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03F" w:rsidRPr="0080503F" w:rsidRDefault="0080503F" w:rsidP="0080503F">
      <w:pPr>
        <w:tabs>
          <w:tab w:val="left" w:pos="1800"/>
          <w:tab w:val="left" w:pos="4788"/>
        </w:tabs>
        <w:jc w:val="right"/>
        <w:rPr>
          <w:rFonts w:ascii="Times New Roman" w:eastAsia="Times New Roman" w:hAnsi="Times New Roman"/>
          <w:b/>
          <w:sz w:val="24"/>
          <w:szCs w:val="24"/>
        </w:rPr>
      </w:pPr>
    </w:p>
    <w:p w:rsidR="0080503F" w:rsidRDefault="0080503F" w:rsidP="00161D23">
      <w:pPr>
        <w:tabs>
          <w:tab w:val="left" w:pos="1800"/>
          <w:tab w:val="left" w:pos="4788"/>
        </w:tabs>
      </w:pPr>
    </w:p>
    <w:p w:rsidR="0080503F" w:rsidRDefault="0080503F"/>
    <w:tbl>
      <w:tblPr>
        <w:tblW w:w="9639" w:type="dxa"/>
        <w:tblInd w:w="4077" w:type="dxa"/>
        <w:tblLook w:val="04A0"/>
      </w:tblPr>
      <w:tblGrid>
        <w:gridCol w:w="9639"/>
      </w:tblGrid>
      <w:tr w:rsidR="00135C54" w:rsidRPr="004925B9" w:rsidTr="00C9602E">
        <w:trPr>
          <w:trHeight w:val="315"/>
        </w:trPr>
        <w:tc>
          <w:tcPr>
            <w:tcW w:w="9639" w:type="dxa"/>
            <w:tcBorders>
              <w:top w:val="nil"/>
              <w:left w:val="nil"/>
              <w:bottom w:val="nil"/>
              <w:right w:val="nil"/>
            </w:tcBorders>
            <w:shd w:val="clear" w:color="auto" w:fill="auto"/>
            <w:noWrap/>
            <w:vAlign w:val="bottom"/>
            <w:hideMark/>
          </w:tcPr>
          <w:p w:rsidR="00135C54" w:rsidRPr="000F778D" w:rsidRDefault="00135C54" w:rsidP="00C9602E">
            <w:pPr>
              <w:ind w:left="5279" w:hanging="5279"/>
              <w:rPr>
                <w:rFonts w:ascii="Times New Roman" w:hAnsi="Times New Roman"/>
                <w:sz w:val="24"/>
                <w:szCs w:val="24"/>
              </w:rPr>
            </w:pPr>
            <w:bookmarkStart w:id="0" w:name="RANGE!A1:E27"/>
            <w:r w:rsidRPr="000F778D">
              <w:rPr>
                <w:rFonts w:ascii="Times New Roman" w:hAnsi="Times New Roman"/>
                <w:sz w:val="24"/>
                <w:szCs w:val="24"/>
              </w:rPr>
              <w:t>Приложение</w:t>
            </w:r>
            <w:bookmarkEnd w:id="0"/>
          </w:p>
        </w:tc>
      </w:tr>
      <w:tr w:rsidR="00135C54" w:rsidRPr="004925B9" w:rsidTr="00C9602E">
        <w:trPr>
          <w:trHeight w:val="315"/>
        </w:trPr>
        <w:tc>
          <w:tcPr>
            <w:tcW w:w="9639" w:type="dxa"/>
            <w:tcBorders>
              <w:top w:val="nil"/>
              <w:left w:val="nil"/>
              <w:bottom w:val="nil"/>
              <w:right w:val="nil"/>
            </w:tcBorders>
            <w:shd w:val="clear" w:color="auto" w:fill="auto"/>
            <w:noWrap/>
            <w:vAlign w:val="bottom"/>
            <w:hideMark/>
          </w:tcPr>
          <w:p w:rsidR="00135C54" w:rsidRPr="000F778D" w:rsidRDefault="00135C54" w:rsidP="00C9602E">
            <w:pPr>
              <w:ind w:left="5279" w:hanging="5279"/>
              <w:rPr>
                <w:rFonts w:ascii="Times New Roman" w:hAnsi="Times New Roman"/>
                <w:sz w:val="24"/>
                <w:szCs w:val="24"/>
              </w:rPr>
            </w:pPr>
            <w:r w:rsidRPr="000F778D">
              <w:rPr>
                <w:rFonts w:ascii="Times New Roman" w:hAnsi="Times New Roman"/>
                <w:sz w:val="24"/>
                <w:szCs w:val="24"/>
              </w:rPr>
              <w:t>к  Решению Эвенкийского районного Совета депутатов</w:t>
            </w:r>
          </w:p>
        </w:tc>
      </w:tr>
      <w:tr w:rsidR="00135C54" w:rsidRPr="004925B9" w:rsidTr="00C9602E">
        <w:trPr>
          <w:trHeight w:val="315"/>
        </w:trPr>
        <w:tc>
          <w:tcPr>
            <w:tcW w:w="9639" w:type="dxa"/>
            <w:tcBorders>
              <w:top w:val="nil"/>
              <w:left w:val="nil"/>
              <w:bottom w:val="nil"/>
              <w:right w:val="nil"/>
            </w:tcBorders>
            <w:shd w:val="clear" w:color="auto" w:fill="auto"/>
            <w:noWrap/>
            <w:vAlign w:val="bottom"/>
            <w:hideMark/>
          </w:tcPr>
          <w:p w:rsidR="000B2A8F" w:rsidRPr="000F778D" w:rsidRDefault="000B2A8F" w:rsidP="000B2A8F">
            <w:pPr>
              <w:tabs>
                <w:tab w:val="left" w:pos="4788"/>
              </w:tabs>
              <w:ind w:left="5279" w:hanging="5279"/>
              <w:rPr>
                <w:rFonts w:ascii="Times New Roman" w:hAnsi="Times New Roman"/>
                <w:sz w:val="24"/>
                <w:szCs w:val="24"/>
              </w:rPr>
            </w:pPr>
            <w:r w:rsidRPr="000F778D">
              <w:rPr>
                <w:rFonts w:ascii="Times New Roman" w:hAnsi="Times New Roman"/>
                <w:sz w:val="24"/>
                <w:szCs w:val="24"/>
              </w:rPr>
              <w:t xml:space="preserve">от </w:t>
            </w:r>
            <w:r w:rsidR="000A7E62">
              <w:rPr>
                <w:rFonts w:ascii="Times New Roman" w:hAnsi="Times New Roman"/>
                <w:sz w:val="24"/>
                <w:szCs w:val="24"/>
              </w:rPr>
              <w:t>18 декабря 2020 года № 4-1862</w:t>
            </w:r>
            <w:r w:rsidRPr="000F778D">
              <w:rPr>
                <w:rFonts w:ascii="Times New Roman" w:hAnsi="Times New Roman"/>
                <w:sz w:val="24"/>
                <w:szCs w:val="24"/>
              </w:rPr>
              <w:t>-2</w:t>
            </w:r>
            <w:r w:rsidR="00741D4E">
              <w:rPr>
                <w:rFonts w:ascii="Times New Roman" w:hAnsi="Times New Roman"/>
                <w:sz w:val="24"/>
                <w:szCs w:val="24"/>
              </w:rPr>
              <w:t>3</w:t>
            </w:r>
          </w:p>
          <w:p w:rsidR="00135C54" w:rsidRPr="000F778D" w:rsidRDefault="00135C54" w:rsidP="00C9602E">
            <w:pPr>
              <w:ind w:left="5279" w:hanging="5279"/>
              <w:rPr>
                <w:rFonts w:ascii="Times New Roman" w:hAnsi="Times New Roman"/>
                <w:sz w:val="24"/>
                <w:szCs w:val="24"/>
              </w:rPr>
            </w:pPr>
          </w:p>
        </w:tc>
      </w:tr>
    </w:tbl>
    <w:p w:rsidR="004447AD" w:rsidRPr="0095763C" w:rsidRDefault="004447AD" w:rsidP="00132AFE">
      <w:pPr>
        <w:jc w:val="center"/>
        <w:rPr>
          <w:rFonts w:ascii="Times New Roman" w:hAnsi="Times New Roman"/>
          <w:b/>
          <w:sz w:val="28"/>
          <w:szCs w:val="28"/>
        </w:rPr>
      </w:pPr>
    </w:p>
    <w:p w:rsidR="004447AD" w:rsidRPr="0095763C" w:rsidRDefault="004447AD" w:rsidP="00132AFE">
      <w:pPr>
        <w:jc w:val="center"/>
        <w:rPr>
          <w:rFonts w:ascii="Times New Roman" w:hAnsi="Times New Roman"/>
          <w:b/>
          <w:sz w:val="28"/>
          <w:szCs w:val="28"/>
        </w:rPr>
      </w:pPr>
    </w:p>
    <w:p w:rsidR="004447AD" w:rsidRPr="0095763C" w:rsidRDefault="004447AD" w:rsidP="00132AFE">
      <w:pPr>
        <w:jc w:val="center"/>
        <w:rPr>
          <w:rFonts w:ascii="Times New Roman" w:hAnsi="Times New Roman"/>
          <w:b/>
          <w:sz w:val="28"/>
          <w:szCs w:val="28"/>
        </w:rPr>
      </w:pPr>
    </w:p>
    <w:p w:rsidR="004447AD" w:rsidRPr="0095763C" w:rsidRDefault="004447AD" w:rsidP="00132AFE">
      <w:pPr>
        <w:jc w:val="center"/>
        <w:rPr>
          <w:rFonts w:ascii="Times New Roman" w:hAnsi="Times New Roman"/>
          <w:b/>
          <w:sz w:val="28"/>
          <w:szCs w:val="28"/>
        </w:rPr>
      </w:pPr>
    </w:p>
    <w:p w:rsidR="004447AD" w:rsidRPr="0095763C" w:rsidRDefault="004447AD" w:rsidP="00132AFE">
      <w:pPr>
        <w:jc w:val="center"/>
        <w:rPr>
          <w:rFonts w:ascii="Times New Roman" w:hAnsi="Times New Roman"/>
          <w:b/>
          <w:sz w:val="28"/>
          <w:szCs w:val="28"/>
        </w:rPr>
      </w:pPr>
    </w:p>
    <w:p w:rsidR="004447AD" w:rsidRPr="0095763C" w:rsidRDefault="004447AD" w:rsidP="00132AFE">
      <w:pPr>
        <w:jc w:val="center"/>
        <w:rPr>
          <w:rFonts w:ascii="Times New Roman" w:hAnsi="Times New Roman"/>
          <w:b/>
          <w:sz w:val="28"/>
          <w:szCs w:val="28"/>
        </w:rPr>
      </w:pPr>
    </w:p>
    <w:p w:rsidR="004447AD" w:rsidRPr="0095763C" w:rsidRDefault="004447AD" w:rsidP="00132AFE">
      <w:pPr>
        <w:jc w:val="center"/>
        <w:rPr>
          <w:rFonts w:ascii="Times New Roman" w:hAnsi="Times New Roman"/>
          <w:b/>
          <w:sz w:val="28"/>
          <w:szCs w:val="28"/>
        </w:rPr>
      </w:pPr>
    </w:p>
    <w:p w:rsidR="004447AD" w:rsidRPr="0095763C" w:rsidRDefault="004447AD" w:rsidP="00132AFE">
      <w:pPr>
        <w:jc w:val="center"/>
        <w:rPr>
          <w:rFonts w:ascii="Times New Roman" w:hAnsi="Times New Roman"/>
          <w:b/>
          <w:sz w:val="28"/>
          <w:szCs w:val="28"/>
        </w:rPr>
      </w:pPr>
    </w:p>
    <w:p w:rsidR="004447AD" w:rsidRPr="0095763C" w:rsidRDefault="004447AD" w:rsidP="00132AFE">
      <w:pPr>
        <w:jc w:val="center"/>
        <w:rPr>
          <w:rFonts w:ascii="Times New Roman" w:hAnsi="Times New Roman"/>
          <w:b/>
          <w:sz w:val="28"/>
          <w:szCs w:val="28"/>
        </w:rPr>
      </w:pPr>
    </w:p>
    <w:p w:rsidR="004447AD" w:rsidRPr="0095763C" w:rsidRDefault="004447AD" w:rsidP="00132AFE">
      <w:pPr>
        <w:jc w:val="center"/>
        <w:rPr>
          <w:rFonts w:ascii="Times New Roman" w:hAnsi="Times New Roman"/>
          <w:b/>
          <w:sz w:val="28"/>
          <w:szCs w:val="28"/>
        </w:rPr>
      </w:pPr>
    </w:p>
    <w:p w:rsidR="00E059AD" w:rsidRPr="0095763C" w:rsidRDefault="00E059AD" w:rsidP="00132AFE">
      <w:pPr>
        <w:jc w:val="center"/>
        <w:rPr>
          <w:rFonts w:ascii="Times New Roman" w:hAnsi="Times New Roman"/>
          <w:b/>
          <w:sz w:val="28"/>
          <w:szCs w:val="28"/>
        </w:rPr>
      </w:pPr>
    </w:p>
    <w:p w:rsidR="00E059AD" w:rsidRPr="0095763C" w:rsidRDefault="00E059AD" w:rsidP="00132AFE">
      <w:pPr>
        <w:jc w:val="center"/>
        <w:rPr>
          <w:rFonts w:ascii="Times New Roman" w:hAnsi="Times New Roman"/>
          <w:b/>
          <w:sz w:val="28"/>
          <w:szCs w:val="28"/>
        </w:rPr>
      </w:pPr>
    </w:p>
    <w:p w:rsidR="004447AD" w:rsidRPr="0095763C" w:rsidRDefault="004447AD" w:rsidP="00132AFE">
      <w:pPr>
        <w:jc w:val="center"/>
        <w:rPr>
          <w:rFonts w:ascii="Times New Roman" w:hAnsi="Times New Roman"/>
          <w:b/>
          <w:sz w:val="28"/>
          <w:szCs w:val="28"/>
        </w:rPr>
      </w:pPr>
    </w:p>
    <w:p w:rsidR="00021BF1" w:rsidRPr="0095763C" w:rsidRDefault="004447AD" w:rsidP="00132AFE">
      <w:pPr>
        <w:jc w:val="center"/>
        <w:rPr>
          <w:rFonts w:ascii="Times New Roman" w:hAnsi="Times New Roman"/>
          <w:b/>
          <w:sz w:val="28"/>
          <w:szCs w:val="28"/>
        </w:rPr>
      </w:pPr>
      <w:r w:rsidRPr="0095763C">
        <w:rPr>
          <w:rFonts w:ascii="Times New Roman" w:hAnsi="Times New Roman"/>
          <w:b/>
          <w:sz w:val="28"/>
          <w:szCs w:val="28"/>
        </w:rPr>
        <w:t xml:space="preserve">СТРАТЕГИЯ </w:t>
      </w:r>
    </w:p>
    <w:p w:rsidR="00021BF1" w:rsidRPr="0095763C" w:rsidRDefault="004447AD" w:rsidP="00132AFE">
      <w:pPr>
        <w:jc w:val="center"/>
        <w:rPr>
          <w:rFonts w:ascii="Times New Roman" w:hAnsi="Times New Roman"/>
          <w:b/>
          <w:sz w:val="28"/>
          <w:szCs w:val="28"/>
        </w:rPr>
      </w:pPr>
      <w:r w:rsidRPr="0095763C">
        <w:rPr>
          <w:rFonts w:ascii="Times New Roman" w:hAnsi="Times New Roman"/>
          <w:b/>
          <w:sz w:val="28"/>
          <w:szCs w:val="28"/>
        </w:rPr>
        <w:t xml:space="preserve">СОЦИАЛЬНО-ЭКОНОМИЧЕСКОГО РАЗВИТИЯ </w:t>
      </w:r>
    </w:p>
    <w:p w:rsidR="00021BF1" w:rsidRPr="0095763C" w:rsidRDefault="004447AD" w:rsidP="00132AFE">
      <w:pPr>
        <w:jc w:val="center"/>
        <w:rPr>
          <w:rFonts w:ascii="Times New Roman" w:hAnsi="Times New Roman"/>
          <w:b/>
          <w:sz w:val="28"/>
          <w:szCs w:val="28"/>
        </w:rPr>
      </w:pPr>
      <w:r w:rsidRPr="0095763C">
        <w:rPr>
          <w:rFonts w:ascii="Times New Roman" w:hAnsi="Times New Roman"/>
          <w:b/>
          <w:sz w:val="28"/>
          <w:szCs w:val="28"/>
        </w:rPr>
        <w:t xml:space="preserve">ЭВЕНКИЙСКОГО МУНИЦИПАЛЬНОГО РАЙОНА КРАСНОЯРСКОГО КРАЯ </w:t>
      </w:r>
    </w:p>
    <w:p w:rsidR="004447AD" w:rsidRPr="0095763C" w:rsidRDefault="004447AD" w:rsidP="00132AFE">
      <w:pPr>
        <w:jc w:val="center"/>
        <w:rPr>
          <w:rFonts w:ascii="Times New Roman" w:hAnsi="Times New Roman"/>
          <w:b/>
          <w:sz w:val="28"/>
          <w:szCs w:val="28"/>
        </w:rPr>
      </w:pPr>
      <w:r w:rsidRPr="0095763C">
        <w:rPr>
          <w:rFonts w:ascii="Times New Roman" w:hAnsi="Times New Roman"/>
          <w:b/>
          <w:sz w:val="28"/>
          <w:szCs w:val="28"/>
        </w:rPr>
        <w:t>ДО 2030 ГОДА</w:t>
      </w:r>
    </w:p>
    <w:p w:rsidR="00AE7528" w:rsidRPr="0095763C" w:rsidRDefault="00AE7528" w:rsidP="00132AFE">
      <w:pPr>
        <w:jc w:val="center"/>
        <w:rPr>
          <w:rFonts w:ascii="Times New Roman" w:hAnsi="Times New Roman"/>
          <w:b/>
          <w:sz w:val="28"/>
          <w:szCs w:val="28"/>
        </w:rPr>
      </w:pPr>
    </w:p>
    <w:p w:rsidR="004447AD" w:rsidRPr="0095763C" w:rsidRDefault="004447AD" w:rsidP="00132AFE">
      <w:pPr>
        <w:widowControl w:val="0"/>
        <w:autoSpaceDE w:val="0"/>
        <w:autoSpaceDN w:val="0"/>
        <w:adjustRightInd w:val="0"/>
        <w:jc w:val="center"/>
        <w:rPr>
          <w:rFonts w:ascii="Times New Roman" w:eastAsia="MS PGothic" w:hAnsi="Times New Roman"/>
          <w:b/>
          <w:bCs/>
          <w:sz w:val="28"/>
          <w:szCs w:val="28"/>
        </w:rPr>
      </w:pPr>
    </w:p>
    <w:p w:rsidR="004447AD" w:rsidRPr="0095763C" w:rsidRDefault="004447AD" w:rsidP="00132AFE">
      <w:pPr>
        <w:widowControl w:val="0"/>
        <w:autoSpaceDE w:val="0"/>
        <w:autoSpaceDN w:val="0"/>
        <w:adjustRightInd w:val="0"/>
        <w:jc w:val="center"/>
        <w:rPr>
          <w:rFonts w:ascii="Times New Roman" w:eastAsia="MS PGothic" w:hAnsi="Times New Roman"/>
          <w:b/>
          <w:bCs/>
          <w:sz w:val="28"/>
          <w:szCs w:val="28"/>
        </w:rPr>
      </w:pPr>
    </w:p>
    <w:p w:rsidR="004447AD" w:rsidRPr="0095763C" w:rsidRDefault="004447AD" w:rsidP="00132AFE">
      <w:pPr>
        <w:widowControl w:val="0"/>
        <w:autoSpaceDE w:val="0"/>
        <w:autoSpaceDN w:val="0"/>
        <w:adjustRightInd w:val="0"/>
        <w:jc w:val="center"/>
        <w:rPr>
          <w:rFonts w:ascii="Times New Roman" w:eastAsia="MS PGothic" w:hAnsi="Times New Roman"/>
          <w:b/>
          <w:bCs/>
          <w:sz w:val="28"/>
          <w:szCs w:val="28"/>
        </w:rPr>
      </w:pPr>
    </w:p>
    <w:p w:rsidR="004447AD" w:rsidRPr="0095763C" w:rsidRDefault="004447AD" w:rsidP="00132AFE">
      <w:pPr>
        <w:widowControl w:val="0"/>
        <w:autoSpaceDE w:val="0"/>
        <w:autoSpaceDN w:val="0"/>
        <w:adjustRightInd w:val="0"/>
        <w:jc w:val="center"/>
        <w:rPr>
          <w:rFonts w:ascii="Times New Roman" w:eastAsia="MS PGothic" w:hAnsi="Times New Roman"/>
          <w:b/>
          <w:bCs/>
          <w:sz w:val="28"/>
          <w:szCs w:val="28"/>
        </w:rPr>
      </w:pPr>
    </w:p>
    <w:p w:rsidR="004447AD" w:rsidRPr="0095763C" w:rsidRDefault="004447AD" w:rsidP="00132AFE">
      <w:pPr>
        <w:widowControl w:val="0"/>
        <w:autoSpaceDE w:val="0"/>
        <w:autoSpaceDN w:val="0"/>
        <w:adjustRightInd w:val="0"/>
        <w:jc w:val="center"/>
        <w:rPr>
          <w:rFonts w:ascii="Times New Roman" w:eastAsia="MS PGothic" w:hAnsi="Times New Roman"/>
          <w:b/>
          <w:bCs/>
          <w:sz w:val="28"/>
          <w:szCs w:val="28"/>
        </w:rPr>
      </w:pPr>
    </w:p>
    <w:p w:rsidR="004447AD" w:rsidRPr="0095763C" w:rsidRDefault="004447AD" w:rsidP="00132AFE">
      <w:pPr>
        <w:widowControl w:val="0"/>
        <w:autoSpaceDE w:val="0"/>
        <w:autoSpaceDN w:val="0"/>
        <w:adjustRightInd w:val="0"/>
        <w:jc w:val="center"/>
        <w:rPr>
          <w:rFonts w:ascii="Times New Roman" w:eastAsia="MS PGothic" w:hAnsi="Times New Roman"/>
          <w:b/>
          <w:bCs/>
          <w:sz w:val="28"/>
          <w:szCs w:val="28"/>
        </w:rPr>
      </w:pPr>
    </w:p>
    <w:p w:rsidR="004447AD" w:rsidRPr="0095763C" w:rsidRDefault="004447AD" w:rsidP="00132AFE">
      <w:pPr>
        <w:widowControl w:val="0"/>
        <w:autoSpaceDE w:val="0"/>
        <w:autoSpaceDN w:val="0"/>
        <w:adjustRightInd w:val="0"/>
        <w:jc w:val="center"/>
        <w:rPr>
          <w:rFonts w:ascii="Times New Roman" w:eastAsia="MS PGothic" w:hAnsi="Times New Roman"/>
          <w:b/>
          <w:bCs/>
          <w:sz w:val="28"/>
          <w:szCs w:val="28"/>
        </w:rPr>
      </w:pPr>
    </w:p>
    <w:p w:rsidR="004447AD" w:rsidRPr="0095763C" w:rsidRDefault="004447AD" w:rsidP="00132AFE">
      <w:pPr>
        <w:widowControl w:val="0"/>
        <w:autoSpaceDE w:val="0"/>
        <w:autoSpaceDN w:val="0"/>
        <w:adjustRightInd w:val="0"/>
        <w:jc w:val="center"/>
        <w:rPr>
          <w:rFonts w:ascii="Times New Roman" w:eastAsia="MS PGothic" w:hAnsi="Times New Roman"/>
          <w:b/>
          <w:bCs/>
          <w:sz w:val="28"/>
          <w:szCs w:val="28"/>
        </w:rPr>
      </w:pPr>
    </w:p>
    <w:p w:rsidR="004447AD" w:rsidRPr="0095763C" w:rsidRDefault="004447AD" w:rsidP="00132AFE">
      <w:pPr>
        <w:widowControl w:val="0"/>
        <w:autoSpaceDE w:val="0"/>
        <w:autoSpaceDN w:val="0"/>
        <w:adjustRightInd w:val="0"/>
        <w:jc w:val="center"/>
        <w:rPr>
          <w:rFonts w:ascii="Times New Roman" w:eastAsia="MS PGothic" w:hAnsi="Times New Roman"/>
          <w:b/>
          <w:bCs/>
          <w:sz w:val="28"/>
          <w:szCs w:val="28"/>
        </w:rPr>
      </w:pPr>
    </w:p>
    <w:p w:rsidR="004447AD" w:rsidRPr="0095763C" w:rsidRDefault="004447AD" w:rsidP="00132AFE">
      <w:pPr>
        <w:widowControl w:val="0"/>
        <w:autoSpaceDE w:val="0"/>
        <w:autoSpaceDN w:val="0"/>
        <w:adjustRightInd w:val="0"/>
        <w:jc w:val="center"/>
        <w:rPr>
          <w:rFonts w:ascii="Times New Roman" w:eastAsia="MS PGothic" w:hAnsi="Times New Roman"/>
          <w:b/>
          <w:bCs/>
          <w:sz w:val="28"/>
          <w:szCs w:val="28"/>
        </w:rPr>
      </w:pPr>
    </w:p>
    <w:p w:rsidR="004447AD" w:rsidRPr="0095763C" w:rsidRDefault="004447AD" w:rsidP="00132AFE">
      <w:pPr>
        <w:widowControl w:val="0"/>
        <w:autoSpaceDE w:val="0"/>
        <w:autoSpaceDN w:val="0"/>
        <w:adjustRightInd w:val="0"/>
        <w:jc w:val="center"/>
        <w:rPr>
          <w:rFonts w:ascii="Times New Roman" w:eastAsia="MS PGothic" w:hAnsi="Times New Roman"/>
          <w:b/>
          <w:bCs/>
          <w:sz w:val="28"/>
          <w:szCs w:val="28"/>
        </w:rPr>
      </w:pPr>
    </w:p>
    <w:p w:rsidR="004447AD" w:rsidRPr="0095763C" w:rsidRDefault="004447AD" w:rsidP="00132AFE">
      <w:pPr>
        <w:widowControl w:val="0"/>
        <w:autoSpaceDE w:val="0"/>
        <w:autoSpaceDN w:val="0"/>
        <w:adjustRightInd w:val="0"/>
        <w:jc w:val="center"/>
        <w:rPr>
          <w:rFonts w:ascii="Times New Roman" w:eastAsia="MS PGothic" w:hAnsi="Times New Roman"/>
          <w:b/>
          <w:bCs/>
          <w:sz w:val="28"/>
          <w:szCs w:val="28"/>
        </w:rPr>
      </w:pPr>
    </w:p>
    <w:p w:rsidR="004447AD" w:rsidRPr="0095763C" w:rsidRDefault="004447AD" w:rsidP="00132AFE">
      <w:pPr>
        <w:widowControl w:val="0"/>
        <w:autoSpaceDE w:val="0"/>
        <w:autoSpaceDN w:val="0"/>
        <w:adjustRightInd w:val="0"/>
        <w:jc w:val="center"/>
        <w:rPr>
          <w:rFonts w:ascii="Times New Roman" w:eastAsia="MS PGothic" w:hAnsi="Times New Roman"/>
          <w:b/>
          <w:bCs/>
          <w:sz w:val="28"/>
          <w:szCs w:val="28"/>
        </w:rPr>
      </w:pPr>
    </w:p>
    <w:p w:rsidR="004447AD" w:rsidRPr="0095763C" w:rsidRDefault="004447AD" w:rsidP="00132AFE">
      <w:pPr>
        <w:widowControl w:val="0"/>
        <w:autoSpaceDE w:val="0"/>
        <w:autoSpaceDN w:val="0"/>
        <w:adjustRightInd w:val="0"/>
        <w:jc w:val="center"/>
        <w:rPr>
          <w:rFonts w:ascii="Times New Roman" w:eastAsia="MS PGothic" w:hAnsi="Times New Roman"/>
          <w:b/>
          <w:bCs/>
          <w:sz w:val="28"/>
          <w:szCs w:val="28"/>
        </w:rPr>
      </w:pPr>
    </w:p>
    <w:p w:rsidR="004447AD" w:rsidRPr="0095763C" w:rsidRDefault="004447AD" w:rsidP="00132AFE">
      <w:pPr>
        <w:widowControl w:val="0"/>
        <w:autoSpaceDE w:val="0"/>
        <w:autoSpaceDN w:val="0"/>
        <w:adjustRightInd w:val="0"/>
        <w:jc w:val="center"/>
        <w:rPr>
          <w:rFonts w:ascii="Times New Roman" w:eastAsia="MS PGothic" w:hAnsi="Times New Roman"/>
          <w:b/>
          <w:bCs/>
          <w:sz w:val="28"/>
          <w:szCs w:val="28"/>
        </w:rPr>
      </w:pPr>
    </w:p>
    <w:p w:rsidR="004447AD" w:rsidRPr="0095763C" w:rsidRDefault="004447AD" w:rsidP="00132AFE">
      <w:pPr>
        <w:widowControl w:val="0"/>
        <w:autoSpaceDE w:val="0"/>
        <w:autoSpaceDN w:val="0"/>
        <w:adjustRightInd w:val="0"/>
        <w:jc w:val="center"/>
        <w:rPr>
          <w:rFonts w:ascii="Times New Roman" w:eastAsia="MS PGothic" w:hAnsi="Times New Roman"/>
          <w:b/>
          <w:bCs/>
          <w:sz w:val="28"/>
          <w:szCs w:val="28"/>
        </w:rPr>
      </w:pPr>
    </w:p>
    <w:p w:rsidR="004447AD" w:rsidRDefault="004447AD" w:rsidP="00132AFE">
      <w:pPr>
        <w:widowControl w:val="0"/>
        <w:autoSpaceDE w:val="0"/>
        <w:autoSpaceDN w:val="0"/>
        <w:adjustRightInd w:val="0"/>
        <w:jc w:val="center"/>
        <w:rPr>
          <w:rFonts w:ascii="Times New Roman" w:eastAsia="MS PGothic" w:hAnsi="Times New Roman"/>
          <w:b/>
          <w:bCs/>
          <w:sz w:val="28"/>
          <w:szCs w:val="28"/>
        </w:rPr>
      </w:pPr>
    </w:p>
    <w:p w:rsidR="000A7E62" w:rsidRPr="0095763C" w:rsidRDefault="000A7E62" w:rsidP="00132AFE">
      <w:pPr>
        <w:widowControl w:val="0"/>
        <w:autoSpaceDE w:val="0"/>
        <w:autoSpaceDN w:val="0"/>
        <w:adjustRightInd w:val="0"/>
        <w:jc w:val="center"/>
        <w:rPr>
          <w:rFonts w:ascii="Times New Roman" w:eastAsia="MS PGothic" w:hAnsi="Times New Roman"/>
          <w:b/>
          <w:bCs/>
          <w:sz w:val="28"/>
          <w:szCs w:val="28"/>
        </w:rPr>
      </w:pPr>
      <w:bookmarkStart w:id="1" w:name="_GoBack"/>
      <w:bookmarkEnd w:id="1"/>
    </w:p>
    <w:p w:rsidR="001C77DD" w:rsidRPr="0095763C" w:rsidRDefault="001C77DD" w:rsidP="00941627">
      <w:pPr>
        <w:widowControl w:val="0"/>
        <w:autoSpaceDE w:val="0"/>
        <w:autoSpaceDN w:val="0"/>
        <w:adjustRightInd w:val="0"/>
        <w:rPr>
          <w:rFonts w:ascii="Times New Roman" w:eastAsia="MS PGothic" w:hAnsi="Times New Roman"/>
          <w:b/>
          <w:bCs/>
          <w:sz w:val="28"/>
          <w:szCs w:val="28"/>
        </w:rPr>
      </w:pPr>
    </w:p>
    <w:p w:rsidR="004447AD" w:rsidRPr="0095763C" w:rsidRDefault="004447AD" w:rsidP="00132AFE">
      <w:pPr>
        <w:widowControl w:val="0"/>
        <w:autoSpaceDE w:val="0"/>
        <w:autoSpaceDN w:val="0"/>
        <w:adjustRightInd w:val="0"/>
        <w:jc w:val="center"/>
        <w:rPr>
          <w:rFonts w:ascii="Times New Roman" w:eastAsia="MS PGothic" w:hAnsi="Times New Roman"/>
          <w:b/>
          <w:bCs/>
          <w:sz w:val="28"/>
          <w:szCs w:val="28"/>
        </w:rPr>
      </w:pPr>
    </w:p>
    <w:p w:rsidR="00021BF1" w:rsidRPr="0095763C" w:rsidRDefault="00021BF1" w:rsidP="00132AFE">
      <w:pPr>
        <w:widowControl w:val="0"/>
        <w:autoSpaceDE w:val="0"/>
        <w:autoSpaceDN w:val="0"/>
        <w:adjustRightInd w:val="0"/>
        <w:jc w:val="center"/>
        <w:rPr>
          <w:rFonts w:ascii="Times New Roman" w:eastAsia="MS PGothic" w:hAnsi="Times New Roman"/>
          <w:bCs/>
        </w:rPr>
      </w:pPr>
      <w:r w:rsidRPr="0095763C">
        <w:rPr>
          <w:rFonts w:ascii="Times New Roman" w:eastAsia="MS PGothic" w:hAnsi="Times New Roman"/>
          <w:bCs/>
        </w:rPr>
        <w:t>Эвенкийский муниципальный район</w:t>
      </w:r>
    </w:p>
    <w:p w:rsidR="00C94DC5" w:rsidRDefault="00C94DC5" w:rsidP="00132AFE">
      <w:pPr>
        <w:pStyle w:val="a9"/>
        <w:spacing w:after="0" w:line="240" w:lineRule="auto"/>
        <w:ind w:left="0"/>
        <w:jc w:val="center"/>
        <w:rPr>
          <w:rFonts w:ascii="Times New Roman" w:hAnsi="Times New Roman" w:cs="Times New Roman"/>
          <w:szCs w:val="24"/>
        </w:rPr>
      </w:pPr>
    </w:p>
    <w:p w:rsidR="002B6266" w:rsidRPr="0095763C" w:rsidRDefault="002B6266" w:rsidP="00132AFE">
      <w:pPr>
        <w:pStyle w:val="a9"/>
        <w:spacing w:after="0" w:line="240" w:lineRule="auto"/>
        <w:ind w:left="0"/>
        <w:jc w:val="center"/>
        <w:rPr>
          <w:rFonts w:ascii="Times New Roman" w:hAnsi="Times New Roman" w:cs="Times New Roman"/>
          <w:szCs w:val="24"/>
        </w:rPr>
      </w:pPr>
      <w:r w:rsidRPr="0095763C">
        <w:rPr>
          <w:rFonts w:ascii="Times New Roman" w:hAnsi="Times New Roman" w:cs="Times New Roman"/>
          <w:szCs w:val="24"/>
        </w:rPr>
        <w:lastRenderedPageBreak/>
        <w:t xml:space="preserve">Содержание </w:t>
      </w:r>
    </w:p>
    <w:p w:rsidR="000666C5" w:rsidRPr="0095763C" w:rsidRDefault="002B6266" w:rsidP="00132AFE">
      <w:pPr>
        <w:pStyle w:val="a9"/>
        <w:spacing w:after="0" w:line="240" w:lineRule="auto"/>
        <w:ind w:left="0"/>
        <w:jc w:val="center"/>
        <w:rPr>
          <w:rFonts w:ascii="Times New Roman" w:hAnsi="Times New Roman" w:cs="Times New Roman"/>
          <w:szCs w:val="24"/>
        </w:rPr>
      </w:pPr>
      <w:r w:rsidRPr="0095763C">
        <w:rPr>
          <w:rFonts w:ascii="Times New Roman" w:hAnsi="Times New Roman" w:cs="Times New Roman"/>
          <w:szCs w:val="24"/>
        </w:rPr>
        <w:t xml:space="preserve">Стратегии </w:t>
      </w:r>
      <w:proofErr w:type="gramStart"/>
      <w:r w:rsidRPr="0095763C">
        <w:rPr>
          <w:rFonts w:ascii="Times New Roman" w:hAnsi="Times New Roman" w:cs="Times New Roman"/>
          <w:szCs w:val="24"/>
        </w:rPr>
        <w:t>социально-экономического</w:t>
      </w:r>
      <w:proofErr w:type="gramEnd"/>
      <w:r w:rsidRPr="0095763C">
        <w:rPr>
          <w:rFonts w:ascii="Times New Roman" w:hAnsi="Times New Roman" w:cs="Times New Roman"/>
          <w:szCs w:val="24"/>
        </w:rPr>
        <w:t xml:space="preserve"> развития </w:t>
      </w:r>
    </w:p>
    <w:p w:rsidR="004447AD" w:rsidRPr="0095763C" w:rsidRDefault="000666C5" w:rsidP="00132AFE">
      <w:pPr>
        <w:pStyle w:val="a9"/>
        <w:spacing w:after="0" w:line="240" w:lineRule="auto"/>
        <w:ind w:left="0"/>
        <w:jc w:val="center"/>
        <w:rPr>
          <w:rFonts w:ascii="Times New Roman" w:hAnsi="Times New Roman" w:cs="Times New Roman"/>
          <w:szCs w:val="24"/>
        </w:rPr>
      </w:pPr>
      <w:r w:rsidRPr="0095763C">
        <w:rPr>
          <w:rFonts w:ascii="Times New Roman" w:hAnsi="Times New Roman" w:cs="Times New Roman"/>
          <w:szCs w:val="24"/>
        </w:rPr>
        <w:t>Эвенкийского муниципального района</w:t>
      </w:r>
      <w:r w:rsidR="002B6266" w:rsidRPr="0095763C">
        <w:rPr>
          <w:rFonts w:ascii="Times New Roman" w:hAnsi="Times New Roman" w:cs="Times New Roman"/>
          <w:szCs w:val="24"/>
        </w:rPr>
        <w:t xml:space="preserve"> до 2030 года</w:t>
      </w:r>
    </w:p>
    <w:sdt>
      <w:sdtPr>
        <w:rPr>
          <w:rFonts w:ascii="Calibri" w:eastAsiaTheme="minorHAnsi" w:hAnsi="Calibri" w:cs="Times New Roman"/>
          <w:b w:val="0"/>
          <w:bCs w:val="0"/>
          <w:sz w:val="22"/>
          <w:szCs w:val="22"/>
          <w:lang w:eastAsia="ru-RU"/>
        </w:rPr>
        <w:id w:val="13787790"/>
        <w:docPartObj>
          <w:docPartGallery w:val="Table of Contents"/>
          <w:docPartUnique/>
        </w:docPartObj>
      </w:sdtPr>
      <w:sdtContent>
        <w:p w:rsidR="00740B10" w:rsidRPr="0095763C" w:rsidRDefault="00740B10" w:rsidP="00132AFE">
          <w:pPr>
            <w:pStyle w:val="aff9"/>
            <w:spacing w:before="0" w:line="240" w:lineRule="auto"/>
            <w:rPr>
              <w:b w:val="0"/>
              <w:sz w:val="24"/>
              <w:szCs w:val="24"/>
            </w:rPr>
          </w:pPr>
        </w:p>
        <w:p w:rsidR="00161D23" w:rsidRDefault="004713F3">
          <w:pPr>
            <w:pStyle w:val="17"/>
            <w:rPr>
              <w:rFonts w:asciiTheme="minorHAnsi" w:eastAsiaTheme="minorEastAsia" w:hAnsiTheme="minorHAnsi" w:cstheme="minorBidi"/>
            </w:rPr>
          </w:pPr>
          <w:r w:rsidRPr="0095763C">
            <w:rPr>
              <w:sz w:val="20"/>
              <w:szCs w:val="20"/>
            </w:rPr>
            <w:fldChar w:fldCharType="begin"/>
          </w:r>
          <w:r w:rsidR="00AF08BF" w:rsidRPr="0095763C">
            <w:rPr>
              <w:sz w:val="20"/>
              <w:szCs w:val="20"/>
            </w:rPr>
            <w:instrText xml:space="preserve"> TOC \o "1-3" \h \z \u </w:instrText>
          </w:r>
          <w:r w:rsidRPr="0095763C">
            <w:rPr>
              <w:sz w:val="20"/>
              <w:szCs w:val="20"/>
            </w:rPr>
            <w:fldChar w:fldCharType="separate"/>
          </w:r>
          <w:hyperlink w:anchor="_Toc59609956" w:history="1">
            <w:r w:rsidR="00161D23" w:rsidRPr="00F65FC7">
              <w:rPr>
                <w:rStyle w:val="af1"/>
              </w:rPr>
              <w:t>Резюме стратегии социально-экономического развития Эвенкийского муниципального района до 2030 года</w:t>
            </w:r>
            <w:r w:rsidR="00161D23">
              <w:rPr>
                <w:webHidden/>
              </w:rPr>
              <w:tab/>
            </w:r>
            <w:r>
              <w:rPr>
                <w:webHidden/>
              </w:rPr>
              <w:fldChar w:fldCharType="begin"/>
            </w:r>
            <w:r w:rsidR="00161D23">
              <w:rPr>
                <w:webHidden/>
              </w:rPr>
              <w:instrText xml:space="preserve"> PAGEREF _Toc59609956 \h </w:instrText>
            </w:r>
            <w:r>
              <w:rPr>
                <w:webHidden/>
              </w:rPr>
            </w:r>
            <w:r>
              <w:rPr>
                <w:webHidden/>
              </w:rPr>
              <w:fldChar w:fldCharType="separate"/>
            </w:r>
            <w:r w:rsidR="00161D23">
              <w:rPr>
                <w:webHidden/>
              </w:rPr>
              <w:t>4</w:t>
            </w:r>
            <w:r>
              <w:rPr>
                <w:webHidden/>
              </w:rPr>
              <w:fldChar w:fldCharType="end"/>
            </w:r>
          </w:hyperlink>
        </w:p>
        <w:p w:rsidR="00161D23" w:rsidRDefault="004713F3">
          <w:pPr>
            <w:pStyle w:val="17"/>
            <w:rPr>
              <w:rFonts w:asciiTheme="minorHAnsi" w:eastAsiaTheme="minorEastAsia" w:hAnsiTheme="minorHAnsi" w:cstheme="minorBidi"/>
            </w:rPr>
          </w:pPr>
          <w:hyperlink w:anchor="_Toc59609957" w:history="1">
            <w:r w:rsidR="00161D23" w:rsidRPr="00F65FC7">
              <w:rPr>
                <w:rStyle w:val="af1"/>
              </w:rPr>
              <w:t>Введение</w:t>
            </w:r>
            <w:r w:rsidR="00161D23">
              <w:rPr>
                <w:webHidden/>
              </w:rPr>
              <w:tab/>
            </w:r>
            <w:r>
              <w:rPr>
                <w:webHidden/>
              </w:rPr>
              <w:fldChar w:fldCharType="begin"/>
            </w:r>
            <w:r w:rsidR="00161D23">
              <w:rPr>
                <w:webHidden/>
              </w:rPr>
              <w:instrText xml:space="preserve"> PAGEREF _Toc59609957 \h </w:instrText>
            </w:r>
            <w:r>
              <w:rPr>
                <w:webHidden/>
              </w:rPr>
            </w:r>
            <w:r>
              <w:rPr>
                <w:webHidden/>
              </w:rPr>
              <w:fldChar w:fldCharType="separate"/>
            </w:r>
            <w:r w:rsidR="00161D23">
              <w:rPr>
                <w:webHidden/>
              </w:rPr>
              <w:t>6</w:t>
            </w:r>
            <w:r>
              <w:rPr>
                <w:webHidden/>
              </w:rPr>
              <w:fldChar w:fldCharType="end"/>
            </w:r>
          </w:hyperlink>
        </w:p>
        <w:p w:rsidR="00161D23" w:rsidRDefault="004713F3">
          <w:pPr>
            <w:pStyle w:val="17"/>
            <w:rPr>
              <w:rFonts w:asciiTheme="minorHAnsi" w:eastAsiaTheme="minorEastAsia" w:hAnsiTheme="minorHAnsi" w:cstheme="minorBidi"/>
            </w:rPr>
          </w:pPr>
          <w:hyperlink w:anchor="_Toc59609958" w:history="1">
            <w:r w:rsidR="00161D23" w:rsidRPr="00F65FC7">
              <w:rPr>
                <w:rStyle w:val="af1"/>
              </w:rPr>
              <w:t>Раздел 1. Стратегический анализ социально-экономического развития Эвенкийского муниципального района</w:t>
            </w:r>
            <w:r w:rsidR="00161D23">
              <w:rPr>
                <w:webHidden/>
              </w:rPr>
              <w:tab/>
            </w:r>
            <w:r>
              <w:rPr>
                <w:webHidden/>
              </w:rPr>
              <w:fldChar w:fldCharType="begin"/>
            </w:r>
            <w:r w:rsidR="00161D23">
              <w:rPr>
                <w:webHidden/>
              </w:rPr>
              <w:instrText xml:space="preserve"> PAGEREF _Toc59609958 \h </w:instrText>
            </w:r>
            <w:r>
              <w:rPr>
                <w:webHidden/>
              </w:rPr>
            </w:r>
            <w:r>
              <w:rPr>
                <w:webHidden/>
              </w:rPr>
              <w:fldChar w:fldCharType="separate"/>
            </w:r>
            <w:r w:rsidR="00161D23">
              <w:rPr>
                <w:webHidden/>
              </w:rPr>
              <w:t>7</w:t>
            </w:r>
            <w:r>
              <w:rPr>
                <w:webHidden/>
              </w:rPr>
              <w:fldChar w:fldCharType="end"/>
            </w:r>
          </w:hyperlink>
        </w:p>
        <w:p w:rsidR="00161D23" w:rsidRDefault="004713F3">
          <w:pPr>
            <w:pStyle w:val="29"/>
            <w:rPr>
              <w:rFonts w:asciiTheme="minorHAnsi" w:eastAsiaTheme="minorEastAsia" w:hAnsiTheme="minorHAnsi" w:cstheme="minorBidi"/>
            </w:rPr>
          </w:pPr>
          <w:hyperlink w:anchor="_Toc59609959" w:history="1">
            <w:r w:rsidR="00161D23" w:rsidRPr="00F65FC7">
              <w:rPr>
                <w:rStyle w:val="af1"/>
              </w:rPr>
              <w:t>1.1. Общая информация об Эвенкийском муниципальном районе – паспорт района</w:t>
            </w:r>
            <w:r w:rsidR="00161D23">
              <w:rPr>
                <w:webHidden/>
              </w:rPr>
              <w:tab/>
            </w:r>
            <w:r>
              <w:rPr>
                <w:webHidden/>
              </w:rPr>
              <w:fldChar w:fldCharType="begin"/>
            </w:r>
            <w:r w:rsidR="00161D23">
              <w:rPr>
                <w:webHidden/>
              </w:rPr>
              <w:instrText xml:space="preserve"> PAGEREF _Toc59609959 \h </w:instrText>
            </w:r>
            <w:r>
              <w:rPr>
                <w:webHidden/>
              </w:rPr>
            </w:r>
            <w:r>
              <w:rPr>
                <w:webHidden/>
              </w:rPr>
              <w:fldChar w:fldCharType="separate"/>
            </w:r>
            <w:r w:rsidR="00161D23">
              <w:rPr>
                <w:webHidden/>
              </w:rPr>
              <w:t>7</w:t>
            </w:r>
            <w:r>
              <w:rPr>
                <w:webHidden/>
              </w:rPr>
              <w:fldChar w:fldCharType="end"/>
            </w:r>
          </w:hyperlink>
        </w:p>
        <w:p w:rsidR="00161D23" w:rsidRDefault="004713F3">
          <w:pPr>
            <w:pStyle w:val="29"/>
            <w:rPr>
              <w:rFonts w:asciiTheme="minorHAnsi" w:eastAsiaTheme="minorEastAsia" w:hAnsiTheme="minorHAnsi" w:cstheme="minorBidi"/>
            </w:rPr>
          </w:pPr>
          <w:hyperlink w:anchor="_Toc59609960" w:history="1">
            <w:r w:rsidR="00161D23" w:rsidRPr="00F65FC7">
              <w:rPr>
                <w:rStyle w:val="af1"/>
              </w:rPr>
              <w:t>1.2. Роль и место Эвенкийского муниципального района  в социально-экономическом развитии Красноярского края</w:t>
            </w:r>
            <w:r w:rsidR="00161D23">
              <w:rPr>
                <w:webHidden/>
              </w:rPr>
              <w:tab/>
            </w:r>
            <w:r>
              <w:rPr>
                <w:webHidden/>
              </w:rPr>
              <w:fldChar w:fldCharType="begin"/>
            </w:r>
            <w:r w:rsidR="00161D23">
              <w:rPr>
                <w:webHidden/>
              </w:rPr>
              <w:instrText xml:space="preserve"> PAGEREF _Toc59609960 \h </w:instrText>
            </w:r>
            <w:r>
              <w:rPr>
                <w:webHidden/>
              </w:rPr>
            </w:r>
            <w:r>
              <w:rPr>
                <w:webHidden/>
              </w:rPr>
              <w:fldChar w:fldCharType="separate"/>
            </w:r>
            <w:r w:rsidR="00161D23">
              <w:rPr>
                <w:webHidden/>
              </w:rPr>
              <w:t>9</w:t>
            </w:r>
            <w:r>
              <w:rPr>
                <w:webHidden/>
              </w:rPr>
              <w:fldChar w:fldCharType="end"/>
            </w:r>
          </w:hyperlink>
        </w:p>
        <w:p w:rsidR="00161D23" w:rsidRDefault="004713F3">
          <w:pPr>
            <w:pStyle w:val="29"/>
            <w:rPr>
              <w:rFonts w:asciiTheme="minorHAnsi" w:eastAsiaTheme="minorEastAsia" w:hAnsiTheme="minorHAnsi" w:cstheme="minorBidi"/>
            </w:rPr>
          </w:pPr>
          <w:hyperlink w:anchor="_Toc59609961" w:history="1">
            <w:r w:rsidR="00161D23" w:rsidRPr="00F65FC7">
              <w:rPr>
                <w:rStyle w:val="af1"/>
              </w:rPr>
              <w:t>1.3. Результаты стратегического анализа в соответствии  с принципами SWOT-анализа</w:t>
            </w:r>
            <w:r w:rsidR="00161D23">
              <w:rPr>
                <w:webHidden/>
              </w:rPr>
              <w:tab/>
            </w:r>
            <w:r>
              <w:rPr>
                <w:webHidden/>
              </w:rPr>
              <w:fldChar w:fldCharType="begin"/>
            </w:r>
            <w:r w:rsidR="00161D23">
              <w:rPr>
                <w:webHidden/>
              </w:rPr>
              <w:instrText xml:space="preserve"> PAGEREF _Toc59609961 \h </w:instrText>
            </w:r>
            <w:r>
              <w:rPr>
                <w:webHidden/>
              </w:rPr>
            </w:r>
            <w:r>
              <w:rPr>
                <w:webHidden/>
              </w:rPr>
              <w:fldChar w:fldCharType="separate"/>
            </w:r>
            <w:r w:rsidR="00161D23">
              <w:rPr>
                <w:webHidden/>
              </w:rPr>
              <w:t>10</w:t>
            </w:r>
            <w:r>
              <w:rPr>
                <w:webHidden/>
              </w:rPr>
              <w:fldChar w:fldCharType="end"/>
            </w:r>
          </w:hyperlink>
        </w:p>
        <w:p w:rsidR="00161D23" w:rsidRDefault="004713F3">
          <w:pPr>
            <w:pStyle w:val="17"/>
            <w:rPr>
              <w:rFonts w:asciiTheme="minorHAnsi" w:eastAsiaTheme="minorEastAsia" w:hAnsiTheme="minorHAnsi" w:cstheme="minorBidi"/>
            </w:rPr>
          </w:pPr>
          <w:hyperlink w:anchor="_Toc59609962" w:history="1">
            <w:r w:rsidR="00161D23" w:rsidRPr="00F65FC7">
              <w:rPr>
                <w:rStyle w:val="af1"/>
              </w:rPr>
              <w:t>Раздел 2. Система целей и задач</w:t>
            </w:r>
            <w:r w:rsidR="00161D23">
              <w:rPr>
                <w:webHidden/>
              </w:rPr>
              <w:tab/>
            </w:r>
            <w:r>
              <w:rPr>
                <w:webHidden/>
              </w:rPr>
              <w:fldChar w:fldCharType="begin"/>
            </w:r>
            <w:r w:rsidR="00161D23">
              <w:rPr>
                <w:webHidden/>
              </w:rPr>
              <w:instrText xml:space="preserve"> PAGEREF _Toc59609962 \h </w:instrText>
            </w:r>
            <w:r>
              <w:rPr>
                <w:webHidden/>
              </w:rPr>
            </w:r>
            <w:r>
              <w:rPr>
                <w:webHidden/>
              </w:rPr>
              <w:fldChar w:fldCharType="separate"/>
            </w:r>
            <w:r w:rsidR="00161D23">
              <w:rPr>
                <w:webHidden/>
              </w:rPr>
              <w:t>14</w:t>
            </w:r>
            <w:r>
              <w:rPr>
                <w:webHidden/>
              </w:rPr>
              <w:fldChar w:fldCharType="end"/>
            </w:r>
          </w:hyperlink>
        </w:p>
        <w:p w:rsidR="00161D23" w:rsidRDefault="004713F3">
          <w:pPr>
            <w:pStyle w:val="29"/>
            <w:rPr>
              <w:rFonts w:asciiTheme="minorHAnsi" w:eastAsiaTheme="minorEastAsia" w:hAnsiTheme="minorHAnsi" w:cstheme="minorBidi"/>
            </w:rPr>
          </w:pPr>
          <w:hyperlink w:anchor="_Toc59609963" w:history="1">
            <w:r w:rsidR="00161D23" w:rsidRPr="00F65FC7">
              <w:rPr>
                <w:rStyle w:val="af1"/>
              </w:rPr>
              <w:t>2.1. Стратегическая цель социально-экономического развития Эвенкийского муниципального района</w:t>
            </w:r>
            <w:r w:rsidR="00161D23">
              <w:rPr>
                <w:webHidden/>
              </w:rPr>
              <w:tab/>
            </w:r>
            <w:r>
              <w:rPr>
                <w:webHidden/>
              </w:rPr>
              <w:fldChar w:fldCharType="begin"/>
            </w:r>
            <w:r w:rsidR="00161D23">
              <w:rPr>
                <w:webHidden/>
              </w:rPr>
              <w:instrText xml:space="preserve"> PAGEREF _Toc59609963 \h </w:instrText>
            </w:r>
            <w:r>
              <w:rPr>
                <w:webHidden/>
              </w:rPr>
            </w:r>
            <w:r>
              <w:rPr>
                <w:webHidden/>
              </w:rPr>
              <w:fldChar w:fldCharType="separate"/>
            </w:r>
            <w:r w:rsidR="00161D23">
              <w:rPr>
                <w:webHidden/>
              </w:rPr>
              <w:t>14</w:t>
            </w:r>
            <w:r>
              <w:rPr>
                <w:webHidden/>
              </w:rPr>
              <w:fldChar w:fldCharType="end"/>
            </w:r>
          </w:hyperlink>
        </w:p>
        <w:p w:rsidR="00161D23" w:rsidRDefault="004713F3">
          <w:pPr>
            <w:pStyle w:val="29"/>
            <w:rPr>
              <w:rFonts w:asciiTheme="minorHAnsi" w:eastAsiaTheme="minorEastAsia" w:hAnsiTheme="minorHAnsi" w:cstheme="minorBidi"/>
            </w:rPr>
          </w:pPr>
          <w:hyperlink w:anchor="_Toc59609964" w:history="1">
            <w:r w:rsidR="00161D23" w:rsidRPr="00F65FC7">
              <w:rPr>
                <w:rStyle w:val="af1"/>
              </w:rPr>
              <w:t>2.2. Система целей и задач социально-экономического развития  на долгосрочный период, обеспечивающих достижение стратегической цели Эвенкийского муниципального района</w:t>
            </w:r>
            <w:r w:rsidR="00161D23">
              <w:rPr>
                <w:webHidden/>
              </w:rPr>
              <w:tab/>
            </w:r>
            <w:r>
              <w:rPr>
                <w:webHidden/>
              </w:rPr>
              <w:fldChar w:fldCharType="begin"/>
            </w:r>
            <w:r w:rsidR="00161D23">
              <w:rPr>
                <w:webHidden/>
              </w:rPr>
              <w:instrText xml:space="preserve"> PAGEREF _Toc59609964 \h </w:instrText>
            </w:r>
            <w:r>
              <w:rPr>
                <w:webHidden/>
              </w:rPr>
            </w:r>
            <w:r>
              <w:rPr>
                <w:webHidden/>
              </w:rPr>
              <w:fldChar w:fldCharType="separate"/>
            </w:r>
            <w:r w:rsidR="00161D23">
              <w:rPr>
                <w:webHidden/>
              </w:rPr>
              <w:t>15</w:t>
            </w:r>
            <w:r>
              <w:rPr>
                <w:webHidden/>
              </w:rPr>
              <w:fldChar w:fldCharType="end"/>
            </w:r>
          </w:hyperlink>
        </w:p>
        <w:p w:rsidR="00161D23" w:rsidRDefault="004713F3">
          <w:pPr>
            <w:pStyle w:val="29"/>
            <w:rPr>
              <w:rFonts w:asciiTheme="minorHAnsi" w:eastAsiaTheme="minorEastAsia" w:hAnsiTheme="minorHAnsi" w:cstheme="minorBidi"/>
            </w:rPr>
          </w:pPr>
          <w:hyperlink w:anchor="_Toc59609965" w:history="1">
            <w:r w:rsidR="00161D23" w:rsidRPr="00F65FC7">
              <w:rPr>
                <w:rStyle w:val="af1"/>
              </w:rPr>
              <w:t>1.3. Создание условий для сохранения здоровья и формирования здорового образа жизни населения:</w:t>
            </w:r>
            <w:r w:rsidR="00161D23">
              <w:rPr>
                <w:webHidden/>
              </w:rPr>
              <w:tab/>
            </w:r>
            <w:r>
              <w:rPr>
                <w:webHidden/>
              </w:rPr>
              <w:fldChar w:fldCharType="begin"/>
            </w:r>
            <w:r w:rsidR="00161D23">
              <w:rPr>
                <w:webHidden/>
              </w:rPr>
              <w:instrText xml:space="preserve"> PAGEREF _Toc59609965 \h </w:instrText>
            </w:r>
            <w:r>
              <w:rPr>
                <w:webHidden/>
              </w:rPr>
            </w:r>
            <w:r>
              <w:rPr>
                <w:webHidden/>
              </w:rPr>
              <w:fldChar w:fldCharType="separate"/>
            </w:r>
            <w:r w:rsidR="00161D23">
              <w:rPr>
                <w:webHidden/>
              </w:rPr>
              <w:t>16</w:t>
            </w:r>
            <w:r>
              <w:rPr>
                <w:webHidden/>
              </w:rPr>
              <w:fldChar w:fldCharType="end"/>
            </w:r>
          </w:hyperlink>
        </w:p>
        <w:p w:rsidR="00161D23" w:rsidRDefault="004713F3">
          <w:pPr>
            <w:pStyle w:val="29"/>
            <w:rPr>
              <w:rFonts w:asciiTheme="minorHAnsi" w:eastAsiaTheme="minorEastAsia" w:hAnsiTheme="minorHAnsi" w:cstheme="minorBidi"/>
            </w:rPr>
          </w:pPr>
          <w:hyperlink w:anchor="_Toc59609966" w:history="1">
            <w:r w:rsidR="00161D23" w:rsidRPr="00F65FC7">
              <w:rPr>
                <w:rStyle w:val="af1"/>
              </w:rPr>
              <w:t>2.3. Описание наиболее вероятных альтернатив долгосрочного развития Эвенкийского муниципального района и обоснования выбора базового варианта</w:t>
            </w:r>
            <w:r w:rsidR="00161D23">
              <w:rPr>
                <w:webHidden/>
              </w:rPr>
              <w:tab/>
            </w:r>
            <w:r>
              <w:rPr>
                <w:webHidden/>
              </w:rPr>
              <w:fldChar w:fldCharType="begin"/>
            </w:r>
            <w:r w:rsidR="00161D23">
              <w:rPr>
                <w:webHidden/>
              </w:rPr>
              <w:instrText xml:space="preserve"> PAGEREF _Toc59609966 \h </w:instrText>
            </w:r>
            <w:r>
              <w:rPr>
                <w:webHidden/>
              </w:rPr>
            </w:r>
            <w:r>
              <w:rPr>
                <w:webHidden/>
              </w:rPr>
              <w:fldChar w:fldCharType="separate"/>
            </w:r>
            <w:r w:rsidR="00161D23">
              <w:rPr>
                <w:webHidden/>
              </w:rPr>
              <w:t>18</w:t>
            </w:r>
            <w:r>
              <w:rPr>
                <w:webHidden/>
              </w:rPr>
              <w:fldChar w:fldCharType="end"/>
            </w:r>
          </w:hyperlink>
        </w:p>
        <w:p w:rsidR="00161D23" w:rsidRDefault="004713F3">
          <w:pPr>
            <w:pStyle w:val="17"/>
            <w:rPr>
              <w:rFonts w:asciiTheme="minorHAnsi" w:eastAsiaTheme="minorEastAsia" w:hAnsiTheme="minorHAnsi" w:cstheme="minorBidi"/>
            </w:rPr>
          </w:pPr>
          <w:hyperlink w:anchor="_Toc59609967" w:history="1">
            <w:r w:rsidR="00161D23" w:rsidRPr="00F65FC7">
              <w:rPr>
                <w:rStyle w:val="af1"/>
              </w:rPr>
              <w:t>Раздел 3. Приоритетные направления социально-экономического развития Эвенкийского муниципального района</w:t>
            </w:r>
            <w:r w:rsidR="00161D23">
              <w:rPr>
                <w:webHidden/>
              </w:rPr>
              <w:tab/>
            </w:r>
            <w:r>
              <w:rPr>
                <w:webHidden/>
              </w:rPr>
              <w:fldChar w:fldCharType="begin"/>
            </w:r>
            <w:r w:rsidR="00161D23">
              <w:rPr>
                <w:webHidden/>
              </w:rPr>
              <w:instrText xml:space="preserve"> PAGEREF _Toc59609967 \h </w:instrText>
            </w:r>
            <w:r>
              <w:rPr>
                <w:webHidden/>
              </w:rPr>
            </w:r>
            <w:r>
              <w:rPr>
                <w:webHidden/>
              </w:rPr>
              <w:fldChar w:fldCharType="separate"/>
            </w:r>
            <w:r w:rsidR="00161D23">
              <w:rPr>
                <w:webHidden/>
              </w:rPr>
              <w:t>20</w:t>
            </w:r>
            <w:r>
              <w:rPr>
                <w:webHidden/>
              </w:rPr>
              <w:fldChar w:fldCharType="end"/>
            </w:r>
          </w:hyperlink>
        </w:p>
        <w:p w:rsidR="00161D23" w:rsidRDefault="004713F3">
          <w:pPr>
            <w:pStyle w:val="17"/>
            <w:rPr>
              <w:rFonts w:asciiTheme="minorHAnsi" w:eastAsiaTheme="minorEastAsia" w:hAnsiTheme="minorHAnsi" w:cstheme="minorBidi"/>
            </w:rPr>
          </w:pPr>
          <w:hyperlink w:anchor="_Toc59609968" w:history="1">
            <w:r w:rsidR="00161D23" w:rsidRPr="00F65FC7">
              <w:rPr>
                <w:rStyle w:val="af1"/>
                <w:rFonts w:eastAsia="Times New Roman"/>
              </w:rPr>
              <w:t>Цель 1. Формирование качественно нового социального пространства, способствующего развитию и самореализации человека</w:t>
            </w:r>
            <w:r w:rsidR="00161D23">
              <w:rPr>
                <w:webHidden/>
              </w:rPr>
              <w:tab/>
            </w:r>
            <w:r>
              <w:rPr>
                <w:webHidden/>
              </w:rPr>
              <w:fldChar w:fldCharType="begin"/>
            </w:r>
            <w:r w:rsidR="00161D23">
              <w:rPr>
                <w:webHidden/>
              </w:rPr>
              <w:instrText xml:space="preserve"> PAGEREF _Toc59609968 \h </w:instrText>
            </w:r>
            <w:r>
              <w:rPr>
                <w:webHidden/>
              </w:rPr>
            </w:r>
            <w:r>
              <w:rPr>
                <w:webHidden/>
              </w:rPr>
              <w:fldChar w:fldCharType="separate"/>
            </w:r>
            <w:r w:rsidR="00161D23">
              <w:rPr>
                <w:webHidden/>
              </w:rPr>
              <w:t>20</w:t>
            </w:r>
            <w:r>
              <w:rPr>
                <w:webHidden/>
              </w:rPr>
              <w:fldChar w:fldCharType="end"/>
            </w:r>
          </w:hyperlink>
        </w:p>
        <w:p w:rsidR="00161D23" w:rsidRDefault="004713F3">
          <w:pPr>
            <w:pStyle w:val="29"/>
            <w:rPr>
              <w:rFonts w:asciiTheme="minorHAnsi" w:eastAsiaTheme="minorEastAsia" w:hAnsiTheme="minorHAnsi" w:cstheme="minorBidi"/>
            </w:rPr>
          </w:pPr>
          <w:hyperlink w:anchor="_Toc59609969" w:history="1">
            <w:r w:rsidR="00161D23" w:rsidRPr="00F65FC7">
              <w:rPr>
                <w:rStyle w:val="af1"/>
              </w:rPr>
              <w:t>1.1. Развитие гибкого рынка труда, позволяющего обеспечить занятость и рост доходов местных трудовых ресурсов</w:t>
            </w:r>
            <w:r w:rsidR="00161D23">
              <w:rPr>
                <w:webHidden/>
              </w:rPr>
              <w:tab/>
            </w:r>
            <w:r>
              <w:rPr>
                <w:webHidden/>
              </w:rPr>
              <w:fldChar w:fldCharType="begin"/>
            </w:r>
            <w:r w:rsidR="00161D23">
              <w:rPr>
                <w:webHidden/>
              </w:rPr>
              <w:instrText xml:space="preserve"> PAGEREF _Toc59609969 \h </w:instrText>
            </w:r>
            <w:r>
              <w:rPr>
                <w:webHidden/>
              </w:rPr>
            </w:r>
            <w:r>
              <w:rPr>
                <w:webHidden/>
              </w:rPr>
              <w:fldChar w:fldCharType="separate"/>
            </w:r>
            <w:r w:rsidR="00161D23">
              <w:rPr>
                <w:webHidden/>
              </w:rPr>
              <w:t>20</w:t>
            </w:r>
            <w:r>
              <w:rPr>
                <w:webHidden/>
              </w:rPr>
              <w:fldChar w:fldCharType="end"/>
            </w:r>
          </w:hyperlink>
        </w:p>
        <w:p w:rsidR="00161D23" w:rsidRDefault="004713F3">
          <w:pPr>
            <w:pStyle w:val="29"/>
            <w:rPr>
              <w:rFonts w:asciiTheme="minorHAnsi" w:eastAsiaTheme="minorEastAsia" w:hAnsiTheme="minorHAnsi" w:cstheme="minorBidi"/>
            </w:rPr>
          </w:pPr>
          <w:hyperlink w:anchor="_Toc59609970" w:history="1">
            <w:r w:rsidR="00161D23" w:rsidRPr="00F65FC7">
              <w:rPr>
                <w:rStyle w:val="af1"/>
              </w:rPr>
              <w:t>1.2. Создание эффективной образовательной среды, отвечающей потребностям общества и обеспечивающей духовно-нравственное воспитание молодежи</w:t>
            </w:r>
            <w:r w:rsidR="00161D23">
              <w:rPr>
                <w:webHidden/>
              </w:rPr>
              <w:tab/>
            </w:r>
            <w:r>
              <w:rPr>
                <w:webHidden/>
              </w:rPr>
              <w:fldChar w:fldCharType="begin"/>
            </w:r>
            <w:r w:rsidR="00161D23">
              <w:rPr>
                <w:webHidden/>
              </w:rPr>
              <w:instrText xml:space="preserve"> PAGEREF _Toc59609970 \h </w:instrText>
            </w:r>
            <w:r>
              <w:rPr>
                <w:webHidden/>
              </w:rPr>
            </w:r>
            <w:r>
              <w:rPr>
                <w:webHidden/>
              </w:rPr>
              <w:fldChar w:fldCharType="separate"/>
            </w:r>
            <w:r w:rsidR="00161D23">
              <w:rPr>
                <w:webHidden/>
              </w:rPr>
              <w:t>24</w:t>
            </w:r>
            <w:r>
              <w:rPr>
                <w:webHidden/>
              </w:rPr>
              <w:fldChar w:fldCharType="end"/>
            </w:r>
          </w:hyperlink>
        </w:p>
        <w:p w:rsidR="00161D23" w:rsidRDefault="004713F3">
          <w:pPr>
            <w:pStyle w:val="29"/>
            <w:rPr>
              <w:rFonts w:asciiTheme="minorHAnsi" w:eastAsiaTheme="minorEastAsia" w:hAnsiTheme="minorHAnsi" w:cstheme="minorBidi"/>
            </w:rPr>
          </w:pPr>
          <w:hyperlink w:anchor="_Toc59609971" w:history="1">
            <w:r w:rsidR="00161D23" w:rsidRPr="00F65FC7">
              <w:rPr>
                <w:rStyle w:val="af1"/>
              </w:rPr>
              <w:t>1.3. Создание условий для сохранения здоровья и формирования здорового образа жизни населения</w:t>
            </w:r>
            <w:r w:rsidR="00161D23">
              <w:rPr>
                <w:webHidden/>
              </w:rPr>
              <w:tab/>
            </w:r>
            <w:r>
              <w:rPr>
                <w:webHidden/>
              </w:rPr>
              <w:fldChar w:fldCharType="begin"/>
            </w:r>
            <w:r w:rsidR="00161D23">
              <w:rPr>
                <w:webHidden/>
              </w:rPr>
              <w:instrText xml:space="preserve"> PAGEREF _Toc59609971 \h </w:instrText>
            </w:r>
            <w:r>
              <w:rPr>
                <w:webHidden/>
              </w:rPr>
            </w:r>
            <w:r>
              <w:rPr>
                <w:webHidden/>
              </w:rPr>
              <w:fldChar w:fldCharType="separate"/>
            </w:r>
            <w:r w:rsidR="00161D23">
              <w:rPr>
                <w:webHidden/>
              </w:rPr>
              <w:t>30</w:t>
            </w:r>
            <w:r>
              <w:rPr>
                <w:webHidden/>
              </w:rPr>
              <w:fldChar w:fldCharType="end"/>
            </w:r>
          </w:hyperlink>
        </w:p>
        <w:p w:rsidR="00161D23" w:rsidRDefault="004713F3">
          <w:pPr>
            <w:pStyle w:val="29"/>
            <w:rPr>
              <w:rFonts w:asciiTheme="minorHAnsi" w:eastAsiaTheme="minorEastAsia" w:hAnsiTheme="minorHAnsi" w:cstheme="minorBidi"/>
            </w:rPr>
          </w:pPr>
          <w:hyperlink w:anchor="_Toc59609972" w:history="1">
            <w:r w:rsidR="00161D23" w:rsidRPr="00F65FC7">
              <w:rPr>
                <w:rStyle w:val="af1"/>
              </w:rPr>
              <w:t>1.4. Обеспечение разнообразия и доступности культурно-досуговой деятельности</w:t>
            </w:r>
            <w:r w:rsidR="00161D23">
              <w:rPr>
                <w:webHidden/>
              </w:rPr>
              <w:tab/>
            </w:r>
            <w:r>
              <w:rPr>
                <w:webHidden/>
              </w:rPr>
              <w:fldChar w:fldCharType="begin"/>
            </w:r>
            <w:r w:rsidR="00161D23">
              <w:rPr>
                <w:webHidden/>
              </w:rPr>
              <w:instrText xml:space="preserve"> PAGEREF _Toc59609972 \h </w:instrText>
            </w:r>
            <w:r>
              <w:rPr>
                <w:webHidden/>
              </w:rPr>
            </w:r>
            <w:r>
              <w:rPr>
                <w:webHidden/>
              </w:rPr>
              <w:fldChar w:fldCharType="separate"/>
            </w:r>
            <w:r w:rsidR="00161D23">
              <w:rPr>
                <w:webHidden/>
              </w:rPr>
              <w:t>33</w:t>
            </w:r>
            <w:r>
              <w:rPr>
                <w:webHidden/>
              </w:rPr>
              <w:fldChar w:fldCharType="end"/>
            </w:r>
          </w:hyperlink>
        </w:p>
        <w:p w:rsidR="00161D23" w:rsidRDefault="004713F3">
          <w:pPr>
            <w:pStyle w:val="29"/>
            <w:rPr>
              <w:rFonts w:asciiTheme="minorHAnsi" w:eastAsiaTheme="minorEastAsia" w:hAnsiTheme="minorHAnsi" w:cstheme="minorBidi"/>
            </w:rPr>
          </w:pPr>
          <w:hyperlink w:anchor="_Toc59609973" w:history="1">
            <w:r w:rsidR="00161D23" w:rsidRPr="00F65FC7">
              <w:rPr>
                <w:rStyle w:val="af1"/>
              </w:rPr>
              <w:t>1.5. Повышение эффективности социальной помощи, качества  и доступности предоставления социальных услуг</w:t>
            </w:r>
            <w:r w:rsidR="00161D23">
              <w:rPr>
                <w:webHidden/>
              </w:rPr>
              <w:tab/>
            </w:r>
            <w:r>
              <w:rPr>
                <w:webHidden/>
              </w:rPr>
              <w:fldChar w:fldCharType="begin"/>
            </w:r>
            <w:r w:rsidR="00161D23">
              <w:rPr>
                <w:webHidden/>
              </w:rPr>
              <w:instrText xml:space="preserve"> PAGEREF _Toc59609973 \h </w:instrText>
            </w:r>
            <w:r>
              <w:rPr>
                <w:webHidden/>
              </w:rPr>
            </w:r>
            <w:r>
              <w:rPr>
                <w:webHidden/>
              </w:rPr>
              <w:fldChar w:fldCharType="separate"/>
            </w:r>
            <w:r w:rsidR="00161D23">
              <w:rPr>
                <w:webHidden/>
              </w:rPr>
              <w:t>35</w:t>
            </w:r>
            <w:r>
              <w:rPr>
                <w:webHidden/>
              </w:rPr>
              <w:fldChar w:fldCharType="end"/>
            </w:r>
          </w:hyperlink>
        </w:p>
        <w:p w:rsidR="00161D23" w:rsidRDefault="004713F3">
          <w:pPr>
            <w:pStyle w:val="29"/>
            <w:rPr>
              <w:rFonts w:asciiTheme="minorHAnsi" w:eastAsiaTheme="minorEastAsia" w:hAnsiTheme="minorHAnsi" w:cstheme="minorBidi"/>
            </w:rPr>
          </w:pPr>
          <w:hyperlink w:anchor="_Toc59609974" w:history="1">
            <w:r w:rsidR="00161D23" w:rsidRPr="00F65FC7">
              <w:rPr>
                <w:rStyle w:val="af1"/>
              </w:rPr>
              <w:t>1.6. Создание комфортных жилищных условий для всех категорий граждан</w:t>
            </w:r>
            <w:r w:rsidR="00161D23">
              <w:rPr>
                <w:webHidden/>
              </w:rPr>
              <w:tab/>
            </w:r>
            <w:r>
              <w:rPr>
                <w:webHidden/>
              </w:rPr>
              <w:fldChar w:fldCharType="begin"/>
            </w:r>
            <w:r w:rsidR="00161D23">
              <w:rPr>
                <w:webHidden/>
              </w:rPr>
              <w:instrText xml:space="preserve"> PAGEREF _Toc59609974 \h </w:instrText>
            </w:r>
            <w:r>
              <w:rPr>
                <w:webHidden/>
              </w:rPr>
            </w:r>
            <w:r>
              <w:rPr>
                <w:webHidden/>
              </w:rPr>
              <w:fldChar w:fldCharType="separate"/>
            </w:r>
            <w:r w:rsidR="00161D23">
              <w:rPr>
                <w:webHidden/>
              </w:rPr>
              <w:t>39</w:t>
            </w:r>
            <w:r>
              <w:rPr>
                <w:webHidden/>
              </w:rPr>
              <w:fldChar w:fldCharType="end"/>
            </w:r>
          </w:hyperlink>
        </w:p>
        <w:p w:rsidR="00161D23" w:rsidRDefault="004713F3">
          <w:pPr>
            <w:pStyle w:val="29"/>
            <w:rPr>
              <w:rFonts w:asciiTheme="minorHAnsi" w:eastAsiaTheme="minorEastAsia" w:hAnsiTheme="minorHAnsi" w:cstheme="minorBidi"/>
            </w:rPr>
          </w:pPr>
          <w:hyperlink w:anchor="_Toc59609975" w:history="1">
            <w:r w:rsidR="00161D23" w:rsidRPr="00F65FC7">
              <w:rPr>
                <w:rStyle w:val="af1"/>
              </w:rPr>
              <w:t>1.7. Обеспечение безопасности жизнедеятельности населения</w:t>
            </w:r>
            <w:r w:rsidR="00161D23">
              <w:rPr>
                <w:webHidden/>
              </w:rPr>
              <w:tab/>
            </w:r>
            <w:r>
              <w:rPr>
                <w:webHidden/>
              </w:rPr>
              <w:fldChar w:fldCharType="begin"/>
            </w:r>
            <w:r w:rsidR="00161D23">
              <w:rPr>
                <w:webHidden/>
              </w:rPr>
              <w:instrText xml:space="preserve"> PAGEREF _Toc59609975 \h </w:instrText>
            </w:r>
            <w:r>
              <w:rPr>
                <w:webHidden/>
              </w:rPr>
            </w:r>
            <w:r>
              <w:rPr>
                <w:webHidden/>
              </w:rPr>
              <w:fldChar w:fldCharType="separate"/>
            </w:r>
            <w:r w:rsidR="00161D23">
              <w:rPr>
                <w:webHidden/>
              </w:rPr>
              <w:t>43</w:t>
            </w:r>
            <w:r>
              <w:rPr>
                <w:webHidden/>
              </w:rPr>
              <w:fldChar w:fldCharType="end"/>
            </w:r>
          </w:hyperlink>
        </w:p>
        <w:p w:rsidR="00161D23" w:rsidRDefault="004713F3">
          <w:pPr>
            <w:pStyle w:val="29"/>
            <w:rPr>
              <w:rFonts w:asciiTheme="minorHAnsi" w:eastAsiaTheme="minorEastAsia" w:hAnsiTheme="minorHAnsi" w:cstheme="minorBidi"/>
            </w:rPr>
          </w:pPr>
          <w:hyperlink w:anchor="_Toc59609976" w:history="1">
            <w:r w:rsidR="00161D23" w:rsidRPr="00F65FC7">
              <w:rPr>
                <w:rStyle w:val="af1"/>
              </w:rPr>
              <w:t>Цель 2.Сохранение обычаев и возрождение традиционного уклада жизни коренных народов Севера</w:t>
            </w:r>
            <w:r w:rsidR="00161D23">
              <w:rPr>
                <w:webHidden/>
              </w:rPr>
              <w:tab/>
            </w:r>
            <w:r>
              <w:rPr>
                <w:webHidden/>
              </w:rPr>
              <w:fldChar w:fldCharType="begin"/>
            </w:r>
            <w:r w:rsidR="00161D23">
              <w:rPr>
                <w:webHidden/>
              </w:rPr>
              <w:instrText xml:space="preserve"> PAGEREF _Toc59609976 \h </w:instrText>
            </w:r>
            <w:r>
              <w:rPr>
                <w:webHidden/>
              </w:rPr>
            </w:r>
            <w:r>
              <w:rPr>
                <w:webHidden/>
              </w:rPr>
              <w:fldChar w:fldCharType="separate"/>
            </w:r>
            <w:r w:rsidR="00161D23">
              <w:rPr>
                <w:webHidden/>
              </w:rPr>
              <w:t>49</w:t>
            </w:r>
            <w:r>
              <w:rPr>
                <w:webHidden/>
              </w:rPr>
              <w:fldChar w:fldCharType="end"/>
            </w:r>
          </w:hyperlink>
        </w:p>
        <w:p w:rsidR="00161D23" w:rsidRDefault="004713F3">
          <w:pPr>
            <w:pStyle w:val="29"/>
            <w:rPr>
              <w:rFonts w:asciiTheme="minorHAnsi" w:eastAsiaTheme="minorEastAsia" w:hAnsiTheme="minorHAnsi" w:cstheme="minorBidi"/>
            </w:rPr>
          </w:pPr>
          <w:hyperlink w:anchor="_Toc59609977" w:history="1">
            <w:r w:rsidR="00161D23" w:rsidRPr="00F65FC7">
              <w:rPr>
                <w:rStyle w:val="af1"/>
              </w:rPr>
              <w:t>2.1. Содействие укреплению традиционного жизнеобеспечения  и проявлению коренными малочисленными народами Севера экономической активности</w:t>
            </w:r>
            <w:r w:rsidR="00161D23">
              <w:rPr>
                <w:webHidden/>
              </w:rPr>
              <w:tab/>
            </w:r>
            <w:r>
              <w:rPr>
                <w:webHidden/>
              </w:rPr>
              <w:fldChar w:fldCharType="begin"/>
            </w:r>
            <w:r w:rsidR="00161D23">
              <w:rPr>
                <w:webHidden/>
              </w:rPr>
              <w:instrText xml:space="preserve"> PAGEREF _Toc59609977 \h </w:instrText>
            </w:r>
            <w:r>
              <w:rPr>
                <w:webHidden/>
              </w:rPr>
            </w:r>
            <w:r>
              <w:rPr>
                <w:webHidden/>
              </w:rPr>
              <w:fldChar w:fldCharType="separate"/>
            </w:r>
            <w:r w:rsidR="00161D23">
              <w:rPr>
                <w:webHidden/>
              </w:rPr>
              <w:t>50</w:t>
            </w:r>
            <w:r>
              <w:rPr>
                <w:webHidden/>
              </w:rPr>
              <w:fldChar w:fldCharType="end"/>
            </w:r>
          </w:hyperlink>
        </w:p>
        <w:p w:rsidR="00161D23" w:rsidRDefault="004713F3">
          <w:pPr>
            <w:pStyle w:val="29"/>
            <w:rPr>
              <w:rFonts w:asciiTheme="minorHAnsi" w:eastAsiaTheme="minorEastAsia" w:hAnsiTheme="minorHAnsi" w:cstheme="minorBidi"/>
            </w:rPr>
          </w:pPr>
          <w:hyperlink w:anchor="_Toc59609978" w:history="1">
            <w:r w:rsidR="00161D23" w:rsidRPr="00F65FC7">
              <w:rPr>
                <w:rStyle w:val="af1"/>
              </w:rPr>
              <w:t>2.2. Поддержка этнокультурной самобытности коренных малочисленных народов Севера</w:t>
            </w:r>
            <w:r w:rsidR="00161D23">
              <w:rPr>
                <w:webHidden/>
              </w:rPr>
              <w:tab/>
            </w:r>
            <w:r>
              <w:rPr>
                <w:webHidden/>
              </w:rPr>
              <w:fldChar w:fldCharType="begin"/>
            </w:r>
            <w:r w:rsidR="00161D23">
              <w:rPr>
                <w:webHidden/>
              </w:rPr>
              <w:instrText xml:space="preserve"> PAGEREF _Toc59609978 \h </w:instrText>
            </w:r>
            <w:r>
              <w:rPr>
                <w:webHidden/>
              </w:rPr>
            </w:r>
            <w:r>
              <w:rPr>
                <w:webHidden/>
              </w:rPr>
              <w:fldChar w:fldCharType="separate"/>
            </w:r>
            <w:r w:rsidR="00161D23">
              <w:rPr>
                <w:webHidden/>
              </w:rPr>
              <w:t>52</w:t>
            </w:r>
            <w:r>
              <w:rPr>
                <w:webHidden/>
              </w:rPr>
              <w:fldChar w:fldCharType="end"/>
            </w:r>
          </w:hyperlink>
        </w:p>
        <w:p w:rsidR="00161D23" w:rsidRDefault="004713F3">
          <w:pPr>
            <w:pStyle w:val="17"/>
            <w:rPr>
              <w:rFonts w:asciiTheme="minorHAnsi" w:eastAsiaTheme="minorEastAsia" w:hAnsiTheme="minorHAnsi" w:cstheme="minorBidi"/>
            </w:rPr>
          </w:pPr>
          <w:hyperlink w:anchor="_Toc59609979" w:history="1">
            <w:r w:rsidR="00161D23" w:rsidRPr="00F65FC7">
              <w:rPr>
                <w:rStyle w:val="af1"/>
              </w:rPr>
              <w:t>Цель 3. Устойчивое экономическое развитие района, основанное на проектах нефтегазового комплекса, повышении конкурентоспособности местного производства, развитии туризма</w:t>
            </w:r>
            <w:r w:rsidR="00161D23">
              <w:rPr>
                <w:webHidden/>
              </w:rPr>
              <w:tab/>
            </w:r>
            <w:r>
              <w:rPr>
                <w:webHidden/>
              </w:rPr>
              <w:fldChar w:fldCharType="begin"/>
            </w:r>
            <w:r w:rsidR="00161D23">
              <w:rPr>
                <w:webHidden/>
              </w:rPr>
              <w:instrText xml:space="preserve"> PAGEREF _Toc59609979 \h </w:instrText>
            </w:r>
            <w:r>
              <w:rPr>
                <w:webHidden/>
              </w:rPr>
            </w:r>
            <w:r>
              <w:rPr>
                <w:webHidden/>
              </w:rPr>
              <w:fldChar w:fldCharType="separate"/>
            </w:r>
            <w:r w:rsidR="00161D23">
              <w:rPr>
                <w:webHidden/>
              </w:rPr>
              <w:t>56</w:t>
            </w:r>
            <w:r>
              <w:rPr>
                <w:webHidden/>
              </w:rPr>
              <w:fldChar w:fldCharType="end"/>
            </w:r>
          </w:hyperlink>
        </w:p>
        <w:p w:rsidR="00161D23" w:rsidRDefault="004713F3">
          <w:pPr>
            <w:pStyle w:val="29"/>
            <w:rPr>
              <w:rFonts w:asciiTheme="minorHAnsi" w:eastAsiaTheme="minorEastAsia" w:hAnsiTheme="minorHAnsi" w:cstheme="minorBidi"/>
            </w:rPr>
          </w:pPr>
          <w:hyperlink w:anchor="_Toc59609980" w:history="1">
            <w:r w:rsidR="00161D23" w:rsidRPr="00F65FC7">
              <w:rPr>
                <w:rStyle w:val="af1"/>
              </w:rPr>
              <w:t>3.1. Развитие отраслей недропользования</w:t>
            </w:r>
            <w:r w:rsidR="00161D23">
              <w:rPr>
                <w:webHidden/>
              </w:rPr>
              <w:tab/>
            </w:r>
            <w:r>
              <w:rPr>
                <w:webHidden/>
              </w:rPr>
              <w:fldChar w:fldCharType="begin"/>
            </w:r>
            <w:r w:rsidR="00161D23">
              <w:rPr>
                <w:webHidden/>
              </w:rPr>
              <w:instrText xml:space="preserve"> PAGEREF _Toc59609980 \h </w:instrText>
            </w:r>
            <w:r>
              <w:rPr>
                <w:webHidden/>
              </w:rPr>
            </w:r>
            <w:r>
              <w:rPr>
                <w:webHidden/>
              </w:rPr>
              <w:fldChar w:fldCharType="separate"/>
            </w:r>
            <w:r w:rsidR="00161D23">
              <w:rPr>
                <w:webHidden/>
              </w:rPr>
              <w:t>56</w:t>
            </w:r>
            <w:r>
              <w:rPr>
                <w:webHidden/>
              </w:rPr>
              <w:fldChar w:fldCharType="end"/>
            </w:r>
          </w:hyperlink>
        </w:p>
        <w:p w:rsidR="00161D23" w:rsidRDefault="004713F3">
          <w:pPr>
            <w:pStyle w:val="29"/>
            <w:rPr>
              <w:rFonts w:asciiTheme="minorHAnsi" w:eastAsiaTheme="minorEastAsia" w:hAnsiTheme="minorHAnsi" w:cstheme="minorBidi"/>
            </w:rPr>
          </w:pPr>
          <w:hyperlink w:anchor="_Toc59609981" w:history="1">
            <w:r w:rsidR="00161D23" w:rsidRPr="00F65FC7">
              <w:rPr>
                <w:rStyle w:val="af1"/>
              </w:rPr>
              <w:t>3.2. Рациональное вовлечение в экономический оборот биоресурсов района</w:t>
            </w:r>
            <w:r w:rsidR="00161D23">
              <w:rPr>
                <w:webHidden/>
              </w:rPr>
              <w:tab/>
            </w:r>
            <w:r>
              <w:rPr>
                <w:webHidden/>
              </w:rPr>
              <w:fldChar w:fldCharType="begin"/>
            </w:r>
            <w:r w:rsidR="00161D23">
              <w:rPr>
                <w:webHidden/>
              </w:rPr>
              <w:instrText xml:space="preserve"> PAGEREF _Toc59609981 \h </w:instrText>
            </w:r>
            <w:r>
              <w:rPr>
                <w:webHidden/>
              </w:rPr>
            </w:r>
            <w:r>
              <w:rPr>
                <w:webHidden/>
              </w:rPr>
              <w:fldChar w:fldCharType="separate"/>
            </w:r>
            <w:r w:rsidR="00161D23">
              <w:rPr>
                <w:webHidden/>
              </w:rPr>
              <w:t>58</w:t>
            </w:r>
            <w:r>
              <w:rPr>
                <w:webHidden/>
              </w:rPr>
              <w:fldChar w:fldCharType="end"/>
            </w:r>
          </w:hyperlink>
        </w:p>
        <w:p w:rsidR="00161D23" w:rsidRDefault="004713F3">
          <w:pPr>
            <w:pStyle w:val="29"/>
            <w:rPr>
              <w:rFonts w:asciiTheme="minorHAnsi" w:eastAsiaTheme="minorEastAsia" w:hAnsiTheme="minorHAnsi" w:cstheme="minorBidi"/>
            </w:rPr>
          </w:pPr>
          <w:hyperlink w:anchor="_Toc59609982" w:history="1">
            <w:r w:rsidR="00161D23" w:rsidRPr="00F65FC7">
              <w:rPr>
                <w:rStyle w:val="af1"/>
              </w:rPr>
              <w:t>3.3. Развитие предпринимательства и качественное улучшение потребительского рынка</w:t>
            </w:r>
            <w:r w:rsidR="00161D23">
              <w:rPr>
                <w:webHidden/>
              </w:rPr>
              <w:tab/>
            </w:r>
            <w:r>
              <w:rPr>
                <w:webHidden/>
              </w:rPr>
              <w:fldChar w:fldCharType="begin"/>
            </w:r>
            <w:r w:rsidR="00161D23">
              <w:rPr>
                <w:webHidden/>
              </w:rPr>
              <w:instrText xml:space="preserve"> PAGEREF _Toc59609982 \h </w:instrText>
            </w:r>
            <w:r>
              <w:rPr>
                <w:webHidden/>
              </w:rPr>
            </w:r>
            <w:r>
              <w:rPr>
                <w:webHidden/>
              </w:rPr>
              <w:fldChar w:fldCharType="separate"/>
            </w:r>
            <w:r w:rsidR="00161D23">
              <w:rPr>
                <w:webHidden/>
              </w:rPr>
              <w:t>66</w:t>
            </w:r>
            <w:r>
              <w:rPr>
                <w:webHidden/>
              </w:rPr>
              <w:fldChar w:fldCharType="end"/>
            </w:r>
          </w:hyperlink>
        </w:p>
        <w:p w:rsidR="00161D23" w:rsidRDefault="004713F3">
          <w:pPr>
            <w:pStyle w:val="29"/>
            <w:rPr>
              <w:rFonts w:asciiTheme="minorHAnsi" w:eastAsiaTheme="minorEastAsia" w:hAnsiTheme="minorHAnsi" w:cstheme="minorBidi"/>
            </w:rPr>
          </w:pPr>
          <w:hyperlink w:anchor="_Toc59609983" w:history="1">
            <w:r w:rsidR="00161D23" w:rsidRPr="00F65FC7">
              <w:rPr>
                <w:rStyle w:val="af1"/>
              </w:rPr>
              <w:t>3.4. Развитие деятельности в сфере туризма</w:t>
            </w:r>
            <w:r w:rsidR="00161D23">
              <w:rPr>
                <w:webHidden/>
              </w:rPr>
              <w:tab/>
            </w:r>
            <w:r>
              <w:rPr>
                <w:webHidden/>
              </w:rPr>
              <w:fldChar w:fldCharType="begin"/>
            </w:r>
            <w:r w:rsidR="00161D23">
              <w:rPr>
                <w:webHidden/>
              </w:rPr>
              <w:instrText xml:space="preserve"> PAGEREF _Toc59609983 \h </w:instrText>
            </w:r>
            <w:r>
              <w:rPr>
                <w:webHidden/>
              </w:rPr>
            </w:r>
            <w:r>
              <w:rPr>
                <w:webHidden/>
              </w:rPr>
              <w:fldChar w:fldCharType="separate"/>
            </w:r>
            <w:r w:rsidR="00161D23">
              <w:rPr>
                <w:webHidden/>
              </w:rPr>
              <w:t>70</w:t>
            </w:r>
            <w:r>
              <w:rPr>
                <w:webHidden/>
              </w:rPr>
              <w:fldChar w:fldCharType="end"/>
            </w:r>
          </w:hyperlink>
        </w:p>
        <w:p w:rsidR="00161D23" w:rsidRDefault="004713F3">
          <w:pPr>
            <w:pStyle w:val="17"/>
            <w:rPr>
              <w:rFonts w:asciiTheme="minorHAnsi" w:eastAsiaTheme="minorEastAsia" w:hAnsiTheme="minorHAnsi" w:cstheme="minorBidi"/>
            </w:rPr>
          </w:pPr>
          <w:hyperlink w:anchor="_Toc59609984" w:history="1">
            <w:r w:rsidR="00161D23" w:rsidRPr="00F65FC7">
              <w:rPr>
                <w:rStyle w:val="af1"/>
              </w:rPr>
              <w:t xml:space="preserve">Цель 4. </w:t>
            </w:r>
            <w:r w:rsidR="00161D23" w:rsidRPr="00F65FC7">
              <w:rPr>
                <w:rStyle w:val="af1"/>
                <w:rFonts w:eastAsia="Times New Roman"/>
              </w:rPr>
              <w:t>Повышение надежности и эффективности функционирования инфраструктуры жизнеобеспечения района</w:t>
            </w:r>
            <w:r w:rsidR="00161D23">
              <w:rPr>
                <w:webHidden/>
              </w:rPr>
              <w:tab/>
            </w:r>
            <w:r>
              <w:rPr>
                <w:webHidden/>
              </w:rPr>
              <w:fldChar w:fldCharType="begin"/>
            </w:r>
            <w:r w:rsidR="00161D23">
              <w:rPr>
                <w:webHidden/>
              </w:rPr>
              <w:instrText xml:space="preserve"> PAGEREF _Toc59609984 \h </w:instrText>
            </w:r>
            <w:r>
              <w:rPr>
                <w:webHidden/>
              </w:rPr>
            </w:r>
            <w:r>
              <w:rPr>
                <w:webHidden/>
              </w:rPr>
              <w:fldChar w:fldCharType="separate"/>
            </w:r>
            <w:r w:rsidR="00161D23">
              <w:rPr>
                <w:webHidden/>
              </w:rPr>
              <w:t>72</w:t>
            </w:r>
            <w:r>
              <w:rPr>
                <w:webHidden/>
              </w:rPr>
              <w:fldChar w:fldCharType="end"/>
            </w:r>
          </w:hyperlink>
        </w:p>
        <w:p w:rsidR="00161D23" w:rsidRDefault="004713F3">
          <w:pPr>
            <w:pStyle w:val="29"/>
            <w:rPr>
              <w:rFonts w:asciiTheme="minorHAnsi" w:eastAsiaTheme="minorEastAsia" w:hAnsiTheme="minorHAnsi" w:cstheme="minorBidi"/>
            </w:rPr>
          </w:pPr>
          <w:hyperlink w:anchor="_Toc59609985" w:history="1">
            <w:r w:rsidR="00161D23" w:rsidRPr="00F65FC7">
              <w:rPr>
                <w:rStyle w:val="af1"/>
              </w:rPr>
              <w:t>4.1. Формирование сбалансированного транспортного каркаса, основанного на взаимоувязанных и замещающих сезонных транспортно-логистических потоках</w:t>
            </w:r>
            <w:r w:rsidR="00161D23">
              <w:rPr>
                <w:webHidden/>
              </w:rPr>
              <w:tab/>
            </w:r>
            <w:r>
              <w:rPr>
                <w:webHidden/>
              </w:rPr>
              <w:fldChar w:fldCharType="begin"/>
            </w:r>
            <w:r w:rsidR="00161D23">
              <w:rPr>
                <w:webHidden/>
              </w:rPr>
              <w:instrText xml:space="preserve"> PAGEREF _Toc59609985 \h </w:instrText>
            </w:r>
            <w:r>
              <w:rPr>
                <w:webHidden/>
              </w:rPr>
            </w:r>
            <w:r>
              <w:rPr>
                <w:webHidden/>
              </w:rPr>
              <w:fldChar w:fldCharType="separate"/>
            </w:r>
            <w:r w:rsidR="00161D23">
              <w:rPr>
                <w:webHidden/>
              </w:rPr>
              <w:t>72</w:t>
            </w:r>
            <w:r>
              <w:rPr>
                <w:webHidden/>
              </w:rPr>
              <w:fldChar w:fldCharType="end"/>
            </w:r>
          </w:hyperlink>
        </w:p>
        <w:p w:rsidR="00161D23" w:rsidRDefault="004713F3">
          <w:pPr>
            <w:pStyle w:val="29"/>
            <w:rPr>
              <w:rFonts w:asciiTheme="minorHAnsi" w:eastAsiaTheme="minorEastAsia" w:hAnsiTheme="minorHAnsi" w:cstheme="minorBidi"/>
            </w:rPr>
          </w:pPr>
          <w:hyperlink w:anchor="_Toc59609986" w:history="1">
            <w:r w:rsidR="00161D23" w:rsidRPr="00F65FC7">
              <w:rPr>
                <w:rStyle w:val="af1"/>
              </w:rPr>
              <w:t>4.2. Модернизация системы жилищно-коммунального хозяйства  на принципах энергоэффективности и экологичности</w:t>
            </w:r>
            <w:r w:rsidR="00161D23">
              <w:rPr>
                <w:webHidden/>
              </w:rPr>
              <w:tab/>
            </w:r>
            <w:r>
              <w:rPr>
                <w:webHidden/>
              </w:rPr>
              <w:fldChar w:fldCharType="begin"/>
            </w:r>
            <w:r w:rsidR="00161D23">
              <w:rPr>
                <w:webHidden/>
              </w:rPr>
              <w:instrText xml:space="preserve"> PAGEREF _Toc59609986 \h </w:instrText>
            </w:r>
            <w:r>
              <w:rPr>
                <w:webHidden/>
              </w:rPr>
            </w:r>
            <w:r>
              <w:rPr>
                <w:webHidden/>
              </w:rPr>
              <w:fldChar w:fldCharType="separate"/>
            </w:r>
            <w:r w:rsidR="00161D23">
              <w:rPr>
                <w:webHidden/>
              </w:rPr>
              <w:t>77</w:t>
            </w:r>
            <w:r>
              <w:rPr>
                <w:webHidden/>
              </w:rPr>
              <w:fldChar w:fldCharType="end"/>
            </w:r>
          </w:hyperlink>
        </w:p>
        <w:p w:rsidR="00161D23" w:rsidRDefault="004713F3">
          <w:pPr>
            <w:pStyle w:val="29"/>
            <w:rPr>
              <w:rFonts w:asciiTheme="minorHAnsi" w:eastAsiaTheme="minorEastAsia" w:hAnsiTheme="minorHAnsi" w:cstheme="minorBidi"/>
            </w:rPr>
          </w:pPr>
          <w:hyperlink w:anchor="_Toc59609987" w:history="1">
            <w:r w:rsidR="00161D23" w:rsidRPr="00F65FC7">
              <w:rPr>
                <w:rStyle w:val="af1"/>
              </w:rPr>
              <w:t>4.3. Развитие информационных систем и телекоммуникаций</w:t>
            </w:r>
            <w:r w:rsidR="00161D23">
              <w:rPr>
                <w:webHidden/>
              </w:rPr>
              <w:tab/>
            </w:r>
            <w:r>
              <w:rPr>
                <w:webHidden/>
              </w:rPr>
              <w:fldChar w:fldCharType="begin"/>
            </w:r>
            <w:r w:rsidR="00161D23">
              <w:rPr>
                <w:webHidden/>
              </w:rPr>
              <w:instrText xml:space="preserve"> PAGEREF _Toc59609987 \h </w:instrText>
            </w:r>
            <w:r>
              <w:rPr>
                <w:webHidden/>
              </w:rPr>
            </w:r>
            <w:r>
              <w:rPr>
                <w:webHidden/>
              </w:rPr>
              <w:fldChar w:fldCharType="separate"/>
            </w:r>
            <w:r w:rsidR="00161D23">
              <w:rPr>
                <w:webHidden/>
              </w:rPr>
              <w:t>81</w:t>
            </w:r>
            <w:r>
              <w:rPr>
                <w:webHidden/>
              </w:rPr>
              <w:fldChar w:fldCharType="end"/>
            </w:r>
          </w:hyperlink>
        </w:p>
        <w:p w:rsidR="00161D23" w:rsidRDefault="004713F3">
          <w:pPr>
            <w:pStyle w:val="17"/>
            <w:rPr>
              <w:rFonts w:asciiTheme="minorHAnsi" w:eastAsiaTheme="minorEastAsia" w:hAnsiTheme="minorHAnsi" w:cstheme="minorBidi"/>
            </w:rPr>
          </w:pPr>
          <w:hyperlink w:anchor="_Toc59609988" w:history="1">
            <w:r w:rsidR="00161D23" w:rsidRPr="00F65FC7">
              <w:rPr>
                <w:rStyle w:val="af1"/>
              </w:rPr>
              <w:t>Цель 5. Повышение эффективности управления муниципальным образованием</w:t>
            </w:r>
            <w:r w:rsidR="00161D23">
              <w:rPr>
                <w:webHidden/>
              </w:rPr>
              <w:tab/>
            </w:r>
            <w:r>
              <w:rPr>
                <w:webHidden/>
              </w:rPr>
              <w:fldChar w:fldCharType="begin"/>
            </w:r>
            <w:r w:rsidR="00161D23">
              <w:rPr>
                <w:webHidden/>
              </w:rPr>
              <w:instrText xml:space="preserve"> PAGEREF _Toc59609988 \h </w:instrText>
            </w:r>
            <w:r>
              <w:rPr>
                <w:webHidden/>
              </w:rPr>
            </w:r>
            <w:r>
              <w:rPr>
                <w:webHidden/>
              </w:rPr>
              <w:fldChar w:fldCharType="separate"/>
            </w:r>
            <w:r w:rsidR="00161D23">
              <w:rPr>
                <w:webHidden/>
              </w:rPr>
              <w:t>84</w:t>
            </w:r>
            <w:r>
              <w:rPr>
                <w:webHidden/>
              </w:rPr>
              <w:fldChar w:fldCharType="end"/>
            </w:r>
          </w:hyperlink>
        </w:p>
        <w:p w:rsidR="00161D23" w:rsidRDefault="004713F3">
          <w:pPr>
            <w:pStyle w:val="29"/>
            <w:rPr>
              <w:rFonts w:asciiTheme="minorHAnsi" w:eastAsiaTheme="minorEastAsia" w:hAnsiTheme="minorHAnsi" w:cstheme="minorBidi"/>
            </w:rPr>
          </w:pPr>
          <w:hyperlink w:anchor="_Toc59609989" w:history="1">
            <w:r w:rsidR="00161D23" w:rsidRPr="00F65FC7">
              <w:rPr>
                <w:rStyle w:val="af1"/>
              </w:rPr>
              <w:t>5.1. Совершенствование системы управления муниципальными финансами</w:t>
            </w:r>
            <w:r w:rsidR="00161D23">
              <w:rPr>
                <w:webHidden/>
              </w:rPr>
              <w:tab/>
            </w:r>
            <w:r>
              <w:rPr>
                <w:webHidden/>
              </w:rPr>
              <w:fldChar w:fldCharType="begin"/>
            </w:r>
            <w:r w:rsidR="00161D23">
              <w:rPr>
                <w:webHidden/>
              </w:rPr>
              <w:instrText xml:space="preserve"> PAGEREF _Toc59609989 \h </w:instrText>
            </w:r>
            <w:r>
              <w:rPr>
                <w:webHidden/>
              </w:rPr>
            </w:r>
            <w:r>
              <w:rPr>
                <w:webHidden/>
              </w:rPr>
              <w:fldChar w:fldCharType="separate"/>
            </w:r>
            <w:r w:rsidR="00161D23">
              <w:rPr>
                <w:webHidden/>
              </w:rPr>
              <w:t>84</w:t>
            </w:r>
            <w:r>
              <w:rPr>
                <w:webHidden/>
              </w:rPr>
              <w:fldChar w:fldCharType="end"/>
            </w:r>
          </w:hyperlink>
        </w:p>
        <w:p w:rsidR="00161D23" w:rsidRDefault="004713F3">
          <w:pPr>
            <w:pStyle w:val="29"/>
            <w:rPr>
              <w:rFonts w:asciiTheme="minorHAnsi" w:eastAsiaTheme="minorEastAsia" w:hAnsiTheme="minorHAnsi" w:cstheme="minorBidi"/>
            </w:rPr>
          </w:pPr>
          <w:hyperlink w:anchor="_Toc59609990" w:history="1">
            <w:r w:rsidR="00161D23" w:rsidRPr="00F65FC7">
              <w:rPr>
                <w:rStyle w:val="af1"/>
              </w:rPr>
              <w:t>5.2. Организация рационального использования муниципального имущества</w:t>
            </w:r>
            <w:r w:rsidR="00161D23">
              <w:rPr>
                <w:webHidden/>
              </w:rPr>
              <w:tab/>
            </w:r>
            <w:r>
              <w:rPr>
                <w:webHidden/>
              </w:rPr>
              <w:fldChar w:fldCharType="begin"/>
            </w:r>
            <w:r w:rsidR="00161D23">
              <w:rPr>
                <w:webHidden/>
              </w:rPr>
              <w:instrText xml:space="preserve"> PAGEREF _Toc59609990 \h </w:instrText>
            </w:r>
            <w:r>
              <w:rPr>
                <w:webHidden/>
              </w:rPr>
            </w:r>
            <w:r>
              <w:rPr>
                <w:webHidden/>
              </w:rPr>
              <w:fldChar w:fldCharType="separate"/>
            </w:r>
            <w:r w:rsidR="00161D23">
              <w:rPr>
                <w:webHidden/>
              </w:rPr>
              <w:t>87</w:t>
            </w:r>
            <w:r>
              <w:rPr>
                <w:webHidden/>
              </w:rPr>
              <w:fldChar w:fldCharType="end"/>
            </w:r>
          </w:hyperlink>
        </w:p>
        <w:p w:rsidR="00161D23" w:rsidRDefault="004713F3">
          <w:pPr>
            <w:pStyle w:val="17"/>
            <w:rPr>
              <w:rFonts w:asciiTheme="minorHAnsi" w:eastAsiaTheme="minorEastAsia" w:hAnsiTheme="minorHAnsi" w:cstheme="minorBidi"/>
            </w:rPr>
          </w:pPr>
          <w:hyperlink w:anchor="_Toc59609991" w:history="1">
            <w:r w:rsidR="00161D23" w:rsidRPr="00F65FC7">
              <w:rPr>
                <w:rStyle w:val="af1"/>
              </w:rPr>
              <w:t>Раздел 4. Территориальное развитие муниципального образования</w:t>
            </w:r>
            <w:r w:rsidR="00161D23">
              <w:rPr>
                <w:webHidden/>
              </w:rPr>
              <w:tab/>
            </w:r>
            <w:r>
              <w:rPr>
                <w:webHidden/>
              </w:rPr>
              <w:fldChar w:fldCharType="begin"/>
            </w:r>
            <w:r w:rsidR="00161D23">
              <w:rPr>
                <w:webHidden/>
              </w:rPr>
              <w:instrText xml:space="preserve"> PAGEREF _Toc59609991 \h </w:instrText>
            </w:r>
            <w:r>
              <w:rPr>
                <w:webHidden/>
              </w:rPr>
            </w:r>
            <w:r>
              <w:rPr>
                <w:webHidden/>
              </w:rPr>
              <w:fldChar w:fldCharType="separate"/>
            </w:r>
            <w:r w:rsidR="00161D23">
              <w:rPr>
                <w:webHidden/>
              </w:rPr>
              <w:t>88</w:t>
            </w:r>
            <w:r>
              <w:rPr>
                <w:webHidden/>
              </w:rPr>
              <w:fldChar w:fldCharType="end"/>
            </w:r>
          </w:hyperlink>
        </w:p>
        <w:p w:rsidR="00161D23" w:rsidRDefault="004713F3">
          <w:pPr>
            <w:pStyle w:val="17"/>
            <w:rPr>
              <w:rFonts w:asciiTheme="minorHAnsi" w:eastAsiaTheme="minorEastAsia" w:hAnsiTheme="minorHAnsi" w:cstheme="minorBidi"/>
            </w:rPr>
          </w:pPr>
          <w:hyperlink w:anchor="_Toc59609992" w:history="1">
            <w:r w:rsidR="00161D23" w:rsidRPr="00F65FC7">
              <w:rPr>
                <w:rStyle w:val="af1"/>
              </w:rPr>
              <w:t>Раздел 5. Ожидаемые результаты реализации Стратегии</w:t>
            </w:r>
            <w:r w:rsidR="00161D23">
              <w:rPr>
                <w:webHidden/>
              </w:rPr>
              <w:tab/>
            </w:r>
            <w:r>
              <w:rPr>
                <w:webHidden/>
              </w:rPr>
              <w:fldChar w:fldCharType="begin"/>
            </w:r>
            <w:r w:rsidR="00161D23">
              <w:rPr>
                <w:webHidden/>
              </w:rPr>
              <w:instrText xml:space="preserve"> PAGEREF _Toc59609992 \h </w:instrText>
            </w:r>
            <w:r>
              <w:rPr>
                <w:webHidden/>
              </w:rPr>
            </w:r>
            <w:r>
              <w:rPr>
                <w:webHidden/>
              </w:rPr>
              <w:fldChar w:fldCharType="separate"/>
            </w:r>
            <w:r w:rsidR="00161D23">
              <w:rPr>
                <w:webHidden/>
              </w:rPr>
              <w:t>95</w:t>
            </w:r>
            <w:r>
              <w:rPr>
                <w:webHidden/>
              </w:rPr>
              <w:fldChar w:fldCharType="end"/>
            </w:r>
          </w:hyperlink>
        </w:p>
        <w:p w:rsidR="00161D23" w:rsidRDefault="004713F3">
          <w:pPr>
            <w:pStyle w:val="17"/>
            <w:rPr>
              <w:rFonts w:asciiTheme="minorHAnsi" w:eastAsiaTheme="minorEastAsia" w:hAnsiTheme="minorHAnsi" w:cstheme="minorBidi"/>
            </w:rPr>
          </w:pPr>
          <w:hyperlink w:anchor="_Toc59609993" w:history="1">
            <w:r w:rsidR="00161D23" w:rsidRPr="00F65FC7">
              <w:rPr>
                <w:rStyle w:val="af1"/>
              </w:rPr>
              <w:t>Раздел 6. Механизмы реализации Стратегии</w:t>
            </w:r>
            <w:r w:rsidR="00161D23">
              <w:rPr>
                <w:webHidden/>
              </w:rPr>
              <w:tab/>
            </w:r>
            <w:r>
              <w:rPr>
                <w:webHidden/>
              </w:rPr>
              <w:fldChar w:fldCharType="begin"/>
            </w:r>
            <w:r w:rsidR="00161D23">
              <w:rPr>
                <w:webHidden/>
              </w:rPr>
              <w:instrText xml:space="preserve"> PAGEREF _Toc59609993 \h </w:instrText>
            </w:r>
            <w:r>
              <w:rPr>
                <w:webHidden/>
              </w:rPr>
            </w:r>
            <w:r>
              <w:rPr>
                <w:webHidden/>
              </w:rPr>
              <w:fldChar w:fldCharType="separate"/>
            </w:r>
            <w:r w:rsidR="00161D23">
              <w:rPr>
                <w:webHidden/>
              </w:rPr>
              <w:t>98</w:t>
            </w:r>
            <w:r>
              <w:rPr>
                <w:webHidden/>
              </w:rPr>
              <w:fldChar w:fldCharType="end"/>
            </w:r>
          </w:hyperlink>
        </w:p>
        <w:p w:rsidR="00161D23" w:rsidRDefault="004713F3">
          <w:pPr>
            <w:pStyle w:val="17"/>
            <w:rPr>
              <w:rFonts w:asciiTheme="minorHAnsi" w:eastAsiaTheme="minorEastAsia" w:hAnsiTheme="minorHAnsi" w:cstheme="minorBidi"/>
            </w:rPr>
          </w:pPr>
          <w:hyperlink w:anchor="_Toc59609994" w:history="1">
            <w:r w:rsidR="00161D23" w:rsidRPr="00F65FC7">
              <w:rPr>
                <w:rStyle w:val="af1"/>
              </w:rPr>
              <w:t>ПРИЛОЖЕНИЯ</w:t>
            </w:r>
            <w:r w:rsidR="00161D23">
              <w:rPr>
                <w:webHidden/>
              </w:rPr>
              <w:tab/>
            </w:r>
            <w:r>
              <w:rPr>
                <w:webHidden/>
              </w:rPr>
              <w:fldChar w:fldCharType="begin"/>
            </w:r>
            <w:r w:rsidR="00161D23">
              <w:rPr>
                <w:webHidden/>
              </w:rPr>
              <w:instrText xml:space="preserve"> PAGEREF _Toc59609994 \h </w:instrText>
            </w:r>
            <w:r>
              <w:rPr>
                <w:webHidden/>
              </w:rPr>
            </w:r>
            <w:r>
              <w:rPr>
                <w:webHidden/>
              </w:rPr>
              <w:fldChar w:fldCharType="separate"/>
            </w:r>
            <w:r w:rsidR="00161D23">
              <w:rPr>
                <w:webHidden/>
              </w:rPr>
              <w:t>100</w:t>
            </w:r>
            <w:r>
              <w:rPr>
                <w:webHidden/>
              </w:rPr>
              <w:fldChar w:fldCharType="end"/>
            </w:r>
          </w:hyperlink>
        </w:p>
        <w:p w:rsidR="00161D23" w:rsidRDefault="004713F3">
          <w:pPr>
            <w:pStyle w:val="17"/>
            <w:rPr>
              <w:rFonts w:asciiTheme="minorHAnsi" w:eastAsiaTheme="minorEastAsia" w:hAnsiTheme="minorHAnsi" w:cstheme="minorBidi"/>
            </w:rPr>
          </w:pPr>
          <w:hyperlink w:anchor="_Toc59609995" w:history="1">
            <w:r w:rsidR="00161D23" w:rsidRPr="00F65FC7">
              <w:rPr>
                <w:rStyle w:val="af1"/>
              </w:rPr>
              <w:t>Приложение 1. Составляющие стратегического анализа социально-экономического развития Эвенкийского муниципального района</w:t>
            </w:r>
            <w:r w:rsidR="00161D23">
              <w:rPr>
                <w:webHidden/>
              </w:rPr>
              <w:tab/>
            </w:r>
            <w:r>
              <w:rPr>
                <w:webHidden/>
              </w:rPr>
              <w:fldChar w:fldCharType="begin"/>
            </w:r>
            <w:r w:rsidR="00161D23">
              <w:rPr>
                <w:webHidden/>
              </w:rPr>
              <w:instrText xml:space="preserve"> PAGEREF _Toc59609995 \h </w:instrText>
            </w:r>
            <w:r>
              <w:rPr>
                <w:webHidden/>
              </w:rPr>
            </w:r>
            <w:r>
              <w:rPr>
                <w:webHidden/>
              </w:rPr>
              <w:fldChar w:fldCharType="separate"/>
            </w:r>
            <w:r w:rsidR="00161D23">
              <w:rPr>
                <w:webHidden/>
              </w:rPr>
              <w:t>100</w:t>
            </w:r>
            <w:r>
              <w:rPr>
                <w:webHidden/>
              </w:rPr>
              <w:fldChar w:fldCharType="end"/>
            </w:r>
          </w:hyperlink>
        </w:p>
        <w:p w:rsidR="00161D23" w:rsidRDefault="004713F3">
          <w:pPr>
            <w:pStyle w:val="29"/>
            <w:rPr>
              <w:rFonts w:asciiTheme="minorHAnsi" w:eastAsiaTheme="minorEastAsia" w:hAnsiTheme="minorHAnsi" w:cstheme="minorBidi"/>
            </w:rPr>
          </w:pPr>
          <w:hyperlink w:anchor="_Toc59609996" w:history="1">
            <w:r w:rsidR="00161D23" w:rsidRPr="00F65FC7">
              <w:rPr>
                <w:rStyle w:val="af1"/>
              </w:rPr>
              <w:t>Жилищно-коммунальное хозяйство является базовой отраслью экономики, обеспечивающей население жизненно важными услугами: отопление, горячее и холодное водоснабжение, водоотведение, электроснабжение.</w:t>
            </w:r>
            <w:r w:rsidR="00161D23">
              <w:rPr>
                <w:webHidden/>
              </w:rPr>
              <w:tab/>
            </w:r>
            <w:r>
              <w:rPr>
                <w:webHidden/>
              </w:rPr>
              <w:fldChar w:fldCharType="begin"/>
            </w:r>
            <w:r w:rsidR="00161D23">
              <w:rPr>
                <w:webHidden/>
              </w:rPr>
              <w:instrText xml:space="preserve"> PAGEREF _Toc59609996 \h </w:instrText>
            </w:r>
            <w:r>
              <w:rPr>
                <w:webHidden/>
              </w:rPr>
            </w:r>
            <w:r>
              <w:rPr>
                <w:webHidden/>
              </w:rPr>
              <w:fldChar w:fldCharType="separate"/>
            </w:r>
            <w:r w:rsidR="00161D23">
              <w:rPr>
                <w:webHidden/>
              </w:rPr>
              <w:t>110</w:t>
            </w:r>
            <w:r>
              <w:rPr>
                <w:webHidden/>
              </w:rPr>
              <w:fldChar w:fldCharType="end"/>
            </w:r>
          </w:hyperlink>
        </w:p>
        <w:p w:rsidR="00161D23" w:rsidRDefault="004713F3">
          <w:pPr>
            <w:pStyle w:val="29"/>
            <w:rPr>
              <w:rFonts w:asciiTheme="minorHAnsi" w:eastAsiaTheme="minorEastAsia" w:hAnsiTheme="minorHAnsi" w:cstheme="minorBidi"/>
            </w:rPr>
          </w:pPr>
          <w:hyperlink w:anchor="_Toc59609997" w:history="1">
            <w:r w:rsidR="00161D23" w:rsidRPr="00F65FC7">
              <w:rPr>
                <w:rStyle w:val="af1"/>
              </w:rPr>
              <w:t>Основными показателями, характеризующими отрасль являются:</w:t>
            </w:r>
            <w:r w:rsidR="00161D23">
              <w:rPr>
                <w:webHidden/>
              </w:rPr>
              <w:tab/>
            </w:r>
            <w:r>
              <w:rPr>
                <w:webHidden/>
              </w:rPr>
              <w:fldChar w:fldCharType="begin"/>
            </w:r>
            <w:r w:rsidR="00161D23">
              <w:rPr>
                <w:webHidden/>
              </w:rPr>
              <w:instrText xml:space="preserve"> PAGEREF _Toc59609997 \h </w:instrText>
            </w:r>
            <w:r>
              <w:rPr>
                <w:webHidden/>
              </w:rPr>
            </w:r>
            <w:r>
              <w:rPr>
                <w:webHidden/>
              </w:rPr>
              <w:fldChar w:fldCharType="separate"/>
            </w:r>
            <w:r w:rsidR="00161D23">
              <w:rPr>
                <w:webHidden/>
              </w:rPr>
              <w:t>110</w:t>
            </w:r>
            <w:r>
              <w:rPr>
                <w:webHidden/>
              </w:rPr>
              <w:fldChar w:fldCharType="end"/>
            </w:r>
          </w:hyperlink>
        </w:p>
        <w:p w:rsidR="00161D23" w:rsidRDefault="004713F3">
          <w:pPr>
            <w:pStyle w:val="29"/>
            <w:rPr>
              <w:rFonts w:asciiTheme="minorHAnsi" w:eastAsiaTheme="minorEastAsia" w:hAnsiTheme="minorHAnsi" w:cstheme="minorBidi"/>
            </w:rPr>
          </w:pPr>
          <w:hyperlink w:anchor="_Toc59609998" w:history="1">
            <w:r w:rsidR="00161D23" w:rsidRPr="00F65FC7">
              <w:rPr>
                <w:rStyle w:val="af1"/>
              </w:rPr>
              <w:t>-высокий уровень износа основных производственных фондов;</w:t>
            </w:r>
            <w:r w:rsidR="00161D23">
              <w:rPr>
                <w:webHidden/>
              </w:rPr>
              <w:tab/>
            </w:r>
            <w:r>
              <w:rPr>
                <w:webHidden/>
              </w:rPr>
              <w:fldChar w:fldCharType="begin"/>
            </w:r>
            <w:r w:rsidR="00161D23">
              <w:rPr>
                <w:webHidden/>
              </w:rPr>
              <w:instrText xml:space="preserve"> PAGEREF _Toc59609998 \h </w:instrText>
            </w:r>
            <w:r>
              <w:rPr>
                <w:webHidden/>
              </w:rPr>
            </w:r>
            <w:r>
              <w:rPr>
                <w:webHidden/>
              </w:rPr>
              <w:fldChar w:fldCharType="separate"/>
            </w:r>
            <w:r w:rsidR="00161D23">
              <w:rPr>
                <w:webHidden/>
              </w:rPr>
              <w:t>110</w:t>
            </w:r>
            <w:r>
              <w:rPr>
                <w:webHidden/>
              </w:rPr>
              <w:fldChar w:fldCharType="end"/>
            </w:r>
          </w:hyperlink>
        </w:p>
        <w:p w:rsidR="00161D23" w:rsidRDefault="004713F3">
          <w:pPr>
            <w:pStyle w:val="29"/>
            <w:rPr>
              <w:rFonts w:asciiTheme="minorHAnsi" w:eastAsiaTheme="minorEastAsia" w:hAnsiTheme="minorHAnsi" w:cstheme="minorBidi"/>
            </w:rPr>
          </w:pPr>
          <w:hyperlink w:anchor="_Toc59609999" w:history="1">
            <w:r w:rsidR="00161D23" w:rsidRPr="00F65FC7">
              <w:rPr>
                <w:rStyle w:val="af1"/>
              </w:rPr>
              <w:t>-высокие потери энергоресурсов на всех стадиях от производства до потребления;</w:t>
            </w:r>
            <w:r w:rsidR="00161D23">
              <w:rPr>
                <w:webHidden/>
              </w:rPr>
              <w:tab/>
            </w:r>
            <w:r>
              <w:rPr>
                <w:webHidden/>
              </w:rPr>
              <w:fldChar w:fldCharType="begin"/>
            </w:r>
            <w:r w:rsidR="00161D23">
              <w:rPr>
                <w:webHidden/>
              </w:rPr>
              <w:instrText xml:space="preserve"> PAGEREF _Toc59609999 \h </w:instrText>
            </w:r>
            <w:r>
              <w:rPr>
                <w:webHidden/>
              </w:rPr>
            </w:r>
            <w:r>
              <w:rPr>
                <w:webHidden/>
              </w:rPr>
              <w:fldChar w:fldCharType="separate"/>
            </w:r>
            <w:r w:rsidR="00161D23">
              <w:rPr>
                <w:webHidden/>
              </w:rPr>
              <w:t>110</w:t>
            </w:r>
            <w:r>
              <w:rPr>
                <w:webHidden/>
              </w:rPr>
              <w:fldChar w:fldCharType="end"/>
            </w:r>
          </w:hyperlink>
        </w:p>
        <w:p w:rsidR="00161D23" w:rsidRDefault="004713F3">
          <w:pPr>
            <w:pStyle w:val="29"/>
            <w:rPr>
              <w:rFonts w:asciiTheme="minorHAnsi" w:eastAsiaTheme="minorEastAsia" w:hAnsiTheme="minorHAnsi" w:cstheme="minorBidi"/>
            </w:rPr>
          </w:pPr>
          <w:hyperlink w:anchor="_Toc59610000" w:history="1">
            <w:r w:rsidR="00161D23" w:rsidRPr="00F65FC7">
              <w:rPr>
                <w:rStyle w:val="af1"/>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w:t>
            </w:r>
            <w:r w:rsidR="00161D23">
              <w:rPr>
                <w:webHidden/>
              </w:rPr>
              <w:tab/>
            </w:r>
            <w:r>
              <w:rPr>
                <w:webHidden/>
              </w:rPr>
              <w:fldChar w:fldCharType="begin"/>
            </w:r>
            <w:r w:rsidR="00161D23">
              <w:rPr>
                <w:webHidden/>
              </w:rPr>
              <w:instrText xml:space="preserve"> PAGEREF _Toc59610000 \h </w:instrText>
            </w:r>
            <w:r>
              <w:rPr>
                <w:webHidden/>
              </w:rPr>
            </w:r>
            <w:r>
              <w:rPr>
                <w:webHidden/>
              </w:rPr>
              <w:fldChar w:fldCharType="separate"/>
            </w:r>
            <w:r w:rsidR="00161D23">
              <w:rPr>
                <w:webHidden/>
              </w:rPr>
              <w:t>110</w:t>
            </w:r>
            <w:r>
              <w:rPr>
                <w:webHidden/>
              </w:rPr>
              <w:fldChar w:fldCharType="end"/>
            </w:r>
          </w:hyperlink>
        </w:p>
        <w:p w:rsidR="00161D23" w:rsidRDefault="004713F3">
          <w:pPr>
            <w:pStyle w:val="29"/>
            <w:rPr>
              <w:rFonts w:asciiTheme="minorHAnsi" w:eastAsiaTheme="minorEastAsia" w:hAnsiTheme="minorHAnsi" w:cstheme="minorBidi"/>
            </w:rPr>
          </w:pPr>
          <w:hyperlink w:anchor="_Toc59610001" w:history="1">
            <w:r w:rsidR="00161D23" w:rsidRPr="00F65FC7">
              <w:rPr>
                <w:rStyle w:val="af1"/>
              </w:rPr>
              <w:t>Уровень износа коммунальной инфраструктуры в 2015 году составил 46,8%, относительно 2013 года уменьшился   на 7,93% (в 2013 году - 54,73%).</w:t>
            </w:r>
            <w:r w:rsidR="00161D23">
              <w:rPr>
                <w:webHidden/>
              </w:rPr>
              <w:tab/>
            </w:r>
            <w:r>
              <w:rPr>
                <w:webHidden/>
              </w:rPr>
              <w:fldChar w:fldCharType="begin"/>
            </w:r>
            <w:r w:rsidR="00161D23">
              <w:rPr>
                <w:webHidden/>
              </w:rPr>
              <w:instrText xml:space="preserve"> PAGEREF _Toc59610001 \h </w:instrText>
            </w:r>
            <w:r>
              <w:rPr>
                <w:webHidden/>
              </w:rPr>
            </w:r>
            <w:r>
              <w:rPr>
                <w:webHidden/>
              </w:rPr>
              <w:fldChar w:fldCharType="separate"/>
            </w:r>
            <w:r w:rsidR="00161D23">
              <w:rPr>
                <w:webHidden/>
              </w:rPr>
              <w:t>110</w:t>
            </w:r>
            <w:r>
              <w:rPr>
                <w:webHidden/>
              </w:rPr>
              <w:fldChar w:fldCharType="end"/>
            </w:r>
          </w:hyperlink>
        </w:p>
        <w:p w:rsidR="00161D23" w:rsidRDefault="004713F3">
          <w:pPr>
            <w:pStyle w:val="17"/>
            <w:rPr>
              <w:rFonts w:asciiTheme="minorHAnsi" w:eastAsiaTheme="minorEastAsia" w:hAnsiTheme="minorHAnsi" w:cstheme="minorBidi"/>
            </w:rPr>
          </w:pPr>
          <w:hyperlink w:anchor="_Toc59610002" w:history="1">
            <w:r w:rsidR="00161D23" w:rsidRPr="00F65FC7">
              <w:rPr>
                <w:rStyle w:val="af1"/>
              </w:rPr>
              <w:t>Приложение 2. Дерево целей социально-экономического развития Эвенкийского муниципального района</w:t>
            </w:r>
            <w:r w:rsidR="00161D23">
              <w:rPr>
                <w:webHidden/>
              </w:rPr>
              <w:tab/>
            </w:r>
            <w:r>
              <w:rPr>
                <w:webHidden/>
              </w:rPr>
              <w:fldChar w:fldCharType="begin"/>
            </w:r>
            <w:r w:rsidR="00161D23">
              <w:rPr>
                <w:webHidden/>
              </w:rPr>
              <w:instrText xml:space="preserve"> PAGEREF _Toc59610002 \h </w:instrText>
            </w:r>
            <w:r>
              <w:rPr>
                <w:webHidden/>
              </w:rPr>
            </w:r>
            <w:r>
              <w:rPr>
                <w:webHidden/>
              </w:rPr>
              <w:fldChar w:fldCharType="separate"/>
            </w:r>
            <w:r w:rsidR="00161D23">
              <w:rPr>
                <w:webHidden/>
              </w:rPr>
              <w:t>141</w:t>
            </w:r>
            <w:r>
              <w:rPr>
                <w:webHidden/>
              </w:rPr>
              <w:fldChar w:fldCharType="end"/>
            </w:r>
          </w:hyperlink>
        </w:p>
        <w:p w:rsidR="00161D23" w:rsidRDefault="004713F3">
          <w:pPr>
            <w:pStyle w:val="17"/>
            <w:rPr>
              <w:rFonts w:asciiTheme="minorHAnsi" w:eastAsiaTheme="minorEastAsia" w:hAnsiTheme="minorHAnsi" w:cstheme="minorBidi"/>
            </w:rPr>
          </w:pPr>
          <w:hyperlink w:anchor="_Toc59610003" w:history="1">
            <w:r w:rsidR="00161D23" w:rsidRPr="00F65FC7">
              <w:rPr>
                <w:rStyle w:val="af1"/>
              </w:rPr>
              <w:t>Приложение 3. Перечень значимых инвестиционных проектов, планируемых к реализации на территории Эвенкийского муниципального района до 2030 года</w:t>
            </w:r>
            <w:r w:rsidR="00161D23">
              <w:rPr>
                <w:webHidden/>
              </w:rPr>
              <w:tab/>
            </w:r>
            <w:r>
              <w:rPr>
                <w:webHidden/>
              </w:rPr>
              <w:fldChar w:fldCharType="begin"/>
            </w:r>
            <w:r w:rsidR="00161D23">
              <w:rPr>
                <w:webHidden/>
              </w:rPr>
              <w:instrText xml:space="preserve"> PAGEREF _Toc59610003 \h </w:instrText>
            </w:r>
            <w:r>
              <w:rPr>
                <w:webHidden/>
              </w:rPr>
            </w:r>
            <w:r>
              <w:rPr>
                <w:webHidden/>
              </w:rPr>
              <w:fldChar w:fldCharType="separate"/>
            </w:r>
            <w:r w:rsidR="00161D23">
              <w:rPr>
                <w:webHidden/>
              </w:rPr>
              <w:t>142</w:t>
            </w:r>
            <w:r>
              <w:rPr>
                <w:webHidden/>
              </w:rPr>
              <w:fldChar w:fldCharType="end"/>
            </w:r>
          </w:hyperlink>
        </w:p>
        <w:p w:rsidR="00161D23" w:rsidRDefault="004713F3">
          <w:pPr>
            <w:pStyle w:val="17"/>
            <w:rPr>
              <w:rFonts w:asciiTheme="minorHAnsi" w:eastAsiaTheme="minorEastAsia" w:hAnsiTheme="minorHAnsi" w:cstheme="minorBidi"/>
            </w:rPr>
          </w:pPr>
          <w:hyperlink w:anchor="_Toc59610004" w:history="1">
            <w:r w:rsidR="00161D23" w:rsidRPr="00F65FC7">
              <w:rPr>
                <w:rStyle w:val="af1"/>
              </w:rPr>
              <w:t>Приложение 4.1. Рабочая матрица по определению перспективной хозяйственной специализации четырех групп населенных пунктов и поселений Эвенкийского муниципального района</w:t>
            </w:r>
            <w:r w:rsidR="00161D23">
              <w:rPr>
                <w:webHidden/>
              </w:rPr>
              <w:tab/>
            </w:r>
            <w:r>
              <w:rPr>
                <w:webHidden/>
              </w:rPr>
              <w:fldChar w:fldCharType="begin"/>
            </w:r>
            <w:r w:rsidR="00161D23">
              <w:rPr>
                <w:webHidden/>
              </w:rPr>
              <w:instrText xml:space="preserve"> PAGEREF _Toc59610004 \h </w:instrText>
            </w:r>
            <w:r>
              <w:rPr>
                <w:webHidden/>
              </w:rPr>
            </w:r>
            <w:r>
              <w:rPr>
                <w:webHidden/>
              </w:rPr>
              <w:fldChar w:fldCharType="separate"/>
            </w:r>
            <w:r w:rsidR="00161D23">
              <w:rPr>
                <w:webHidden/>
              </w:rPr>
              <w:t>145</w:t>
            </w:r>
            <w:r>
              <w:rPr>
                <w:webHidden/>
              </w:rPr>
              <w:fldChar w:fldCharType="end"/>
            </w:r>
          </w:hyperlink>
        </w:p>
        <w:p w:rsidR="00161D23" w:rsidRDefault="004713F3">
          <w:pPr>
            <w:pStyle w:val="17"/>
            <w:rPr>
              <w:rFonts w:asciiTheme="minorHAnsi" w:eastAsiaTheme="minorEastAsia" w:hAnsiTheme="minorHAnsi" w:cstheme="minorBidi"/>
            </w:rPr>
          </w:pPr>
          <w:hyperlink w:anchor="_Toc59610005" w:history="1">
            <w:r w:rsidR="00161D23" w:rsidRPr="00F65FC7">
              <w:rPr>
                <w:rStyle w:val="af1"/>
              </w:rPr>
              <w:t xml:space="preserve">Приложение 4.2. </w:t>
            </w:r>
            <w:r w:rsidR="00161D23" w:rsidRPr="00F65FC7">
              <w:rPr>
                <w:rStyle w:val="af1"/>
                <w:bCs/>
              </w:rPr>
              <w:t>Перспективная хозяйственная специализация четырех групп населенных пунктов, поселений Эвенкийского муниципального района</w:t>
            </w:r>
            <w:r w:rsidR="00161D23">
              <w:rPr>
                <w:webHidden/>
              </w:rPr>
              <w:tab/>
            </w:r>
            <w:r>
              <w:rPr>
                <w:webHidden/>
              </w:rPr>
              <w:fldChar w:fldCharType="begin"/>
            </w:r>
            <w:r w:rsidR="00161D23">
              <w:rPr>
                <w:webHidden/>
              </w:rPr>
              <w:instrText xml:space="preserve"> PAGEREF _Toc59610005 \h </w:instrText>
            </w:r>
            <w:r>
              <w:rPr>
                <w:webHidden/>
              </w:rPr>
            </w:r>
            <w:r>
              <w:rPr>
                <w:webHidden/>
              </w:rPr>
              <w:fldChar w:fldCharType="separate"/>
            </w:r>
            <w:r w:rsidR="00161D23">
              <w:rPr>
                <w:webHidden/>
              </w:rPr>
              <w:t>149</w:t>
            </w:r>
            <w:r>
              <w:rPr>
                <w:webHidden/>
              </w:rPr>
              <w:fldChar w:fldCharType="end"/>
            </w:r>
          </w:hyperlink>
        </w:p>
        <w:p w:rsidR="00161D23" w:rsidRDefault="004713F3">
          <w:pPr>
            <w:pStyle w:val="17"/>
            <w:rPr>
              <w:rFonts w:asciiTheme="minorHAnsi" w:eastAsiaTheme="minorEastAsia" w:hAnsiTheme="minorHAnsi" w:cstheme="minorBidi"/>
            </w:rPr>
          </w:pPr>
          <w:hyperlink w:anchor="_Toc59610006" w:history="1">
            <w:r w:rsidR="00161D23" w:rsidRPr="00F65FC7">
              <w:rPr>
                <w:rStyle w:val="af1"/>
              </w:rPr>
              <w:t>Приложение 5. Динамика основных социально-экономических показателей Эвенкийского муниципального района до 2030 года</w:t>
            </w:r>
            <w:r w:rsidR="00161D23">
              <w:rPr>
                <w:webHidden/>
              </w:rPr>
              <w:tab/>
            </w:r>
            <w:r>
              <w:rPr>
                <w:webHidden/>
              </w:rPr>
              <w:fldChar w:fldCharType="begin"/>
            </w:r>
            <w:r w:rsidR="00161D23">
              <w:rPr>
                <w:webHidden/>
              </w:rPr>
              <w:instrText xml:space="preserve"> PAGEREF _Toc59610006 \h </w:instrText>
            </w:r>
            <w:r>
              <w:rPr>
                <w:webHidden/>
              </w:rPr>
            </w:r>
            <w:r>
              <w:rPr>
                <w:webHidden/>
              </w:rPr>
              <w:fldChar w:fldCharType="separate"/>
            </w:r>
            <w:r w:rsidR="00161D23">
              <w:rPr>
                <w:webHidden/>
              </w:rPr>
              <w:t>151</w:t>
            </w:r>
            <w:r>
              <w:rPr>
                <w:webHidden/>
              </w:rPr>
              <w:fldChar w:fldCharType="end"/>
            </w:r>
          </w:hyperlink>
        </w:p>
        <w:p w:rsidR="00161D23" w:rsidRDefault="004713F3">
          <w:pPr>
            <w:pStyle w:val="17"/>
            <w:rPr>
              <w:rFonts w:asciiTheme="minorHAnsi" w:eastAsiaTheme="minorEastAsia" w:hAnsiTheme="minorHAnsi" w:cstheme="minorBidi"/>
            </w:rPr>
          </w:pPr>
          <w:hyperlink w:anchor="_Toc59610007" w:history="1">
            <w:r w:rsidR="00161D23" w:rsidRPr="00F65FC7">
              <w:rPr>
                <w:rStyle w:val="af1"/>
              </w:rPr>
              <w:t xml:space="preserve">Приложение 6. </w:t>
            </w:r>
            <w:r w:rsidR="00161D23" w:rsidRPr="00F65FC7">
              <w:rPr>
                <w:rStyle w:val="af1"/>
                <w:rFonts w:eastAsia="ArialMT"/>
              </w:rPr>
              <w:t>Перечень муниципальных программ, планируемых  к реализации на ближайшую перспективу</w:t>
            </w:r>
            <w:r w:rsidR="00161D23">
              <w:rPr>
                <w:webHidden/>
              </w:rPr>
              <w:tab/>
            </w:r>
            <w:r>
              <w:rPr>
                <w:webHidden/>
              </w:rPr>
              <w:fldChar w:fldCharType="begin"/>
            </w:r>
            <w:r w:rsidR="00161D23">
              <w:rPr>
                <w:webHidden/>
              </w:rPr>
              <w:instrText xml:space="preserve"> PAGEREF _Toc59610007 \h </w:instrText>
            </w:r>
            <w:r>
              <w:rPr>
                <w:webHidden/>
              </w:rPr>
            </w:r>
            <w:r>
              <w:rPr>
                <w:webHidden/>
              </w:rPr>
              <w:fldChar w:fldCharType="separate"/>
            </w:r>
            <w:r w:rsidR="00161D23">
              <w:rPr>
                <w:webHidden/>
              </w:rPr>
              <w:t>155</w:t>
            </w:r>
            <w:r>
              <w:rPr>
                <w:webHidden/>
              </w:rPr>
              <w:fldChar w:fldCharType="end"/>
            </w:r>
          </w:hyperlink>
        </w:p>
        <w:p w:rsidR="00A476CE" w:rsidRPr="0095763C" w:rsidRDefault="004713F3" w:rsidP="00132AFE">
          <w:r w:rsidRPr="0095763C">
            <w:rPr>
              <w:rFonts w:ascii="Times New Roman" w:hAnsi="Times New Roman"/>
              <w:noProof/>
              <w:sz w:val="20"/>
              <w:szCs w:val="20"/>
            </w:rPr>
            <w:fldChar w:fldCharType="end"/>
          </w:r>
        </w:p>
      </w:sdtContent>
    </w:sdt>
    <w:p w:rsidR="00FC4CA1" w:rsidRPr="0095763C" w:rsidRDefault="00FC4CA1" w:rsidP="00132AFE">
      <w:pPr>
        <w:pStyle w:val="1"/>
        <w:numPr>
          <w:ilvl w:val="0"/>
          <w:numId w:val="0"/>
        </w:numPr>
        <w:spacing w:line="240" w:lineRule="auto"/>
        <w:ind w:firstLine="709"/>
        <w:jc w:val="left"/>
        <w:rPr>
          <w:rFonts w:cs="Times New Roman"/>
          <w:b w:val="0"/>
          <w:lang w:val="en-US"/>
        </w:rPr>
      </w:pPr>
      <w:r w:rsidRPr="0095763C">
        <w:rPr>
          <w:rFonts w:cs="Times New Roman"/>
          <w:b w:val="0"/>
          <w:lang w:val="en-US"/>
        </w:rPr>
        <w:br w:type="page"/>
      </w:r>
    </w:p>
    <w:p w:rsidR="00FC4CA1" w:rsidRPr="0095763C" w:rsidRDefault="00FC4CA1" w:rsidP="00456CC1">
      <w:pPr>
        <w:pStyle w:val="1"/>
        <w:numPr>
          <w:ilvl w:val="0"/>
          <w:numId w:val="0"/>
        </w:numPr>
        <w:jc w:val="center"/>
      </w:pPr>
      <w:bookmarkStart w:id="2" w:name="_Ref523123660"/>
      <w:bookmarkStart w:id="3" w:name="_Ref531350907"/>
      <w:bookmarkStart w:id="4" w:name="_Ref531593328"/>
      <w:bookmarkStart w:id="5" w:name="_Ref532983848"/>
      <w:bookmarkStart w:id="6" w:name="_Ref533081364"/>
      <w:bookmarkStart w:id="7" w:name="_Ref533084100"/>
      <w:bookmarkStart w:id="8" w:name="_Toc59609956"/>
      <w:bookmarkStart w:id="9" w:name="_Ref522112516"/>
      <w:r w:rsidRPr="0095763C">
        <w:lastRenderedPageBreak/>
        <w:t>Резюме стратегии социально-экономического развития</w:t>
      </w:r>
      <w:r w:rsidR="000E2276" w:rsidRPr="0095763C">
        <w:br/>
      </w:r>
      <w:r w:rsidRPr="0095763C">
        <w:t>Эвенкийского муниципального района до 2030 года</w:t>
      </w:r>
      <w:bookmarkEnd w:id="2"/>
      <w:bookmarkEnd w:id="3"/>
      <w:bookmarkEnd w:id="4"/>
      <w:bookmarkEnd w:id="5"/>
      <w:bookmarkEnd w:id="6"/>
      <w:bookmarkEnd w:id="7"/>
      <w:bookmarkEnd w:id="8"/>
    </w:p>
    <w:p w:rsidR="00FC4CA1" w:rsidRPr="0095763C" w:rsidRDefault="00FC4CA1" w:rsidP="00FC4CA1">
      <w:pPr>
        <w:ind w:firstLine="708"/>
        <w:jc w:val="center"/>
        <w:rPr>
          <w:rFonts w:ascii="Times New Roman" w:hAnsi="Times New Roman"/>
          <w:sz w:val="28"/>
          <w:szCs w:val="28"/>
        </w:rPr>
      </w:pPr>
    </w:p>
    <w:p w:rsidR="00FC4CA1" w:rsidRPr="0095763C" w:rsidRDefault="00FC4CA1" w:rsidP="00FC4CA1">
      <w:pPr>
        <w:ind w:firstLine="709"/>
        <w:jc w:val="both"/>
        <w:rPr>
          <w:rFonts w:ascii="Times New Roman" w:hAnsi="Times New Roman"/>
          <w:b/>
          <w:sz w:val="28"/>
          <w:szCs w:val="28"/>
        </w:rPr>
      </w:pPr>
      <w:r w:rsidRPr="0095763C">
        <w:rPr>
          <w:rFonts w:ascii="Times New Roman" w:hAnsi="Times New Roman"/>
          <w:b/>
          <w:sz w:val="28"/>
          <w:szCs w:val="28"/>
        </w:rPr>
        <w:t>Миссия:</w:t>
      </w:r>
    </w:p>
    <w:p w:rsidR="00FC4CA1" w:rsidRPr="0095763C" w:rsidRDefault="00FC4CA1" w:rsidP="000E2276">
      <w:pPr>
        <w:ind w:firstLine="709"/>
        <w:jc w:val="both"/>
        <w:rPr>
          <w:rFonts w:ascii="Times New Roman" w:hAnsi="Times New Roman"/>
          <w:bCs/>
          <w:sz w:val="28"/>
          <w:szCs w:val="28"/>
        </w:rPr>
      </w:pPr>
      <w:r w:rsidRPr="0095763C">
        <w:rPr>
          <w:rFonts w:ascii="Times New Roman" w:hAnsi="Times New Roman"/>
          <w:bCs/>
          <w:sz w:val="28"/>
          <w:szCs w:val="28"/>
        </w:rPr>
        <w:t xml:space="preserve">Эвенкия </w:t>
      </w:r>
      <w:r w:rsidR="00875CE6" w:rsidRPr="0095763C">
        <w:rPr>
          <w:rFonts w:ascii="Times New Roman" w:hAnsi="Times New Roman"/>
          <w:bCs/>
          <w:sz w:val="28"/>
          <w:szCs w:val="28"/>
        </w:rPr>
        <w:t>–</w:t>
      </w:r>
      <w:r w:rsidRPr="0095763C">
        <w:rPr>
          <w:rFonts w:ascii="Times New Roman" w:hAnsi="Times New Roman"/>
          <w:bCs/>
          <w:sz w:val="28"/>
          <w:szCs w:val="28"/>
        </w:rPr>
        <w:t xml:space="preserve"> перспективный центр добычи углеводородного сырья Красноярского края, исконная среда обитания и традиционного образа жизни коренных малочисленных народов Севера. </w:t>
      </w:r>
    </w:p>
    <w:p w:rsidR="00FC4CA1" w:rsidRPr="0095763C" w:rsidRDefault="00FC4CA1" w:rsidP="000E2276">
      <w:pPr>
        <w:ind w:firstLine="709"/>
        <w:jc w:val="both"/>
        <w:rPr>
          <w:rFonts w:ascii="Times New Roman" w:hAnsi="Times New Roman"/>
          <w:bCs/>
          <w:sz w:val="28"/>
          <w:szCs w:val="28"/>
        </w:rPr>
      </w:pPr>
      <w:bookmarkStart w:id="10" w:name="_Toc486512510"/>
      <w:bookmarkStart w:id="11" w:name="_Toc486583283"/>
      <w:bookmarkStart w:id="12" w:name="_Toc487448983"/>
      <w:bookmarkStart w:id="13" w:name="_Toc487636458"/>
      <w:bookmarkStart w:id="14" w:name="_Ref531350911"/>
      <w:bookmarkStart w:id="15" w:name="_Ref533084109"/>
      <w:r w:rsidRPr="0095763C">
        <w:rPr>
          <w:rFonts w:ascii="Times New Roman" w:hAnsi="Times New Roman"/>
          <w:b/>
          <w:bCs/>
          <w:sz w:val="28"/>
          <w:szCs w:val="28"/>
        </w:rPr>
        <w:t xml:space="preserve">Стратегия </w:t>
      </w:r>
      <w:r w:rsidRPr="0095763C">
        <w:rPr>
          <w:rFonts w:ascii="Times New Roman" w:hAnsi="Times New Roman"/>
          <w:bCs/>
          <w:sz w:val="28"/>
          <w:szCs w:val="28"/>
        </w:rPr>
        <w:t xml:space="preserve">социально-экономического развития Эвенкийского муниципального района до 2030 года (далее – Стратегия) сформирована исходя из ценности каждого жителя, так как </w:t>
      </w:r>
      <w:r w:rsidRPr="0095763C">
        <w:rPr>
          <w:rFonts w:ascii="Times New Roman" w:hAnsi="Times New Roman"/>
          <w:bCs/>
          <w:i/>
          <w:sz w:val="28"/>
          <w:szCs w:val="28"/>
        </w:rPr>
        <w:t>именно человек является движущей силой и конечной целью развития</w:t>
      </w:r>
      <w:r w:rsidRPr="0095763C">
        <w:rPr>
          <w:rFonts w:ascii="Times New Roman" w:hAnsi="Times New Roman"/>
          <w:bCs/>
          <w:sz w:val="28"/>
          <w:szCs w:val="28"/>
        </w:rPr>
        <w:t xml:space="preserve">. Поэтому, </w:t>
      </w:r>
      <w:r w:rsidRPr="0095763C">
        <w:rPr>
          <w:rFonts w:ascii="Times New Roman" w:hAnsi="Times New Roman"/>
          <w:b/>
          <w:bCs/>
          <w:i/>
          <w:sz w:val="28"/>
          <w:szCs w:val="28"/>
        </w:rPr>
        <w:t>стратегической целью долгосрочного развития является</w:t>
      </w:r>
      <w:r w:rsidRPr="0095763C">
        <w:rPr>
          <w:rFonts w:ascii="Times New Roman" w:hAnsi="Times New Roman"/>
          <w:bCs/>
          <w:i/>
          <w:sz w:val="28"/>
          <w:szCs w:val="28"/>
        </w:rPr>
        <w:t xml:space="preserve"> </w:t>
      </w:r>
      <w:r w:rsidR="00875CE6" w:rsidRPr="0095763C">
        <w:rPr>
          <w:rFonts w:ascii="Times New Roman" w:hAnsi="Times New Roman"/>
          <w:bCs/>
          <w:i/>
          <w:sz w:val="28"/>
          <w:szCs w:val="28"/>
        </w:rPr>
        <w:t>–</w:t>
      </w:r>
      <w:r w:rsidRPr="0095763C">
        <w:rPr>
          <w:rFonts w:ascii="Times New Roman" w:hAnsi="Times New Roman"/>
          <w:bCs/>
          <w:i/>
          <w:sz w:val="28"/>
          <w:szCs w:val="28"/>
        </w:rPr>
        <w:t xml:space="preserve"> </w:t>
      </w:r>
      <w:r w:rsidRPr="0095763C">
        <w:rPr>
          <w:rFonts w:ascii="Times New Roman" w:hAnsi="Times New Roman"/>
          <w:bCs/>
          <w:sz w:val="28"/>
          <w:szCs w:val="28"/>
        </w:rPr>
        <w:t xml:space="preserve">повышение качества жизни населения Эвенкийского муниципального района на основе активного использования природно-ресурсного и человеческого потенциала </w:t>
      </w:r>
      <w:r w:rsidR="00D27696" w:rsidRPr="0095763C">
        <w:rPr>
          <w:rFonts w:ascii="Times New Roman" w:hAnsi="Times New Roman"/>
          <w:bCs/>
          <w:sz w:val="28"/>
          <w:szCs w:val="28"/>
        </w:rPr>
        <w:br/>
      </w:r>
      <w:r w:rsidRPr="0095763C">
        <w:rPr>
          <w:rFonts w:ascii="Times New Roman" w:hAnsi="Times New Roman"/>
          <w:bCs/>
          <w:sz w:val="28"/>
          <w:szCs w:val="28"/>
        </w:rPr>
        <w:t>по принципу баланса интересов населения, бизнеса и власти.</w:t>
      </w:r>
      <w:bookmarkEnd w:id="10"/>
      <w:bookmarkEnd w:id="11"/>
      <w:bookmarkEnd w:id="12"/>
      <w:bookmarkEnd w:id="13"/>
      <w:bookmarkEnd w:id="14"/>
      <w:bookmarkEnd w:id="15"/>
    </w:p>
    <w:p w:rsidR="00FC4CA1" w:rsidRPr="0095763C" w:rsidRDefault="00FC4CA1" w:rsidP="00FC4CA1">
      <w:pPr>
        <w:ind w:firstLine="709"/>
        <w:jc w:val="both"/>
      </w:pPr>
      <w:r w:rsidRPr="0095763C">
        <w:rPr>
          <w:rFonts w:ascii="Times New Roman" w:eastAsia="JournalSans" w:hAnsi="Times New Roman"/>
          <w:kern w:val="22"/>
          <w:sz w:val="28"/>
          <w:szCs w:val="28"/>
        </w:rPr>
        <w:t xml:space="preserve">С учетом стратегической цели ключевыми </w:t>
      </w:r>
      <w:r w:rsidRPr="0095763C">
        <w:rPr>
          <w:rFonts w:ascii="Times New Roman" w:eastAsia="JournalSans" w:hAnsi="Times New Roman"/>
          <w:b/>
          <w:i/>
          <w:kern w:val="22"/>
          <w:sz w:val="28"/>
          <w:szCs w:val="28"/>
        </w:rPr>
        <w:t xml:space="preserve">приоритетами </w:t>
      </w:r>
      <w:proofErr w:type="gramStart"/>
      <w:r w:rsidRPr="0095763C">
        <w:rPr>
          <w:rFonts w:ascii="Times New Roman" w:eastAsia="JournalSans" w:hAnsi="Times New Roman"/>
          <w:b/>
          <w:i/>
          <w:kern w:val="22"/>
          <w:sz w:val="28"/>
          <w:szCs w:val="28"/>
        </w:rPr>
        <w:t>долгосрочного</w:t>
      </w:r>
      <w:proofErr w:type="gramEnd"/>
      <w:r w:rsidRPr="0095763C">
        <w:rPr>
          <w:rFonts w:ascii="Times New Roman" w:eastAsia="JournalSans" w:hAnsi="Times New Roman"/>
          <w:b/>
          <w:i/>
          <w:kern w:val="22"/>
          <w:sz w:val="28"/>
          <w:szCs w:val="28"/>
        </w:rPr>
        <w:t xml:space="preserve"> развития</w:t>
      </w:r>
      <w:r w:rsidRPr="0095763C">
        <w:rPr>
          <w:rFonts w:ascii="Times New Roman" w:eastAsia="JournalSans" w:hAnsi="Times New Roman"/>
          <w:kern w:val="22"/>
          <w:sz w:val="28"/>
          <w:szCs w:val="28"/>
        </w:rPr>
        <w:t xml:space="preserve"> района, в рассматриваемой перспективе являются:</w:t>
      </w:r>
    </w:p>
    <w:p w:rsidR="00FC4CA1" w:rsidRPr="0095763C" w:rsidRDefault="00FC4CA1" w:rsidP="00FC4CA1">
      <w:pPr>
        <w:ind w:firstLine="709"/>
        <w:jc w:val="both"/>
        <w:rPr>
          <w:rFonts w:ascii="Times New Roman" w:eastAsia="JournalSans" w:hAnsi="Times New Roman"/>
          <w:b/>
          <w:i/>
          <w:kern w:val="22"/>
          <w:sz w:val="28"/>
          <w:szCs w:val="28"/>
        </w:rPr>
      </w:pPr>
      <w:r w:rsidRPr="0095763C">
        <w:rPr>
          <w:rFonts w:ascii="Times New Roman" w:eastAsia="JournalSans" w:hAnsi="Times New Roman"/>
          <w:b/>
          <w:i/>
          <w:kern w:val="22"/>
          <w:sz w:val="28"/>
          <w:szCs w:val="28"/>
        </w:rPr>
        <w:t xml:space="preserve">в направлении </w:t>
      </w:r>
      <w:proofErr w:type="gramStart"/>
      <w:r w:rsidRPr="0095763C">
        <w:rPr>
          <w:rFonts w:ascii="Times New Roman" w:eastAsia="JournalSans" w:hAnsi="Times New Roman"/>
          <w:b/>
          <w:i/>
          <w:kern w:val="22"/>
          <w:sz w:val="28"/>
          <w:szCs w:val="28"/>
        </w:rPr>
        <w:t>социального</w:t>
      </w:r>
      <w:proofErr w:type="gramEnd"/>
      <w:r w:rsidRPr="0095763C">
        <w:rPr>
          <w:rFonts w:ascii="Times New Roman" w:eastAsia="JournalSans" w:hAnsi="Times New Roman"/>
          <w:b/>
          <w:i/>
          <w:kern w:val="22"/>
          <w:sz w:val="28"/>
          <w:szCs w:val="28"/>
        </w:rPr>
        <w:t xml:space="preserve"> развития: </w:t>
      </w:r>
    </w:p>
    <w:p w:rsidR="00FC4CA1" w:rsidRPr="0095763C" w:rsidRDefault="00FC4CA1" w:rsidP="00070BD6">
      <w:pPr>
        <w:pStyle w:val="a9"/>
        <w:numPr>
          <w:ilvl w:val="0"/>
          <w:numId w:val="26"/>
        </w:numPr>
        <w:spacing w:after="0" w:line="240" w:lineRule="auto"/>
        <w:ind w:left="0" w:firstLine="709"/>
        <w:jc w:val="both"/>
        <w:rPr>
          <w:rFonts w:ascii="Times New Roman" w:eastAsia="Calibri" w:hAnsi="Times New Roman"/>
          <w:sz w:val="28"/>
          <w:szCs w:val="28"/>
        </w:rPr>
      </w:pPr>
      <w:r w:rsidRPr="0095763C">
        <w:rPr>
          <w:rFonts w:ascii="Times New Roman" w:eastAsia="Calibri" w:hAnsi="Times New Roman"/>
          <w:sz w:val="28"/>
          <w:szCs w:val="28"/>
        </w:rPr>
        <w:t xml:space="preserve">реализация социальной политики, направленной на улучшение демографических показателей (повышение рождаемости, снижение показателей смертности), а также на создание комфортных социально-бытовых условий проживания в районе на основе </w:t>
      </w:r>
      <w:r w:rsidRPr="0095763C">
        <w:rPr>
          <w:rFonts w:ascii="Times New Roman" w:hAnsi="Times New Roman"/>
          <w:sz w:val="28"/>
          <w:szCs w:val="28"/>
        </w:rPr>
        <w:t>высокого качества предоставляемых государственных и муниципальных услуг</w:t>
      </w:r>
      <w:r w:rsidRPr="0095763C">
        <w:rPr>
          <w:rFonts w:ascii="Times New Roman" w:eastAsia="Calibri" w:hAnsi="Times New Roman"/>
          <w:sz w:val="28"/>
          <w:szCs w:val="28"/>
        </w:rPr>
        <w:t>;</w:t>
      </w:r>
    </w:p>
    <w:p w:rsidR="00FC4CA1" w:rsidRPr="0095763C" w:rsidRDefault="00FC4CA1" w:rsidP="00070BD6">
      <w:pPr>
        <w:numPr>
          <w:ilvl w:val="0"/>
          <w:numId w:val="25"/>
        </w:numPr>
        <w:tabs>
          <w:tab w:val="left" w:pos="709"/>
        </w:tabs>
        <w:autoSpaceDE w:val="0"/>
        <w:autoSpaceDN w:val="0"/>
        <w:adjustRightInd w:val="0"/>
        <w:ind w:left="0" w:firstLine="709"/>
        <w:jc w:val="both"/>
        <w:rPr>
          <w:rFonts w:ascii="Times New Roman" w:hAnsi="Times New Roman"/>
          <w:sz w:val="28"/>
          <w:szCs w:val="28"/>
        </w:rPr>
      </w:pPr>
      <w:r w:rsidRPr="0095763C">
        <w:rPr>
          <w:rFonts w:ascii="Times New Roman" w:hAnsi="Times New Roman"/>
          <w:sz w:val="28"/>
          <w:szCs w:val="28"/>
        </w:rPr>
        <w:t>обеспечение для населения района доступности качественного жилья, благоприятной окружающей среды и экологической безопасности;</w:t>
      </w:r>
    </w:p>
    <w:p w:rsidR="00FC4CA1" w:rsidRPr="0095763C" w:rsidRDefault="00FC4CA1" w:rsidP="00070BD6">
      <w:pPr>
        <w:numPr>
          <w:ilvl w:val="0"/>
          <w:numId w:val="25"/>
        </w:numPr>
        <w:tabs>
          <w:tab w:val="left" w:pos="709"/>
        </w:tabs>
        <w:autoSpaceDE w:val="0"/>
        <w:autoSpaceDN w:val="0"/>
        <w:adjustRightInd w:val="0"/>
        <w:ind w:left="0" w:firstLine="709"/>
        <w:jc w:val="both"/>
        <w:rPr>
          <w:rFonts w:ascii="Times New Roman" w:eastAsia="Calibri" w:hAnsi="Times New Roman"/>
          <w:sz w:val="28"/>
          <w:szCs w:val="28"/>
        </w:rPr>
      </w:pPr>
      <w:r w:rsidRPr="0095763C">
        <w:rPr>
          <w:rFonts w:ascii="Times New Roman" w:eastAsia="Calibri" w:hAnsi="Times New Roman"/>
          <w:sz w:val="28"/>
          <w:szCs w:val="28"/>
          <w:lang w:eastAsia="en-US"/>
        </w:rPr>
        <w:t xml:space="preserve">снижение миграционного оттока, повышение миграционной привлекательности территории за счет </w:t>
      </w:r>
      <w:r w:rsidR="00A00C61" w:rsidRPr="0095763C">
        <w:rPr>
          <w:rFonts w:ascii="Times New Roman" w:eastAsia="Calibri" w:hAnsi="Times New Roman"/>
          <w:sz w:val="28"/>
          <w:szCs w:val="28"/>
        </w:rPr>
        <w:t>привлечения на постоянное место</w:t>
      </w:r>
      <w:r w:rsidR="00B6130B">
        <w:rPr>
          <w:rFonts w:ascii="Times New Roman" w:eastAsia="Calibri" w:hAnsi="Times New Roman"/>
          <w:sz w:val="28"/>
          <w:szCs w:val="28"/>
        </w:rPr>
        <w:t xml:space="preserve"> </w:t>
      </w:r>
      <w:r w:rsidR="00A00C61" w:rsidRPr="0095763C">
        <w:rPr>
          <w:rFonts w:ascii="Times New Roman" w:eastAsia="Calibri" w:hAnsi="Times New Roman"/>
          <w:sz w:val="28"/>
          <w:szCs w:val="28"/>
        </w:rPr>
        <w:t>жительство молодежи, квалифицированных кадров и их семей,</w:t>
      </w:r>
      <w:r w:rsidR="00A00C61" w:rsidRPr="0095763C">
        <w:rPr>
          <w:rFonts w:ascii="Times New Roman" w:eastAsia="Calibri" w:hAnsi="Times New Roman"/>
          <w:sz w:val="28"/>
          <w:szCs w:val="28"/>
          <w:lang w:eastAsia="en-US"/>
        </w:rPr>
        <w:t xml:space="preserve"> </w:t>
      </w:r>
      <w:r w:rsidRPr="0095763C">
        <w:rPr>
          <w:rFonts w:ascii="Times New Roman" w:eastAsia="Calibri" w:hAnsi="Times New Roman"/>
          <w:sz w:val="28"/>
          <w:szCs w:val="28"/>
          <w:lang w:eastAsia="en-US"/>
        </w:rPr>
        <w:t>дальней</w:t>
      </w:r>
      <w:r w:rsidR="00A00C61" w:rsidRPr="0095763C">
        <w:rPr>
          <w:rFonts w:ascii="Times New Roman" w:eastAsia="Calibri" w:hAnsi="Times New Roman"/>
          <w:sz w:val="28"/>
          <w:szCs w:val="28"/>
          <w:lang w:eastAsia="en-US"/>
        </w:rPr>
        <w:t xml:space="preserve">шего развития экономики района и </w:t>
      </w:r>
      <w:r w:rsidRPr="0095763C">
        <w:rPr>
          <w:rFonts w:ascii="Times New Roman" w:eastAsia="Calibri" w:hAnsi="Times New Roman"/>
          <w:sz w:val="28"/>
          <w:szCs w:val="28"/>
        </w:rPr>
        <w:t>создани</w:t>
      </w:r>
      <w:r w:rsidR="00A00C61" w:rsidRPr="0095763C">
        <w:rPr>
          <w:rFonts w:ascii="Times New Roman" w:eastAsia="Calibri" w:hAnsi="Times New Roman"/>
          <w:sz w:val="28"/>
          <w:szCs w:val="28"/>
        </w:rPr>
        <w:t>я</w:t>
      </w:r>
      <w:r w:rsidRPr="0095763C">
        <w:rPr>
          <w:rFonts w:ascii="Times New Roman" w:eastAsia="Calibri" w:hAnsi="Times New Roman"/>
          <w:sz w:val="28"/>
          <w:szCs w:val="28"/>
        </w:rPr>
        <w:t xml:space="preserve"> новых высокопроизводительных рабочих мест;</w:t>
      </w:r>
    </w:p>
    <w:p w:rsidR="00FC4CA1" w:rsidRPr="0095763C" w:rsidRDefault="00FC4CA1" w:rsidP="00FC4CA1">
      <w:pPr>
        <w:tabs>
          <w:tab w:val="left" w:pos="900"/>
        </w:tabs>
        <w:autoSpaceDE w:val="0"/>
        <w:autoSpaceDN w:val="0"/>
        <w:adjustRightInd w:val="0"/>
        <w:ind w:firstLine="709"/>
        <w:jc w:val="both"/>
        <w:rPr>
          <w:rFonts w:ascii="Times New Roman" w:hAnsi="Times New Roman"/>
          <w:b/>
          <w:i/>
          <w:sz w:val="28"/>
          <w:szCs w:val="28"/>
        </w:rPr>
      </w:pPr>
      <w:r w:rsidRPr="0095763C">
        <w:rPr>
          <w:rFonts w:ascii="Times New Roman" w:hAnsi="Times New Roman"/>
          <w:b/>
          <w:i/>
          <w:sz w:val="28"/>
          <w:szCs w:val="28"/>
        </w:rPr>
        <w:t>в направлении экономического развития:</w:t>
      </w:r>
    </w:p>
    <w:p w:rsidR="00FC4CA1" w:rsidRPr="0095763C" w:rsidRDefault="00FC4CA1" w:rsidP="00070BD6">
      <w:pPr>
        <w:numPr>
          <w:ilvl w:val="0"/>
          <w:numId w:val="25"/>
        </w:numPr>
        <w:tabs>
          <w:tab w:val="left" w:pos="900"/>
        </w:tabs>
        <w:ind w:left="0" w:firstLine="709"/>
        <w:jc w:val="both"/>
        <w:rPr>
          <w:rFonts w:ascii="Times New Roman" w:hAnsi="Times New Roman"/>
          <w:sz w:val="28"/>
          <w:szCs w:val="28"/>
        </w:rPr>
      </w:pPr>
      <w:r w:rsidRPr="0095763C">
        <w:rPr>
          <w:rFonts w:ascii="Times New Roman" w:hAnsi="Times New Roman"/>
          <w:sz w:val="28"/>
          <w:szCs w:val="28"/>
        </w:rPr>
        <w:t>качественно новое развитие традиционных отраслей промышленности района на базе их модернизации и развития на новом технологическом уровне, в том числе использование современных эффективных технологий добычи и переработки природных ресурсов в ходе индустриального освоения отдаленных территорий;</w:t>
      </w:r>
    </w:p>
    <w:p w:rsidR="00FC4CA1" w:rsidRPr="0095763C" w:rsidRDefault="00FC4CA1" w:rsidP="00070BD6">
      <w:pPr>
        <w:numPr>
          <w:ilvl w:val="0"/>
          <w:numId w:val="25"/>
        </w:numPr>
        <w:tabs>
          <w:tab w:val="left" w:pos="900"/>
        </w:tabs>
        <w:ind w:left="0" w:firstLine="709"/>
        <w:jc w:val="both"/>
        <w:rPr>
          <w:rFonts w:ascii="Times New Roman" w:hAnsi="Times New Roman"/>
          <w:sz w:val="28"/>
          <w:szCs w:val="28"/>
        </w:rPr>
      </w:pPr>
      <w:r w:rsidRPr="0095763C">
        <w:rPr>
          <w:rFonts w:ascii="Times New Roman" w:hAnsi="Times New Roman"/>
          <w:sz w:val="28"/>
          <w:szCs w:val="28"/>
        </w:rPr>
        <w:t>развитие транспортной, инженерной, коммунальной инфраструктуры, способной повысить комфортность проживания на территории района, ускорить экономический рост, увеличить выпуск качественной продукции;</w:t>
      </w:r>
    </w:p>
    <w:p w:rsidR="00A00C61" w:rsidRPr="0095763C" w:rsidRDefault="00FC4CA1" w:rsidP="00070BD6">
      <w:pPr>
        <w:numPr>
          <w:ilvl w:val="0"/>
          <w:numId w:val="25"/>
        </w:numPr>
        <w:tabs>
          <w:tab w:val="left" w:pos="900"/>
        </w:tabs>
        <w:ind w:left="0" w:firstLine="709"/>
        <w:jc w:val="both"/>
        <w:rPr>
          <w:rFonts w:ascii="Times New Roman" w:hAnsi="Times New Roman"/>
          <w:sz w:val="28"/>
          <w:szCs w:val="28"/>
        </w:rPr>
      </w:pPr>
      <w:r w:rsidRPr="0095763C">
        <w:rPr>
          <w:rFonts w:ascii="Times New Roman" w:hAnsi="Times New Roman"/>
          <w:sz w:val="28"/>
          <w:szCs w:val="28"/>
        </w:rPr>
        <w:t xml:space="preserve">выравнивание уровня социально-экономического развития территории района на основе поддержки и развития сельского хозяйства </w:t>
      </w:r>
      <w:r w:rsidR="00A00C61" w:rsidRPr="0095763C">
        <w:rPr>
          <w:rFonts w:ascii="Times New Roman" w:hAnsi="Times New Roman"/>
          <w:sz w:val="28"/>
          <w:szCs w:val="28"/>
        </w:rPr>
        <w:br/>
      </w:r>
      <w:r w:rsidRPr="0095763C">
        <w:rPr>
          <w:rFonts w:ascii="Times New Roman" w:hAnsi="Times New Roman"/>
          <w:sz w:val="28"/>
          <w:szCs w:val="28"/>
        </w:rPr>
        <w:t>и других отраслей, обеспечивающих занятость и сохраняющих каркас расселения на тер</w:t>
      </w:r>
      <w:r w:rsidR="00A00C61" w:rsidRPr="0095763C">
        <w:rPr>
          <w:rFonts w:ascii="Times New Roman" w:hAnsi="Times New Roman"/>
          <w:sz w:val="28"/>
          <w:szCs w:val="28"/>
        </w:rPr>
        <w:t>ритории района;</w:t>
      </w:r>
    </w:p>
    <w:p w:rsidR="00A00C61" w:rsidRPr="0095763C" w:rsidRDefault="00A00C61" w:rsidP="00A00C61">
      <w:pPr>
        <w:tabs>
          <w:tab w:val="left" w:pos="900"/>
        </w:tabs>
        <w:ind w:left="709"/>
        <w:jc w:val="both"/>
        <w:rPr>
          <w:rFonts w:ascii="Times New Roman" w:hAnsi="Times New Roman"/>
          <w:sz w:val="28"/>
          <w:szCs w:val="28"/>
        </w:rPr>
      </w:pPr>
    </w:p>
    <w:p w:rsidR="00FC4CA1" w:rsidRPr="0095763C" w:rsidRDefault="00FC4CA1" w:rsidP="00FC4CA1">
      <w:pPr>
        <w:tabs>
          <w:tab w:val="left" w:pos="900"/>
        </w:tabs>
        <w:autoSpaceDE w:val="0"/>
        <w:autoSpaceDN w:val="0"/>
        <w:adjustRightInd w:val="0"/>
        <w:ind w:firstLine="709"/>
        <w:jc w:val="both"/>
        <w:rPr>
          <w:rFonts w:ascii="Times New Roman" w:hAnsi="Times New Roman"/>
          <w:b/>
          <w:i/>
          <w:sz w:val="28"/>
          <w:szCs w:val="28"/>
        </w:rPr>
      </w:pPr>
      <w:r w:rsidRPr="0095763C">
        <w:rPr>
          <w:rFonts w:ascii="Times New Roman" w:hAnsi="Times New Roman"/>
          <w:b/>
          <w:i/>
          <w:sz w:val="28"/>
          <w:szCs w:val="28"/>
        </w:rPr>
        <w:t>в направлении муниципального управления:</w:t>
      </w:r>
    </w:p>
    <w:p w:rsidR="00FC4CA1" w:rsidRPr="0095763C" w:rsidRDefault="00FC4CA1" w:rsidP="00070BD6">
      <w:pPr>
        <w:pStyle w:val="a9"/>
        <w:numPr>
          <w:ilvl w:val="0"/>
          <w:numId w:val="27"/>
        </w:numPr>
        <w:tabs>
          <w:tab w:val="left" w:pos="900"/>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95763C">
        <w:rPr>
          <w:rFonts w:ascii="Times New Roman" w:hAnsi="Times New Roman" w:cs="Times New Roman"/>
          <w:sz w:val="28"/>
          <w:szCs w:val="28"/>
          <w:lang w:eastAsia="ru-RU"/>
        </w:rPr>
        <w:lastRenderedPageBreak/>
        <w:t xml:space="preserve">эффективное управление муниципальными финансами </w:t>
      </w:r>
      <w:r w:rsidR="00A00C61" w:rsidRPr="0095763C">
        <w:rPr>
          <w:rFonts w:ascii="Times New Roman" w:hAnsi="Times New Roman" w:cs="Times New Roman"/>
          <w:sz w:val="28"/>
          <w:szCs w:val="28"/>
          <w:lang w:eastAsia="ru-RU"/>
        </w:rPr>
        <w:br/>
      </w:r>
      <w:r w:rsidRPr="0095763C">
        <w:rPr>
          <w:rFonts w:ascii="Times New Roman" w:hAnsi="Times New Roman" w:cs="Times New Roman"/>
          <w:sz w:val="28"/>
          <w:szCs w:val="28"/>
          <w:lang w:eastAsia="ru-RU"/>
        </w:rPr>
        <w:t>и совершенствование межбюджетных отношений путём продолжения внедрения инструментов программно-целевого планирования, а также повышения прозрачности муниципальных финансов, обеспечения сбалансированности доходов и расходов бюджетов поселений района;</w:t>
      </w:r>
    </w:p>
    <w:p w:rsidR="00FC4CA1" w:rsidRPr="0095763C" w:rsidRDefault="00FC4CA1" w:rsidP="00070BD6">
      <w:pPr>
        <w:pStyle w:val="a9"/>
        <w:numPr>
          <w:ilvl w:val="0"/>
          <w:numId w:val="27"/>
        </w:numPr>
        <w:tabs>
          <w:tab w:val="left" w:pos="900"/>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95763C">
        <w:rPr>
          <w:rFonts w:ascii="Times New Roman" w:hAnsi="Times New Roman" w:cs="Times New Roman"/>
          <w:sz w:val="28"/>
          <w:szCs w:val="28"/>
          <w:lang w:eastAsia="ru-RU"/>
        </w:rPr>
        <w:t>повышение эффективности муниципального управления</w:t>
      </w:r>
      <w:r w:rsidR="00BD7F6F" w:rsidRPr="0095763C">
        <w:rPr>
          <w:rFonts w:ascii="Times New Roman" w:hAnsi="Times New Roman" w:cs="Times New Roman"/>
          <w:sz w:val="28"/>
          <w:szCs w:val="28"/>
          <w:lang w:eastAsia="ru-RU"/>
        </w:rPr>
        <w:t xml:space="preserve"> и оказания муниципальных услуг</w:t>
      </w:r>
      <w:r w:rsidRPr="0095763C">
        <w:rPr>
          <w:rFonts w:ascii="Times New Roman" w:hAnsi="Times New Roman" w:cs="Times New Roman"/>
          <w:sz w:val="28"/>
          <w:szCs w:val="28"/>
          <w:lang w:eastAsia="ru-RU"/>
        </w:rPr>
        <w:t>;</w:t>
      </w:r>
    </w:p>
    <w:p w:rsidR="00FC4CA1" w:rsidRPr="0095763C" w:rsidRDefault="00FC4CA1" w:rsidP="00070BD6">
      <w:pPr>
        <w:pStyle w:val="a9"/>
        <w:numPr>
          <w:ilvl w:val="0"/>
          <w:numId w:val="28"/>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95763C">
        <w:rPr>
          <w:rFonts w:ascii="Times New Roman" w:hAnsi="Times New Roman" w:cs="Times New Roman"/>
          <w:sz w:val="28"/>
          <w:szCs w:val="28"/>
          <w:lang w:eastAsia="ru-RU"/>
        </w:rPr>
        <w:t>повышение эффективности использования муниципального имущества</w:t>
      </w:r>
      <w:r w:rsidR="00BD7F6F" w:rsidRPr="0095763C">
        <w:rPr>
          <w:rFonts w:ascii="Times New Roman" w:hAnsi="Times New Roman" w:cs="Times New Roman"/>
          <w:sz w:val="28"/>
          <w:szCs w:val="28"/>
          <w:lang w:eastAsia="ru-RU"/>
        </w:rPr>
        <w:t xml:space="preserve"> </w:t>
      </w:r>
      <w:r w:rsidRPr="0095763C">
        <w:rPr>
          <w:rFonts w:ascii="Times New Roman" w:hAnsi="Times New Roman" w:cs="Times New Roman"/>
          <w:sz w:val="28"/>
          <w:szCs w:val="28"/>
          <w:lang w:eastAsia="ru-RU"/>
        </w:rPr>
        <w:t>путем совершенствования механизма предоставления муниципального имуществ</w:t>
      </w:r>
      <w:r w:rsidR="00BD7F6F" w:rsidRPr="0095763C">
        <w:rPr>
          <w:rFonts w:ascii="Times New Roman" w:hAnsi="Times New Roman" w:cs="Times New Roman"/>
          <w:sz w:val="28"/>
          <w:szCs w:val="28"/>
          <w:lang w:eastAsia="ru-RU"/>
        </w:rPr>
        <w:t>а и земельных участков в аренду.</w:t>
      </w:r>
    </w:p>
    <w:p w:rsidR="00FC4CA1" w:rsidRPr="0095763C" w:rsidRDefault="00FC4CA1" w:rsidP="00FC4CA1">
      <w:pPr>
        <w:pStyle w:val="a9"/>
        <w:autoSpaceDE w:val="0"/>
        <w:autoSpaceDN w:val="0"/>
        <w:adjustRightInd w:val="0"/>
        <w:spacing w:after="0" w:line="240" w:lineRule="auto"/>
        <w:ind w:left="0" w:firstLine="709"/>
        <w:jc w:val="both"/>
        <w:rPr>
          <w:rFonts w:ascii="Times New Roman" w:eastAsia="Calibri" w:hAnsi="Times New Roman"/>
          <w:sz w:val="28"/>
          <w:szCs w:val="28"/>
        </w:rPr>
      </w:pPr>
      <w:r w:rsidRPr="0095763C">
        <w:rPr>
          <w:rFonts w:ascii="Times New Roman" w:eastAsia="Calibri" w:hAnsi="Times New Roman"/>
          <w:sz w:val="28"/>
          <w:szCs w:val="28"/>
        </w:rPr>
        <w:t xml:space="preserve">Реализация Стратегии, достижение поставленных в ней целей </w:t>
      </w:r>
      <w:proofErr w:type="gramStart"/>
      <w:r w:rsidRPr="0095763C">
        <w:rPr>
          <w:rFonts w:ascii="Times New Roman" w:eastAsia="Calibri" w:hAnsi="Times New Roman"/>
          <w:sz w:val="28"/>
          <w:szCs w:val="28"/>
        </w:rPr>
        <w:t>изменят условия и повысят</w:t>
      </w:r>
      <w:proofErr w:type="gramEnd"/>
      <w:r w:rsidRPr="0095763C">
        <w:rPr>
          <w:rFonts w:ascii="Times New Roman" w:eastAsia="Calibri" w:hAnsi="Times New Roman"/>
          <w:sz w:val="28"/>
          <w:szCs w:val="28"/>
        </w:rPr>
        <w:t xml:space="preserve"> качество жизни населения района. </w:t>
      </w:r>
    </w:p>
    <w:p w:rsidR="00FC4CA1" w:rsidRPr="0095763C" w:rsidRDefault="00FC4CA1" w:rsidP="00FC4CA1">
      <w:pPr>
        <w:ind w:firstLine="709"/>
        <w:jc w:val="both"/>
        <w:rPr>
          <w:rFonts w:ascii="Times New Roman" w:eastAsia="Calibri" w:hAnsi="Times New Roman"/>
          <w:sz w:val="28"/>
          <w:szCs w:val="28"/>
        </w:rPr>
      </w:pPr>
      <w:r w:rsidRPr="001130BD">
        <w:rPr>
          <w:rFonts w:ascii="Times New Roman" w:eastAsia="Calibri" w:hAnsi="Times New Roman"/>
          <w:sz w:val="28"/>
          <w:szCs w:val="28"/>
          <w:highlight w:val="yellow"/>
        </w:rPr>
        <w:t>Результатами реализации Стратегии к 2030 году станут:</w:t>
      </w:r>
    </w:p>
    <w:p w:rsidR="00FC4CA1" w:rsidRPr="00537817" w:rsidRDefault="00FC4CA1" w:rsidP="00FC4CA1">
      <w:pPr>
        <w:ind w:firstLine="709"/>
        <w:jc w:val="both"/>
        <w:rPr>
          <w:rFonts w:ascii="Times New Roman" w:eastAsia="Calibri" w:hAnsi="Times New Roman"/>
          <w:sz w:val="28"/>
          <w:szCs w:val="28"/>
          <w:lang w:eastAsia="en-US"/>
        </w:rPr>
      </w:pPr>
      <w:r w:rsidRPr="0095763C">
        <w:rPr>
          <w:rFonts w:ascii="Times New Roman" w:eastAsia="Calibri" w:hAnsi="Times New Roman"/>
          <w:sz w:val="28"/>
          <w:szCs w:val="28"/>
          <w:lang w:eastAsia="en-US"/>
        </w:rPr>
        <w:t xml:space="preserve">- среднегодовая численность населения района </w:t>
      </w:r>
      <w:proofErr w:type="gramStart"/>
      <w:r w:rsidR="00506501">
        <w:rPr>
          <w:rFonts w:ascii="Times New Roman" w:eastAsia="Calibri" w:hAnsi="Times New Roman"/>
          <w:sz w:val="28"/>
          <w:szCs w:val="28"/>
          <w:lang w:eastAsia="en-US"/>
        </w:rPr>
        <w:t xml:space="preserve">увеличится </w:t>
      </w:r>
      <w:r w:rsidRPr="0095763C">
        <w:rPr>
          <w:rFonts w:ascii="Times New Roman" w:eastAsia="Calibri" w:hAnsi="Times New Roman"/>
          <w:sz w:val="28"/>
          <w:szCs w:val="28"/>
          <w:lang w:eastAsia="en-US"/>
        </w:rPr>
        <w:t>и составит</w:t>
      </w:r>
      <w:proofErr w:type="gramEnd"/>
      <w:r w:rsidRPr="0095763C">
        <w:rPr>
          <w:rFonts w:ascii="Times New Roman" w:eastAsia="Calibri" w:hAnsi="Times New Roman"/>
          <w:sz w:val="28"/>
          <w:szCs w:val="28"/>
          <w:lang w:eastAsia="en-US"/>
        </w:rPr>
        <w:t xml:space="preserve"> к концу периода </w:t>
      </w:r>
      <w:r w:rsidR="00431EB5" w:rsidRPr="00537817">
        <w:rPr>
          <w:rFonts w:ascii="Times New Roman" w:eastAsia="Calibri" w:hAnsi="Times New Roman"/>
          <w:sz w:val="28"/>
          <w:szCs w:val="28"/>
          <w:lang w:eastAsia="en-US"/>
        </w:rPr>
        <w:t>1</w:t>
      </w:r>
      <w:r w:rsidR="00506501" w:rsidRPr="00537817">
        <w:rPr>
          <w:rFonts w:ascii="Times New Roman" w:eastAsia="Calibri" w:hAnsi="Times New Roman"/>
          <w:sz w:val="28"/>
          <w:szCs w:val="28"/>
          <w:lang w:eastAsia="en-US"/>
        </w:rPr>
        <w:t xml:space="preserve">5,9 </w:t>
      </w:r>
      <w:r w:rsidRPr="00537817">
        <w:rPr>
          <w:rFonts w:ascii="Times New Roman" w:eastAsia="Calibri" w:hAnsi="Times New Roman"/>
          <w:sz w:val="28"/>
          <w:szCs w:val="28"/>
          <w:lang w:eastAsia="en-US"/>
        </w:rPr>
        <w:t>тысяч человек;</w:t>
      </w:r>
    </w:p>
    <w:p w:rsidR="00FC4CA1" w:rsidRPr="0095763C" w:rsidRDefault="00FC4CA1" w:rsidP="00FC4CA1">
      <w:pPr>
        <w:ind w:firstLine="709"/>
        <w:jc w:val="both"/>
        <w:rPr>
          <w:rFonts w:ascii="Times New Roman" w:hAnsi="Times New Roman"/>
          <w:sz w:val="28"/>
          <w:szCs w:val="28"/>
          <w:lang w:eastAsia="en-US"/>
        </w:rPr>
      </w:pPr>
      <w:r w:rsidRPr="0095763C">
        <w:rPr>
          <w:rFonts w:ascii="Times New Roman" w:hAnsi="Times New Roman"/>
          <w:color w:val="000000"/>
          <w:sz w:val="28"/>
          <w:szCs w:val="28"/>
          <w:lang w:eastAsia="en-US"/>
        </w:rPr>
        <w:t xml:space="preserve">- реальная начисленная заработная плата работников организаций </w:t>
      </w:r>
      <w:r w:rsidR="006A443F" w:rsidRPr="0095763C">
        <w:rPr>
          <w:rFonts w:ascii="Times New Roman" w:hAnsi="Times New Roman"/>
          <w:color w:val="000000"/>
          <w:sz w:val="28"/>
          <w:szCs w:val="28"/>
          <w:lang w:eastAsia="en-US"/>
        </w:rPr>
        <w:br/>
      </w:r>
      <w:r w:rsidRPr="0095763C">
        <w:rPr>
          <w:rFonts w:ascii="Times New Roman" w:hAnsi="Times New Roman"/>
          <w:color w:val="000000"/>
          <w:sz w:val="28"/>
          <w:szCs w:val="28"/>
          <w:lang w:eastAsia="en-US"/>
        </w:rPr>
        <w:t>к б</w:t>
      </w:r>
      <w:r w:rsidRPr="0095763C">
        <w:rPr>
          <w:rFonts w:ascii="Times New Roman" w:hAnsi="Times New Roman"/>
          <w:sz w:val="28"/>
          <w:szCs w:val="28"/>
          <w:lang w:eastAsia="en-US"/>
        </w:rPr>
        <w:t xml:space="preserve">азовому 2015 году увеличится на </w:t>
      </w:r>
      <w:r w:rsidR="003304AA">
        <w:rPr>
          <w:rFonts w:ascii="Times New Roman" w:hAnsi="Times New Roman"/>
          <w:sz w:val="28"/>
          <w:szCs w:val="28"/>
          <w:lang w:eastAsia="en-US"/>
        </w:rPr>
        <w:t>30,4</w:t>
      </w:r>
      <w:r w:rsidRPr="0095763C">
        <w:rPr>
          <w:rFonts w:ascii="Times New Roman" w:hAnsi="Times New Roman"/>
          <w:sz w:val="28"/>
          <w:szCs w:val="28"/>
          <w:lang w:eastAsia="en-US"/>
        </w:rPr>
        <w:t xml:space="preserve"> %;</w:t>
      </w:r>
    </w:p>
    <w:p w:rsidR="00FC4CA1" w:rsidRPr="0095763C" w:rsidRDefault="00FC4CA1" w:rsidP="00FC4CA1">
      <w:pPr>
        <w:ind w:firstLine="709"/>
        <w:jc w:val="both"/>
        <w:rPr>
          <w:rFonts w:ascii="Times New Roman" w:hAnsi="Times New Roman"/>
          <w:sz w:val="28"/>
          <w:szCs w:val="28"/>
          <w:lang w:eastAsia="en-US"/>
        </w:rPr>
      </w:pPr>
      <w:r w:rsidRPr="0095763C">
        <w:rPr>
          <w:rFonts w:ascii="Times New Roman" w:hAnsi="Times New Roman"/>
          <w:color w:val="000000"/>
          <w:sz w:val="28"/>
          <w:szCs w:val="28"/>
          <w:lang w:eastAsia="en-US"/>
        </w:rPr>
        <w:t xml:space="preserve">- </w:t>
      </w:r>
      <w:r w:rsidRPr="0095763C">
        <w:rPr>
          <w:rFonts w:ascii="Times New Roman" w:hAnsi="Times New Roman"/>
          <w:sz w:val="28"/>
          <w:szCs w:val="28"/>
          <w:lang w:eastAsia="en-US"/>
        </w:rPr>
        <w:t xml:space="preserve">уровень зарегистрированной безработицы к базовому 2015 году снизится на 0,2 </w:t>
      </w:r>
      <w:r w:rsidR="006A443F" w:rsidRPr="0095763C">
        <w:rPr>
          <w:rFonts w:ascii="Times New Roman" w:hAnsi="Times New Roman"/>
          <w:sz w:val="28"/>
          <w:szCs w:val="28"/>
          <w:lang w:eastAsia="en-US"/>
        </w:rPr>
        <w:t>п.п.</w:t>
      </w:r>
      <w:r w:rsidRPr="0095763C">
        <w:rPr>
          <w:rFonts w:ascii="Times New Roman" w:hAnsi="Times New Roman"/>
          <w:sz w:val="28"/>
          <w:szCs w:val="28"/>
          <w:lang w:eastAsia="en-US"/>
        </w:rPr>
        <w:t xml:space="preserve"> и составит 2,6 %;</w:t>
      </w:r>
    </w:p>
    <w:p w:rsidR="00FC4CA1" w:rsidRPr="0095763C" w:rsidRDefault="00FC4CA1" w:rsidP="00FC4CA1">
      <w:pPr>
        <w:ind w:firstLine="709"/>
        <w:jc w:val="both"/>
        <w:rPr>
          <w:rFonts w:ascii="Times New Roman" w:hAnsi="Times New Roman"/>
          <w:sz w:val="28"/>
          <w:szCs w:val="28"/>
          <w:lang w:eastAsia="en-US"/>
        </w:rPr>
      </w:pPr>
      <w:r w:rsidRPr="0095763C">
        <w:rPr>
          <w:rFonts w:ascii="Times New Roman" w:hAnsi="Times New Roman"/>
          <w:sz w:val="28"/>
          <w:szCs w:val="28"/>
          <w:lang w:eastAsia="en-US"/>
        </w:rPr>
        <w:t xml:space="preserve">- объем отгруженных товаров промышленного производства </w:t>
      </w:r>
      <w:r w:rsidR="00F86CB3" w:rsidRPr="0095763C">
        <w:rPr>
          <w:rFonts w:ascii="Times New Roman" w:hAnsi="Times New Roman"/>
          <w:sz w:val="28"/>
          <w:szCs w:val="28"/>
          <w:lang w:eastAsia="en-US"/>
        </w:rPr>
        <w:br/>
      </w:r>
      <w:r w:rsidRPr="0095763C">
        <w:rPr>
          <w:rFonts w:ascii="Times New Roman" w:hAnsi="Times New Roman"/>
          <w:sz w:val="28"/>
          <w:szCs w:val="28"/>
          <w:lang w:eastAsia="en-US"/>
        </w:rPr>
        <w:t xml:space="preserve">по полному кругу организаций, к базовому 2015 году в сопоставимых ценах увеличится в </w:t>
      </w:r>
      <w:r w:rsidR="00781961" w:rsidRPr="0095763C">
        <w:rPr>
          <w:rFonts w:ascii="Times New Roman" w:hAnsi="Times New Roman"/>
          <w:sz w:val="28"/>
          <w:szCs w:val="28"/>
          <w:lang w:eastAsia="en-US"/>
        </w:rPr>
        <w:t>46</w:t>
      </w:r>
      <w:r w:rsidRPr="0095763C">
        <w:rPr>
          <w:rFonts w:ascii="Times New Roman" w:hAnsi="Times New Roman"/>
          <w:sz w:val="28"/>
          <w:szCs w:val="28"/>
          <w:lang w:eastAsia="en-US"/>
        </w:rPr>
        <w:t xml:space="preserve"> раз;</w:t>
      </w:r>
    </w:p>
    <w:p w:rsidR="00FC4CA1" w:rsidRPr="0095763C" w:rsidRDefault="00FC4CA1" w:rsidP="00FC4CA1">
      <w:pPr>
        <w:ind w:firstLine="709"/>
        <w:jc w:val="both"/>
        <w:rPr>
          <w:rFonts w:ascii="Times New Roman" w:hAnsi="Times New Roman"/>
          <w:sz w:val="28"/>
          <w:szCs w:val="28"/>
          <w:lang w:eastAsia="en-US"/>
        </w:rPr>
      </w:pPr>
      <w:r w:rsidRPr="0095763C">
        <w:rPr>
          <w:rFonts w:ascii="Times New Roman" w:hAnsi="Times New Roman"/>
          <w:sz w:val="28"/>
          <w:szCs w:val="28"/>
          <w:lang w:eastAsia="en-US"/>
        </w:rPr>
        <w:t xml:space="preserve">- объем производства продукции сельского хозяйства в хозяйствах всех категорий к базовому 2015 году в сопоставимых ценах увеличится </w:t>
      </w:r>
      <w:r w:rsidR="006A443F" w:rsidRPr="0095763C">
        <w:rPr>
          <w:rFonts w:ascii="Times New Roman" w:hAnsi="Times New Roman"/>
          <w:sz w:val="28"/>
          <w:szCs w:val="28"/>
          <w:lang w:eastAsia="en-US"/>
        </w:rPr>
        <w:br/>
      </w:r>
      <w:r w:rsidR="00F15B3E" w:rsidRPr="0095763C">
        <w:rPr>
          <w:rFonts w:ascii="Times New Roman" w:hAnsi="Times New Roman"/>
          <w:sz w:val="28"/>
          <w:szCs w:val="28"/>
          <w:lang w:eastAsia="en-US"/>
        </w:rPr>
        <w:t>на 4</w:t>
      </w:r>
      <w:r w:rsidRPr="0095763C">
        <w:rPr>
          <w:rFonts w:ascii="Times New Roman" w:hAnsi="Times New Roman"/>
          <w:sz w:val="28"/>
          <w:szCs w:val="28"/>
          <w:lang w:eastAsia="en-US"/>
        </w:rPr>
        <w:t>,0 %;</w:t>
      </w:r>
    </w:p>
    <w:p w:rsidR="00FC4CA1" w:rsidRPr="0095763C" w:rsidRDefault="00FC4CA1" w:rsidP="00FC4CA1">
      <w:pPr>
        <w:ind w:firstLine="709"/>
        <w:jc w:val="both"/>
        <w:rPr>
          <w:rFonts w:ascii="Times New Roman" w:hAnsi="Times New Roman"/>
          <w:sz w:val="28"/>
          <w:szCs w:val="28"/>
          <w:lang w:eastAsia="en-US"/>
        </w:rPr>
      </w:pPr>
      <w:r w:rsidRPr="0095763C">
        <w:rPr>
          <w:rFonts w:ascii="Times New Roman" w:hAnsi="Times New Roman"/>
          <w:sz w:val="28"/>
          <w:szCs w:val="28"/>
          <w:lang w:eastAsia="en-US"/>
        </w:rPr>
        <w:t xml:space="preserve">- число субъектов малого и среднего предпринимательства </w:t>
      </w:r>
      <w:r w:rsidR="006A443F" w:rsidRPr="0095763C">
        <w:rPr>
          <w:rFonts w:ascii="Times New Roman" w:hAnsi="Times New Roman"/>
          <w:sz w:val="28"/>
          <w:szCs w:val="28"/>
          <w:lang w:eastAsia="en-US"/>
        </w:rPr>
        <w:br/>
      </w:r>
      <w:r w:rsidRPr="0095763C">
        <w:rPr>
          <w:rFonts w:ascii="Times New Roman" w:hAnsi="Times New Roman"/>
          <w:sz w:val="28"/>
          <w:szCs w:val="28"/>
          <w:lang w:eastAsia="en-US"/>
        </w:rPr>
        <w:t xml:space="preserve">на 10 000 жителей увеличится к базовому 2015 году на </w:t>
      </w:r>
      <w:r w:rsidR="00244155" w:rsidRPr="0095763C">
        <w:rPr>
          <w:rFonts w:ascii="Times New Roman" w:hAnsi="Times New Roman"/>
          <w:sz w:val="28"/>
          <w:szCs w:val="28"/>
          <w:lang w:eastAsia="en-US"/>
        </w:rPr>
        <w:t>15,6</w:t>
      </w:r>
      <w:r w:rsidRPr="0095763C">
        <w:rPr>
          <w:rFonts w:ascii="Times New Roman" w:hAnsi="Times New Roman"/>
          <w:sz w:val="28"/>
          <w:szCs w:val="28"/>
          <w:lang w:eastAsia="en-US"/>
        </w:rPr>
        <w:t xml:space="preserve"> %.</w:t>
      </w:r>
    </w:p>
    <w:p w:rsidR="00FC4CA1" w:rsidRPr="0095763C" w:rsidRDefault="00FC4CA1" w:rsidP="00FC4CA1">
      <w:pPr>
        <w:tabs>
          <w:tab w:val="left" w:pos="567"/>
          <w:tab w:val="left" w:pos="13750"/>
        </w:tabs>
        <w:ind w:firstLine="709"/>
        <w:jc w:val="both"/>
        <w:rPr>
          <w:rFonts w:ascii="Times New Roman" w:hAnsi="Times New Roman"/>
          <w:sz w:val="28"/>
          <w:szCs w:val="28"/>
        </w:rPr>
      </w:pPr>
      <w:proofErr w:type="gramStart"/>
      <w:r w:rsidRPr="0095763C">
        <w:rPr>
          <w:rFonts w:ascii="Times New Roman" w:hAnsi="Times New Roman"/>
          <w:sz w:val="28"/>
          <w:szCs w:val="28"/>
        </w:rPr>
        <w:t xml:space="preserve">Стратегия разработана во исполнение Распоряжения Губернатора Красноярского края от 25.07.2016 № 393-рг, в соответствии с Федеральным законом от 28.06.2014 № 172-ФЗ «О стратегическом планировании </w:t>
      </w:r>
      <w:r w:rsidRPr="0095763C">
        <w:rPr>
          <w:rFonts w:ascii="Times New Roman" w:hAnsi="Times New Roman"/>
          <w:sz w:val="28"/>
          <w:szCs w:val="28"/>
        </w:rPr>
        <w:br/>
        <w:t xml:space="preserve">в Российской Федерации» и законом Красноярского края от 24.12.2015 </w:t>
      </w:r>
      <w:r w:rsidRPr="0095763C">
        <w:rPr>
          <w:rFonts w:ascii="Times New Roman" w:hAnsi="Times New Roman"/>
          <w:sz w:val="28"/>
          <w:szCs w:val="28"/>
        </w:rPr>
        <w:br/>
        <w:t xml:space="preserve">№ 9-4112 «О стратегическом планировании в Красноярском крае», постановлением Администрации Эвенкийского муниципального района </w:t>
      </w:r>
      <w:r w:rsidRPr="0095763C">
        <w:rPr>
          <w:rFonts w:ascii="Times New Roman" w:hAnsi="Times New Roman"/>
          <w:sz w:val="28"/>
          <w:szCs w:val="28"/>
        </w:rPr>
        <w:br/>
        <w:t>от 05.02.2016 № 60-п «Об утверждении Порядка разработки, корректировки, осуществления мониторинга и контроля реализации Стратегии социально-экономического развития Эвенкийского</w:t>
      </w:r>
      <w:proofErr w:type="gramEnd"/>
      <w:r w:rsidRPr="0095763C">
        <w:rPr>
          <w:rFonts w:ascii="Times New Roman" w:hAnsi="Times New Roman"/>
          <w:sz w:val="28"/>
          <w:szCs w:val="28"/>
        </w:rPr>
        <w:t xml:space="preserve"> муниципального района».</w:t>
      </w:r>
    </w:p>
    <w:p w:rsidR="00FC4CA1" w:rsidRPr="0095763C" w:rsidRDefault="00FC4CA1" w:rsidP="00FC4CA1">
      <w:pPr>
        <w:ind w:firstLine="709"/>
        <w:jc w:val="both"/>
        <w:rPr>
          <w:rFonts w:ascii="Times New Roman" w:hAnsi="Times New Roman"/>
          <w:sz w:val="28"/>
          <w:szCs w:val="28"/>
        </w:rPr>
      </w:pPr>
      <w:r w:rsidRPr="0095763C">
        <w:rPr>
          <w:rFonts w:ascii="Times New Roman" w:hAnsi="Times New Roman"/>
          <w:sz w:val="28"/>
          <w:szCs w:val="28"/>
        </w:rPr>
        <w:t xml:space="preserve">Разработка Стратегии осуществлена администрацией </w:t>
      </w:r>
      <w:proofErr w:type="gramStart"/>
      <w:r w:rsidRPr="0095763C">
        <w:rPr>
          <w:rFonts w:ascii="Times New Roman" w:hAnsi="Times New Roman"/>
          <w:sz w:val="28"/>
          <w:szCs w:val="28"/>
        </w:rPr>
        <w:t>Эвенкийского</w:t>
      </w:r>
      <w:proofErr w:type="gramEnd"/>
      <w:r w:rsidRPr="0095763C">
        <w:rPr>
          <w:rFonts w:ascii="Times New Roman" w:hAnsi="Times New Roman"/>
          <w:sz w:val="28"/>
          <w:szCs w:val="28"/>
        </w:rPr>
        <w:t xml:space="preserve"> муниципального района совместно с отраслевыми управлениями, департаментами и муниципальными учреждениями Эвенкийского района. </w:t>
      </w:r>
    </w:p>
    <w:p w:rsidR="00FC4CA1" w:rsidRPr="0095763C" w:rsidRDefault="00FC4CA1" w:rsidP="00FC4CA1">
      <w:pPr>
        <w:ind w:firstLine="709"/>
        <w:jc w:val="both"/>
        <w:rPr>
          <w:rFonts w:ascii="Times New Roman" w:hAnsi="Times New Roman"/>
          <w:sz w:val="28"/>
          <w:szCs w:val="28"/>
        </w:rPr>
      </w:pPr>
      <w:r w:rsidRPr="0095763C">
        <w:rPr>
          <w:rFonts w:ascii="Times New Roman" w:hAnsi="Times New Roman"/>
          <w:sz w:val="28"/>
          <w:szCs w:val="28"/>
        </w:rPr>
        <w:t>В разработке Стратегии, путем общественных обсуждений, приняли участие общественные организации, бизнес-сообщество, население района.</w:t>
      </w:r>
      <w:r w:rsidRPr="0095763C">
        <w:rPr>
          <w:rFonts w:ascii="Times New Roman" w:hAnsi="Times New Roman"/>
          <w:sz w:val="28"/>
          <w:szCs w:val="28"/>
        </w:rPr>
        <w:br w:type="page"/>
      </w:r>
    </w:p>
    <w:p w:rsidR="000B5862" w:rsidRPr="0095763C" w:rsidRDefault="00A476CE" w:rsidP="00456CC1">
      <w:pPr>
        <w:pStyle w:val="1"/>
        <w:numPr>
          <w:ilvl w:val="0"/>
          <w:numId w:val="0"/>
        </w:numPr>
        <w:jc w:val="center"/>
      </w:pPr>
      <w:bookmarkStart w:id="16" w:name="_Toc59609957"/>
      <w:r w:rsidRPr="0095763C">
        <w:lastRenderedPageBreak/>
        <w:t>В</w:t>
      </w:r>
      <w:r w:rsidR="000B5862" w:rsidRPr="0095763C">
        <w:t>ведение</w:t>
      </w:r>
      <w:bookmarkEnd w:id="9"/>
      <w:bookmarkEnd w:id="16"/>
    </w:p>
    <w:p w:rsidR="00DF3A31" w:rsidRPr="0095763C" w:rsidRDefault="00DF3A31" w:rsidP="00132AFE">
      <w:pPr>
        <w:ind w:firstLine="567"/>
        <w:jc w:val="both"/>
        <w:rPr>
          <w:rFonts w:ascii="Times New Roman" w:hAnsi="Times New Roman"/>
          <w:b/>
          <w:sz w:val="24"/>
          <w:szCs w:val="24"/>
        </w:rPr>
      </w:pPr>
    </w:p>
    <w:p w:rsidR="00DF3A31" w:rsidRPr="0095763C" w:rsidRDefault="00DF3A31" w:rsidP="00456CC1">
      <w:pPr>
        <w:ind w:firstLine="709"/>
        <w:jc w:val="both"/>
        <w:rPr>
          <w:rFonts w:ascii="Times New Roman" w:hAnsi="Times New Roman"/>
          <w:sz w:val="28"/>
          <w:szCs w:val="28"/>
        </w:rPr>
      </w:pPr>
      <w:r w:rsidRPr="0095763C">
        <w:rPr>
          <w:rFonts w:ascii="Times New Roman" w:hAnsi="Times New Roman"/>
          <w:sz w:val="28"/>
          <w:szCs w:val="28"/>
        </w:rPr>
        <w:t xml:space="preserve">Стратегия социально-экономического развития Эвенкийского муниципального района до 2030 года (далее </w:t>
      </w:r>
      <w:r w:rsidR="00456CC1" w:rsidRPr="0095763C">
        <w:rPr>
          <w:rFonts w:ascii="Times New Roman" w:hAnsi="Times New Roman"/>
          <w:sz w:val="28"/>
          <w:szCs w:val="28"/>
        </w:rPr>
        <w:t>–</w:t>
      </w:r>
      <w:r w:rsidRPr="0095763C">
        <w:rPr>
          <w:rFonts w:ascii="Times New Roman" w:hAnsi="Times New Roman"/>
          <w:sz w:val="28"/>
          <w:szCs w:val="28"/>
        </w:rPr>
        <w:t xml:space="preserve"> Стратегия) разработана </w:t>
      </w:r>
      <w:r w:rsidR="00456CC1" w:rsidRPr="0095763C">
        <w:rPr>
          <w:rFonts w:ascii="Times New Roman" w:hAnsi="Times New Roman"/>
          <w:sz w:val="28"/>
          <w:szCs w:val="28"/>
        </w:rPr>
        <w:br/>
      </w:r>
      <w:r w:rsidRPr="0095763C">
        <w:rPr>
          <w:rFonts w:ascii="Times New Roman" w:hAnsi="Times New Roman"/>
          <w:sz w:val="28"/>
          <w:szCs w:val="28"/>
        </w:rPr>
        <w:t>во исполнение Распоряжения Губе</w:t>
      </w:r>
      <w:r w:rsidR="000A51AC" w:rsidRPr="0095763C">
        <w:rPr>
          <w:rFonts w:ascii="Times New Roman" w:hAnsi="Times New Roman"/>
          <w:sz w:val="28"/>
          <w:szCs w:val="28"/>
        </w:rPr>
        <w:t>рнатора Красноярского края от 25.07.2016</w:t>
      </w:r>
      <w:r w:rsidRPr="0095763C">
        <w:rPr>
          <w:rFonts w:ascii="Times New Roman" w:hAnsi="Times New Roman"/>
          <w:sz w:val="28"/>
          <w:szCs w:val="28"/>
        </w:rPr>
        <w:t xml:space="preserve"> № </w:t>
      </w:r>
      <w:r w:rsidR="000A51AC" w:rsidRPr="0095763C">
        <w:rPr>
          <w:rFonts w:ascii="Times New Roman" w:hAnsi="Times New Roman"/>
          <w:sz w:val="28"/>
          <w:szCs w:val="28"/>
        </w:rPr>
        <w:t>393</w:t>
      </w:r>
      <w:r w:rsidRPr="0095763C">
        <w:rPr>
          <w:rFonts w:ascii="Times New Roman" w:hAnsi="Times New Roman"/>
          <w:sz w:val="28"/>
          <w:szCs w:val="28"/>
        </w:rPr>
        <w:t>-рг в соответствии с Федеральным законом от 28.06.2014 № 172-ФЗ</w:t>
      </w:r>
      <w:r w:rsidR="00B67FDE" w:rsidRPr="0095763C">
        <w:rPr>
          <w:rFonts w:ascii="Times New Roman" w:hAnsi="Times New Roman"/>
          <w:sz w:val="28"/>
          <w:szCs w:val="28"/>
        </w:rPr>
        <w:t xml:space="preserve"> </w:t>
      </w:r>
      <w:r w:rsidR="00456CC1" w:rsidRPr="0095763C">
        <w:rPr>
          <w:rFonts w:ascii="Times New Roman" w:hAnsi="Times New Roman"/>
          <w:sz w:val="28"/>
          <w:szCs w:val="28"/>
        </w:rPr>
        <w:br/>
      </w:r>
      <w:r w:rsidRPr="0095763C">
        <w:rPr>
          <w:rFonts w:ascii="Times New Roman" w:hAnsi="Times New Roman"/>
          <w:sz w:val="28"/>
          <w:szCs w:val="28"/>
        </w:rPr>
        <w:t>«О стратегическом планировании в Российской Федерации» и законом Красноярского края от 24.12.2015 № 9-4112 «О стратегическом планировании в Красноярском крае».</w:t>
      </w:r>
    </w:p>
    <w:p w:rsidR="00DF3A31" w:rsidRPr="0095763C" w:rsidRDefault="00DF3A31" w:rsidP="00456CC1">
      <w:pPr>
        <w:ind w:firstLine="709"/>
        <w:jc w:val="both"/>
        <w:rPr>
          <w:rFonts w:ascii="Times New Roman" w:hAnsi="Times New Roman"/>
          <w:sz w:val="28"/>
          <w:szCs w:val="28"/>
        </w:rPr>
      </w:pPr>
      <w:r w:rsidRPr="0095763C">
        <w:rPr>
          <w:rFonts w:ascii="Times New Roman" w:hAnsi="Times New Roman"/>
          <w:sz w:val="28"/>
          <w:szCs w:val="28"/>
        </w:rPr>
        <w:t xml:space="preserve">Разработка Стратегии осуществлена </w:t>
      </w:r>
      <w:r w:rsidR="008001E9" w:rsidRPr="0095763C">
        <w:rPr>
          <w:rFonts w:ascii="Times New Roman" w:hAnsi="Times New Roman"/>
          <w:sz w:val="28"/>
          <w:szCs w:val="28"/>
        </w:rPr>
        <w:t xml:space="preserve">рабочей группой по разработке стратегии социально-экономического развития </w:t>
      </w:r>
      <w:r w:rsidR="0046069E" w:rsidRPr="0095763C">
        <w:rPr>
          <w:rFonts w:ascii="Times New Roman" w:hAnsi="Times New Roman"/>
          <w:sz w:val="28"/>
          <w:szCs w:val="28"/>
        </w:rPr>
        <w:t>Эвенкийского муниципального района до 2030 года, утвержденн</w:t>
      </w:r>
      <w:r w:rsidR="00456CC1" w:rsidRPr="0095763C">
        <w:rPr>
          <w:rFonts w:ascii="Times New Roman" w:hAnsi="Times New Roman"/>
          <w:sz w:val="28"/>
          <w:szCs w:val="28"/>
        </w:rPr>
        <w:t>ой</w:t>
      </w:r>
      <w:r w:rsidR="0046069E" w:rsidRPr="0095763C">
        <w:rPr>
          <w:rFonts w:ascii="Times New Roman" w:hAnsi="Times New Roman"/>
          <w:sz w:val="28"/>
          <w:szCs w:val="28"/>
        </w:rPr>
        <w:t xml:space="preserve"> Постановлением Администрации</w:t>
      </w:r>
      <w:r w:rsidR="008001E9" w:rsidRPr="0095763C">
        <w:rPr>
          <w:rFonts w:ascii="Times New Roman" w:hAnsi="Times New Roman"/>
          <w:sz w:val="28"/>
          <w:szCs w:val="28"/>
        </w:rPr>
        <w:t xml:space="preserve"> </w:t>
      </w:r>
      <w:r w:rsidR="0046069E" w:rsidRPr="0095763C">
        <w:rPr>
          <w:rFonts w:ascii="Times New Roman" w:hAnsi="Times New Roman"/>
          <w:sz w:val="28"/>
          <w:szCs w:val="28"/>
        </w:rPr>
        <w:t xml:space="preserve">Эвенкийского муниципального района </w:t>
      </w:r>
      <w:r w:rsidR="00456CC1" w:rsidRPr="0095763C">
        <w:rPr>
          <w:rFonts w:ascii="Times New Roman" w:hAnsi="Times New Roman"/>
          <w:sz w:val="28"/>
          <w:szCs w:val="28"/>
        </w:rPr>
        <w:t xml:space="preserve">от 31.12.2015 </w:t>
      </w:r>
      <w:r w:rsidR="00456CC1" w:rsidRPr="0095763C">
        <w:rPr>
          <w:rFonts w:ascii="Times New Roman" w:hAnsi="Times New Roman"/>
          <w:sz w:val="28"/>
          <w:szCs w:val="28"/>
        </w:rPr>
        <w:br/>
      </w:r>
      <w:r w:rsidR="0046069E" w:rsidRPr="0095763C">
        <w:rPr>
          <w:rFonts w:ascii="Times New Roman" w:hAnsi="Times New Roman"/>
          <w:sz w:val="28"/>
          <w:szCs w:val="28"/>
        </w:rPr>
        <w:t>№</w:t>
      </w:r>
      <w:r w:rsidR="00456CC1" w:rsidRPr="0095763C">
        <w:rPr>
          <w:rFonts w:ascii="Times New Roman" w:hAnsi="Times New Roman"/>
          <w:sz w:val="28"/>
          <w:szCs w:val="28"/>
        </w:rPr>
        <w:t xml:space="preserve"> 828-п</w:t>
      </w:r>
      <w:r w:rsidR="00E84835" w:rsidRPr="0095763C">
        <w:rPr>
          <w:rFonts w:ascii="Times New Roman" w:hAnsi="Times New Roman"/>
          <w:sz w:val="28"/>
          <w:szCs w:val="28"/>
        </w:rPr>
        <w:t>.</w:t>
      </w:r>
      <w:r w:rsidRPr="0095763C">
        <w:rPr>
          <w:rFonts w:ascii="Times New Roman" w:hAnsi="Times New Roman"/>
          <w:sz w:val="28"/>
          <w:szCs w:val="28"/>
        </w:rPr>
        <w:t xml:space="preserve"> В разработке Стратегии</w:t>
      </w:r>
      <w:r w:rsidR="00AB70ED" w:rsidRPr="0095763C">
        <w:rPr>
          <w:rFonts w:ascii="Times New Roman" w:hAnsi="Times New Roman"/>
          <w:sz w:val="28"/>
          <w:szCs w:val="28"/>
        </w:rPr>
        <w:t xml:space="preserve"> путем общественных обсуждений, </w:t>
      </w:r>
      <w:r w:rsidRPr="0095763C">
        <w:rPr>
          <w:rFonts w:ascii="Times New Roman" w:hAnsi="Times New Roman"/>
          <w:sz w:val="28"/>
          <w:szCs w:val="28"/>
        </w:rPr>
        <w:t>приняли участие об</w:t>
      </w:r>
      <w:r w:rsidR="00E84835" w:rsidRPr="0095763C">
        <w:rPr>
          <w:rFonts w:ascii="Times New Roman" w:hAnsi="Times New Roman"/>
          <w:sz w:val="28"/>
          <w:szCs w:val="28"/>
        </w:rPr>
        <w:t>щественные организации</w:t>
      </w:r>
      <w:r w:rsidRPr="0095763C">
        <w:rPr>
          <w:rFonts w:ascii="Times New Roman" w:hAnsi="Times New Roman"/>
          <w:sz w:val="28"/>
          <w:szCs w:val="28"/>
        </w:rPr>
        <w:t>, б</w:t>
      </w:r>
      <w:r w:rsidR="001347C8" w:rsidRPr="0095763C">
        <w:rPr>
          <w:rFonts w:ascii="Times New Roman" w:hAnsi="Times New Roman"/>
          <w:sz w:val="28"/>
          <w:szCs w:val="28"/>
        </w:rPr>
        <w:t>изнес-сообщество, население района</w:t>
      </w:r>
      <w:r w:rsidRPr="0095763C">
        <w:rPr>
          <w:rFonts w:ascii="Times New Roman" w:hAnsi="Times New Roman"/>
          <w:sz w:val="28"/>
          <w:szCs w:val="28"/>
        </w:rPr>
        <w:t>.</w:t>
      </w:r>
    </w:p>
    <w:p w:rsidR="00750B51" w:rsidRPr="0095763C" w:rsidRDefault="00750B51" w:rsidP="00456CC1">
      <w:pPr>
        <w:autoSpaceDE w:val="0"/>
        <w:autoSpaceDN w:val="0"/>
        <w:adjustRightInd w:val="0"/>
        <w:ind w:firstLine="709"/>
        <w:jc w:val="both"/>
        <w:rPr>
          <w:rFonts w:ascii="Times New Roman" w:hAnsi="Times New Roman"/>
          <w:sz w:val="28"/>
          <w:szCs w:val="28"/>
        </w:rPr>
      </w:pPr>
      <w:r w:rsidRPr="0095763C">
        <w:rPr>
          <w:rFonts w:ascii="Times New Roman" w:hAnsi="Times New Roman"/>
          <w:sz w:val="28"/>
          <w:szCs w:val="28"/>
        </w:rPr>
        <w:t>Целью разработки Стратегии является определение путей и способов обеспечения устойчивого повышения качества жизни</w:t>
      </w:r>
      <w:r w:rsidR="00216B78" w:rsidRPr="0095763C">
        <w:rPr>
          <w:rStyle w:val="a7"/>
          <w:rFonts w:ascii="Times New Roman" w:hAnsi="Times New Roman"/>
          <w:sz w:val="28"/>
          <w:szCs w:val="28"/>
        </w:rPr>
        <w:footnoteReference w:id="1"/>
      </w:r>
      <w:r w:rsidRPr="0095763C">
        <w:rPr>
          <w:rFonts w:ascii="Times New Roman" w:hAnsi="Times New Roman"/>
          <w:sz w:val="28"/>
          <w:szCs w:val="28"/>
        </w:rPr>
        <w:t xml:space="preserve"> и благосостояния граждан, проживающих в </w:t>
      </w:r>
      <w:r w:rsidR="004D4166" w:rsidRPr="0095763C">
        <w:rPr>
          <w:rFonts w:ascii="Times New Roman" w:hAnsi="Times New Roman"/>
          <w:sz w:val="28"/>
          <w:szCs w:val="28"/>
        </w:rPr>
        <w:t xml:space="preserve">Эвенкийском </w:t>
      </w:r>
      <w:r w:rsidRPr="0095763C">
        <w:rPr>
          <w:rFonts w:ascii="Times New Roman" w:hAnsi="Times New Roman"/>
          <w:sz w:val="28"/>
          <w:szCs w:val="28"/>
        </w:rPr>
        <w:t>муниципальном районе, динамичного развития экономики и социальной сферы территории.</w:t>
      </w:r>
    </w:p>
    <w:p w:rsidR="00750B51" w:rsidRPr="0095763C" w:rsidRDefault="00750B51" w:rsidP="00456CC1">
      <w:pPr>
        <w:ind w:firstLine="709"/>
        <w:jc w:val="both"/>
        <w:rPr>
          <w:rFonts w:ascii="Times New Roman" w:hAnsi="Times New Roman"/>
          <w:sz w:val="28"/>
          <w:szCs w:val="28"/>
        </w:rPr>
      </w:pPr>
      <w:r w:rsidRPr="0095763C">
        <w:rPr>
          <w:rFonts w:ascii="Times New Roman" w:hAnsi="Times New Roman"/>
          <w:sz w:val="28"/>
          <w:szCs w:val="28"/>
        </w:rPr>
        <w:t>Основополагающими принципами формирования Стратегии являются:</w:t>
      </w:r>
    </w:p>
    <w:p w:rsidR="00750B51" w:rsidRPr="0095763C" w:rsidRDefault="00AB70ED" w:rsidP="00456CC1">
      <w:pPr>
        <w:ind w:firstLine="709"/>
        <w:jc w:val="both"/>
        <w:rPr>
          <w:rFonts w:ascii="Times New Roman" w:hAnsi="Times New Roman"/>
          <w:sz w:val="28"/>
          <w:szCs w:val="28"/>
        </w:rPr>
      </w:pPr>
      <w:r w:rsidRPr="0095763C">
        <w:rPr>
          <w:rFonts w:ascii="Times New Roman" w:hAnsi="Times New Roman"/>
          <w:sz w:val="28"/>
          <w:szCs w:val="28"/>
        </w:rPr>
        <w:t xml:space="preserve">- </w:t>
      </w:r>
      <w:r w:rsidR="00750B51" w:rsidRPr="0095763C">
        <w:rPr>
          <w:rFonts w:ascii="Times New Roman" w:hAnsi="Times New Roman"/>
          <w:sz w:val="28"/>
          <w:szCs w:val="28"/>
        </w:rPr>
        <w:t xml:space="preserve">необходимость сохранения особой роли муниципального района, </w:t>
      </w:r>
      <w:r w:rsidR="00456CC1" w:rsidRPr="0095763C">
        <w:rPr>
          <w:rFonts w:ascii="Times New Roman" w:hAnsi="Times New Roman"/>
          <w:sz w:val="28"/>
          <w:szCs w:val="28"/>
        </w:rPr>
        <w:br/>
      </w:r>
      <w:r w:rsidR="00750B51" w:rsidRPr="0095763C">
        <w:rPr>
          <w:rFonts w:ascii="Times New Roman" w:hAnsi="Times New Roman"/>
          <w:sz w:val="28"/>
          <w:szCs w:val="28"/>
        </w:rPr>
        <w:t>как муниципального образования, исторически тесно связанного</w:t>
      </w:r>
      <w:r w:rsidR="00B67FDE" w:rsidRPr="0095763C">
        <w:rPr>
          <w:rFonts w:ascii="Times New Roman" w:hAnsi="Times New Roman"/>
          <w:sz w:val="28"/>
          <w:szCs w:val="28"/>
        </w:rPr>
        <w:t xml:space="preserve"> </w:t>
      </w:r>
      <w:r w:rsidR="00456CC1" w:rsidRPr="0095763C">
        <w:rPr>
          <w:rFonts w:ascii="Times New Roman" w:hAnsi="Times New Roman"/>
          <w:sz w:val="28"/>
          <w:szCs w:val="28"/>
        </w:rPr>
        <w:br/>
      </w:r>
      <w:r w:rsidR="00750B51" w:rsidRPr="0095763C">
        <w:rPr>
          <w:rFonts w:ascii="Times New Roman" w:hAnsi="Times New Roman"/>
          <w:sz w:val="28"/>
          <w:szCs w:val="28"/>
        </w:rPr>
        <w:t>со становлением Красноярского края;</w:t>
      </w:r>
    </w:p>
    <w:p w:rsidR="00750B51" w:rsidRPr="0095763C" w:rsidRDefault="00AB70ED" w:rsidP="00456CC1">
      <w:pPr>
        <w:ind w:firstLine="709"/>
        <w:jc w:val="both"/>
        <w:rPr>
          <w:rFonts w:ascii="Times New Roman" w:hAnsi="Times New Roman"/>
          <w:sz w:val="28"/>
          <w:szCs w:val="28"/>
        </w:rPr>
      </w:pPr>
      <w:r w:rsidRPr="0095763C">
        <w:rPr>
          <w:rFonts w:ascii="Times New Roman" w:hAnsi="Times New Roman"/>
          <w:sz w:val="28"/>
          <w:szCs w:val="28"/>
        </w:rPr>
        <w:t xml:space="preserve">- </w:t>
      </w:r>
      <w:r w:rsidR="00750B51" w:rsidRPr="0095763C">
        <w:rPr>
          <w:rFonts w:ascii="Times New Roman" w:hAnsi="Times New Roman"/>
          <w:sz w:val="28"/>
          <w:szCs w:val="28"/>
        </w:rPr>
        <w:t xml:space="preserve">обеспечение </w:t>
      </w:r>
      <w:proofErr w:type="gramStart"/>
      <w:r w:rsidR="00750B51" w:rsidRPr="0095763C">
        <w:rPr>
          <w:rFonts w:ascii="Times New Roman" w:hAnsi="Times New Roman"/>
          <w:sz w:val="28"/>
          <w:szCs w:val="28"/>
        </w:rPr>
        <w:t>устойчивого</w:t>
      </w:r>
      <w:proofErr w:type="gramEnd"/>
      <w:r w:rsidR="00750B51" w:rsidRPr="0095763C">
        <w:rPr>
          <w:rFonts w:ascii="Times New Roman" w:hAnsi="Times New Roman"/>
          <w:sz w:val="28"/>
          <w:szCs w:val="28"/>
        </w:rPr>
        <w:t xml:space="preserve"> социально</w:t>
      </w:r>
      <w:r w:rsidR="00456CC1" w:rsidRPr="0095763C">
        <w:rPr>
          <w:rFonts w:ascii="Times New Roman" w:hAnsi="Times New Roman"/>
          <w:sz w:val="28"/>
          <w:szCs w:val="28"/>
        </w:rPr>
        <w:t>-</w:t>
      </w:r>
      <w:r w:rsidR="00750B51" w:rsidRPr="0095763C">
        <w:rPr>
          <w:rFonts w:ascii="Times New Roman" w:hAnsi="Times New Roman"/>
          <w:sz w:val="28"/>
          <w:szCs w:val="28"/>
        </w:rPr>
        <w:t>экономического развития муниципального района;</w:t>
      </w:r>
    </w:p>
    <w:p w:rsidR="00750B51" w:rsidRPr="0095763C" w:rsidRDefault="00AB70ED" w:rsidP="00456CC1">
      <w:pPr>
        <w:ind w:firstLine="709"/>
        <w:jc w:val="both"/>
        <w:rPr>
          <w:rFonts w:ascii="Times New Roman" w:hAnsi="Times New Roman"/>
          <w:sz w:val="28"/>
          <w:szCs w:val="28"/>
        </w:rPr>
      </w:pPr>
      <w:r w:rsidRPr="0095763C">
        <w:rPr>
          <w:rFonts w:ascii="Times New Roman" w:hAnsi="Times New Roman"/>
          <w:sz w:val="28"/>
          <w:szCs w:val="28"/>
        </w:rPr>
        <w:t xml:space="preserve">- </w:t>
      </w:r>
      <w:r w:rsidR="00750B51" w:rsidRPr="0095763C">
        <w:rPr>
          <w:rFonts w:ascii="Times New Roman" w:hAnsi="Times New Roman"/>
          <w:sz w:val="28"/>
          <w:szCs w:val="28"/>
        </w:rPr>
        <w:t>формирование комплексного подхода к решению демографических, миграционных, социальных и экономических вопросов.</w:t>
      </w:r>
    </w:p>
    <w:p w:rsidR="00750B51" w:rsidRPr="0095763C" w:rsidRDefault="00750B51" w:rsidP="00456CC1">
      <w:pPr>
        <w:ind w:firstLine="709"/>
        <w:jc w:val="both"/>
        <w:rPr>
          <w:rFonts w:ascii="Times New Roman" w:hAnsi="Times New Roman"/>
          <w:sz w:val="28"/>
          <w:szCs w:val="28"/>
        </w:rPr>
      </w:pPr>
      <w:proofErr w:type="gramStart"/>
      <w:r w:rsidRPr="0095763C">
        <w:rPr>
          <w:rFonts w:ascii="Times New Roman" w:hAnsi="Times New Roman"/>
          <w:sz w:val="28"/>
          <w:szCs w:val="28"/>
        </w:rPr>
        <w:t>В Стратегии детализированы перспективные экономические специализации муниципального района, скоординированы основные направления развития производственной и социальной инфраструктуры.</w:t>
      </w:r>
      <w:proofErr w:type="gramEnd"/>
    </w:p>
    <w:p w:rsidR="00194A5D" w:rsidRPr="009E6E1A" w:rsidRDefault="002F31A2" w:rsidP="0087572E">
      <w:pPr>
        <w:pStyle w:val="a9"/>
        <w:tabs>
          <w:tab w:val="left" w:pos="0"/>
          <w:tab w:val="left" w:pos="567"/>
          <w:tab w:val="left" w:pos="851"/>
        </w:tabs>
        <w:autoSpaceDE w:val="0"/>
        <w:autoSpaceDN w:val="0"/>
        <w:adjustRightInd w:val="0"/>
        <w:spacing w:after="0" w:line="240" w:lineRule="auto"/>
        <w:ind w:left="567"/>
        <w:jc w:val="both"/>
        <w:rPr>
          <w:rFonts w:ascii="Times New Roman" w:hAnsi="Times New Roman"/>
          <w:sz w:val="28"/>
          <w:szCs w:val="28"/>
        </w:rPr>
      </w:pPr>
      <w:r w:rsidRPr="009E6E1A">
        <w:rPr>
          <w:rFonts w:ascii="Times New Roman" w:hAnsi="Times New Roman"/>
          <w:sz w:val="28"/>
          <w:szCs w:val="28"/>
        </w:rPr>
        <w:t>Основания для разработки Стратегии:</w:t>
      </w:r>
    </w:p>
    <w:p w:rsidR="00194A5D" w:rsidRPr="009E6E1A" w:rsidRDefault="00194A5D" w:rsidP="00070BD6">
      <w:pPr>
        <w:pStyle w:val="a9"/>
        <w:numPr>
          <w:ilvl w:val="0"/>
          <w:numId w:val="28"/>
        </w:numPr>
        <w:tabs>
          <w:tab w:val="left" w:pos="0"/>
          <w:tab w:val="left" w:pos="567"/>
          <w:tab w:val="left" w:pos="851"/>
        </w:tabs>
        <w:autoSpaceDE w:val="0"/>
        <w:autoSpaceDN w:val="0"/>
        <w:adjustRightInd w:val="0"/>
        <w:spacing w:after="0" w:line="240" w:lineRule="auto"/>
        <w:jc w:val="both"/>
        <w:rPr>
          <w:rFonts w:ascii="Times New Roman" w:hAnsi="Times New Roman" w:cs="Times New Roman"/>
          <w:sz w:val="28"/>
          <w:szCs w:val="28"/>
        </w:rPr>
      </w:pPr>
      <w:r w:rsidRPr="009E6E1A">
        <w:rPr>
          <w:rFonts w:ascii="Times New Roman" w:hAnsi="Times New Roman" w:cs="Times New Roman"/>
          <w:sz w:val="28"/>
          <w:szCs w:val="28"/>
        </w:rPr>
        <w:t xml:space="preserve">Федеральный закон от 28.06.2014 № 172–ФЗ «О стратегическом </w:t>
      </w:r>
      <w:proofErr w:type="gramStart"/>
      <w:r w:rsidRPr="009E6E1A">
        <w:rPr>
          <w:rFonts w:ascii="Times New Roman" w:hAnsi="Times New Roman" w:cs="Times New Roman"/>
          <w:sz w:val="28"/>
          <w:szCs w:val="28"/>
        </w:rPr>
        <w:t>планировании</w:t>
      </w:r>
      <w:proofErr w:type="gramEnd"/>
      <w:r w:rsidRPr="009E6E1A">
        <w:rPr>
          <w:rFonts w:ascii="Times New Roman" w:hAnsi="Times New Roman" w:cs="Times New Roman"/>
          <w:sz w:val="28"/>
          <w:szCs w:val="28"/>
        </w:rPr>
        <w:t xml:space="preserve"> в Российской Федерации»; </w:t>
      </w:r>
    </w:p>
    <w:p w:rsidR="00194A5D" w:rsidRPr="009E6E1A" w:rsidRDefault="004713F3" w:rsidP="00070BD6">
      <w:pPr>
        <w:pStyle w:val="a9"/>
        <w:numPr>
          <w:ilvl w:val="0"/>
          <w:numId w:val="28"/>
        </w:numPr>
        <w:tabs>
          <w:tab w:val="left" w:pos="0"/>
          <w:tab w:val="left" w:pos="567"/>
          <w:tab w:val="left" w:pos="851"/>
        </w:tabs>
        <w:autoSpaceDE w:val="0"/>
        <w:autoSpaceDN w:val="0"/>
        <w:adjustRightInd w:val="0"/>
        <w:spacing w:after="0" w:line="240" w:lineRule="auto"/>
        <w:jc w:val="both"/>
        <w:rPr>
          <w:rFonts w:ascii="Times New Roman" w:hAnsi="Times New Roman" w:cs="Times New Roman"/>
          <w:bCs/>
          <w:sz w:val="28"/>
          <w:szCs w:val="28"/>
        </w:rPr>
      </w:pPr>
      <w:hyperlink r:id="rId8" w:history="1">
        <w:r w:rsidR="00194A5D" w:rsidRPr="009E6E1A">
          <w:rPr>
            <w:rFonts w:ascii="Times New Roman" w:hAnsi="Times New Roman" w:cs="Times New Roman"/>
            <w:bCs/>
            <w:sz w:val="28"/>
            <w:szCs w:val="28"/>
          </w:rPr>
          <w:t>Закон</w:t>
        </w:r>
      </w:hyperlink>
      <w:r w:rsidR="00194A5D" w:rsidRPr="009E6E1A">
        <w:rPr>
          <w:rFonts w:ascii="Times New Roman" w:hAnsi="Times New Roman" w:cs="Times New Roman"/>
          <w:bCs/>
          <w:sz w:val="28"/>
          <w:szCs w:val="28"/>
        </w:rPr>
        <w:t xml:space="preserve"> Красноярского края от 24.12.2015 № 9</w:t>
      </w:r>
      <w:r w:rsidR="00194A5D" w:rsidRPr="009E6E1A">
        <w:rPr>
          <w:rFonts w:ascii="Times New Roman" w:hAnsi="Times New Roman" w:cs="Times New Roman"/>
          <w:sz w:val="28"/>
          <w:szCs w:val="28"/>
        </w:rPr>
        <w:t>–</w:t>
      </w:r>
      <w:r w:rsidR="00194A5D" w:rsidRPr="009E6E1A">
        <w:rPr>
          <w:rFonts w:ascii="Times New Roman" w:hAnsi="Times New Roman" w:cs="Times New Roman"/>
          <w:bCs/>
          <w:sz w:val="28"/>
          <w:szCs w:val="28"/>
        </w:rPr>
        <w:t xml:space="preserve">4112 «О стратегическом </w:t>
      </w:r>
      <w:proofErr w:type="gramStart"/>
      <w:r w:rsidR="00194A5D" w:rsidRPr="009E6E1A">
        <w:rPr>
          <w:rFonts w:ascii="Times New Roman" w:hAnsi="Times New Roman" w:cs="Times New Roman"/>
          <w:bCs/>
          <w:sz w:val="28"/>
          <w:szCs w:val="28"/>
        </w:rPr>
        <w:t>пл</w:t>
      </w:r>
      <w:r w:rsidR="00961C71" w:rsidRPr="009E6E1A">
        <w:rPr>
          <w:rFonts w:ascii="Times New Roman" w:hAnsi="Times New Roman" w:cs="Times New Roman"/>
          <w:bCs/>
          <w:sz w:val="28"/>
          <w:szCs w:val="28"/>
        </w:rPr>
        <w:t>анировании</w:t>
      </w:r>
      <w:proofErr w:type="gramEnd"/>
      <w:r w:rsidR="00961C71" w:rsidRPr="009E6E1A">
        <w:rPr>
          <w:rFonts w:ascii="Times New Roman" w:hAnsi="Times New Roman" w:cs="Times New Roman"/>
          <w:bCs/>
          <w:sz w:val="28"/>
          <w:szCs w:val="28"/>
        </w:rPr>
        <w:t xml:space="preserve"> в Красноярском крае».</w:t>
      </w:r>
    </w:p>
    <w:p w:rsidR="008B15F9" w:rsidRDefault="00194A5D" w:rsidP="008B15F9">
      <w:pPr>
        <w:pStyle w:val="ConsPlusNormal"/>
        <w:ind w:firstLine="709"/>
        <w:jc w:val="both"/>
        <w:rPr>
          <w:rFonts w:ascii="Times New Roman" w:hAnsi="Times New Roman" w:cs="Times New Roman"/>
          <w:sz w:val="28"/>
          <w:szCs w:val="28"/>
        </w:rPr>
      </w:pPr>
      <w:r w:rsidRPr="0087572E">
        <w:rPr>
          <w:rFonts w:ascii="Times New Roman" w:hAnsi="Times New Roman" w:cs="Times New Roman"/>
          <w:sz w:val="28"/>
          <w:szCs w:val="28"/>
        </w:rPr>
        <w:t>П</w:t>
      </w:r>
      <w:r w:rsidR="008B15F9">
        <w:rPr>
          <w:rFonts w:ascii="Times New Roman" w:hAnsi="Times New Roman" w:cs="Times New Roman"/>
          <w:sz w:val="28"/>
          <w:szCs w:val="28"/>
        </w:rPr>
        <w:t>ри разработке Стратегии были учтены  нормативные правовые акты   федерального, регионального и муниципального уровня:</w:t>
      </w:r>
      <w:r w:rsidR="008B15F9" w:rsidRPr="0087572E">
        <w:rPr>
          <w:rFonts w:ascii="Times New Roman" w:hAnsi="Times New Roman" w:cs="Times New Roman"/>
          <w:sz w:val="28"/>
          <w:szCs w:val="28"/>
        </w:rPr>
        <w:t xml:space="preserve"> </w:t>
      </w:r>
    </w:p>
    <w:p w:rsidR="002F31A2" w:rsidRPr="00A979E3" w:rsidRDefault="00A979E3" w:rsidP="006C2281">
      <w:pPr>
        <w:pStyle w:val="ConsPlusNormal"/>
        <w:numPr>
          <w:ilvl w:val="0"/>
          <w:numId w:val="46"/>
        </w:numPr>
        <w:ind w:left="0" w:firstLine="426"/>
        <w:jc w:val="both"/>
        <w:rPr>
          <w:rFonts w:ascii="Times New Roman" w:hAnsi="Times New Roman" w:cs="Times New Roman"/>
          <w:sz w:val="28"/>
          <w:szCs w:val="28"/>
        </w:rPr>
      </w:pPr>
      <w:r w:rsidRPr="0087572E">
        <w:rPr>
          <w:rFonts w:ascii="Times New Roman" w:hAnsi="Times New Roman" w:cs="Times New Roman"/>
          <w:sz w:val="28"/>
          <w:szCs w:val="28"/>
        </w:rPr>
        <w:t xml:space="preserve">Указ Президента Российской Федерации от 09.05.2017 № 203 </w:t>
      </w:r>
      <w:r>
        <w:rPr>
          <w:rFonts w:ascii="Times New Roman" w:hAnsi="Times New Roman" w:cs="Times New Roman"/>
          <w:sz w:val="28"/>
          <w:szCs w:val="28"/>
        </w:rPr>
        <w:t xml:space="preserve">             </w:t>
      </w:r>
      <w:r w:rsidRPr="0087572E">
        <w:rPr>
          <w:rFonts w:ascii="Times New Roman" w:hAnsi="Times New Roman" w:cs="Times New Roman"/>
          <w:sz w:val="28"/>
          <w:szCs w:val="28"/>
        </w:rPr>
        <w:t>«О Стратегии развития информационного общества в Российской Федерации на 2017 – 2030 годы»;</w:t>
      </w:r>
    </w:p>
    <w:p w:rsidR="00827F54" w:rsidRPr="0087572E" w:rsidRDefault="00827F54" w:rsidP="00070BD6">
      <w:pPr>
        <w:pStyle w:val="a9"/>
        <w:numPr>
          <w:ilvl w:val="0"/>
          <w:numId w:val="45"/>
        </w:numPr>
        <w:tabs>
          <w:tab w:val="left" w:pos="851"/>
        </w:tabs>
        <w:autoSpaceDE w:val="0"/>
        <w:autoSpaceDN w:val="0"/>
        <w:adjustRightInd w:val="0"/>
        <w:spacing w:after="0" w:line="240" w:lineRule="auto"/>
        <w:jc w:val="both"/>
        <w:rPr>
          <w:rFonts w:ascii="Times New Roman" w:hAnsi="Times New Roman"/>
          <w:sz w:val="28"/>
          <w:szCs w:val="28"/>
        </w:rPr>
      </w:pPr>
      <w:r w:rsidRPr="0087572E">
        <w:rPr>
          <w:rFonts w:ascii="Times New Roman" w:hAnsi="Times New Roman"/>
          <w:sz w:val="28"/>
          <w:szCs w:val="28"/>
        </w:rPr>
        <w:lastRenderedPageBreak/>
        <w:t xml:space="preserve">Распоряжение Правительства Российской Федерации от 05.07.2010 </w:t>
      </w:r>
      <w:r w:rsidR="0043129D">
        <w:rPr>
          <w:rFonts w:ascii="Times New Roman" w:hAnsi="Times New Roman"/>
          <w:sz w:val="28"/>
          <w:szCs w:val="28"/>
        </w:rPr>
        <w:t xml:space="preserve">     </w:t>
      </w:r>
      <w:r w:rsidRPr="0087572E">
        <w:rPr>
          <w:rFonts w:ascii="Times New Roman" w:hAnsi="Times New Roman"/>
          <w:sz w:val="28"/>
          <w:szCs w:val="28"/>
        </w:rPr>
        <w:t>№ 1120–</w:t>
      </w:r>
      <w:proofErr w:type="spellStart"/>
      <w:r w:rsidRPr="0087572E">
        <w:rPr>
          <w:rFonts w:ascii="Times New Roman" w:hAnsi="Times New Roman"/>
          <w:sz w:val="28"/>
          <w:szCs w:val="28"/>
        </w:rPr>
        <w:t>р</w:t>
      </w:r>
      <w:proofErr w:type="spellEnd"/>
      <w:r w:rsidRPr="0087572E">
        <w:rPr>
          <w:rFonts w:ascii="Times New Roman" w:hAnsi="Times New Roman"/>
          <w:sz w:val="28"/>
          <w:szCs w:val="28"/>
        </w:rPr>
        <w:t xml:space="preserve"> «Об утверждении Стратегии социально–экономического развития Сибири до 2020 года»;</w:t>
      </w:r>
    </w:p>
    <w:p w:rsidR="00827F54" w:rsidRPr="0087572E" w:rsidRDefault="00827F54" w:rsidP="00070BD6">
      <w:pPr>
        <w:pStyle w:val="a9"/>
        <w:numPr>
          <w:ilvl w:val="0"/>
          <w:numId w:val="45"/>
        </w:numPr>
        <w:tabs>
          <w:tab w:val="left" w:pos="993"/>
        </w:tabs>
        <w:autoSpaceDE w:val="0"/>
        <w:autoSpaceDN w:val="0"/>
        <w:adjustRightInd w:val="0"/>
        <w:spacing w:after="0" w:line="240" w:lineRule="auto"/>
        <w:jc w:val="both"/>
        <w:rPr>
          <w:rFonts w:ascii="Times New Roman" w:hAnsi="Times New Roman" w:cs="Times New Roman"/>
          <w:sz w:val="28"/>
          <w:szCs w:val="28"/>
        </w:rPr>
      </w:pPr>
      <w:r w:rsidRPr="0087572E">
        <w:rPr>
          <w:rFonts w:ascii="Times New Roman" w:hAnsi="Times New Roman" w:cs="Times New Roman"/>
          <w:sz w:val="28"/>
          <w:szCs w:val="28"/>
        </w:rPr>
        <w:t xml:space="preserve">Распоряжение Правительства Российской Федерации от 22.11.2008 </w:t>
      </w:r>
      <w:r w:rsidR="0043129D">
        <w:rPr>
          <w:rFonts w:ascii="Times New Roman" w:hAnsi="Times New Roman" w:cs="Times New Roman"/>
          <w:sz w:val="28"/>
          <w:szCs w:val="28"/>
        </w:rPr>
        <w:t xml:space="preserve">     </w:t>
      </w:r>
      <w:r w:rsidRPr="0087572E">
        <w:rPr>
          <w:rFonts w:ascii="Times New Roman" w:hAnsi="Times New Roman" w:cs="Times New Roman"/>
          <w:sz w:val="28"/>
          <w:szCs w:val="28"/>
        </w:rPr>
        <w:t>№ 1734–</w:t>
      </w:r>
      <w:proofErr w:type="spellStart"/>
      <w:r w:rsidRPr="0087572E">
        <w:rPr>
          <w:rFonts w:ascii="Times New Roman" w:hAnsi="Times New Roman" w:cs="Times New Roman"/>
          <w:sz w:val="28"/>
          <w:szCs w:val="28"/>
        </w:rPr>
        <w:t>р</w:t>
      </w:r>
      <w:proofErr w:type="spellEnd"/>
      <w:r w:rsidRPr="0087572E">
        <w:rPr>
          <w:rFonts w:ascii="Times New Roman" w:hAnsi="Times New Roman" w:cs="Times New Roman"/>
          <w:sz w:val="28"/>
          <w:szCs w:val="28"/>
        </w:rPr>
        <w:t xml:space="preserve"> «О Транспортной стратегии Российской Федерации»;</w:t>
      </w:r>
    </w:p>
    <w:p w:rsidR="002F31A2" w:rsidRPr="008B15F9" w:rsidRDefault="00827F54" w:rsidP="00070BD6">
      <w:pPr>
        <w:pStyle w:val="a9"/>
        <w:numPr>
          <w:ilvl w:val="0"/>
          <w:numId w:val="45"/>
        </w:numPr>
        <w:tabs>
          <w:tab w:val="left" w:pos="851"/>
        </w:tabs>
        <w:autoSpaceDE w:val="0"/>
        <w:autoSpaceDN w:val="0"/>
        <w:adjustRightInd w:val="0"/>
        <w:spacing w:after="0" w:line="240" w:lineRule="auto"/>
        <w:jc w:val="both"/>
        <w:rPr>
          <w:rFonts w:ascii="Times New Roman" w:hAnsi="Times New Roman"/>
          <w:sz w:val="28"/>
          <w:szCs w:val="28"/>
        </w:rPr>
      </w:pPr>
      <w:r w:rsidRPr="0087572E">
        <w:rPr>
          <w:rFonts w:ascii="Times New Roman" w:hAnsi="Times New Roman"/>
          <w:sz w:val="28"/>
          <w:szCs w:val="28"/>
        </w:rPr>
        <w:t xml:space="preserve">Распоряжение Правительства Российской Федерации от 04.02.2009 </w:t>
      </w:r>
      <w:r w:rsidR="0043129D">
        <w:rPr>
          <w:rFonts w:ascii="Times New Roman" w:hAnsi="Times New Roman"/>
          <w:sz w:val="28"/>
          <w:szCs w:val="28"/>
        </w:rPr>
        <w:t xml:space="preserve">    </w:t>
      </w:r>
      <w:r w:rsidRPr="0087572E">
        <w:rPr>
          <w:rFonts w:ascii="Times New Roman" w:hAnsi="Times New Roman"/>
          <w:sz w:val="28"/>
          <w:szCs w:val="28"/>
        </w:rPr>
        <w:t>№ 132–</w:t>
      </w:r>
      <w:proofErr w:type="spellStart"/>
      <w:r w:rsidRPr="0087572E">
        <w:rPr>
          <w:rFonts w:ascii="Times New Roman" w:hAnsi="Times New Roman"/>
          <w:sz w:val="28"/>
          <w:szCs w:val="28"/>
        </w:rPr>
        <w:t>р</w:t>
      </w:r>
      <w:proofErr w:type="spellEnd"/>
      <w:r w:rsidRPr="0087572E">
        <w:rPr>
          <w:rFonts w:ascii="Times New Roman" w:hAnsi="Times New Roman"/>
          <w:sz w:val="28"/>
          <w:szCs w:val="28"/>
        </w:rPr>
        <w:t xml:space="preserve"> «О Концепции устойчивого развития коренных малочисленных народов Севера, Сибири и Дальнего Востока Российской Федерации»;</w:t>
      </w:r>
    </w:p>
    <w:p w:rsidR="00A979E3" w:rsidRDefault="00827F54" w:rsidP="00070BD6">
      <w:pPr>
        <w:pStyle w:val="a9"/>
        <w:numPr>
          <w:ilvl w:val="0"/>
          <w:numId w:val="45"/>
        </w:numPr>
        <w:tabs>
          <w:tab w:val="left" w:pos="851"/>
          <w:tab w:val="left" w:pos="993"/>
        </w:tabs>
        <w:autoSpaceDE w:val="0"/>
        <w:autoSpaceDN w:val="0"/>
        <w:adjustRightInd w:val="0"/>
        <w:spacing w:after="0" w:line="240" w:lineRule="auto"/>
        <w:ind w:left="714" w:hanging="357"/>
        <w:jc w:val="both"/>
        <w:rPr>
          <w:rFonts w:ascii="Times New Roman" w:hAnsi="Times New Roman"/>
          <w:sz w:val="28"/>
          <w:szCs w:val="28"/>
        </w:rPr>
      </w:pPr>
      <w:r w:rsidRPr="0087572E">
        <w:rPr>
          <w:rFonts w:ascii="Times New Roman" w:hAnsi="Times New Roman"/>
          <w:sz w:val="28"/>
          <w:szCs w:val="28"/>
        </w:rPr>
        <w:t>Закон Красноярского края от 25.11.2010 № 11–5343 «О защите исконной среды обитания и традиционного образа жизни коренных малочисленных народов Красноярского края»;</w:t>
      </w:r>
      <w:r w:rsidR="00A979E3" w:rsidRPr="00A979E3">
        <w:rPr>
          <w:rFonts w:ascii="Times New Roman" w:hAnsi="Times New Roman"/>
          <w:sz w:val="28"/>
          <w:szCs w:val="28"/>
        </w:rPr>
        <w:t xml:space="preserve"> </w:t>
      </w:r>
    </w:p>
    <w:p w:rsidR="00827F54" w:rsidRPr="0087572E" w:rsidRDefault="00827F54" w:rsidP="00070BD6">
      <w:pPr>
        <w:pStyle w:val="a9"/>
        <w:numPr>
          <w:ilvl w:val="0"/>
          <w:numId w:val="45"/>
        </w:numPr>
        <w:tabs>
          <w:tab w:val="left" w:pos="851"/>
        </w:tabs>
        <w:autoSpaceDE w:val="0"/>
        <w:autoSpaceDN w:val="0"/>
        <w:adjustRightInd w:val="0"/>
        <w:spacing w:after="0" w:line="240" w:lineRule="auto"/>
        <w:ind w:left="714" w:hanging="357"/>
        <w:jc w:val="both"/>
        <w:rPr>
          <w:rFonts w:ascii="Times New Roman" w:hAnsi="Times New Roman"/>
          <w:sz w:val="28"/>
          <w:szCs w:val="28"/>
        </w:rPr>
      </w:pPr>
      <w:r w:rsidRPr="0087572E">
        <w:rPr>
          <w:rFonts w:ascii="Times New Roman" w:hAnsi="Times New Roman"/>
          <w:sz w:val="28"/>
          <w:szCs w:val="28"/>
        </w:rPr>
        <w:t xml:space="preserve">Постановление Правительства Красноярского края от 26.07.2011 </w:t>
      </w:r>
      <w:r>
        <w:rPr>
          <w:rFonts w:ascii="Times New Roman" w:hAnsi="Times New Roman"/>
          <w:sz w:val="28"/>
          <w:szCs w:val="28"/>
        </w:rPr>
        <w:t xml:space="preserve">        </w:t>
      </w:r>
      <w:r w:rsidRPr="0087572E">
        <w:rPr>
          <w:rFonts w:ascii="Times New Roman" w:hAnsi="Times New Roman"/>
          <w:sz w:val="28"/>
          <w:szCs w:val="28"/>
        </w:rPr>
        <w:t>№ 449–</w:t>
      </w:r>
      <w:proofErr w:type="spellStart"/>
      <w:r w:rsidRPr="0087572E">
        <w:rPr>
          <w:rFonts w:ascii="Times New Roman" w:hAnsi="Times New Roman"/>
          <w:sz w:val="28"/>
          <w:szCs w:val="28"/>
        </w:rPr>
        <w:t>п</w:t>
      </w:r>
      <w:proofErr w:type="spellEnd"/>
      <w:r w:rsidRPr="0087572E">
        <w:rPr>
          <w:rFonts w:ascii="Times New Roman" w:hAnsi="Times New Roman"/>
          <w:sz w:val="28"/>
          <w:szCs w:val="28"/>
        </w:rPr>
        <w:t xml:space="preserve"> «Об утверждении схемы территориального планирования Красноярского края»;</w:t>
      </w:r>
    </w:p>
    <w:p w:rsidR="00827F54" w:rsidRPr="0087572E" w:rsidRDefault="00827F54" w:rsidP="00070BD6">
      <w:pPr>
        <w:pStyle w:val="ConsPlusNormal"/>
        <w:widowControl/>
        <w:numPr>
          <w:ilvl w:val="0"/>
          <w:numId w:val="45"/>
        </w:numPr>
        <w:tabs>
          <w:tab w:val="left" w:pos="851"/>
        </w:tabs>
        <w:ind w:left="714" w:hanging="357"/>
        <w:jc w:val="both"/>
        <w:rPr>
          <w:rFonts w:ascii="Times New Roman" w:hAnsi="Times New Roman" w:cs="Times New Roman"/>
          <w:sz w:val="28"/>
          <w:szCs w:val="28"/>
        </w:rPr>
      </w:pPr>
      <w:r w:rsidRPr="0087572E">
        <w:rPr>
          <w:rFonts w:ascii="Times New Roman" w:hAnsi="Times New Roman" w:cs="Times New Roman"/>
          <w:sz w:val="28"/>
          <w:szCs w:val="28"/>
        </w:rPr>
        <w:t xml:space="preserve">Постановление Правительства Красноярского края от 30.10.2018 </w:t>
      </w:r>
      <w:r>
        <w:rPr>
          <w:rFonts w:ascii="Times New Roman" w:hAnsi="Times New Roman" w:cs="Times New Roman"/>
          <w:sz w:val="28"/>
          <w:szCs w:val="28"/>
        </w:rPr>
        <w:t xml:space="preserve">         </w:t>
      </w:r>
      <w:r w:rsidRPr="0087572E">
        <w:rPr>
          <w:rFonts w:ascii="Times New Roman" w:hAnsi="Times New Roman" w:cs="Times New Roman"/>
          <w:sz w:val="28"/>
          <w:szCs w:val="28"/>
        </w:rPr>
        <w:t>№ 647-п «Об утверждении Стратегии социально–экономического развития Красноярского края до 2030 года»;</w:t>
      </w:r>
    </w:p>
    <w:p w:rsidR="00827F54" w:rsidRPr="0087572E" w:rsidRDefault="00827F54" w:rsidP="00070BD6">
      <w:pPr>
        <w:pStyle w:val="a9"/>
        <w:numPr>
          <w:ilvl w:val="0"/>
          <w:numId w:val="45"/>
        </w:numPr>
        <w:tabs>
          <w:tab w:val="left" w:pos="851"/>
        </w:tabs>
        <w:autoSpaceDE w:val="0"/>
        <w:autoSpaceDN w:val="0"/>
        <w:adjustRightInd w:val="0"/>
        <w:spacing w:after="0" w:line="240" w:lineRule="auto"/>
        <w:jc w:val="both"/>
        <w:rPr>
          <w:rFonts w:ascii="Times New Roman" w:hAnsi="Times New Roman"/>
          <w:sz w:val="28"/>
          <w:szCs w:val="28"/>
        </w:rPr>
      </w:pPr>
      <w:r w:rsidRPr="0087572E">
        <w:rPr>
          <w:rFonts w:ascii="Times New Roman" w:hAnsi="Times New Roman"/>
          <w:sz w:val="28"/>
          <w:szCs w:val="28"/>
        </w:rPr>
        <w:t>Распоряжение Правительства Красноя</w:t>
      </w:r>
      <w:r>
        <w:rPr>
          <w:rFonts w:ascii="Times New Roman" w:hAnsi="Times New Roman"/>
          <w:sz w:val="28"/>
          <w:szCs w:val="28"/>
        </w:rPr>
        <w:t>рского края от 17.02.2017           № 129-</w:t>
      </w:r>
      <w:r w:rsidRPr="0087572E">
        <w:rPr>
          <w:rFonts w:ascii="Times New Roman" w:hAnsi="Times New Roman"/>
          <w:sz w:val="28"/>
          <w:szCs w:val="28"/>
        </w:rPr>
        <w:t>р «Концепция устойчивого развития коренных малочисленных народов Красноярского края на 2017–2025 годы»;</w:t>
      </w:r>
    </w:p>
    <w:p w:rsidR="0087572E" w:rsidRPr="00827F54" w:rsidRDefault="0043129D" w:rsidP="00070BD6">
      <w:pPr>
        <w:pStyle w:val="a9"/>
        <w:numPr>
          <w:ilvl w:val="0"/>
          <w:numId w:val="45"/>
        </w:numPr>
        <w:tabs>
          <w:tab w:val="left" w:pos="851"/>
        </w:tabs>
        <w:autoSpaceDE w:val="0"/>
        <w:autoSpaceDN w:val="0"/>
        <w:adjustRightInd w:val="0"/>
        <w:spacing w:after="0" w:line="240" w:lineRule="auto"/>
        <w:ind w:left="714" w:hanging="357"/>
        <w:jc w:val="both"/>
        <w:rPr>
          <w:rFonts w:ascii="Times New Roman" w:hAnsi="Times New Roman"/>
          <w:b/>
          <w:sz w:val="28"/>
          <w:szCs w:val="28"/>
        </w:rPr>
      </w:pPr>
      <w:r>
        <w:rPr>
          <w:rFonts w:ascii="Times New Roman" w:hAnsi="Times New Roman"/>
          <w:sz w:val="28"/>
          <w:szCs w:val="28"/>
        </w:rPr>
        <w:t xml:space="preserve">Решение Эвенкийского </w:t>
      </w:r>
      <w:r w:rsidR="00827F54" w:rsidRPr="0087572E">
        <w:rPr>
          <w:rFonts w:ascii="Times New Roman" w:hAnsi="Times New Roman"/>
          <w:sz w:val="28"/>
          <w:szCs w:val="28"/>
        </w:rPr>
        <w:t>районного Совета депутатов Красноярского края от 13.12.2014 № 3–1355-21 «Об утверждении Схемы территориального планирования Эвенкийского муниципального района»</w:t>
      </w:r>
      <w:r w:rsidR="008B15F9">
        <w:rPr>
          <w:rFonts w:ascii="Times New Roman" w:hAnsi="Times New Roman" w:cs="Times New Roman"/>
          <w:sz w:val="28"/>
          <w:szCs w:val="28"/>
        </w:rPr>
        <w:t>.</w:t>
      </w:r>
    </w:p>
    <w:p w:rsidR="002F31A2" w:rsidRPr="009E6E1A" w:rsidRDefault="002F31A2" w:rsidP="008B15F9">
      <w:pPr>
        <w:pStyle w:val="a9"/>
        <w:tabs>
          <w:tab w:val="left" w:pos="567"/>
          <w:tab w:val="left" w:pos="13750"/>
        </w:tabs>
        <w:spacing w:after="0" w:line="240" w:lineRule="auto"/>
        <w:ind w:left="714"/>
        <w:jc w:val="both"/>
        <w:rPr>
          <w:rFonts w:ascii="Times New Roman" w:hAnsi="Times New Roman"/>
          <w:sz w:val="28"/>
          <w:szCs w:val="28"/>
          <w:highlight w:val="magenta"/>
        </w:rPr>
      </w:pPr>
    </w:p>
    <w:p w:rsidR="00827F54" w:rsidRPr="00827F54" w:rsidRDefault="00827F54" w:rsidP="00827F54">
      <w:pPr>
        <w:rPr>
          <w:lang w:eastAsia="en-US"/>
        </w:rPr>
      </w:pPr>
      <w:bookmarkStart w:id="17" w:name="_Ref522112105"/>
    </w:p>
    <w:p w:rsidR="000B5862" w:rsidRPr="0095763C" w:rsidRDefault="002850DF" w:rsidP="008457D6">
      <w:pPr>
        <w:pStyle w:val="1"/>
        <w:numPr>
          <w:ilvl w:val="0"/>
          <w:numId w:val="0"/>
        </w:numPr>
      </w:pPr>
      <w:bookmarkStart w:id="18" w:name="_Toc59609958"/>
      <w:r w:rsidRPr="0095763C">
        <w:t>Р</w:t>
      </w:r>
      <w:r w:rsidR="000B5862" w:rsidRPr="0095763C">
        <w:t>аздел</w:t>
      </w:r>
      <w:r w:rsidR="00B67FDE" w:rsidRPr="0095763C">
        <w:t xml:space="preserve"> </w:t>
      </w:r>
      <w:r w:rsidR="000B5862" w:rsidRPr="0095763C">
        <w:t>1</w:t>
      </w:r>
      <w:r w:rsidR="00B67FDE" w:rsidRPr="0095763C">
        <w:t>.</w:t>
      </w:r>
      <w:r w:rsidR="000B5862" w:rsidRPr="0095763C">
        <w:t xml:space="preserve"> Стратегический анализ </w:t>
      </w:r>
      <w:proofErr w:type="gramStart"/>
      <w:r w:rsidR="000B5862" w:rsidRPr="0095763C">
        <w:t>социально-экономического</w:t>
      </w:r>
      <w:proofErr w:type="gramEnd"/>
      <w:r w:rsidR="000B5862" w:rsidRPr="0095763C">
        <w:t xml:space="preserve"> развития Эвенкийского муниципального района</w:t>
      </w:r>
      <w:bookmarkEnd w:id="17"/>
      <w:bookmarkEnd w:id="18"/>
    </w:p>
    <w:p w:rsidR="00B67FDE" w:rsidRPr="0095763C" w:rsidRDefault="00B67FDE" w:rsidP="00132AFE">
      <w:pPr>
        <w:ind w:firstLine="567"/>
        <w:jc w:val="both"/>
        <w:rPr>
          <w:rFonts w:ascii="Times New Roman" w:hAnsi="Times New Roman"/>
          <w:b/>
          <w:sz w:val="24"/>
          <w:szCs w:val="28"/>
        </w:rPr>
      </w:pPr>
    </w:p>
    <w:p w:rsidR="005C322A" w:rsidRPr="0095763C" w:rsidRDefault="000B5862" w:rsidP="00F318AC">
      <w:pPr>
        <w:pStyle w:val="aff6"/>
        <w:spacing w:before="0" w:after="0"/>
        <w:jc w:val="both"/>
        <w:outlineLvl w:val="1"/>
        <w:rPr>
          <w:i w:val="0"/>
        </w:rPr>
      </w:pPr>
      <w:bookmarkStart w:id="19" w:name="_Ref522112141"/>
      <w:bookmarkStart w:id="20" w:name="_Toc59609959"/>
      <w:r w:rsidRPr="0095763C">
        <w:rPr>
          <w:i w:val="0"/>
        </w:rPr>
        <w:t>1.1.</w:t>
      </w:r>
      <w:r w:rsidR="00B67FDE" w:rsidRPr="0095763C">
        <w:rPr>
          <w:i w:val="0"/>
        </w:rPr>
        <w:t xml:space="preserve"> </w:t>
      </w:r>
      <w:r w:rsidRPr="0095763C">
        <w:rPr>
          <w:i w:val="0"/>
        </w:rPr>
        <w:t xml:space="preserve">Общая информация об Эвенкийском муниципальном районе </w:t>
      </w:r>
      <w:r w:rsidR="00456CC1" w:rsidRPr="0095763C">
        <w:rPr>
          <w:i w:val="0"/>
        </w:rPr>
        <w:t>–</w:t>
      </w:r>
      <w:r w:rsidR="00B67FDE" w:rsidRPr="0095763C">
        <w:rPr>
          <w:i w:val="0"/>
        </w:rPr>
        <w:t xml:space="preserve"> </w:t>
      </w:r>
      <w:r w:rsidRPr="0095763C">
        <w:rPr>
          <w:i w:val="0"/>
        </w:rPr>
        <w:t>паспорт района</w:t>
      </w:r>
      <w:bookmarkEnd w:id="19"/>
      <w:bookmarkEnd w:id="20"/>
    </w:p>
    <w:p w:rsidR="00FF4F03" w:rsidRPr="0095763C" w:rsidRDefault="000B5862" w:rsidP="00F74C55">
      <w:pPr>
        <w:shd w:val="clear" w:color="auto" w:fill="FFFFFF"/>
        <w:autoSpaceDE w:val="0"/>
        <w:autoSpaceDN w:val="0"/>
        <w:adjustRightInd w:val="0"/>
        <w:ind w:firstLine="709"/>
        <w:jc w:val="both"/>
        <w:rPr>
          <w:rFonts w:ascii="Times New Roman CYR" w:hAnsi="Times New Roman CYR" w:cs="Times New Roman CYR"/>
          <w:sz w:val="28"/>
          <w:szCs w:val="28"/>
        </w:rPr>
      </w:pPr>
      <w:r w:rsidRPr="0095763C">
        <w:rPr>
          <w:rFonts w:ascii="Times New Roman" w:hAnsi="Times New Roman"/>
          <w:sz w:val="28"/>
          <w:szCs w:val="28"/>
        </w:rPr>
        <w:t xml:space="preserve">Эвенкийский муниципальный район был образован 1 ноября 2004 года законом Эвенкийского автономного округа № 438 от 10.09.2004 года </w:t>
      </w:r>
      <w:r w:rsidR="00456CC1" w:rsidRPr="0095763C">
        <w:rPr>
          <w:rFonts w:ascii="Times New Roman" w:hAnsi="Times New Roman"/>
          <w:sz w:val="28"/>
          <w:szCs w:val="28"/>
        </w:rPr>
        <w:br/>
      </w:r>
      <w:r w:rsidRPr="0095763C">
        <w:rPr>
          <w:rFonts w:ascii="Times New Roman" w:hAnsi="Times New Roman"/>
          <w:sz w:val="28"/>
          <w:szCs w:val="28"/>
        </w:rPr>
        <w:t>«Об</w:t>
      </w:r>
      <w:r w:rsidR="007571E0" w:rsidRPr="0095763C">
        <w:rPr>
          <w:rFonts w:ascii="Times New Roman" w:hAnsi="Times New Roman"/>
          <w:sz w:val="28"/>
          <w:szCs w:val="28"/>
        </w:rPr>
        <w:t xml:space="preserve"> </w:t>
      </w:r>
      <w:r w:rsidRPr="0095763C">
        <w:rPr>
          <w:rFonts w:ascii="Times New Roman" w:hAnsi="Times New Roman"/>
          <w:sz w:val="28"/>
          <w:szCs w:val="28"/>
        </w:rPr>
        <w:t>образовании муниципального образования Эвенкийский муниципальный район». Границы Эвенкийского муниципального района совпадают</w:t>
      </w:r>
      <w:r w:rsidR="007571E0" w:rsidRPr="0095763C">
        <w:rPr>
          <w:rFonts w:ascii="Times New Roman" w:hAnsi="Times New Roman"/>
          <w:sz w:val="28"/>
          <w:szCs w:val="28"/>
        </w:rPr>
        <w:t xml:space="preserve"> </w:t>
      </w:r>
      <w:r w:rsidRPr="0095763C">
        <w:rPr>
          <w:rFonts w:ascii="Times New Roman" w:hAnsi="Times New Roman"/>
          <w:sz w:val="28"/>
          <w:szCs w:val="28"/>
        </w:rPr>
        <w:t>с границами Эвенкийского автономного округа.</w:t>
      </w:r>
      <w:r w:rsidR="007571E0" w:rsidRPr="0095763C">
        <w:rPr>
          <w:rFonts w:ascii="Times New Roman CYR" w:hAnsi="Times New Roman CYR" w:cs="Times New Roman CYR"/>
          <w:sz w:val="28"/>
          <w:szCs w:val="28"/>
        </w:rPr>
        <w:t xml:space="preserve"> </w:t>
      </w:r>
      <w:r w:rsidR="00FF4F03" w:rsidRPr="0095763C">
        <w:rPr>
          <w:rFonts w:ascii="Times New Roman CYR" w:hAnsi="Times New Roman CYR" w:cs="Times New Roman CYR"/>
          <w:sz w:val="28"/>
          <w:szCs w:val="28"/>
        </w:rPr>
        <w:t>В состав Эвенкийского муниципального рай</w:t>
      </w:r>
      <w:r w:rsidR="00CB359A" w:rsidRPr="0095763C">
        <w:rPr>
          <w:rFonts w:ascii="Times New Roman CYR" w:hAnsi="Times New Roman CYR" w:cs="Times New Roman CYR"/>
          <w:sz w:val="28"/>
          <w:szCs w:val="28"/>
        </w:rPr>
        <w:t xml:space="preserve">она входят 23 </w:t>
      </w:r>
      <w:proofErr w:type="gramStart"/>
      <w:r w:rsidR="00CB359A" w:rsidRPr="0095763C">
        <w:rPr>
          <w:rFonts w:ascii="Times New Roman CYR" w:hAnsi="Times New Roman CYR" w:cs="Times New Roman CYR"/>
          <w:sz w:val="28"/>
          <w:szCs w:val="28"/>
        </w:rPr>
        <w:t>сельских</w:t>
      </w:r>
      <w:proofErr w:type="gramEnd"/>
      <w:r w:rsidR="00CB359A" w:rsidRPr="0095763C">
        <w:rPr>
          <w:rFonts w:ascii="Times New Roman CYR" w:hAnsi="Times New Roman CYR" w:cs="Times New Roman CYR"/>
          <w:sz w:val="28"/>
          <w:szCs w:val="28"/>
        </w:rPr>
        <w:t xml:space="preserve"> поселени</w:t>
      </w:r>
      <w:r w:rsidR="00456CC1" w:rsidRPr="0095763C">
        <w:rPr>
          <w:rFonts w:ascii="Times New Roman CYR" w:hAnsi="Times New Roman CYR" w:cs="Times New Roman CYR"/>
          <w:sz w:val="28"/>
          <w:szCs w:val="28"/>
        </w:rPr>
        <w:t>я</w:t>
      </w:r>
      <w:r w:rsidR="00FF4F03" w:rsidRPr="0095763C">
        <w:rPr>
          <w:rFonts w:ascii="Times New Roman CYR" w:hAnsi="Times New Roman CYR" w:cs="Times New Roman CYR"/>
          <w:sz w:val="28"/>
          <w:szCs w:val="28"/>
        </w:rPr>
        <w:t>.</w:t>
      </w:r>
      <w:r w:rsidR="00AE07E7" w:rsidRPr="0095763C">
        <w:rPr>
          <w:rFonts w:ascii="Times New Roman CYR" w:hAnsi="Times New Roman CYR" w:cs="Times New Roman CYR"/>
          <w:sz w:val="28"/>
          <w:szCs w:val="28"/>
        </w:rPr>
        <w:t xml:space="preserve"> </w:t>
      </w:r>
      <w:r w:rsidR="00AE07E7" w:rsidRPr="0095763C">
        <w:rPr>
          <w:rFonts w:ascii="Times New Roman" w:hAnsi="Times New Roman"/>
          <w:sz w:val="28"/>
          <w:szCs w:val="28"/>
        </w:rPr>
        <w:t xml:space="preserve">Поселок Тура – административный центр Эвенкийского муниципального района, расстояние до </w:t>
      </w:r>
      <w:proofErr w:type="gramStart"/>
      <w:r w:rsidR="00AE07E7" w:rsidRPr="0095763C">
        <w:rPr>
          <w:rFonts w:ascii="Times New Roman" w:hAnsi="Times New Roman"/>
          <w:sz w:val="28"/>
          <w:szCs w:val="28"/>
        </w:rPr>
        <w:t>г</w:t>
      </w:r>
      <w:proofErr w:type="gramEnd"/>
      <w:r w:rsidR="00AE07E7" w:rsidRPr="0095763C">
        <w:rPr>
          <w:rFonts w:ascii="Times New Roman" w:hAnsi="Times New Roman"/>
          <w:sz w:val="28"/>
          <w:szCs w:val="28"/>
        </w:rPr>
        <w:t>. Красноярска составляет 1 012 км.</w:t>
      </w:r>
    </w:p>
    <w:p w:rsidR="008D3343" w:rsidRDefault="008D3343" w:rsidP="00132AFE">
      <w:pPr>
        <w:shd w:val="clear" w:color="auto" w:fill="FFFFFF"/>
        <w:autoSpaceDE w:val="0"/>
        <w:autoSpaceDN w:val="0"/>
        <w:adjustRightInd w:val="0"/>
        <w:ind w:firstLine="709"/>
        <w:jc w:val="both"/>
        <w:rPr>
          <w:rFonts w:ascii="Times New Roman CYR" w:hAnsi="Times New Roman CYR" w:cs="Times New Roman CYR"/>
          <w:sz w:val="24"/>
          <w:szCs w:val="28"/>
        </w:rPr>
      </w:pPr>
    </w:p>
    <w:p w:rsidR="00BA6015" w:rsidRDefault="00BA6015" w:rsidP="00132AFE">
      <w:pPr>
        <w:shd w:val="clear" w:color="auto" w:fill="FFFFFF"/>
        <w:autoSpaceDE w:val="0"/>
        <w:autoSpaceDN w:val="0"/>
        <w:adjustRightInd w:val="0"/>
        <w:ind w:firstLine="709"/>
        <w:jc w:val="both"/>
        <w:rPr>
          <w:rFonts w:ascii="Times New Roman CYR" w:hAnsi="Times New Roman CYR" w:cs="Times New Roman CYR"/>
          <w:sz w:val="24"/>
          <w:szCs w:val="28"/>
        </w:rPr>
      </w:pPr>
    </w:p>
    <w:p w:rsidR="00BA6015" w:rsidRDefault="00BA6015" w:rsidP="00132AFE">
      <w:pPr>
        <w:shd w:val="clear" w:color="auto" w:fill="FFFFFF"/>
        <w:autoSpaceDE w:val="0"/>
        <w:autoSpaceDN w:val="0"/>
        <w:adjustRightInd w:val="0"/>
        <w:ind w:firstLine="709"/>
        <w:jc w:val="both"/>
        <w:rPr>
          <w:rFonts w:ascii="Times New Roman CYR" w:hAnsi="Times New Roman CYR" w:cs="Times New Roman CYR"/>
          <w:sz w:val="24"/>
          <w:szCs w:val="28"/>
        </w:rPr>
      </w:pPr>
    </w:p>
    <w:p w:rsidR="00BA6015" w:rsidRPr="0095763C" w:rsidRDefault="00BA6015" w:rsidP="00132AFE">
      <w:pPr>
        <w:shd w:val="clear" w:color="auto" w:fill="FFFFFF"/>
        <w:autoSpaceDE w:val="0"/>
        <w:autoSpaceDN w:val="0"/>
        <w:adjustRightInd w:val="0"/>
        <w:ind w:firstLine="709"/>
        <w:jc w:val="both"/>
        <w:rPr>
          <w:rFonts w:ascii="Times New Roman CYR" w:hAnsi="Times New Roman CYR" w:cs="Times New Roman CYR"/>
          <w:sz w:val="24"/>
          <w:szCs w:val="28"/>
        </w:rPr>
      </w:pPr>
    </w:p>
    <w:p w:rsidR="008D3343" w:rsidRPr="0095763C" w:rsidRDefault="008D3343" w:rsidP="00456CC1">
      <w:pPr>
        <w:spacing w:after="120"/>
        <w:jc w:val="center"/>
        <w:rPr>
          <w:rFonts w:ascii="Times New Roman" w:hAnsi="Times New Roman"/>
          <w:b/>
          <w:sz w:val="28"/>
          <w:szCs w:val="28"/>
        </w:rPr>
      </w:pPr>
      <w:r w:rsidRPr="0095763C">
        <w:rPr>
          <w:rFonts w:ascii="Times New Roman" w:hAnsi="Times New Roman"/>
          <w:b/>
          <w:sz w:val="28"/>
          <w:szCs w:val="28"/>
        </w:rPr>
        <w:t>Административно-террито</w:t>
      </w:r>
      <w:r w:rsidR="000A7A36" w:rsidRPr="0095763C">
        <w:rPr>
          <w:rFonts w:ascii="Times New Roman" w:hAnsi="Times New Roman"/>
          <w:b/>
          <w:sz w:val="28"/>
          <w:szCs w:val="28"/>
        </w:rPr>
        <w:t xml:space="preserve">риальный состав муниципального </w:t>
      </w:r>
      <w:r w:rsidRPr="0095763C">
        <w:rPr>
          <w:rFonts w:ascii="Times New Roman" w:hAnsi="Times New Roman"/>
          <w:b/>
          <w:sz w:val="28"/>
          <w:szCs w:val="28"/>
        </w:rPr>
        <w:t>образования на 01.01.2016 г.</w:t>
      </w:r>
    </w:p>
    <w:tbl>
      <w:tblPr>
        <w:tblW w:w="9378" w:type="dxa"/>
        <w:tblInd w:w="93" w:type="dxa"/>
        <w:tblLook w:val="0000"/>
      </w:tblPr>
      <w:tblGrid>
        <w:gridCol w:w="2687"/>
        <w:gridCol w:w="2384"/>
        <w:gridCol w:w="2831"/>
        <w:gridCol w:w="1476"/>
      </w:tblGrid>
      <w:tr w:rsidR="008D3343" w:rsidRPr="0095763C" w:rsidTr="00AE296A">
        <w:trPr>
          <w:trHeight w:val="822"/>
        </w:trPr>
        <w:tc>
          <w:tcPr>
            <w:tcW w:w="2709" w:type="dxa"/>
            <w:tcBorders>
              <w:top w:val="single" w:sz="4" w:space="0" w:color="auto"/>
              <w:left w:val="single" w:sz="4" w:space="0" w:color="auto"/>
              <w:bottom w:val="single" w:sz="4" w:space="0" w:color="auto"/>
              <w:right w:val="single" w:sz="4" w:space="0" w:color="auto"/>
            </w:tcBorders>
            <w:shd w:val="clear" w:color="auto" w:fill="auto"/>
          </w:tcPr>
          <w:p w:rsidR="008D3343" w:rsidRPr="0095763C" w:rsidRDefault="008D3343" w:rsidP="00132AFE">
            <w:pPr>
              <w:jc w:val="center"/>
              <w:rPr>
                <w:rFonts w:ascii="Times New Roman" w:hAnsi="Times New Roman"/>
                <w:sz w:val="24"/>
                <w:szCs w:val="24"/>
              </w:rPr>
            </w:pPr>
            <w:r w:rsidRPr="0095763C">
              <w:rPr>
                <w:rFonts w:ascii="Times New Roman" w:hAnsi="Times New Roman"/>
                <w:sz w:val="24"/>
                <w:szCs w:val="24"/>
              </w:rPr>
              <w:lastRenderedPageBreak/>
              <w:t>Поселения, входящие в состав муниципального образования</w:t>
            </w:r>
          </w:p>
        </w:tc>
        <w:tc>
          <w:tcPr>
            <w:tcW w:w="2409" w:type="dxa"/>
            <w:tcBorders>
              <w:top w:val="single" w:sz="4" w:space="0" w:color="auto"/>
              <w:left w:val="nil"/>
              <w:bottom w:val="single" w:sz="4" w:space="0" w:color="auto"/>
              <w:right w:val="single" w:sz="4" w:space="0" w:color="auto"/>
            </w:tcBorders>
            <w:shd w:val="clear" w:color="auto" w:fill="auto"/>
          </w:tcPr>
          <w:p w:rsidR="008D3343" w:rsidRPr="0095763C" w:rsidRDefault="008D3343" w:rsidP="00132AFE">
            <w:pPr>
              <w:jc w:val="center"/>
              <w:rPr>
                <w:rFonts w:ascii="Times New Roman" w:hAnsi="Times New Roman"/>
                <w:sz w:val="24"/>
                <w:szCs w:val="24"/>
              </w:rPr>
            </w:pPr>
            <w:r w:rsidRPr="0095763C">
              <w:rPr>
                <w:rFonts w:ascii="Times New Roman" w:hAnsi="Times New Roman"/>
                <w:sz w:val="24"/>
                <w:szCs w:val="24"/>
              </w:rPr>
              <w:t xml:space="preserve">Численность населения на </w:t>
            </w:r>
            <w:r w:rsidR="00456CC1" w:rsidRPr="0095763C">
              <w:rPr>
                <w:rFonts w:ascii="Times New Roman" w:hAnsi="Times New Roman"/>
                <w:sz w:val="24"/>
                <w:szCs w:val="24"/>
              </w:rPr>
              <w:t>0</w:t>
            </w:r>
            <w:r w:rsidRPr="0095763C">
              <w:rPr>
                <w:rFonts w:ascii="Times New Roman" w:hAnsi="Times New Roman"/>
                <w:sz w:val="24"/>
                <w:szCs w:val="24"/>
              </w:rPr>
              <w:t>1.01.2016 года (чел.)</w:t>
            </w:r>
          </w:p>
        </w:tc>
        <w:tc>
          <w:tcPr>
            <w:tcW w:w="2848" w:type="dxa"/>
            <w:tcBorders>
              <w:top w:val="single" w:sz="4" w:space="0" w:color="auto"/>
              <w:left w:val="nil"/>
              <w:bottom w:val="single" w:sz="4" w:space="0" w:color="auto"/>
              <w:right w:val="single" w:sz="4" w:space="0" w:color="auto"/>
            </w:tcBorders>
            <w:shd w:val="clear" w:color="auto" w:fill="auto"/>
          </w:tcPr>
          <w:p w:rsidR="008D3343" w:rsidRPr="0095763C" w:rsidRDefault="008D3343" w:rsidP="00132AFE">
            <w:pPr>
              <w:jc w:val="center"/>
              <w:rPr>
                <w:rFonts w:ascii="Times New Roman" w:hAnsi="Times New Roman"/>
                <w:sz w:val="24"/>
                <w:szCs w:val="24"/>
              </w:rPr>
            </w:pPr>
            <w:r w:rsidRPr="0095763C">
              <w:rPr>
                <w:rFonts w:ascii="Times New Roman" w:hAnsi="Times New Roman"/>
                <w:sz w:val="24"/>
                <w:szCs w:val="24"/>
              </w:rPr>
              <w:t>Расстояние от поселений до административного центра (</w:t>
            </w:r>
            <w:proofErr w:type="gramStart"/>
            <w:r w:rsidRPr="0095763C">
              <w:rPr>
                <w:rFonts w:ascii="Times New Roman" w:hAnsi="Times New Roman"/>
                <w:sz w:val="24"/>
                <w:szCs w:val="24"/>
              </w:rPr>
              <w:t>км</w:t>
            </w:r>
            <w:proofErr w:type="gramEnd"/>
            <w:r w:rsidRPr="0095763C">
              <w:rPr>
                <w:rFonts w:ascii="Times New Roman" w:hAnsi="Times New Roman"/>
                <w:sz w:val="24"/>
                <w:szCs w:val="24"/>
              </w:rPr>
              <w:t>)</w:t>
            </w:r>
          </w:p>
        </w:tc>
        <w:tc>
          <w:tcPr>
            <w:tcW w:w="1412" w:type="dxa"/>
            <w:tcBorders>
              <w:top w:val="single" w:sz="4" w:space="0" w:color="auto"/>
              <w:left w:val="nil"/>
              <w:bottom w:val="single" w:sz="4" w:space="0" w:color="auto"/>
              <w:right w:val="single" w:sz="4" w:space="0" w:color="auto"/>
            </w:tcBorders>
            <w:shd w:val="clear" w:color="auto" w:fill="auto"/>
          </w:tcPr>
          <w:p w:rsidR="008D3343" w:rsidRPr="0095763C" w:rsidRDefault="008D3343" w:rsidP="00132AFE">
            <w:pPr>
              <w:jc w:val="center"/>
              <w:rPr>
                <w:rFonts w:ascii="Times New Roman" w:hAnsi="Times New Roman"/>
                <w:sz w:val="24"/>
                <w:szCs w:val="24"/>
              </w:rPr>
            </w:pPr>
            <w:r w:rsidRPr="0095763C">
              <w:rPr>
                <w:rFonts w:ascii="Times New Roman" w:hAnsi="Times New Roman"/>
                <w:sz w:val="24"/>
                <w:szCs w:val="24"/>
              </w:rPr>
              <w:t>Площадь территории (</w:t>
            </w:r>
            <w:proofErr w:type="gramStart"/>
            <w:r w:rsidRPr="0095763C">
              <w:rPr>
                <w:rFonts w:ascii="Times New Roman" w:hAnsi="Times New Roman"/>
                <w:sz w:val="24"/>
                <w:szCs w:val="24"/>
              </w:rPr>
              <w:t>га</w:t>
            </w:r>
            <w:proofErr w:type="gramEnd"/>
            <w:r w:rsidRPr="0095763C">
              <w:rPr>
                <w:rFonts w:ascii="Times New Roman" w:hAnsi="Times New Roman"/>
                <w:sz w:val="24"/>
                <w:szCs w:val="24"/>
              </w:rPr>
              <w:t>)</w:t>
            </w:r>
          </w:p>
        </w:tc>
      </w:tr>
      <w:tr w:rsidR="001E768D" w:rsidRPr="0095763C" w:rsidTr="00AE296A">
        <w:trPr>
          <w:trHeight w:val="300"/>
        </w:trPr>
        <w:tc>
          <w:tcPr>
            <w:tcW w:w="2709" w:type="dxa"/>
            <w:tcBorders>
              <w:top w:val="nil"/>
              <w:left w:val="single" w:sz="4" w:space="0" w:color="auto"/>
              <w:bottom w:val="single" w:sz="4" w:space="0" w:color="auto"/>
              <w:right w:val="single" w:sz="4" w:space="0" w:color="auto"/>
            </w:tcBorders>
            <w:shd w:val="clear" w:color="auto" w:fill="auto"/>
            <w:vAlign w:val="center"/>
          </w:tcPr>
          <w:p w:rsidR="001E768D" w:rsidRPr="0095763C" w:rsidRDefault="001E768D" w:rsidP="00132AFE">
            <w:pPr>
              <w:rPr>
                <w:rFonts w:ascii="Times New Roman" w:hAnsi="Times New Roman"/>
                <w:sz w:val="24"/>
                <w:szCs w:val="24"/>
              </w:rPr>
            </w:pPr>
            <w:r w:rsidRPr="0095763C">
              <w:rPr>
                <w:rFonts w:ascii="Times New Roman" w:hAnsi="Times New Roman"/>
                <w:sz w:val="24"/>
                <w:szCs w:val="24"/>
              </w:rPr>
              <w:t>Эвенкийский муниципальный район</w:t>
            </w:r>
          </w:p>
        </w:tc>
        <w:tc>
          <w:tcPr>
            <w:tcW w:w="2409" w:type="dxa"/>
            <w:tcBorders>
              <w:top w:val="nil"/>
              <w:left w:val="nil"/>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15 414</w:t>
            </w:r>
          </w:p>
        </w:tc>
        <w:tc>
          <w:tcPr>
            <w:tcW w:w="2848" w:type="dxa"/>
            <w:tcBorders>
              <w:top w:val="nil"/>
              <w:left w:val="nil"/>
              <w:bottom w:val="single" w:sz="4" w:space="0" w:color="auto"/>
              <w:right w:val="nil"/>
            </w:tcBorders>
            <w:shd w:val="clear" w:color="auto" w:fill="auto"/>
            <w:vAlign w:val="center"/>
          </w:tcPr>
          <w:p w:rsidR="001E768D" w:rsidRPr="0095763C" w:rsidRDefault="001E768D" w:rsidP="00132AFE">
            <w:pPr>
              <w:rPr>
                <w:rFonts w:ascii="Times New Roman" w:hAnsi="Times New Roman"/>
                <w:sz w:val="24"/>
                <w:szCs w:val="24"/>
              </w:rPr>
            </w:pPr>
            <w:r w:rsidRPr="0095763C">
              <w:rPr>
                <w:rFonts w:ascii="Times New Roman" w:hAnsi="Times New Roman"/>
                <w:sz w:val="24"/>
                <w:szCs w:val="24"/>
              </w:rPr>
              <w:t> </w:t>
            </w:r>
          </w:p>
        </w:tc>
        <w:tc>
          <w:tcPr>
            <w:tcW w:w="1412" w:type="dxa"/>
            <w:tcBorders>
              <w:top w:val="nil"/>
              <w:left w:val="single" w:sz="4" w:space="0" w:color="auto"/>
              <w:bottom w:val="single" w:sz="4" w:space="0" w:color="auto"/>
              <w:right w:val="single" w:sz="4" w:space="0" w:color="auto"/>
            </w:tcBorders>
            <w:shd w:val="clear" w:color="auto" w:fill="auto"/>
            <w:vAlign w:val="center"/>
          </w:tcPr>
          <w:p w:rsidR="001E768D" w:rsidRPr="0095763C" w:rsidRDefault="001E768D" w:rsidP="0042398D">
            <w:pPr>
              <w:jc w:val="center"/>
              <w:rPr>
                <w:rFonts w:ascii="Times New Roman" w:hAnsi="Times New Roman"/>
                <w:sz w:val="24"/>
                <w:szCs w:val="24"/>
              </w:rPr>
            </w:pPr>
            <w:r w:rsidRPr="001E768D">
              <w:rPr>
                <w:rFonts w:ascii="Times New Roman" w:hAnsi="Times New Roman"/>
                <w:sz w:val="24"/>
                <w:szCs w:val="24"/>
              </w:rPr>
              <w:t>76415413,79</w:t>
            </w:r>
          </w:p>
        </w:tc>
      </w:tr>
      <w:tr w:rsidR="001E768D" w:rsidRPr="0095763C" w:rsidTr="00AE296A">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1E768D" w:rsidRPr="0095763C" w:rsidRDefault="001E768D" w:rsidP="00132AFE">
            <w:pPr>
              <w:rPr>
                <w:rFonts w:ascii="Times New Roman" w:hAnsi="Times New Roman"/>
                <w:sz w:val="24"/>
                <w:szCs w:val="24"/>
              </w:rPr>
            </w:pPr>
            <w:r w:rsidRPr="0095763C">
              <w:rPr>
                <w:rFonts w:ascii="Times New Roman" w:hAnsi="Times New Roman"/>
                <w:sz w:val="24"/>
                <w:szCs w:val="24"/>
              </w:rPr>
              <w:t>п. Тура</w:t>
            </w:r>
          </w:p>
        </w:tc>
        <w:tc>
          <w:tcPr>
            <w:tcW w:w="2409" w:type="dxa"/>
            <w:tcBorders>
              <w:top w:val="single" w:sz="4" w:space="0" w:color="auto"/>
              <w:left w:val="nil"/>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5 526</w:t>
            </w:r>
          </w:p>
        </w:tc>
        <w:tc>
          <w:tcPr>
            <w:tcW w:w="2848" w:type="dxa"/>
            <w:tcBorders>
              <w:top w:val="single" w:sz="4" w:space="0" w:color="auto"/>
              <w:left w:val="nil"/>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0</w:t>
            </w:r>
          </w:p>
        </w:tc>
        <w:tc>
          <w:tcPr>
            <w:tcW w:w="1412" w:type="dxa"/>
            <w:tcBorders>
              <w:top w:val="single" w:sz="4" w:space="0" w:color="auto"/>
              <w:left w:val="nil"/>
              <w:bottom w:val="single" w:sz="4" w:space="0" w:color="auto"/>
              <w:right w:val="single" w:sz="4" w:space="0" w:color="auto"/>
            </w:tcBorders>
            <w:shd w:val="clear" w:color="auto" w:fill="auto"/>
            <w:vAlign w:val="center"/>
          </w:tcPr>
          <w:p w:rsidR="001E768D" w:rsidRPr="0095763C" w:rsidRDefault="001E768D" w:rsidP="0042398D">
            <w:pPr>
              <w:jc w:val="center"/>
              <w:rPr>
                <w:rFonts w:ascii="Times New Roman" w:hAnsi="Times New Roman"/>
                <w:sz w:val="24"/>
                <w:szCs w:val="24"/>
              </w:rPr>
            </w:pPr>
            <w:r>
              <w:rPr>
                <w:rFonts w:ascii="Times New Roman" w:hAnsi="Times New Roman"/>
                <w:sz w:val="24"/>
                <w:szCs w:val="24"/>
              </w:rPr>
              <w:t>1292,84</w:t>
            </w:r>
          </w:p>
        </w:tc>
      </w:tr>
      <w:tr w:rsidR="001E768D" w:rsidRPr="0095763C" w:rsidTr="00AE296A">
        <w:trPr>
          <w:trHeight w:val="300"/>
        </w:trPr>
        <w:tc>
          <w:tcPr>
            <w:tcW w:w="2709" w:type="dxa"/>
            <w:tcBorders>
              <w:top w:val="nil"/>
              <w:left w:val="single" w:sz="4" w:space="0" w:color="auto"/>
              <w:bottom w:val="single" w:sz="4" w:space="0" w:color="auto"/>
              <w:right w:val="single" w:sz="4" w:space="0" w:color="auto"/>
            </w:tcBorders>
            <w:shd w:val="clear" w:color="auto" w:fill="auto"/>
            <w:vAlign w:val="center"/>
          </w:tcPr>
          <w:p w:rsidR="001E768D" w:rsidRPr="0095763C" w:rsidRDefault="001E768D" w:rsidP="00132AFE">
            <w:pPr>
              <w:rPr>
                <w:rFonts w:ascii="Times New Roman" w:hAnsi="Times New Roman"/>
                <w:sz w:val="24"/>
                <w:szCs w:val="24"/>
              </w:rPr>
            </w:pPr>
            <w:r w:rsidRPr="0095763C">
              <w:rPr>
                <w:rFonts w:ascii="Times New Roman" w:hAnsi="Times New Roman"/>
                <w:sz w:val="24"/>
                <w:szCs w:val="24"/>
              </w:rPr>
              <w:t>п. Бурный</w:t>
            </w:r>
          </w:p>
        </w:tc>
        <w:tc>
          <w:tcPr>
            <w:tcW w:w="2409" w:type="dxa"/>
            <w:tcBorders>
              <w:top w:val="nil"/>
              <w:left w:val="nil"/>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195</w:t>
            </w:r>
          </w:p>
        </w:tc>
        <w:tc>
          <w:tcPr>
            <w:tcW w:w="2848" w:type="dxa"/>
            <w:tcBorders>
              <w:top w:val="nil"/>
              <w:left w:val="nil"/>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545</w:t>
            </w:r>
          </w:p>
        </w:tc>
        <w:tc>
          <w:tcPr>
            <w:tcW w:w="1412" w:type="dxa"/>
            <w:tcBorders>
              <w:top w:val="nil"/>
              <w:left w:val="nil"/>
              <w:bottom w:val="single" w:sz="4" w:space="0" w:color="auto"/>
              <w:right w:val="single" w:sz="4" w:space="0" w:color="auto"/>
            </w:tcBorders>
            <w:shd w:val="clear" w:color="auto" w:fill="auto"/>
            <w:vAlign w:val="center"/>
          </w:tcPr>
          <w:p w:rsidR="001E768D" w:rsidRPr="005D57DE" w:rsidRDefault="001E768D" w:rsidP="001E768D">
            <w:pPr>
              <w:jc w:val="center"/>
              <w:rPr>
                <w:rFonts w:ascii="Times New Roman" w:hAnsi="Times New Roman"/>
                <w:sz w:val="24"/>
                <w:szCs w:val="24"/>
                <w:lang w:val="en-US"/>
              </w:rPr>
            </w:pPr>
            <w:r>
              <w:rPr>
                <w:rFonts w:ascii="Times New Roman" w:hAnsi="Times New Roman"/>
                <w:sz w:val="24"/>
                <w:szCs w:val="24"/>
                <w:lang w:val="en-US"/>
              </w:rPr>
              <w:t>44</w:t>
            </w:r>
            <w:r>
              <w:rPr>
                <w:rFonts w:ascii="Times New Roman" w:hAnsi="Times New Roman"/>
                <w:sz w:val="24"/>
                <w:szCs w:val="24"/>
              </w:rPr>
              <w:t>,</w:t>
            </w:r>
            <w:r>
              <w:rPr>
                <w:rFonts w:ascii="Times New Roman" w:hAnsi="Times New Roman"/>
                <w:sz w:val="24"/>
                <w:szCs w:val="24"/>
                <w:lang w:val="en-US"/>
              </w:rPr>
              <w:t>48</w:t>
            </w:r>
          </w:p>
        </w:tc>
      </w:tr>
      <w:tr w:rsidR="001E768D" w:rsidRPr="0095763C" w:rsidTr="00AE296A">
        <w:trPr>
          <w:trHeight w:val="300"/>
        </w:trPr>
        <w:tc>
          <w:tcPr>
            <w:tcW w:w="2709" w:type="dxa"/>
            <w:tcBorders>
              <w:top w:val="nil"/>
              <w:left w:val="single" w:sz="4" w:space="0" w:color="auto"/>
              <w:bottom w:val="single" w:sz="4" w:space="0" w:color="auto"/>
              <w:right w:val="single" w:sz="4" w:space="0" w:color="auto"/>
            </w:tcBorders>
            <w:shd w:val="clear" w:color="auto" w:fill="auto"/>
            <w:vAlign w:val="center"/>
          </w:tcPr>
          <w:p w:rsidR="001E768D" w:rsidRPr="0095763C" w:rsidRDefault="001E768D" w:rsidP="00132AFE">
            <w:pPr>
              <w:rPr>
                <w:rFonts w:ascii="Times New Roman" w:hAnsi="Times New Roman"/>
                <w:sz w:val="24"/>
                <w:szCs w:val="24"/>
              </w:rPr>
            </w:pPr>
            <w:r w:rsidRPr="0095763C">
              <w:rPr>
                <w:rFonts w:ascii="Times New Roman" w:hAnsi="Times New Roman"/>
                <w:sz w:val="24"/>
                <w:szCs w:val="24"/>
              </w:rPr>
              <w:t>п. Ессей</w:t>
            </w:r>
          </w:p>
        </w:tc>
        <w:tc>
          <w:tcPr>
            <w:tcW w:w="2409" w:type="dxa"/>
            <w:tcBorders>
              <w:top w:val="nil"/>
              <w:left w:val="nil"/>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630</w:t>
            </w:r>
          </w:p>
        </w:tc>
        <w:tc>
          <w:tcPr>
            <w:tcW w:w="2848" w:type="dxa"/>
            <w:tcBorders>
              <w:top w:val="nil"/>
              <w:left w:val="nil"/>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475</w:t>
            </w:r>
          </w:p>
        </w:tc>
        <w:tc>
          <w:tcPr>
            <w:tcW w:w="1412" w:type="dxa"/>
            <w:tcBorders>
              <w:top w:val="nil"/>
              <w:left w:val="nil"/>
              <w:bottom w:val="single" w:sz="4" w:space="0" w:color="auto"/>
              <w:right w:val="single" w:sz="4" w:space="0" w:color="auto"/>
            </w:tcBorders>
            <w:shd w:val="clear" w:color="auto" w:fill="auto"/>
            <w:vAlign w:val="center"/>
          </w:tcPr>
          <w:p w:rsidR="001E768D" w:rsidRPr="005D57DE" w:rsidRDefault="001E768D" w:rsidP="001E768D">
            <w:pPr>
              <w:jc w:val="center"/>
              <w:rPr>
                <w:rFonts w:ascii="Times New Roman" w:hAnsi="Times New Roman"/>
                <w:sz w:val="24"/>
                <w:szCs w:val="24"/>
                <w:lang w:val="en-US"/>
              </w:rPr>
            </w:pPr>
            <w:r>
              <w:rPr>
                <w:rFonts w:ascii="Times New Roman" w:hAnsi="Times New Roman"/>
                <w:sz w:val="24"/>
                <w:szCs w:val="24"/>
                <w:lang w:val="en-US"/>
              </w:rPr>
              <w:t>103</w:t>
            </w:r>
            <w:r>
              <w:rPr>
                <w:rFonts w:ascii="Times New Roman" w:hAnsi="Times New Roman"/>
                <w:sz w:val="24"/>
                <w:szCs w:val="24"/>
              </w:rPr>
              <w:t>,</w:t>
            </w:r>
            <w:r>
              <w:rPr>
                <w:rFonts w:ascii="Times New Roman" w:hAnsi="Times New Roman"/>
                <w:sz w:val="24"/>
                <w:szCs w:val="24"/>
                <w:lang w:val="en-US"/>
              </w:rPr>
              <w:t>06</w:t>
            </w:r>
          </w:p>
        </w:tc>
      </w:tr>
      <w:tr w:rsidR="001E768D" w:rsidRPr="0095763C" w:rsidTr="00AE296A">
        <w:trPr>
          <w:trHeight w:val="300"/>
        </w:trPr>
        <w:tc>
          <w:tcPr>
            <w:tcW w:w="2709" w:type="dxa"/>
            <w:tcBorders>
              <w:top w:val="nil"/>
              <w:left w:val="single" w:sz="4" w:space="0" w:color="auto"/>
              <w:bottom w:val="single" w:sz="4" w:space="0" w:color="auto"/>
              <w:right w:val="single" w:sz="4" w:space="0" w:color="auto"/>
            </w:tcBorders>
            <w:shd w:val="clear" w:color="auto" w:fill="auto"/>
            <w:vAlign w:val="center"/>
          </w:tcPr>
          <w:p w:rsidR="001E768D" w:rsidRPr="0095763C" w:rsidRDefault="001E768D" w:rsidP="00132AFE">
            <w:pPr>
              <w:rPr>
                <w:rFonts w:ascii="Times New Roman" w:hAnsi="Times New Roman"/>
                <w:sz w:val="24"/>
                <w:szCs w:val="24"/>
              </w:rPr>
            </w:pPr>
            <w:r w:rsidRPr="0095763C">
              <w:rPr>
                <w:rFonts w:ascii="Times New Roman" w:hAnsi="Times New Roman"/>
                <w:sz w:val="24"/>
                <w:szCs w:val="24"/>
              </w:rPr>
              <w:t xml:space="preserve">п. </w:t>
            </w:r>
            <w:proofErr w:type="spellStart"/>
            <w:r w:rsidRPr="0095763C">
              <w:rPr>
                <w:rFonts w:ascii="Times New Roman" w:hAnsi="Times New Roman"/>
                <w:sz w:val="24"/>
                <w:szCs w:val="24"/>
              </w:rPr>
              <w:t>Кислокан</w:t>
            </w:r>
            <w:proofErr w:type="spellEnd"/>
          </w:p>
        </w:tc>
        <w:tc>
          <w:tcPr>
            <w:tcW w:w="2409" w:type="dxa"/>
            <w:tcBorders>
              <w:top w:val="nil"/>
              <w:left w:val="nil"/>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114</w:t>
            </w:r>
          </w:p>
        </w:tc>
        <w:tc>
          <w:tcPr>
            <w:tcW w:w="2848" w:type="dxa"/>
            <w:tcBorders>
              <w:top w:val="nil"/>
              <w:left w:val="nil"/>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198</w:t>
            </w:r>
          </w:p>
        </w:tc>
        <w:tc>
          <w:tcPr>
            <w:tcW w:w="1412" w:type="dxa"/>
            <w:tcBorders>
              <w:top w:val="nil"/>
              <w:left w:val="nil"/>
              <w:bottom w:val="single" w:sz="4" w:space="0" w:color="auto"/>
              <w:right w:val="single" w:sz="4" w:space="0" w:color="auto"/>
            </w:tcBorders>
            <w:shd w:val="clear" w:color="auto" w:fill="auto"/>
            <w:vAlign w:val="center"/>
          </w:tcPr>
          <w:p w:rsidR="001E768D" w:rsidRPr="005D57DE" w:rsidRDefault="001E768D" w:rsidP="0042398D">
            <w:pPr>
              <w:jc w:val="center"/>
              <w:rPr>
                <w:rFonts w:ascii="Times New Roman" w:hAnsi="Times New Roman"/>
                <w:sz w:val="24"/>
                <w:szCs w:val="24"/>
                <w:lang w:val="en-US"/>
              </w:rPr>
            </w:pPr>
            <w:r>
              <w:rPr>
                <w:rFonts w:ascii="Times New Roman" w:hAnsi="Times New Roman"/>
                <w:sz w:val="24"/>
                <w:szCs w:val="24"/>
                <w:lang w:val="en-US"/>
              </w:rPr>
              <w:t>74</w:t>
            </w:r>
            <w:r>
              <w:rPr>
                <w:rFonts w:ascii="Times New Roman" w:hAnsi="Times New Roman"/>
                <w:sz w:val="24"/>
                <w:szCs w:val="24"/>
              </w:rPr>
              <w:t>,</w:t>
            </w:r>
            <w:r>
              <w:rPr>
                <w:rFonts w:ascii="Times New Roman" w:hAnsi="Times New Roman"/>
                <w:sz w:val="24"/>
                <w:szCs w:val="24"/>
                <w:lang w:val="en-US"/>
              </w:rPr>
              <w:t>15</w:t>
            </w:r>
          </w:p>
        </w:tc>
      </w:tr>
      <w:tr w:rsidR="001E768D" w:rsidRPr="0095763C" w:rsidTr="00AE296A">
        <w:trPr>
          <w:trHeight w:val="300"/>
        </w:trPr>
        <w:tc>
          <w:tcPr>
            <w:tcW w:w="2709" w:type="dxa"/>
            <w:tcBorders>
              <w:top w:val="nil"/>
              <w:left w:val="single" w:sz="4" w:space="0" w:color="auto"/>
              <w:bottom w:val="single" w:sz="4" w:space="0" w:color="auto"/>
              <w:right w:val="single" w:sz="4" w:space="0" w:color="auto"/>
            </w:tcBorders>
            <w:shd w:val="clear" w:color="auto" w:fill="auto"/>
            <w:vAlign w:val="center"/>
          </w:tcPr>
          <w:p w:rsidR="001E768D" w:rsidRPr="0095763C" w:rsidRDefault="001E768D" w:rsidP="00AE07E7">
            <w:pPr>
              <w:rPr>
                <w:rFonts w:ascii="Times New Roman" w:hAnsi="Times New Roman"/>
                <w:sz w:val="24"/>
                <w:szCs w:val="24"/>
              </w:rPr>
            </w:pPr>
            <w:r w:rsidRPr="0095763C">
              <w:rPr>
                <w:rFonts w:ascii="Times New Roman" w:hAnsi="Times New Roman"/>
                <w:sz w:val="24"/>
                <w:szCs w:val="24"/>
              </w:rPr>
              <w:t xml:space="preserve">п. </w:t>
            </w:r>
            <w:proofErr w:type="spellStart"/>
            <w:r w:rsidRPr="0095763C">
              <w:rPr>
                <w:rFonts w:ascii="Times New Roman" w:hAnsi="Times New Roman"/>
                <w:sz w:val="24"/>
                <w:szCs w:val="24"/>
              </w:rPr>
              <w:t>Кузьмовка</w:t>
            </w:r>
            <w:proofErr w:type="spellEnd"/>
          </w:p>
        </w:tc>
        <w:tc>
          <w:tcPr>
            <w:tcW w:w="2409" w:type="dxa"/>
            <w:tcBorders>
              <w:top w:val="nil"/>
              <w:left w:val="nil"/>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195</w:t>
            </w:r>
          </w:p>
        </w:tc>
        <w:tc>
          <w:tcPr>
            <w:tcW w:w="2848" w:type="dxa"/>
            <w:tcBorders>
              <w:top w:val="nil"/>
              <w:left w:val="nil"/>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581</w:t>
            </w:r>
          </w:p>
        </w:tc>
        <w:tc>
          <w:tcPr>
            <w:tcW w:w="1412" w:type="dxa"/>
            <w:tcBorders>
              <w:top w:val="nil"/>
              <w:left w:val="nil"/>
              <w:bottom w:val="single" w:sz="4" w:space="0" w:color="auto"/>
              <w:right w:val="single" w:sz="4" w:space="0" w:color="auto"/>
            </w:tcBorders>
            <w:shd w:val="clear" w:color="auto" w:fill="auto"/>
            <w:vAlign w:val="center"/>
          </w:tcPr>
          <w:p w:rsidR="001E768D" w:rsidRPr="005D57DE" w:rsidRDefault="001E768D" w:rsidP="0042398D">
            <w:pPr>
              <w:jc w:val="center"/>
              <w:rPr>
                <w:rFonts w:ascii="Times New Roman" w:hAnsi="Times New Roman"/>
                <w:sz w:val="24"/>
                <w:szCs w:val="24"/>
                <w:lang w:val="en-US"/>
              </w:rPr>
            </w:pPr>
            <w:r>
              <w:rPr>
                <w:rFonts w:ascii="Times New Roman" w:hAnsi="Times New Roman"/>
                <w:sz w:val="24"/>
                <w:szCs w:val="24"/>
                <w:lang w:val="en-US"/>
              </w:rPr>
              <w:t>82</w:t>
            </w:r>
            <w:r>
              <w:rPr>
                <w:rFonts w:ascii="Times New Roman" w:hAnsi="Times New Roman"/>
                <w:sz w:val="24"/>
                <w:szCs w:val="24"/>
              </w:rPr>
              <w:t>,</w:t>
            </w:r>
            <w:r>
              <w:rPr>
                <w:rFonts w:ascii="Times New Roman" w:hAnsi="Times New Roman"/>
                <w:sz w:val="24"/>
                <w:szCs w:val="24"/>
                <w:lang w:val="en-US"/>
              </w:rPr>
              <w:t>97</w:t>
            </w:r>
          </w:p>
        </w:tc>
      </w:tr>
      <w:tr w:rsidR="001E768D" w:rsidRPr="0095763C" w:rsidTr="00AE296A">
        <w:trPr>
          <w:trHeight w:val="300"/>
        </w:trPr>
        <w:tc>
          <w:tcPr>
            <w:tcW w:w="2709" w:type="dxa"/>
            <w:tcBorders>
              <w:top w:val="nil"/>
              <w:left w:val="single" w:sz="4" w:space="0" w:color="auto"/>
              <w:bottom w:val="single" w:sz="4" w:space="0" w:color="auto"/>
              <w:right w:val="single" w:sz="4" w:space="0" w:color="auto"/>
            </w:tcBorders>
            <w:shd w:val="clear" w:color="auto" w:fill="auto"/>
            <w:vAlign w:val="center"/>
          </w:tcPr>
          <w:p w:rsidR="001E768D" w:rsidRPr="0095763C" w:rsidRDefault="001E768D" w:rsidP="00132AFE">
            <w:pPr>
              <w:rPr>
                <w:rFonts w:ascii="Times New Roman" w:hAnsi="Times New Roman"/>
                <w:sz w:val="24"/>
                <w:szCs w:val="24"/>
              </w:rPr>
            </w:pPr>
            <w:r w:rsidRPr="0095763C">
              <w:rPr>
                <w:rFonts w:ascii="Times New Roman" w:hAnsi="Times New Roman"/>
                <w:sz w:val="24"/>
                <w:szCs w:val="24"/>
              </w:rPr>
              <w:t>п.  Куюмба</w:t>
            </w:r>
          </w:p>
        </w:tc>
        <w:tc>
          <w:tcPr>
            <w:tcW w:w="2409" w:type="dxa"/>
            <w:tcBorders>
              <w:top w:val="nil"/>
              <w:left w:val="nil"/>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193</w:t>
            </w:r>
          </w:p>
        </w:tc>
        <w:tc>
          <w:tcPr>
            <w:tcW w:w="2848" w:type="dxa"/>
            <w:tcBorders>
              <w:top w:val="nil"/>
              <w:left w:val="nil"/>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432</w:t>
            </w:r>
          </w:p>
        </w:tc>
        <w:tc>
          <w:tcPr>
            <w:tcW w:w="1412" w:type="dxa"/>
            <w:tcBorders>
              <w:top w:val="nil"/>
              <w:left w:val="nil"/>
              <w:bottom w:val="single" w:sz="4" w:space="0" w:color="auto"/>
              <w:right w:val="single" w:sz="4" w:space="0" w:color="auto"/>
            </w:tcBorders>
            <w:shd w:val="clear" w:color="auto" w:fill="auto"/>
            <w:vAlign w:val="center"/>
          </w:tcPr>
          <w:p w:rsidR="001E768D" w:rsidRPr="005D57DE" w:rsidRDefault="001E768D" w:rsidP="0042398D">
            <w:pPr>
              <w:jc w:val="center"/>
              <w:rPr>
                <w:rFonts w:ascii="Times New Roman" w:hAnsi="Times New Roman"/>
                <w:sz w:val="24"/>
                <w:szCs w:val="24"/>
                <w:lang w:val="en-US"/>
              </w:rPr>
            </w:pPr>
            <w:r>
              <w:rPr>
                <w:rFonts w:ascii="Times New Roman" w:hAnsi="Times New Roman"/>
                <w:sz w:val="24"/>
                <w:szCs w:val="24"/>
                <w:lang w:val="en-US"/>
              </w:rPr>
              <w:t>110</w:t>
            </w:r>
            <w:r>
              <w:rPr>
                <w:rFonts w:ascii="Times New Roman" w:hAnsi="Times New Roman"/>
                <w:sz w:val="24"/>
                <w:szCs w:val="24"/>
              </w:rPr>
              <w:t>,</w:t>
            </w:r>
            <w:r>
              <w:rPr>
                <w:rFonts w:ascii="Times New Roman" w:hAnsi="Times New Roman"/>
                <w:sz w:val="24"/>
                <w:szCs w:val="24"/>
                <w:lang w:val="en-US"/>
              </w:rPr>
              <w:t>54</w:t>
            </w:r>
          </w:p>
        </w:tc>
      </w:tr>
      <w:tr w:rsidR="001E768D" w:rsidRPr="0095763C" w:rsidTr="00AE296A">
        <w:trPr>
          <w:trHeight w:val="300"/>
        </w:trPr>
        <w:tc>
          <w:tcPr>
            <w:tcW w:w="2709" w:type="dxa"/>
            <w:tcBorders>
              <w:top w:val="nil"/>
              <w:left w:val="single" w:sz="4" w:space="0" w:color="auto"/>
              <w:bottom w:val="single" w:sz="4" w:space="0" w:color="auto"/>
              <w:right w:val="single" w:sz="4" w:space="0" w:color="auto"/>
            </w:tcBorders>
            <w:shd w:val="clear" w:color="auto" w:fill="auto"/>
            <w:vAlign w:val="center"/>
          </w:tcPr>
          <w:p w:rsidR="001E768D" w:rsidRPr="0095763C" w:rsidRDefault="001E768D" w:rsidP="00132AFE">
            <w:pPr>
              <w:rPr>
                <w:rFonts w:ascii="Times New Roman" w:hAnsi="Times New Roman"/>
                <w:sz w:val="24"/>
                <w:szCs w:val="24"/>
              </w:rPr>
            </w:pPr>
            <w:r w:rsidRPr="0095763C">
              <w:rPr>
                <w:rFonts w:ascii="Times New Roman" w:hAnsi="Times New Roman"/>
                <w:sz w:val="24"/>
                <w:szCs w:val="24"/>
              </w:rPr>
              <w:t>с. Мирюга</w:t>
            </w:r>
          </w:p>
        </w:tc>
        <w:tc>
          <w:tcPr>
            <w:tcW w:w="2409" w:type="dxa"/>
            <w:tcBorders>
              <w:top w:val="nil"/>
              <w:left w:val="nil"/>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41</w:t>
            </w:r>
          </w:p>
        </w:tc>
        <w:tc>
          <w:tcPr>
            <w:tcW w:w="2848" w:type="dxa"/>
            <w:tcBorders>
              <w:top w:val="nil"/>
              <w:left w:val="nil"/>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567</w:t>
            </w:r>
          </w:p>
        </w:tc>
        <w:tc>
          <w:tcPr>
            <w:tcW w:w="1412" w:type="dxa"/>
            <w:tcBorders>
              <w:top w:val="nil"/>
              <w:left w:val="nil"/>
              <w:bottom w:val="single" w:sz="4" w:space="0" w:color="auto"/>
              <w:right w:val="single" w:sz="4" w:space="0" w:color="auto"/>
            </w:tcBorders>
            <w:shd w:val="clear" w:color="auto" w:fill="auto"/>
            <w:vAlign w:val="center"/>
          </w:tcPr>
          <w:p w:rsidR="001E768D" w:rsidRPr="005D57DE" w:rsidRDefault="001E768D" w:rsidP="0042398D">
            <w:pPr>
              <w:jc w:val="center"/>
              <w:rPr>
                <w:rFonts w:ascii="Times New Roman" w:hAnsi="Times New Roman"/>
                <w:sz w:val="24"/>
                <w:szCs w:val="24"/>
                <w:lang w:val="en-US"/>
              </w:rPr>
            </w:pPr>
            <w:r>
              <w:rPr>
                <w:rFonts w:ascii="Times New Roman" w:hAnsi="Times New Roman"/>
                <w:sz w:val="24"/>
                <w:szCs w:val="24"/>
                <w:lang w:val="en-US"/>
              </w:rPr>
              <w:t>36</w:t>
            </w:r>
            <w:r>
              <w:rPr>
                <w:rFonts w:ascii="Times New Roman" w:hAnsi="Times New Roman"/>
                <w:sz w:val="24"/>
                <w:szCs w:val="24"/>
              </w:rPr>
              <w:t>,</w:t>
            </w:r>
            <w:r>
              <w:rPr>
                <w:rFonts w:ascii="Times New Roman" w:hAnsi="Times New Roman"/>
                <w:sz w:val="24"/>
                <w:szCs w:val="24"/>
                <w:lang w:val="en-US"/>
              </w:rPr>
              <w:t>55</w:t>
            </w:r>
          </w:p>
        </w:tc>
      </w:tr>
      <w:tr w:rsidR="001E768D" w:rsidRPr="0095763C" w:rsidTr="00AE296A">
        <w:trPr>
          <w:trHeight w:val="300"/>
        </w:trPr>
        <w:tc>
          <w:tcPr>
            <w:tcW w:w="2709" w:type="dxa"/>
            <w:tcBorders>
              <w:top w:val="nil"/>
              <w:left w:val="single" w:sz="4" w:space="0" w:color="auto"/>
              <w:bottom w:val="single" w:sz="4" w:space="0" w:color="auto"/>
              <w:right w:val="single" w:sz="4" w:space="0" w:color="auto"/>
            </w:tcBorders>
            <w:shd w:val="clear" w:color="auto" w:fill="auto"/>
            <w:vAlign w:val="center"/>
          </w:tcPr>
          <w:p w:rsidR="001E768D" w:rsidRPr="0095763C" w:rsidRDefault="001E768D" w:rsidP="00132AFE">
            <w:pPr>
              <w:rPr>
                <w:rFonts w:ascii="Times New Roman" w:hAnsi="Times New Roman"/>
                <w:sz w:val="24"/>
                <w:szCs w:val="24"/>
              </w:rPr>
            </w:pPr>
            <w:r w:rsidRPr="0095763C">
              <w:rPr>
                <w:rFonts w:ascii="Times New Roman" w:hAnsi="Times New Roman"/>
                <w:sz w:val="24"/>
                <w:szCs w:val="24"/>
              </w:rPr>
              <w:t>п. Муторай</w:t>
            </w:r>
          </w:p>
        </w:tc>
        <w:tc>
          <w:tcPr>
            <w:tcW w:w="2409" w:type="dxa"/>
            <w:tcBorders>
              <w:top w:val="nil"/>
              <w:left w:val="nil"/>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90</w:t>
            </w:r>
          </w:p>
        </w:tc>
        <w:tc>
          <w:tcPr>
            <w:tcW w:w="2848" w:type="dxa"/>
            <w:tcBorders>
              <w:top w:val="nil"/>
              <w:left w:val="nil"/>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590</w:t>
            </w:r>
          </w:p>
        </w:tc>
        <w:tc>
          <w:tcPr>
            <w:tcW w:w="1412" w:type="dxa"/>
            <w:tcBorders>
              <w:top w:val="nil"/>
              <w:left w:val="nil"/>
              <w:bottom w:val="single" w:sz="4" w:space="0" w:color="auto"/>
              <w:right w:val="single" w:sz="4" w:space="0" w:color="auto"/>
            </w:tcBorders>
            <w:shd w:val="clear" w:color="auto" w:fill="auto"/>
            <w:vAlign w:val="center"/>
          </w:tcPr>
          <w:p w:rsidR="001E768D" w:rsidRPr="005D57DE" w:rsidRDefault="001E768D" w:rsidP="0042398D">
            <w:pPr>
              <w:jc w:val="center"/>
              <w:rPr>
                <w:rFonts w:ascii="Times New Roman" w:hAnsi="Times New Roman"/>
                <w:sz w:val="24"/>
                <w:szCs w:val="24"/>
                <w:lang w:val="en-US"/>
              </w:rPr>
            </w:pPr>
            <w:r>
              <w:rPr>
                <w:rFonts w:ascii="Times New Roman" w:hAnsi="Times New Roman"/>
                <w:sz w:val="24"/>
                <w:szCs w:val="24"/>
                <w:lang w:val="en-US"/>
              </w:rPr>
              <w:t>34</w:t>
            </w:r>
            <w:r>
              <w:rPr>
                <w:rFonts w:ascii="Times New Roman" w:hAnsi="Times New Roman"/>
                <w:sz w:val="24"/>
                <w:szCs w:val="24"/>
              </w:rPr>
              <w:t>,</w:t>
            </w:r>
            <w:r>
              <w:rPr>
                <w:rFonts w:ascii="Times New Roman" w:hAnsi="Times New Roman"/>
                <w:sz w:val="24"/>
                <w:szCs w:val="24"/>
                <w:lang w:val="en-US"/>
              </w:rPr>
              <w:t>49</w:t>
            </w:r>
          </w:p>
        </w:tc>
      </w:tr>
      <w:tr w:rsidR="001E768D" w:rsidRPr="0095763C" w:rsidTr="00AE296A">
        <w:trPr>
          <w:trHeight w:val="300"/>
        </w:trPr>
        <w:tc>
          <w:tcPr>
            <w:tcW w:w="2709" w:type="dxa"/>
            <w:tcBorders>
              <w:top w:val="nil"/>
              <w:left w:val="single" w:sz="4" w:space="0" w:color="auto"/>
              <w:bottom w:val="single" w:sz="4" w:space="0" w:color="auto"/>
              <w:right w:val="single" w:sz="4" w:space="0" w:color="auto"/>
            </w:tcBorders>
            <w:shd w:val="clear" w:color="auto" w:fill="auto"/>
            <w:vAlign w:val="center"/>
          </w:tcPr>
          <w:p w:rsidR="001E768D" w:rsidRPr="0095763C" w:rsidRDefault="001E768D" w:rsidP="00132AFE">
            <w:pPr>
              <w:rPr>
                <w:rFonts w:ascii="Times New Roman" w:hAnsi="Times New Roman"/>
                <w:sz w:val="24"/>
                <w:szCs w:val="24"/>
              </w:rPr>
            </w:pPr>
            <w:r w:rsidRPr="0095763C">
              <w:rPr>
                <w:rFonts w:ascii="Times New Roman" w:hAnsi="Times New Roman"/>
                <w:sz w:val="24"/>
                <w:szCs w:val="24"/>
              </w:rPr>
              <w:t xml:space="preserve">п. </w:t>
            </w:r>
            <w:proofErr w:type="spellStart"/>
            <w:r w:rsidRPr="0095763C">
              <w:rPr>
                <w:rFonts w:ascii="Times New Roman" w:hAnsi="Times New Roman"/>
                <w:sz w:val="24"/>
                <w:szCs w:val="24"/>
              </w:rPr>
              <w:t>Нидым</w:t>
            </w:r>
            <w:proofErr w:type="spellEnd"/>
          </w:p>
        </w:tc>
        <w:tc>
          <w:tcPr>
            <w:tcW w:w="2409" w:type="dxa"/>
            <w:tcBorders>
              <w:top w:val="nil"/>
              <w:left w:val="nil"/>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181</w:t>
            </w:r>
          </w:p>
        </w:tc>
        <w:tc>
          <w:tcPr>
            <w:tcW w:w="2848" w:type="dxa"/>
            <w:tcBorders>
              <w:top w:val="nil"/>
              <w:left w:val="nil"/>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22</w:t>
            </w:r>
          </w:p>
        </w:tc>
        <w:tc>
          <w:tcPr>
            <w:tcW w:w="1412" w:type="dxa"/>
            <w:tcBorders>
              <w:top w:val="nil"/>
              <w:left w:val="nil"/>
              <w:bottom w:val="single" w:sz="4" w:space="0" w:color="auto"/>
              <w:right w:val="single" w:sz="4" w:space="0" w:color="auto"/>
            </w:tcBorders>
            <w:shd w:val="clear" w:color="auto" w:fill="auto"/>
            <w:vAlign w:val="center"/>
          </w:tcPr>
          <w:p w:rsidR="001E768D" w:rsidRPr="005D57DE" w:rsidRDefault="001E768D" w:rsidP="0042398D">
            <w:pPr>
              <w:jc w:val="center"/>
              <w:rPr>
                <w:rFonts w:ascii="Times New Roman" w:hAnsi="Times New Roman"/>
                <w:sz w:val="24"/>
                <w:szCs w:val="24"/>
                <w:lang w:val="en-US"/>
              </w:rPr>
            </w:pPr>
            <w:r>
              <w:rPr>
                <w:rFonts w:ascii="Times New Roman" w:hAnsi="Times New Roman"/>
                <w:sz w:val="24"/>
                <w:szCs w:val="24"/>
                <w:lang w:val="en-US"/>
              </w:rPr>
              <w:t>96</w:t>
            </w:r>
            <w:r>
              <w:rPr>
                <w:rFonts w:ascii="Times New Roman" w:hAnsi="Times New Roman"/>
                <w:sz w:val="24"/>
                <w:szCs w:val="24"/>
              </w:rPr>
              <w:t>,</w:t>
            </w:r>
            <w:r>
              <w:rPr>
                <w:rFonts w:ascii="Times New Roman" w:hAnsi="Times New Roman"/>
                <w:sz w:val="24"/>
                <w:szCs w:val="24"/>
                <w:lang w:val="en-US"/>
              </w:rPr>
              <w:t>34</w:t>
            </w:r>
          </w:p>
        </w:tc>
      </w:tr>
      <w:tr w:rsidR="001E768D" w:rsidRPr="0095763C" w:rsidTr="00AE296A">
        <w:trPr>
          <w:trHeight w:val="300"/>
        </w:trPr>
        <w:tc>
          <w:tcPr>
            <w:tcW w:w="2709" w:type="dxa"/>
            <w:tcBorders>
              <w:top w:val="nil"/>
              <w:left w:val="single" w:sz="4" w:space="0" w:color="auto"/>
              <w:bottom w:val="single" w:sz="4" w:space="0" w:color="auto"/>
              <w:right w:val="single" w:sz="4" w:space="0" w:color="auto"/>
            </w:tcBorders>
            <w:shd w:val="clear" w:color="auto" w:fill="auto"/>
            <w:vAlign w:val="center"/>
          </w:tcPr>
          <w:p w:rsidR="001E768D" w:rsidRPr="0095763C" w:rsidRDefault="001E768D" w:rsidP="00132AFE">
            <w:pPr>
              <w:rPr>
                <w:rFonts w:ascii="Times New Roman" w:hAnsi="Times New Roman"/>
                <w:sz w:val="24"/>
                <w:szCs w:val="24"/>
              </w:rPr>
            </w:pPr>
            <w:r w:rsidRPr="0095763C">
              <w:rPr>
                <w:rFonts w:ascii="Times New Roman" w:hAnsi="Times New Roman"/>
                <w:sz w:val="24"/>
                <w:szCs w:val="24"/>
              </w:rPr>
              <w:t>п. Оскоба</w:t>
            </w:r>
          </w:p>
        </w:tc>
        <w:tc>
          <w:tcPr>
            <w:tcW w:w="2409" w:type="dxa"/>
            <w:tcBorders>
              <w:top w:val="nil"/>
              <w:left w:val="nil"/>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11</w:t>
            </w:r>
          </w:p>
        </w:tc>
        <w:tc>
          <w:tcPr>
            <w:tcW w:w="2848" w:type="dxa"/>
            <w:tcBorders>
              <w:top w:val="nil"/>
              <w:left w:val="nil"/>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546</w:t>
            </w:r>
          </w:p>
        </w:tc>
        <w:tc>
          <w:tcPr>
            <w:tcW w:w="1412" w:type="dxa"/>
            <w:tcBorders>
              <w:top w:val="nil"/>
              <w:left w:val="nil"/>
              <w:bottom w:val="single" w:sz="4" w:space="0" w:color="auto"/>
              <w:right w:val="single" w:sz="4" w:space="0" w:color="auto"/>
            </w:tcBorders>
            <w:shd w:val="clear" w:color="auto" w:fill="auto"/>
            <w:vAlign w:val="center"/>
          </w:tcPr>
          <w:p w:rsidR="001E768D" w:rsidRPr="005D57DE" w:rsidRDefault="001E768D" w:rsidP="0042398D">
            <w:pPr>
              <w:jc w:val="center"/>
              <w:rPr>
                <w:rFonts w:ascii="Times New Roman" w:hAnsi="Times New Roman"/>
                <w:sz w:val="24"/>
                <w:szCs w:val="24"/>
                <w:lang w:val="en-US"/>
              </w:rPr>
            </w:pPr>
            <w:r>
              <w:rPr>
                <w:rFonts w:ascii="Times New Roman" w:hAnsi="Times New Roman"/>
                <w:sz w:val="24"/>
                <w:szCs w:val="24"/>
                <w:lang w:val="en-US"/>
              </w:rPr>
              <w:t>68</w:t>
            </w:r>
            <w:r>
              <w:rPr>
                <w:rFonts w:ascii="Times New Roman" w:hAnsi="Times New Roman"/>
                <w:sz w:val="24"/>
                <w:szCs w:val="24"/>
              </w:rPr>
              <w:t>,</w:t>
            </w:r>
            <w:r>
              <w:rPr>
                <w:rFonts w:ascii="Times New Roman" w:hAnsi="Times New Roman"/>
                <w:sz w:val="24"/>
                <w:szCs w:val="24"/>
                <w:lang w:val="en-US"/>
              </w:rPr>
              <w:t>19</w:t>
            </w:r>
          </w:p>
        </w:tc>
      </w:tr>
      <w:tr w:rsidR="001E768D" w:rsidRPr="0095763C" w:rsidTr="00AE296A">
        <w:trPr>
          <w:trHeight w:val="300"/>
        </w:trPr>
        <w:tc>
          <w:tcPr>
            <w:tcW w:w="2709" w:type="dxa"/>
            <w:tcBorders>
              <w:top w:val="nil"/>
              <w:left w:val="single" w:sz="4" w:space="0" w:color="auto"/>
              <w:bottom w:val="single" w:sz="4" w:space="0" w:color="auto"/>
              <w:right w:val="single" w:sz="4" w:space="0" w:color="auto"/>
            </w:tcBorders>
            <w:shd w:val="clear" w:color="auto" w:fill="auto"/>
            <w:vAlign w:val="center"/>
          </w:tcPr>
          <w:p w:rsidR="001E768D" w:rsidRPr="0095763C" w:rsidRDefault="001E768D" w:rsidP="00132AFE">
            <w:pPr>
              <w:rPr>
                <w:rFonts w:ascii="Times New Roman" w:hAnsi="Times New Roman"/>
                <w:sz w:val="24"/>
                <w:szCs w:val="24"/>
              </w:rPr>
            </w:pPr>
            <w:r w:rsidRPr="0095763C">
              <w:rPr>
                <w:rFonts w:ascii="Times New Roman" w:hAnsi="Times New Roman"/>
                <w:sz w:val="24"/>
                <w:szCs w:val="24"/>
              </w:rPr>
              <w:t>п. Ошарово</w:t>
            </w:r>
          </w:p>
        </w:tc>
        <w:tc>
          <w:tcPr>
            <w:tcW w:w="2409" w:type="dxa"/>
            <w:tcBorders>
              <w:top w:val="nil"/>
              <w:left w:val="nil"/>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97</w:t>
            </w:r>
          </w:p>
        </w:tc>
        <w:tc>
          <w:tcPr>
            <w:tcW w:w="2848" w:type="dxa"/>
            <w:tcBorders>
              <w:top w:val="nil"/>
              <w:left w:val="nil"/>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532</w:t>
            </w:r>
          </w:p>
        </w:tc>
        <w:tc>
          <w:tcPr>
            <w:tcW w:w="1412" w:type="dxa"/>
            <w:tcBorders>
              <w:top w:val="nil"/>
              <w:left w:val="nil"/>
              <w:bottom w:val="single" w:sz="4" w:space="0" w:color="auto"/>
              <w:right w:val="single" w:sz="4" w:space="0" w:color="auto"/>
            </w:tcBorders>
            <w:shd w:val="clear" w:color="auto" w:fill="auto"/>
            <w:vAlign w:val="center"/>
          </w:tcPr>
          <w:p w:rsidR="001E768D" w:rsidRPr="005D57DE" w:rsidRDefault="001E768D" w:rsidP="0042398D">
            <w:pPr>
              <w:jc w:val="center"/>
              <w:rPr>
                <w:rFonts w:ascii="Times New Roman" w:hAnsi="Times New Roman"/>
                <w:sz w:val="24"/>
                <w:szCs w:val="24"/>
                <w:lang w:val="en-US"/>
              </w:rPr>
            </w:pPr>
            <w:r>
              <w:rPr>
                <w:rFonts w:ascii="Times New Roman" w:hAnsi="Times New Roman"/>
                <w:sz w:val="24"/>
                <w:szCs w:val="24"/>
                <w:lang w:val="en-US"/>
              </w:rPr>
              <w:t>61</w:t>
            </w:r>
            <w:r>
              <w:rPr>
                <w:rFonts w:ascii="Times New Roman" w:hAnsi="Times New Roman"/>
                <w:sz w:val="24"/>
                <w:szCs w:val="24"/>
              </w:rPr>
              <w:t>,</w:t>
            </w:r>
            <w:r>
              <w:rPr>
                <w:rFonts w:ascii="Times New Roman" w:hAnsi="Times New Roman"/>
                <w:sz w:val="24"/>
                <w:szCs w:val="24"/>
                <w:lang w:val="en-US"/>
              </w:rPr>
              <w:t>53</w:t>
            </w:r>
          </w:p>
        </w:tc>
      </w:tr>
      <w:tr w:rsidR="001E768D" w:rsidRPr="0095763C" w:rsidTr="00AE296A">
        <w:trPr>
          <w:trHeight w:val="300"/>
        </w:trPr>
        <w:tc>
          <w:tcPr>
            <w:tcW w:w="2709" w:type="dxa"/>
            <w:tcBorders>
              <w:top w:val="nil"/>
              <w:left w:val="single" w:sz="4" w:space="0" w:color="auto"/>
              <w:bottom w:val="single" w:sz="4" w:space="0" w:color="auto"/>
              <w:right w:val="single" w:sz="4" w:space="0" w:color="auto"/>
            </w:tcBorders>
            <w:shd w:val="clear" w:color="auto" w:fill="auto"/>
            <w:vAlign w:val="center"/>
          </w:tcPr>
          <w:p w:rsidR="001E768D" w:rsidRPr="0095763C" w:rsidRDefault="001E768D" w:rsidP="00132AFE">
            <w:pPr>
              <w:rPr>
                <w:rFonts w:ascii="Times New Roman" w:hAnsi="Times New Roman"/>
                <w:sz w:val="24"/>
                <w:szCs w:val="24"/>
              </w:rPr>
            </w:pPr>
            <w:r w:rsidRPr="0095763C">
              <w:rPr>
                <w:rFonts w:ascii="Times New Roman" w:hAnsi="Times New Roman"/>
                <w:sz w:val="24"/>
                <w:szCs w:val="24"/>
              </w:rPr>
              <w:t>п. Полигус</w:t>
            </w:r>
          </w:p>
        </w:tc>
        <w:tc>
          <w:tcPr>
            <w:tcW w:w="2409" w:type="dxa"/>
            <w:tcBorders>
              <w:top w:val="nil"/>
              <w:left w:val="nil"/>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245</w:t>
            </w:r>
          </w:p>
        </w:tc>
        <w:tc>
          <w:tcPr>
            <w:tcW w:w="2848" w:type="dxa"/>
            <w:tcBorders>
              <w:top w:val="nil"/>
              <w:left w:val="nil"/>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445</w:t>
            </w:r>
          </w:p>
        </w:tc>
        <w:tc>
          <w:tcPr>
            <w:tcW w:w="1412" w:type="dxa"/>
            <w:tcBorders>
              <w:top w:val="nil"/>
              <w:left w:val="nil"/>
              <w:bottom w:val="single" w:sz="4" w:space="0" w:color="auto"/>
              <w:right w:val="single" w:sz="4" w:space="0" w:color="auto"/>
            </w:tcBorders>
            <w:shd w:val="clear" w:color="auto" w:fill="auto"/>
            <w:vAlign w:val="center"/>
          </w:tcPr>
          <w:p w:rsidR="001E768D" w:rsidRPr="005D57DE" w:rsidRDefault="001E768D" w:rsidP="0042398D">
            <w:pPr>
              <w:jc w:val="center"/>
              <w:rPr>
                <w:rFonts w:ascii="Times New Roman" w:hAnsi="Times New Roman"/>
                <w:sz w:val="24"/>
                <w:szCs w:val="24"/>
                <w:lang w:val="en-US"/>
              </w:rPr>
            </w:pPr>
            <w:r>
              <w:rPr>
                <w:rFonts w:ascii="Times New Roman" w:hAnsi="Times New Roman"/>
                <w:sz w:val="24"/>
                <w:szCs w:val="24"/>
                <w:lang w:val="en-US"/>
              </w:rPr>
              <w:t>63</w:t>
            </w:r>
            <w:r>
              <w:rPr>
                <w:rFonts w:ascii="Times New Roman" w:hAnsi="Times New Roman"/>
                <w:sz w:val="24"/>
                <w:szCs w:val="24"/>
              </w:rPr>
              <w:t>,</w:t>
            </w:r>
            <w:r>
              <w:rPr>
                <w:rFonts w:ascii="Times New Roman" w:hAnsi="Times New Roman"/>
                <w:sz w:val="24"/>
                <w:szCs w:val="24"/>
                <w:lang w:val="en-US"/>
              </w:rPr>
              <w:t>91</w:t>
            </w:r>
          </w:p>
        </w:tc>
      </w:tr>
      <w:tr w:rsidR="001E768D" w:rsidRPr="0095763C" w:rsidTr="00AE296A">
        <w:trPr>
          <w:trHeight w:val="300"/>
        </w:trPr>
        <w:tc>
          <w:tcPr>
            <w:tcW w:w="2709" w:type="dxa"/>
            <w:tcBorders>
              <w:top w:val="nil"/>
              <w:left w:val="single" w:sz="4" w:space="0" w:color="auto"/>
              <w:bottom w:val="single" w:sz="4" w:space="0" w:color="auto"/>
              <w:right w:val="single" w:sz="4" w:space="0" w:color="auto"/>
            </w:tcBorders>
            <w:shd w:val="clear" w:color="auto" w:fill="auto"/>
            <w:vAlign w:val="center"/>
          </w:tcPr>
          <w:p w:rsidR="001E768D" w:rsidRPr="0095763C" w:rsidRDefault="001E768D" w:rsidP="00132AFE">
            <w:pPr>
              <w:rPr>
                <w:rFonts w:ascii="Times New Roman" w:hAnsi="Times New Roman"/>
                <w:sz w:val="24"/>
                <w:szCs w:val="24"/>
              </w:rPr>
            </w:pPr>
            <w:r w:rsidRPr="0095763C">
              <w:rPr>
                <w:rFonts w:ascii="Times New Roman" w:hAnsi="Times New Roman"/>
                <w:sz w:val="24"/>
                <w:szCs w:val="24"/>
              </w:rPr>
              <w:t>п. Стрелка-Чуня</w:t>
            </w:r>
          </w:p>
        </w:tc>
        <w:tc>
          <w:tcPr>
            <w:tcW w:w="2409" w:type="dxa"/>
            <w:tcBorders>
              <w:top w:val="nil"/>
              <w:left w:val="nil"/>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181</w:t>
            </w:r>
          </w:p>
        </w:tc>
        <w:tc>
          <w:tcPr>
            <w:tcW w:w="2848" w:type="dxa"/>
            <w:tcBorders>
              <w:top w:val="nil"/>
              <w:left w:val="nil"/>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430</w:t>
            </w:r>
          </w:p>
        </w:tc>
        <w:tc>
          <w:tcPr>
            <w:tcW w:w="1412" w:type="dxa"/>
            <w:tcBorders>
              <w:top w:val="nil"/>
              <w:left w:val="nil"/>
              <w:bottom w:val="single" w:sz="4" w:space="0" w:color="auto"/>
              <w:right w:val="single" w:sz="4" w:space="0" w:color="auto"/>
            </w:tcBorders>
            <w:shd w:val="clear" w:color="auto" w:fill="auto"/>
            <w:vAlign w:val="center"/>
          </w:tcPr>
          <w:p w:rsidR="001E768D" w:rsidRPr="005D57DE" w:rsidRDefault="001E768D" w:rsidP="0042398D">
            <w:pPr>
              <w:jc w:val="center"/>
              <w:rPr>
                <w:rFonts w:ascii="Times New Roman" w:hAnsi="Times New Roman"/>
                <w:sz w:val="24"/>
                <w:szCs w:val="24"/>
                <w:lang w:val="en-US"/>
              </w:rPr>
            </w:pPr>
            <w:r>
              <w:rPr>
                <w:rFonts w:ascii="Times New Roman" w:hAnsi="Times New Roman"/>
                <w:sz w:val="24"/>
                <w:szCs w:val="24"/>
                <w:lang w:val="en-US"/>
              </w:rPr>
              <w:t>76</w:t>
            </w:r>
            <w:r>
              <w:rPr>
                <w:rFonts w:ascii="Times New Roman" w:hAnsi="Times New Roman"/>
                <w:sz w:val="24"/>
                <w:szCs w:val="24"/>
              </w:rPr>
              <w:t>,</w:t>
            </w:r>
            <w:r>
              <w:rPr>
                <w:rFonts w:ascii="Times New Roman" w:hAnsi="Times New Roman"/>
                <w:sz w:val="24"/>
                <w:szCs w:val="24"/>
                <w:lang w:val="en-US"/>
              </w:rPr>
              <w:t>60</w:t>
            </w:r>
          </w:p>
        </w:tc>
      </w:tr>
      <w:tr w:rsidR="001E768D" w:rsidRPr="0095763C" w:rsidTr="00AE296A">
        <w:trPr>
          <w:trHeight w:val="300"/>
        </w:trPr>
        <w:tc>
          <w:tcPr>
            <w:tcW w:w="2709" w:type="dxa"/>
            <w:tcBorders>
              <w:top w:val="nil"/>
              <w:left w:val="single" w:sz="4" w:space="0" w:color="auto"/>
              <w:bottom w:val="single" w:sz="4" w:space="0" w:color="auto"/>
              <w:right w:val="single" w:sz="4" w:space="0" w:color="auto"/>
            </w:tcBorders>
            <w:shd w:val="clear" w:color="auto" w:fill="auto"/>
            <w:vAlign w:val="center"/>
          </w:tcPr>
          <w:p w:rsidR="001E768D" w:rsidRPr="0095763C" w:rsidRDefault="001E768D" w:rsidP="00132AFE">
            <w:pPr>
              <w:rPr>
                <w:rFonts w:ascii="Times New Roman" w:hAnsi="Times New Roman"/>
                <w:sz w:val="24"/>
                <w:szCs w:val="24"/>
              </w:rPr>
            </w:pPr>
            <w:r w:rsidRPr="0095763C">
              <w:rPr>
                <w:rFonts w:ascii="Times New Roman" w:hAnsi="Times New Roman"/>
                <w:sz w:val="24"/>
                <w:szCs w:val="24"/>
              </w:rPr>
              <w:t xml:space="preserve">п. </w:t>
            </w:r>
            <w:proofErr w:type="spellStart"/>
            <w:r w:rsidRPr="0095763C">
              <w:rPr>
                <w:rFonts w:ascii="Times New Roman" w:hAnsi="Times New Roman"/>
                <w:sz w:val="24"/>
                <w:szCs w:val="24"/>
              </w:rPr>
              <w:t>Суломай</w:t>
            </w:r>
            <w:proofErr w:type="spellEnd"/>
          </w:p>
        </w:tc>
        <w:tc>
          <w:tcPr>
            <w:tcW w:w="2409" w:type="dxa"/>
            <w:tcBorders>
              <w:top w:val="nil"/>
              <w:left w:val="nil"/>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174</w:t>
            </w:r>
          </w:p>
        </w:tc>
        <w:tc>
          <w:tcPr>
            <w:tcW w:w="2848" w:type="dxa"/>
            <w:tcBorders>
              <w:top w:val="nil"/>
              <w:left w:val="nil"/>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594</w:t>
            </w:r>
          </w:p>
        </w:tc>
        <w:tc>
          <w:tcPr>
            <w:tcW w:w="1412" w:type="dxa"/>
            <w:tcBorders>
              <w:top w:val="nil"/>
              <w:left w:val="nil"/>
              <w:bottom w:val="single" w:sz="4" w:space="0" w:color="auto"/>
              <w:right w:val="single" w:sz="4" w:space="0" w:color="auto"/>
            </w:tcBorders>
            <w:shd w:val="clear" w:color="auto" w:fill="auto"/>
            <w:vAlign w:val="center"/>
          </w:tcPr>
          <w:p w:rsidR="001E768D" w:rsidRPr="005D57DE" w:rsidRDefault="001E768D" w:rsidP="0042398D">
            <w:pPr>
              <w:jc w:val="center"/>
              <w:rPr>
                <w:rFonts w:ascii="Times New Roman" w:hAnsi="Times New Roman"/>
                <w:sz w:val="24"/>
                <w:szCs w:val="24"/>
                <w:lang w:val="en-US"/>
              </w:rPr>
            </w:pPr>
            <w:r>
              <w:rPr>
                <w:rFonts w:ascii="Times New Roman" w:hAnsi="Times New Roman"/>
                <w:sz w:val="24"/>
                <w:szCs w:val="24"/>
                <w:lang w:val="en-US"/>
              </w:rPr>
              <w:t>44</w:t>
            </w:r>
            <w:r>
              <w:rPr>
                <w:rFonts w:ascii="Times New Roman" w:hAnsi="Times New Roman"/>
                <w:sz w:val="24"/>
                <w:szCs w:val="24"/>
              </w:rPr>
              <w:t>,</w:t>
            </w:r>
            <w:r>
              <w:rPr>
                <w:rFonts w:ascii="Times New Roman" w:hAnsi="Times New Roman"/>
                <w:sz w:val="24"/>
                <w:szCs w:val="24"/>
                <w:lang w:val="en-US"/>
              </w:rPr>
              <w:t>49</w:t>
            </w:r>
          </w:p>
        </w:tc>
      </w:tr>
      <w:tr w:rsidR="001E768D" w:rsidRPr="0095763C" w:rsidTr="00AE296A">
        <w:trPr>
          <w:trHeight w:val="300"/>
        </w:trPr>
        <w:tc>
          <w:tcPr>
            <w:tcW w:w="2709" w:type="dxa"/>
            <w:tcBorders>
              <w:top w:val="nil"/>
              <w:left w:val="single" w:sz="4" w:space="0" w:color="auto"/>
              <w:bottom w:val="single" w:sz="4" w:space="0" w:color="auto"/>
              <w:right w:val="single" w:sz="4" w:space="0" w:color="auto"/>
            </w:tcBorders>
            <w:shd w:val="clear" w:color="auto" w:fill="auto"/>
            <w:vAlign w:val="center"/>
          </w:tcPr>
          <w:p w:rsidR="001E768D" w:rsidRPr="0095763C" w:rsidRDefault="001E768D" w:rsidP="00132AFE">
            <w:pPr>
              <w:rPr>
                <w:rFonts w:ascii="Times New Roman" w:hAnsi="Times New Roman"/>
                <w:sz w:val="24"/>
                <w:szCs w:val="24"/>
              </w:rPr>
            </w:pPr>
            <w:r w:rsidRPr="0095763C">
              <w:rPr>
                <w:rFonts w:ascii="Times New Roman" w:hAnsi="Times New Roman"/>
                <w:sz w:val="24"/>
                <w:szCs w:val="24"/>
              </w:rPr>
              <w:t>п. Суринда</w:t>
            </w:r>
          </w:p>
        </w:tc>
        <w:tc>
          <w:tcPr>
            <w:tcW w:w="2409" w:type="dxa"/>
            <w:tcBorders>
              <w:top w:val="nil"/>
              <w:left w:val="nil"/>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417</w:t>
            </w:r>
          </w:p>
        </w:tc>
        <w:tc>
          <w:tcPr>
            <w:tcW w:w="2848" w:type="dxa"/>
            <w:tcBorders>
              <w:top w:val="nil"/>
              <w:left w:val="nil"/>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237</w:t>
            </w:r>
          </w:p>
        </w:tc>
        <w:tc>
          <w:tcPr>
            <w:tcW w:w="1412" w:type="dxa"/>
            <w:tcBorders>
              <w:top w:val="nil"/>
              <w:left w:val="nil"/>
              <w:bottom w:val="single" w:sz="4" w:space="0" w:color="auto"/>
              <w:right w:val="single" w:sz="4" w:space="0" w:color="auto"/>
            </w:tcBorders>
            <w:shd w:val="clear" w:color="auto" w:fill="auto"/>
            <w:vAlign w:val="center"/>
          </w:tcPr>
          <w:p w:rsidR="001E768D" w:rsidRPr="005D57DE" w:rsidRDefault="001E768D" w:rsidP="0042398D">
            <w:pPr>
              <w:jc w:val="center"/>
              <w:rPr>
                <w:rFonts w:ascii="Times New Roman" w:hAnsi="Times New Roman"/>
                <w:sz w:val="24"/>
                <w:szCs w:val="24"/>
                <w:lang w:val="en-US"/>
              </w:rPr>
            </w:pPr>
            <w:r>
              <w:rPr>
                <w:rFonts w:ascii="Times New Roman" w:hAnsi="Times New Roman"/>
                <w:sz w:val="24"/>
                <w:szCs w:val="24"/>
                <w:lang w:val="en-US"/>
              </w:rPr>
              <w:t>54</w:t>
            </w:r>
            <w:r>
              <w:rPr>
                <w:rFonts w:ascii="Times New Roman" w:hAnsi="Times New Roman"/>
                <w:sz w:val="24"/>
                <w:szCs w:val="24"/>
              </w:rPr>
              <w:t>,</w:t>
            </w:r>
            <w:r>
              <w:rPr>
                <w:rFonts w:ascii="Times New Roman" w:hAnsi="Times New Roman"/>
                <w:sz w:val="24"/>
                <w:szCs w:val="24"/>
                <w:lang w:val="en-US"/>
              </w:rPr>
              <w:t>24</w:t>
            </w:r>
          </w:p>
        </w:tc>
      </w:tr>
      <w:tr w:rsidR="001E768D" w:rsidRPr="0095763C" w:rsidTr="00AE296A">
        <w:trPr>
          <w:trHeight w:val="300"/>
        </w:trPr>
        <w:tc>
          <w:tcPr>
            <w:tcW w:w="2709" w:type="dxa"/>
            <w:tcBorders>
              <w:top w:val="nil"/>
              <w:left w:val="single" w:sz="4" w:space="0" w:color="auto"/>
              <w:bottom w:val="single" w:sz="4" w:space="0" w:color="auto"/>
              <w:right w:val="single" w:sz="4" w:space="0" w:color="auto"/>
            </w:tcBorders>
            <w:shd w:val="clear" w:color="auto" w:fill="auto"/>
            <w:vAlign w:val="center"/>
          </w:tcPr>
          <w:p w:rsidR="001E768D" w:rsidRPr="0095763C" w:rsidRDefault="001E768D" w:rsidP="00132AFE">
            <w:pPr>
              <w:rPr>
                <w:rFonts w:ascii="Times New Roman" w:hAnsi="Times New Roman"/>
                <w:sz w:val="24"/>
                <w:szCs w:val="24"/>
              </w:rPr>
            </w:pPr>
            <w:r w:rsidRPr="0095763C">
              <w:rPr>
                <w:rFonts w:ascii="Times New Roman" w:hAnsi="Times New Roman"/>
                <w:sz w:val="24"/>
                <w:szCs w:val="24"/>
              </w:rPr>
              <w:t xml:space="preserve">п. </w:t>
            </w:r>
            <w:proofErr w:type="spellStart"/>
            <w:r w:rsidRPr="0095763C">
              <w:rPr>
                <w:rFonts w:ascii="Times New Roman" w:hAnsi="Times New Roman"/>
                <w:sz w:val="24"/>
                <w:szCs w:val="24"/>
              </w:rPr>
              <w:t>Тутончаны</w:t>
            </w:r>
            <w:proofErr w:type="spellEnd"/>
          </w:p>
        </w:tc>
        <w:tc>
          <w:tcPr>
            <w:tcW w:w="2409" w:type="dxa"/>
            <w:tcBorders>
              <w:top w:val="nil"/>
              <w:left w:val="nil"/>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216</w:t>
            </w:r>
          </w:p>
        </w:tc>
        <w:tc>
          <w:tcPr>
            <w:tcW w:w="2848" w:type="dxa"/>
            <w:tcBorders>
              <w:top w:val="nil"/>
              <w:left w:val="nil"/>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310</w:t>
            </w:r>
          </w:p>
        </w:tc>
        <w:tc>
          <w:tcPr>
            <w:tcW w:w="1412" w:type="dxa"/>
            <w:tcBorders>
              <w:top w:val="nil"/>
              <w:left w:val="nil"/>
              <w:bottom w:val="single" w:sz="4" w:space="0" w:color="auto"/>
              <w:right w:val="single" w:sz="4" w:space="0" w:color="auto"/>
            </w:tcBorders>
            <w:shd w:val="clear" w:color="auto" w:fill="auto"/>
            <w:vAlign w:val="center"/>
          </w:tcPr>
          <w:p w:rsidR="001E768D" w:rsidRPr="005D57DE" w:rsidRDefault="001E768D" w:rsidP="0042398D">
            <w:pPr>
              <w:jc w:val="center"/>
              <w:rPr>
                <w:rFonts w:ascii="Times New Roman" w:hAnsi="Times New Roman"/>
                <w:sz w:val="24"/>
                <w:szCs w:val="24"/>
                <w:lang w:val="en-US"/>
              </w:rPr>
            </w:pPr>
            <w:r>
              <w:rPr>
                <w:rFonts w:ascii="Times New Roman" w:hAnsi="Times New Roman"/>
                <w:sz w:val="24"/>
                <w:szCs w:val="24"/>
                <w:lang w:val="en-US"/>
              </w:rPr>
              <w:t>82</w:t>
            </w:r>
            <w:r>
              <w:rPr>
                <w:rFonts w:ascii="Times New Roman" w:hAnsi="Times New Roman"/>
                <w:sz w:val="24"/>
                <w:szCs w:val="24"/>
              </w:rPr>
              <w:t>,</w:t>
            </w:r>
            <w:r>
              <w:rPr>
                <w:rFonts w:ascii="Times New Roman" w:hAnsi="Times New Roman"/>
                <w:sz w:val="24"/>
                <w:szCs w:val="24"/>
                <w:lang w:val="en-US"/>
              </w:rPr>
              <w:t>33</w:t>
            </w:r>
          </w:p>
        </w:tc>
      </w:tr>
      <w:tr w:rsidR="001E768D" w:rsidRPr="0095763C" w:rsidTr="00AE296A">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1E768D" w:rsidRPr="0095763C" w:rsidRDefault="001E768D" w:rsidP="00132AFE">
            <w:pPr>
              <w:rPr>
                <w:rFonts w:ascii="Times New Roman" w:hAnsi="Times New Roman"/>
                <w:sz w:val="24"/>
                <w:szCs w:val="24"/>
              </w:rPr>
            </w:pPr>
            <w:r w:rsidRPr="0095763C">
              <w:rPr>
                <w:rFonts w:ascii="Times New Roman" w:hAnsi="Times New Roman"/>
                <w:sz w:val="24"/>
                <w:szCs w:val="24"/>
              </w:rPr>
              <w:t xml:space="preserve">п. </w:t>
            </w:r>
            <w:proofErr w:type="spellStart"/>
            <w:r w:rsidRPr="0095763C">
              <w:rPr>
                <w:rFonts w:ascii="Times New Roman" w:hAnsi="Times New Roman"/>
                <w:sz w:val="24"/>
                <w:szCs w:val="24"/>
              </w:rPr>
              <w:t>Учами</w:t>
            </w:r>
            <w:proofErr w:type="spellEnd"/>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105</w:t>
            </w:r>
          </w:p>
        </w:tc>
        <w:tc>
          <w:tcPr>
            <w:tcW w:w="2848" w:type="dxa"/>
            <w:tcBorders>
              <w:top w:val="single" w:sz="4" w:space="0" w:color="auto"/>
              <w:left w:val="single" w:sz="4" w:space="0" w:color="auto"/>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268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1E768D" w:rsidRPr="005D57DE" w:rsidRDefault="001E768D" w:rsidP="0042398D">
            <w:pPr>
              <w:jc w:val="center"/>
              <w:rPr>
                <w:rFonts w:ascii="Times New Roman" w:hAnsi="Times New Roman"/>
                <w:sz w:val="24"/>
                <w:szCs w:val="24"/>
                <w:lang w:val="en-US"/>
              </w:rPr>
            </w:pPr>
            <w:r>
              <w:rPr>
                <w:rFonts w:ascii="Times New Roman" w:hAnsi="Times New Roman"/>
                <w:sz w:val="24"/>
                <w:szCs w:val="24"/>
                <w:lang w:val="en-US"/>
              </w:rPr>
              <w:t>39</w:t>
            </w:r>
            <w:r>
              <w:rPr>
                <w:rFonts w:ascii="Times New Roman" w:hAnsi="Times New Roman"/>
                <w:sz w:val="24"/>
                <w:szCs w:val="24"/>
              </w:rPr>
              <w:t>,</w:t>
            </w:r>
            <w:r>
              <w:rPr>
                <w:rFonts w:ascii="Times New Roman" w:hAnsi="Times New Roman"/>
                <w:sz w:val="24"/>
                <w:szCs w:val="24"/>
                <w:lang w:val="en-US"/>
              </w:rPr>
              <w:t>90</w:t>
            </w:r>
          </w:p>
        </w:tc>
      </w:tr>
      <w:tr w:rsidR="001E768D" w:rsidRPr="0095763C" w:rsidTr="00AE296A">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1E768D" w:rsidRPr="0095763C" w:rsidRDefault="001E768D" w:rsidP="00132AFE">
            <w:pPr>
              <w:rPr>
                <w:rFonts w:ascii="Times New Roman" w:hAnsi="Times New Roman"/>
                <w:sz w:val="24"/>
                <w:szCs w:val="24"/>
              </w:rPr>
            </w:pPr>
            <w:r w:rsidRPr="0095763C">
              <w:rPr>
                <w:rFonts w:ascii="Times New Roman" w:hAnsi="Times New Roman"/>
                <w:sz w:val="24"/>
                <w:szCs w:val="24"/>
              </w:rPr>
              <w:t>п. Чемдальск</w:t>
            </w:r>
          </w:p>
        </w:tc>
        <w:tc>
          <w:tcPr>
            <w:tcW w:w="2409" w:type="dxa"/>
            <w:tcBorders>
              <w:top w:val="single" w:sz="4" w:space="0" w:color="auto"/>
              <w:left w:val="nil"/>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43</w:t>
            </w:r>
          </w:p>
        </w:tc>
        <w:tc>
          <w:tcPr>
            <w:tcW w:w="2848" w:type="dxa"/>
            <w:tcBorders>
              <w:top w:val="single" w:sz="4" w:space="0" w:color="auto"/>
              <w:left w:val="nil"/>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804</w:t>
            </w:r>
          </w:p>
        </w:tc>
        <w:tc>
          <w:tcPr>
            <w:tcW w:w="1412" w:type="dxa"/>
            <w:tcBorders>
              <w:top w:val="single" w:sz="4" w:space="0" w:color="auto"/>
              <w:left w:val="nil"/>
              <w:bottom w:val="single" w:sz="4" w:space="0" w:color="auto"/>
              <w:right w:val="single" w:sz="4" w:space="0" w:color="auto"/>
            </w:tcBorders>
            <w:shd w:val="clear" w:color="auto" w:fill="auto"/>
            <w:vAlign w:val="center"/>
          </w:tcPr>
          <w:p w:rsidR="001E768D" w:rsidRPr="005D57DE" w:rsidRDefault="001E768D" w:rsidP="0042398D">
            <w:pPr>
              <w:jc w:val="center"/>
              <w:rPr>
                <w:rFonts w:ascii="Times New Roman" w:hAnsi="Times New Roman"/>
                <w:sz w:val="24"/>
                <w:szCs w:val="24"/>
                <w:lang w:val="en-US"/>
              </w:rPr>
            </w:pPr>
            <w:r>
              <w:rPr>
                <w:rFonts w:ascii="Times New Roman" w:hAnsi="Times New Roman"/>
                <w:sz w:val="24"/>
                <w:szCs w:val="24"/>
                <w:lang w:val="en-US"/>
              </w:rPr>
              <w:t>43</w:t>
            </w:r>
            <w:r>
              <w:rPr>
                <w:rFonts w:ascii="Times New Roman" w:hAnsi="Times New Roman"/>
                <w:sz w:val="24"/>
                <w:szCs w:val="24"/>
              </w:rPr>
              <w:t>,</w:t>
            </w:r>
            <w:r>
              <w:rPr>
                <w:rFonts w:ascii="Times New Roman" w:hAnsi="Times New Roman"/>
                <w:sz w:val="24"/>
                <w:szCs w:val="24"/>
                <w:lang w:val="en-US"/>
              </w:rPr>
              <w:t>05</w:t>
            </w:r>
          </w:p>
        </w:tc>
      </w:tr>
      <w:tr w:rsidR="001E768D" w:rsidRPr="0095763C" w:rsidTr="00AE296A">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1E768D" w:rsidRPr="0095763C" w:rsidRDefault="001E768D" w:rsidP="00132AFE">
            <w:pPr>
              <w:rPr>
                <w:rFonts w:ascii="Times New Roman" w:hAnsi="Times New Roman"/>
                <w:sz w:val="24"/>
                <w:szCs w:val="24"/>
              </w:rPr>
            </w:pPr>
            <w:r w:rsidRPr="0095763C">
              <w:rPr>
                <w:rFonts w:ascii="Times New Roman" w:hAnsi="Times New Roman"/>
                <w:sz w:val="24"/>
                <w:szCs w:val="24"/>
              </w:rPr>
              <w:t xml:space="preserve">п. </w:t>
            </w:r>
            <w:proofErr w:type="spellStart"/>
            <w:r w:rsidRPr="0095763C">
              <w:rPr>
                <w:rFonts w:ascii="Times New Roman" w:hAnsi="Times New Roman"/>
                <w:sz w:val="24"/>
                <w:szCs w:val="24"/>
              </w:rPr>
              <w:t>Чиринда</w:t>
            </w:r>
            <w:proofErr w:type="spellEnd"/>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187</w:t>
            </w:r>
          </w:p>
        </w:tc>
        <w:tc>
          <w:tcPr>
            <w:tcW w:w="2848" w:type="dxa"/>
            <w:tcBorders>
              <w:top w:val="single" w:sz="4" w:space="0" w:color="auto"/>
              <w:left w:val="single" w:sz="4" w:space="0" w:color="auto"/>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364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1E768D" w:rsidRPr="001E768D" w:rsidRDefault="001E768D" w:rsidP="0042398D">
            <w:pPr>
              <w:jc w:val="center"/>
              <w:rPr>
                <w:rFonts w:ascii="Times New Roman" w:hAnsi="Times New Roman"/>
                <w:sz w:val="24"/>
                <w:szCs w:val="24"/>
              </w:rPr>
            </w:pPr>
            <w:r>
              <w:rPr>
                <w:rFonts w:ascii="Times New Roman" w:hAnsi="Times New Roman"/>
                <w:sz w:val="24"/>
                <w:szCs w:val="24"/>
                <w:lang w:val="en-US"/>
              </w:rPr>
              <w:t>66</w:t>
            </w:r>
            <w:r>
              <w:rPr>
                <w:rFonts w:ascii="Times New Roman" w:hAnsi="Times New Roman"/>
                <w:sz w:val="24"/>
                <w:szCs w:val="24"/>
              </w:rPr>
              <w:t>,00</w:t>
            </w:r>
          </w:p>
        </w:tc>
      </w:tr>
      <w:tr w:rsidR="001E768D" w:rsidRPr="0095763C" w:rsidTr="00AE296A">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1E768D" w:rsidRPr="0095763C" w:rsidRDefault="001E768D" w:rsidP="00132AFE">
            <w:pPr>
              <w:rPr>
                <w:rFonts w:ascii="Times New Roman" w:hAnsi="Times New Roman"/>
                <w:sz w:val="24"/>
                <w:szCs w:val="24"/>
              </w:rPr>
            </w:pPr>
            <w:r w:rsidRPr="0095763C">
              <w:rPr>
                <w:rFonts w:ascii="Times New Roman" w:hAnsi="Times New Roman"/>
                <w:sz w:val="24"/>
                <w:szCs w:val="24"/>
              </w:rPr>
              <w:t xml:space="preserve">п. </w:t>
            </w:r>
            <w:proofErr w:type="spellStart"/>
            <w:r w:rsidRPr="0095763C">
              <w:rPr>
                <w:rFonts w:ascii="Times New Roman" w:hAnsi="Times New Roman"/>
                <w:sz w:val="24"/>
                <w:szCs w:val="24"/>
              </w:rPr>
              <w:t>Эконда</w:t>
            </w:r>
            <w:proofErr w:type="spellEnd"/>
          </w:p>
        </w:tc>
        <w:tc>
          <w:tcPr>
            <w:tcW w:w="2409" w:type="dxa"/>
            <w:tcBorders>
              <w:top w:val="single" w:sz="4" w:space="0" w:color="auto"/>
              <w:left w:val="nil"/>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264</w:t>
            </w:r>
          </w:p>
        </w:tc>
        <w:tc>
          <w:tcPr>
            <w:tcW w:w="2848" w:type="dxa"/>
            <w:tcBorders>
              <w:top w:val="single" w:sz="4" w:space="0" w:color="auto"/>
              <w:left w:val="nil"/>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292</w:t>
            </w:r>
          </w:p>
        </w:tc>
        <w:tc>
          <w:tcPr>
            <w:tcW w:w="1412" w:type="dxa"/>
            <w:tcBorders>
              <w:top w:val="single" w:sz="4" w:space="0" w:color="auto"/>
              <w:left w:val="nil"/>
              <w:bottom w:val="single" w:sz="4" w:space="0" w:color="auto"/>
              <w:right w:val="single" w:sz="4" w:space="0" w:color="auto"/>
            </w:tcBorders>
            <w:shd w:val="clear" w:color="auto" w:fill="auto"/>
            <w:vAlign w:val="center"/>
          </w:tcPr>
          <w:p w:rsidR="001E768D" w:rsidRPr="005D57DE" w:rsidRDefault="001E768D" w:rsidP="0042398D">
            <w:pPr>
              <w:jc w:val="center"/>
              <w:rPr>
                <w:rFonts w:ascii="Times New Roman" w:hAnsi="Times New Roman"/>
                <w:sz w:val="24"/>
                <w:szCs w:val="24"/>
                <w:lang w:val="en-US"/>
              </w:rPr>
            </w:pPr>
            <w:r>
              <w:rPr>
                <w:rFonts w:ascii="Times New Roman" w:hAnsi="Times New Roman"/>
                <w:sz w:val="24"/>
                <w:szCs w:val="24"/>
                <w:lang w:val="en-US"/>
              </w:rPr>
              <w:t>43</w:t>
            </w:r>
            <w:r>
              <w:rPr>
                <w:rFonts w:ascii="Times New Roman" w:hAnsi="Times New Roman"/>
                <w:sz w:val="24"/>
                <w:szCs w:val="24"/>
              </w:rPr>
              <w:t>,</w:t>
            </w:r>
            <w:r>
              <w:rPr>
                <w:rFonts w:ascii="Times New Roman" w:hAnsi="Times New Roman"/>
                <w:sz w:val="24"/>
                <w:szCs w:val="24"/>
                <w:lang w:val="en-US"/>
              </w:rPr>
              <w:t>69</w:t>
            </w:r>
          </w:p>
        </w:tc>
      </w:tr>
      <w:tr w:rsidR="001E768D" w:rsidRPr="0095763C" w:rsidTr="00AE296A">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1E768D" w:rsidRPr="0095763C" w:rsidRDefault="001E768D" w:rsidP="00132AFE">
            <w:pPr>
              <w:rPr>
                <w:rFonts w:ascii="Times New Roman" w:hAnsi="Times New Roman"/>
                <w:sz w:val="24"/>
                <w:szCs w:val="24"/>
              </w:rPr>
            </w:pPr>
            <w:r w:rsidRPr="0095763C">
              <w:rPr>
                <w:rFonts w:ascii="Times New Roman" w:hAnsi="Times New Roman"/>
                <w:sz w:val="24"/>
                <w:szCs w:val="24"/>
              </w:rPr>
              <w:t xml:space="preserve">п. </w:t>
            </w:r>
            <w:proofErr w:type="spellStart"/>
            <w:r w:rsidRPr="0095763C">
              <w:rPr>
                <w:rFonts w:ascii="Times New Roman" w:hAnsi="Times New Roman"/>
                <w:sz w:val="24"/>
                <w:szCs w:val="24"/>
              </w:rPr>
              <w:t>Юкта</w:t>
            </w:r>
            <w:proofErr w:type="spellEnd"/>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84</w:t>
            </w:r>
          </w:p>
        </w:tc>
        <w:tc>
          <w:tcPr>
            <w:tcW w:w="2848" w:type="dxa"/>
            <w:tcBorders>
              <w:top w:val="single" w:sz="4" w:space="0" w:color="auto"/>
              <w:left w:val="single" w:sz="4" w:space="0" w:color="auto"/>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297</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1E768D" w:rsidRPr="005D57DE" w:rsidRDefault="001E768D" w:rsidP="0042398D">
            <w:pPr>
              <w:jc w:val="center"/>
              <w:rPr>
                <w:rFonts w:ascii="Times New Roman" w:hAnsi="Times New Roman"/>
                <w:sz w:val="24"/>
                <w:szCs w:val="24"/>
                <w:lang w:val="en-US"/>
              </w:rPr>
            </w:pPr>
            <w:r>
              <w:rPr>
                <w:rFonts w:ascii="Times New Roman" w:hAnsi="Times New Roman"/>
                <w:sz w:val="24"/>
                <w:szCs w:val="24"/>
                <w:lang w:val="en-US"/>
              </w:rPr>
              <w:t>80</w:t>
            </w:r>
            <w:r>
              <w:rPr>
                <w:rFonts w:ascii="Times New Roman" w:hAnsi="Times New Roman"/>
                <w:sz w:val="24"/>
                <w:szCs w:val="24"/>
              </w:rPr>
              <w:t>,</w:t>
            </w:r>
            <w:r>
              <w:rPr>
                <w:rFonts w:ascii="Times New Roman" w:hAnsi="Times New Roman"/>
                <w:sz w:val="24"/>
                <w:szCs w:val="24"/>
                <w:lang w:val="en-US"/>
              </w:rPr>
              <w:t>13</w:t>
            </w:r>
          </w:p>
        </w:tc>
      </w:tr>
      <w:tr w:rsidR="001E768D" w:rsidRPr="0095763C" w:rsidTr="00AE296A">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1E768D" w:rsidRPr="0095763C" w:rsidRDefault="001E768D" w:rsidP="00132AFE">
            <w:pPr>
              <w:rPr>
                <w:rFonts w:ascii="Times New Roman" w:hAnsi="Times New Roman"/>
                <w:sz w:val="24"/>
                <w:szCs w:val="24"/>
              </w:rPr>
            </w:pPr>
            <w:r w:rsidRPr="0095763C">
              <w:rPr>
                <w:rFonts w:ascii="Times New Roman" w:hAnsi="Times New Roman"/>
                <w:sz w:val="24"/>
                <w:szCs w:val="24"/>
              </w:rPr>
              <w:t>с. Байкит</w:t>
            </w:r>
          </w:p>
        </w:tc>
        <w:tc>
          <w:tcPr>
            <w:tcW w:w="2409" w:type="dxa"/>
            <w:tcBorders>
              <w:top w:val="single" w:sz="4" w:space="0" w:color="auto"/>
              <w:left w:val="nil"/>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3 312</w:t>
            </w:r>
          </w:p>
        </w:tc>
        <w:tc>
          <w:tcPr>
            <w:tcW w:w="2848" w:type="dxa"/>
            <w:tcBorders>
              <w:top w:val="single" w:sz="4" w:space="0" w:color="auto"/>
              <w:left w:val="nil"/>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347</w:t>
            </w:r>
          </w:p>
        </w:tc>
        <w:tc>
          <w:tcPr>
            <w:tcW w:w="1412" w:type="dxa"/>
            <w:tcBorders>
              <w:top w:val="single" w:sz="4" w:space="0" w:color="auto"/>
              <w:left w:val="nil"/>
              <w:bottom w:val="single" w:sz="4" w:space="0" w:color="auto"/>
              <w:right w:val="single" w:sz="4" w:space="0" w:color="auto"/>
            </w:tcBorders>
            <w:shd w:val="clear" w:color="auto" w:fill="auto"/>
            <w:vAlign w:val="center"/>
          </w:tcPr>
          <w:p w:rsidR="001E768D" w:rsidRPr="005D57DE" w:rsidRDefault="001E768D" w:rsidP="0042398D">
            <w:pPr>
              <w:jc w:val="center"/>
              <w:rPr>
                <w:rFonts w:ascii="Times New Roman" w:hAnsi="Times New Roman"/>
                <w:sz w:val="24"/>
                <w:szCs w:val="24"/>
                <w:lang w:val="en-US"/>
              </w:rPr>
            </w:pPr>
            <w:r>
              <w:rPr>
                <w:rFonts w:ascii="Times New Roman" w:hAnsi="Times New Roman"/>
                <w:sz w:val="24"/>
                <w:szCs w:val="24"/>
                <w:lang w:val="en-US"/>
              </w:rPr>
              <w:t>1261</w:t>
            </w:r>
            <w:r>
              <w:rPr>
                <w:rFonts w:ascii="Times New Roman" w:hAnsi="Times New Roman"/>
                <w:sz w:val="24"/>
                <w:szCs w:val="24"/>
              </w:rPr>
              <w:t>,</w:t>
            </w:r>
            <w:r>
              <w:rPr>
                <w:rFonts w:ascii="Times New Roman" w:hAnsi="Times New Roman"/>
                <w:sz w:val="24"/>
                <w:szCs w:val="24"/>
                <w:lang w:val="en-US"/>
              </w:rPr>
              <w:t>14</w:t>
            </w:r>
          </w:p>
        </w:tc>
      </w:tr>
      <w:tr w:rsidR="001E768D" w:rsidRPr="0095763C" w:rsidTr="00AE296A">
        <w:trPr>
          <w:trHeight w:val="300"/>
        </w:trPr>
        <w:tc>
          <w:tcPr>
            <w:tcW w:w="2709" w:type="dxa"/>
            <w:tcBorders>
              <w:top w:val="nil"/>
              <w:left w:val="single" w:sz="4" w:space="0" w:color="auto"/>
              <w:bottom w:val="single" w:sz="4" w:space="0" w:color="auto"/>
              <w:right w:val="single" w:sz="4" w:space="0" w:color="auto"/>
            </w:tcBorders>
            <w:shd w:val="clear" w:color="auto" w:fill="auto"/>
            <w:vAlign w:val="center"/>
          </w:tcPr>
          <w:p w:rsidR="001E768D" w:rsidRPr="0095763C" w:rsidRDefault="001E768D" w:rsidP="00132AFE">
            <w:pPr>
              <w:rPr>
                <w:rFonts w:ascii="Times New Roman" w:hAnsi="Times New Roman"/>
                <w:sz w:val="24"/>
                <w:szCs w:val="24"/>
              </w:rPr>
            </w:pPr>
            <w:r w:rsidRPr="0095763C">
              <w:rPr>
                <w:rFonts w:ascii="Times New Roman" w:hAnsi="Times New Roman"/>
                <w:sz w:val="24"/>
                <w:szCs w:val="24"/>
              </w:rPr>
              <w:t xml:space="preserve">с. </w:t>
            </w:r>
            <w:proofErr w:type="spellStart"/>
            <w:r w:rsidRPr="0095763C">
              <w:rPr>
                <w:rFonts w:ascii="Times New Roman" w:hAnsi="Times New Roman"/>
                <w:sz w:val="24"/>
                <w:szCs w:val="24"/>
              </w:rPr>
              <w:t>Ванавара</w:t>
            </w:r>
            <w:proofErr w:type="spellEnd"/>
          </w:p>
        </w:tc>
        <w:tc>
          <w:tcPr>
            <w:tcW w:w="2409" w:type="dxa"/>
            <w:tcBorders>
              <w:top w:val="nil"/>
              <w:left w:val="nil"/>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2 913</w:t>
            </w:r>
          </w:p>
        </w:tc>
        <w:tc>
          <w:tcPr>
            <w:tcW w:w="2848" w:type="dxa"/>
            <w:tcBorders>
              <w:top w:val="nil"/>
              <w:left w:val="nil"/>
              <w:bottom w:val="single" w:sz="4" w:space="0" w:color="auto"/>
              <w:right w:val="single" w:sz="4" w:space="0" w:color="auto"/>
            </w:tcBorders>
            <w:shd w:val="clear" w:color="auto" w:fill="auto"/>
            <w:vAlign w:val="center"/>
          </w:tcPr>
          <w:p w:rsidR="001E768D" w:rsidRPr="0095763C" w:rsidRDefault="001E768D" w:rsidP="00132AFE">
            <w:pPr>
              <w:jc w:val="center"/>
              <w:rPr>
                <w:rFonts w:ascii="Times New Roman" w:hAnsi="Times New Roman"/>
                <w:sz w:val="24"/>
                <w:szCs w:val="24"/>
              </w:rPr>
            </w:pPr>
            <w:r w:rsidRPr="0095763C">
              <w:rPr>
                <w:rFonts w:ascii="Times New Roman" w:hAnsi="Times New Roman"/>
                <w:sz w:val="24"/>
                <w:szCs w:val="24"/>
              </w:rPr>
              <w:t>448</w:t>
            </w:r>
          </w:p>
        </w:tc>
        <w:tc>
          <w:tcPr>
            <w:tcW w:w="1412" w:type="dxa"/>
            <w:tcBorders>
              <w:top w:val="nil"/>
              <w:left w:val="nil"/>
              <w:bottom w:val="single" w:sz="4" w:space="0" w:color="auto"/>
              <w:right w:val="single" w:sz="4" w:space="0" w:color="auto"/>
            </w:tcBorders>
            <w:shd w:val="clear" w:color="auto" w:fill="auto"/>
            <w:vAlign w:val="center"/>
          </w:tcPr>
          <w:p w:rsidR="001E768D" w:rsidRPr="005D57DE" w:rsidRDefault="001E768D" w:rsidP="0042398D">
            <w:pPr>
              <w:jc w:val="center"/>
              <w:rPr>
                <w:rFonts w:ascii="Times New Roman" w:hAnsi="Times New Roman"/>
                <w:sz w:val="24"/>
                <w:szCs w:val="24"/>
                <w:lang w:val="en-US"/>
              </w:rPr>
            </w:pPr>
            <w:r w:rsidRPr="0095763C">
              <w:rPr>
                <w:rFonts w:ascii="Times New Roman" w:hAnsi="Times New Roman"/>
                <w:sz w:val="24"/>
                <w:szCs w:val="24"/>
              </w:rPr>
              <w:t>727</w:t>
            </w:r>
            <w:r>
              <w:rPr>
                <w:rFonts w:ascii="Times New Roman" w:hAnsi="Times New Roman"/>
                <w:sz w:val="24"/>
                <w:szCs w:val="24"/>
              </w:rPr>
              <w:t>,</w:t>
            </w:r>
            <w:r>
              <w:rPr>
                <w:rFonts w:ascii="Times New Roman" w:hAnsi="Times New Roman"/>
                <w:sz w:val="24"/>
                <w:szCs w:val="24"/>
                <w:lang w:val="en-US"/>
              </w:rPr>
              <w:t>63</w:t>
            </w:r>
          </w:p>
        </w:tc>
      </w:tr>
    </w:tbl>
    <w:p w:rsidR="00FA3D3F" w:rsidRDefault="00FA3D3F" w:rsidP="00132AFE">
      <w:pPr>
        <w:pStyle w:val="a3"/>
        <w:shd w:val="clear" w:color="auto" w:fill="FFFFFF"/>
        <w:spacing w:after="0"/>
        <w:ind w:firstLine="708"/>
        <w:jc w:val="both"/>
        <w:rPr>
          <w:rFonts w:ascii="Times New Roman" w:hAnsi="Times New Roman"/>
          <w:sz w:val="28"/>
          <w:szCs w:val="28"/>
        </w:rPr>
      </w:pPr>
    </w:p>
    <w:p w:rsidR="0011613A" w:rsidRPr="0095763C" w:rsidRDefault="00174752" w:rsidP="00132AFE">
      <w:pPr>
        <w:pStyle w:val="a3"/>
        <w:shd w:val="clear" w:color="auto" w:fill="FFFFFF"/>
        <w:spacing w:after="0"/>
        <w:ind w:firstLine="708"/>
        <w:jc w:val="both"/>
        <w:rPr>
          <w:rFonts w:ascii="Times New Roman" w:hAnsi="Times New Roman"/>
          <w:sz w:val="28"/>
          <w:szCs w:val="28"/>
        </w:rPr>
      </w:pPr>
      <w:r w:rsidRPr="0095763C">
        <w:rPr>
          <w:rFonts w:ascii="Times New Roman" w:hAnsi="Times New Roman"/>
          <w:sz w:val="28"/>
          <w:szCs w:val="28"/>
        </w:rPr>
        <w:t>Э</w:t>
      </w:r>
      <w:r w:rsidR="000B5862" w:rsidRPr="0095763C">
        <w:rPr>
          <w:rFonts w:ascii="Times New Roman" w:hAnsi="Times New Roman"/>
          <w:sz w:val="28"/>
          <w:szCs w:val="28"/>
        </w:rPr>
        <w:t xml:space="preserve">венкия – уникальная территория, с точки зрения ее географии </w:t>
      </w:r>
      <w:r w:rsidR="00AE07E7" w:rsidRPr="0095763C">
        <w:rPr>
          <w:rFonts w:ascii="Times New Roman" w:hAnsi="Times New Roman"/>
          <w:sz w:val="28"/>
          <w:szCs w:val="28"/>
        </w:rPr>
        <w:br/>
      </w:r>
      <w:r w:rsidR="000B5862" w:rsidRPr="0095763C">
        <w:rPr>
          <w:rFonts w:ascii="Times New Roman" w:hAnsi="Times New Roman"/>
          <w:sz w:val="28"/>
          <w:szCs w:val="28"/>
        </w:rPr>
        <w:t>и наличия биоресурсов,</w:t>
      </w:r>
      <w:r w:rsidR="008457D6">
        <w:rPr>
          <w:rFonts w:ascii="Times New Roman" w:hAnsi="Times New Roman"/>
          <w:sz w:val="28"/>
          <w:szCs w:val="28"/>
        </w:rPr>
        <w:t xml:space="preserve"> привлекательная для инвесторов.</w:t>
      </w:r>
    </w:p>
    <w:p w:rsidR="000B5862" w:rsidRPr="0095763C" w:rsidRDefault="00F40143" w:rsidP="00132AFE">
      <w:pPr>
        <w:pStyle w:val="a3"/>
        <w:shd w:val="clear" w:color="auto" w:fill="FFFFFF"/>
        <w:spacing w:after="0"/>
        <w:ind w:firstLine="709"/>
        <w:jc w:val="both"/>
        <w:rPr>
          <w:rFonts w:ascii="Times New Roman" w:hAnsi="Times New Roman"/>
          <w:sz w:val="28"/>
          <w:szCs w:val="28"/>
        </w:rPr>
      </w:pPr>
      <w:r w:rsidRPr="0095763C">
        <w:rPr>
          <w:rFonts w:ascii="Times New Roman" w:hAnsi="Times New Roman"/>
          <w:sz w:val="28"/>
          <w:szCs w:val="28"/>
        </w:rPr>
        <w:t xml:space="preserve">Территория района </w:t>
      </w:r>
      <w:r w:rsidR="00AE07E7" w:rsidRPr="0095763C">
        <w:rPr>
          <w:rFonts w:ascii="Times New Roman" w:hAnsi="Times New Roman"/>
          <w:sz w:val="28"/>
          <w:szCs w:val="28"/>
        </w:rPr>
        <w:t>–</w:t>
      </w:r>
      <w:r w:rsidR="00E1296C">
        <w:rPr>
          <w:rFonts w:ascii="Times New Roman" w:hAnsi="Times New Roman"/>
          <w:sz w:val="28"/>
          <w:szCs w:val="28"/>
        </w:rPr>
        <w:t xml:space="preserve"> 764,2</w:t>
      </w:r>
      <w:r w:rsidRPr="0095763C">
        <w:rPr>
          <w:rFonts w:ascii="Times New Roman" w:hAnsi="Times New Roman"/>
          <w:sz w:val="28"/>
          <w:szCs w:val="28"/>
        </w:rPr>
        <w:t xml:space="preserve"> тыс.</w:t>
      </w:r>
      <w:r w:rsidR="00104BFA" w:rsidRPr="0095763C">
        <w:rPr>
          <w:rFonts w:ascii="Times New Roman" w:hAnsi="Times New Roman"/>
          <w:sz w:val="28"/>
          <w:szCs w:val="28"/>
        </w:rPr>
        <w:t xml:space="preserve"> </w:t>
      </w:r>
      <w:r w:rsidR="000B5862" w:rsidRPr="0095763C">
        <w:rPr>
          <w:rFonts w:ascii="Times New Roman" w:hAnsi="Times New Roman"/>
          <w:sz w:val="28"/>
          <w:szCs w:val="28"/>
        </w:rPr>
        <w:t>км</w:t>
      </w:r>
      <w:proofErr w:type="gramStart"/>
      <w:r w:rsidR="00AE07E7" w:rsidRPr="0095763C">
        <w:rPr>
          <w:rFonts w:ascii="Times New Roman" w:hAnsi="Times New Roman"/>
          <w:sz w:val="28"/>
          <w:szCs w:val="28"/>
          <w:vertAlign w:val="superscript"/>
        </w:rPr>
        <w:t>2</w:t>
      </w:r>
      <w:proofErr w:type="gramEnd"/>
      <w:r w:rsidR="00AE07E7" w:rsidRPr="0095763C">
        <w:rPr>
          <w:rFonts w:ascii="Times New Roman" w:hAnsi="Times New Roman"/>
          <w:sz w:val="28"/>
          <w:szCs w:val="28"/>
          <w:vertAlign w:val="superscript"/>
        </w:rPr>
        <w:t xml:space="preserve"> </w:t>
      </w:r>
      <w:r w:rsidR="000B5862" w:rsidRPr="0095763C">
        <w:rPr>
          <w:rFonts w:ascii="Times New Roman" w:hAnsi="Times New Roman"/>
          <w:sz w:val="28"/>
          <w:szCs w:val="28"/>
        </w:rPr>
        <w:t>(32,8 % территории Красноярского края и 4,5</w:t>
      </w:r>
      <w:r w:rsidR="00AE07E7" w:rsidRPr="0095763C">
        <w:rPr>
          <w:rFonts w:ascii="Times New Roman" w:hAnsi="Times New Roman"/>
          <w:sz w:val="28"/>
          <w:szCs w:val="28"/>
        </w:rPr>
        <w:t> </w:t>
      </w:r>
      <w:r w:rsidR="000B5862" w:rsidRPr="0095763C">
        <w:rPr>
          <w:rFonts w:ascii="Times New Roman" w:hAnsi="Times New Roman"/>
          <w:sz w:val="28"/>
          <w:szCs w:val="28"/>
        </w:rPr>
        <w:t>% территории Российской Федерации). С севера на юг территория простирается приблизительно на 1</w:t>
      </w:r>
      <w:r w:rsidR="00AE07E7" w:rsidRPr="0095763C">
        <w:rPr>
          <w:rFonts w:ascii="Times New Roman" w:hAnsi="Times New Roman"/>
          <w:sz w:val="28"/>
          <w:szCs w:val="28"/>
        </w:rPr>
        <w:t> </w:t>
      </w:r>
      <w:r w:rsidR="000B5862" w:rsidRPr="0095763C">
        <w:rPr>
          <w:rFonts w:ascii="Times New Roman" w:hAnsi="Times New Roman"/>
          <w:sz w:val="28"/>
          <w:szCs w:val="28"/>
        </w:rPr>
        <w:t xml:space="preserve">500 км, с востока на запад </w:t>
      </w:r>
      <w:r w:rsidR="00AE07E7" w:rsidRPr="0095763C">
        <w:rPr>
          <w:rFonts w:ascii="Times New Roman" w:hAnsi="Times New Roman"/>
          <w:sz w:val="28"/>
          <w:szCs w:val="28"/>
        </w:rPr>
        <w:t xml:space="preserve">– </w:t>
      </w:r>
      <w:r w:rsidR="000B5862" w:rsidRPr="0095763C">
        <w:rPr>
          <w:rFonts w:ascii="Times New Roman" w:hAnsi="Times New Roman"/>
          <w:sz w:val="28"/>
          <w:szCs w:val="28"/>
        </w:rPr>
        <w:t>800-850 км.</w:t>
      </w:r>
    </w:p>
    <w:p w:rsidR="000B5862" w:rsidRPr="0095763C" w:rsidRDefault="000B5862" w:rsidP="00132AFE">
      <w:pPr>
        <w:shd w:val="clear" w:color="auto" w:fill="FFFFFF"/>
        <w:autoSpaceDE w:val="0"/>
        <w:autoSpaceDN w:val="0"/>
        <w:adjustRightInd w:val="0"/>
        <w:ind w:firstLine="709"/>
        <w:jc w:val="both"/>
        <w:rPr>
          <w:rFonts w:ascii="Times New Roman" w:hAnsi="Times New Roman"/>
          <w:sz w:val="28"/>
          <w:szCs w:val="28"/>
        </w:rPr>
      </w:pPr>
      <w:r w:rsidRPr="0095763C">
        <w:rPr>
          <w:rFonts w:ascii="Times New Roman" w:hAnsi="Times New Roman"/>
          <w:sz w:val="28"/>
          <w:szCs w:val="28"/>
        </w:rPr>
        <w:t>Район занимает центральную часть Среднесибирского плоскогорья, расположен в бассейне правых притоков Енисея – Подкаменной и Нижней Тунгуски между 59</w:t>
      </w:r>
      <w:r w:rsidR="00272386" w:rsidRPr="0095763C">
        <w:rPr>
          <w:rFonts w:ascii="Times New Roman" w:hAnsi="Times New Roman"/>
          <w:sz w:val="28"/>
          <w:szCs w:val="28"/>
        </w:rPr>
        <w:t>°-</w:t>
      </w:r>
      <w:r w:rsidRPr="0095763C">
        <w:rPr>
          <w:rFonts w:ascii="Times New Roman" w:hAnsi="Times New Roman"/>
          <w:sz w:val="28"/>
          <w:szCs w:val="28"/>
        </w:rPr>
        <w:t>70</w:t>
      </w:r>
      <w:r w:rsidR="00272386" w:rsidRPr="0095763C">
        <w:rPr>
          <w:rFonts w:ascii="Times New Roman" w:hAnsi="Times New Roman"/>
          <w:sz w:val="28"/>
          <w:szCs w:val="28"/>
        </w:rPr>
        <w:t>°</w:t>
      </w:r>
      <w:r w:rsidRPr="0095763C">
        <w:rPr>
          <w:rFonts w:ascii="Times New Roman" w:hAnsi="Times New Roman"/>
          <w:sz w:val="28"/>
          <w:szCs w:val="28"/>
        </w:rPr>
        <w:t xml:space="preserve"> северной широты и 88</w:t>
      </w:r>
      <w:r w:rsidR="00272386" w:rsidRPr="0095763C">
        <w:rPr>
          <w:rFonts w:ascii="Times New Roman" w:hAnsi="Times New Roman"/>
          <w:sz w:val="28"/>
          <w:szCs w:val="28"/>
        </w:rPr>
        <w:t>°</w:t>
      </w:r>
      <w:r w:rsidRPr="0095763C">
        <w:rPr>
          <w:rFonts w:ascii="Times New Roman" w:hAnsi="Times New Roman"/>
          <w:sz w:val="28"/>
          <w:szCs w:val="28"/>
        </w:rPr>
        <w:t>-108</w:t>
      </w:r>
      <w:r w:rsidR="00272386" w:rsidRPr="0095763C">
        <w:rPr>
          <w:rFonts w:ascii="Times New Roman" w:hAnsi="Times New Roman"/>
          <w:sz w:val="28"/>
          <w:szCs w:val="28"/>
        </w:rPr>
        <w:t>°</w:t>
      </w:r>
      <w:r w:rsidRPr="0095763C">
        <w:rPr>
          <w:rFonts w:ascii="Times New Roman" w:hAnsi="Times New Roman"/>
          <w:sz w:val="28"/>
          <w:szCs w:val="28"/>
        </w:rPr>
        <w:t xml:space="preserve"> </w:t>
      </w:r>
      <w:r w:rsidR="00DC5B8D" w:rsidRPr="0095763C">
        <w:rPr>
          <w:rFonts w:ascii="Times New Roman" w:hAnsi="Times New Roman"/>
          <w:sz w:val="28"/>
          <w:szCs w:val="28"/>
        </w:rPr>
        <w:t xml:space="preserve">восточной долготы. </w:t>
      </w:r>
      <w:r w:rsidR="00AE07E7" w:rsidRPr="0095763C">
        <w:rPr>
          <w:rFonts w:ascii="Times New Roman" w:hAnsi="Times New Roman"/>
          <w:sz w:val="28"/>
          <w:szCs w:val="28"/>
        </w:rPr>
        <w:br/>
      </w:r>
      <w:r w:rsidR="00DC5B8D" w:rsidRPr="0095763C">
        <w:rPr>
          <w:rFonts w:ascii="Times New Roman" w:hAnsi="Times New Roman"/>
          <w:sz w:val="28"/>
          <w:szCs w:val="28"/>
        </w:rPr>
        <w:t xml:space="preserve">На севере </w:t>
      </w:r>
      <w:r w:rsidR="00AE07E7" w:rsidRPr="0095763C">
        <w:rPr>
          <w:rFonts w:ascii="Times New Roman" w:hAnsi="Times New Roman"/>
          <w:sz w:val="28"/>
          <w:szCs w:val="28"/>
        </w:rPr>
        <w:t>–</w:t>
      </w:r>
      <w:r w:rsidR="00DC5B8D" w:rsidRPr="0095763C">
        <w:rPr>
          <w:rFonts w:ascii="Times New Roman" w:hAnsi="Times New Roman"/>
          <w:sz w:val="28"/>
          <w:szCs w:val="28"/>
        </w:rPr>
        <w:t xml:space="preserve"> </w:t>
      </w:r>
      <w:r w:rsidRPr="0095763C">
        <w:rPr>
          <w:rFonts w:ascii="Times New Roman" w:hAnsi="Times New Roman"/>
          <w:sz w:val="28"/>
          <w:szCs w:val="28"/>
        </w:rPr>
        <w:t xml:space="preserve">плато </w:t>
      </w:r>
      <w:proofErr w:type="spellStart"/>
      <w:r w:rsidRPr="0095763C">
        <w:rPr>
          <w:rFonts w:ascii="Times New Roman" w:hAnsi="Times New Roman"/>
          <w:sz w:val="28"/>
          <w:szCs w:val="28"/>
        </w:rPr>
        <w:t>Путорана</w:t>
      </w:r>
      <w:proofErr w:type="spellEnd"/>
      <w:r w:rsidRPr="0095763C">
        <w:rPr>
          <w:rFonts w:ascii="Times New Roman" w:hAnsi="Times New Roman"/>
          <w:sz w:val="28"/>
          <w:szCs w:val="28"/>
        </w:rPr>
        <w:t xml:space="preserve"> – наиболее возвышенная часть района (высшая точка – гора Камень </w:t>
      </w:r>
      <w:r w:rsidR="00AE07E7" w:rsidRPr="0095763C">
        <w:rPr>
          <w:rFonts w:ascii="Times New Roman" w:hAnsi="Times New Roman"/>
          <w:sz w:val="28"/>
          <w:szCs w:val="28"/>
        </w:rPr>
        <w:t>–</w:t>
      </w:r>
      <w:r w:rsidRPr="0095763C">
        <w:rPr>
          <w:rFonts w:ascii="Times New Roman" w:hAnsi="Times New Roman"/>
          <w:sz w:val="28"/>
          <w:szCs w:val="28"/>
        </w:rPr>
        <w:t xml:space="preserve"> 1</w:t>
      </w:r>
      <w:r w:rsidR="00AE07E7" w:rsidRPr="0095763C">
        <w:rPr>
          <w:rFonts w:ascii="Times New Roman" w:hAnsi="Times New Roman"/>
          <w:sz w:val="28"/>
          <w:szCs w:val="28"/>
        </w:rPr>
        <w:t> </w:t>
      </w:r>
      <w:r w:rsidRPr="0095763C">
        <w:rPr>
          <w:rFonts w:ascii="Times New Roman" w:hAnsi="Times New Roman"/>
          <w:sz w:val="28"/>
          <w:szCs w:val="28"/>
        </w:rPr>
        <w:t xml:space="preserve">701 м). Около озера </w:t>
      </w:r>
      <w:proofErr w:type="spellStart"/>
      <w:r w:rsidRPr="0095763C">
        <w:rPr>
          <w:rFonts w:ascii="Times New Roman" w:hAnsi="Times New Roman"/>
          <w:sz w:val="28"/>
          <w:szCs w:val="28"/>
        </w:rPr>
        <w:t>Виви</w:t>
      </w:r>
      <w:proofErr w:type="spellEnd"/>
      <w:r w:rsidRPr="0095763C">
        <w:rPr>
          <w:rFonts w:ascii="Times New Roman" w:hAnsi="Times New Roman"/>
          <w:sz w:val="28"/>
          <w:szCs w:val="28"/>
        </w:rPr>
        <w:t xml:space="preserve"> – географический центр России. </w:t>
      </w:r>
    </w:p>
    <w:p w:rsidR="000B5862" w:rsidRPr="0095763C" w:rsidRDefault="000B5862" w:rsidP="00132AFE">
      <w:pPr>
        <w:tabs>
          <w:tab w:val="left" w:pos="540"/>
        </w:tabs>
        <w:autoSpaceDE w:val="0"/>
        <w:autoSpaceDN w:val="0"/>
        <w:adjustRightInd w:val="0"/>
        <w:ind w:firstLine="709"/>
        <w:jc w:val="both"/>
        <w:rPr>
          <w:rFonts w:ascii="Times New Roman" w:hAnsi="Times New Roman"/>
          <w:sz w:val="28"/>
          <w:szCs w:val="28"/>
        </w:rPr>
      </w:pPr>
      <w:r w:rsidRPr="0095763C">
        <w:rPr>
          <w:rFonts w:ascii="Times New Roman" w:hAnsi="Times New Roman"/>
          <w:sz w:val="28"/>
          <w:szCs w:val="28"/>
        </w:rPr>
        <w:t>Эвенкия относится к Крайнему Северу России. Благодаря протяженности с севера на юг территория района расположена в разных природных зонах: арктической и суб</w:t>
      </w:r>
      <w:r w:rsidR="00BA6015" w:rsidRPr="0095763C">
        <w:rPr>
          <w:rFonts w:ascii="Times New Roman" w:hAnsi="Times New Roman"/>
          <w:sz w:val="28"/>
          <w:szCs w:val="28"/>
        </w:rPr>
        <w:t>арктической</w:t>
      </w:r>
      <w:r w:rsidRPr="0095763C">
        <w:rPr>
          <w:rFonts w:ascii="Times New Roman" w:hAnsi="Times New Roman"/>
          <w:sz w:val="28"/>
          <w:szCs w:val="28"/>
        </w:rPr>
        <w:t xml:space="preserve"> тундре, лесотундре, тайге</w:t>
      </w:r>
      <w:r w:rsidR="00CA4946" w:rsidRPr="0095763C">
        <w:rPr>
          <w:rFonts w:ascii="Times New Roman" w:hAnsi="Times New Roman"/>
          <w:sz w:val="28"/>
          <w:szCs w:val="28"/>
        </w:rPr>
        <w:t xml:space="preserve"> </w:t>
      </w:r>
      <w:r w:rsidR="00AE07E7" w:rsidRPr="0095763C">
        <w:rPr>
          <w:rFonts w:ascii="Times New Roman" w:hAnsi="Times New Roman"/>
          <w:sz w:val="28"/>
          <w:szCs w:val="28"/>
        </w:rPr>
        <w:br/>
      </w:r>
      <w:r w:rsidRPr="0095763C">
        <w:rPr>
          <w:rFonts w:ascii="Times New Roman" w:hAnsi="Times New Roman"/>
          <w:sz w:val="28"/>
          <w:szCs w:val="28"/>
        </w:rPr>
        <w:t xml:space="preserve">и горных лесах. Климат здесь резко континентальный. Годовая амплитуда (разница температур июля и января) колеблется от </w:t>
      </w:r>
      <w:r w:rsidR="00272386" w:rsidRPr="0095763C">
        <w:rPr>
          <w:rFonts w:ascii="Times New Roman" w:hAnsi="Times New Roman"/>
          <w:sz w:val="28"/>
          <w:szCs w:val="28"/>
        </w:rPr>
        <w:t>+</w:t>
      </w:r>
      <w:r w:rsidRPr="0095763C">
        <w:rPr>
          <w:rFonts w:ascii="Times New Roman" w:hAnsi="Times New Roman"/>
          <w:sz w:val="28"/>
          <w:szCs w:val="28"/>
        </w:rPr>
        <w:t>40</w:t>
      </w:r>
      <w:proofErr w:type="gramStart"/>
      <w:r w:rsidRPr="0095763C">
        <w:rPr>
          <w:rFonts w:ascii="Times New Roman" w:hAnsi="Times New Roman"/>
          <w:sz w:val="28"/>
          <w:szCs w:val="28"/>
        </w:rPr>
        <w:t>°С</w:t>
      </w:r>
      <w:proofErr w:type="gramEnd"/>
      <w:r w:rsidRPr="0095763C">
        <w:rPr>
          <w:rFonts w:ascii="Times New Roman" w:hAnsi="Times New Roman"/>
          <w:sz w:val="28"/>
          <w:szCs w:val="28"/>
        </w:rPr>
        <w:t xml:space="preserve"> до </w:t>
      </w:r>
      <w:r w:rsidR="00272386" w:rsidRPr="0095763C">
        <w:rPr>
          <w:rFonts w:ascii="Times New Roman" w:hAnsi="Times New Roman"/>
          <w:sz w:val="28"/>
          <w:szCs w:val="28"/>
        </w:rPr>
        <w:t>-</w:t>
      </w:r>
      <w:r w:rsidRPr="0095763C">
        <w:rPr>
          <w:rFonts w:ascii="Times New Roman" w:hAnsi="Times New Roman"/>
          <w:sz w:val="28"/>
          <w:szCs w:val="28"/>
        </w:rPr>
        <w:t xml:space="preserve">53°С (Тура). </w:t>
      </w:r>
      <w:r w:rsidRPr="0095763C">
        <w:rPr>
          <w:rFonts w:ascii="Times New Roman" w:hAnsi="Times New Roman"/>
          <w:sz w:val="28"/>
          <w:szCs w:val="28"/>
        </w:rPr>
        <w:lastRenderedPageBreak/>
        <w:t xml:space="preserve">Средние месячные температуры января </w:t>
      </w:r>
      <w:proofErr w:type="gramStart"/>
      <w:r w:rsidRPr="0095763C">
        <w:rPr>
          <w:rFonts w:ascii="Times New Roman" w:hAnsi="Times New Roman"/>
          <w:sz w:val="28"/>
          <w:szCs w:val="28"/>
        </w:rPr>
        <w:t>составляют минус 34-38°С. Значительная часть территории относится</w:t>
      </w:r>
      <w:proofErr w:type="gramEnd"/>
      <w:r w:rsidRPr="0095763C">
        <w:rPr>
          <w:rFonts w:ascii="Times New Roman" w:hAnsi="Times New Roman"/>
          <w:sz w:val="28"/>
          <w:szCs w:val="28"/>
        </w:rPr>
        <w:t xml:space="preserve"> к районам вечной мерзлоты.</w:t>
      </w:r>
    </w:p>
    <w:p w:rsidR="00AE07E7" w:rsidRPr="0095763C" w:rsidRDefault="000B5862" w:rsidP="00132AFE">
      <w:pPr>
        <w:autoSpaceDE w:val="0"/>
        <w:autoSpaceDN w:val="0"/>
        <w:adjustRightInd w:val="0"/>
        <w:ind w:firstLine="709"/>
        <w:jc w:val="both"/>
        <w:rPr>
          <w:rFonts w:ascii="Times New Roman" w:hAnsi="Times New Roman"/>
          <w:sz w:val="28"/>
          <w:szCs w:val="28"/>
        </w:rPr>
      </w:pPr>
      <w:r w:rsidRPr="0095763C">
        <w:rPr>
          <w:rFonts w:ascii="Times New Roman" w:hAnsi="Times New Roman"/>
          <w:sz w:val="28"/>
          <w:szCs w:val="28"/>
        </w:rPr>
        <w:t xml:space="preserve">Эвенкия предельно </w:t>
      </w:r>
      <w:proofErr w:type="gramStart"/>
      <w:r w:rsidRPr="0095763C">
        <w:rPr>
          <w:rFonts w:ascii="Times New Roman" w:hAnsi="Times New Roman"/>
          <w:sz w:val="28"/>
          <w:szCs w:val="28"/>
        </w:rPr>
        <w:t>удалена и изолирована</w:t>
      </w:r>
      <w:proofErr w:type="gramEnd"/>
      <w:r w:rsidRPr="0095763C">
        <w:rPr>
          <w:rFonts w:ascii="Times New Roman" w:hAnsi="Times New Roman"/>
          <w:sz w:val="28"/>
          <w:szCs w:val="28"/>
        </w:rPr>
        <w:t xml:space="preserve"> от главных сибирских центров и рынков сбыта </w:t>
      </w:r>
      <w:r w:rsidR="00AE07E7" w:rsidRPr="0095763C">
        <w:rPr>
          <w:rFonts w:ascii="Times New Roman" w:hAnsi="Times New Roman"/>
          <w:sz w:val="28"/>
          <w:szCs w:val="28"/>
        </w:rPr>
        <w:t>–</w:t>
      </w:r>
      <w:r w:rsidRPr="0095763C">
        <w:rPr>
          <w:rFonts w:ascii="Times New Roman" w:hAnsi="Times New Roman"/>
          <w:sz w:val="28"/>
          <w:szCs w:val="28"/>
        </w:rPr>
        <w:t xml:space="preserve"> здесь полностью отсутствуют </w:t>
      </w:r>
      <w:r w:rsidR="00AE07E7" w:rsidRPr="0095763C">
        <w:rPr>
          <w:rFonts w:ascii="Times New Roman" w:hAnsi="Times New Roman"/>
          <w:sz w:val="28"/>
          <w:szCs w:val="28"/>
        </w:rPr>
        <w:t xml:space="preserve">железные дороги (ближайшая железнодорожная станция находится на расстоянии 300 км </w:t>
      </w:r>
      <w:r w:rsidR="00AE07E7" w:rsidRPr="0095763C">
        <w:rPr>
          <w:rFonts w:ascii="Times New Roman" w:hAnsi="Times New Roman"/>
          <w:sz w:val="28"/>
          <w:szCs w:val="28"/>
        </w:rPr>
        <w:br/>
        <w:t xml:space="preserve">от южной границы района и 1 200 км от районного центра Туры) </w:t>
      </w:r>
      <w:r w:rsidR="00AE07E7" w:rsidRPr="0095763C">
        <w:rPr>
          <w:rFonts w:ascii="Times New Roman" w:hAnsi="Times New Roman"/>
          <w:sz w:val="28"/>
          <w:szCs w:val="28"/>
        </w:rPr>
        <w:br/>
        <w:t xml:space="preserve">и </w:t>
      </w:r>
      <w:r w:rsidRPr="0095763C">
        <w:rPr>
          <w:rFonts w:ascii="Times New Roman" w:hAnsi="Times New Roman"/>
          <w:sz w:val="28"/>
          <w:szCs w:val="28"/>
        </w:rPr>
        <w:t>круглогодично</w:t>
      </w:r>
      <w:r w:rsidR="00CA4946" w:rsidRPr="0095763C">
        <w:rPr>
          <w:rFonts w:ascii="Times New Roman" w:hAnsi="Times New Roman"/>
          <w:sz w:val="28"/>
          <w:szCs w:val="28"/>
        </w:rPr>
        <w:t xml:space="preserve"> </w:t>
      </w:r>
      <w:r w:rsidRPr="0095763C">
        <w:rPr>
          <w:rFonts w:ascii="Times New Roman" w:hAnsi="Times New Roman"/>
          <w:sz w:val="28"/>
          <w:szCs w:val="28"/>
        </w:rPr>
        <w:t xml:space="preserve">действующие автомобильные дороги. </w:t>
      </w:r>
      <w:r w:rsidR="00AE07E7" w:rsidRPr="0095763C">
        <w:rPr>
          <w:rFonts w:ascii="Times New Roman" w:hAnsi="Times New Roman"/>
          <w:sz w:val="28"/>
          <w:szCs w:val="28"/>
        </w:rPr>
        <w:t xml:space="preserve">Связь с населенными пунктами и доставка товаров осуществляется по зимнику и авиацией. </w:t>
      </w:r>
    </w:p>
    <w:p w:rsidR="000B5862" w:rsidRPr="0095763C" w:rsidRDefault="000B5862" w:rsidP="00132AFE">
      <w:pPr>
        <w:autoSpaceDE w:val="0"/>
        <w:autoSpaceDN w:val="0"/>
        <w:adjustRightInd w:val="0"/>
        <w:ind w:firstLine="709"/>
        <w:jc w:val="both"/>
        <w:rPr>
          <w:rFonts w:ascii="Times New Roman" w:hAnsi="Times New Roman"/>
          <w:sz w:val="28"/>
          <w:szCs w:val="28"/>
        </w:rPr>
      </w:pPr>
      <w:r w:rsidRPr="0095763C">
        <w:rPr>
          <w:rFonts w:ascii="Times New Roman" w:hAnsi="Times New Roman"/>
          <w:sz w:val="28"/>
          <w:szCs w:val="28"/>
        </w:rPr>
        <w:t>Самый дешевый вид транспорта – водный.</w:t>
      </w:r>
    </w:p>
    <w:p w:rsidR="000B5862" w:rsidRPr="0095763C" w:rsidRDefault="000B5862" w:rsidP="00132AFE">
      <w:pPr>
        <w:autoSpaceDE w:val="0"/>
        <w:autoSpaceDN w:val="0"/>
        <w:adjustRightInd w:val="0"/>
        <w:ind w:firstLine="709"/>
        <w:jc w:val="both"/>
        <w:rPr>
          <w:rFonts w:ascii="Times New Roman" w:hAnsi="Times New Roman"/>
          <w:sz w:val="28"/>
          <w:szCs w:val="28"/>
        </w:rPr>
      </w:pPr>
      <w:r w:rsidRPr="0095763C">
        <w:rPr>
          <w:rFonts w:ascii="Times New Roman" w:hAnsi="Times New Roman"/>
          <w:sz w:val="28"/>
          <w:szCs w:val="28"/>
        </w:rPr>
        <w:t>Единственный круглогодичный транспорт, связыва</w:t>
      </w:r>
      <w:r w:rsidR="00DE6C24" w:rsidRPr="0095763C">
        <w:rPr>
          <w:rFonts w:ascii="Times New Roman" w:hAnsi="Times New Roman"/>
          <w:sz w:val="28"/>
          <w:szCs w:val="28"/>
        </w:rPr>
        <w:t>ющий</w:t>
      </w:r>
      <w:r w:rsidRPr="0095763C">
        <w:rPr>
          <w:rFonts w:ascii="Times New Roman" w:hAnsi="Times New Roman"/>
          <w:sz w:val="28"/>
          <w:szCs w:val="28"/>
        </w:rPr>
        <w:t xml:space="preserve"> районный центр Туру с краевым центром Красноярском</w:t>
      </w:r>
      <w:r w:rsidR="008118B5" w:rsidRPr="0095763C">
        <w:rPr>
          <w:rFonts w:ascii="Times New Roman" w:hAnsi="Times New Roman"/>
          <w:sz w:val="28"/>
          <w:szCs w:val="28"/>
        </w:rPr>
        <w:t xml:space="preserve"> и</w:t>
      </w:r>
      <w:r w:rsidRPr="0095763C">
        <w:rPr>
          <w:rFonts w:ascii="Times New Roman" w:hAnsi="Times New Roman"/>
          <w:sz w:val="28"/>
          <w:szCs w:val="28"/>
        </w:rPr>
        <w:t xml:space="preserve"> малыми селами Эвенкии</w:t>
      </w:r>
      <w:r w:rsidR="00AE07E7" w:rsidRPr="0095763C">
        <w:rPr>
          <w:rFonts w:ascii="Times New Roman" w:hAnsi="Times New Roman"/>
          <w:sz w:val="28"/>
          <w:szCs w:val="28"/>
        </w:rPr>
        <w:t>,</w:t>
      </w:r>
      <w:r w:rsidRPr="0095763C">
        <w:rPr>
          <w:rFonts w:ascii="Times New Roman" w:hAnsi="Times New Roman"/>
          <w:sz w:val="28"/>
          <w:szCs w:val="28"/>
        </w:rPr>
        <w:t xml:space="preserve"> </w:t>
      </w:r>
      <w:r w:rsidR="000A7A36" w:rsidRPr="0095763C">
        <w:rPr>
          <w:rFonts w:ascii="Times New Roman" w:hAnsi="Times New Roman"/>
          <w:sz w:val="28"/>
          <w:szCs w:val="28"/>
        </w:rPr>
        <w:t>–</w:t>
      </w:r>
      <w:r w:rsidRPr="0095763C">
        <w:rPr>
          <w:rFonts w:ascii="Times New Roman" w:hAnsi="Times New Roman"/>
          <w:sz w:val="28"/>
          <w:szCs w:val="28"/>
        </w:rPr>
        <w:t xml:space="preserve"> воздушный: помимо перевозок львиной доли пассажиров и значительной части грузов, осуществляет санитарные рейсы для оказания срочной медицинской помощи</w:t>
      </w:r>
      <w:r w:rsidR="000A7A36" w:rsidRPr="0095763C">
        <w:rPr>
          <w:rFonts w:ascii="Times New Roman" w:hAnsi="Times New Roman"/>
          <w:sz w:val="28"/>
          <w:szCs w:val="28"/>
        </w:rPr>
        <w:t xml:space="preserve">. </w:t>
      </w:r>
      <w:r w:rsidRPr="0095763C">
        <w:rPr>
          <w:rFonts w:ascii="Times New Roman" w:hAnsi="Times New Roman"/>
          <w:sz w:val="28"/>
          <w:szCs w:val="28"/>
        </w:rPr>
        <w:t xml:space="preserve">Поселок Тура, села Байкит и </w:t>
      </w:r>
      <w:proofErr w:type="spellStart"/>
      <w:r w:rsidRPr="0095763C">
        <w:rPr>
          <w:rFonts w:ascii="Times New Roman" w:hAnsi="Times New Roman"/>
          <w:sz w:val="28"/>
          <w:szCs w:val="28"/>
        </w:rPr>
        <w:t>Ванавара</w:t>
      </w:r>
      <w:proofErr w:type="spellEnd"/>
      <w:r w:rsidRPr="0095763C">
        <w:rPr>
          <w:rFonts w:ascii="Times New Roman" w:hAnsi="Times New Roman"/>
          <w:sz w:val="28"/>
          <w:szCs w:val="28"/>
        </w:rPr>
        <w:t xml:space="preserve"> имеют железобетонные взлетно-посадочные полосы, </w:t>
      </w:r>
      <w:r w:rsidR="000A7A36" w:rsidRPr="0095763C">
        <w:rPr>
          <w:rFonts w:ascii="Times New Roman" w:hAnsi="Times New Roman"/>
          <w:sz w:val="28"/>
          <w:szCs w:val="28"/>
        </w:rPr>
        <w:t>10</w:t>
      </w:r>
      <w:r w:rsidRPr="0095763C">
        <w:rPr>
          <w:rFonts w:ascii="Times New Roman" w:hAnsi="Times New Roman"/>
          <w:sz w:val="28"/>
          <w:szCs w:val="28"/>
        </w:rPr>
        <w:t xml:space="preserve"> сел </w:t>
      </w:r>
      <w:r w:rsidR="00AE07E7" w:rsidRPr="0095763C">
        <w:rPr>
          <w:rFonts w:ascii="Times New Roman" w:hAnsi="Times New Roman"/>
          <w:sz w:val="28"/>
          <w:szCs w:val="28"/>
        </w:rPr>
        <w:t>–</w:t>
      </w:r>
      <w:r w:rsidRPr="0095763C">
        <w:rPr>
          <w:rFonts w:ascii="Times New Roman" w:hAnsi="Times New Roman"/>
          <w:sz w:val="28"/>
          <w:szCs w:val="28"/>
        </w:rPr>
        <w:t xml:space="preserve"> грунтовые взлетно-посадочные полосы, 13</w:t>
      </w:r>
      <w:r w:rsidR="008118B5" w:rsidRPr="0095763C">
        <w:rPr>
          <w:rFonts w:ascii="Times New Roman" w:hAnsi="Times New Roman"/>
          <w:sz w:val="28"/>
          <w:szCs w:val="28"/>
        </w:rPr>
        <w:t xml:space="preserve"> сел</w:t>
      </w:r>
      <w:r w:rsidRPr="0095763C">
        <w:rPr>
          <w:rFonts w:ascii="Times New Roman" w:hAnsi="Times New Roman"/>
          <w:sz w:val="28"/>
          <w:szCs w:val="28"/>
        </w:rPr>
        <w:t xml:space="preserve"> – аэропортовые площадки. </w:t>
      </w:r>
    </w:p>
    <w:p w:rsidR="000B5862" w:rsidRPr="0095763C" w:rsidRDefault="000B5862" w:rsidP="00132AFE">
      <w:pPr>
        <w:autoSpaceDE w:val="0"/>
        <w:autoSpaceDN w:val="0"/>
        <w:adjustRightInd w:val="0"/>
        <w:ind w:firstLine="709"/>
        <w:jc w:val="both"/>
        <w:rPr>
          <w:rFonts w:ascii="Times New Roman" w:hAnsi="Times New Roman"/>
          <w:sz w:val="28"/>
          <w:szCs w:val="28"/>
        </w:rPr>
      </w:pPr>
      <w:r w:rsidRPr="0095763C">
        <w:rPr>
          <w:rFonts w:ascii="Times New Roman" w:hAnsi="Times New Roman"/>
          <w:sz w:val="28"/>
          <w:szCs w:val="28"/>
        </w:rPr>
        <w:t xml:space="preserve">Вследствие обширности пространств и малочисленности район имеет минимальную для России плотность населения </w:t>
      </w:r>
      <w:r w:rsidR="00AE07E7" w:rsidRPr="0095763C">
        <w:rPr>
          <w:rFonts w:ascii="Times New Roman" w:hAnsi="Times New Roman"/>
          <w:sz w:val="28"/>
          <w:szCs w:val="28"/>
        </w:rPr>
        <w:t>–</w:t>
      </w:r>
      <w:r w:rsidRPr="0095763C">
        <w:rPr>
          <w:rFonts w:ascii="Times New Roman" w:hAnsi="Times New Roman"/>
          <w:sz w:val="28"/>
          <w:szCs w:val="28"/>
        </w:rPr>
        <w:t xml:space="preserve"> 0,02 человека на 1 км</w:t>
      </w:r>
      <w:proofErr w:type="gramStart"/>
      <w:r w:rsidR="006D4ACB" w:rsidRPr="0095763C">
        <w:rPr>
          <w:rFonts w:ascii="Times New Roman" w:hAnsi="Times New Roman"/>
          <w:sz w:val="28"/>
          <w:szCs w:val="28"/>
          <w:vertAlign w:val="superscript"/>
        </w:rPr>
        <w:t>2</w:t>
      </w:r>
      <w:proofErr w:type="gramEnd"/>
      <w:r w:rsidR="00AE07E7" w:rsidRPr="0095763C">
        <w:rPr>
          <w:rFonts w:ascii="Times New Roman" w:hAnsi="Times New Roman"/>
          <w:sz w:val="28"/>
          <w:szCs w:val="28"/>
        </w:rPr>
        <w:t>.</w:t>
      </w:r>
    </w:p>
    <w:p w:rsidR="00472118" w:rsidRPr="0095763C" w:rsidRDefault="00472118" w:rsidP="00132AFE">
      <w:pPr>
        <w:jc w:val="center"/>
        <w:rPr>
          <w:rFonts w:ascii="Times New Roman" w:hAnsi="Times New Roman"/>
          <w:b/>
          <w:sz w:val="24"/>
          <w:szCs w:val="28"/>
        </w:rPr>
      </w:pPr>
    </w:p>
    <w:p w:rsidR="00D50059" w:rsidRPr="0095763C" w:rsidRDefault="00D50059" w:rsidP="00F318AC">
      <w:pPr>
        <w:pStyle w:val="aff6"/>
        <w:spacing w:before="0" w:after="0"/>
        <w:jc w:val="both"/>
        <w:outlineLvl w:val="1"/>
        <w:rPr>
          <w:i w:val="0"/>
        </w:rPr>
      </w:pPr>
      <w:bookmarkStart w:id="21" w:name="_Ref522112160"/>
      <w:bookmarkStart w:id="22" w:name="_Ref522112162"/>
      <w:bookmarkStart w:id="23" w:name="_Toc59609960"/>
      <w:r w:rsidRPr="0095763C">
        <w:rPr>
          <w:i w:val="0"/>
        </w:rPr>
        <w:t xml:space="preserve">1.2. Роль и </w:t>
      </w:r>
      <w:r w:rsidR="00626C7C" w:rsidRPr="0095763C">
        <w:rPr>
          <w:i w:val="0"/>
        </w:rPr>
        <w:t xml:space="preserve">место </w:t>
      </w:r>
      <w:proofErr w:type="gramStart"/>
      <w:r w:rsidR="00626C7C" w:rsidRPr="0095763C">
        <w:rPr>
          <w:i w:val="0"/>
        </w:rPr>
        <w:t>Эвенкийского</w:t>
      </w:r>
      <w:proofErr w:type="gramEnd"/>
      <w:r w:rsidR="00626C7C" w:rsidRPr="0095763C">
        <w:rPr>
          <w:i w:val="0"/>
        </w:rPr>
        <w:t xml:space="preserve"> муниципального района</w:t>
      </w:r>
      <w:r w:rsidRPr="0095763C">
        <w:rPr>
          <w:i w:val="0"/>
        </w:rPr>
        <w:t xml:space="preserve"> </w:t>
      </w:r>
      <w:r w:rsidR="00AE07E7" w:rsidRPr="0095763C">
        <w:rPr>
          <w:i w:val="0"/>
        </w:rPr>
        <w:br/>
      </w:r>
      <w:r w:rsidRPr="0095763C">
        <w:rPr>
          <w:i w:val="0"/>
        </w:rPr>
        <w:t>в социально-экономическом развитии Красноярского края</w:t>
      </w:r>
      <w:bookmarkEnd w:id="21"/>
      <w:bookmarkEnd w:id="22"/>
      <w:bookmarkEnd w:id="23"/>
    </w:p>
    <w:p w:rsidR="00D50059" w:rsidRPr="0095763C" w:rsidRDefault="00AF62C7" w:rsidP="00132AFE">
      <w:pPr>
        <w:tabs>
          <w:tab w:val="num" w:pos="0"/>
        </w:tabs>
        <w:ind w:firstLine="709"/>
        <w:jc w:val="both"/>
        <w:rPr>
          <w:rFonts w:ascii="Times New Roman" w:hAnsi="Times New Roman"/>
          <w:sz w:val="28"/>
          <w:szCs w:val="28"/>
        </w:rPr>
      </w:pPr>
      <w:r w:rsidRPr="0095763C">
        <w:rPr>
          <w:rFonts w:ascii="Times New Roman" w:hAnsi="Times New Roman"/>
          <w:sz w:val="28"/>
          <w:szCs w:val="28"/>
        </w:rPr>
        <w:t>Эвенкия</w:t>
      </w:r>
      <w:r w:rsidR="00DC5B8D" w:rsidRPr="0095763C">
        <w:rPr>
          <w:rFonts w:ascii="Times New Roman" w:hAnsi="Times New Roman"/>
          <w:sz w:val="28"/>
          <w:szCs w:val="28"/>
        </w:rPr>
        <w:t xml:space="preserve"> занимает 32,8</w:t>
      </w:r>
      <w:r w:rsidR="00AE07E7" w:rsidRPr="0095763C">
        <w:rPr>
          <w:rFonts w:ascii="Times New Roman" w:hAnsi="Times New Roman"/>
          <w:sz w:val="28"/>
          <w:szCs w:val="28"/>
        </w:rPr>
        <w:t> </w:t>
      </w:r>
      <w:r w:rsidR="00D50059" w:rsidRPr="0095763C">
        <w:rPr>
          <w:rFonts w:ascii="Times New Roman" w:hAnsi="Times New Roman"/>
          <w:sz w:val="28"/>
          <w:szCs w:val="28"/>
        </w:rPr>
        <w:t>% территории Красноярского края, с долей численн</w:t>
      </w:r>
      <w:r w:rsidR="00DC5B8D" w:rsidRPr="0095763C">
        <w:rPr>
          <w:rFonts w:ascii="Times New Roman" w:hAnsi="Times New Roman"/>
          <w:sz w:val="28"/>
          <w:szCs w:val="28"/>
        </w:rPr>
        <w:t>ости населения 0,5</w:t>
      </w:r>
      <w:r w:rsidR="00AE07E7" w:rsidRPr="0095763C">
        <w:rPr>
          <w:rFonts w:ascii="Times New Roman" w:hAnsi="Times New Roman"/>
          <w:sz w:val="28"/>
          <w:szCs w:val="28"/>
        </w:rPr>
        <w:t> </w:t>
      </w:r>
      <w:r w:rsidR="00D50059" w:rsidRPr="0095763C">
        <w:rPr>
          <w:rFonts w:ascii="Times New Roman" w:hAnsi="Times New Roman"/>
          <w:sz w:val="28"/>
          <w:szCs w:val="28"/>
        </w:rPr>
        <w:t xml:space="preserve">% от численности населения Красноярского края. </w:t>
      </w:r>
    </w:p>
    <w:p w:rsidR="00D50059" w:rsidRPr="0095763C" w:rsidRDefault="00D50059" w:rsidP="00132AFE">
      <w:pPr>
        <w:tabs>
          <w:tab w:val="num" w:pos="0"/>
        </w:tabs>
        <w:ind w:firstLine="709"/>
        <w:jc w:val="both"/>
        <w:rPr>
          <w:rFonts w:ascii="Times New Roman" w:hAnsi="Times New Roman"/>
          <w:sz w:val="28"/>
          <w:szCs w:val="28"/>
        </w:rPr>
      </w:pPr>
      <w:r w:rsidRPr="0095763C">
        <w:rPr>
          <w:rFonts w:ascii="Times New Roman" w:hAnsi="Times New Roman"/>
          <w:bCs/>
          <w:color w:val="000000"/>
          <w:sz w:val="28"/>
          <w:szCs w:val="28"/>
          <w:lang w:eastAsia="en-US"/>
        </w:rPr>
        <w:t>Такой важный показатель экономического и социальн</w:t>
      </w:r>
      <w:r w:rsidRPr="0095763C">
        <w:rPr>
          <w:rFonts w:ascii="Times New Roman" w:hAnsi="Times New Roman"/>
          <w:bCs/>
          <w:color w:val="000000"/>
          <w:sz w:val="28"/>
          <w:szCs w:val="28"/>
        </w:rPr>
        <w:t xml:space="preserve">ого благополучия общества, как </w:t>
      </w:r>
      <w:r w:rsidRPr="0095763C">
        <w:rPr>
          <w:rFonts w:ascii="Times New Roman" w:hAnsi="Times New Roman"/>
          <w:sz w:val="28"/>
          <w:szCs w:val="28"/>
        </w:rPr>
        <w:t>в</w:t>
      </w:r>
      <w:r w:rsidRPr="0095763C">
        <w:rPr>
          <w:rFonts w:ascii="Times New Roman" w:hAnsi="Times New Roman"/>
          <w:sz w:val="28"/>
          <w:szCs w:val="28"/>
          <w:lang w:eastAsia="en-US"/>
        </w:rPr>
        <w:t>еличин</w:t>
      </w:r>
      <w:r w:rsidRPr="0095763C">
        <w:rPr>
          <w:rFonts w:ascii="Times New Roman" w:hAnsi="Times New Roman"/>
          <w:sz w:val="28"/>
          <w:szCs w:val="28"/>
        </w:rPr>
        <w:t>а среднемесячной заработной платы работников (далее</w:t>
      </w:r>
      <w:r w:rsidR="00AE07E7" w:rsidRPr="0095763C">
        <w:rPr>
          <w:rFonts w:ascii="Times New Roman" w:hAnsi="Times New Roman"/>
          <w:sz w:val="28"/>
          <w:szCs w:val="28"/>
        </w:rPr>
        <w:t> </w:t>
      </w:r>
      <w:r w:rsidRPr="0095763C">
        <w:rPr>
          <w:rFonts w:ascii="Times New Roman" w:hAnsi="Times New Roman"/>
          <w:sz w:val="28"/>
          <w:szCs w:val="28"/>
        </w:rPr>
        <w:t xml:space="preserve">– заработная плата), в 2015 году составил </w:t>
      </w:r>
      <w:r w:rsidR="003304AA">
        <w:rPr>
          <w:rFonts w:ascii="Times New Roman" w:hAnsi="Times New Roman"/>
          <w:sz w:val="28"/>
          <w:szCs w:val="28"/>
        </w:rPr>
        <w:t>50 385,8</w:t>
      </w:r>
      <w:r w:rsidRPr="0095763C">
        <w:rPr>
          <w:rFonts w:ascii="Times New Roman" w:hAnsi="Times New Roman"/>
          <w:sz w:val="28"/>
          <w:szCs w:val="28"/>
        </w:rPr>
        <w:t xml:space="preserve"> рублей, что </w:t>
      </w:r>
      <w:r w:rsidR="00AE07E7" w:rsidRPr="0095763C">
        <w:rPr>
          <w:rFonts w:ascii="Times New Roman" w:hAnsi="Times New Roman"/>
          <w:sz w:val="28"/>
          <w:szCs w:val="28"/>
        </w:rPr>
        <w:br/>
      </w:r>
      <w:r w:rsidRPr="0095763C">
        <w:rPr>
          <w:rFonts w:ascii="Times New Roman" w:hAnsi="Times New Roman"/>
          <w:sz w:val="28"/>
          <w:szCs w:val="28"/>
        </w:rPr>
        <w:t xml:space="preserve">на </w:t>
      </w:r>
      <w:r w:rsidR="003304AA">
        <w:rPr>
          <w:rFonts w:ascii="Times New Roman" w:hAnsi="Times New Roman"/>
          <w:sz w:val="28"/>
          <w:szCs w:val="28"/>
        </w:rPr>
        <w:t>52</w:t>
      </w:r>
      <w:r w:rsidR="00DC5B8D" w:rsidRPr="0095763C">
        <w:rPr>
          <w:rFonts w:ascii="Times New Roman" w:hAnsi="Times New Roman"/>
          <w:sz w:val="28"/>
          <w:szCs w:val="28"/>
        </w:rPr>
        <w:t xml:space="preserve"> % выше, чем в </w:t>
      </w:r>
      <w:r w:rsidRPr="0095763C">
        <w:rPr>
          <w:rFonts w:ascii="Times New Roman" w:hAnsi="Times New Roman"/>
          <w:sz w:val="28"/>
          <w:szCs w:val="28"/>
        </w:rPr>
        <w:t xml:space="preserve">городе Красноярск </w:t>
      </w:r>
      <w:r w:rsidR="00DC5B8D" w:rsidRPr="0095763C">
        <w:rPr>
          <w:rFonts w:ascii="Times New Roman" w:hAnsi="Times New Roman"/>
          <w:sz w:val="28"/>
          <w:szCs w:val="28"/>
        </w:rPr>
        <w:t>(33</w:t>
      </w:r>
      <w:r w:rsidR="00AE07E7" w:rsidRPr="0095763C">
        <w:rPr>
          <w:rFonts w:ascii="Times New Roman" w:hAnsi="Times New Roman"/>
          <w:sz w:val="28"/>
          <w:szCs w:val="28"/>
        </w:rPr>
        <w:t> </w:t>
      </w:r>
      <w:r w:rsidRPr="0095763C">
        <w:rPr>
          <w:rFonts w:ascii="Times New Roman" w:hAnsi="Times New Roman"/>
          <w:sz w:val="28"/>
          <w:szCs w:val="28"/>
        </w:rPr>
        <w:t xml:space="preserve">204,80 рублей). Незначительным сохраняется отставание уровня заработной платы </w:t>
      </w:r>
      <w:r w:rsidR="00AE07E7" w:rsidRPr="0095763C">
        <w:rPr>
          <w:rFonts w:ascii="Times New Roman" w:hAnsi="Times New Roman"/>
          <w:sz w:val="28"/>
          <w:szCs w:val="28"/>
        </w:rPr>
        <w:br/>
      </w:r>
      <w:r w:rsidRPr="0095763C">
        <w:rPr>
          <w:rFonts w:ascii="Times New Roman" w:hAnsi="Times New Roman"/>
          <w:sz w:val="28"/>
          <w:szCs w:val="28"/>
        </w:rPr>
        <w:t>от среднего в сравнении с</w:t>
      </w:r>
      <w:r w:rsidRPr="0095763C">
        <w:rPr>
          <w:rFonts w:ascii="Times New Roman CYR" w:hAnsi="Times New Roman CYR" w:cs="Times New Roman CYR"/>
          <w:sz w:val="28"/>
          <w:szCs w:val="28"/>
        </w:rPr>
        <w:t xml:space="preserve"> другими северными районами Красноярского края</w:t>
      </w:r>
      <w:r w:rsidR="00AE07E7" w:rsidRPr="0095763C">
        <w:rPr>
          <w:rFonts w:ascii="Times New Roman CYR" w:hAnsi="Times New Roman CYR" w:cs="Times New Roman CYR"/>
          <w:sz w:val="28"/>
          <w:szCs w:val="28"/>
        </w:rPr>
        <w:t> </w:t>
      </w:r>
      <w:r w:rsidRPr="0095763C">
        <w:rPr>
          <w:rFonts w:ascii="Times New Roman CYR" w:hAnsi="Times New Roman CYR" w:cs="Times New Roman CYR"/>
          <w:sz w:val="28"/>
          <w:szCs w:val="28"/>
        </w:rPr>
        <w:t xml:space="preserve">– Таймырским (Долгано-Ненецким) муниципальным районом </w:t>
      </w:r>
      <w:r w:rsidR="00AE07E7" w:rsidRPr="0095763C">
        <w:rPr>
          <w:rFonts w:ascii="Times New Roman CYR" w:hAnsi="Times New Roman CYR" w:cs="Times New Roman CYR"/>
          <w:sz w:val="28"/>
          <w:szCs w:val="28"/>
        </w:rPr>
        <w:br/>
      </w:r>
      <w:r w:rsidRPr="0095763C">
        <w:rPr>
          <w:rFonts w:ascii="Times New Roman CYR" w:hAnsi="Times New Roman CYR" w:cs="Times New Roman CYR"/>
          <w:sz w:val="28"/>
          <w:szCs w:val="28"/>
        </w:rPr>
        <w:t xml:space="preserve">(56 673,50 рублей), Туруханским муниципальным районом </w:t>
      </w:r>
      <w:r w:rsidR="00AE07E7" w:rsidRPr="0095763C">
        <w:rPr>
          <w:rFonts w:ascii="Times New Roman CYR" w:hAnsi="Times New Roman CYR" w:cs="Times New Roman CYR"/>
          <w:sz w:val="28"/>
          <w:szCs w:val="28"/>
        </w:rPr>
        <w:br/>
      </w:r>
      <w:r w:rsidRPr="0095763C">
        <w:rPr>
          <w:rFonts w:ascii="Times New Roman CYR" w:hAnsi="Times New Roman CYR" w:cs="Times New Roman CYR"/>
          <w:sz w:val="28"/>
          <w:szCs w:val="28"/>
        </w:rPr>
        <w:t>(</w:t>
      </w:r>
      <w:r w:rsidR="00DC5B8D" w:rsidRPr="0095763C">
        <w:rPr>
          <w:rFonts w:ascii="Times New Roman CYR" w:hAnsi="Times New Roman CYR" w:cs="Times New Roman CYR"/>
          <w:sz w:val="28"/>
          <w:szCs w:val="28"/>
        </w:rPr>
        <w:t>61</w:t>
      </w:r>
      <w:r w:rsidR="00AE07E7" w:rsidRPr="0095763C">
        <w:rPr>
          <w:rFonts w:ascii="Times New Roman CYR" w:hAnsi="Times New Roman CYR" w:cs="Times New Roman CYR"/>
          <w:sz w:val="28"/>
          <w:szCs w:val="28"/>
        </w:rPr>
        <w:t> </w:t>
      </w:r>
      <w:r w:rsidRPr="0095763C">
        <w:rPr>
          <w:rFonts w:ascii="Times New Roman CYR" w:hAnsi="Times New Roman CYR" w:cs="Times New Roman CYR"/>
          <w:sz w:val="28"/>
          <w:szCs w:val="28"/>
        </w:rPr>
        <w:t xml:space="preserve">901,40 рублей). </w:t>
      </w:r>
      <w:r w:rsidRPr="0095763C">
        <w:rPr>
          <w:rFonts w:ascii="Times New Roman" w:hAnsi="Times New Roman"/>
          <w:sz w:val="28"/>
          <w:szCs w:val="28"/>
        </w:rPr>
        <w:t xml:space="preserve">За последние 5 лет </w:t>
      </w:r>
      <w:r w:rsidR="00AA1AFD" w:rsidRPr="0095763C">
        <w:rPr>
          <w:rFonts w:ascii="Times New Roman" w:hAnsi="Times New Roman"/>
          <w:sz w:val="28"/>
          <w:szCs w:val="28"/>
        </w:rPr>
        <w:t>наблюдается</w:t>
      </w:r>
      <w:r w:rsidRPr="0095763C">
        <w:rPr>
          <w:rFonts w:ascii="Times New Roman" w:hAnsi="Times New Roman"/>
          <w:sz w:val="28"/>
          <w:szCs w:val="28"/>
        </w:rPr>
        <w:t xml:space="preserve"> тенденция роста </w:t>
      </w:r>
      <w:r w:rsidRPr="0095763C">
        <w:rPr>
          <w:rFonts w:ascii="Times New Roman CYR" w:hAnsi="Times New Roman CYR" w:cs="Times New Roman CYR"/>
          <w:sz w:val="28"/>
          <w:szCs w:val="28"/>
        </w:rPr>
        <w:t>заработной платы в Эвенкийском муниципальном районе.</w:t>
      </w:r>
    </w:p>
    <w:p w:rsidR="00D50059" w:rsidRPr="0095763C" w:rsidRDefault="00D50059" w:rsidP="00132AFE">
      <w:pPr>
        <w:tabs>
          <w:tab w:val="num" w:pos="0"/>
        </w:tabs>
        <w:ind w:firstLine="709"/>
        <w:jc w:val="both"/>
        <w:rPr>
          <w:rFonts w:ascii="Times New Roman" w:eastAsia="Calibri" w:hAnsi="Times New Roman"/>
          <w:sz w:val="28"/>
          <w:szCs w:val="28"/>
        </w:rPr>
      </w:pPr>
      <w:r w:rsidRPr="0095763C">
        <w:rPr>
          <w:rFonts w:ascii="Times New Roman" w:eastAsia="Calibri" w:hAnsi="Times New Roman"/>
          <w:sz w:val="28"/>
          <w:szCs w:val="28"/>
        </w:rPr>
        <w:t>Уровень зарегистрированной безработицы (к трудоспособному населению в трудоспособном возрасте) в 2015 году составил 2,8</w:t>
      </w:r>
      <w:r w:rsidR="00AE07E7" w:rsidRPr="0095763C">
        <w:rPr>
          <w:rFonts w:ascii="Times New Roman" w:eastAsia="Calibri" w:hAnsi="Times New Roman"/>
          <w:sz w:val="28"/>
          <w:szCs w:val="28"/>
        </w:rPr>
        <w:t> </w:t>
      </w:r>
      <w:r w:rsidRPr="0095763C">
        <w:rPr>
          <w:rFonts w:ascii="Times New Roman" w:eastAsia="Calibri" w:hAnsi="Times New Roman"/>
          <w:sz w:val="28"/>
          <w:szCs w:val="28"/>
        </w:rPr>
        <w:t>%, что превышает среднее значение по Красноярскому краю (1,3</w:t>
      </w:r>
      <w:r w:rsidR="00AE07E7" w:rsidRPr="0095763C">
        <w:rPr>
          <w:rFonts w:ascii="Times New Roman" w:eastAsia="Calibri" w:hAnsi="Times New Roman"/>
          <w:sz w:val="28"/>
          <w:szCs w:val="28"/>
        </w:rPr>
        <w:t> </w:t>
      </w:r>
      <w:r w:rsidRPr="0095763C">
        <w:rPr>
          <w:rFonts w:ascii="Times New Roman" w:eastAsia="Calibri" w:hAnsi="Times New Roman"/>
          <w:sz w:val="28"/>
          <w:szCs w:val="28"/>
        </w:rPr>
        <w:t xml:space="preserve">%). По сравнению </w:t>
      </w:r>
      <w:r w:rsidR="00AE07E7" w:rsidRPr="0095763C">
        <w:rPr>
          <w:rFonts w:ascii="Times New Roman" w:eastAsia="Calibri" w:hAnsi="Times New Roman"/>
          <w:sz w:val="28"/>
          <w:szCs w:val="28"/>
        </w:rPr>
        <w:br/>
      </w:r>
      <w:r w:rsidRPr="0095763C">
        <w:rPr>
          <w:rFonts w:ascii="Times New Roman" w:eastAsia="Calibri" w:hAnsi="Times New Roman"/>
          <w:sz w:val="28"/>
          <w:szCs w:val="28"/>
        </w:rPr>
        <w:t>с другими районами уровень безработицы не</w:t>
      </w:r>
      <w:r w:rsidRPr="0095763C">
        <w:rPr>
          <w:rFonts w:ascii="Times New Roman" w:hAnsi="Times New Roman"/>
          <w:sz w:val="28"/>
          <w:szCs w:val="28"/>
        </w:rPr>
        <w:t>значительно превышен.</w:t>
      </w:r>
      <w:r w:rsidRPr="0095763C">
        <w:rPr>
          <w:rFonts w:ascii="Times New Roman" w:eastAsia="Calibri" w:hAnsi="Times New Roman"/>
          <w:sz w:val="28"/>
          <w:szCs w:val="28"/>
        </w:rPr>
        <w:t xml:space="preserve"> </w:t>
      </w:r>
    </w:p>
    <w:p w:rsidR="00D50059" w:rsidRPr="0095763C" w:rsidRDefault="00D50059" w:rsidP="00132AFE">
      <w:pPr>
        <w:tabs>
          <w:tab w:val="num" w:pos="0"/>
        </w:tabs>
        <w:ind w:firstLine="709"/>
        <w:jc w:val="both"/>
        <w:rPr>
          <w:rFonts w:ascii="Times New Roman" w:hAnsi="Times New Roman"/>
          <w:sz w:val="28"/>
          <w:szCs w:val="28"/>
        </w:rPr>
      </w:pPr>
      <w:r w:rsidRPr="0095763C">
        <w:rPr>
          <w:rFonts w:ascii="Times New Roman" w:hAnsi="Times New Roman"/>
          <w:sz w:val="28"/>
          <w:szCs w:val="28"/>
        </w:rPr>
        <w:t xml:space="preserve">Объем отгруженных товаров собственного производства, выполненных работ и услуг по промышленным видам деятельности в 2015 году составил </w:t>
      </w:r>
      <w:r w:rsidRPr="0095763C">
        <w:rPr>
          <w:rFonts w:ascii="Times New Roman CYR" w:hAnsi="Times New Roman CYR" w:cs="Times New Roman CYR"/>
          <w:sz w:val="28"/>
          <w:szCs w:val="28"/>
        </w:rPr>
        <w:t>3 315 192,76 тыс. руб.</w:t>
      </w:r>
      <w:r w:rsidRPr="0095763C">
        <w:rPr>
          <w:rFonts w:ascii="Times New Roman" w:hAnsi="Times New Roman"/>
          <w:sz w:val="28"/>
          <w:szCs w:val="28"/>
        </w:rPr>
        <w:t xml:space="preserve">, </w:t>
      </w:r>
      <w:r w:rsidR="00AE07E7" w:rsidRPr="0095763C">
        <w:rPr>
          <w:rFonts w:ascii="Times New Roman" w:hAnsi="Times New Roman"/>
          <w:sz w:val="28"/>
          <w:szCs w:val="28"/>
        </w:rPr>
        <w:t xml:space="preserve">от </w:t>
      </w:r>
      <w:proofErr w:type="spellStart"/>
      <w:r w:rsidR="00AE07E7" w:rsidRPr="0095763C">
        <w:rPr>
          <w:rFonts w:ascii="Times New Roman" w:hAnsi="Times New Roman"/>
          <w:sz w:val="28"/>
          <w:szCs w:val="28"/>
        </w:rPr>
        <w:t>общекраевого</w:t>
      </w:r>
      <w:proofErr w:type="spellEnd"/>
      <w:r w:rsidR="00AE07E7" w:rsidRPr="0095763C">
        <w:rPr>
          <w:rFonts w:ascii="Times New Roman" w:hAnsi="Times New Roman"/>
          <w:sz w:val="28"/>
          <w:szCs w:val="28"/>
        </w:rPr>
        <w:t xml:space="preserve"> показателя –</w:t>
      </w:r>
      <w:r w:rsidRPr="0095763C">
        <w:rPr>
          <w:rFonts w:ascii="Times New Roman" w:hAnsi="Times New Roman"/>
          <w:sz w:val="28"/>
          <w:szCs w:val="28"/>
        </w:rPr>
        <w:t xml:space="preserve"> лишь 0,2 %.</w:t>
      </w:r>
    </w:p>
    <w:p w:rsidR="00D50059" w:rsidRPr="0095763C" w:rsidRDefault="00D50059" w:rsidP="00132AFE">
      <w:pPr>
        <w:tabs>
          <w:tab w:val="num" w:pos="0"/>
        </w:tabs>
        <w:ind w:firstLine="709"/>
        <w:jc w:val="both"/>
        <w:rPr>
          <w:rFonts w:ascii="Times New Roman" w:hAnsi="Times New Roman"/>
          <w:sz w:val="28"/>
          <w:szCs w:val="28"/>
        </w:rPr>
      </w:pPr>
      <w:r w:rsidRPr="0095763C">
        <w:rPr>
          <w:rFonts w:ascii="Times New Roman" w:hAnsi="Times New Roman"/>
          <w:sz w:val="28"/>
          <w:szCs w:val="28"/>
        </w:rPr>
        <w:t>Структура промышленности сложилась следующим образом:</w:t>
      </w:r>
    </w:p>
    <w:p w:rsidR="00D50059" w:rsidRPr="0095763C" w:rsidRDefault="00D50059" w:rsidP="00AE07E7">
      <w:pPr>
        <w:widowControl w:val="0"/>
        <w:tabs>
          <w:tab w:val="left" w:pos="993"/>
        </w:tabs>
        <w:autoSpaceDE w:val="0"/>
        <w:autoSpaceDN w:val="0"/>
        <w:adjustRightInd w:val="0"/>
        <w:ind w:firstLine="709"/>
        <w:jc w:val="both"/>
        <w:rPr>
          <w:rFonts w:ascii="Times New Roman" w:hAnsi="Times New Roman"/>
          <w:sz w:val="28"/>
          <w:szCs w:val="28"/>
        </w:rPr>
      </w:pPr>
      <w:r w:rsidRPr="0095763C">
        <w:rPr>
          <w:rFonts w:ascii="Times New Roman CYR" w:hAnsi="Times New Roman CYR" w:cs="Times New Roman CYR"/>
          <w:sz w:val="28"/>
          <w:szCs w:val="28"/>
        </w:rPr>
        <w:t>37,8 %</w:t>
      </w:r>
      <w:r w:rsidRPr="0095763C">
        <w:rPr>
          <w:rFonts w:ascii="Times New Roman" w:hAnsi="Times New Roman"/>
          <w:sz w:val="28"/>
          <w:szCs w:val="28"/>
        </w:rPr>
        <w:t xml:space="preserve"> </w:t>
      </w:r>
      <w:r w:rsidRPr="0095763C">
        <w:rPr>
          <w:rFonts w:ascii="Times New Roman CYR" w:hAnsi="Times New Roman CYR" w:cs="Times New Roman CYR"/>
          <w:sz w:val="28"/>
          <w:szCs w:val="28"/>
        </w:rPr>
        <w:t>–</w:t>
      </w:r>
      <w:r w:rsidRPr="0095763C">
        <w:rPr>
          <w:rFonts w:ascii="Times New Roman" w:hAnsi="Times New Roman"/>
          <w:sz w:val="28"/>
          <w:szCs w:val="28"/>
        </w:rPr>
        <w:t xml:space="preserve"> производство и распределения электроэнергии;</w:t>
      </w:r>
    </w:p>
    <w:p w:rsidR="00D50059" w:rsidRPr="0095763C" w:rsidRDefault="00D50059" w:rsidP="00AE07E7">
      <w:pPr>
        <w:widowControl w:val="0"/>
        <w:tabs>
          <w:tab w:val="left" w:pos="993"/>
        </w:tabs>
        <w:autoSpaceDE w:val="0"/>
        <w:autoSpaceDN w:val="0"/>
        <w:adjustRightInd w:val="0"/>
        <w:ind w:firstLine="709"/>
        <w:jc w:val="both"/>
        <w:rPr>
          <w:rFonts w:ascii="Times New Roman" w:hAnsi="Times New Roman"/>
          <w:sz w:val="28"/>
          <w:szCs w:val="28"/>
        </w:rPr>
      </w:pPr>
      <w:r w:rsidRPr="0095763C">
        <w:rPr>
          <w:rFonts w:ascii="Times New Roman CYR" w:hAnsi="Times New Roman CYR" w:cs="Times New Roman CYR"/>
          <w:sz w:val="28"/>
          <w:szCs w:val="28"/>
        </w:rPr>
        <w:t>55,5 %</w:t>
      </w:r>
      <w:r w:rsidRPr="0095763C">
        <w:rPr>
          <w:rFonts w:ascii="Times New Roman" w:hAnsi="Times New Roman"/>
          <w:sz w:val="28"/>
          <w:szCs w:val="28"/>
        </w:rPr>
        <w:t xml:space="preserve"> </w:t>
      </w:r>
      <w:r w:rsidRPr="0095763C">
        <w:rPr>
          <w:rFonts w:ascii="Times New Roman CYR" w:hAnsi="Times New Roman CYR" w:cs="Times New Roman CYR"/>
          <w:sz w:val="28"/>
          <w:szCs w:val="28"/>
        </w:rPr>
        <w:t>–</w:t>
      </w:r>
      <w:r w:rsidRPr="0095763C">
        <w:rPr>
          <w:rFonts w:ascii="Times New Roman" w:hAnsi="Times New Roman"/>
          <w:sz w:val="28"/>
          <w:szCs w:val="28"/>
        </w:rPr>
        <w:t xml:space="preserve"> добыча полезных ископаемых;</w:t>
      </w:r>
    </w:p>
    <w:p w:rsidR="00D50059" w:rsidRPr="0095763C" w:rsidRDefault="00D50059" w:rsidP="00AE07E7">
      <w:pPr>
        <w:widowControl w:val="0"/>
        <w:tabs>
          <w:tab w:val="left" w:pos="993"/>
        </w:tabs>
        <w:autoSpaceDE w:val="0"/>
        <w:autoSpaceDN w:val="0"/>
        <w:adjustRightInd w:val="0"/>
        <w:ind w:firstLine="709"/>
        <w:jc w:val="both"/>
        <w:rPr>
          <w:rFonts w:ascii="Times New Roman" w:hAnsi="Times New Roman"/>
          <w:sz w:val="28"/>
          <w:szCs w:val="28"/>
        </w:rPr>
      </w:pPr>
      <w:r w:rsidRPr="0095763C">
        <w:rPr>
          <w:rFonts w:ascii="Times New Roman CYR" w:hAnsi="Times New Roman CYR" w:cs="Times New Roman CYR"/>
          <w:sz w:val="28"/>
          <w:szCs w:val="28"/>
        </w:rPr>
        <w:t>6,7 %</w:t>
      </w:r>
      <w:r w:rsidRPr="0095763C">
        <w:rPr>
          <w:rFonts w:ascii="Times New Roman" w:hAnsi="Times New Roman"/>
          <w:sz w:val="28"/>
          <w:szCs w:val="28"/>
        </w:rPr>
        <w:t xml:space="preserve"> </w:t>
      </w:r>
      <w:r w:rsidRPr="0095763C">
        <w:rPr>
          <w:rFonts w:ascii="Times New Roman CYR" w:hAnsi="Times New Roman CYR" w:cs="Times New Roman CYR"/>
          <w:sz w:val="28"/>
          <w:szCs w:val="28"/>
        </w:rPr>
        <w:t>–</w:t>
      </w:r>
      <w:r w:rsidRPr="0095763C">
        <w:rPr>
          <w:rFonts w:ascii="Times New Roman" w:hAnsi="Times New Roman"/>
          <w:sz w:val="28"/>
          <w:szCs w:val="28"/>
        </w:rPr>
        <w:t xml:space="preserve"> обрабатывающие производства. </w:t>
      </w:r>
    </w:p>
    <w:p w:rsidR="00D50059" w:rsidRPr="0095763C" w:rsidRDefault="00D50059" w:rsidP="00132AFE">
      <w:pPr>
        <w:tabs>
          <w:tab w:val="num" w:pos="0"/>
        </w:tabs>
        <w:ind w:firstLine="709"/>
        <w:jc w:val="both"/>
        <w:rPr>
          <w:rFonts w:ascii="Times New Roman" w:hAnsi="Times New Roman"/>
          <w:sz w:val="28"/>
          <w:szCs w:val="28"/>
        </w:rPr>
      </w:pPr>
      <w:r w:rsidRPr="0095763C">
        <w:rPr>
          <w:rFonts w:ascii="Times New Roman" w:hAnsi="Times New Roman"/>
          <w:sz w:val="28"/>
          <w:szCs w:val="28"/>
        </w:rPr>
        <w:lastRenderedPageBreak/>
        <w:t xml:space="preserve">Объем отгруженных товаров собственного производства, выполненных работ и услуг собственными </w:t>
      </w:r>
      <w:r w:rsidRPr="0095763C">
        <w:rPr>
          <w:rFonts w:ascii="Times New Roman CYR" w:hAnsi="Times New Roman CYR" w:cs="Times New Roman CYR"/>
          <w:sz w:val="28"/>
          <w:szCs w:val="28"/>
        </w:rPr>
        <w:t xml:space="preserve">силами по сельскохозяйственным видам деятельности в 2015 году </w:t>
      </w:r>
      <w:r w:rsidR="00AE07E7" w:rsidRPr="0095763C">
        <w:rPr>
          <w:rFonts w:ascii="Times New Roman CYR" w:hAnsi="Times New Roman CYR" w:cs="Times New Roman CYR"/>
          <w:sz w:val="28"/>
          <w:szCs w:val="28"/>
        </w:rPr>
        <w:t xml:space="preserve">– </w:t>
      </w:r>
      <w:r w:rsidRPr="0095763C">
        <w:rPr>
          <w:rFonts w:ascii="Times New Roman CYR" w:hAnsi="Times New Roman CYR" w:cs="Times New Roman CYR"/>
          <w:sz w:val="28"/>
          <w:szCs w:val="28"/>
        </w:rPr>
        <w:t>1,085 млн</w:t>
      </w:r>
      <w:r w:rsidR="00364F64">
        <w:rPr>
          <w:rFonts w:ascii="Times New Roman CYR" w:hAnsi="Times New Roman CYR" w:cs="Times New Roman CYR"/>
          <w:sz w:val="28"/>
          <w:szCs w:val="28"/>
        </w:rPr>
        <w:t>.</w:t>
      </w:r>
      <w:r w:rsidRPr="0095763C">
        <w:rPr>
          <w:rFonts w:ascii="Times New Roman CYR" w:hAnsi="Times New Roman CYR" w:cs="Times New Roman CYR"/>
          <w:sz w:val="28"/>
          <w:szCs w:val="28"/>
        </w:rPr>
        <w:t xml:space="preserve"> руб., что менее 1,0 % </w:t>
      </w:r>
      <w:proofErr w:type="spellStart"/>
      <w:r w:rsidRPr="0095763C">
        <w:rPr>
          <w:rFonts w:ascii="Times New Roman CYR" w:hAnsi="Times New Roman CYR" w:cs="Times New Roman CYR"/>
          <w:sz w:val="28"/>
          <w:szCs w:val="28"/>
        </w:rPr>
        <w:t>общекраевого</w:t>
      </w:r>
      <w:proofErr w:type="spellEnd"/>
      <w:r w:rsidRPr="0095763C">
        <w:rPr>
          <w:rFonts w:ascii="Times New Roman CYR" w:hAnsi="Times New Roman CYR" w:cs="Times New Roman CYR"/>
          <w:sz w:val="28"/>
          <w:szCs w:val="28"/>
        </w:rPr>
        <w:t xml:space="preserve"> показателя за 2015 год (0,005 %).</w:t>
      </w:r>
      <w:r w:rsidRPr="0095763C">
        <w:rPr>
          <w:rFonts w:ascii="Times New Roman" w:hAnsi="Times New Roman"/>
          <w:sz w:val="28"/>
          <w:szCs w:val="28"/>
        </w:rPr>
        <w:t xml:space="preserve"> </w:t>
      </w:r>
    </w:p>
    <w:p w:rsidR="00D50059" w:rsidRPr="0095763C" w:rsidRDefault="00AF62C7" w:rsidP="00132AFE">
      <w:pPr>
        <w:ind w:firstLine="709"/>
        <w:jc w:val="both"/>
        <w:rPr>
          <w:rFonts w:ascii="Times New Roman" w:hAnsi="Times New Roman"/>
          <w:sz w:val="28"/>
          <w:szCs w:val="28"/>
        </w:rPr>
      </w:pPr>
      <w:r w:rsidRPr="0095763C">
        <w:rPr>
          <w:rFonts w:ascii="Times New Roman" w:hAnsi="Times New Roman"/>
          <w:sz w:val="28"/>
          <w:szCs w:val="28"/>
        </w:rPr>
        <w:t>Эвенкия</w:t>
      </w:r>
      <w:r w:rsidR="00D50059" w:rsidRPr="0095763C">
        <w:rPr>
          <w:rFonts w:ascii="Times New Roman" w:hAnsi="Times New Roman"/>
          <w:sz w:val="28"/>
          <w:szCs w:val="28"/>
        </w:rPr>
        <w:t xml:space="preserve"> является одним из лидеров Красноярского края по </w:t>
      </w:r>
      <w:r w:rsidR="00D50059" w:rsidRPr="0095763C">
        <w:rPr>
          <w:rFonts w:ascii="Times New Roman" w:hAnsi="Times New Roman"/>
          <w:sz w:val="28"/>
          <w:szCs w:val="28"/>
          <w:lang w:eastAsia="en-US"/>
        </w:rPr>
        <w:t>объему строительных работ, инвестиций в основной капитал и</w:t>
      </w:r>
      <w:r w:rsidR="009B3787" w:rsidRPr="0095763C">
        <w:rPr>
          <w:rFonts w:ascii="Times New Roman" w:hAnsi="Times New Roman"/>
          <w:sz w:val="28"/>
          <w:szCs w:val="28"/>
          <w:lang w:eastAsia="en-US"/>
        </w:rPr>
        <w:t xml:space="preserve"> тем самым</w:t>
      </w:r>
      <w:r w:rsidRPr="0095763C">
        <w:rPr>
          <w:rFonts w:ascii="Times New Roman" w:hAnsi="Times New Roman"/>
          <w:sz w:val="28"/>
          <w:szCs w:val="28"/>
          <w:lang w:eastAsia="en-US"/>
        </w:rPr>
        <w:t xml:space="preserve"> </w:t>
      </w:r>
      <w:r w:rsidR="00D50059" w:rsidRPr="0095763C">
        <w:rPr>
          <w:rFonts w:ascii="Times New Roman" w:hAnsi="Times New Roman"/>
          <w:sz w:val="28"/>
          <w:szCs w:val="28"/>
          <w:lang w:eastAsia="en-US"/>
        </w:rPr>
        <w:t xml:space="preserve">оказывает значительное влияние на </w:t>
      </w:r>
      <w:r w:rsidR="00D50059" w:rsidRPr="0095763C">
        <w:rPr>
          <w:rFonts w:ascii="Times New Roman" w:hAnsi="Times New Roman"/>
          <w:sz w:val="28"/>
          <w:szCs w:val="28"/>
        </w:rPr>
        <w:t xml:space="preserve">общеэкономические показатели, способствует благоприятному развитию экономики всего Красноярского края. В первую очередь это связано с промышленным освоением </w:t>
      </w:r>
      <w:proofErr w:type="spellStart"/>
      <w:r w:rsidR="00D50059" w:rsidRPr="0095763C">
        <w:rPr>
          <w:rFonts w:ascii="Times New Roman" w:hAnsi="Times New Roman"/>
          <w:sz w:val="28"/>
          <w:szCs w:val="28"/>
        </w:rPr>
        <w:t>Юрубчено-Тохомского</w:t>
      </w:r>
      <w:proofErr w:type="spellEnd"/>
      <w:r w:rsidR="00AE07E7" w:rsidRPr="0095763C">
        <w:rPr>
          <w:rFonts w:ascii="Times New Roman" w:hAnsi="Times New Roman"/>
          <w:sz w:val="28"/>
          <w:szCs w:val="28"/>
        </w:rPr>
        <w:br/>
      </w:r>
      <w:r w:rsidR="00D50059" w:rsidRPr="0095763C">
        <w:rPr>
          <w:rFonts w:ascii="Times New Roman" w:hAnsi="Times New Roman"/>
          <w:sz w:val="28"/>
          <w:szCs w:val="28"/>
        </w:rPr>
        <w:t xml:space="preserve">и </w:t>
      </w:r>
      <w:proofErr w:type="spellStart"/>
      <w:r w:rsidR="00D50059" w:rsidRPr="0095763C">
        <w:rPr>
          <w:rFonts w:ascii="Times New Roman" w:hAnsi="Times New Roman"/>
          <w:sz w:val="28"/>
          <w:szCs w:val="28"/>
        </w:rPr>
        <w:t>Куюмбинского</w:t>
      </w:r>
      <w:proofErr w:type="spellEnd"/>
      <w:r w:rsidR="00D50059" w:rsidRPr="0095763C">
        <w:rPr>
          <w:rFonts w:ascii="Times New Roman" w:hAnsi="Times New Roman"/>
          <w:sz w:val="28"/>
          <w:szCs w:val="28"/>
        </w:rPr>
        <w:t xml:space="preserve"> месторождений углеводородного сырья, строительством магистрального нефтепровода </w:t>
      </w:r>
      <w:proofErr w:type="spellStart"/>
      <w:r w:rsidR="00D50059" w:rsidRPr="0095763C">
        <w:rPr>
          <w:rFonts w:ascii="Times New Roman" w:hAnsi="Times New Roman"/>
          <w:sz w:val="28"/>
          <w:szCs w:val="28"/>
        </w:rPr>
        <w:t>Куюмба-Тайшет</w:t>
      </w:r>
      <w:proofErr w:type="spellEnd"/>
      <w:r w:rsidR="00D50059" w:rsidRPr="0095763C">
        <w:rPr>
          <w:rFonts w:ascii="Times New Roman" w:hAnsi="Times New Roman"/>
          <w:sz w:val="28"/>
          <w:szCs w:val="28"/>
        </w:rPr>
        <w:t>.</w:t>
      </w:r>
    </w:p>
    <w:p w:rsidR="00D50059" w:rsidRPr="0095763C" w:rsidRDefault="00D50059" w:rsidP="00132AFE">
      <w:pPr>
        <w:ind w:firstLine="709"/>
        <w:jc w:val="both"/>
        <w:rPr>
          <w:rFonts w:ascii="Times New Roman" w:hAnsi="Times New Roman"/>
          <w:sz w:val="28"/>
          <w:szCs w:val="28"/>
        </w:rPr>
      </w:pPr>
      <w:r w:rsidRPr="0095763C">
        <w:rPr>
          <w:rFonts w:ascii="Times New Roman" w:hAnsi="Times New Roman"/>
          <w:sz w:val="28"/>
          <w:szCs w:val="28"/>
        </w:rPr>
        <w:t xml:space="preserve">В 2015 году в </w:t>
      </w:r>
      <w:r w:rsidR="00412965" w:rsidRPr="0095763C">
        <w:rPr>
          <w:rFonts w:ascii="Times New Roman" w:hAnsi="Times New Roman"/>
          <w:sz w:val="28"/>
          <w:szCs w:val="28"/>
        </w:rPr>
        <w:t>Эвенкии</w:t>
      </w:r>
      <w:r w:rsidRPr="0095763C">
        <w:rPr>
          <w:rFonts w:ascii="Times New Roman" w:hAnsi="Times New Roman"/>
          <w:sz w:val="28"/>
          <w:szCs w:val="28"/>
        </w:rPr>
        <w:t xml:space="preserve"> доля объема работ, выполненных по виду экономической деятельности «Строительство»,</w:t>
      </w:r>
      <w:r w:rsidR="00CA4946" w:rsidRPr="0095763C">
        <w:rPr>
          <w:rFonts w:ascii="Times New Roman" w:hAnsi="Times New Roman"/>
          <w:sz w:val="28"/>
          <w:szCs w:val="28"/>
        </w:rPr>
        <w:t xml:space="preserve"> </w:t>
      </w:r>
      <w:r w:rsidRPr="0095763C">
        <w:rPr>
          <w:rFonts w:ascii="Times New Roman" w:hAnsi="Times New Roman"/>
          <w:sz w:val="28"/>
          <w:szCs w:val="28"/>
        </w:rPr>
        <w:t xml:space="preserve">к общему объему работ </w:t>
      </w:r>
      <w:r w:rsidR="00AE07E7" w:rsidRPr="0095763C">
        <w:rPr>
          <w:rFonts w:ascii="Times New Roman" w:hAnsi="Times New Roman"/>
          <w:sz w:val="28"/>
          <w:szCs w:val="28"/>
        </w:rPr>
        <w:br/>
      </w:r>
      <w:r w:rsidRPr="0095763C">
        <w:rPr>
          <w:rFonts w:ascii="Times New Roman" w:hAnsi="Times New Roman"/>
          <w:sz w:val="28"/>
          <w:szCs w:val="28"/>
        </w:rPr>
        <w:t>в Красноярском крае составила 12,0 % (10</w:t>
      </w:r>
      <w:r w:rsidR="000A7A36" w:rsidRPr="0095763C">
        <w:rPr>
          <w:rFonts w:ascii="Times New Roman" w:hAnsi="Times New Roman"/>
          <w:sz w:val="28"/>
          <w:szCs w:val="28"/>
        </w:rPr>
        <w:t xml:space="preserve"> </w:t>
      </w:r>
      <w:r w:rsidRPr="0095763C">
        <w:rPr>
          <w:rFonts w:ascii="Times New Roman" w:hAnsi="Times New Roman"/>
          <w:sz w:val="28"/>
          <w:szCs w:val="28"/>
        </w:rPr>
        <w:t>163,0 млн</w:t>
      </w:r>
      <w:r w:rsidR="0057329A">
        <w:rPr>
          <w:rFonts w:ascii="Times New Roman" w:hAnsi="Times New Roman"/>
          <w:sz w:val="28"/>
          <w:szCs w:val="28"/>
        </w:rPr>
        <w:t>.</w:t>
      </w:r>
      <w:r w:rsidRPr="0095763C">
        <w:rPr>
          <w:rFonts w:ascii="Times New Roman" w:hAnsi="Times New Roman"/>
          <w:sz w:val="28"/>
          <w:szCs w:val="28"/>
        </w:rPr>
        <w:t xml:space="preserve"> руб.).</w:t>
      </w:r>
      <w:r w:rsidRPr="0095763C">
        <w:rPr>
          <w:rFonts w:ascii="Times New Roman" w:hAnsi="Times New Roman"/>
          <w:color w:val="FF0000"/>
          <w:sz w:val="28"/>
          <w:szCs w:val="28"/>
        </w:rPr>
        <w:t xml:space="preserve"> </w:t>
      </w:r>
    </w:p>
    <w:p w:rsidR="00D50059" w:rsidRPr="0095763C" w:rsidRDefault="00D50059" w:rsidP="00132AFE">
      <w:pPr>
        <w:ind w:firstLine="709"/>
        <w:jc w:val="both"/>
        <w:rPr>
          <w:rFonts w:ascii="Times New Roman" w:hAnsi="Times New Roman"/>
          <w:sz w:val="28"/>
          <w:szCs w:val="28"/>
        </w:rPr>
      </w:pPr>
      <w:r w:rsidRPr="0095763C">
        <w:rPr>
          <w:rFonts w:ascii="Times New Roman" w:hAnsi="Times New Roman"/>
          <w:sz w:val="28"/>
          <w:szCs w:val="28"/>
        </w:rPr>
        <w:t xml:space="preserve">Основное место в экономике </w:t>
      </w:r>
      <w:proofErr w:type="gramStart"/>
      <w:r w:rsidRPr="0095763C">
        <w:rPr>
          <w:rFonts w:ascii="Times New Roman" w:hAnsi="Times New Roman"/>
          <w:sz w:val="28"/>
          <w:szCs w:val="28"/>
        </w:rPr>
        <w:t>Эвенкийского</w:t>
      </w:r>
      <w:proofErr w:type="gramEnd"/>
      <w:r w:rsidRPr="0095763C">
        <w:rPr>
          <w:rFonts w:ascii="Times New Roman" w:hAnsi="Times New Roman"/>
          <w:sz w:val="28"/>
          <w:szCs w:val="28"/>
        </w:rPr>
        <w:t xml:space="preserve"> муниципального района занимает промышленность (более 50</w:t>
      </w:r>
      <w:r w:rsidR="00AE07E7" w:rsidRPr="0095763C">
        <w:rPr>
          <w:rFonts w:ascii="Times New Roman" w:hAnsi="Times New Roman"/>
          <w:sz w:val="28"/>
          <w:szCs w:val="28"/>
        </w:rPr>
        <w:t> </w:t>
      </w:r>
      <w:r w:rsidRPr="0095763C">
        <w:rPr>
          <w:rFonts w:ascii="Times New Roman" w:hAnsi="Times New Roman"/>
          <w:sz w:val="28"/>
          <w:szCs w:val="28"/>
        </w:rPr>
        <w:t>%), сельское хозяйство –  менее 1 %.</w:t>
      </w:r>
    </w:p>
    <w:p w:rsidR="00AA3D87" w:rsidRPr="0095763C" w:rsidRDefault="00D50059" w:rsidP="00132AFE">
      <w:pPr>
        <w:ind w:firstLine="709"/>
        <w:jc w:val="both"/>
        <w:rPr>
          <w:rFonts w:ascii="Times New Roman" w:hAnsi="Times New Roman"/>
          <w:bCs/>
          <w:sz w:val="28"/>
          <w:szCs w:val="28"/>
        </w:rPr>
      </w:pPr>
      <w:r w:rsidRPr="0095763C">
        <w:rPr>
          <w:rFonts w:ascii="Times New Roman" w:hAnsi="Times New Roman"/>
          <w:bCs/>
          <w:sz w:val="28"/>
          <w:szCs w:val="28"/>
        </w:rPr>
        <w:t xml:space="preserve">По результатам </w:t>
      </w:r>
      <w:proofErr w:type="gramStart"/>
      <w:r w:rsidRPr="0095763C">
        <w:rPr>
          <w:rFonts w:ascii="Times New Roman" w:eastAsia="Calibri" w:hAnsi="Times New Roman"/>
          <w:sz w:val="28"/>
          <w:szCs w:val="28"/>
        </w:rPr>
        <w:t>оценки эффективности деятельности органов местного самоуправления городских округов</w:t>
      </w:r>
      <w:proofErr w:type="gramEnd"/>
      <w:r w:rsidRPr="0095763C">
        <w:rPr>
          <w:rFonts w:ascii="Times New Roman" w:eastAsia="Calibri" w:hAnsi="Times New Roman"/>
          <w:sz w:val="28"/>
          <w:szCs w:val="28"/>
        </w:rPr>
        <w:t xml:space="preserve"> и муниципальных районов (Указ Президента Российской Федерации от 28.04.2008 № 607), в соответствии </w:t>
      </w:r>
      <w:r w:rsidR="00AE07E7" w:rsidRPr="0095763C">
        <w:rPr>
          <w:rFonts w:ascii="Times New Roman" w:eastAsia="Calibri" w:hAnsi="Times New Roman"/>
          <w:sz w:val="28"/>
          <w:szCs w:val="28"/>
        </w:rPr>
        <w:br/>
      </w:r>
      <w:r w:rsidRPr="0095763C">
        <w:rPr>
          <w:rFonts w:ascii="Times New Roman" w:eastAsia="Calibri" w:hAnsi="Times New Roman"/>
          <w:sz w:val="28"/>
          <w:szCs w:val="28"/>
        </w:rPr>
        <w:t>со</w:t>
      </w:r>
      <w:r w:rsidRPr="0095763C">
        <w:rPr>
          <w:rFonts w:ascii="Times New Roman" w:hAnsi="Times New Roman"/>
          <w:bCs/>
          <w:sz w:val="28"/>
          <w:szCs w:val="28"/>
        </w:rPr>
        <w:t xml:space="preserve"> сводным рейтингом по основным показателям социально-экономического развития городских округов и муниципальных районов Красноярского края, в 2015 году Эвенкийский муниципальный район </w:t>
      </w:r>
      <w:r w:rsidR="00AE07E7" w:rsidRPr="0095763C">
        <w:rPr>
          <w:rFonts w:ascii="Times New Roman" w:hAnsi="Times New Roman"/>
          <w:bCs/>
          <w:sz w:val="28"/>
          <w:szCs w:val="28"/>
        </w:rPr>
        <w:t>занял 31 место.</w:t>
      </w:r>
    </w:p>
    <w:p w:rsidR="007A277A" w:rsidRPr="0095763C" w:rsidRDefault="007A277A" w:rsidP="00132AFE">
      <w:pPr>
        <w:ind w:firstLine="708"/>
        <w:jc w:val="both"/>
        <w:rPr>
          <w:rFonts w:ascii="Times New Roman" w:hAnsi="Times New Roman"/>
          <w:sz w:val="24"/>
          <w:szCs w:val="28"/>
        </w:rPr>
      </w:pPr>
    </w:p>
    <w:p w:rsidR="005C322A" w:rsidRPr="0095763C" w:rsidRDefault="00697C96" w:rsidP="00F318AC">
      <w:pPr>
        <w:pStyle w:val="aff6"/>
        <w:spacing w:before="0" w:after="0"/>
        <w:jc w:val="both"/>
        <w:outlineLvl w:val="1"/>
        <w:rPr>
          <w:i w:val="0"/>
        </w:rPr>
      </w:pPr>
      <w:bookmarkStart w:id="24" w:name="_Toc59609961"/>
      <w:r w:rsidRPr="0095763C">
        <w:rPr>
          <w:i w:val="0"/>
        </w:rPr>
        <w:t>1.</w:t>
      </w:r>
      <w:r w:rsidR="003B4359" w:rsidRPr="0095763C">
        <w:rPr>
          <w:i w:val="0"/>
        </w:rPr>
        <w:t>3.</w:t>
      </w:r>
      <w:r w:rsidRPr="0095763C">
        <w:rPr>
          <w:i w:val="0"/>
        </w:rPr>
        <w:t xml:space="preserve"> </w:t>
      </w:r>
      <w:r w:rsidR="003B4359" w:rsidRPr="0095763C">
        <w:rPr>
          <w:i w:val="0"/>
        </w:rPr>
        <w:t xml:space="preserve">Результаты стратегического анализа в соответствии </w:t>
      </w:r>
      <w:r w:rsidR="00AE07E7" w:rsidRPr="0095763C">
        <w:rPr>
          <w:i w:val="0"/>
        </w:rPr>
        <w:br/>
      </w:r>
      <w:r w:rsidR="003B4359" w:rsidRPr="0095763C">
        <w:rPr>
          <w:i w:val="0"/>
        </w:rPr>
        <w:t xml:space="preserve">с принципами </w:t>
      </w:r>
      <w:r w:rsidR="00AE07E7" w:rsidRPr="0095763C">
        <w:rPr>
          <w:i w:val="0"/>
        </w:rPr>
        <w:t>SWOT</w:t>
      </w:r>
      <w:r w:rsidR="003B4359" w:rsidRPr="0095763C">
        <w:rPr>
          <w:i w:val="0"/>
        </w:rPr>
        <w:t>-анализа</w:t>
      </w:r>
      <w:bookmarkEnd w:id="24"/>
    </w:p>
    <w:p w:rsidR="00DA7FBF" w:rsidRPr="0095763C" w:rsidRDefault="00ED2BAB" w:rsidP="00132AFE">
      <w:pPr>
        <w:ind w:firstLine="709"/>
        <w:jc w:val="both"/>
        <w:rPr>
          <w:rFonts w:ascii="Times New Roman" w:hAnsi="Times New Roman"/>
          <w:b/>
          <w:sz w:val="28"/>
          <w:szCs w:val="28"/>
        </w:rPr>
      </w:pPr>
      <w:r w:rsidRPr="0095763C">
        <w:rPr>
          <w:rStyle w:val="a4"/>
          <w:rFonts w:ascii="Times New Roman" w:hAnsi="Times New Roman"/>
          <w:sz w:val="28"/>
          <w:szCs w:val="28"/>
        </w:rPr>
        <w:t xml:space="preserve">В </w:t>
      </w:r>
      <w:proofErr w:type="gramStart"/>
      <w:r w:rsidRPr="0095763C">
        <w:rPr>
          <w:rStyle w:val="a4"/>
          <w:rFonts w:ascii="Times New Roman" w:hAnsi="Times New Roman"/>
          <w:sz w:val="28"/>
          <w:szCs w:val="28"/>
        </w:rPr>
        <w:t>результате</w:t>
      </w:r>
      <w:proofErr w:type="gramEnd"/>
      <w:r w:rsidRPr="0095763C">
        <w:rPr>
          <w:rStyle w:val="a4"/>
          <w:rFonts w:ascii="Times New Roman" w:hAnsi="Times New Roman"/>
          <w:sz w:val="28"/>
          <w:szCs w:val="28"/>
        </w:rPr>
        <w:t xml:space="preserve"> SWOT</w:t>
      </w:r>
      <w:r w:rsidR="00AE07E7" w:rsidRPr="0095763C">
        <w:rPr>
          <w:rStyle w:val="a4"/>
          <w:rFonts w:ascii="Times New Roman" w:hAnsi="Times New Roman"/>
          <w:sz w:val="28"/>
          <w:szCs w:val="28"/>
        </w:rPr>
        <w:t>-</w:t>
      </w:r>
      <w:r w:rsidRPr="0095763C">
        <w:rPr>
          <w:rStyle w:val="a4"/>
          <w:rFonts w:ascii="Times New Roman" w:hAnsi="Times New Roman"/>
          <w:sz w:val="28"/>
          <w:szCs w:val="28"/>
        </w:rPr>
        <w:t>анализа</w:t>
      </w:r>
      <w:r w:rsidRPr="0095763C">
        <w:rPr>
          <w:rFonts w:ascii="Times New Roman" w:hAnsi="Times New Roman"/>
          <w:sz w:val="28"/>
          <w:szCs w:val="28"/>
        </w:rPr>
        <w:t xml:space="preserve"> </w:t>
      </w:r>
      <w:r w:rsidRPr="0095763C">
        <w:rPr>
          <w:rStyle w:val="a4"/>
          <w:rFonts w:ascii="Times New Roman" w:hAnsi="Times New Roman"/>
          <w:sz w:val="28"/>
          <w:szCs w:val="28"/>
        </w:rPr>
        <w:t>были выявлены благоприятные</w:t>
      </w:r>
      <w:r w:rsidR="00697C96" w:rsidRPr="0095763C">
        <w:rPr>
          <w:rStyle w:val="a4"/>
          <w:rFonts w:ascii="Times New Roman" w:hAnsi="Times New Roman"/>
          <w:sz w:val="28"/>
          <w:szCs w:val="28"/>
        </w:rPr>
        <w:t xml:space="preserve"> </w:t>
      </w:r>
      <w:r w:rsidR="00AE07E7" w:rsidRPr="0095763C">
        <w:rPr>
          <w:rStyle w:val="a4"/>
          <w:rFonts w:ascii="Times New Roman" w:hAnsi="Times New Roman"/>
          <w:sz w:val="28"/>
          <w:szCs w:val="28"/>
        </w:rPr>
        <w:br/>
      </w:r>
      <w:r w:rsidRPr="0095763C">
        <w:rPr>
          <w:rStyle w:val="a4"/>
          <w:rFonts w:ascii="Times New Roman" w:hAnsi="Times New Roman"/>
          <w:sz w:val="28"/>
          <w:szCs w:val="28"/>
        </w:rPr>
        <w:t xml:space="preserve">и неблагоприятные факторы, которые влияют или могут повлиять </w:t>
      </w:r>
      <w:r w:rsidR="00AE07E7" w:rsidRPr="0095763C">
        <w:rPr>
          <w:rStyle w:val="a4"/>
          <w:rFonts w:ascii="Times New Roman" w:hAnsi="Times New Roman"/>
          <w:sz w:val="28"/>
          <w:szCs w:val="28"/>
        </w:rPr>
        <w:br/>
      </w:r>
      <w:r w:rsidRPr="0095763C">
        <w:rPr>
          <w:rStyle w:val="a4"/>
          <w:rFonts w:ascii="Times New Roman" w:hAnsi="Times New Roman"/>
          <w:sz w:val="28"/>
          <w:szCs w:val="28"/>
        </w:rPr>
        <w:t xml:space="preserve">на социально-экономическое развитие района. Проанализированы внутренние сильные и слабые стороны, в результате чего составлена сводная матрица. </w:t>
      </w:r>
    </w:p>
    <w:p w:rsidR="00ED2BAB" w:rsidRPr="0095763C" w:rsidRDefault="00ED2BAB" w:rsidP="00132AFE">
      <w:pPr>
        <w:autoSpaceDE w:val="0"/>
        <w:autoSpaceDN w:val="0"/>
        <w:adjustRightInd w:val="0"/>
        <w:ind w:firstLine="709"/>
        <w:jc w:val="center"/>
        <w:rPr>
          <w:rFonts w:eastAsia="TimesNewRomanPSMT"/>
          <w:sz w:val="28"/>
          <w:szCs w:val="28"/>
        </w:rPr>
        <w:sectPr w:rsidR="00ED2BAB" w:rsidRPr="0095763C" w:rsidSect="000A7E62">
          <w:footerReference w:type="default" r:id="rId9"/>
          <w:type w:val="continuous"/>
          <w:pgSz w:w="11906" w:h="16838"/>
          <w:pgMar w:top="851" w:right="851" w:bottom="851" w:left="1418" w:header="708" w:footer="708" w:gutter="0"/>
          <w:cols w:space="708"/>
          <w:titlePg/>
          <w:docGrid w:linePitch="360"/>
        </w:sectPr>
      </w:pPr>
    </w:p>
    <w:p w:rsidR="00ED2BAB" w:rsidRPr="0095763C" w:rsidRDefault="00ED2BAB" w:rsidP="00AA0FBF">
      <w:pPr>
        <w:autoSpaceDE w:val="0"/>
        <w:autoSpaceDN w:val="0"/>
        <w:adjustRightInd w:val="0"/>
        <w:spacing w:after="120"/>
        <w:ind w:firstLine="709"/>
        <w:jc w:val="center"/>
        <w:rPr>
          <w:rFonts w:ascii="Times New Roman" w:eastAsia="TimesNewRomanPSMT" w:hAnsi="Times New Roman"/>
          <w:sz w:val="28"/>
          <w:szCs w:val="28"/>
        </w:rPr>
      </w:pPr>
      <w:r w:rsidRPr="0095763C">
        <w:rPr>
          <w:rFonts w:ascii="Times New Roman" w:eastAsia="TimesNewRomanPSMT" w:hAnsi="Times New Roman"/>
          <w:sz w:val="28"/>
          <w:szCs w:val="28"/>
        </w:rPr>
        <w:lastRenderedPageBreak/>
        <w:t>Матрица SWOT-анализа Эвенкийского муниципального района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1"/>
        <w:gridCol w:w="7229"/>
      </w:tblGrid>
      <w:tr w:rsidR="00ED2BAB" w:rsidRPr="0095763C" w:rsidTr="000406E5">
        <w:trPr>
          <w:trHeight w:val="77"/>
        </w:trPr>
        <w:tc>
          <w:tcPr>
            <w:tcW w:w="7621" w:type="dxa"/>
            <w:shd w:val="clear" w:color="auto" w:fill="C0C0C0"/>
          </w:tcPr>
          <w:p w:rsidR="00ED2BAB" w:rsidRPr="0095763C" w:rsidRDefault="00ED2BAB" w:rsidP="00132AFE">
            <w:pPr>
              <w:autoSpaceDE w:val="0"/>
              <w:autoSpaceDN w:val="0"/>
              <w:adjustRightInd w:val="0"/>
              <w:jc w:val="center"/>
              <w:rPr>
                <w:rFonts w:ascii="Times New Roman" w:eastAsia="TimesNewRomanPSMT" w:hAnsi="Times New Roman"/>
                <w:b/>
                <w:sz w:val="24"/>
                <w:szCs w:val="24"/>
              </w:rPr>
            </w:pPr>
            <w:r w:rsidRPr="0095763C">
              <w:rPr>
                <w:rFonts w:ascii="Times New Roman" w:eastAsia="TimesNewRomanPSMT" w:hAnsi="Times New Roman"/>
                <w:b/>
                <w:sz w:val="24"/>
                <w:szCs w:val="24"/>
              </w:rPr>
              <w:t>Конкурентные преимущества (сильные стороны)</w:t>
            </w:r>
          </w:p>
        </w:tc>
        <w:tc>
          <w:tcPr>
            <w:tcW w:w="7229" w:type="dxa"/>
            <w:shd w:val="clear" w:color="auto" w:fill="C0C0C0"/>
          </w:tcPr>
          <w:p w:rsidR="00ED2BAB" w:rsidRPr="0095763C" w:rsidRDefault="00ED2BAB" w:rsidP="00132AFE">
            <w:pPr>
              <w:autoSpaceDE w:val="0"/>
              <w:autoSpaceDN w:val="0"/>
              <w:adjustRightInd w:val="0"/>
              <w:jc w:val="center"/>
              <w:rPr>
                <w:rFonts w:ascii="Times New Roman" w:eastAsia="TimesNewRomanPSMT" w:hAnsi="Times New Roman"/>
                <w:b/>
                <w:sz w:val="24"/>
                <w:szCs w:val="24"/>
              </w:rPr>
            </w:pPr>
            <w:r w:rsidRPr="0095763C">
              <w:rPr>
                <w:rFonts w:ascii="Times New Roman" w:eastAsia="TimesNewRomanPSMT" w:hAnsi="Times New Roman"/>
                <w:b/>
                <w:sz w:val="24"/>
                <w:szCs w:val="24"/>
              </w:rPr>
              <w:t>Внутренние сдерживающие факторы (слабые стороны)</w:t>
            </w:r>
          </w:p>
          <w:p w:rsidR="00ED2BAB" w:rsidRPr="0095763C" w:rsidRDefault="00ED2BAB" w:rsidP="00132AFE">
            <w:pPr>
              <w:autoSpaceDE w:val="0"/>
              <w:autoSpaceDN w:val="0"/>
              <w:adjustRightInd w:val="0"/>
              <w:jc w:val="center"/>
              <w:rPr>
                <w:rFonts w:ascii="Times New Roman" w:eastAsia="TimesNewRomanPSMT" w:hAnsi="Times New Roman"/>
                <w:b/>
                <w:sz w:val="24"/>
                <w:szCs w:val="24"/>
              </w:rPr>
            </w:pPr>
          </w:p>
        </w:tc>
      </w:tr>
      <w:tr w:rsidR="00ED2BAB" w:rsidRPr="0095763C" w:rsidTr="007E6FB0">
        <w:trPr>
          <w:trHeight w:val="555"/>
        </w:trPr>
        <w:tc>
          <w:tcPr>
            <w:tcW w:w="7621" w:type="dxa"/>
          </w:tcPr>
          <w:p w:rsidR="00ED2BAB" w:rsidRPr="0095763C" w:rsidRDefault="00ED2BAB" w:rsidP="000E2276">
            <w:pPr>
              <w:pStyle w:val="a9"/>
              <w:numPr>
                <w:ilvl w:val="0"/>
                <w:numId w:val="6"/>
              </w:numPr>
              <w:spacing w:after="0" w:line="240" w:lineRule="auto"/>
              <w:ind w:left="0" w:firstLine="284"/>
              <w:jc w:val="both"/>
              <w:rPr>
                <w:rFonts w:ascii="Times New Roman" w:hAnsi="Times New Roman"/>
                <w:color w:val="FF0000"/>
                <w:sz w:val="24"/>
                <w:szCs w:val="24"/>
              </w:rPr>
            </w:pPr>
            <w:r w:rsidRPr="0095763C">
              <w:rPr>
                <w:rFonts w:ascii="Times New Roman" w:hAnsi="Times New Roman"/>
                <w:sz w:val="24"/>
                <w:szCs w:val="24"/>
              </w:rPr>
              <w:t>Наличие крупных нефтегазовых месторождений, подготовленных к промышленному освоению</w:t>
            </w:r>
            <w:r w:rsidR="007D536E" w:rsidRPr="0095763C">
              <w:rPr>
                <w:rFonts w:ascii="Times New Roman" w:hAnsi="Times New Roman"/>
                <w:sz w:val="24"/>
                <w:szCs w:val="24"/>
              </w:rPr>
              <w:t xml:space="preserve"> и реализации проектов компаний по промышленному освоению разведочных месторождений </w:t>
            </w:r>
            <w:r w:rsidRPr="0095763C">
              <w:rPr>
                <w:rFonts w:ascii="Times New Roman" w:hAnsi="Times New Roman"/>
                <w:sz w:val="24"/>
                <w:szCs w:val="24"/>
              </w:rPr>
              <w:t>(</w:t>
            </w:r>
            <w:proofErr w:type="spellStart"/>
            <w:r w:rsidRPr="0095763C">
              <w:rPr>
                <w:rFonts w:ascii="Times New Roman" w:hAnsi="Times New Roman"/>
                <w:sz w:val="24"/>
                <w:szCs w:val="24"/>
              </w:rPr>
              <w:t>Ю</w:t>
            </w:r>
            <w:r w:rsidR="007348D1" w:rsidRPr="0095763C">
              <w:rPr>
                <w:rFonts w:ascii="Times New Roman" w:hAnsi="Times New Roman"/>
                <w:sz w:val="24"/>
                <w:szCs w:val="24"/>
              </w:rPr>
              <w:t>рубчено-Тохомское</w:t>
            </w:r>
            <w:proofErr w:type="spellEnd"/>
            <w:r w:rsidR="007348D1" w:rsidRPr="0095763C">
              <w:rPr>
                <w:rFonts w:ascii="Times New Roman" w:hAnsi="Times New Roman"/>
                <w:sz w:val="24"/>
                <w:szCs w:val="24"/>
              </w:rPr>
              <w:t xml:space="preserve">, </w:t>
            </w:r>
            <w:proofErr w:type="spellStart"/>
            <w:r w:rsidR="007348D1" w:rsidRPr="0095763C">
              <w:rPr>
                <w:rFonts w:ascii="Times New Roman" w:hAnsi="Times New Roman"/>
                <w:sz w:val="24"/>
                <w:szCs w:val="24"/>
              </w:rPr>
              <w:t>Куюмбинское</w:t>
            </w:r>
            <w:proofErr w:type="spellEnd"/>
            <w:r w:rsidR="007348D1" w:rsidRPr="0095763C">
              <w:rPr>
                <w:rFonts w:ascii="Times New Roman" w:hAnsi="Times New Roman"/>
                <w:sz w:val="24"/>
                <w:szCs w:val="24"/>
              </w:rPr>
              <w:t xml:space="preserve">, </w:t>
            </w:r>
            <w:proofErr w:type="spellStart"/>
            <w:r w:rsidRPr="0095763C">
              <w:rPr>
                <w:rFonts w:ascii="Times New Roman" w:hAnsi="Times New Roman"/>
                <w:sz w:val="24"/>
                <w:szCs w:val="24"/>
              </w:rPr>
              <w:t>Терско-Камовское</w:t>
            </w:r>
            <w:proofErr w:type="spellEnd"/>
            <w:r w:rsidRPr="0095763C">
              <w:rPr>
                <w:rFonts w:ascii="Times New Roman" w:hAnsi="Times New Roman"/>
                <w:sz w:val="24"/>
                <w:szCs w:val="24"/>
              </w:rPr>
              <w:t xml:space="preserve">, </w:t>
            </w:r>
            <w:proofErr w:type="spellStart"/>
            <w:r w:rsidRPr="0095763C">
              <w:rPr>
                <w:rFonts w:ascii="Times New Roman" w:hAnsi="Times New Roman"/>
                <w:sz w:val="24"/>
                <w:szCs w:val="24"/>
              </w:rPr>
              <w:t>Собинское</w:t>
            </w:r>
            <w:proofErr w:type="spellEnd"/>
            <w:r w:rsidRPr="0095763C">
              <w:rPr>
                <w:rFonts w:ascii="Times New Roman" w:hAnsi="Times New Roman"/>
                <w:sz w:val="24"/>
                <w:szCs w:val="24"/>
              </w:rPr>
              <w:t xml:space="preserve">, </w:t>
            </w:r>
            <w:proofErr w:type="spellStart"/>
            <w:r w:rsidRPr="0095763C">
              <w:rPr>
                <w:rFonts w:ascii="Times New Roman" w:hAnsi="Times New Roman"/>
                <w:sz w:val="24"/>
                <w:szCs w:val="24"/>
              </w:rPr>
              <w:t>Пайгинское</w:t>
            </w:r>
            <w:proofErr w:type="spellEnd"/>
            <w:r w:rsidRPr="0095763C">
              <w:rPr>
                <w:rFonts w:ascii="Times New Roman" w:hAnsi="Times New Roman"/>
                <w:sz w:val="24"/>
                <w:szCs w:val="24"/>
              </w:rPr>
              <w:t>)</w:t>
            </w:r>
            <w:r w:rsidR="00AA0FBF" w:rsidRPr="0095763C">
              <w:rPr>
                <w:rFonts w:ascii="Times New Roman" w:hAnsi="Times New Roman"/>
                <w:sz w:val="24"/>
                <w:szCs w:val="24"/>
              </w:rPr>
              <w:t>.</w:t>
            </w:r>
          </w:p>
          <w:p w:rsidR="00B52DF6" w:rsidRPr="0095763C" w:rsidRDefault="00ED2BAB" w:rsidP="000E2276">
            <w:pPr>
              <w:pStyle w:val="a9"/>
              <w:numPr>
                <w:ilvl w:val="0"/>
                <w:numId w:val="6"/>
              </w:numPr>
              <w:spacing w:after="0" w:line="240" w:lineRule="auto"/>
              <w:ind w:left="0" w:firstLine="284"/>
              <w:jc w:val="both"/>
              <w:rPr>
                <w:rFonts w:ascii="Times New Roman" w:hAnsi="Times New Roman"/>
                <w:sz w:val="24"/>
                <w:szCs w:val="24"/>
              </w:rPr>
            </w:pPr>
            <w:r w:rsidRPr="0095763C">
              <w:rPr>
                <w:rFonts w:ascii="Times New Roman" w:hAnsi="Times New Roman" w:cs="Times New Roman"/>
                <w:sz w:val="24"/>
                <w:szCs w:val="24"/>
              </w:rPr>
              <w:t>Огромные площади охотничьих угодий с разнообразием охотничьих ресурсов</w:t>
            </w:r>
            <w:r w:rsidR="00AA0FBF" w:rsidRPr="0095763C">
              <w:rPr>
                <w:rFonts w:ascii="Times New Roman" w:hAnsi="Times New Roman" w:cs="Times New Roman"/>
                <w:sz w:val="24"/>
                <w:szCs w:val="24"/>
              </w:rPr>
              <w:t>,</w:t>
            </w:r>
            <w:r w:rsidRPr="0095763C">
              <w:rPr>
                <w:rFonts w:ascii="Times New Roman" w:hAnsi="Times New Roman" w:cs="Times New Roman"/>
                <w:sz w:val="24"/>
                <w:szCs w:val="24"/>
              </w:rPr>
              <w:t xml:space="preserve"> позволяющих</w:t>
            </w:r>
            <w:r w:rsidR="00076BE4" w:rsidRPr="0095763C">
              <w:rPr>
                <w:rFonts w:ascii="Times New Roman" w:hAnsi="Times New Roman" w:cs="Times New Roman"/>
                <w:sz w:val="24"/>
                <w:szCs w:val="24"/>
              </w:rPr>
              <w:t xml:space="preserve"> </w:t>
            </w:r>
            <w:r w:rsidRPr="0095763C">
              <w:rPr>
                <w:rFonts w:ascii="Times New Roman" w:hAnsi="Times New Roman" w:cs="Times New Roman"/>
                <w:sz w:val="24"/>
                <w:szCs w:val="24"/>
              </w:rPr>
              <w:t>осуществлять за</w:t>
            </w:r>
            <w:r w:rsidR="00607E2F" w:rsidRPr="0095763C">
              <w:rPr>
                <w:rFonts w:ascii="Times New Roman" w:hAnsi="Times New Roman" w:cs="Times New Roman"/>
                <w:sz w:val="24"/>
                <w:szCs w:val="24"/>
              </w:rPr>
              <w:t xml:space="preserve">готовку </w:t>
            </w:r>
            <w:r w:rsidR="00AA0FBF" w:rsidRPr="0095763C">
              <w:rPr>
                <w:rFonts w:ascii="Times New Roman" w:hAnsi="Times New Roman" w:cs="Times New Roman"/>
                <w:sz w:val="24"/>
                <w:szCs w:val="24"/>
              </w:rPr>
              <w:br/>
            </w:r>
            <w:r w:rsidR="00607E2F" w:rsidRPr="0095763C">
              <w:rPr>
                <w:rFonts w:ascii="Times New Roman" w:hAnsi="Times New Roman" w:cs="Times New Roman"/>
                <w:sz w:val="24"/>
                <w:szCs w:val="24"/>
              </w:rPr>
              <w:t>и реализацию продукции</w:t>
            </w:r>
            <w:r w:rsidRPr="0095763C">
              <w:rPr>
                <w:rFonts w:ascii="Times New Roman" w:hAnsi="Times New Roman" w:cs="Times New Roman"/>
                <w:sz w:val="24"/>
                <w:szCs w:val="24"/>
              </w:rPr>
              <w:t xml:space="preserve"> в границах района, а также на внутренний</w:t>
            </w:r>
            <w:r w:rsidR="00204822" w:rsidRPr="0095763C">
              <w:rPr>
                <w:rFonts w:ascii="Times New Roman" w:hAnsi="Times New Roman" w:cs="Times New Roman"/>
                <w:sz w:val="24"/>
                <w:szCs w:val="24"/>
              </w:rPr>
              <w:t xml:space="preserve"> </w:t>
            </w:r>
            <w:r w:rsidR="00AA0FBF" w:rsidRPr="0095763C">
              <w:rPr>
                <w:rFonts w:ascii="Times New Roman" w:hAnsi="Times New Roman" w:cs="Times New Roman"/>
                <w:sz w:val="24"/>
                <w:szCs w:val="24"/>
              </w:rPr>
              <w:t>и внешний рынок, н</w:t>
            </w:r>
            <w:r w:rsidRPr="0095763C">
              <w:rPr>
                <w:rFonts w:ascii="Times New Roman" w:hAnsi="Times New Roman" w:cs="Times New Roman"/>
                <w:sz w:val="24"/>
                <w:szCs w:val="24"/>
              </w:rPr>
              <w:t>аличие пушного зверя (соболь)</w:t>
            </w:r>
            <w:r w:rsidR="00076BE4" w:rsidRPr="0095763C">
              <w:rPr>
                <w:rFonts w:ascii="Times New Roman" w:hAnsi="Times New Roman" w:cs="Times New Roman"/>
                <w:sz w:val="24"/>
                <w:szCs w:val="24"/>
              </w:rPr>
              <w:t xml:space="preserve"> и </w:t>
            </w:r>
            <w:r w:rsidR="00B52DF6" w:rsidRPr="0095763C">
              <w:rPr>
                <w:rFonts w:ascii="Times New Roman" w:hAnsi="Times New Roman" w:cs="Times New Roman"/>
                <w:sz w:val="24"/>
                <w:szCs w:val="24"/>
              </w:rPr>
              <w:t>дикого северного оленя.</w:t>
            </w:r>
            <w:r w:rsidRPr="0095763C">
              <w:rPr>
                <w:rFonts w:ascii="Times New Roman" w:hAnsi="Times New Roman" w:cs="Times New Roman"/>
                <w:sz w:val="24"/>
                <w:szCs w:val="24"/>
              </w:rPr>
              <w:t xml:space="preserve"> </w:t>
            </w:r>
          </w:p>
          <w:p w:rsidR="00AA0FBF" w:rsidRPr="0095763C" w:rsidRDefault="00AA0FBF" w:rsidP="000E2276">
            <w:pPr>
              <w:pStyle w:val="a9"/>
              <w:numPr>
                <w:ilvl w:val="0"/>
                <w:numId w:val="6"/>
              </w:numPr>
              <w:spacing w:after="0" w:line="240" w:lineRule="auto"/>
              <w:ind w:left="0" w:firstLine="284"/>
              <w:jc w:val="both"/>
              <w:rPr>
                <w:rFonts w:ascii="Times New Roman" w:hAnsi="Times New Roman"/>
                <w:sz w:val="24"/>
                <w:szCs w:val="24"/>
              </w:rPr>
            </w:pPr>
            <w:r w:rsidRPr="0095763C">
              <w:rPr>
                <w:rFonts w:ascii="Times New Roman" w:hAnsi="Times New Roman" w:cs="Times New Roman"/>
                <w:sz w:val="24"/>
                <w:szCs w:val="24"/>
              </w:rPr>
              <w:t>Водные биологические ресурсы крупных озерных систем Эвенкии (</w:t>
            </w:r>
            <w:proofErr w:type="spellStart"/>
            <w:r w:rsidRPr="0095763C">
              <w:rPr>
                <w:rFonts w:ascii="Times New Roman" w:hAnsi="Times New Roman" w:cs="Times New Roman"/>
                <w:sz w:val="24"/>
                <w:szCs w:val="24"/>
              </w:rPr>
              <w:t>Агатская</w:t>
            </w:r>
            <w:proofErr w:type="spellEnd"/>
            <w:r w:rsidRPr="0095763C">
              <w:rPr>
                <w:rFonts w:ascii="Times New Roman" w:hAnsi="Times New Roman" w:cs="Times New Roman"/>
                <w:sz w:val="24"/>
                <w:szCs w:val="24"/>
              </w:rPr>
              <w:t xml:space="preserve"> система озер, крупные озера </w:t>
            </w:r>
            <w:proofErr w:type="spellStart"/>
            <w:r w:rsidRPr="0095763C">
              <w:rPr>
                <w:rFonts w:ascii="Times New Roman" w:hAnsi="Times New Roman" w:cs="Times New Roman"/>
                <w:sz w:val="24"/>
                <w:szCs w:val="24"/>
              </w:rPr>
              <w:t>Путорана</w:t>
            </w:r>
            <w:proofErr w:type="spellEnd"/>
            <w:r w:rsidRPr="0095763C">
              <w:rPr>
                <w:rFonts w:ascii="Times New Roman" w:hAnsi="Times New Roman" w:cs="Times New Roman"/>
                <w:sz w:val="24"/>
                <w:szCs w:val="24"/>
              </w:rPr>
              <w:t xml:space="preserve">), рек Подкаменная и Нижняя Тунгуска позволяют осуществлять заготовку </w:t>
            </w:r>
            <w:r w:rsidRPr="0095763C">
              <w:rPr>
                <w:rFonts w:ascii="Times New Roman" w:hAnsi="Times New Roman" w:cs="Times New Roman"/>
                <w:sz w:val="24"/>
                <w:szCs w:val="24"/>
              </w:rPr>
              <w:br/>
              <w:t>и реализацию рыбной продукции в границах района, с возможностью добычи до 30-35 тонн.</w:t>
            </w:r>
          </w:p>
          <w:p w:rsidR="00AA0FBF" w:rsidRPr="0095763C" w:rsidRDefault="00AA0FBF" w:rsidP="000E2276">
            <w:pPr>
              <w:pStyle w:val="a9"/>
              <w:numPr>
                <w:ilvl w:val="0"/>
                <w:numId w:val="6"/>
              </w:numPr>
              <w:spacing w:after="0" w:line="240" w:lineRule="auto"/>
              <w:ind w:left="0" w:firstLine="284"/>
              <w:jc w:val="both"/>
              <w:rPr>
                <w:rFonts w:ascii="Times New Roman" w:hAnsi="Times New Roman"/>
                <w:sz w:val="24"/>
                <w:szCs w:val="24"/>
              </w:rPr>
            </w:pPr>
            <w:r w:rsidRPr="0095763C">
              <w:rPr>
                <w:rFonts w:ascii="Times New Roman" w:hAnsi="Times New Roman" w:cs="Times New Roman"/>
                <w:sz w:val="24"/>
                <w:szCs w:val="24"/>
              </w:rPr>
              <w:t>Наличие значительной лесосырьевой базы для обеспечения местных нужд и потребностей района.</w:t>
            </w:r>
          </w:p>
          <w:p w:rsidR="00ED2BAB" w:rsidRPr="0095763C" w:rsidRDefault="00ED2BAB" w:rsidP="000E2276">
            <w:pPr>
              <w:pStyle w:val="a9"/>
              <w:numPr>
                <w:ilvl w:val="0"/>
                <w:numId w:val="6"/>
              </w:numPr>
              <w:spacing w:after="0" w:line="240" w:lineRule="auto"/>
              <w:ind w:left="0" w:firstLine="284"/>
              <w:jc w:val="both"/>
              <w:rPr>
                <w:rFonts w:ascii="Times New Roman" w:hAnsi="Times New Roman"/>
                <w:sz w:val="24"/>
                <w:szCs w:val="24"/>
              </w:rPr>
            </w:pPr>
            <w:r w:rsidRPr="0095763C">
              <w:rPr>
                <w:rFonts w:ascii="Times New Roman" w:hAnsi="Times New Roman" w:cs="Times New Roman"/>
                <w:sz w:val="24"/>
                <w:szCs w:val="24"/>
              </w:rPr>
              <w:t>Разведанные месторождения подземных вод (</w:t>
            </w:r>
            <w:proofErr w:type="spellStart"/>
            <w:r w:rsidRPr="0095763C">
              <w:rPr>
                <w:rFonts w:ascii="Times New Roman" w:hAnsi="Times New Roman" w:cs="Times New Roman"/>
                <w:sz w:val="24"/>
                <w:szCs w:val="24"/>
              </w:rPr>
              <w:t>Байкитское</w:t>
            </w:r>
            <w:proofErr w:type="spellEnd"/>
            <w:r w:rsidRPr="0095763C">
              <w:rPr>
                <w:rFonts w:ascii="Times New Roman" w:hAnsi="Times New Roman" w:cs="Times New Roman"/>
                <w:sz w:val="24"/>
                <w:szCs w:val="24"/>
              </w:rPr>
              <w:t>) для обеспечения населения питьевой водой.</w:t>
            </w:r>
          </w:p>
          <w:p w:rsidR="00ED2BAB" w:rsidRPr="0095763C" w:rsidRDefault="00ED2BAB" w:rsidP="000E2276">
            <w:pPr>
              <w:pStyle w:val="a9"/>
              <w:numPr>
                <w:ilvl w:val="0"/>
                <w:numId w:val="6"/>
              </w:numPr>
              <w:spacing w:after="0" w:line="240" w:lineRule="auto"/>
              <w:ind w:left="0" w:firstLine="284"/>
              <w:jc w:val="both"/>
              <w:rPr>
                <w:rFonts w:ascii="Times New Roman" w:hAnsi="Times New Roman"/>
                <w:sz w:val="24"/>
                <w:szCs w:val="24"/>
              </w:rPr>
            </w:pPr>
            <w:r w:rsidRPr="0095763C">
              <w:rPr>
                <w:rFonts w:ascii="Times New Roman" w:hAnsi="Times New Roman" w:cs="Times New Roman"/>
                <w:bCs/>
                <w:sz w:val="24"/>
                <w:szCs w:val="24"/>
              </w:rPr>
              <w:t>Обеспечение бесперебойного функционирования систем жизнеобеспечения, отсутствие серьезных чрезвычайных ситуаций в энергетике и жилищно-коммунальном комплексе.</w:t>
            </w:r>
          </w:p>
          <w:p w:rsidR="00ED2BAB" w:rsidRPr="0095763C" w:rsidRDefault="00ED2BAB" w:rsidP="000E2276">
            <w:pPr>
              <w:pStyle w:val="a9"/>
              <w:numPr>
                <w:ilvl w:val="0"/>
                <w:numId w:val="6"/>
              </w:numPr>
              <w:spacing w:after="0" w:line="240" w:lineRule="auto"/>
              <w:ind w:left="0" w:firstLine="284"/>
              <w:jc w:val="both"/>
              <w:rPr>
                <w:rFonts w:ascii="Times New Roman" w:hAnsi="Times New Roman"/>
                <w:sz w:val="24"/>
                <w:szCs w:val="24"/>
              </w:rPr>
            </w:pPr>
            <w:r w:rsidRPr="0095763C">
              <w:rPr>
                <w:rFonts w:ascii="Times New Roman" w:hAnsi="Times New Roman" w:cs="Times New Roman"/>
                <w:sz w:val="24"/>
                <w:szCs w:val="24"/>
              </w:rPr>
              <w:t>Наличие территорий</w:t>
            </w:r>
            <w:r w:rsidR="007E6FB0" w:rsidRPr="0095763C">
              <w:rPr>
                <w:rFonts w:ascii="Times New Roman" w:hAnsi="Times New Roman" w:cs="Times New Roman"/>
                <w:sz w:val="24"/>
                <w:szCs w:val="24"/>
              </w:rPr>
              <w:t>,</w:t>
            </w:r>
            <w:r w:rsidRPr="0095763C">
              <w:rPr>
                <w:rFonts w:ascii="Times New Roman" w:hAnsi="Times New Roman" w:cs="Times New Roman"/>
                <w:sz w:val="24"/>
                <w:szCs w:val="24"/>
              </w:rPr>
              <w:t xml:space="preserve"> </w:t>
            </w:r>
            <w:proofErr w:type="gramStart"/>
            <w:r w:rsidRPr="0095763C">
              <w:rPr>
                <w:rFonts w:ascii="Times New Roman" w:hAnsi="Times New Roman" w:cs="Times New Roman"/>
                <w:sz w:val="24"/>
                <w:szCs w:val="24"/>
              </w:rPr>
              <w:t>пригодных</w:t>
            </w:r>
            <w:proofErr w:type="gramEnd"/>
            <w:r w:rsidRPr="0095763C">
              <w:rPr>
                <w:rFonts w:ascii="Times New Roman" w:hAnsi="Times New Roman" w:cs="Times New Roman"/>
                <w:sz w:val="24"/>
                <w:szCs w:val="24"/>
              </w:rPr>
              <w:t xml:space="preserve"> жилищной застройки.</w:t>
            </w:r>
          </w:p>
          <w:p w:rsidR="00ED2BAB" w:rsidRPr="0095763C" w:rsidRDefault="00ED2BAB" w:rsidP="000E2276">
            <w:pPr>
              <w:pStyle w:val="a9"/>
              <w:numPr>
                <w:ilvl w:val="0"/>
                <w:numId w:val="6"/>
              </w:numPr>
              <w:spacing w:after="0" w:line="240" w:lineRule="auto"/>
              <w:ind w:left="0" w:firstLine="284"/>
              <w:jc w:val="both"/>
              <w:rPr>
                <w:rFonts w:ascii="Times New Roman" w:hAnsi="Times New Roman"/>
                <w:sz w:val="24"/>
                <w:szCs w:val="24"/>
              </w:rPr>
            </w:pPr>
            <w:r w:rsidRPr="0095763C">
              <w:rPr>
                <w:rFonts w:ascii="Times New Roman" w:hAnsi="Times New Roman" w:cs="Times New Roman"/>
                <w:sz w:val="24"/>
                <w:szCs w:val="24"/>
              </w:rPr>
              <w:t xml:space="preserve">Наличие высокой доли экономически </w:t>
            </w:r>
            <w:proofErr w:type="gramStart"/>
            <w:r w:rsidRPr="0095763C">
              <w:rPr>
                <w:rFonts w:ascii="Times New Roman" w:hAnsi="Times New Roman" w:cs="Times New Roman"/>
                <w:sz w:val="24"/>
                <w:szCs w:val="24"/>
              </w:rPr>
              <w:t>активного</w:t>
            </w:r>
            <w:proofErr w:type="gramEnd"/>
            <w:r w:rsidRPr="0095763C">
              <w:rPr>
                <w:rFonts w:ascii="Times New Roman" w:hAnsi="Times New Roman" w:cs="Times New Roman"/>
                <w:sz w:val="24"/>
                <w:szCs w:val="24"/>
              </w:rPr>
              <w:t xml:space="preserve"> населения </w:t>
            </w:r>
            <w:r w:rsidR="007E6FB0" w:rsidRPr="0095763C">
              <w:rPr>
                <w:rFonts w:ascii="Times New Roman" w:hAnsi="Times New Roman" w:cs="Times New Roman"/>
                <w:sz w:val="24"/>
                <w:szCs w:val="24"/>
              </w:rPr>
              <w:br/>
            </w:r>
            <w:r w:rsidRPr="0095763C">
              <w:rPr>
                <w:rFonts w:ascii="Times New Roman" w:hAnsi="Times New Roman" w:cs="Times New Roman"/>
                <w:sz w:val="24"/>
                <w:szCs w:val="24"/>
              </w:rPr>
              <w:t>в общей численности населения (82,0 %).</w:t>
            </w:r>
          </w:p>
          <w:p w:rsidR="00ED2BAB" w:rsidRPr="0095763C" w:rsidRDefault="007E6FB0" w:rsidP="000E2276">
            <w:pPr>
              <w:pStyle w:val="a9"/>
              <w:numPr>
                <w:ilvl w:val="0"/>
                <w:numId w:val="6"/>
              </w:numPr>
              <w:spacing w:after="0" w:line="240" w:lineRule="auto"/>
              <w:ind w:left="0" w:firstLine="284"/>
              <w:jc w:val="both"/>
              <w:rPr>
                <w:rFonts w:ascii="Times New Roman" w:hAnsi="Times New Roman"/>
                <w:sz w:val="24"/>
                <w:szCs w:val="24"/>
              </w:rPr>
            </w:pPr>
            <w:r w:rsidRPr="0095763C">
              <w:rPr>
                <w:rFonts w:ascii="Times New Roman" w:hAnsi="Times New Roman" w:cs="Times New Roman"/>
                <w:sz w:val="24"/>
                <w:szCs w:val="24"/>
              </w:rPr>
              <w:t xml:space="preserve">Наличие </w:t>
            </w:r>
            <w:proofErr w:type="spellStart"/>
            <w:r w:rsidRPr="0095763C">
              <w:rPr>
                <w:rFonts w:ascii="Times New Roman" w:hAnsi="Times New Roman" w:cs="Times New Roman"/>
                <w:sz w:val="24"/>
                <w:szCs w:val="24"/>
              </w:rPr>
              <w:t>т</w:t>
            </w:r>
            <w:r w:rsidR="00ED2BAB" w:rsidRPr="0095763C">
              <w:rPr>
                <w:rFonts w:ascii="Times New Roman" w:hAnsi="Times New Roman" w:cs="Times New Roman"/>
                <w:sz w:val="24"/>
                <w:szCs w:val="24"/>
              </w:rPr>
              <w:t>уристич</w:t>
            </w:r>
            <w:r w:rsidR="00DC682F" w:rsidRPr="0095763C">
              <w:rPr>
                <w:rFonts w:ascii="Times New Roman" w:hAnsi="Times New Roman" w:cs="Times New Roman"/>
                <w:sz w:val="24"/>
                <w:szCs w:val="24"/>
              </w:rPr>
              <w:t>еск</w:t>
            </w:r>
            <w:r w:rsidRPr="0095763C">
              <w:rPr>
                <w:rFonts w:ascii="Times New Roman" w:hAnsi="Times New Roman" w:cs="Times New Roman"/>
                <w:sz w:val="24"/>
                <w:szCs w:val="24"/>
              </w:rPr>
              <w:t>и</w:t>
            </w:r>
            <w:proofErr w:type="spellEnd"/>
            <w:r w:rsidR="00DC682F" w:rsidRPr="0095763C">
              <w:rPr>
                <w:rFonts w:ascii="Times New Roman" w:hAnsi="Times New Roman" w:cs="Times New Roman"/>
                <w:sz w:val="24"/>
                <w:szCs w:val="24"/>
              </w:rPr>
              <w:t xml:space="preserve"> привлекательн</w:t>
            </w:r>
            <w:r w:rsidRPr="0095763C">
              <w:rPr>
                <w:rFonts w:ascii="Times New Roman" w:hAnsi="Times New Roman" w:cs="Times New Roman"/>
                <w:sz w:val="24"/>
                <w:szCs w:val="24"/>
              </w:rPr>
              <w:t>ых природных достопримечательностей</w:t>
            </w:r>
            <w:r w:rsidR="00DC682F" w:rsidRPr="0095763C">
              <w:rPr>
                <w:rFonts w:ascii="Times New Roman" w:hAnsi="Times New Roman" w:cs="Times New Roman"/>
                <w:sz w:val="24"/>
                <w:szCs w:val="24"/>
              </w:rPr>
              <w:t xml:space="preserve"> </w:t>
            </w:r>
            <w:r w:rsidR="00ED2BAB" w:rsidRPr="0095763C">
              <w:rPr>
                <w:rFonts w:ascii="Times New Roman" w:hAnsi="Times New Roman" w:cs="Times New Roman"/>
                <w:sz w:val="24"/>
                <w:szCs w:val="24"/>
              </w:rPr>
              <w:t xml:space="preserve">(место падение Тунгусского метеорита, Географический центр России, </w:t>
            </w:r>
            <w:proofErr w:type="spellStart"/>
            <w:r w:rsidR="00ED2BAB" w:rsidRPr="0095763C">
              <w:rPr>
                <w:rFonts w:ascii="Times New Roman" w:hAnsi="Times New Roman" w:cs="Times New Roman"/>
                <w:sz w:val="24"/>
                <w:szCs w:val="24"/>
              </w:rPr>
              <w:t>Сул</w:t>
            </w:r>
            <w:r w:rsidR="00204822" w:rsidRPr="0095763C">
              <w:rPr>
                <w:rFonts w:ascii="Times New Roman" w:hAnsi="Times New Roman" w:cs="Times New Roman"/>
                <w:sz w:val="24"/>
                <w:szCs w:val="24"/>
              </w:rPr>
              <w:t>омайские</w:t>
            </w:r>
            <w:proofErr w:type="spellEnd"/>
            <w:r w:rsidR="00204822" w:rsidRPr="0095763C">
              <w:rPr>
                <w:rFonts w:ascii="Times New Roman" w:hAnsi="Times New Roman" w:cs="Times New Roman"/>
                <w:sz w:val="24"/>
                <w:szCs w:val="24"/>
              </w:rPr>
              <w:t xml:space="preserve"> столбы, Плато </w:t>
            </w:r>
            <w:proofErr w:type="spellStart"/>
            <w:r w:rsidR="00204822" w:rsidRPr="0095763C">
              <w:rPr>
                <w:rFonts w:ascii="Times New Roman" w:hAnsi="Times New Roman" w:cs="Times New Roman"/>
                <w:sz w:val="24"/>
                <w:szCs w:val="24"/>
              </w:rPr>
              <w:t>Путорана</w:t>
            </w:r>
            <w:proofErr w:type="spellEnd"/>
            <w:r w:rsidR="00ED2BAB" w:rsidRPr="0095763C">
              <w:rPr>
                <w:rFonts w:ascii="Times New Roman" w:hAnsi="Times New Roman" w:cs="Times New Roman"/>
                <w:sz w:val="24"/>
                <w:szCs w:val="24"/>
              </w:rPr>
              <w:t>).</w:t>
            </w:r>
          </w:p>
          <w:p w:rsidR="007B22D2" w:rsidRPr="0095763C" w:rsidRDefault="00ED2BAB" w:rsidP="000E2276">
            <w:pPr>
              <w:pStyle w:val="a9"/>
              <w:numPr>
                <w:ilvl w:val="0"/>
                <w:numId w:val="6"/>
              </w:numPr>
              <w:spacing w:after="0" w:line="240" w:lineRule="auto"/>
              <w:ind w:left="0" w:firstLine="284"/>
              <w:jc w:val="both"/>
              <w:rPr>
                <w:rFonts w:ascii="Times New Roman" w:hAnsi="Times New Roman"/>
                <w:sz w:val="24"/>
                <w:szCs w:val="24"/>
              </w:rPr>
            </w:pPr>
            <w:r w:rsidRPr="0095763C">
              <w:rPr>
                <w:rFonts w:ascii="Times New Roman" w:hAnsi="Times New Roman" w:cs="Times New Roman"/>
                <w:sz w:val="24"/>
                <w:szCs w:val="24"/>
              </w:rPr>
              <w:t xml:space="preserve">Богатое культурно-историческое наследие коренного населения Эвенкии, уникальные образцы национальной музыкально-танцевальной культуры эвенкийского и якутского народа: Эвенкийский </w:t>
            </w:r>
            <w:r w:rsidRPr="0095763C">
              <w:rPr>
                <w:rFonts w:ascii="Times New Roman" w:hAnsi="Times New Roman" w:cs="Times New Roman"/>
                <w:sz w:val="24"/>
                <w:szCs w:val="24"/>
              </w:rPr>
              <w:lastRenderedPageBreak/>
              <w:t>Народный анс</w:t>
            </w:r>
            <w:r w:rsidR="00357515" w:rsidRPr="0095763C">
              <w:rPr>
                <w:rFonts w:ascii="Times New Roman" w:hAnsi="Times New Roman" w:cs="Times New Roman"/>
                <w:sz w:val="24"/>
                <w:szCs w:val="24"/>
              </w:rPr>
              <w:t>амбль песни и танца «</w:t>
            </w:r>
            <w:proofErr w:type="spellStart"/>
            <w:r w:rsidR="00357515" w:rsidRPr="0095763C">
              <w:rPr>
                <w:rFonts w:ascii="Times New Roman" w:hAnsi="Times New Roman" w:cs="Times New Roman"/>
                <w:sz w:val="24"/>
                <w:szCs w:val="24"/>
              </w:rPr>
              <w:t>Осиктакан</w:t>
            </w:r>
            <w:proofErr w:type="spellEnd"/>
            <w:r w:rsidR="00357515" w:rsidRPr="0095763C">
              <w:rPr>
                <w:rFonts w:ascii="Times New Roman" w:hAnsi="Times New Roman" w:cs="Times New Roman"/>
                <w:sz w:val="24"/>
                <w:szCs w:val="24"/>
              </w:rPr>
              <w:t xml:space="preserve">» </w:t>
            </w:r>
            <w:r w:rsidRPr="0095763C">
              <w:rPr>
                <w:rFonts w:ascii="Times New Roman" w:hAnsi="Times New Roman" w:cs="Times New Roman"/>
                <w:sz w:val="24"/>
                <w:szCs w:val="24"/>
              </w:rPr>
              <w:t>п. Тура, детский Образцовый ансамбль «</w:t>
            </w:r>
            <w:proofErr w:type="spellStart"/>
            <w:r w:rsidRPr="0095763C">
              <w:rPr>
                <w:rFonts w:ascii="Times New Roman" w:hAnsi="Times New Roman" w:cs="Times New Roman"/>
                <w:sz w:val="24"/>
                <w:szCs w:val="24"/>
              </w:rPr>
              <w:t>Хотугу</w:t>
            </w:r>
            <w:proofErr w:type="spellEnd"/>
            <w:r w:rsidRPr="0095763C">
              <w:rPr>
                <w:rFonts w:ascii="Times New Roman" w:hAnsi="Times New Roman" w:cs="Times New Roman"/>
                <w:sz w:val="24"/>
                <w:szCs w:val="24"/>
              </w:rPr>
              <w:t xml:space="preserve"> </w:t>
            </w:r>
            <w:proofErr w:type="spellStart"/>
            <w:r w:rsidRPr="0095763C">
              <w:rPr>
                <w:rFonts w:ascii="Times New Roman" w:hAnsi="Times New Roman" w:cs="Times New Roman"/>
                <w:sz w:val="24"/>
                <w:szCs w:val="24"/>
              </w:rPr>
              <w:t>Сулус</w:t>
            </w:r>
            <w:proofErr w:type="spellEnd"/>
            <w:r w:rsidRPr="0095763C">
              <w:rPr>
                <w:rFonts w:ascii="Times New Roman" w:hAnsi="Times New Roman" w:cs="Times New Roman"/>
                <w:sz w:val="24"/>
                <w:szCs w:val="24"/>
              </w:rPr>
              <w:t>» п. Ессей, фольклорный ансамбль «</w:t>
            </w:r>
            <w:proofErr w:type="spellStart"/>
            <w:r w:rsidRPr="0095763C">
              <w:rPr>
                <w:rFonts w:ascii="Times New Roman" w:hAnsi="Times New Roman" w:cs="Times New Roman"/>
                <w:sz w:val="24"/>
                <w:szCs w:val="24"/>
              </w:rPr>
              <w:t>Тогокон</w:t>
            </w:r>
            <w:proofErr w:type="spellEnd"/>
            <w:r w:rsidRPr="0095763C">
              <w:rPr>
                <w:rFonts w:ascii="Times New Roman" w:hAnsi="Times New Roman" w:cs="Times New Roman"/>
                <w:sz w:val="24"/>
                <w:szCs w:val="24"/>
              </w:rPr>
              <w:t>» с. Байкит,</w:t>
            </w:r>
            <w:r w:rsidR="00F40143" w:rsidRPr="0095763C">
              <w:rPr>
                <w:rFonts w:ascii="Times New Roman" w:hAnsi="Times New Roman" w:cs="Times New Roman"/>
                <w:sz w:val="24"/>
                <w:szCs w:val="24"/>
              </w:rPr>
              <w:t xml:space="preserve"> танцевальные</w:t>
            </w:r>
            <w:r w:rsidRPr="0095763C">
              <w:rPr>
                <w:rFonts w:ascii="Times New Roman" w:hAnsi="Times New Roman" w:cs="Times New Roman"/>
                <w:sz w:val="24"/>
                <w:szCs w:val="24"/>
              </w:rPr>
              <w:t xml:space="preserve"> коллективы п. Суринда «</w:t>
            </w:r>
            <w:proofErr w:type="spellStart"/>
            <w:r w:rsidRPr="0095763C">
              <w:rPr>
                <w:rFonts w:ascii="Times New Roman" w:hAnsi="Times New Roman" w:cs="Times New Roman"/>
                <w:sz w:val="24"/>
                <w:szCs w:val="24"/>
              </w:rPr>
              <w:t>Якталик</w:t>
            </w:r>
            <w:proofErr w:type="spellEnd"/>
            <w:r w:rsidRPr="0095763C">
              <w:rPr>
                <w:rFonts w:ascii="Times New Roman" w:hAnsi="Times New Roman" w:cs="Times New Roman"/>
                <w:sz w:val="24"/>
                <w:szCs w:val="24"/>
              </w:rPr>
              <w:t>» и «</w:t>
            </w:r>
            <w:proofErr w:type="spellStart"/>
            <w:r w:rsidRPr="0095763C">
              <w:rPr>
                <w:rFonts w:ascii="Times New Roman" w:hAnsi="Times New Roman" w:cs="Times New Roman"/>
                <w:sz w:val="24"/>
                <w:szCs w:val="24"/>
              </w:rPr>
              <w:t>Гарпакан</w:t>
            </w:r>
            <w:proofErr w:type="spellEnd"/>
            <w:r w:rsidRPr="0095763C">
              <w:rPr>
                <w:rFonts w:ascii="Times New Roman" w:hAnsi="Times New Roman" w:cs="Times New Roman"/>
                <w:sz w:val="24"/>
                <w:szCs w:val="24"/>
              </w:rPr>
              <w:t>», детские хореографические коллективы «</w:t>
            </w:r>
            <w:proofErr w:type="spellStart"/>
            <w:r w:rsidRPr="0095763C">
              <w:rPr>
                <w:rFonts w:ascii="Times New Roman" w:hAnsi="Times New Roman" w:cs="Times New Roman"/>
                <w:sz w:val="24"/>
                <w:szCs w:val="24"/>
              </w:rPr>
              <w:t>Хосинкан</w:t>
            </w:r>
            <w:proofErr w:type="spellEnd"/>
            <w:r w:rsidRPr="0095763C">
              <w:rPr>
                <w:rFonts w:ascii="Times New Roman" w:hAnsi="Times New Roman" w:cs="Times New Roman"/>
                <w:sz w:val="24"/>
                <w:szCs w:val="24"/>
              </w:rPr>
              <w:t>», «</w:t>
            </w:r>
            <w:proofErr w:type="spellStart"/>
            <w:r w:rsidRPr="0095763C">
              <w:rPr>
                <w:rFonts w:ascii="Times New Roman" w:hAnsi="Times New Roman" w:cs="Times New Roman"/>
                <w:sz w:val="24"/>
                <w:szCs w:val="24"/>
              </w:rPr>
              <w:t>Илмакта</w:t>
            </w:r>
            <w:proofErr w:type="spellEnd"/>
            <w:r w:rsidRPr="0095763C">
              <w:rPr>
                <w:rFonts w:ascii="Times New Roman" w:hAnsi="Times New Roman" w:cs="Times New Roman"/>
                <w:sz w:val="24"/>
                <w:szCs w:val="24"/>
              </w:rPr>
              <w:t xml:space="preserve">» с </w:t>
            </w:r>
            <w:proofErr w:type="spellStart"/>
            <w:r w:rsidRPr="0095763C">
              <w:rPr>
                <w:rFonts w:ascii="Times New Roman" w:hAnsi="Times New Roman" w:cs="Times New Roman"/>
                <w:sz w:val="24"/>
                <w:szCs w:val="24"/>
              </w:rPr>
              <w:t>Ванавара</w:t>
            </w:r>
            <w:proofErr w:type="spellEnd"/>
            <w:r w:rsidRPr="0095763C">
              <w:rPr>
                <w:rFonts w:ascii="Times New Roman" w:hAnsi="Times New Roman" w:cs="Times New Roman"/>
                <w:sz w:val="24"/>
                <w:szCs w:val="24"/>
              </w:rPr>
              <w:t xml:space="preserve">, </w:t>
            </w:r>
            <w:proofErr w:type="spellStart"/>
            <w:r w:rsidRPr="0095763C">
              <w:rPr>
                <w:rFonts w:ascii="Times New Roman" w:hAnsi="Times New Roman" w:cs="Times New Roman"/>
                <w:sz w:val="24"/>
                <w:szCs w:val="24"/>
              </w:rPr>
              <w:t>кетский</w:t>
            </w:r>
            <w:proofErr w:type="spellEnd"/>
            <w:r w:rsidRPr="0095763C">
              <w:rPr>
                <w:rFonts w:ascii="Times New Roman" w:hAnsi="Times New Roman" w:cs="Times New Roman"/>
                <w:sz w:val="24"/>
                <w:szCs w:val="24"/>
              </w:rPr>
              <w:t xml:space="preserve"> фольклорный коллектив «</w:t>
            </w:r>
            <w:proofErr w:type="spellStart"/>
            <w:r w:rsidRPr="0095763C">
              <w:rPr>
                <w:rFonts w:ascii="Times New Roman" w:hAnsi="Times New Roman" w:cs="Times New Roman"/>
                <w:sz w:val="24"/>
                <w:szCs w:val="24"/>
              </w:rPr>
              <w:t>Сонган</w:t>
            </w:r>
            <w:proofErr w:type="spellEnd"/>
            <w:r w:rsidRPr="0095763C">
              <w:rPr>
                <w:rFonts w:ascii="Times New Roman" w:hAnsi="Times New Roman" w:cs="Times New Roman"/>
                <w:sz w:val="24"/>
                <w:szCs w:val="24"/>
              </w:rPr>
              <w:t xml:space="preserve">» п. </w:t>
            </w:r>
            <w:proofErr w:type="spellStart"/>
            <w:r w:rsidRPr="0095763C">
              <w:rPr>
                <w:rFonts w:ascii="Times New Roman" w:hAnsi="Times New Roman" w:cs="Times New Roman"/>
                <w:sz w:val="24"/>
                <w:szCs w:val="24"/>
              </w:rPr>
              <w:t>Суломай</w:t>
            </w:r>
            <w:proofErr w:type="spellEnd"/>
            <w:r w:rsidRPr="0095763C">
              <w:rPr>
                <w:rFonts w:ascii="Times New Roman" w:hAnsi="Times New Roman" w:cs="Times New Roman"/>
                <w:sz w:val="24"/>
                <w:szCs w:val="24"/>
              </w:rPr>
              <w:t>, традиционные национальные мероприятия:</w:t>
            </w:r>
            <w:r w:rsidR="00357515" w:rsidRPr="0095763C">
              <w:rPr>
                <w:rFonts w:ascii="Times New Roman" w:hAnsi="Times New Roman" w:cs="Times New Roman"/>
                <w:sz w:val="24"/>
                <w:szCs w:val="24"/>
              </w:rPr>
              <w:t xml:space="preserve"> </w:t>
            </w:r>
            <w:r w:rsidRPr="0095763C">
              <w:rPr>
                <w:rFonts w:ascii="Times New Roman" w:hAnsi="Times New Roman"/>
                <w:sz w:val="24"/>
                <w:szCs w:val="24"/>
              </w:rPr>
              <w:t xml:space="preserve">«День оленевода», </w:t>
            </w:r>
            <w:r w:rsidR="000406E5" w:rsidRPr="0095763C">
              <w:rPr>
                <w:rFonts w:ascii="Times New Roman" w:hAnsi="Times New Roman"/>
                <w:sz w:val="24"/>
                <w:szCs w:val="24"/>
              </w:rPr>
              <w:t>«</w:t>
            </w:r>
            <w:r w:rsidRPr="0095763C">
              <w:rPr>
                <w:rFonts w:ascii="Times New Roman" w:hAnsi="Times New Roman"/>
                <w:sz w:val="24"/>
                <w:szCs w:val="24"/>
              </w:rPr>
              <w:t>Д</w:t>
            </w:r>
            <w:r w:rsidR="00AA0FBF" w:rsidRPr="0095763C">
              <w:rPr>
                <w:rFonts w:ascii="Times New Roman" w:hAnsi="Times New Roman"/>
                <w:sz w:val="24"/>
                <w:szCs w:val="24"/>
              </w:rPr>
              <w:t>е</w:t>
            </w:r>
            <w:r w:rsidRPr="0095763C">
              <w:rPr>
                <w:rFonts w:ascii="Times New Roman" w:hAnsi="Times New Roman"/>
                <w:sz w:val="24"/>
                <w:szCs w:val="24"/>
              </w:rPr>
              <w:t>н</w:t>
            </w:r>
            <w:r w:rsidR="000406E5" w:rsidRPr="0095763C">
              <w:rPr>
                <w:rFonts w:ascii="Times New Roman" w:hAnsi="Times New Roman"/>
                <w:sz w:val="24"/>
                <w:szCs w:val="24"/>
              </w:rPr>
              <w:t>ь</w:t>
            </w:r>
            <w:r w:rsidRPr="0095763C">
              <w:rPr>
                <w:rFonts w:ascii="Times New Roman" w:hAnsi="Times New Roman"/>
                <w:sz w:val="24"/>
                <w:szCs w:val="24"/>
              </w:rPr>
              <w:t xml:space="preserve"> коренных народов Мира</w:t>
            </w:r>
            <w:r w:rsidR="000406E5" w:rsidRPr="0095763C">
              <w:rPr>
                <w:rFonts w:ascii="Times New Roman" w:hAnsi="Times New Roman"/>
                <w:sz w:val="24"/>
                <w:szCs w:val="24"/>
              </w:rPr>
              <w:t>»</w:t>
            </w:r>
            <w:r w:rsidRPr="0095763C">
              <w:rPr>
                <w:rFonts w:ascii="Times New Roman" w:hAnsi="Times New Roman"/>
                <w:sz w:val="24"/>
                <w:szCs w:val="24"/>
              </w:rPr>
              <w:t xml:space="preserve">, </w:t>
            </w:r>
            <w:r w:rsidR="000406E5" w:rsidRPr="0095763C">
              <w:rPr>
                <w:rFonts w:ascii="Times New Roman" w:hAnsi="Times New Roman"/>
                <w:sz w:val="24"/>
                <w:szCs w:val="24"/>
              </w:rPr>
              <w:t>«Де</w:t>
            </w:r>
            <w:r w:rsidRPr="0095763C">
              <w:rPr>
                <w:rFonts w:ascii="Times New Roman" w:hAnsi="Times New Roman"/>
                <w:sz w:val="24"/>
                <w:szCs w:val="24"/>
              </w:rPr>
              <w:t>н</w:t>
            </w:r>
            <w:r w:rsidR="000406E5" w:rsidRPr="0095763C">
              <w:rPr>
                <w:rFonts w:ascii="Times New Roman" w:hAnsi="Times New Roman"/>
                <w:sz w:val="24"/>
                <w:szCs w:val="24"/>
              </w:rPr>
              <w:t>ь</w:t>
            </w:r>
            <w:r w:rsidRPr="0095763C">
              <w:rPr>
                <w:rFonts w:ascii="Times New Roman" w:hAnsi="Times New Roman"/>
                <w:sz w:val="24"/>
                <w:szCs w:val="24"/>
              </w:rPr>
              <w:t xml:space="preserve"> Эвенкии</w:t>
            </w:r>
            <w:r w:rsidR="000406E5" w:rsidRPr="0095763C">
              <w:rPr>
                <w:rFonts w:ascii="Times New Roman" w:hAnsi="Times New Roman"/>
                <w:sz w:val="24"/>
                <w:szCs w:val="24"/>
              </w:rPr>
              <w:t>»</w:t>
            </w:r>
            <w:r w:rsidRPr="0095763C">
              <w:rPr>
                <w:rFonts w:ascii="Times New Roman" w:hAnsi="Times New Roman"/>
                <w:sz w:val="24"/>
                <w:szCs w:val="24"/>
              </w:rPr>
              <w:t>, фестиваль художественного творчества «Эвенкийские зори», детский районн</w:t>
            </w:r>
            <w:r w:rsidR="007B22D2" w:rsidRPr="0095763C">
              <w:rPr>
                <w:rFonts w:ascii="Times New Roman" w:hAnsi="Times New Roman"/>
                <w:sz w:val="24"/>
                <w:szCs w:val="24"/>
              </w:rPr>
              <w:t>ый фестиваль «</w:t>
            </w:r>
            <w:proofErr w:type="spellStart"/>
            <w:r w:rsidR="007B22D2" w:rsidRPr="0095763C">
              <w:rPr>
                <w:rFonts w:ascii="Times New Roman" w:hAnsi="Times New Roman"/>
                <w:sz w:val="24"/>
                <w:szCs w:val="24"/>
              </w:rPr>
              <w:t>Аяврик</w:t>
            </w:r>
            <w:proofErr w:type="spellEnd"/>
            <w:r w:rsidR="007B22D2" w:rsidRPr="0095763C">
              <w:rPr>
                <w:rFonts w:ascii="Times New Roman" w:hAnsi="Times New Roman"/>
                <w:sz w:val="24"/>
                <w:szCs w:val="24"/>
              </w:rPr>
              <w:t xml:space="preserve"> (Дружок)», </w:t>
            </w:r>
            <w:r w:rsidRPr="0095763C">
              <w:rPr>
                <w:rFonts w:ascii="Times New Roman" w:hAnsi="Times New Roman"/>
                <w:sz w:val="24"/>
                <w:szCs w:val="24"/>
              </w:rPr>
              <w:t>«</w:t>
            </w:r>
            <w:proofErr w:type="spellStart"/>
            <w:r w:rsidRPr="0095763C">
              <w:rPr>
                <w:rFonts w:ascii="Times New Roman" w:hAnsi="Times New Roman"/>
                <w:sz w:val="24"/>
                <w:szCs w:val="24"/>
              </w:rPr>
              <w:t>Мучун</w:t>
            </w:r>
            <w:proofErr w:type="spellEnd"/>
            <w:r w:rsidRPr="0095763C">
              <w:rPr>
                <w:rFonts w:ascii="Times New Roman" w:hAnsi="Times New Roman"/>
                <w:sz w:val="24"/>
                <w:szCs w:val="24"/>
              </w:rPr>
              <w:t>» (Эвенкийский новый год), «</w:t>
            </w:r>
            <w:proofErr w:type="spellStart"/>
            <w:r w:rsidRPr="0095763C">
              <w:rPr>
                <w:rFonts w:ascii="Times New Roman" w:hAnsi="Times New Roman"/>
                <w:sz w:val="24"/>
                <w:szCs w:val="24"/>
              </w:rPr>
              <w:t>Ысыах</w:t>
            </w:r>
            <w:proofErr w:type="spellEnd"/>
            <w:r w:rsidRPr="0095763C">
              <w:rPr>
                <w:rFonts w:ascii="Times New Roman" w:hAnsi="Times New Roman"/>
                <w:sz w:val="24"/>
                <w:szCs w:val="24"/>
              </w:rPr>
              <w:t>» (Встреча солнечного равноденствия).</w:t>
            </w:r>
          </w:p>
          <w:p w:rsidR="00F66DC2" w:rsidRPr="00364F64" w:rsidRDefault="00ED2BAB" w:rsidP="00F66DC2">
            <w:pPr>
              <w:pStyle w:val="a9"/>
              <w:numPr>
                <w:ilvl w:val="0"/>
                <w:numId w:val="7"/>
              </w:numPr>
              <w:spacing w:after="0" w:line="240" w:lineRule="auto"/>
              <w:ind w:left="0" w:firstLine="284"/>
              <w:jc w:val="both"/>
              <w:rPr>
                <w:rFonts w:ascii="Times New Roman" w:hAnsi="Times New Roman"/>
                <w:sz w:val="24"/>
                <w:szCs w:val="24"/>
              </w:rPr>
            </w:pPr>
            <w:r w:rsidRPr="00364F64">
              <w:rPr>
                <w:rFonts w:ascii="Times New Roman" w:hAnsi="Times New Roman" w:cs="Times New Roman"/>
                <w:color w:val="000000"/>
                <w:sz w:val="24"/>
                <w:szCs w:val="24"/>
              </w:rPr>
              <w:t>Во всех населенных</w:t>
            </w:r>
            <w:r w:rsidRPr="00364F64">
              <w:rPr>
                <w:rFonts w:ascii="Times New Roman" w:hAnsi="Times New Roman" w:cs="Times New Roman"/>
                <w:sz w:val="24"/>
                <w:szCs w:val="24"/>
              </w:rPr>
              <w:t xml:space="preserve"> </w:t>
            </w:r>
            <w:r w:rsidRPr="00364F64">
              <w:rPr>
                <w:rFonts w:ascii="Times New Roman" w:hAnsi="Times New Roman" w:cs="Times New Roman"/>
                <w:color w:val="000000"/>
                <w:sz w:val="24"/>
                <w:szCs w:val="24"/>
              </w:rPr>
              <w:t xml:space="preserve">пунктах района имеются школы для получения общего образования, укомплектованные педагогическими кадрами. Для детей из малых населенных пунктов, </w:t>
            </w:r>
            <w:r w:rsidR="00F66DC2" w:rsidRPr="00364F64">
              <w:rPr>
                <w:rFonts w:ascii="Times New Roman" w:hAnsi="Times New Roman" w:cs="Times New Roman"/>
                <w:color w:val="000000"/>
                <w:sz w:val="24"/>
                <w:szCs w:val="24"/>
              </w:rPr>
              <w:t xml:space="preserve">где нет учреждений для получения основного и среднего общего образования, предусмотрено образование в п. Тура, с. Байкит, с. </w:t>
            </w:r>
            <w:proofErr w:type="spellStart"/>
            <w:r w:rsidR="00F66DC2" w:rsidRPr="00364F64">
              <w:rPr>
                <w:rFonts w:ascii="Times New Roman" w:hAnsi="Times New Roman" w:cs="Times New Roman"/>
                <w:color w:val="000000"/>
                <w:sz w:val="24"/>
                <w:szCs w:val="24"/>
              </w:rPr>
              <w:t>Ванавара</w:t>
            </w:r>
            <w:proofErr w:type="spellEnd"/>
            <w:r w:rsidR="00F66DC2" w:rsidRPr="00364F64">
              <w:rPr>
                <w:rFonts w:ascii="Times New Roman" w:hAnsi="Times New Roman" w:cs="Times New Roman"/>
                <w:color w:val="000000"/>
                <w:sz w:val="24"/>
                <w:szCs w:val="24"/>
              </w:rPr>
              <w:t xml:space="preserve"> на базе школ с пришкольными интернатами  с полным циклом образования.</w:t>
            </w:r>
          </w:p>
          <w:p w:rsidR="00ED2BAB" w:rsidRPr="0095763C" w:rsidRDefault="00ED2BAB" w:rsidP="000E2276">
            <w:pPr>
              <w:pStyle w:val="a9"/>
              <w:numPr>
                <w:ilvl w:val="0"/>
                <w:numId w:val="7"/>
              </w:numPr>
              <w:spacing w:after="0" w:line="240" w:lineRule="auto"/>
              <w:ind w:left="0" w:firstLine="284"/>
              <w:jc w:val="both"/>
              <w:rPr>
                <w:rFonts w:ascii="Times New Roman" w:hAnsi="Times New Roman"/>
                <w:sz w:val="24"/>
                <w:szCs w:val="24"/>
              </w:rPr>
            </w:pPr>
            <w:r w:rsidRPr="00364F64">
              <w:rPr>
                <w:rFonts w:ascii="Times New Roman" w:hAnsi="Times New Roman" w:cs="Times New Roman"/>
                <w:sz w:val="24"/>
                <w:szCs w:val="24"/>
              </w:rPr>
              <w:t>Функционирует</w:t>
            </w:r>
            <w:r w:rsidR="00204822" w:rsidRPr="00364F64">
              <w:rPr>
                <w:rFonts w:ascii="Times New Roman" w:hAnsi="Times New Roman" w:cs="Times New Roman"/>
                <w:sz w:val="24"/>
                <w:szCs w:val="24"/>
              </w:rPr>
              <w:t xml:space="preserve"> </w:t>
            </w:r>
            <w:r w:rsidR="00F66DC2" w:rsidRPr="00364F64">
              <w:rPr>
                <w:rFonts w:ascii="Times New Roman" w:hAnsi="Times New Roman" w:cs="Times New Roman"/>
                <w:sz w:val="24"/>
                <w:szCs w:val="24"/>
              </w:rPr>
              <w:t xml:space="preserve">территориальная </w:t>
            </w:r>
            <w:proofErr w:type="spellStart"/>
            <w:r w:rsidR="00204822" w:rsidRPr="00364F64">
              <w:rPr>
                <w:rFonts w:ascii="Times New Roman" w:hAnsi="Times New Roman" w:cs="Times New Roman"/>
                <w:sz w:val="24"/>
                <w:szCs w:val="24"/>
              </w:rPr>
              <w:t>психолого-медико-педагогическая</w:t>
            </w:r>
            <w:proofErr w:type="spellEnd"/>
            <w:r w:rsidR="00204822" w:rsidRPr="00364F64">
              <w:rPr>
                <w:rFonts w:ascii="Times New Roman" w:hAnsi="Times New Roman" w:cs="Times New Roman"/>
                <w:sz w:val="24"/>
                <w:szCs w:val="24"/>
              </w:rPr>
              <w:t xml:space="preserve"> комиссия </w:t>
            </w:r>
            <w:r w:rsidRPr="00364F64">
              <w:rPr>
                <w:rFonts w:ascii="Times New Roman" w:hAnsi="Times New Roman" w:cs="Times New Roman"/>
                <w:sz w:val="24"/>
                <w:szCs w:val="24"/>
              </w:rPr>
              <w:t>для определения образовательного маршрута</w:t>
            </w:r>
            <w:r w:rsidRPr="0095763C">
              <w:rPr>
                <w:rFonts w:ascii="Times New Roman" w:hAnsi="Times New Roman" w:cs="Times New Roman"/>
                <w:sz w:val="24"/>
                <w:szCs w:val="24"/>
              </w:rPr>
              <w:t xml:space="preserve"> ребенка.</w:t>
            </w:r>
          </w:p>
          <w:p w:rsidR="00ED2BAB" w:rsidRPr="0095763C" w:rsidRDefault="00681557" w:rsidP="000E2276">
            <w:pPr>
              <w:pStyle w:val="a9"/>
              <w:numPr>
                <w:ilvl w:val="0"/>
                <w:numId w:val="7"/>
              </w:numPr>
              <w:spacing w:after="0" w:line="240" w:lineRule="auto"/>
              <w:ind w:left="0" w:firstLine="284"/>
              <w:jc w:val="both"/>
              <w:rPr>
                <w:rFonts w:ascii="Times New Roman" w:hAnsi="Times New Roman"/>
                <w:sz w:val="24"/>
                <w:szCs w:val="24"/>
              </w:rPr>
            </w:pPr>
            <w:r w:rsidRPr="0095763C">
              <w:rPr>
                <w:rFonts w:ascii="Times New Roman" w:hAnsi="Times New Roman" w:cs="Times New Roman"/>
                <w:sz w:val="24"/>
                <w:szCs w:val="24"/>
              </w:rPr>
              <w:t>Растет доля</w:t>
            </w:r>
            <w:r w:rsidR="00ED2BAB" w:rsidRPr="0095763C">
              <w:rPr>
                <w:rFonts w:ascii="Times New Roman" w:hAnsi="Times New Roman" w:cs="Times New Roman"/>
                <w:sz w:val="24"/>
                <w:szCs w:val="24"/>
              </w:rPr>
              <w:t xml:space="preserve"> охвата детей дополнительными образовател</w:t>
            </w:r>
            <w:r w:rsidR="00F24CFA" w:rsidRPr="0095763C">
              <w:rPr>
                <w:rFonts w:ascii="Times New Roman" w:hAnsi="Times New Roman" w:cs="Times New Roman"/>
                <w:sz w:val="24"/>
                <w:szCs w:val="24"/>
              </w:rPr>
              <w:t xml:space="preserve">ьными программами, </w:t>
            </w:r>
            <w:r w:rsidR="00ED2BAB" w:rsidRPr="0095763C">
              <w:rPr>
                <w:rFonts w:ascii="Times New Roman" w:hAnsi="Times New Roman" w:cs="Times New Roman"/>
                <w:sz w:val="24"/>
                <w:szCs w:val="24"/>
              </w:rPr>
              <w:t>программами</w:t>
            </w:r>
            <w:r w:rsidR="007B22D2" w:rsidRPr="0095763C">
              <w:rPr>
                <w:rFonts w:ascii="Times New Roman" w:hAnsi="Times New Roman" w:cs="Times New Roman"/>
                <w:sz w:val="24"/>
                <w:szCs w:val="24"/>
              </w:rPr>
              <w:t xml:space="preserve"> летного отдыха и оздоровления.</w:t>
            </w:r>
          </w:p>
          <w:p w:rsidR="00ED2BAB" w:rsidRPr="0095763C" w:rsidRDefault="00ED2BAB" w:rsidP="000E2276">
            <w:pPr>
              <w:pStyle w:val="a9"/>
              <w:numPr>
                <w:ilvl w:val="0"/>
                <w:numId w:val="7"/>
              </w:numPr>
              <w:spacing w:after="0" w:line="240" w:lineRule="auto"/>
              <w:ind w:left="0" w:firstLine="284"/>
              <w:jc w:val="both"/>
              <w:rPr>
                <w:rFonts w:ascii="Times New Roman" w:hAnsi="Times New Roman"/>
                <w:sz w:val="24"/>
                <w:szCs w:val="24"/>
              </w:rPr>
            </w:pPr>
            <w:r w:rsidRPr="0095763C">
              <w:rPr>
                <w:rFonts w:ascii="Times New Roman" w:hAnsi="Times New Roman" w:cs="Times New Roman"/>
                <w:sz w:val="24"/>
                <w:szCs w:val="24"/>
              </w:rPr>
              <w:t>Растёт количество общеобразовательных учреждений</w:t>
            </w:r>
            <w:r w:rsidR="007E6FB0" w:rsidRPr="0095763C">
              <w:rPr>
                <w:rFonts w:ascii="Times New Roman" w:hAnsi="Times New Roman" w:cs="Times New Roman"/>
                <w:sz w:val="24"/>
                <w:szCs w:val="24"/>
              </w:rPr>
              <w:t>,</w:t>
            </w:r>
            <w:r w:rsidRPr="0095763C">
              <w:rPr>
                <w:rFonts w:ascii="Times New Roman" w:hAnsi="Times New Roman" w:cs="Times New Roman"/>
                <w:sz w:val="24"/>
                <w:szCs w:val="24"/>
              </w:rPr>
              <w:t xml:space="preserve"> соответствующих современным требованиям обучения</w:t>
            </w:r>
            <w:r w:rsidR="00F24CFA" w:rsidRPr="0095763C">
              <w:rPr>
                <w:rFonts w:ascii="Times New Roman" w:hAnsi="Times New Roman" w:cs="Times New Roman"/>
                <w:sz w:val="24"/>
                <w:szCs w:val="24"/>
              </w:rPr>
              <w:t>.</w:t>
            </w:r>
          </w:p>
          <w:p w:rsidR="00ED2BAB" w:rsidRPr="0095763C" w:rsidRDefault="00ED2BAB" w:rsidP="000E2276">
            <w:pPr>
              <w:pStyle w:val="a9"/>
              <w:numPr>
                <w:ilvl w:val="0"/>
                <w:numId w:val="7"/>
              </w:numPr>
              <w:spacing w:after="0" w:line="240" w:lineRule="auto"/>
              <w:ind w:left="0" w:firstLine="284"/>
              <w:jc w:val="both"/>
              <w:rPr>
                <w:rFonts w:ascii="Times New Roman" w:hAnsi="Times New Roman"/>
                <w:sz w:val="24"/>
                <w:szCs w:val="24"/>
              </w:rPr>
            </w:pPr>
            <w:proofErr w:type="gramStart"/>
            <w:r w:rsidRPr="0095763C">
              <w:rPr>
                <w:rFonts w:ascii="Times New Roman" w:hAnsi="Times New Roman" w:cs="Times New Roman"/>
                <w:sz w:val="24"/>
                <w:szCs w:val="24"/>
              </w:rPr>
              <w:t>В р</w:t>
            </w:r>
            <w:r w:rsidR="00510EDD" w:rsidRPr="0095763C">
              <w:rPr>
                <w:rFonts w:ascii="Times New Roman" w:hAnsi="Times New Roman" w:cs="Times New Roman"/>
                <w:sz w:val="24"/>
                <w:szCs w:val="24"/>
              </w:rPr>
              <w:t xml:space="preserve">айоне функционируют учреждения </w:t>
            </w:r>
            <w:r w:rsidRPr="0095763C">
              <w:rPr>
                <w:rFonts w:ascii="Times New Roman" w:hAnsi="Times New Roman" w:cs="Times New Roman"/>
                <w:sz w:val="24"/>
                <w:szCs w:val="24"/>
              </w:rPr>
              <w:t>среднего профессионального образования для подготовки кадров, востребованных на территории района:</w:t>
            </w:r>
            <w:r w:rsidR="00B15F2A" w:rsidRPr="0095763C">
              <w:rPr>
                <w:rFonts w:ascii="Times New Roman" w:hAnsi="Times New Roman" w:cs="Times New Roman"/>
                <w:sz w:val="24"/>
                <w:szCs w:val="24"/>
              </w:rPr>
              <w:t xml:space="preserve"> </w:t>
            </w:r>
            <w:r w:rsidRPr="0095763C">
              <w:rPr>
                <w:rFonts w:ascii="Times New Roman" w:hAnsi="Times New Roman"/>
                <w:sz w:val="24"/>
                <w:szCs w:val="24"/>
              </w:rPr>
              <w:t>средний медицинский персонал, воспитатели дошкольных учреждений, учителя начальных классов, со специализаци</w:t>
            </w:r>
            <w:r w:rsidR="007B22D2" w:rsidRPr="0095763C">
              <w:rPr>
                <w:rFonts w:ascii="Times New Roman" w:hAnsi="Times New Roman"/>
                <w:sz w:val="24"/>
                <w:szCs w:val="24"/>
              </w:rPr>
              <w:t xml:space="preserve">ей учитель эвенкийского языка, </w:t>
            </w:r>
            <w:r w:rsidRPr="0095763C">
              <w:rPr>
                <w:rFonts w:ascii="Times New Roman" w:hAnsi="Times New Roman"/>
                <w:sz w:val="24"/>
                <w:szCs w:val="24"/>
              </w:rPr>
              <w:t>социальные работники, автомеханики, повара и други</w:t>
            </w:r>
            <w:r w:rsidR="00B15F2A" w:rsidRPr="0095763C">
              <w:rPr>
                <w:rFonts w:ascii="Times New Roman" w:hAnsi="Times New Roman"/>
                <w:sz w:val="24"/>
                <w:szCs w:val="24"/>
              </w:rPr>
              <w:t>е</w:t>
            </w:r>
            <w:r w:rsidRPr="0095763C">
              <w:rPr>
                <w:rFonts w:ascii="Times New Roman" w:hAnsi="Times New Roman"/>
                <w:sz w:val="24"/>
                <w:szCs w:val="24"/>
              </w:rPr>
              <w:t>.</w:t>
            </w:r>
            <w:proofErr w:type="gramEnd"/>
          </w:p>
          <w:p w:rsidR="00F66DC2" w:rsidRPr="003D47B9" w:rsidRDefault="00F66DC2" w:rsidP="00F66DC2">
            <w:pPr>
              <w:pStyle w:val="a9"/>
              <w:numPr>
                <w:ilvl w:val="0"/>
                <w:numId w:val="8"/>
              </w:numPr>
              <w:spacing w:after="0" w:line="240" w:lineRule="auto"/>
              <w:ind w:left="0" w:firstLine="323"/>
              <w:jc w:val="both"/>
              <w:rPr>
                <w:rFonts w:ascii="Times New Roman" w:hAnsi="Times New Roman"/>
                <w:sz w:val="24"/>
                <w:szCs w:val="24"/>
              </w:rPr>
            </w:pPr>
            <w:r>
              <w:rPr>
                <w:rFonts w:ascii="Times New Roman" w:hAnsi="Times New Roman" w:cs="Times New Roman"/>
                <w:sz w:val="24"/>
                <w:szCs w:val="24"/>
              </w:rPr>
              <w:t>Все дети с 1.5</w:t>
            </w:r>
            <w:r w:rsidRPr="0095763C">
              <w:rPr>
                <w:rFonts w:ascii="Times New Roman" w:hAnsi="Times New Roman" w:cs="Times New Roman"/>
                <w:sz w:val="24"/>
                <w:szCs w:val="24"/>
              </w:rPr>
              <w:t xml:space="preserve"> до 7 лет имеют возможность посещать дошкольные образовательные учреждения за исключением староверческих поселков.</w:t>
            </w:r>
            <w:r>
              <w:rPr>
                <w:rFonts w:ascii="Times New Roman" w:hAnsi="Times New Roman" w:cs="Times New Roman"/>
                <w:sz w:val="24"/>
                <w:szCs w:val="24"/>
              </w:rPr>
              <w:t xml:space="preserve"> </w:t>
            </w:r>
          </w:p>
          <w:p w:rsidR="00F66DC2" w:rsidRPr="00364F64" w:rsidRDefault="00F66DC2" w:rsidP="00F66DC2">
            <w:pPr>
              <w:pStyle w:val="a9"/>
              <w:numPr>
                <w:ilvl w:val="0"/>
                <w:numId w:val="8"/>
              </w:numPr>
              <w:spacing w:after="0" w:line="240" w:lineRule="auto"/>
              <w:ind w:left="0" w:firstLine="323"/>
              <w:jc w:val="both"/>
              <w:rPr>
                <w:rFonts w:ascii="Times New Roman" w:hAnsi="Times New Roman"/>
                <w:sz w:val="24"/>
                <w:szCs w:val="24"/>
              </w:rPr>
            </w:pPr>
            <w:r w:rsidRPr="00364F64">
              <w:rPr>
                <w:rFonts w:ascii="Times New Roman" w:hAnsi="Times New Roman" w:cs="Times New Roman"/>
                <w:sz w:val="24"/>
                <w:szCs w:val="24"/>
              </w:rPr>
              <w:t xml:space="preserve">Созданы консультационные пункты для обеспечения уровня дошкольного образования в посёлках, где отсутствуют дошкольные учреждения. </w:t>
            </w:r>
          </w:p>
          <w:p w:rsidR="00ED2BAB" w:rsidRPr="0095763C" w:rsidRDefault="00ED2BAB" w:rsidP="000E2276">
            <w:pPr>
              <w:pStyle w:val="a9"/>
              <w:numPr>
                <w:ilvl w:val="0"/>
                <w:numId w:val="8"/>
              </w:numPr>
              <w:spacing w:after="0" w:line="240" w:lineRule="auto"/>
              <w:ind w:left="0" w:firstLine="323"/>
              <w:jc w:val="both"/>
              <w:rPr>
                <w:rFonts w:ascii="Times New Roman" w:hAnsi="Times New Roman"/>
                <w:sz w:val="24"/>
                <w:szCs w:val="24"/>
              </w:rPr>
            </w:pPr>
            <w:r w:rsidRPr="00364F64">
              <w:rPr>
                <w:rFonts w:ascii="Times New Roman" w:hAnsi="Times New Roman" w:cs="Times New Roman"/>
                <w:sz w:val="24"/>
                <w:szCs w:val="24"/>
              </w:rPr>
              <w:lastRenderedPageBreak/>
              <w:t>Наличие филиалов лечебных учреждений</w:t>
            </w:r>
            <w:r w:rsidRPr="0095763C">
              <w:rPr>
                <w:rFonts w:ascii="Times New Roman" w:hAnsi="Times New Roman" w:cs="Times New Roman"/>
                <w:sz w:val="24"/>
                <w:szCs w:val="24"/>
              </w:rPr>
              <w:t xml:space="preserve"> (</w:t>
            </w:r>
            <w:proofErr w:type="spellStart"/>
            <w:r w:rsidRPr="0095763C">
              <w:rPr>
                <w:rFonts w:ascii="Times New Roman" w:hAnsi="Times New Roman" w:cs="Times New Roman"/>
                <w:sz w:val="24"/>
                <w:szCs w:val="24"/>
              </w:rPr>
              <w:t>ФАПов</w:t>
            </w:r>
            <w:proofErr w:type="spellEnd"/>
            <w:r w:rsidRPr="0095763C">
              <w:rPr>
                <w:rFonts w:ascii="Times New Roman" w:hAnsi="Times New Roman" w:cs="Times New Roman"/>
                <w:sz w:val="24"/>
                <w:szCs w:val="24"/>
              </w:rPr>
              <w:t>,</w:t>
            </w:r>
            <w:r w:rsidR="007B22D2" w:rsidRPr="0095763C">
              <w:rPr>
                <w:rFonts w:ascii="Times New Roman" w:hAnsi="Times New Roman" w:cs="Times New Roman"/>
                <w:sz w:val="24"/>
                <w:szCs w:val="24"/>
              </w:rPr>
              <w:t xml:space="preserve"> врачебных </w:t>
            </w:r>
            <w:r w:rsidRPr="0095763C">
              <w:rPr>
                <w:rFonts w:ascii="Times New Roman" w:hAnsi="Times New Roman" w:cs="Times New Roman"/>
                <w:sz w:val="24"/>
                <w:szCs w:val="24"/>
              </w:rPr>
              <w:t>амбулаторий) в каждом поселке района, кроме п.</w:t>
            </w:r>
            <w:r w:rsidR="007B22D2" w:rsidRPr="0095763C">
              <w:rPr>
                <w:rFonts w:ascii="Times New Roman" w:hAnsi="Times New Roman" w:cs="Times New Roman"/>
                <w:sz w:val="24"/>
                <w:szCs w:val="24"/>
              </w:rPr>
              <w:t xml:space="preserve"> </w:t>
            </w:r>
            <w:r w:rsidRPr="0095763C">
              <w:rPr>
                <w:rFonts w:ascii="Times New Roman" w:hAnsi="Times New Roman" w:cs="Times New Roman"/>
                <w:sz w:val="24"/>
                <w:szCs w:val="24"/>
              </w:rPr>
              <w:t>Оскоба.</w:t>
            </w:r>
          </w:p>
          <w:p w:rsidR="00ED2BAB" w:rsidRPr="0095763C" w:rsidRDefault="00ED2BAB" w:rsidP="000E2276">
            <w:pPr>
              <w:pStyle w:val="a9"/>
              <w:numPr>
                <w:ilvl w:val="0"/>
                <w:numId w:val="8"/>
              </w:numPr>
              <w:spacing w:after="0" w:line="240" w:lineRule="auto"/>
              <w:ind w:left="0" w:firstLine="323"/>
              <w:jc w:val="both"/>
              <w:rPr>
                <w:rFonts w:ascii="Times New Roman" w:hAnsi="Times New Roman"/>
                <w:sz w:val="24"/>
                <w:szCs w:val="24"/>
              </w:rPr>
            </w:pPr>
            <w:r w:rsidRPr="0095763C">
              <w:rPr>
                <w:rFonts w:ascii="Times New Roman" w:hAnsi="Times New Roman" w:cs="Times New Roman"/>
                <w:sz w:val="24"/>
                <w:szCs w:val="24"/>
              </w:rPr>
              <w:t xml:space="preserve">Высокий уровень </w:t>
            </w:r>
            <w:proofErr w:type="gramStart"/>
            <w:r w:rsidRPr="0095763C">
              <w:rPr>
                <w:rFonts w:ascii="Times New Roman" w:hAnsi="Times New Roman" w:cs="Times New Roman"/>
                <w:sz w:val="24"/>
                <w:szCs w:val="24"/>
              </w:rPr>
              <w:t>занимающихся</w:t>
            </w:r>
            <w:proofErr w:type="gramEnd"/>
            <w:r w:rsidRPr="0095763C">
              <w:rPr>
                <w:rFonts w:ascii="Times New Roman" w:hAnsi="Times New Roman" w:cs="Times New Roman"/>
                <w:sz w:val="24"/>
                <w:szCs w:val="24"/>
              </w:rPr>
              <w:t xml:space="preserve"> северным многоборьем</w:t>
            </w:r>
            <w:r w:rsidR="00426FDD">
              <w:rPr>
                <w:rFonts w:ascii="Times New Roman" w:hAnsi="Times New Roman" w:cs="Times New Roman"/>
                <w:sz w:val="24"/>
                <w:szCs w:val="24"/>
              </w:rPr>
              <w:t>.</w:t>
            </w:r>
            <w:r w:rsidRPr="0095763C">
              <w:rPr>
                <w:rFonts w:ascii="Times New Roman" w:hAnsi="Times New Roman" w:cs="Times New Roman"/>
                <w:sz w:val="24"/>
                <w:szCs w:val="24"/>
              </w:rPr>
              <w:t xml:space="preserve"> </w:t>
            </w:r>
          </w:p>
        </w:tc>
        <w:tc>
          <w:tcPr>
            <w:tcW w:w="7229" w:type="dxa"/>
          </w:tcPr>
          <w:p w:rsidR="00ED2BAB" w:rsidRPr="0095763C" w:rsidRDefault="00ED2BAB" w:rsidP="000E2276">
            <w:pPr>
              <w:pStyle w:val="a9"/>
              <w:numPr>
                <w:ilvl w:val="0"/>
                <w:numId w:val="8"/>
              </w:numPr>
              <w:spacing w:after="0" w:line="240" w:lineRule="auto"/>
              <w:ind w:left="0" w:firstLine="322"/>
              <w:jc w:val="both"/>
              <w:rPr>
                <w:rFonts w:ascii="Times New Roman" w:hAnsi="Times New Roman"/>
                <w:sz w:val="24"/>
                <w:szCs w:val="24"/>
              </w:rPr>
            </w:pPr>
            <w:bookmarkStart w:id="25" w:name="_Toc467495645"/>
            <w:bookmarkStart w:id="26" w:name="_Toc486512449"/>
            <w:bookmarkStart w:id="27" w:name="_Toc486583219"/>
            <w:bookmarkStart w:id="28" w:name="_Toc487448227"/>
            <w:bookmarkStart w:id="29" w:name="_Toc487448919"/>
            <w:bookmarkStart w:id="30" w:name="_Toc487636392"/>
            <w:r w:rsidRPr="0095763C">
              <w:rPr>
                <w:rFonts w:ascii="Times New Roman" w:hAnsi="Times New Roman"/>
                <w:sz w:val="24"/>
                <w:szCs w:val="24"/>
              </w:rPr>
              <w:lastRenderedPageBreak/>
              <w:t>Удаленность района от ключевых транспортных узлов и магистралей, от рынков сбыта на фоне неразвитой транспортной инфраструктуры</w:t>
            </w:r>
            <w:r w:rsidR="009E3749" w:rsidRPr="0095763C">
              <w:rPr>
                <w:rFonts w:ascii="Times New Roman" w:hAnsi="Times New Roman"/>
                <w:sz w:val="24"/>
                <w:szCs w:val="24"/>
              </w:rPr>
              <w:t xml:space="preserve"> </w:t>
            </w:r>
            <w:r w:rsidRPr="0095763C">
              <w:rPr>
                <w:rFonts w:ascii="Times New Roman" w:hAnsi="Times New Roman"/>
                <w:sz w:val="24"/>
                <w:szCs w:val="24"/>
              </w:rPr>
              <w:t>и сезонности транспортного сообщения.</w:t>
            </w:r>
            <w:bookmarkEnd w:id="25"/>
            <w:bookmarkEnd w:id="26"/>
            <w:bookmarkEnd w:id="27"/>
            <w:bookmarkEnd w:id="28"/>
            <w:bookmarkEnd w:id="29"/>
            <w:bookmarkEnd w:id="30"/>
          </w:p>
          <w:p w:rsidR="00AA0FBF" w:rsidRPr="0095763C" w:rsidRDefault="00AA0FBF" w:rsidP="000E2276">
            <w:pPr>
              <w:pStyle w:val="a9"/>
              <w:numPr>
                <w:ilvl w:val="0"/>
                <w:numId w:val="8"/>
              </w:numPr>
              <w:spacing w:after="0" w:line="240" w:lineRule="auto"/>
              <w:ind w:left="0" w:firstLine="322"/>
              <w:jc w:val="both"/>
              <w:rPr>
                <w:rStyle w:val="FontStyle101"/>
                <w:rFonts w:cs="Calibri"/>
                <w:sz w:val="24"/>
                <w:szCs w:val="24"/>
              </w:rPr>
            </w:pPr>
            <w:bookmarkStart w:id="31" w:name="_Toc467495661"/>
            <w:bookmarkStart w:id="32" w:name="_Toc486512465"/>
            <w:bookmarkStart w:id="33" w:name="_Toc486583235"/>
            <w:bookmarkStart w:id="34" w:name="_Toc487448243"/>
            <w:bookmarkStart w:id="35" w:name="_Toc487448935"/>
            <w:bookmarkStart w:id="36" w:name="_Toc487636408"/>
            <w:r w:rsidRPr="0095763C">
              <w:rPr>
                <w:rStyle w:val="FontStyle101"/>
                <w:rFonts w:eastAsiaTheme="majorEastAsia"/>
                <w:sz w:val="24"/>
                <w:szCs w:val="24"/>
              </w:rPr>
              <w:t xml:space="preserve">Высокие сезонные риски доставки грузов в связи </w:t>
            </w:r>
            <w:r w:rsidRPr="0095763C">
              <w:rPr>
                <w:rStyle w:val="FontStyle101"/>
                <w:rFonts w:eastAsiaTheme="majorEastAsia"/>
                <w:sz w:val="24"/>
                <w:szCs w:val="24"/>
              </w:rPr>
              <w:br/>
              <w:t>с погодными условиями.</w:t>
            </w:r>
            <w:bookmarkEnd w:id="31"/>
            <w:bookmarkEnd w:id="32"/>
            <w:bookmarkEnd w:id="33"/>
            <w:bookmarkEnd w:id="34"/>
            <w:bookmarkEnd w:id="35"/>
            <w:bookmarkEnd w:id="36"/>
          </w:p>
          <w:p w:rsidR="00ED2BAB" w:rsidRPr="0095763C" w:rsidRDefault="00ED2BAB" w:rsidP="000E2276">
            <w:pPr>
              <w:pStyle w:val="a9"/>
              <w:numPr>
                <w:ilvl w:val="0"/>
                <w:numId w:val="8"/>
              </w:numPr>
              <w:spacing w:after="0" w:line="240" w:lineRule="auto"/>
              <w:ind w:left="0" w:firstLine="322"/>
              <w:jc w:val="both"/>
              <w:rPr>
                <w:rFonts w:ascii="Times New Roman" w:hAnsi="Times New Roman"/>
                <w:sz w:val="24"/>
                <w:szCs w:val="24"/>
              </w:rPr>
            </w:pPr>
            <w:bookmarkStart w:id="37" w:name="_Toc467495646"/>
            <w:bookmarkStart w:id="38" w:name="_Toc486512450"/>
            <w:bookmarkStart w:id="39" w:name="_Toc486583220"/>
            <w:bookmarkStart w:id="40" w:name="_Toc487448228"/>
            <w:bookmarkStart w:id="41" w:name="_Toc487448920"/>
            <w:bookmarkStart w:id="42" w:name="_Toc487636393"/>
            <w:r w:rsidRPr="0095763C">
              <w:rPr>
                <w:rFonts w:ascii="Times New Roman" w:hAnsi="Times New Roman" w:cs="Times New Roman"/>
                <w:sz w:val="24"/>
                <w:szCs w:val="24"/>
              </w:rPr>
              <w:t>Высокая капиталоемкость освоения ресурсов.</w:t>
            </w:r>
            <w:bookmarkEnd w:id="37"/>
            <w:bookmarkEnd w:id="38"/>
            <w:bookmarkEnd w:id="39"/>
            <w:bookmarkEnd w:id="40"/>
            <w:bookmarkEnd w:id="41"/>
            <w:bookmarkEnd w:id="42"/>
          </w:p>
          <w:p w:rsidR="00ED2BAB" w:rsidRPr="0095763C" w:rsidRDefault="006148D4" w:rsidP="000E2276">
            <w:pPr>
              <w:pStyle w:val="a9"/>
              <w:numPr>
                <w:ilvl w:val="0"/>
                <w:numId w:val="8"/>
              </w:numPr>
              <w:spacing w:after="0" w:line="240" w:lineRule="auto"/>
              <w:ind w:left="0" w:firstLine="322"/>
              <w:jc w:val="both"/>
              <w:rPr>
                <w:rFonts w:ascii="Times New Roman" w:hAnsi="Times New Roman"/>
                <w:sz w:val="24"/>
                <w:szCs w:val="24"/>
              </w:rPr>
            </w:pPr>
            <w:bookmarkStart w:id="43" w:name="_Toc467495647"/>
            <w:bookmarkStart w:id="44" w:name="_Toc486512451"/>
            <w:bookmarkStart w:id="45" w:name="_Toc486583221"/>
            <w:bookmarkStart w:id="46" w:name="_Toc487448229"/>
            <w:bookmarkStart w:id="47" w:name="_Toc487448921"/>
            <w:bookmarkStart w:id="48" w:name="_Toc487636394"/>
            <w:r w:rsidRPr="0095763C">
              <w:rPr>
                <w:rFonts w:ascii="Times New Roman" w:hAnsi="Times New Roman" w:cs="Times New Roman"/>
                <w:sz w:val="24"/>
                <w:szCs w:val="24"/>
              </w:rPr>
              <w:t>Отсутствие модульн</w:t>
            </w:r>
            <w:r w:rsidR="00B727DF" w:rsidRPr="0095763C">
              <w:rPr>
                <w:rFonts w:ascii="Times New Roman" w:hAnsi="Times New Roman" w:cs="Times New Roman"/>
                <w:sz w:val="24"/>
                <w:szCs w:val="24"/>
              </w:rPr>
              <w:t>ых перерабатывающих произво</w:t>
            </w:r>
            <w:proofErr w:type="gramStart"/>
            <w:r w:rsidR="00B727DF" w:rsidRPr="0095763C">
              <w:rPr>
                <w:rFonts w:ascii="Times New Roman" w:hAnsi="Times New Roman" w:cs="Times New Roman"/>
                <w:sz w:val="24"/>
                <w:szCs w:val="24"/>
              </w:rPr>
              <w:t xml:space="preserve">дств </w:t>
            </w:r>
            <w:r w:rsidRPr="0095763C">
              <w:rPr>
                <w:rFonts w:ascii="Times New Roman" w:hAnsi="Times New Roman" w:cs="Times New Roman"/>
                <w:sz w:val="24"/>
                <w:szCs w:val="24"/>
              </w:rPr>
              <w:t>дл</w:t>
            </w:r>
            <w:proofErr w:type="gramEnd"/>
            <w:r w:rsidRPr="0095763C">
              <w:rPr>
                <w:rFonts w:ascii="Times New Roman" w:hAnsi="Times New Roman" w:cs="Times New Roman"/>
                <w:sz w:val="24"/>
                <w:szCs w:val="24"/>
              </w:rPr>
              <w:t>я обеспечения нужд района в моторном и котельно-печном топливе.</w:t>
            </w:r>
            <w:bookmarkEnd w:id="43"/>
            <w:bookmarkEnd w:id="44"/>
            <w:bookmarkEnd w:id="45"/>
            <w:bookmarkEnd w:id="46"/>
            <w:bookmarkEnd w:id="47"/>
            <w:bookmarkEnd w:id="48"/>
            <w:r w:rsidRPr="0095763C">
              <w:rPr>
                <w:rFonts w:ascii="Times New Roman" w:hAnsi="Times New Roman" w:cs="Times New Roman"/>
                <w:sz w:val="24"/>
                <w:szCs w:val="24"/>
              </w:rPr>
              <w:t xml:space="preserve"> </w:t>
            </w:r>
          </w:p>
          <w:p w:rsidR="00ED2BAB" w:rsidRPr="0095763C" w:rsidRDefault="00ED2BAB" w:rsidP="000E2276">
            <w:pPr>
              <w:pStyle w:val="a9"/>
              <w:numPr>
                <w:ilvl w:val="0"/>
                <w:numId w:val="8"/>
              </w:numPr>
              <w:spacing w:after="0" w:line="240" w:lineRule="auto"/>
              <w:ind w:left="0" w:firstLine="322"/>
              <w:jc w:val="both"/>
              <w:rPr>
                <w:rFonts w:ascii="Times New Roman" w:hAnsi="Times New Roman"/>
                <w:sz w:val="24"/>
                <w:szCs w:val="24"/>
              </w:rPr>
            </w:pPr>
            <w:bookmarkStart w:id="49" w:name="_Toc467495648"/>
            <w:bookmarkStart w:id="50" w:name="_Toc486512452"/>
            <w:bookmarkStart w:id="51" w:name="_Toc486583222"/>
            <w:bookmarkStart w:id="52" w:name="_Toc487448230"/>
            <w:bookmarkStart w:id="53" w:name="_Toc487448922"/>
            <w:bookmarkStart w:id="54" w:name="_Toc487636395"/>
            <w:r w:rsidRPr="0095763C">
              <w:rPr>
                <w:rFonts w:ascii="Times New Roman" w:hAnsi="Times New Roman" w:cs="Times New Roman"/>
                <w:sz w:val="24"/>
                <w:szCs w:val="24"/>
              </w:rPr>
              <w:t>Нерешенные технологические проблемы по использованию и утилизации попутного газа,</w:t>
            </w:r>
            <w:r w:rsidR="00510EDD" w:rsidRPr="0095763C">
              <w:rPr>
                <w:rFonts w:ascii="Times New Roman" w:hAnsi="Times New Roman" w:cs="Times New Roman"/>
                <w:sz w:val="24"/>
                <w:szCs w:val="24"/>
              </w:rPr>
              <w:t xml:space="preserve"> </w:t>
            </w:r>
            <w:r w:rsidRPr="0095763C">
              <w:rPr>
                <w:rFonts w:ascii="Times New Roman" w:hAnsi="Times New Roman" w:cs="Times New Roman"/>
                <w:sz w:val="24"/>
                <w:szCs w:val="24"/>
              </w:rPr>
              <w:t>по извлечению и хранению ценных компонентов газа (гелия).</w:t>
            </w:r>
            <w:bookmarkEnd w:id="49"/>
            <w:bookmarkEnd w:id="50"/>
            <w:bookmarkEnd w:id="51"/>
            <w:bookmarkEnd w:id="52"/>
            <w:bookmarkEnd w:id="53"/>
            <w:bookmarkEnd w:id="54"/>
          </w:p>
          <w:p w:rsidR="006148D4" w:rsidRPr="0095763C" w:rsidRDefault="006148D4" w:rsidP="000E2276">
            <w:pPr>
              <w:pStyle w:val="a9"/>
              <w:numPr>
                <w:ilvl w:val="0"/>
                <w:numId w:val="8"/>
              </w:numPr>
              <w:spacing w:after="0" w:line="240" w:lineRule="auto"/>
              <w:ind w:left="0" w:firstLine="322"/>
              <w:jc w:val="both"/>
              <w:rPr>
                <w:rFonts w:ascii="Times New Roman" w:hAnsi="Times New Roman"/>
                <w:sz w:val="24"/>
                <w:szCs w:val="24"/>
              </w:rPr>
            </w:pPr>
            <w:bookmarkStart w:id="55" w:name="_Toc467495649"/>
            <w:bookmarkStart w:id="56" w:name="_Toc486512453"/>
            <w:bookmarkStart w:id="57" w:name="_Toc486583223"/>
            <w:bookmarkStart w:id="58" w:name="_Toc487448231"/>
            <w:bookmarkStart w:id="59" w:name="_Toc487448923"/>
            <w:bookmarkStart w:id="60" w:name="_Toc487636396"/>
            <w:r w:rsidRPr="0095763C">
              <w:rPr>
                <w:rFonts w:ascii="Times New Roman" w:hAnsi="Times New Roman" w:cs="Times New Roman"/>
                <w:sz w:val="24"/>
                <w:szCs w:val="24"/>
              </w:rPr>
              <w:t>Высокая себестоимость производства продукции сельского хозяйства и традиционных промыслов (охота, рыболовство, сбор дикоросов) в природно</w:t>
            </w:r>
            <w:r w:rsidR="00AA0FBF" w:rsidRPr="0095763C">
              <w:rPr>
                <w:rFonts w:ascii="Times New Roman" w:hAnsi="Times New Roman" w:cs="Times New Roman"/>
                <w:sz w:val="24"/>
                <w:szCs w:val="24"/>
              </w:rPr>
              <w:t>-</w:t>
            </w:r>
            <w:r w:rsidRPr="0095763C">
              <w:rPr>
                <w:rFonts w:ascii="Times New Roman" w:hAnsi="Times New Roman" w:cs="Times New Roman"/>
                <w:sz w:val="24"/>
                <w:szCs w:val="24"/>
              </w:rPr>
              <w:t>климатических условиях Эвенкии.</w:t>
            </w:r>
            <w:bookmarkEnd w:id="55"/>
            <w:bookmarkEnd w:id="56"/>
            <w:bookmarkEnd w:id="57"/>
            <w:bookmarkEnd w:id="58"/>
            <w:bookmarkEnd w:id="59"/>
            <w:bookmarkEnd w:id="60"/>
          </w:p>
          <w:p w:rsidR="00EC533D" w:rsidRPr="0095763C" w:rsidRDefault="00EE290F" w:rsidP="000E2276">
            <w:pPr>
              <w:pStyle w:val="a9"/>
              <w:numPr>
                <w:ilvl w:val="0"/>
                <w:numId w:val="8"/>
              </w:numPr>
              <w:spacing w:after="0" w:line="240" w:lineRule="auto"/>
              <w:ind w:left="0" w:firstLine="322"/>
              <w:jc w:val="both"/>
              <w:rPr>
                <w:rFonts w:ascii="Times New Roman" w:hAnsi="Times New Roman"/>
                <w:sz w:val="24"/>
                <w:szCs w:val="24"/>
              </w:rPr>
            </w:pPr>
            <w:bookmarkStart w:id="61" w:name="_Toc467495650"/>
            <w:bookmarkStart w:id="62" w:name="_Toc486512454"/>
            <w:bookmarkStart w:id="63" w:name="_Toc486583224"/>
            <w:bookmarkStart w:id="64" w:name="_Toc487448232"/>
            <w:bookmarkStart w:id="65" w:name="_Toc487448924"/>
            <w:bookmarkStart w:id="66" w:name="_Toc487636397"/>
            <w:r w:rsidRPr="0095763C">
              <w:rPr>
                <w:rFonts w:ascii="Times New Roman" w:hAnsi="Times New Roman" w:cs="Times New Roman"/>
                <w:sz w:val="24"/>
                <w:szCs w:val="24"/>
              </w:rPr>
              <w:t>Отсутствие</w:t>
            </w:r>
            <w:r w:rsidR="009D4FAF" w:rsidRPr="0095763C">
              <w:rPr>
                <w:rFonts w:ascii="Times New Roman" w:hAnsi="Times New Roman" w:cs="Times New Roman"/>
                <w:sz w:val="24"/>
                <w:szCs w:val="24"/>
              </w:rPr>
              <w:t xml:space="preserve"> модульных перерабатывающих производств и</w:t>
            </w:r>
            <w:r w:rsidRPr="0095763C">
              <w:rPr>
                <w:rFonts w:ascii="Times New Roman" w:hAnsi="Times New Roman" w:cs="Times New Roman"/>
                <w:sz w:val="24"/>
                <w:szCs w:val="24"/>
              </w:rPr>
              <w:t xml:space="preserve"> централизованной системы заготовок сельскохозяйственной продукции</w:t>
            </w:r>
            <w:r w:rsidR="008557D4" w:rsidRPr="0095763C">
              <w:rPr>
                <w:rFonts w:ascii="Times New Roman" w:hAnsi="Times New Roman" w:cs="Times New Roman"/>
                <w:sz w:val="24"/>
                <w:szCs w:val="24"/>
              </w:rPr>
              <w:t xml:space="preserve"> и продукции традиционных промыслов (охот</w:t>
            </w:r>
            <w:r w:rsidR="00B727DF" w:rsidRPr="0095763C">
              <w:rPr>
                <w:rFonts w:ascii="Times New Roman" w:hAnsi="Times New Roman" w:cs="Times New Roman"/>
                <w:sz w:val="24"/>
                <w:szCs w:val="24"/>
              </w:rPr>
              <w:t>а, рыболовство, сбор дикоросов)</w:t>
            </w:r>
            <w:r w:rsidRPr="0095763C">
              <w:rPr>
                <w:rFonts w:ascii="Times New Roman" w:hAnsi="Times New Roman" w:cs="Times New Roman"/>
                <w:sz w:val="24"/>
                <w:szCs w:val="24"/>
              </w:rPr>
              <w:t>.</w:t>
            </w:r>
            <w:bookmarkEnd w:id="61"/>
            <w:bookmarkEnd w:id="62"/>
            <w:bookmarkEnd w:id="63"/>
            <w:bookmarkEnd w:id="64"/>
            <w:bookmarkEnd w:id="65"/>
            <w:bookmarkEnd w:id="66"/>
          </w:p>
          <w:p w:rsidR="008557D4" w:rsidRPr="0095763C" w:rsidRDefault="00123C7F" w:rsidP="000E2276">
            <w:pPr>
              <w:pStyle w:val="a9"/>
              <w:numPr>
                <w:ilvl w:val="0"/>
                <w:numId w:val="8"/>
              </w:numPr>
              <w:spacing w:after="0" w:line="240" w:lineRule="auto"/>
              <w:ind w:left="0" w:firstLine="322"/>
              <w:jc w:val="both"/>
              <w:rPr>
                <w:rFonts w:ascii="Times New Roman" w:hAnsi="Times New Roman"/>
                <w:sz w:val="24"/>
                <w:szCs w:val="24"/>
              </w:rPr>
            </w:pPr>
            <w:bookmarkStart w:id="67" w:name="_Toc467495651"/>
            <w:bookmarkStart w:id="68" w:name="_Toc486512455"/>
            <w:bookmarkStart w:id="69" w:name="_Toc486583225"/>
            <w:bookmarkStart w:id="70" w:name="_Toc487448233"/>
            <w:bookmarkStart w:id="71" w:name="_Toc487448925"/>
            <w:bookmarkStart w:id="72" w:name="_Toc487636398"/>
            <w:r w:rsidRPr="0095763C">
              <w:rPr>
                <w:rFonts w:ascii="Times New Roman" w:hAnsi="Times New Roman" w:cs="Times New Roman"/>
                <w:sz w:val="24"/>
                <w:szCs w:val="24"/>
              </w:rPr>
              <w:t>В</w:t>
            </w:r>
            <w:r w:rsidR="008557D4" w:rsidRPr="0095763C">
              <w:rPr>
                <w:rFonts w:ascii="Times New Roman" w:hAnsi="Times New Roman" w:cs="Times New Roman"/>
                <w:sz w:val="24"/>
                <w:szCs w:val="24"/>
              </w:rPr>
              <w:t>ысокий уровень транспортных расходов по доставке продукции с мест промысла до мест переработки и сбыта; отсутствие модульных перерабатывающих производств.</w:t>
            </w:r>
            <w:bookmarkEnd w:id="67"/>
            <w:bookmarkEnd w:id="68"/>
            <w:bookmarkEnd w:id="69"/>
            <w:bookmarkEnd w:id="70"/>
            <w:bookmarkEnd w:id="71"/>
            <w:bookmarkEnd w:id="72"/>
          </w:p>
          <w:p w:rsidR="00ED2BAB" w:rsidRPr="0095763C" w:rsidRDefault="00ED2BAB" w:rsidP="000E2276">
            <w:pPr>
              <w:pStyle w:val="a9"/>
              <w:numPr>
                <w:ilvl w:val="0"/>
                <w:numId w:val="8"/>
              </w:numPr>
              <w:spacing w:after="0" w:line="240" w:lineRule="auto"/>
              <w:ind w:left="0" w:firstLine="322"/>
              <w:jc w:val="both"/>
              <w:rPr>
                <w:rFonts w:ascii="Times New Roman" w:hAnsi="Times New Roman"/>
                <w:sz w:val="24"/>
                <w:szCs w:val="24"/>
              </w:rPr>
            </w:pPr>
            <w:bookmarkStart w:id="73" w:name="_Toc467495653"/>
            <w:bookmarkStart w:id="74" w:name="_Toc486512457"/>
            <w:bookmarkStart w:id="75" w:name="_Toc486583227"/>
            <w:bookmarkStart w:id="76" w:name="_Toc487448235"/>
            <w:bookmarkStart w:id="77" w:name="_Toc487448927"/>
            <w:bookmarkStart w:id="78" w:name="_Toc487636400"/>
            <w:r w:rsidRPr="0095763C">
              <w:rPr>
                <w:rFonts w:ascii="Times New Roman" w:hAnsi="Times New Roman" w:cs="Times New Roman"/>
                <w:sz w:val="24"/>
                <w:szCs w:val="24"/>
              </w:rPr>
              <w:t>Отсутствие экспедиционного обследования продуктивности северных озер с 60-х годов.</w:t>
            </w:r>
            <w:bookmarkEnd w:id="73"/>
            <w:bookmarkEnd w:id="74"/>
            <w:bookmarkEnd w:id="75"/>
            <w:bookmarkEnd w:id="76"/>
            <w:bookmarkEnd w:id="77"/>
            <w:bookmarkEnd w:id="78"/>
            <w:r w:rsidRPr="0095763C">
              <w:rPr>
                <w:rFonts w:ascii="Times New Roman" w:hAnsi="Times New Roman" w:cs="Times New Roman"/>
                <w:sz w:val="24"/>
                <w:szCs w:val="24"/>
              </w:rPr>
              <w:t xml:space="preserve"> </w:t>
            </w:r>
          </w:p>
          <w:p w:rsidR="008557D4" w:rsidRPr="0095763C" w:rsidRDefault="00ED2BAB" w:rsidP="000E2276">
            <w:pPr>
              <w:pStyle w:val="a9"/>
              <w:numPr>
                <w:ilvl w:val="0"/>
                <w:numId w:val="8"/>
              </w:numPr>
              <w:spacing w:after="0" w:line="240" w:lineRule="auto"/>
              <w:ind w:left="0" w:firstLine="322"/>
              <w:jc w:val="both"/>
              <w:rPr>
                <w:rFonts w:ascii="Times New Roman" w:hAnsi="Times New Roman"/>
                <w:sz w:val="24"/>
                <w:szCs w:val="24"/>
              </w:rPr>
            </w:pPr>
            <w:bookmarkStart w:id="79" w:name="_Toc467495654"/>
            <w:bookmarkStart w:id="80" w:name="_Toc486512458"/>
            <w:bookmarkStart w:id="81" w:name="_Toc486583228"/>
            <w:bookmarkStart w:id="82" w:name="_Toc487448236"/>
            <w:bookmarkStart w:id="83" w:name="_Toc487448928"/>
            <w:bookmarkStart w:id="84" w:name="_Toc487636401"/>
            <w:r w:rsidRPr="0095763C">
              <w:rPr>
                <w:rFonts w:ascii="Times New Roman" w:hAnsi="Times New Roman" w:cs="Times New Roman"/>
                <w:sz w:val="24"/>
                <w:szCs w:val="24"/>
              </w:rPr>
              <w:t>Снижение поголовья домашнего северного оленя</w:t>
            </w:r>
            <w:r w:rsidR="008557D4" w:rsidRPr="0095763C">
              <w:rPr>
                <w:rFonts w:ascii="Times New Roman" w:hAnsi="Times New Roman" w:cs="Times New Roman"/>
                <w:sz w:val="24"/>
                <w:szCs w:val="24"/>
              </w:rPr>
              <w:t>.</w:t>
            </w:r>
            <w:bookmarkEnd w:id="79"/>
            <w:bookmarkEnd w:id="80"/>
            <w:bookmarkEnd w:id="81"/>
            <w:bookmarkEnd w:id="82"/>
            <w:bookmarkEnd w:id="83"/>
            <w:bookmarkEnd w:id="84"/>
            <w:r w:rsidRPr="0095763C">
              <w:rPr>
                <w:rFonts w:ascii="Times New Roman" w:hAnsi="Times New Roman" w:cs="Times New Roman"/>
                <w:sz w:val="24"/>
                <w:szCs w:val="24"/>
              </w:rPr>
              <w:t xml:space="preserve"> </w:t>
            </w:r>
          </w:p>
          <w:p w:rsidR="00ED2BAB" w:rsidRPr="0095763C" w:rsidRDefault="00ED2BAB" w:rsidP="000E2276">
            <w:pPr>
              <w:pStyle w:val="a9"/>
              <w:numPr>
                <w:ilvl w:val="0"/>
                <w:numId w:val="8"/>
              </w:numPr>
              <w:spacing w:after="0" w:line="240" w:lineRule="auto"/>
              <w:ind w:left="0" w:firstLine="322"/>
              <w:jc w:val="both"/>
              <w:rPr>
                <w:rFonts w:ascii="Times New Roman" w:hAnsi="Times New Roman"/>
                <w:sz w:val="24"/>
                <w:szCs w:val="24"/>
              </w:rPr>
            </w:pPr>
            <w:bookmarkStart w:id="85" w:name="_Toc467495655"/>
            <w:bookmarkStart w:id="86" w:name="_Toc486512459"/>
            <w:bookmarkStart w:id="87" w:name="_Toc486583229"/>
            <w:bookmarkStart w:id="88" w:name="_Toc487448237"/>
            <w:bookmarkStart w:id="89" w:name="_Toc487448929"/>
            <w:bookmarkStart w:id="90" w:name="_Toc487636402"/>
            <w:r w:rsidRPr="0095763C">
              <w:rPr>
                <w:rFonts w:ascii="Times New Roman" w:eastAsia="TimesNewRomanPSMT" w:hAnsi="Times New Roman" w:cs="Times New Roman"/>
                <w:color w:val="000000" w:themeColor="text1"/>
                <w:sz w:val="24"/>
                <w:szCs w:val="24"/>
              </w:rPr>
              <w:t xml:space="preserve">Дефицит </w:t>
            </w:r>
            <w:proofErr w:type="gramStart"/>
            <w:r w:rsidRPr="0095763C">
              <w:rPr>
                <w:rFonts w:ascii="Times New Roman" w:eastAsia="TimesNewRomanPSMT" w:hAnsi="Times New Roman" w:cs="Times New Roman"/>
                <w:color w:val="000000" w:themeColor="text1"/>
                <w:sz w:val="24"/>
                <w:szCs w:val="24"/>
              </w:rPr>
              <w:t>квалифицированных</w:t>
            </w:r>
            <w:proofErr w:type="gramEnd"/>
            <w:r w:rsidRPr="0095763C">
              <w:rPr>
                <w:rFonts w:ascii="Times New Roman" w:eastAsia="TimesNewRomanPSMT" w:hAnsi="Times New Roman" w:cs="Times New Roman"/>
                <w:color w:val="000000" w:themeColor="text1"/>
                <w:sz w:val="24"/>
                <w:szCs w:val="24"/>
              </w:rPr>
              <w:t xml:space="preserve"> кадров</w:t>
            </w:r>
            <w:r w:rsidRPr="0095763C">
              <w:rPr>
                <w:rFonts w:ascii="Times New Roman" w:hAnsi="Times New Roman" w:cs="Times New Roman"/>
                <w:sz w:val="24"/>
                <w:szCs w:val="24"/>
              </w:rPr>
              <w:t>, миграционный отток квалифицированной рабочей силы</w:t>
            </w:r>
            <w:bookmarkEnd w:id="85"/>
            <w:bookmarkEnd w:id="86"/>
            <w:bookmarkEnd w:id="87"/>
            <w:bookmarkEnd w:id="88"/>
            <w:bookmarkEnd w:id="89"/>
            <w:bookmarkEnd w:id="90"/>
            <w:r w:rsidR="009E3749" w:rsidRPr="0095763C">
              <w:rPr>
                <w:rFonts w:ascii="Times New Roman" w:hAnsi="Times New Roman" w:cs="Times New Roman"/>
                <w:sz w:val="24"/>
                <w:szCs w:val="24"/>
              </w:rPr>
              <w:t>.</w:t>
            </w:r>
          </w:p>
          <w:p w:rsidR="00ED2BAB" w:rsidRPr="0095763C" w:rsidRDefault="00ED2BAB" w:rsidP="000E2276">
            <w:pPr>
              <w:pStyle w:val="a9"/>
              <w:numPr>
                <w:ilvl w:val="0"/>
                <w:numId w:val="8"/>
              </w:numPr>
              <w:spacing w:after="0" w:line="240" w:lineRule="auto"/>
              <w:ind w:left="0" w:firstLine="322"/>
              <w:jc w:val="both"/>
              <w:rPr>
                <w:rFonts w:ascii="Times New Roman" w:hAnsi="Times New Roman" w:cs="Times New Roman"/>
                <w:sz w:val="24"/>
                <w:szCs w:val="24"/>
              </w:rPr>
            </w:pPr>
            <w:bookmarkStart w:id="91" w:name="_Toc467495657"/>
            <w:bookmarkStart w:id="92" w:name="_Toc486512461"/>
            <w:bookmarkStart w:id="93" w:name="_Toc486583231"/>
            <w:bookmarkStart w:id="94" w:name="_Toc487448239"/>
            <w:bookmarkStart w:id="95" w:name="_Toc487448931"/>
            <w:bookmarkStart w:id="96" w:name="_Toc487636404"/>
            <w:r w:rsidRPr="0095763C">
              <w:rPr>
                <w:rFonts w:ascii="Times New Roman" w:hAnsi="Times New Roman" w:cs="Times New Roman"/>
                <w:sz w:val="24"/>
                <w:szCs w:val="24"/>
              </w:rPr>
              <w:t xml:space="preserve">Высокая стоимость </w:t>
            </w:r>
            <w:r w:rsidR="00AA0FBF" w:rsidRPr="0095763C">
              <w:rPr>
                <w:rFonts w:ascii="Times New Roman" w:hAnsi="Times New Roman" w:cs="Times New Roman"/>
                <w:sz w:val="24"/>
                <w:szCs w:val="24"/>
              </w:rPr>
              <w:t>жизни: потребительский набор продуктов, плата за услуги ЖКХ</w:t>
            </w:r>
            <w:bookmarkEnd w:id="91"/>
            <w:bookmarkEnd w:id="92"/>
            <w:bookmarkEnd w:id="93"/>
            <w:bookmarkEnd w:id="94"/>
            <w:bookmarkEnd w:id="95"/>
            <w:bookmarkEnd w:id="96"/>
            <w:r w:rsidR="00AA0FBF" w:rsidRPr="0095763C">
              <w:rPr>
                <w:rFonts w:ascii="Times New Roman" w:hAnsi="Times New Roman" w:cs="Times New Roman"/>
                <w:sz w:val="24"/>
                <w:szCs w:val="24"/>
              </w:rPr>
              <w:t>.</w:t>
            </w:r>
          </w:p>
          <w:p w:rsidR="00ED2BAB" w:rsidRPr="0095763C" w:rsidRDefault="00ED2BAB" w:rsidP="000E2276">
            <w:pPr>
              <w:pStyle w:val="a9"/>
              <w:numPr>
                <w:ilvl w:val="0"/>
                <w:numId w:val="8"/>
              </w:numPr>
              <w:spacing w:after="0" w:line="240" w:lineRule="auto"/>
              <w:ind w:left="0" w:firstLine="322"/>
              <w:jc w:val="both"/>
              <w:rPr>
                <w:rFonts w:ascii="Times New Roman" w:hAnsi="Times New Roman"/>
                <w:sz w:val="24"/>
                <w:szCs w:val="24"/>
              </w:rPr>
            </w:pPr>
            <w:bookmarkStart w:id="97" w:name="_Toc467495658"/>
            <w:bookmarkStart w:id="98" w:name="_Toc486512462"/>
            <w:bookmarkStart w:id="99" w:name="_Toc486583232"/>
            <w:bookmarkStart w:id="100" w:name="_Toc487448240"/>
            <w:bookmarkStart w:id="101" w:name="_Toc487448932"/>
            <w:bookmarkStart w:id="102" w:name="_Toc487636405"/>
            <w:r w:rsidRPr="0095763C">
              <w:rPr>
                <w:rFonts w:ascii="Times New Roman" w:hAnsi="Times New Roman" w:cs="Times New Roman"/>
                <w:sz w:val="24"/>
                <w:szCs w:val="24"/>
              </w:rPr>
              <w:t>Низкий уров</w:t>
            </w:r>
            <w:r w:rsidR="002543DE" w:rsidRPr="0095763C">
              <w:rPr>
                <w:rFonts w:ascii="Times New Roman" w:hAnsi="Times New Roman" w:cs="Times New Roman"/>
                <w:sz w:val="24"/>
                <w:szCs w:val="24"/>
              </w:rPr>
              <w:t xml:space="preserve">ень доступности государственных </w:t>
            </w:r>
            <w:r w:rsidRPr="0095763C">
              <w:rPr>
                <w:rFonts w:ascii="Times New Roman" w:hAnsi="Times New Roman" w:cs="Times New Roman"/>
                <w:sz w:val="24"/>
                <w:szCs w:val="24"/>
              </w:rPr>
              <w:t>и муниципальных услуг в удаленных от райо</w:t>
            </w:r>
            <w:r w:rsidR="00510EDD" w:rsidRPr="0095763C">
              <w:rPr>
                <w:rFonts w:ascii="Times New Roman" w:hAnsi="Times New Roman" w:cs="Times New Roman"/>
                <w:sz w:val="24"/>
                <w:szCs w:val="24"/>
              </w:rPr>
              <w:t>нного центра населенных пунктах.</w:t>
            </w:r>
            <w:bookmarkEnd w:id="97"/>
            <w:bookmarkEnd w:id="98"/>
            <w:bookmarkEnd w:id="99"/>
            <w:bookmarkEnd w:id="100"/>
            <w:bookmarkEnd w:id="101"/>
            <w:bookmarkEnd w:id="102"/>
          </w:p>
          <w:p w:rsidR="00ED2BAB" w:rsidRPr="0095763C" w:rsidRDefault="00ED2BAB" w:rsidP="000E2276">
            <w:pPr>
              <w:pStyle w:val="a9"/>
              <w:numPr>
                <w:ilvl w:val="0"/>
                <w:numId w:val="8"/>
              </w:numPr>
              <w:spacing w:after="0" w:line="240" w:lineRule="auto"/>
              <w:ind w:left="0" w:firstLine="322"/>
              <w:jc w:val="both"/>
              <w:rPr>
                <w:rFonts w:ascii="Times New Roman" w:hAnsi="Times New Roman"/>
                <w:sz w:val="24"/>
                <w:szCs w:val="24"/>
              </w:rPr>
            </w:pPr>
            <w:bookmarkStart w:id="103" w:name="_Toc467495660"/>
            <w:bookmarkStart w:id="104" w:name="_Toc486512464"/>
            <w:bookmarkStart w:id="105" w:name="_Toc486583234"/>
            <w:bookmarkStart w:id="106" w:name="_Toc487448242"/>
            <w:bookmarkStart w:id="107" w:name="_Toc487448934"/>
            <w:bookmarkStart w:id="108" w:name="_Toc487636407"/>
            <w:proofErr w:type="gramStart"/>
            <w:r w:rsidRPr="0095763C">
              <w:rPr>
                <w:rFonts w:ascii="Times New Roman" w:hAnsi="Times New Roman" w:cs="Times New Roman"/>
                <w:sz w:val="24"/>
                <w:szCs w:val="24"/>
              </w:rPr>
              <w:lastRenderedPageBreak/>
              <w:t xml:space="preserve">Высокие </w:t>
            </w:r>
            <w:proofErr w:type="spellStart"/>
            <w:r w:rsidRPr="0095763C">
              <w:rPr>
                <w:rFonts w:ascii="Times New Roman" w:hAnsi="Times New Roman" w:cs="Times New Roman"/>
                <w:sz w:val="24"/>
                <w:szCs w:val="24"/>
              </w:rPr>
              <w:t>авиатарифы</w:t>
            </w:r>
            <w:proofErr w:type="spellEnd"/>
            <w:r w:rsidRPr="0095763C">
              <w:rPr>
                <w:rFonts w:ascii="Times New Roman" w:hAnsi="Times New Roman" w:cs="Times New Roman"/>
                <w:sz w:val="24"/>
                <w:szCs w:val="24"/>
              </w:rPr>
              <w:t xml:space="preserve"> на пассажирские и грузовые п</w:t>
            </w:r>
            <w:r w:rsidR="00510EDD" w:rsidRPr="0095763C">
              <w:rPr>
                <w:rFonts w:ascii="Times New Roman" w:hAnsi="Times New Roman" w:cs="Times New Roman"/>
                <w:sz w:val="24"/>
                <w:szCs w:val="24"/>
              </w:rPr>
              <w:t>е</w:t>
            </w:r>
            <w:r w:rsidRPr="0095763C">
              <w:rPr>
                <w:rFonts w:ascii="Times New Roman" w:hAnsi="Times New Roman" w:cs="Times New Roman"/>
                <w:sz w:val="24"/>
                <w:szCs w:val="24"/>
              </w:rPr>
              <w:t>ревозки.</w:t>
            </w:r>
            <w:bookmarkEnd w:id="103"/>
            <w:bookmarkEnd w:id="104"/>
            <w:bookmarkEnd w:id="105"/>
            <w:bookmarkEnd w:id="106"/>
            <w:bookmarkEnd w:id="107"/>
            <w:bookmarkEnd w:id="108"/>
            <w:proofErr w:type="gramEnd"/>
          </w:p>
          <w:p w:rsidR="00732813" w:rsidRPr="0095763C" w:rsidRDefault="00ED2BAB" w:rsidP="000E2276">
            <w:pPr>
              <w:pStyle w:val="a9"/>
              <w:numPr>
                <w:ilvl w:val="0"/>
                <w:numId w:val="8"/>
              </w:numPr>
              <w:spacing w:after="0" w:line="240" w:lineRule="auto"/>
              <w:ind w:left="0" w:firstLine="322"/>
              <w:jc w:val="both"/>
              <w:rPr>
                <w:rFonts w:ascii="Times New Roman" w:hAnsi="Times New Roman"/>
                <w:sz w:val="24"/>
                <w:szCs w:val="24"/>
              </w:rPr>
            </w:pPr>
            <w:bookmarkStart w:id="109" w:name="_Toc467495663"/>
            <w:bookmarkStart w:id="110" w:name="_Toc486512467"/>
            <w:bookmarkStart w:id="111" w:name="_Toc486583237"/>
            <w:bookmarkStart w:id="112" w:name="_Toc487448245"/>
            <w:bookmarkStart w:id="113" w:name="_Toc487448937"/>
            <w:bookmarkStart w:id="114" w:name="_Toc487636410"/>
            <w:r w:rsidRPr="0095763C">
              <w:rPr>
                <w:rFonts w:ascii="Times New Roman" w:hAnsi="Times New Roman"/>
                <w:sz w:val="24"/>
                <w:szCs w:val="24"/>
              </w:rPr>
              <w:t>Неразвитость малого предпринимательства.</w:t>
            </w:r>
            <w:bookmarkEnd w:id="109"/>
            <w:bookmarkEnd w:id="110"/>
            <w:bookmarkEnd w:id="111"/>
            <w:bookmarkEnd w:id="112"/>
            <w:bookmarkEnd w:id="113"/>
            <w:bookmarkEnd w:id="114"/>
            <w:r w:rsidRPr="0095763C">
              <w:rPr>
                <w:rFonts w:ascii="Times New Roman" w:hAnsi="Times New Roman"/>
                <w:sz w:val="24"/>
                <w:szCs w:val="24"/>
              </w:rPr>
              <w:t xml:space="preserve"> </w:t>
            </w:r>
          </w:p>
          <w:p w:rsidR="00ED2BAB" w:rsidRPr="0095763C" w:rsidRDefault="00ED2BAB" w:rsidP="000E2276">
            <w:pPr>
              <w:pStyle w:val="Style73"/>
              <w:numPr>
                <w:ilvl w:val="0"/>
                <w:numId w:val="10"/>
              </w:numPr>
              <w:tabs>
                <w:tab w:val="left" w:pos="322"/>
              </w:tabs>
              <w:spacing w:line="240" w:lineRule="auto"/>
              <w:ind w:left="0" w:firstLine="360"/>
              <w:jc w:val="both"/>
              <w:rPr>
                <w:color w:val="000000" w:themeColor="text1"/>
              </w:rPr>
            </w:pPr>
            <w:r w:rsidRPr="0095763C">
              <w:t xml:space="preserve">Значительный износ коммуникаций объектов энергетики и ЖКХ (дизельных электростанций, котельных, теплотрасс, канализации, водопроводов, электрических сетей). </w:t>
            </w:r>
          </w:p>
          <w:p w:rsidR="00ED2BAB" w:rsidRPr="0095763C" w:rsidRDefault="00ED2BAB" w:rsidP="000E2276">
            <w:pPr>
              <w:pStyle w:val="Style73"/>
              <w:numPr>
                <w:ilvl w:val="0"/>
                <w:numId w:val="10"/>
              </w:numPr>
              <w:tabs>
                <w:tab w:val="left" w:pos="322"/>
              </w:tabs>
              <w:spacing w:line="240" w:lineRule="auto"/>
              <w:ind w:left="0" w:firstLine="360"/>
              <w:jc w:val="both"/>
              <w:rPr>
                <w:color w:val="000000" w:themeColor="text1"/>
              </w:rPr>
            </w:pPr>
            <w:r w:rsidRPr="0095763C">
              <w:t>Высокая степень износа части жилого фонда.</w:t>
            </w:r>
          </w:p>
          <w:p w:rsidR="00ED2BAB" w:rsidRPr="0095763C" w:rsidRDefault="00ED2BAB" w:rsidP="000E2276">
            <w:pPr>
              <w:pStyle w:val="Style73"/>
              <w:numPr>
                <w:ilvl w:val="0"/>
                <w:numId w:val="10"/>
              </w:numPr>
              <w:tabs>
                <w:tab w:val="left" w:pos="322"/>
              </w:tabs>
              <w:spacing w:line="240" w:lineRule="auto"/>
              <w:ind w:left="0" w:firstLine="360"/>
              <w:jc w:val="both"/>
              <w:rPr>
                <w:color w:val="000000" w:themeColor="text1"/>
              </w:rPr>
            </w:pPr>
            <w:r w:rsidRPr="0095763C">
              <w:t>Недостаточное развитие инженерной инфраструктуры для строительства жилья.</w:t>
            </w:r>
          </w:p>
          <w:p w:rsidR="00ED2BAB" w:rsidRPr="0095763C" w:rsidRDefault="00ED2BAB" w:rsidP="000E2276">
            <w:pPr>
              <w:pStyle w:val="Style73"/>
              <w:numPr>
                <w:ilvl w:val="0"/>
                <w:numId w:val="10"/>
              </w:numPr>
              <w:tabs>
                <w:tab w:val="left" w:pos="322"/>
              </w:tabs>
              <w:spacing w:line="240" w:lineRule="auto"/>
              <w:ind w:left="0" w:firstLine="360"/>
              <w:jc w:val="both"/>
              <w:rPr>
                <w:color w:val="000000" w:themeColor="text1"/>
              </w:rPr>
            </w:pPr>
            <w:r w:rsidRPr="0095763C">
              <w:t>Высокая рыночная стоимость жилья.</w:t>
            </w:r>
          </w:p>
          <w:p w:rsidR="00ED2BAB" w:rsidRPr="0095763C" w:rsidRDefault="00ED2BAB" w:rsidP="000E2276">
            <w:pPr>
              <w:pStyle w:val="Style73"/>
              <w:numPr>
                <w:ilvl w:val="0"/>
                <w:numId w:val="10"/>
              </w:numPr>
              <w:tabs>
                <w:tab w:val="left" w:pos="322"/>
              </w:tabs>
              <w:spacing w:line="240" w:lineRule="auto"/>
              <w:ind w:left="0" w:firstLine="360"/>
              <w:jc w:val="both"/>
              <w:rPr>
                <w:color w:val="000000" w:themeColor="text1"/>
              </w:rPr>
            </w:pPr>
            <w:r w:rsidRPr="0095763C">
              <w:t>Наличие неблагоустроенного жилья в крупных  поселениях, отсутствие благоустроенного жилья в малых селах района.</w:t>
            </w:r>
          </w:p>
          <w:p w:rsidR="00ED2BAB" w:rsidRPr="0095763C" w:rsidRDefault="00ED2BAB" w:rsidP="000E2276">
            <w:pPr>
              <w:pStyle w:val="Style73"/>
              <w:numPr>
                <w:ilvl w:val="0"/>
                <w:numId w:val="10"/>
              </w:numPr>
              <w:tabs>
                <w:tab w:val="left" w:pos="322"/>
              </w:tabs>
              <w:spacing w:line="240" w:lineRule="auto"/>
              <w:ind w:left="0" w:firstLine="360"/>
              <w:jc w:val="both"/>
              <w:rPr>
                <w:color w:val="000000" w:themeColor="text1"/>
              </w:rPr>
            </w:pPr>
            <w:r w:rsidRPr="0095763C">
              <w:t>Значительная дифференциация в уровне оплаты между отраслями экономики.</w:t>
            </w:r>
          </w:p>
          <w:p w:rsidR="00ED2BAB" w:rsidRPr="0095763C" w:rsidRDefault="00ED2BAB" w:rsidP="000E2276">
            <w:pPr>
              <w:pStyle w:val="Style73"/>
              <w:numPr>
                <w:ilvl w:val="0"/>
                <w:numId w:val="10"/>
              </w:numPr>
              <w:tabs>
                <w:tab w:val="left" w:pos="322"/>
              </w:tabs>
              <w:spacing w:line="240" w:lineRule="auto"/>
              <w:ind w:left="0" w:firstLine="360"/>
              <w:jc w:val="both"/>
              <w:rPr>
                <w:color w:val="000000" w:themeColor="text1"/>
              </w:rPr>
            </w:pPr>
            <w:r w:rsidRPr="0095763C">
              <w:t>Низкая занятость населения в малых селах района.</w:t>
            </w:r>
          </w:p>
          <w:p w:rsidR="00ED2BAB" w:rsidRPr="0095763C" w:rsidRDefault="00ED2BAB" w:rsidP="000E2276">
            <w:pPr>
              <w:pStyle w:val="Style73"/>
              <w:numPr>
                <w:ilvl w:val="0"/>
                <w:numId w:val="10"/>
              </w:numPr>
              <w:tabs>
                <w:tab w:val="left" w:pos="322"/>
              </w:tabs>
              <w:spacing w:line="240" w:lineRule="auto"/>
              <w:ind w:left="0" w:firstLine="360"/>
              <w:jc w:val="both"/>
              <w:rPr>
                <w:color w:val="000000" w:themeColor="text1"/>
              </w:rPr>
            </w:pPr>
            <w:r w:rsidRPr="0095763C">
              <w:t xml:space="preserve">Утрачивается коммуникативная функция </w:t>
            </w:r>
            <w:proofErr w:type="gramStart"/>
            <w:r w:rsidRPr="0095763C">
              <w:t>эвенкийского</w:t>
            </w:r>
            <w:proofErr w:type="gramEnd"/>
            <w:r w:rsidRPr="0095763C">
              <w:t xml:space="preserve"> и </w:t>
            </w:r>
            <w:proofErr w:type="spellStart"/>
            <w:r w:rsidRPr="0095763C">
              <w:t>кетского</w:t>
            </w:r>
            <w:proofErr w:type="spellEnd"/>
            <w:r w:rsidRPr="0095763C">
              <w:t xml:space="preserve"> языков, нехватка квалифицированных кадров по эвенкийскому и </w:t>
            </w:r>
            <w:proofErr w:type="spellStart"/>
            <w:r w:rsidRPr="0095763C">
              <w:t>кетскому</w:t>
            </w:r>
            <w:proofErr w:type="spellEnd"/>
            <w:r w:rsidRPr="0095763C">
              <w:t xml:space="preserve"> языкам. Отсутствие е</w:t>
            </w:r>
            <w:r w:rsidR="002543DE" w:rsidRPr="0095763C">
              <w:t xml:space="preserve">диной образовательной программы </w:t>
            </w:r>
            <w:r w:rsidRPr="0095763C">
              <w:t xml:space="preserve">и УМК по языкам КМНС (для </w:t>
            </w:r>
            <w:proofErr w:type="spellStart"/>
            <w:r w:rsidRPr="0095763C">
              <w:t>невладеющих</w:t>
            </w:r>
            <w:proofErr w:type="spellEnd"/>
            <w:r w:rsidRPr="0095763C">
              <w:t xml:space="preserve">) в </w:t>
            </w:r>
            <w:r w:rsidR="00C970C9" w:rsidRPr="0095763C">
              <w:t>соответствии</w:t>
            </w:r>
            <w:r w:rsidRPr="0095763C">
              <w:t xml:space="preserve"> с ФГОС.</w:t>
            </w:r>
          </w:p>
          <w:p w:rsidR="00ED2BAB" w:rsidRPr="0095763C" w:rsidRDefault="00ED2BAB" w:rsidP="000E2276">
            <w:pPr>
              <w:pStyle w:val="Style73"/>
              <w:numPr>
                <w:ilvl w:val="0"/>
                <w:numId w:val="10"/>
              </w:numPr>
              <w:tabs>
                <w:tab w:val="left" w:pos="322"/>
              </w:tabs>
              <w:spacing w:line="240" w:lineRule="auto"/>
              <w:ind w:left="0" w:firstLine="360"/>
              <w:jc w:val="both"/>
              <w:rPr>
                <w:color w:val="000000" w:themeColor="text1"/>
              </w:rPr>
            </w:pPr>
            <w:r w:rsidRPr="0095763C">
              <w:t>Отсутствие высокоскоростного доступа к сети Интернет, что ограничивает возможности применения дистанционных технологий в обучении школьников</w:t>
            </w:r>
            <w:r w:rsidR="00357515" w:rsidRPr="0095763C">
              <w:t xml:space="preserve"> </w:t>
            </w:r>
            <w:r w:rsidRPr="0095763C">
              <w:t>и повышении квалификации педагогов.</w:t>
            </w:r>
          </w:p>
          <w:p w:rsidR="00ED2BAB" w:rsidRPr="0095763C" w:rsidRDefault="00ED2BAB" w:rsidP="000E2276">
            <w:pPr>
              <w:pStyle w:val="Style73"/>
              <w:numPr>
                <w:ilvl w:val="0"/>
                <w:numId w:val="10"/>
              </w:numPr>
              <w:tabs>
                <w:tab w:val="left" w:pos="322"/>
              </w:tabs>
              <w:spacing w:line="240" w:lineRule="auto"/>
              <w:ind w:left="0" w:firstLine="360"/>
              <w:jc w:val="both"/>
              <w:rPr>
                <w:color w:val="000000" w:themeColor="text1"/>
              </w:rPr>
            </w:pPr>
            <w:r w:rsidRPr="0095763C">
              <w:t>Отсутствие учр</w:t>
            </w:r>
            <w:r w:rsidR="00357515" w:rsidRPr="0095763C">
              <w:t xml:space="preserve">еждений дошкольного образования </w:t>
            </w:r>
            <w:r w:rsidR="007E6FB0" w:rsidRPr="0095763C">
              <w:br/>
            </w:r>
            <w:r w:rsidRPr="0095763C">
              <w:t>в староверческих поселках Эвенкийского района.</w:t>
            </w:r>
          </w:p>
          <w:p w:rsidR="00ED2BAB" w:rsidRPr="0095763C" w:rsidRDefault="00ED2BAB" w:rsidP="000E2276">
            <w:pPr>
              <w:pStyle w:val="Style73"/>
              <w:numPr>
                <w:ilvl w:val="0"/>
                <w:numId w:val="10"/>
              </w:numPr>
              <w:tabs>
                <w:tab w:val="left" w:pos="322"/>
              </w:tabs>
              <w:spacing w:line="240" w:lineRule="auto"/>
              <w:ind w:left="0" w:firstLine="360"/>
              <w:jc w:val="both"/>
              <w:rPr>
                <w:color w:val="000000" w:themeColor="text1"/>
              </w:rPr>
            </w:pPr>
            <w:r w:rsidRPr="0095763C">
              <w:t>Слабая материально-техническая база учреждений культуры и образования</w:t>
            </w:r>
            <w:r w:rsidR="00510EDD" w:rsidRPr="0095763C">
              <w:t xml:space="preserve"> в области культуры и искусства.</w:t>
            </w:r>
          </w:p>
          <w:p w:rsidR="00ED2BAB" w:rsidRPr="0095763C" w:rsidRDefault="00ED2BAB" w:rsidP="000E2276">
            <w:pPr>
              <w:pStyle w:val="Style73"/>
              <w:numPr>
                <w:ilvl w:val="0"/>
                <w:numId w:val="10"/>
              </w:numPr>
              <w:tabs>
                <w:tab w:val="left" w:pos="322"/>
              </w:tabs>
              <w:spacing w:line="240" w:lineRule="auto"/>
              <w:ind w:left="0" w:firstLine="360"/>
              <w:jc w:val="both"/>
              <w:rPr>
                <w:color w:val="000000" w:themeColor="text1"/>
              </w:rPr>
            </w:pPr>
            <w:r w:rsidRPr="0095763C">
              <w:t>Недостаточное материально-техническое обеспечение лечебных учреждений района современным медицинским оборудованием.</w:t>
            </w:r>
          </w:p>
          <w:p w:rsidR="00ED2BAB" w:rsidRPr="0095763C" w:rsidRDefault="00ED2BAB" w:rsidP="000E2276">
            <w:pPr>
              <w:pStyle w:val="Style73"/>
              <w:numPr>
                <w:ilvl w:val="0"/>
                <w:numId w:val="10"/>
              </w:numPr>
              <w:tabs>
                <w:tab w:val="left" w:pos="322"/>
              </w:tabs>
              <w:spacing w:line="240" w:lineRule="auto"/>
              <w:ind w:left="0" w:firstLine="360"/>
              <w:jc w:val="both"/>
              <w:rPr>
                <w:color w:val="000000" w:themeColor="text1"/>
              </w:rPr>
            </w:pPr>
            <w:r w:rsidRPr="0095763C">
              <w:t>Недостаточное количество оборудованных специализированных площадок, стадионов, ледовых катков  для массовых занятий физкультурой и спортом населения.</w:t>
            </w:r>
          </w:p>
          <w:p w:rsidR="00ED2BAB" w:rsidRPr="0095763C" w:rsidRDefault="00ED2BAB" w:rsidP="000E2276">
            <w:pPr>
              <w:pStyle w:val="Style73"/>
              <w:numPr>
                <w:ilvl w:val="0"/>
                <w:numId w:val="10"/>
              </w:numPr>
              <w:tabs>
                <w:tab w:val="left" w:pos="322"/>
              </w:tabs>
              <w:spacing w:line="240" w:lineRule="auto"/>
              <w:ind w:left="0" w:firstLine="360"/>
              <w:jc w:val="both"/>
              <w:rPr>
                <w:color w:val="000000" w:themeColor="text1"/>
              </w:rPr>
            </w:pPr>
            <w:r w:rsidRPr="0095763C">
              <w:rPr>
                <w:rFonts w:eastAsia="TimesNewRomanPSMT"/>
              </w:rPr>
              <w:t>Неразвитая туристическая инфраструктура</w:t>
            </w:r>
            <w:r w:rsidR="00DC682F" w:rsidRPr="0095763C">
              <w:rPr>
                <w:rFonts w:eastAsia="TimesNewRomanPSMT"/>
              </w:rPr>
              <w:t>.</w:t>
            </w:r>
          </w:p>
          <w:p w:rsidR="008D2459" w:rsidRPr="0095763C" w:rsidRDefault="00ED2BAB" w:rsidP="000E2276">
            <w:pPr>
              <w:pStyle w:val="Style73"/>
              <w:numPr>
                <w:ilvl w:val="0"/>
                <w:numId w:val="10"/>
              </w:numPr>
              <w:tabs>
                <w:tab w:val="left" w:pos="322"/>
              </w:tabs>
              <w:spacing w:line="240" w:lineRule="auto"/>
              <w:ind w:left="0" w:firstLine="360"/>
              <w:jc w:val="both"/>
              <w:rPr>
                <w:color w:val="000000" w:themeColor="text1"/>
              </w:rPr>
            </w:pPr>
            <w:r w:rsidRPr="0095763C">
              <w:t>Низкий уровень политической активности населения.</w:t>
            </w:r>
          </w:p>
        </w:tc>
      </w:tr>
      <w:tr w:rsidR="00ED2BAB" w:rsidRPr="0095763C" w:rsidTr="000406E5">
        <w:trPr>
          <w:trHeight w:val="60"/>
        </w:trPr>
        <w:tc>
          <w:tcPr>
            <w:tcW w:w="7621" w:type="dxa"/>
            <w:shd w:val="clear" w:color="auto" w:fill="C0C0C0"/>
            <w:vAlign w:val="center"/>
          </w:tcPr>
          <w:p w:rsidR="00ED2BAB" w:rsidRPr="0095763C" w:rsidRDefault="00ED2BAB" w:rsidP="00AA0FBF">
            <w:pPr>
              <w:autoSpaceDE w:val="0"/>
              <w:autoSpaceDN w:val="0"/>
              <w:adjustRightInd w:val="0"/>
              <w:jc w:val="center"/>
              <w:rPr>
                <w:rFonts w:ascii="Times New Roman" w:eastAsia="TimesNewRomanPSMT" w:hAnsi="Times New Roman"/>
                <w:b/>
                <w:sz w:val="24"/>
                <w:szCs w:val="24"/>
              </w:rPr>
            </w:pPr>
            <w:r w:rsidRPr="0095763C">
              <w:rPr>
                <w:rFonts w:ascii="Times New Roman" w:eastAsia="TimesNewRomanPSMT" w:hAnsi="Times New Roman"/>
                <w:b/>
                <w:sz w:val="24"/>
                <w:szCs w:val="24"/>
              </w:rPr>
              <w:lastRenderedPageBreak/>
              <w:t>Возможности внешней среды</w:t>
            </w:r>
          </w:p>
        </w:tc>
        <w:tc>
          <w:tcPr>
            <w:tcW w:w="7229" w:type="dxa"/>
            <w:shd w:val="clear" w:color="auto" w:fill="C0C0C0"/>
            <w:vAlign w:val="center"/>
          </w:tcPr>
          <w:p w:rsidR="00ED2BAB" w:rsidRPr="0095763C" w:rsidRDefault="00ED2BAB" w:rsidP="00AA0FBF">
            <w:pPr>
              <w:autoSpaceDE w:val="0"/>
              <w:autoSpaceDN w:val="0"/>
              <w:adjustRightInd w:val="0"/>
              <w:jc w:val="center"/>
              <w:rPr>
                <w:rFonts w:ascii="Times New Roman" w:eastAsia="TimesNewRomanPSMT" w:hAnsi="Times New Roman"/>
                <w:b/>
                <w:sz w:val="24"/>
                <w:szCs w:val="24"/>
              </w:rPr>
            </w:pPr>
            <w:r w:rsidRPr="0095763C">
              <w:rPr>
                <w:rFonts w:ascii="Times New Roman" w:eastAsia="TimesNewRomanPSMT" w:hAnsi="Times New Roman"/>
                <w:b/>
                <w:sz w:val="24"/>
                <w:szCs w:val="24"/>
              </w:rPr>
              <w:t>Угрозы со стороны внешней среды</w:t>
            </w:r>
          </w:p>
        </w:tc>
      </w:tr>
      <w:tr w:rsidR="00ED2BAB" w:rsidRPr="0095763C" w:rsidTr="000406E5">
        <w:tc>
          <w:tcPr>
            <w:tcW w:w="7621" w:type="dxa"/>
          </w:tcPr>
          <w:p w:rsidR="00ED2BAB" w:rsidRPr="0095763C" w:rsidRDefault="007E6FB0" w:rsidP="000E2276">
            <w:pPr>
              <w:pStyle w:val="a9"/>
              <w:numPr>
                <w:ilvl w:val="0"/>
                <w:numId w:val="9"/>
              </w:numPr>
              <w:spacing w:after="0" w:line="240" w:lineRule="auto"/>
              <w:ind w:left="0" w:firstLine="357"/>
              <w:jc w:val="both"/>
              <w:rPr>
                <w:rFonts w:ascii="Times New Roman" w:hAnsi="Times New Roman"/>
                <w:sz w:val="24"/>
                <w:szCs w:val="24"/>
              </w:rPr>
            </w:pPr>
            <w:bookmarkStart w:id="115" w:name="_Toc206410882"/>
            <w:r w:rsidRPr="0095763C">
              <w:rPr>
                <w:rFonts w:ascii="Times New Roman" w:hAnsi="Times New Roman" w:cs="Times New Roman"/>
                <w:sz w:val="24"/>
                <w:szCs w:val="24"/>
              </w:rPr>
              <w:t>П</w:t>
            </w:r>
            <w:r w:rsidR="00ED2BAB" w:rsidRPr="0095763C">
              <w:rPr>
                <w:rFonts w:ascii="Times New Roman" w:hAnsi="Times New Roman" w:cs="Times New Roman"/>
                <w:sz w:val="24"/>
                <w:szCs w:val="24"/>
              </w:rPr>
              <w:t>оддержк</w:t>
            </w:r>
            <w:r w:rsidRPr="0095763C">
              <w:rPr>
                <w:rFonts w:ascii="Times New Roman" w:hAnsi="Times New Roman" w:cs="Times New Roman"/>
                <w:sz w:val="24"/>
                <w:szCs w:val="24"/>
              </w:rPr>
              <w:t>а</w:t>
            </w:r>
            <w:r w:rsidR="00ED2BAB" w:rsidRPr="0095763C">
              <w:rPr>
                <w:rFonts w:ascii="Times New Roman" w:hAnsi="Times New Roman" w:cs="Times New Roman"/>
                <w:sz w:val="24"/>
                <w:szCs w:val="24"/>
              </w:rPr>
              <w:t xml:space="preserve"> малого би</w:t>
            </w:r>
            <w:r w:rsidR="00F40143" w:rsidRPr="0095763C">
              <w:rPr>
                <w:rFonts w:ascii="Times New Roman" w:hAnsi="Times New Roman" w:cs="Times New Roman"/>
                <w:sz w:val="24"/>
                <w:szCs w:val="24"/>
              </w:rPr>
              <w:t>знеса</w:t>
            </w:r>
            <w:r w:rsidR="00951B7A" w:rsidRPr="0095763C">
              <w:rPr>
                <w:rFonts w:ascii="Times New Roman" w:hAnsi="Times New Roman" w:cs="Times New Roman"/>
                <w:sz w:val="24"/>
                <w:szCs w:val="24"/>
              </w:rPr>
              <w:t xml:space="preserve"> </w:t>
            </w:r>
            <w:r w:rsidR="00ED2BAB" w:rsidRPr="0095763C">
              <w:rPr>
                <w:rFonts w:ascii="Times New Roman" w:hAnsi="Times New Roman" w:cs="Times New Roman"/>
                <w:sz w:val="24"/>
                <w:szCs w:val="24"/>
              </w:rPr>
              <w:t xml:space="preserve">и </w:t>
            </w:r>
            <w:proofErr w:type="spellStart"/>
            <w:r w:rsidR="00ED2BAB" w:rsidRPr="0095763C">
              <w:rPr>
                <w:rFonts w:ascii="Times New Roman" w:hAnsi="Times New Roman" w:cs="Times New Roman"/>
                <w:sz w:val="24"/>
                <w:szCs w:val="24"/>
              </w:rPr>
              <w:t>сельхозтоваропроизводителей</w:t>
            </w:r>
            <w:proofErr w:type="spellEnd"/>
            <w:r w:rsidR="00ED2BAB" w:rsidRPr="0095763C">
              <w:rPr>
                <w:rFonts w:ascii="Times New Roman" w:hAnsi="Times New Roman" w:cs="Times New Roman"/>
                <w:sz w:val="24"/>
                <w:szCs w:val="24"/>
              </w:rPr>
              <w:t>.</w:t>
            </w:r>
            <w:r w:rsidR="0091556D" w:rsidRPr="0095763C">
              <w:rPr>
                <w:rStyle w:val="FontStyle101"/>
                <w:sz w:val="24"/>
                <w:szCs w:val="24"/>
              </w:rPr>
              <w:t xml:space="preserve"> Возмещение расходов на доставку продуктов, ТМЦ и части расходов по содержанию торговых точек в села</w:t>
            </w:r>
            <w:r w:rsidR="00677711" w:rsidRPr="0095763C">
              <w:rPr>
                <w:rStyle w:val="FontStyle101"/>
                <w:sz w:val="24"/>
                <w:szCs w:val="24"/>
              </w:rPr>
              <w:t>х</w:t>
            </w:r>
            <w:r w:rsidR="0091556D" w:rsidRPr="0095763C">
              <w:rPr>
                <w:rStyle w:val="FontStyle101"/>
                <w:sz w:val="24"/>
                <w:szCs w:val="24"/>
              </w:rPr>
              <w:t xml:space="preserve"> района</w:t>
            </w:r>
            <w:r w:rsidR="00677711" w:rsidRPr="0095763C">
              <w:rPr>
                <w:rStyle w:val="FontStyle101"/>
                <w:sz w:val="24"/>
                <w:szCs w:val="24"/>
              </w:rPr>
              <w:t>.</w:t>
            </w:r>
            <w:r w:rsidRPr="0095763C">
              <w:rPr>
                <w:rFonts w:ascii="Times New Roman" w:hAnsi="Times New Roman" w:cs="Times New Roman"/>
                <w:sz w:val="24"/>
                <w:szCs w:val="24"/>
              </w:rPr>
              <w:t xml:space="preserve"> Развитие малого и среднего бизнеса в сфере лесопереработки и лесозаготовки для обеспечения нужд района.</w:t>
            </w:r>
          </w:p>
          <w:p w:rsidR="00ED2BAB" w:rsidRPr="0095763C" w:rsidRDefault="007E6FB0" w:rsidP="000E2276">
            <w:pPr>
              <w:pStyle w:val="a9"/>
              <w:numPr>
                <w:ilvl w:val="0"/>
                <w:numId w:val="9"/>
              </w:numPr>
              <w:spacing w:after="0" w:line="240" w:lineRule="auto"/>
              <w:ind w:left="0" w:firstLine="357"/>
              <w:jc w:val="both"/>
              <w:rPr>
                <w:rFonts w:ascii="Times New Roman" w:hAnsi="Times New Roman"/>
                <w:sz w:val="24"/>
                <w:szCs w:val="24"/>
              </w:rPr>
            </w:pPr>
            <w:r w:rsidRPr="0095763C">
              <w:rPr>
                <w:rFonts w:ascii="Times New Roman" w:hAnsi="Times New Roman" w:cs="Times New Roman"/>
                <w:sz w:val="24"/>
                <w:szCs w:val="24"/>
              </w:rPr>
              <w:t>П</w:t>
            </w:r>
            <w:r w:rsidR="00ED2BAB" w:rsidRPr="0095763C">
              <w:rPr>
                <w:rFonts w:ascii="Times New Roman" w:hAnsi="Times New Roman" w:cs="Times New Roman"/>
                <w:sz w:val="24"/>
                <w:szCs w:val="24"/>
              </w:rPr>
              <w:t>оддержк</w:t>
            </w:r>
            <w:r w:rsidRPr="0095763C">
              <w:rPr>
                <w:rFonts w:ascii="Times New Roman" w:hAnsi="Times New Roman" w:cs="Times New Roman"/>
                <w:sz w:val="24"/>
                <w:szCs w:val="24"/>
              </w:rPr>
              <w:t>а</w:t>
            </w:r>
            <w:r w:rsidR="00ED2BAB" w:rsidRPr="0095763C">
              <w:rPr>
                <w:rFonts w:ascii="Times New Roman" w:hAnsi="Times New Roman" w:cs="Times New Roman"/>
                <w:sz w:val="24"/>
                <w:szCs w:val="24"/>
              </w:rPr>
              <w:t xml:space="preserve"> из краевого и районного бюджета традиционных видов хозяйственной деятельности</w:t>
            </w:r>
            <w:r w:rsidR="00510EDD" w:rsidRPr="0095763C">
              <w:rPr>
                <w:rFonts w:ascii="Times New Roman" w:hAnsi="Times New Roman" w:cs="Times New Roman"/>
                <w:sz w:val="24"/>
                <w:szCs w:val="24"/>
              </w:rPr>
              <w:t>.</w:t>
            </w:r>
          </w:p>
          <w:p w:rsidR="00ED2BAB" w:rsidRPr="0095763C" w:rsidRDefault="004418F7" w:rsidP="000E2276">
            <w:pPr>
              <w:pStyle w:val="a9"/>
              <w:numPr>
                <w:ilvl w:val="0"/>
                <w:numId w:val="9"/>
              </w:numPr>
              <w:spacing w:after="0" w:line="240" w:lineRule="auto"/>
              <w:ind w:left="0" w:firstLine="357"/>
              <w:jc w:val="both"/>
              <w:rPr>
                <w:rFonts w:ascii="Times New Roman" w:hAnsi="Times New Roman"/>
                <w:sz w:val="24"/>
                <w:szCs w:val="24"/>
              </w:rPr>
            </w:pPr>
            <w:r w:rsidRPr="0095763C">
              <w:rPr>
                <w:rFonts w:ascii="Times New Roman" w:eastAsia="TimesNewRomanPSMT" w:hAnsi="Times New Roman" w:cs="Times New Roman"/>
                <w:sz w:val="24"/>
                <w:szCs w:val="24"/>
              </w:rPr>
              <w:t>Участие</w:t>
            </w:r>
            <w:r w:rsidR="00ED2BAB" w:rsidRPr="0095763C">
              <w:rPr>
                <w:rFonts w:ascii="Times New Roman" w:eastAsia="TimesNewRomanPSMT" w:hAnsi="Times New Roman" w:cs="Times New Roman"/>
                <w:sz w:val="24"/>
                <w:szCs w:val="24"/>
              </w:rPr>
              <w:t xml:space="preserve"> в программах, направленны</w:t>
            </w:r>
            <w:r w:rsidR="007E6FB0" w:rsidRPr="0095763C">
              <w:rPr>
                <w:rFonts w:ascii="Times New Roman" w:eastAsia="TimesNewRomanPSMT" w:hAnsi="Times New Roman" w:cs="Times New Roman"/>
                <w:sz w:val="24"/>
                <w:szCs w:val="24"/>
              </w:rPr>
              <w:t>х на улучшение жилищных условий</w:t>
            </w:r>
            <w:r w:rsidR="00ED2BAB" w:rsidRPr="0095763C">
              <w:rPr>
                <w:rFonts w:ascii="Times New Roman" w:eastAsia="TimesNewRomanPSMT" w:hAnsi="Times New Roman" w:cs="Times New Roman"/>
                <w:sz w:val="24"/>
                <w:szCs w:val="24"/>
              </w:rPr>
              <w:t>.</w:t>
            </w:r>
          </w:p>
          <w:p w:rsidR="00ED2BAB" w:rsidRPr="0095763C" w:rsidRDefault="00ED2BAB" w:rsidP="000E2276">
            <w:pPr>
              <w:pStyle w:val="a9"/>
              <w:numPr>
                <w:ilvl w:val="0"/>
                <w:numId w:val="9"/>
              </w:numPr>
              <w:spacing w:after="0" w:line="240" w:lineRule="auto"/>
              <w:ind w:left="0" w:firstLine="357"/>
              <w:jc w:val="both"/>
              <w:rPr>
                <w:rFonts w:ascii="Times New Roman" w:hAnsi="Times New Roman"/>
                <w:sz w:val="24"/>
                <w:szCs w:val="24"/>
              </w:rPr>
            </w:pPr>
            <w:r w:rsidRPr="0095763C">
              <w:rPr>
                <w:rFonts w:ascii="Times New Roman" w:hAnsi="Times New Roman" w:cs="Times New Roman"/>
                <w:sz w:val="24"/>
                <w:szCs w:val="24"/>
              </w:rPr>
              <w:t>Включение части территории района в зону Арктическо</w:t>
            </w:r>
            <w:r w:rsidR="00123C7F" w:rsidRPr="0095763C">
              <w:rPr>
                <w:rFonts w:ascii="Times New Roman" w:hAnsi="Times New Roman" w:cs="Times New Roman"/>
                <w:sz w:val="24"/>
                <w:szCs w:val="24"/>
              </w:rPr>
              <w:t>го</w:t>
            </w:r>
            <w:r w:rsidRPr="0095763C">
              <w:rPr>
                <w:rFonts w:ascii="Times New Roman" w:hAnsi="Times New Roman" w:cs="Times New Roman"/>
                <w:sz w:val="24"/>
                <w:szCs w:val="24"/>
              </w:rPr>
              <w:t xml:space="preserve"> пояса.</w:t>
            </w:r>
          </w:p>
          <w:p w:rsidR="00ED2BAB" w:rsidRPr="0095763C" w:rsidRDefault="00ED2BAB" w:rsidP="000E2276">
            <w:pPr>
              <w:pStyle w:val="a9"/>
              <w:numPr>
                <w:ilvl w:val="0"/>
                <w:numId w:val="9"/>
              </w:numPr>
              <w:spacing w:after="0" w:line="240" w:lineRule="auto"/>
              <w:ind w:left="0" w:firstLine="357"/>
              <w:jc w:val="both"/>
              <w:rPr>
                <w:rFonts w:ascii="Times New Roman" w:hAnsi="Times New Roman"/>
                <w:sz w:val="24"/>
                <w:szCs w:val="24"/>
              </w:rPr>
            </w:pPr>
            <w:r w:rsidRPr="0095763C">
              <w:rPr>
                <w:rFonts w:ascii="Times New Roman" w:eastAsia="TimesNewRomanPSMT" w:hAnsi="Times New Roman" w:cs="Times New Roman"/>
                <w:sz w:val="24"/>
                <w:szCs w:val="24"/>
              </w:rPr>
              <w:t>М</w:t>
            </w:r>
            <w:r w:rsidRPr="0095763C">
              <w:rPr>
                <w:rFonts w:ascii="Times New Roman" w:hAnsi="Times New Roman" w:cs="Times New Roman"/>
                <w:sz w:val="24"/>
                <w:szCs w:val="24"/>
              </w:rPr>
              <w:t>одернизация и развитие авиационного сообщения внутри района и с краевым центром (</w:t>
            </w:r>
            <w:proofErr w:type="gramStart"/>
            <w:r w:rsidRPr="0095763C">
              <w:rPr>
                <w:rFonts w:ascii="Times New Roman" w:hAnsi="Times New Roman" w:cs="Times New Roman"/>
                <w:sz w:val="24"/>
                <w:szCs w:val="24"/>
              </w:rPr>
              <w:t>г</w:t>
            </w:r>
            <w:proofErr w:type="gramEnd"/>
            <w:r w:rsidRPr="0095763C">
              <w:rPr>
                <w:rFonts w:ascii="Times New Roman" w:hAnsi="Times New Roman" w:cs="Times New Roman"/>
                <w:sz w:val="24"/>
                <w:szCs w:val="24"/>
              </w:rPr>
              <w:t>.</w:t>
            </w:r>
            <w:r w:rsidR="00677711" w:rsidRPr="0095763C">
              <w:rPr>
                <w:rFonts w:ascii="Times New Roman" w:hAnsi="Times New Roman" w:cs="Times New Roman"/>
                <w:sz w:val="24"/>
                <w:szCs w:val="24"/>
              </w:rPr>
              <w:t xml:space="preserve"> </w:t>
            </w:r>
            <w:r w:rsidRPr="0095763C">
              <w:rPr>
                <w:rFonts w:ascii="Times New Roman" w:hAnsi="Times New Roman" w:cs="Times New Roman"/>
                <w:sz w:val="24"/>
                <w:szCs w:val="24"/>
              </w:rPr>
              <w:t>Красноярск)</w:t>
            </w:r>
            <w:r w:rsidR="00510EDD" w:rsidRPr="0095763C">
              <w:rPr>
                <w:rFonts w:ascii="Times New Roman" w:hAnsi="Times New Roman" w:cs="Times New Roman"/>
                <w:sz w:val="24"/>
                <w:szCs w:val="24"/>
              </w:rPr>
              <w:t>.</w:t>
            </w:r>
          </w:p>
          <w:p w:rsidR="00ED2BAB" w:rsidRPr="0095763C" w:rsidRDefault="00ED2BAB" w:rsidP="000E2276">
            <w:pPr>
              <w:pStyle w:val="a9"/>
              <w:numPr>
                <w:ilvl w:val="0"/>
                <w:numId w:val="9"/>
              </w:numPr>
              <w:spacing w:after="0" w:line="240" w:lineRule="auto"/>
              <w:ind w:left="0" w:firstLine="357"/>
              <w:jc w:val="both"/>
              <w:rPr>
                <w:rFonts w:ascii="Times New Roman" w:hAnsi="Times New Roman"/>
                <w:sz w:val="24"/>
                <w:szCs w:val="24"/>
              </w:rPr>
            </w:pPr>
            <w:r w:rsidRPr="0095763C">
              <w:rPr>
                <w:rFonts w:ascii="Times New Roman" w:hAnsi="Times New Roman" w:cs="Times New Roman"/>
                <w:sz w:val="24"/>
                <w:szCs w:val="24"/>
              </w:rPr>
              <w:t xml:space="preserve">Повышение уровня товарности традиционных видов деятельности КМНС, в том числе в результате легализации оборота рыбы, пушнины, мяса </w:t>
            </w:r>
            <w:r w:rsidR="00510EDD" w:rsidRPr="0095763C">
              <w:rPr>
                <w:rFonts w:ascii="Times New Roman" w:hAnsi="Times New Roman" w:cs="Times New Roman"/>
                <w:sz w:val="24"/>
                <w:szCs w:val="24"/>
              </w:rPr>
              <w:t>дикого северного оленя.</w:t>
            </w:r>
          </w:p>
          <w:bookmarkEnd w:id="115"/>
          <w:p w:rsidR="007F7E0E" w:rsidRPr="0095763C" w:rsidRDefault="007F7E0E" w:rsidP="000E2276">
            <w:pPr>
              <w:pStyle w:val="a9"/>
              <w:numPr>
                <w:ilvl w:val="0"/>
                <w:numId w:val="9"/>
              </w:numPr>
              <w:spacing w:after="0" w:line="240" w:lineRule="auto"/>
              <w:ind w:left="0" w:firstLine="357"/>
              <w:jc w:val="both"/>
              <w:rPr>
                <w:rFonts w:ascii="Times New Roman" w:hAnsi="Times New Roman"/>
                <w:sz w:val="24"/>
                <w:szCs w:val="24"/>
              </w:rPr>
            </w:pPr>
            <w:r w:rsidRPr="0095763C">
              <w:rPr>
                <w:rFonts w:ascii="Times New Roman" w:hAnsi="Times New Roman"/>
                <w:sz w:val="24"/>
                <w:szCs w:val="24"/>
              </w:rPr>
              <w:t>Возможность использования углеводородного сырья для местных нужд и потребностей на подготовленных к промышленной эксплуатации месторожде</w:t>
            </w:r>
            <w:r w:rsidR="007E6FB0" w:rsidRPr="0095763C">
              <w:rPr>
                <w:rFonts w:ascii="Times New Roman" w:hAnsi="Times New Roman"/>
                <w:sz w:val="24"/>
                <w:szCs w:val="24"/>
              </w:rPr>
              <w:t>ниях (</w:t>
            </w:r>
            <w:proofErr w:type="spellStart"/>
            <w:r w:rsidR="007E6FB0" w:rsidRPr="0095763C">
              <w:rPr>
                <w:rFonts w:ascii="Times New Roman" w:hAnsi="Times New Roman"/>
                <w:sz w:val="24"/>
                <w:szCs w:val="24"/>
              </w:rPr>
              <w:t>Куюмбинское</w:t>
            </w:r>
            <w:proofErr w:type="spellEnd"/>
            <w:r w:rsidR="007E6FB0" w:rsidRPr="0095763C">
              <w:rPr>
                <w:rFonts w:ascii="Times New Roman" w:hAnsi="Times New Roman"/>
                <w:sz w:val="24"/>
                <w:szCs w:val="24"/>
              </w:rPr>
              <w:t xml:space="preserve">, </w:t>
            </w:r>
            <w:proofErr w:type="spellStart"/>
            <w:r w:rsidR="007E6FB0" w:rsidRPr="0095763C">
              <w:rPr>
                <w:rFonts w:ascii="Times New Roman" w:hAnsi="Times New Roman"/>
                <w:sz w:val="24"/>
                <w:szCs w:val="24"/>
              </w:rPr>
              <w:t>Юрубченское</w:t>
            </w:r>
            <w:proofErr w:type="spellEnd"/>
            <w:r w:rsidR="007E6FB0" w:rsidRPr="0095763C">
              <w:rPr>
                <w:rFonts w:ascii="Times New Roman" w:hAnsi="Times New Roman"/>
                <w:sz w:val="24"/>
                <w:szCs w:val="24"/>
              </w:rPr>
              <w:t>)</w:t>
            </w:r>
            <w:r w:rsidRPr="0095763C">
              <w:rPr>
                <w:rFonts w:ascii="Times New Roman" w:hAnsi="Times New Roman"/>
                <w:sz w:val="24"/>
                <w:szCs w:val="24"/>
              </w:rPr>
              <w:t xml:space="preserve"> для обеспечения нужд района в моторном и котельно-печном топливе, с их переработкой на местном НПЗ в п.</w:t>
            </w:r>
            <w:r w:rsidR="00677711" w:rsidRPr="0095763C">
              <w:rPr>
                <w:rFonts w:ascii="Times New Roman" w:hAnsi="Times New Roman"/>
                <w:sz w:val="24"/>
                <w:szCs w:val="24"/>
              </w:rPr>
              <w:t xml:space="preserve"> </w:t>
            </w:r>
            <w:r w:rsidRPr="0095763C">
              <w:rPr>
                <w:rFonts w:ascii="Times New Roman" w:hAnsi="Times New Roman"/>
                <w:sz w:val="24"/>
                <w:szCs w:val="24"/>
              </w:rPr>
              <w:t>Байкит</w:t>
            </w:r>
            <w:r w:rsidR="00924A82" w:rsidRPr="0095763C">
              <w:rPr>
                <w:rFonts w:ascii="Times New Roman" w:hAnsi="Times New Roman"/>
                <w:sz w:val="24"/>
                <w:szCs w:val="24"/>
              </w:rPr>
              <w:t>.</w:t>
            </w:r>
          </w:p>
          <w:p w:rsidR="007F7E0E" w:rsidRPr="0095763C" w:rsidRDefault="007F7E0E" w:rsidP="000E2276">
            <w:pPr>
              <w:pStyle w:val="a9"/>
              <w:numPr>
                <w:ilvl w:val="0"/>
                <w:numId w:val="9"/>
              </w:numPr>
              <w:spacing w:after="0" w:line="240" w:lineRule="auto"/>
              <w:ind w:left="0" w:firstLine="357"/>
              <w:jc w:val="both"/>
              <w:rPr>
                <w:rFonts w:ascii="Times New Roman" w:hAnsi="Times New Roman"/>
                <w:sz w:val="24"/>
                <w:szCs w:val="24"/>
              </w:rPr>
            </w:pPr>
            <w:r w:rsidRPr="0095763C">
              <w:rPr>
                <w:rFonts w:ascii="Times New Roman" w:hAnsi="Times New Roman"/>
                <w:sz w:val="24"/>
                <w:szCs w:val="24"/>
              </w:rPr>
              <w:t>Возможность газификации поселений района, расположенных вблизи месторождений (</w:t>
            </w:r>
            <w:proofErr w:type="spellStart"/>
            <w:r w:rsidRPr="0095763C">
              <w:rPr>
                <w:rFonts w:ascii="Times New Roman" w:hAnsi="Times New Roman"/>
                <w:sz w:val="24"/>
                <w:szCs w:val="24"/>
              </w:rPr>
              <w:t>Собинское</w:t>
            </w:r>
            <w:proofErr w:type="spellEnd"/>
            <w:r w:rsidRPr="0095763C">
              <w:rPr>
                <w:rFonts w:ascii="Times New Roman" w:hAnsi="Times New Roman"/>
                <w:sz w:val="24"/>
                <w:szCs w:val="24"/>
              </w:rPr>
              <w:t xml:space="preserve">, </w:t>
            </w:r>
            <w:proofErr w:type="spellStart"/>
            <w:r w:rsidRPr="0095763C">
              <w:rPr>
                <w:rFonts w:ascii="Times New Roman" w:hAnsi="Times New Roman"/>
                <w:sz w:val="24"/>
                <w:szCs w:val="24"/>
              </w:rPr>
              <w:t>Оморинское</w:t>
            </w:r>
            <w:proofErr w:type="spellEnd"/>
            <w:r w:rsidRPr="0095763C">
              <w:rPr>
                <w:rFonts w:ascii="Times New Roman" w:hAnsi="Times New Roman"/>
                <w:sz w:val="24"/>
                <w:szCs w:val="24"/>
              </w:rPr>
              <w:t>)</w:t>
            </w:r>
            <w:r w:rsidR="00924A82" w:rsidRPr="0095763C">
              <w:rPr>
                <w:rFonts w:ascii="Times New Roman" w:hAnsi="Times New Roman"/>
                <w:sz w:val="24"/>
                <w:szCs w:val="24"/>
              </w:rPr>
              <w:t>,</w:t>
            </w:r>
            <w:r w:rsidRPr="0095763C">
              <w:rPr>
                <w:rFonts w:ascii="Times New Roman" w:hAnsi="Times New Roman"/>
                <w:sz w:val="24"/>
                <w:szCs w:val="24"/>
              </w:rPr>
              <w:t xml:space="preserve"> за счет региональных программ газификации</w:t>
            </w:r>
            <w:r w:rsidR="00924A82" w:rsidRPr="0095763C">
              <w:rPr>
                <w:rFonts w:ascii="Times New Roman" w:hAnsi="Times New Roman"/>
                <w:sz w:val="24"/>
                <w:szCs w:val="24"/>
              </w:rPr>
              <w:t>.</w:t>
            </w:r>
          </w:p>
          <w:p w:rsidR="00924A82" w:rsidRPr="0095763C" w:rsidRDefault="00677711" w:rsidP="000E2276">
            <w:pPr>
              <w:pStyle w:val="a9"/>
              <w:numPr>
                <w:ilvl w:val="0"/>
                <w:numId w:val="9"/>
              </w:numPr>
              <w:spacing w:after="0" w:line="240" w:lineRule="auto"/>
              <w:ind w:left="0" w:firstLine="357"/>
              <w:jc w:val="both"/>
              <w:rPr>
                <w:rFonts w:ascii="Times New Roman" w:hAnsi="Times New Roman"/>
                <w:sz w:val="24"/>
                <w:szCs w:val="24"/>
              </w:rPr>
            </w:pPr>
            <w:r w:rsidRPr="0095763C">
              <w:rPr>
                <w:rFonts w:ascii="Times New Roman" w:hAnsi="Times New Roman"/>
                <w:sz w:val="24"/>
                <w:szCs w:val="24"/>
              </w:rPr>
              <w:t>О</w:t>
            </w:r>
            <w:r w:rsidR="00924A82" w:rsidRPr="0095763C">
              <w:rPr>
                <w:rFonts w:ascii="Times New Roman" w:hAnsi="Times New Roman"/>
                <w:sz w:val="24"/>
                <w:szCs w:val="24"/>
              </w:rPr>
              <w:t>беспечени</w:t>
            </w:r>
            <w:r w:rsidRPr="0095763C">
              <w:rPr>
                <w:rFonts w:ascii="Times New Roman" w:hAnsi="Times New Roman"/>
                <w:sz w:val="24"/>
                <w:szCs w:val="24"/>
              </w:rPr>
              <w:t>е</w:t>
            </w:r>
            <w:r w:rsidR="00924A82" w:rsidRPr="0095763C">
              <w:rPr>
                <w:rFonts w:ascii="Times New Roman" w:hAnsi="Times New Roman"/>
                <w:sz w:val="24"/>
                <w:szCs w:val="24"/>
              </w:rPr>
              <w:t xml:space="preserve"> потребностей в </w:t>
            </w:r>
            <w:r w:rsidR="009E3749" w:rsidRPr="0095763C">
              <w:rPr>
                <w:rFonts w:ascii="Times New Roman" w:hAnsi="Times New Roman"/>
                <w:sz w:val="24"/>
                <w:szCs w:val="24"/>
              </w:rPr>
              <w:t xml:space="preserve">общераспространенных полезных ископаемых </w:t>
            </w:r>
            <w:r w:rsidR="00924A82" w:rsidRPr="0095763C">
              <w:rPr>
                <w:rFonts w:ascii="Times New Roman" w:hAnsi="Times New Roman"/>
                <w:sz w:val="24"/>
                <w:szCs w:val="24"/>
              </w:rPr>
              <w:t>для нужд района на подготовленных к промышленному освоению месторождениях (</w:t>
            </w:r>
            <w:proofErr w:type="spellStart"/>
            <w:r w:rsidR="00924A82" w:rsidRPr="0095763C">
              <w:rPr>
                <w:rFonts w:ascii="Times New Roman" w:hAnsi="Times New Roman"/>
                <w:sz w:val="24"/>
                <w:szCs w:val="24"/>
              </w:rPr>
              <w:t>Гремученское</w:t>
            </w:r>
            <w:proofErr w:type="spellEnd"/>
            <w:r w:rsidR="00924A82" w:rsidRPr="0095763C">
              <w:rPr>
                <w:rFonts w:ascii="Times New Roman" w:hAnsi="Times New Roman"/>
                <w:sz w:val="24"/>
                <w:szCs w:val="24"/>
              </w:rPr>
              <w:t>, «Остров Галечный», Левобережье).</w:t>
            </w:r>
          </w:p>
          <w:p w:rsidR="007E6FB0" w:rsidRPr="0095763C" w:rsidRDefault="007E6FB0" w:rsidP="000E2276">
            <w:pPr>
              <w:pStyle w:val="a9"/>
              <w:numPr>
                <w:ilvl w:val="0"/>
                <w:numId w:val="9"/>
              </w:numPr>
              <w:spacing w:after="0" w:line="240" w:lineRule="auto"/>
              <w:ind w:left="0" w:firstLine="357"/>
              <w:jc w:val="both"/>
              <w:rPr>
                <w:rFonts w:ascii="Times New Roman" w:hAnsi="Times New Roman"/>
                <w:sz w:val="24"/>
                <w:szCs w:val="24"/>
              </w:rPr>
            </w:pPr>
            <w:r w:rsidRPr="0095763C">
              <w:rPr>
                <w:rFonts w:ascii="Times New Roman" w:hAnsi="Times New Roman"/>
                <w:sz w:val="24"/>
                <w:szCs w:val="24"/>
              </w:rPr>
              <w:t>С</w:t>
            </w:r>
            <w:r w:rsidR="00924A82" w:rsidRPr="0095763C">
              <w:rPr>
                <w:rFonts w:ascii="Times New Roman" w:hAnsi="Times New Roman"/>
                <w:sz w:val="24"/>
                <w:szCs w:val="24"/>
              </w:rPr>
              <w:t>троительств</w:t>
            </w:r>
            <w:r w:rsidRPr="0095763C">
              <w:rPr>
                <w:rFonts w:ascii="Times New Roman" w:hAnsi="Times New Roman"/>
                <w:sz w:val="24"/>
                <w:szCs w:val="24"/>
              </w:rPr>
              <w:t>о</w:t>
            </w:r>
            <w:r w:rsidR="00924A82" w:rsidRPr="0095763C">
              <w:rPr>
                <w:rFonts w:ascii="Times New Roman" w:hAnsi="Times New Roman"/>
                <w:sz w:val="24"/>
                <w:szCs w:val="24"/>
              </w:rPr>
              <w:t xml:space="preserve"> водозаборов по обеспечению населения питьевой водой за счет внебюджетных источников финансирования </w:t>
            </w:r>
            <w:r w:rsidRPr="0095763C">
              <w:rPr>
                <w:rFonts w:ascii="Times New Roman" w:hAnsi="Times New Roman"/>
                <w:sz w:val="24"/>
                <w:szCs w:val="24"/>
              </w:rPr>
              <w:br/>
            </w:r>
            <w:r w:rsidR="00924A82" w:rsidRPr="0095763C">
              <w:rPr>
                <w:rFonts w:ascii="Times New Roman" w:hAnsi="Times New Roman"/>
                <w:sz w:val="24"/>
                <w:szCs w:val="24"/>
              </w:rPr>
              <w:t>на  разведанных месторождениях подземных вод (</w:t>
            </w:r>
            <w:proofErr w:type="spellStart"/>
            <w:r w:rsidR="00924A82" w:rsidRPr="0095763C">
              <w:rPr>
                <w:rFonts w:ascii="Times New Roman" w:hAnsi="Times New Roman"/>
                <w:sz w:val="24"/>
                <w:szCs w:val="24"/>
              </w:rPr>
              <w:t>Байкитское</w:t>
            </w:r>
            <w:proofErr w:type="spellEnd"/>
            <w:r w:rsidR="00924A82" w:rsidRPr="0095763C">
              <w:rPr>
                <w:rFonts w:ascii="Times New Roman" w:hAnsi="Times New Roman"/>
                <w:sz w:val="24"/>
                <w:szCs w:val="24"/>
              </w:rPr>
              <w:t xml:space="preserve">, </w:t>
            </w:r>
            <w:proofErr w:type="spellStart"/>
            <w:r w:rsidR="00924A82" w:rsidRPr="0095763C">
              <w:rPr>
                <w:rFonts w:ascii="Times New Roman" w:hAnsi="Times New Roman"/>
                <w:sz w:val="24"/>
                <w:szCs w:val="24"/>
              </w:rPr>
              <w:t>Ванаварское</w:t>
            </w:r>
            <w:proofErr w:type="spellEnd"/>
            <w:r w:rsidR="00924A82" w:rsidRPr="0095763C">
              <w:rPr>
                <w:rFonts w:ascii="Times New Roman" w:hAnsi="Times New Roman"/>
                <w:sz w:val="24"/>
                <w:szCs w:val="24"/>
              </w:rPr>
              <w:t>), готовых к эксплуатации.</w:t>
            </w:r>
          </w:p>
        </w:tc>
        <w:tc>
          <w:tcPr>
            <w:tcW w:w="7229" w:type="dxa"/>
          </w:tcPr>
          <w:p w:rsidR="00ED2BAB" w:rsidRPr="0095763C" w:rsidRDefault="00ED2BAB" w:rsidP="000E2276">
            <w:pPr>
              <w:pStyle w:val="a9"/>
              <w:numPr>
                <w:ilvl w:val="0"/>
                <w:numId w:val="9"/>
              </w:numPr>
              <w:spacing w:after="0" w:line="240" w:lineRule="auto"/>
              <w:ind w:left="0" w:firstLine="357"/>
              <w:jc w:val="both"/>
              <w:rPr>
                <w:rFonts w:ascii="Times New Roman" w:hAnsi="Times New Roman"/>
                <w:sz w:val="24"/>
                <w:szCs w:val="24"/>
              </w:rPr>
            </w:pPr>
            <w:r w:rsidRPr="0095763C">
              <w:rPr>
                <w:rFonts w:ascii="Times New Roman" w:hAnsi="Times New Roman"/>
                <w:sz w:val="24"/>
                <w:szCs w:val="24"/>
              </w:rPr>
              <w:t xml:space="preserve">Замораживание инвестиционных проектов компаний </w:t>
            </w:r>
            <w:r w:rsidR="007E6FB0" w:rsidRPr="0095763C">
              <w:rPr>
                <w:rFonts w:ascii="Times New Roman" w:hAnsi="Times New Roman"/>
                <w:sz w:val="24"/>
                <w:szCs w:val="24"/>
              </w:rPr>
              <w:br/>
            </w:r>
            <w:r w:rsidRPr="0095763C">
              <w:rPr>
                <w:rFonts w:ascii="Times New Roman" w:hAnsi="Times New Roman"/>
                <w:sz w:val="24"/>
                <w:szCs w:val="24"/>
              </w:rPr>
              <w:t>по промышленному освоению нефтегазо</w:t>
            </w:r>
            <w:r w:rsidR="000406E5" w:rsidRPr="0095763C">
              <w:rPr>
                <w:rFonts w:ascii="Times New Roman" w:hAnsi="Times New Roman"/>
                <w:sz w:val="24"/>
                <w:szCs w:val="24"/>
              </w:rPr>
              <w:t>вых месторождений</w:t>
            </w:r>
            <w:r w:rsidRPr="0095763C">
              <w:rPr>
                <w:rFonts w:ascii="Times New Roman" w:hAnsi="Times New Roman"/>
                <w:sz w:val="24"/>
                <w:szCs w:val="24"/>
              </w:rPr>
              <w:t>.</w:t>
            </w:r>
          </w:p>
          <w:p w:rsidR="00C970C9" w:rsidRPr="0095763C" w:rsidRDefault="00667796" w:rsidP="000E2276">
            <w:pPr>
              <w:pStyle w:val="a9"/>
              <w:numPr>
                <w:ilvl w:val="0"/>
                <w:numId w:val="9"/>
              </w:numPr>
              <w:spacing w:after="0" w:line="240" w:lineRule="auto"/>
              <w:ind w:left="0" w:firstLine="357"/>
              <w:jc w:val="both"/>
              <w:rPr>
                <w:rFonts w:ascii="Times New Roman" w:hAnsi="Times New Roman"/>
                <w:sz w:val="24"/>
                <w:szCs w:val="24"/>
              </w:rPr>
            </w:pPr>
            <w:r w:rsidRPr="0095763C">
              <w:rPr>
                <w:rFonts w:ascii="Times New Roman" w:hAnsi="Times New Roman" w:cs="Times New Roman"/>
                <w:sz w:val="24"/>
                <w:szCs w:val="24"/>
              </w:rPr>
              <w:t xml:space="preserve">Ухудшение экологического состояния территории, изменение климата, изъятие и уничтожение наиболее продуктивных </w:t>
            </w:r>
            <w:proofErr w:type="spellStart"/>
            <w:r w:rsidRPr="0095763C">
              <w:rPr>
                <w:rFonts w:ascii="Times New Roman" w:hAnsi="Times New Roman" w:cs="Times New Roman"/>
                <w:sz w:val="24"/>
                <w:szCs w:val="24"/>
              </w:rPr>
              <w:t>охотугодий</w:t>
            </w:r>
            <w:proofErr w:type="spellEnd"/>
            <w:r w:rsidRPr="0095763C">
              <w:rPr>
                <w:rFonts w:ascii="Times New Roman" w:hAnsi="Times New Roman" w:cs="Times New Roman"/>
                <w:sz w:val="24"/>
                <w:szCs w:val="24"/>
              </w:rPr>
              <w:t>, изменение путей миграции животных, исчезновение ценных пород водных биологических ресурсов, сокращение численности животного мира и видового разнообразия, ухудшение кормовой базы.</w:t>
            </w:r>
          </w:p>
          <w:p w:rsidR="00ED2BAB" w:rsidRPr="0095763C" w:rsidRDefault="00ED2BAB" w:rsidP="000E2276">
            <w:pPr>
              <w:pStyle w:val="a9"/>
              <w:numPr>
                <w:ilvl w:val="0"/>
                <w:numId w:val="9"/>
              </w:numPr>
              <w:spacing w:after="0" w:line="240" w:lineRule="auto"/>
              <w:ind w:left="0" w:firstLine="357"/>
              <w:jc w:val="both"/>
              <w:rPr>
                <w:rFonts w:ascii="Times New Roman" w:hAnsi="Times New Roman"/>
                <w:sz w:val="24"/>
                <w:szCs w:val="24"/>
              </w:rPr>
            </w:pPr>
            <w:r w:rsidRPr="0095763C">
              <w:rPr>
                <w:rFonts w:ascii="Times New Roman" w:hAnsi="Times New Roman" w:cs="Times New Roman"/>
                <w:sz w:val="24"/>
                <w:szCs w:val="24"/>
              </w:rPr>
              <w:t xml:space="preserve"> Сокращение площади водосбора водных объектов, сокращение малых водотоков, невозможность использования крупных рек для завоза грузов,</w:t>
            </w:r>
            <w:r w:rsidR="00C970C9" w:rsidRPr="0095763C">
              <w:rPr>
                <w:rFonts w:ascii="Times New Roman" w:hAnsi="Times New Roman" w:cs="Times New Roman"/>
                <w:sz w:val="24"/>
                <w:szCs w:val="24"/>
              </w:rPr>
              <w:t xml:space="preserve"> </w:t>
            </w:r>
            <w:r w:rsidRPr="0095763C">
              <w:rPr>
                <w:rFonts w:ascii="Times New Roman" w:hAnsi="Times New Roman" w:cs="Times New Roman"/>
                <w:sz w:val="24"/>
                <w:szCs w:val="24"/>
              </w:rPr>
              <w:t>ухудшение качества питьевой воды   на юге района, где начато промышленное освоение, вследствие чего ухудшение условий жизни населения.</w:t>
            </w:r>
          </w:p>
          <w:p w:rsidR="00ED2BAB" w:rsidRPr="0095763C" w:rsidRDefault="00ED2BAB" w:rsidP="000E2276">
            <w:pPr>
              <w:pStyle w:val="a9"/>
              <w:numPr>
                <w:ilvl w:val="0"/>
                <w:numId w:val="9"/>
              </w:numPr>
              <w:spacing w:after="0" w:line="240" w:lineRule="auto"/>
              <w:ind w:left="0" w:firstLine="357"/>
              <w:jc w:val="both"/>
              <w:rPr>
                <w:rFonts w:ascii="Times New Roman" w:hAnsi="Times New Roman"/>
                <w:sz w:val="24"/>
                <w:szCs w:val="24"/>
              </w:rPr>
            </w:pPr>
            <w:r w:rsidRPr="0095763C">
              <w:rPr>
                <w:rFonts w:ascii="Times New Roman" w:hAnsi="Times New Roman" w:cs="Times New Roman"/>
                <w:sz w:val="24"/>
                <w:szCs w:val="24"/>
              </w:rPr>
              <w:t>Конфликт интересов местного населения, коренных малочисленных народов Севера, проживающих и ведущих традиционную хозяйственную деятельность в местах возможной планируемой лесохозяйственной деятельности</w:t>
            </w:r>
            <w:r w:rsidR="00C970C9" w:rsidRPr="0095763C">
              <w:rPr>
                <w:rFonts w:ascii="Times New Roman" w:hAnsi="Times New Roman" w:cs="Times New Roman"/>
                <w:sz w:val="24"/>
                <w:szCs w:val="24"/>
              </w:rPr>
              <w:t>.</w:t>
            </w:r>
          </w:p>
          <w:p w:rsidR="00ED2BAB" w:rsidRPr="0095763C" w:rsidRDefault="00ED2BAB" w:rsidP="000E2276">
            <w:pPr>
              <w:pStyle w:val="a9"/>
              <w:numPr>
                <w:ilvl w:val="0"/>
                <w:numId w:val="9"/>
              </w:numPr>
              <w:spacing w:after="0" w:line="240" w:lineRule="auto"/>
              <w:ind w:left="0" w:firstLine="357"/>
              <w:jc w:val="both"/>
              <w:rPr>
                <w:rFonts w:ascii="Times New Roman" w:hAnsi="Times New Roman"/>
                <w:sz w:val="24"/>
                <w:szCs w:val="24"/>
              </w:rPr>
            </w:pPr>
            <w:r w:rsidRPr="0095763C">
              <w:rPr>
                <w:rFonts w:ascii="Times New Roman" w:hAnsi="Times New Roman" w:cs="Times New Roman"/>
                <w:sz w:val="24"/>
                <w:szCs w:val="24"/>
              </w:rPr>
              <w:t xml:space="preserve">Ухудшение демографической ситуации (снижение уровня рождаемости, «вымирание» села, «старение» населения, значительный отток активной части </w:t>
            </w:r>
            <w:r w:rsidR="00C970C9" w:rsidRPr="0095763C">
              <w:rPr>
                <w:rFonts w:ascii="Times New Roman" w:hAnsi="Times New Roman" w:cs="Times New Roman"/>
                <w:sz w:val="24"/>
                <w:szCs w:val="24"/>
              </w:rPr>
              <w:t>населения).</w:t>
            </w:r>
          </w:p>
          <w:p w:rsidR="00ED2BAB" w:rsidRPr="0095763C" w:rsidRDefault="00ED2BAB" w:rsidP="000E2276">
            <w:pPr>
              <w:pStyle w:val="a9"/>
              <w:numPr>
                <w:ilvl w:val="0"/>
                <w:numId w:val="9"/>
              </w:numPr>
              <w:spacing w:after="0" w:line="240" w:lineRule="auto"/>
              <w:ind w:left="0" w:firstLine="357"/>
              <w:jc w:val="both"/>
              <w:rPr>
                <w:rFonts w:ascii="Times New Roman" w:hAnsi="Times New Roman"/>
                <w:sz w:val="24"/>
                <w:szCs w:val="24"/>
              </w:rPr>
            </w:pPr>
            <w:r w:rsidRPr="0095763C">
              <w:rPr>
                <w:rFonts w:ascii="Times New Roman" w:hAnsi="Times New Roman" w:cs="Times New Roman"/>
                <w:sz w:val="24"/>
                <w:szCs w:val="24"/>
              </w:rPr>
              <w:t xml:space="preserve">Сокращение интенсивности авиаперевозок в связи </w:t>
            </w:r>
            <w:r w:rsidR="0065748E" w:rsidRPr="0095763C">
              <w:rPr>
                <w:rFonts w:ascii="Times New Roman" w:hAnsi="Times New Roman" w:cs="Times New Roman"/>
                <w:sz w:val="24"/>
                <w:szCs w:val="24"/>
              </w:rPr>
              <w:t xml:space="preserve">                </w:t>
            </w:r>
            <w:r w:rsidRPr="0095763C">
              <w:rPr>
                <w:rFonts w:ascii="Times New Roman" w:hAnsi="Times New Roman" w:cs="Times New Roman"/>
                <w:sz w:val="24"/>
                <w:szCs w:val="24"/>
              </w:rPr>
              <w:t>с резким ростом стоимости авиаперевозок.</w:t>
            </w:r>
          </w:p>
          <w:p w:rsidR="00ED2BAB" w:rsidRPr="0095763C" w:rsidRDefault="00ED2BAB" w:rsidP="000E2276">
            <w:pPr>
              <w:pStyle w:val="a9"/>
              <w:numPr>
                <w:ilvl w:val="0"/>
                <w:numId w:val="9"/>
              </w:numPr>
              <w:spacing w:after="0" w:line="240" w:lineRule="auto"/>
              <w:ind w:left="0" w:firstLine="357"/>
              <w:jc w:val="both"/>
              <w:rPr>
                <w:rFonts w:ascii="Times New Roman" w:hAnsi="Times New Roman"/>
                <w:sz w:val="24"/>
                <w:szCs w:val="24"/>
              </w:rPr>
            </w:pPr>
            <w:r w:rsidRPr="0095763C">
              <w:rPr>
                <w:rFonts w:ascii="Times New Roman" w:eastAsia="TimesNewRomanPSMT" w:hAnsi="Times New Roman" w:cs="Times New Roman"/>
                <w:sz w:val="24"/>
                <w:szCs w:val="24"/>
              </w:rPr>
              <w:t>Утрата этнической самобытности населяющих район коренных малых народов и народностей, ассимиляция с другими национальностями и народами.</w:t>
            </w:r>
          </w:p>
        </w:tc>
      </w:tr>
    </w:tbl>
    <w:p w:rsidR="00ED2BAB" w:rsidRPr="0095763C" w:rsidRDefault="00ED2BAB" w:rsidP="00132AFE">
      <w:pPr>
        <w:ind w:firstLine="708"/>
        <w:jc w:val="both"/>
        <w:rPr>
          <w:rFonts w:ascii="Times New Roman" w:hAnsi="Times New Roman"/>
          <w:b/>
          <w:sz w:val="28"/>
          <w:szCs w:val="28"/>
        </w:rPr>
        <w:sectPr w:rsidR="00ED2BAB" w:rsidRPr="0095763C" w:rsidSect="000A7E62">
          <w:type w:val="continuous"/>
          <w:pgSz w:w="16838" w:h="11906" w:orient="landscape" w:code="9"/>
          <w:pgMar w:top="851" w:right="851" w:bottom="851" w:left="1418" w:header="709" w:footer="709" w:gutter="0"/>
          <w:cols w:space="708"/>
          <w:docGrid w:linePitch="360"/>
        </w:sectPr>
      </w:pPr>
    </w:p>
    <w:p w:rsidR="00777D34" w:rsidRPr="0095763C" w:rsidRDefault="00777D34" w:rsidP="00456CC1">
      <w:pPr>
        <w:pStyle w:val="1"/>
        <w:numPr>
          <w:ilvl w:val="0"/>
          <w:numId w:val="0"/>
        </w:numPr>
        <w:jc w:val="center"/>
      </w:pPr>
      <w:bookmarkStart w:id="116" w:name="_Ref522112627"/>
      <w:bookmarkStart w:id="117" w:name="_Ref523123368"/>
      <w:bookmarkStart w:id="118" w:name="_Toc59609962"/>
      <w:r w:rsidRPr="0095763C">
        <w:lastRenderedPageBreak/>
        <w:t>Раздел 2. Система целей и задач</w:t>
      </w:r>
      <w:bookmarkEnd w:id="116"/>
      <w:bookmarkEnd w:id="117"/>
      <w:bookmarkEnd w:id="118"/>
    </w:p>
    <w:p w:rsidR="00777D34" w:rsidRPr="0095763C" w:rsidRDefault="00777D34" w:rsidP="00132AFE">
      <w:pPr>
        <w:widowControl w:val="0"/>
        <w:autoSpaceDE w:val="0"/>
        <w:autoSpaceDN w:val="0"/>
        <w:adjustRightInd w:val="0"/>
        <w:ind w:firstLine="709"/>
        <w:rPr>
          <w:rFonts w:ascii="Times New Roman" w:eastAsia="MS PGothic" w:hAnsi="Times New Roman"/>
          <w:bCs/>
          <w:sz w:val="24"/>
          <w:szCs w:val="28"/>
        </w:rPr>
      </w:pPr>
    </w:p>
    <w:p w:rsidR="00777D34" w:rsidRPr="0095763C" w:rsidRDefault="00777D34" w:rsidP="006A443F">
      <w:pPr>
        <w:pStyle w:val="aff6"/>
        <w:spacing w:before="0" w:after="0"/>
        <w:jc w:val="both"/>
        <w:outlineLvl w:val="1"/>
        <w:rPr>
          <w:i w:val="0"/>
        </w:rPr>
      </w:pPr>
      <w:bookmarkStart w:id="119" w:name="_Ref522112682"/>
      <w:bookmarkStart w:id="120" w:name="_Toc59609963"/>
      <w:r w:rsidRPr="0095763C">
        <w:rPr>
          <w:i w:val="0"/>
        </w:rPr>
        <w:t xml:space="preserve">2.1. Стратегическая цель </w:t>
      </w:r>
      <w:proofErr w:type="gramStart"/>
      <w:r w:rsidRPr="0095763C">
        <w:rPr>
          <w:i w:val="0"/>
        </w:rPr>
        <w:t>социально-экономического</w:t>
      </w:r>
      <w:proofErr w:type="gramEnd"/>
      <w:r w:rsidRPr="0095763C">
        <w:rPr>
          <w:i w:val="0"/>
        </w:rPr>
        <w:t xml:space="preserve"> развития Эвенкийского муниципального района</w:t>
      </w:r>
      <w:bookmarkEnd w:id="119"/>
      <w:bookmarkEnd w:id="120"/>
    </w:p>
    <w:p w:rsidR="00777D34" w:rsidRPr="0095763C" w:rsidRDefault="00777D34" w:rsidP="00132AFE">
      <w:pPr>
        <w:shd w:val="clear" w:color="auto" w:fill="FFFFFF"/>
        <w:ind w:firstLine="709"/>
        <w:jc w:val="both"/>
        <w:rPr>
          <w:rFonts w:ascii="Times New Roman" w:eastAsia="Times New Roman" w:hAnsi="Times New Roman"/>
          <w:bCs/>
          <w:iCs/>
          <w:color w:val="000000"/>
          <w:sz w:val="28"/>
          <w:szCs w:val="28"/>
        </w:rPr>
      </w:pPr>
      <w:r w:rsidRPr="0095763C">
        <w:rPr>
          <w:rFonts w:ascii="Times New Roman" w:eastAsia="Times New Roman" w:hAnsi="Times New Roman"/>
          <w:bCs/>
          <w:iCs/>
          <w:color w:val="000000"/>
          <w:sz w:val="28"/>
          <w:szCs w:val="28"/>
        </w:rPr>
        <w:t>Эвенкийский муниципальный район обладает рядом уникальных качеств, выделяющих его среди других территорий Красноярского края. Это:</w:t>
      </w:r>
    </w:p>
    <w:p w:rsidR="00777D34" w:rsidRPr="0095763C" w:rsidRDefault="0098534A" w:rsidP="00132AFE">
      <w:pPr>
        <w:shd w:val="clear" w:color="auto" w:fill="FFFFFF"/>
        <w:ind w:firstLine="709"/>
        <w:jc w:val="both"/>
        <w:rPr>
          <w:rFonts w:ascii="Times New Roman" w:eastAsia="Times New Roman" w:hAnsi="Times New Roman"/>
          <w:bCs/>
          <w:iCs/>
          <w:color w:val="000000"/>
          <w:sz w:val="28"/>
          <w:szCs w:val="28"/>
        </w:rPr>
      </w:pPr>
      <w:r w:rsidRPr="0095763C">
        <w:rPr>
          <w:rFonts w:ascii="Times New Roman" w:eastAsia="Times New Roman" w:hAnsi="Times New Roman"/>
          <w:bCs/>
          <w:iCs/>
          <w:color w:val="000000"/>
          <w:sz w:val="28"/>
          <w:szCs w:val="28"/>
        </w:rPr>
        <w:t xml:space="preserve">- </w:t>
      </w:r>
      <w:r w:rsidR="00777D34" w:rsidRPr="0095763C">
        <w:rPr>
          <w:rFonts w:ascii="Times New Roman" w:eastAsia="Times New Roman" w:hAnsi="Times New Roman"/>
          <w:bCs/>
          <w:iCs/>
          <w:color w:val="000000"/>
          <w:sz w:val="28"/>
          <w:szCs w:val="28"/>
        </w:rPr>
        <w:t>уникальность природно-географической, климатической, экологической среды проживания человека;</w:t>
      </w:r>
    </w:p>
    <w:p w:rsidR="00777D34" w:rsidRPr="0095763C" w:rsidRDefault="00777D34" w:rsidP="00132AFE">
      <w:pPr>
        <w:shd w:val="clear" w:color="auto" w:fill="FFFFFF"/>
        <w:ind w:firstLine="709"/>
        <w:jc w:val="both"/>
        <w:rPr>
          <w:rFonts w:ascii="Times New Roman" w:eastAsia="Times New Roman" w:hAnsi="Times New Roman"/>
          <w:bCs/>
          <w:iCs/>
          <w:color w:val="000000"/>
          <w:sz w:val="28"/>
          <w:szCs w:val="28"/>
        </w:rPr>
      </w:pPr>
      <w:r w:rsidRPr="0095763C">
        <w:rPr>
          <w:rFonts w:ascii="Times New Roman" w:eastAsia="Times New Roman" w:hAnsi="Times New Roman"/>
          <w:bCs/>
          <w:iCs/>
          <w:color w:val="000000"/>
          <w:sz w:val="28"/>
          <w:szCs w:val="28"/>
        </w:rPr>
        <w:t>- богатство природными ресурсами;</w:t>
      </w:r>
    </w:p>
    <w:p w:rsidR="00777D34" w:rsidRPr="0095763C" w:rsidRDefault="00777D34" w:rsidP="00132AFE">
      <w:pPr>
        <w:shd w:val="clear" w:color="auto" w:fill="FFFFFF"/>
        <w:ind w:firstLine="709"/>
        <w:jc w:val="both"/>
        <w:rPr>
          <w:rFonts w:ascii="Times New Roman" w:eastAsia="Times New Roman" w:hAnsi="Times New Roman"/>
          <w:color w:val="000000"/>
          <w:sz w:val="28"/>
          <w:szCs w:val="28"/>
        </w:rPr>
      </w:pPr>
      <w:r w:rsidRPr="0095763C">
        <w:rPr>
          <w:rFonts w:ascii="Times New Roman" w:eastAsia="Times New Roman" w:hAnsi="Times New Roman"/>
          <w:bCs/>
          <w:iCs/>
          <w:color w:val="000000"/>
          <w:sz w:val="28"/>
          <w:szCs w:val="28"/>
        </w:rPr>
        <w:t xml:space="preserve">- уникальность этнокультурных особенностей проживающих </w:t>
      </w:r>
      <w:r w:rsidR="00875CE6" w:rsidRPr="0095763C">
        <w:rPr>
          <w:rFonts w:ascii="Times New Roman" w:eastAsia="Times New Roman" w:hAnsi="Times New Roman"/>
          <w:bCs/>
          <w:iCs/>
          <w:color w:val="000000"/>
          <w:sz w:val="28"/>
          <w:szCs w:val="28"/>
        </w:rPr>
        <w:br/>
      </w:r>
      <w:r w:rsidRPr="0095763C">
        <w:rPr>
          <w:rFonts w:ascii="Times New Roman" w:eastAsia="Times New Roman" w:hAnsi="Times New Roman"/>
          <w:bCs/>
          <w:iCs/>
          <w:color w:val="000000"/>
          <w:sz w:val="28"/>
          <w:szCs w:val="28"/>
        </w:rPr>
        <w:t>на территории представителей коренных малочисленных народов Севера</w:t>
      </w:r>
      <w:r w:rsidR="00327CD9" w:rsidRPr="0095763C">
        <w:rPr>
          <w:rFonts w:ascii="Times New Roman" w:eastAsia="Times New Roman" w:hAnsi="Times New Roman"/>
          <w:bCs/>
          <w:iCs/>
          <w:color w:val="000000"/>
          <w:sz w:val="28"/>
          <w:szCs w:val="28"/>
        </w:rPr>
        <w:t xml:space="preserve"> (далее </w:t>
      </w:r>
      <w:r w:rsidR="00166901" w:rsidRPr="0095763C">
        <w:rPr>
          <w:rFonts w:ascii="Times New Roman" w:eastAsia="Times New Roman" w:hAnsi="Times New Roman"/>
          <w:bCs/>
          <w:iCs/>
          <w:color w:val="000000"/>
          <w:sz w:val="28"/>
          <w:szCs w:val="28"/>
        </w:rPr>
        <w:t xml:space="preserve">также </w:t>
      </w:r>
      <w:r w:rsidR="00327CD9" w:rsidRPr="0095763C">
        <w:rPr>
          <w:rFonts w:ascii="Times New Roman" w:eastAsia="Times New Roman" w:hAnsi="Times New Roman"/>
          <w:bCs/>
          <w:iCs/>
          <w:color w:val="000000"/>
          <w:sz w:val="28"/>
          <w:szCs w:val="28"/>
        </w:rPr>
        <w:t>– КМНС)</w:t>
      </w:r>
      <w:r w:rsidRPr="0095763C">
        <w:rPr>
          <w:rFonts w:ascii="Times New Roman" w:eastAsia="Times New Roman" w:hAnsi="Times New Roman"/>
          <w:color w:val="000000"/>
          <w:sz w:val="28"/>
          <w:szCs w:val="28"/>
        </w:rPr>
        <w:t>.</w:t>
      </w:r>
    </w:p>
    <w:p w:rsidR="00777D34" w:rsidRPr="0095763C" w:rsidRDefault="00777D34" w:rsidP="00132AFE">
      <w:pPr>
        <w:ind w:firstLine="709"/>
        <w:jc w:val="both"/>
        <w:rPr>
          <w:rFonts w:ascii="Times New Roman" w:eastAsia="Times New Roman" w:hAnsi="Times New Roman"/>
          <w:color w:val="000000"/>
          <w:sz w:val="28"/>
          <w:szCs w:val="28"/>
        </w:rPr>
      </w:pPr>
      <w:r w:rsidRPr="0095763C">
        <w:rPr>
          <w:rFonts w:ascii="Times New Roman" w:hAnsi="Times New Roman"/>
          <w:sz w:val="28"/>
          <w:szCs w:val="28"/>
        </w:rPr>
        <w:t xml:space="preserve">В соответствии с приоритетами </w:t>
      </w:r>
      <w:proofErr w:type="gramStart"/>
      <w:r w:rsidRPr="0095763C">
        <w:rPr>
          <w:rFonts w:ascii="Times New Roman" w:hAnsi="Times New Roman"/>
          <w:sz w:val="28"/>
          <w:szCs w:val="28"/>
        </w:rPr>
        <w:t>социально-экономического</w:t>
      </w:r>
      <w:proofErr w:type="gramEnd"/>
      <w:r w:rsidRPr="0095763C">
        <w:rPr>
          <w:rFonts w:ascii="Times New Roman" w:hAnsi="Times New Roman"/>
          <w:sz w:val="28"/>
          <w:szCs w:val="28"/>
        </w:rPr>
        <w:t xml:space="preserve"> развития Красноярского края, с</w:t>
      </w:r>
      <w:r w:rsidRPr="0095763C">
        <w:rPr>
          <w:rFonts w:ascii="Times New Roman" w:eastAsia="Times New Roman" w:hAnsi="Times New Roman"/>
          <w:bCs/>
          <w:iCs/>
          <w:color w:val="000000"/>
          <w:sz w:val="28"/>
          <w:szCs w:val="28"/>
        </w:rPr>
        <w:t>оциальное развитие</w:t>
      </w:r>
      <w:r w:rsidR="00875CE6" w:rsidRPr="0095763C">
        <w:rPr>
          <w:rFonts w:ascii="Times New Roman" w:eastAsia="Times New Roman" w:hAnsi="Times New Roman"/>
          <w:bCs/>
          <w:iCs/>
          <w:color w:val="000000"/>
          <w:sz w:val="28"/>
          <w:szCs w:val="28"/>
        </w:rPr>
        <w:t xml:space="preserve"> </w:t>
      </w:r>
      <w:r w:rsidRPr="0095763C">
        <w:rPr>
          <w:rFonts w:ascii="Times New Roman" w:eastAsia="Times New Roman" w:hAnsi="Times New Roman"/>
          <w:color w:val="000000"/>
          <w:sz w:val="28"/>
          <w:szCs w:val="28"/>
        </w:rPr>
        <w:t xml:space="preserve">района будет осуществляться </w:t>
      </w:r>
      <w:r w:rsidR="00875CE6" w:rsidRPr="0095763C">
        <w:rPr>
          <w:rFonts w:ascii="Times New Roman" w:eastAsia="Times New Roman" w:hAnsi="Times New Roman"/>
          <w:color w:val="000000"/>
          <w:sz w:val="28"/>
          <w:szCs w:val="28"/>
        </w:rPr>
        <w:br/>
        <w:t>с учетом специфики территории:</w:t>
      </w:r>
    </w:p>
    <w:p w:rsidR="00777D34" w:rsidRPr="0095763C" w:rsidRDefault="00875CE6" w:rsidP="00132AFE">
      <w:pPr>
        <w:shd w:val="clear" w:color="auto" w:fill="FFFFFF"/>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 п</w:t>
      </w:r>
      <w:r w:rsidR="00777D34" w:rsidRPr="0095763C">
        <w:rPr>
          <w:rFonts w:ascii="Times New Roman" w:eastAsia="Times New Roman" w:hAnsi="Times New Roman"/>
          <w:sz w:val="28"/>
          <w:szCs w:val="28"/>
        </w:rPr>
        <w:t>олучат развитие дистанционные технологии оказания социальных услуг населению района, особенно</w:t>
      </w:r>
      <w:r w:rsidRPr="0095763C">
        <w:rPr>
          <w:rFonts w:ascii="Times New Roman" w:eastAsia="Times New Roman" w:hAnsi="Times New Roman"/>
          <w:sz w:val="28"/>
          <w:szCs w:val="28"/>
        </w:rPr>
        <w:t xml:space="preserve"> в удалённых населённых пунктах;</w:t>
      </w:r>
    </w:p>
    <w:p w:rsidR="00777D34" w:rsidRPr="0095763C" w:rsidRDefault="00875CE6" w:rsidP="00132AFE">
      <w:pPr>
        <w:shd w:val="clear" w:color="auto" w:fill="FFFFFF"/>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 п</w:t>
      </w:r>
      <w:r w:rsidR="00777D34" w:rsidRPr="0095763C">
        <w:rPr>
          <w:rFonts w:ascii="Times New Roman" w:eastAsia="Times New Roman" w:hAnsi="Times New Roman"/>
          <w:sz w:val="28"/>
          <w:szCs w:val="28"/>
        </w:rPr>
        <w:t xml:space="preserve">овышенное внимание будет уделено здравоохранению. </w:t>
      </w:r>
      <w:proofErr w:type="gramStart"/>
      <w:r w:rsidR="00777D34" w:rsidRPr="0095763C">
        <w:rPr>
          <w:rFonts w:ascii="Times New Roman" w:eastAsia="Times New Roman" w:hAnsi="Times New Roman"/>
          <w:sz w:val="28"/>
          <w:szCs w:val="28"/>
        </w:rPr>
        <w:t>Совершенствование медицинского обслуживания будет обеспечено повышением транспортной доступности и технологическим развитием отрасли, в том числе развитием дистанционных и мобильных форм консультирова</w:t>
      </w:r>
      <w:r w:rsidRPr="0095763C">
        <w:rPr>
          <w:rFonts w:ascii="Times New Roman" w:eastAsia="Times New Roman" w:hAnsi="Times New Roman"/>
          <w:sz w:val="28"/>
          <w:szCs w:val="28"/>
        </w:rPr>
        <w:t>ния и медицинского обследования;</w:t>
      </w:r>
      <w:proofErr w:type="gramEnd"/>
    </w:p>
    <w:p w:rsidR="00777D34" w:rsidRPr="0095763C" w:rsidRDefault="00875CE6" w:rsidP="00132AFE">
      <w:pPr>
        <w:shd w:val="clear" w:color="auto" w:fill="FFFFFF"/>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 с</w:t>
      </w:r>
      <w:r w:rsidR="00777D34" w:rsidRPr="0095763C">
        <w:rPr>
          <w:rFonts w:ascii="Times New Roman" w:eastAsia="Times New Roman" w:hAnsi="Times New Roman"/>
          <w:sz w:val="28"/>
          <w:szCs w:val="28"/>
        </w:rPr>
        <w:t xml:space="preserve"> целью привлечения молодых специалистов в отрасли экономики, улучшения ситуации на рынке труда будут продолжены программы </w:t>
      </w:r>
      <w:r w:rsidRPr="0095763C">
        <w:rPr>
          <w:rFonts w:ascii="Times New Roman" w:eastAsia="Times New Roman" w:hAnsi="Times New Roman"/>
          <w:sz w:val="28"/>
          <w:szCs w:val="28"/>
        </w:rPr>
        <w:br/>
      </w:r>
      <w:r w:rsidR="00777D34" w:rsidRPr="0095763C">
        <w:rPr>
          <w:rFonts w:ascii="Times New Roman" w:eastAsia="Times New Roman" w:hAnsi="Times New Roman"/>
          <w:sz w:val="28"/>
          <w:szCs w:val="28"/>
        </w:rPr>
        <w:t>по созданию новых рабочих мест, а также увеличен объем жи</w:t>
      </w:r>
      <w:r w:rsidRPr="0095763C">
        <w:rPr>
          <w:rFonts w:ascii="Times New Roman" w:eastAsia="Times New Roman" w:hAnsi="Times New Roman"/>
          <w:sz w:val="28"/>
          <w:szCs w:val="28"/>
        </w:rPr>
        <w:t>лищного строительства на селе.</w:t>
      </w:r>
    </w:p>
    <w:p w:rsidR="00777D34" w:rsidRPr="0095763C" w:rsidRDefault="00777D34" w:rsidP="00132AFE">
      <w:pPr>
        <w:shd w:val="clear" w:color="auto" w:fill="FFFFFF"/>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В </w:t>
      </w:r>
      <w:proofErr w:type="gramStart"/>
      <w:r w:rsidRPr="0095763C">
        <w:rPr>
          <w:rFonts w:ascii="Times New Roman" w:eastAsia="Times New Roman" w:hAnsi="Times New Roman"/>
          <w:sz w:val="28"/>
          <w:szCs w:val="28"/>
        </w:rPr>
        <w:t>отношении</w:t>
      </w:r>
      <w:proofErr w:type="gramEnd"/>
      <w:r w:rsidRPr="0095763C">
        <w:rPr>
          <w:rFonts w:ascii="Times New Roman" w:eastAsia="Times New Roman" w:hAnsi="Times New Roman"/>
          <w:sz w:val="28"/>
          <w:szCs w:val="28"/>
        </w:rPr>
        <w:t xml:space="preserve"> представителей </w:t>
      </w:r>
      <w:r w:rsidR="00166901" w:rsidRPr="0095763C">
        <w:rPr>
          <w:rFonts w:ascii="Times New Roman" w:eastAsia="Times New Roman" w:hAnsi="Times New Roman"/>
          <w:bCs/>
          <w:iCs/>
          <w:sz w:val="28"/>
          <w:szCs w:val="28"/>
        </w:rPr>
        <w:t>КМНС</w:t>
      </w:r>
      <w:r w:rsidRPr="0095763C">
        <w:rPr>
          <w:rFonts w:ascii="Times New Roman" w:eastAsia="Times New Roman" w:hAnsi="Times New Roman"/>
          <w:sz w:val="28"/>
          <w:szCs w:val="28"/>
        </w:rPr>
        <w:t xml:space="preserve"> продолжится реализация политики, направленной на поддержку и развитие традиционного образа жизни и традиционных видов хозяйственной деятельности.</w:t>
      </w:r>
      <w:r w:rsidR="00875CE6" w:rsidRPr="0095763C">
        <w:rPr>
          <w:rFonts w:ascii="Times New Roman" w:eastAsia="Times New Roman" w:hAnsi="Times New Roman"/>
          <w:sz w:val="28"/>
          <w:szCs w:val="28"/>
        </w:rPr>
        <w:t xml:space="preserve"> </w:t>
      </w:r>
      <w:r w:rsidRPr="0095763C">
        <w:rPr>
          <w:rFonts w:ascii="Times New Roman" w:eastAsia="Times New Roman" w:hAnsi="Times New Roman"/>
          <w:sz w:val="28"/>
          <w:szCs w:val="28"/>
        </w:rPr>
        <w:t xml:space="preserve">Наряду с этим проводимая политика поддержки и развития </w:t>
      </w:r>
      <w:r w:rsidR="00166901" w:rsidRPr="0095763C">
        <w:rPr>
          <w:rFonts w:ascii="Times New Roman" w:eastAsia="Times New Roman" w:hAnsi="Times New Roman"/>
          <w:sz w:val="28"/>
          <w:szCs w:val="28"/>
        </w:rPr>
        <w:t>КМНС</w:t>
      </w:r>
      <w:r w:rsidRPr="0095763C">
        <w:rPr>
          <w:rFonts w:ascii="Times New Roman" w:eastAsia="Times New Roman" w:hAnsi="Times New Roman"/>
          <w:sz w:val="28"/>
          <w:szCs w:val="28"/>
        </w:rPr>
        <w:t xml:space="preserve"> будет направлена </w:t>
      </w:r>
      <w:r w:rsidR="00166901" w:rsidRPr="0095763C">
        <w:rPr>
          <w:rFonts w:ascii="Times New Roman" w:eastAsia="Times New Roman" w:hAnsi="Times New Roman"/>
          <w:sz w:val="28"/>
          <w:szCs w:val="28"/>
        </w:rPr>
        <w:br/>
      </w:r>
      <w:r w:rsidRPr="0095763C">
        <w:rPr>
          <w:rFonts w:ascii="Times New Roman" w:eastAsia="Times New Roman" w:hAnsi="Times New Roman"/>
          <w:sz w:val="28"/>
          <w:szCs w:val="28"/>
        </w:rPr>
        <w:t xml:space="preserve">на улучшение демографической ситуации, совершенствование здравоохранения, повышение уровня образования и профессиональной подготовки, сохранение и изучение самобытного культурного наследия: языков, традиционных видов культуры, художественных промыслов </w:t>
      </w:r>
      <w:r w:rsidR="00875CE6" w:rsidRPr="0095763C">
        <w:rPr>
          <w:rFonts w:ascii="Times New Roman" w:eastAsia="Times New Roman" w:hAnsi="Times New Roman"/>
          <w:sz w:val="28"/>
          <w:szCs w:val="28"/>
        </w:rPr>
        <w:br/>
      </w:r>
      <w:r w:rsidRPr="0095763C">
        <w:rPr>
          <w:rFonts w:ascii="Times New Roman" w:eastAsia="Times New Roman" w:hAnsi="Times New Roman"/>
          <w:sz w:val="28"/>
          <w:szCs w:val="28"/>
        </w:rPr>
        <w:t>и ремесел, национальных видов спорта.</w:t>
      </w:r>
    </w:p>
    <w:p w:rsidR="00777D34" w:rsidRPr="0095763C" w:rsidRDefault="00777D34" w:rsidP="00132AFE">
      <w:pPr>
        <w:ind w:firstLine="709"/>
        <w:jc w:val="both"/>
        <w:rPr>
          <w:rFonts w:ascii="Times New Roman" w:eastAsia="Times New Roman" w:hAnsi="Times New Roman"/>
          <w:color w:val="000000"/>
          <w:sz w:val="28"/>
          <w:szCs w:val="28"/>
        </w:rPr>
      </w:pPr>
      <w:r w:rsidRPr="0095763C">
        <w:rPr>
          <w:rFonts w:ascii="Times New Roman" w:eastAsia="Times New Roman" w:hAnsi="Times New Roman"/>
          <w:bCs/>
          <w:iCs/>
          <w:color w:val="000000"/>
          <w:sz w:val="28"/>
          <w:szCs w:val="28"/>
        </w:rPr>
        <w:t>«Точками роста» экономики района до 2030 года являются</w:t>
      </w:r>
      <w:r w:rsidRPr="0095763C">
        <w:rPr>
          <w:rFonts w:ascii="Times New Roman" w:eastAsia="Times New Roman" w:hAnsi="Times New Roman"/>
          <w:color w:val="000000"/>
          <w:sz w:val="28"/>
          <w:szCs w:val="28"/>
        </w:rPr>
        <w:t>:</w:t>
      </w:r>
    </w:p>
    <w:p w:rsidR="00777D34" w:rsidRPr="0095763C" w:rsidRDefault="00777D34" w:rsidP="00132AFE">
      <w:pPr>
        <w:ind w:firstLine="709"/>
        <w:jc w:val="both"/>
        <w:rPr>
          <w:rFonts w:ascii="Times New Roman" w:eastAsia="Times New Roman" w:hAnsi="Times New Roman"/>
          <w:color w:val="000000"/>
          <w:sz w:val="28"/>
          <w:szCs w:val="28"/>
        </w:rPr>
      </w:pPr>
      <w:r w:rsidRPr="0095763C">
        <w:rPr>
          <w:rFonts w:ascii="Times New Roman" w:eastAsia="Times New Roman" w:hAnsi="Times New Roman"/>
          <w:color w:val="000000"/>
          <w:sz w:val="28"/>
          <w:szCs w:val="28"/>
        </w:rPr>
        <w:t>- реализаци</w:t>
      </w:r>
      <w:r w:rsidR="00875CE6" w:rsidRPr="0095763C">
        <w:rPr>
          <w:rFonts w:ascii="Times New Roman" w:eastAsia="Times New Roman" w:hAnsi="Times New Roman"/>
          <w:color w:val="000000"/>
          <w:sz w:val="28"/>
          <w:szCs w:val="28"/>
        </w:rPr>
        <w:t>я</w:t>
      </w:r>
      <w:r w:rsidRPr="0095763C">
        <w:rPr>
          <w:rFonts w:ascii="Times New Roman" w:eastAsia="Times New Roman" w:hAnsi="Times New Roman"/>
          <w:color w:val="000000"/>
          <w:sz w:val="28"/>
          <w:szCs w:val="28"/>
        </w:rPr>
        <w:t xml:space="preserve"> </w:t>
      </w:r>
      <w:proofErr w:type="gramStart"/>
      <w:r w:rsidRPr="0095763C">
        <w:rPr>
          <w:rFonts w:ascii="Times New Roman" w:eastAsia="Times New Roman" w:hAnsi="Times New Roman"/>
          <w:color w:val="000000"/>
          <w:sz w:val="28"/>
          <w:szCs w:val="28"/>
        </w:rPr>
        <w:t>крупных</w:t>
      </w:r>
      <w:proofErr w:type="gramEnd"/>
      <w:r w:rsidRPr="0095763C">
        <w:rPr>
          <w:rFonts w:ascii="Times New Roman" w:eastAsia="Times New Roman" w:hAnsi="Times New Roman"/>
          <w:color w:val="000000"/>
          <w:sz w:val="28"/>
          <w:szCs w:val="28"/>
        </w:rPr>
        <w:t xml:space="preserve"> инвестиционных проектов в сфере </w:t>
      </w:r>
      <w:proofErr w:type="spellStart"/>
      <w:r w:rsidRPr="0095763C">
        <w:rPr>
          <w:rFonts w:ascii="Times New Roman" w:eastAsia="Times New Roman" w:hAnsi="Times New Roman"/>
          <w:color w:val="000000"/>
          <w:sz w:val="28"/>
          <w:szCs w:val="28"/>
        </w:rPr>
        <w:t>недропользования</w:t>
      </w:r>
      <w:proofErr w:type="spellEnd"/>
      <w:r w:rsidRPr="0095763C">
        <w:rPr>
          <w:rFonts w:ascii="Times New Roman" w:eastAsia="Times New Roman" w:hAnsi="Times New Roman"/>
          <w:color w:val="000000"/>
          <w:sz w:val="28"/>
          <w:szCs w:val="28"/>
        </w:rPr>
        <w:t>;</w:t>
      </w:r>
    </w:p>
    <w:p w:rsidR="00777D34" w:rsidRPr="0095763C" w:rsidRDefault="00777D34" w:rsidP="00132AFE">
      <w:pPr>
        <w:ind w:firstLine="709"/>
        <w:jc w:val="both"/>
        <w:rPr>
          <w:rFonts w:ascii="Times New Roman" w:eastAsia="Times New Roman" w:hAnsi="Times New Roman"/>
          <w:bCs/>
          <w:iCs/>
          <w:color w:val="000000"/>
          <w:sz w:val="28"/>
          <w:szCs w:val="28"/>
        </w:rPr>
      </w:pPr>
      <w:r w:rsidRPr="0095763C">
        <w:rPr>
          <w:rFonts w:ascii="Times New Roman" w:eastAsia="Times New Roman" w:hAnsi="Times New Roman"/>
          <w:color w:val="000000"/>
          <w:sz w:val="28"/>
          <w:szCs w:val="28"/>
        </w:rPr>
        <w:t xml:space="preserve">- </w:t>
      </w:r>
      <w:r w:rsidRPr="0095763C">
        <w:rPr>
          <w:rFonts w:ascii="Times New Roman" w:eastAsia="Times New Roman" w:hAnsi="Times New Roman"/>
          <w:bCs/>
          <w:iCs/>
          <w:color w:val="000000"/>
          <w:sz w:val="28"/>
          <w:szCs w:val="28"/>
        </w:rPr>
        <w:t>развитие транспортной инфраструктуры</w:t>
      </w:r>
      <w:r w:rsidR="000F6C73">
        <w:rPr>
          <w:rFonts w:ascii="Times New Roman" w:eastAsia="Times New Roman" w:hAnsi="Times New Roman"/>
          <w:bCs/>
          <w:iCs/>
          <w:color w:val="000000"/>
          <w:sz w:val="28"/>
          <w:szCs w:val="28"/>
        </w:rPr>
        <w:t>;</w:t>
      </w:r>
    </w:p>
    <w:p w:rsidR="00777D34" w:rsidRPr="0095763C" w:rsidRDefault="00777D34" w:rsidP="00132AFE">
      <w:pPr>
        <w:ind w:firstLine="709"/>
        <w:jc w:val="both"/>
        <w:rPr>
          <w:rFonts w:ascii="Times New Roman" w:eastAsia="Times New Roman" w:hAnsi="Times New Roman"/>
          <w:iCs/>
          <w:color w:val="000000"/>
          <w:sz w:val="28"/>
          <w:szCs w:val="28"/>
        </w:rPr>
      </w:pPr>
      <w:r w:rsidRPr="0095763C">
        <w:rPr>
          <w:rFonts w:ascii="Times New Roman" w:eastAsia="Times New Roman" w:hAnsi="Times New Roman"/>
          <w:color w:val="000000"/>
          <w:sz w:val="28"/>
          <w:szCs w:val="28"/>
        </w:rPr>
        <w:t xml:space="preserve">- развитие </w:t>
      </w:r>
      <w:r w:rsidR="000F6C73">
        <w:rPr>
          <w:rFonts w:ascii="Times New Roman" w:eastAsia="Times New Roman" w:hAnsi="Times New Roman"/>
          <w:iCs/>
          <w:color w:val="000000"/>
          <w:sz w:val="28"/>
          <w:szCs w:val="28"/>
        </w:rPr>
        <w:t>энергетической инфраструктуры;</w:t>
      </w:r>
    </w:p>
    <w:p w:rsidR="00777D34" w:rsidRPr="0095763C" w:rsidRDefault="00777D34" w:rsidP="00132AFE">
      <w:pPr>
        <w:ind w:firstLine="709"/>
        <w:jc w:val="both"/>
        <w:rPr>
          <w:rFonts w:ascii="Times New Roman" w:eastAsia="Times New Roman" w:hAnsi="Times New Roman"/>
          <w:color w:val="000000"/>
          <w:sz w:val="28"/>
          <w:szCs w:val="28"/>
        </w:rPr>
      </w:pPr>
      <w:r w:rsidRPr="0095763C">
        <w:rPr>
          <w:rFonts w:ascii="Times New Roman" w:eastAsia="Times New Roman" w:hAnsi="Times New Roman"/>
          <w:color w:val="000000"/>
          <w:sz w:val="28"/>
          <w:szCs w:val="28"/>
        </w:rPr>
        <w:t>- развитие туристической деятельности;</w:t>
      </w:r>
    </w:p>
    <w:p w:rsidR="00777D34" w:rsidRPr="0095763C" w:rsidRDefault="00777D34" w:rsidP="00132AFE">
      <w:pPr>
        <w:ind w:firstLine="709"/>
        <w:jc w:val="both"/>
        <w:rPr>
          <w:rFonts w:ascii="Times New Roman" w:eastAsia="Times New Roman" w:hAnsi="Times New Roman"/>
          <w:color w:val="000000"/>
          <w:sz w:val="28"/>
          <w:szCs w:val="28"/>
        </w:rPr>
      </w:pPr>
      <w:r w:rsidRPr="0095763C">
        <w:rPr>
          <w:rFonts w:ascii="Times New Roman" w:eastAsia="Times New Roman" w:hAnsi="Times New Roman"/>
          <w:color w:val="000000"/>
          <w:sz w:val="28"/>
          <w:szCs w:val="28"/>
        </w:rPr>
        <w:t>- развитие технологий связи и телекоммуникаций.</w:t>
      </w:r>
    </w:p>
    <w:p w:rsidR="00777D34" w:rsidRPr="0095763C" w:rsidRDefault="00777D34" w:rsidP="00132AFE">
      <w:pPr>
        <w:shd w:val="clear" w:color="auto" w:fill="FFFFFF"/>
        <w:ind w:firstLine="709"/>
        <w:jc w:val="both"/>
        <w:rPr>
          <w:rFonts w:ascii="Times New Roman" w:eastAsia="Times New Roman" w:hAnsi="Times New Roman"/>
          <w:strike/>
          <w:sz w:val="28"/>
          <w:szCs w:val="28"/>
        </w:rPr>
      </w:pPr>
      <w:r w:rsidRPr="0095763C">
        <w:rPr>
          <w:rFonts w:ascii="Times New Roman" w:eastAsia="Times New Roman" w:hAnsi="Times New Roman"/>
          <w:sz w:val="28"/>
          <w:szCs w:val="28"/>
        </w:rPr>
        <w:t xml:space="preserve">В предстоящие годы прогнозируется </w:t>
      </w:r>
      <w:r w:rsidRPr="0095763C">
        <w:rPr>
          <w:rFonts w:ascii="Times New Roman" w:eastAsia="Times New Roman" w:hAnsi="Times New Roman"/>
          <w:bCs/>
          <w:iCs/>
          <w:sz w:val="28"/>
          <w:szCs w:val="28"/>
        </w:rPr>
        <w:t>трансформация экономически активного пространства</w:t>
      </w:r>
      <w:r w:rsidR="00875CE6" w:rsidRPr="0095763C">
        <w:rPr>
          <w:rFonts w:ascii="Times New Roman" w:eastAsia="Times New Roman" w:hAnsi="Times New Roman"/>
          <w:sz w:val="28"/>
          <w:szCs w:val="28"/>
        </w:rPr>
        <w:t xml:space="preserve"> </w:t>
      </w:r>
      <w:r w:rsidRPr="0095763C">
        <w:rPr>
          <w:rFonts w:ascii="Times New Roman" w:eastAsia="Times New Roman" w:hAnsi="Times New Roman"/>
          <w:sz w:val="28"/>
          <w:szCs w:val="28"/>
        </w:rPr>
        <w:t xml:space="preserve">района, основными точками роста которого станет юг Эвенкии, в результате создания </w:t>
      </w:r>
      <w:proofErr w:type="spellStart"/>
      <w:r w:rsidRPr="0095763C">
        <w:rPr>
          <w:rFonts w:ascii="Times New Roman" w:eastAsia="Times New Roman" w:hAnsi="Times New Roman"/>
          <w:sz w:val="28"/>
          <w:szCs w:val="28"/>
        </w:rPr>
        <w:t>Приангарского</w:t>
      </w:r>
      <w:proofErr w:type="spellEnd"/>
      <w:r w:rsidRPr="0095763C">
        <w:rPr>
          <w:rFonts w:ascii="Times New Roman" w:eastAsia="Times New Roman" w:hAnsi="Times New Roman"/>
          <w:sz w:val="28"/>
          <w:szCs w:val="28"/>
        </w:rPr>
        <w:t xml:space="preserve"> центра </w:t>
      </w:r>
      <w:proofErr w:type="spellStart"/>
      <w:r w:rsidRPr="0095763C">
        <w:rPr>
          <w:rFonts w:ascii="Times New Roman" w:eastAsia="Times New Roman" w:hAnsi="Times New Roman"/>
          <w:sz w:val="28"/>
          <w:szCs w:val="28"/>
        </w:rPr>
        <w:t>нефтегазодобычи</w:t>
      </w:r>
      <w:proofErr w:type="spellEnd"/>
      <w:r w:rsidR="005C276E" w:rsidRPr="0095763C">
        <w:rPr>
          <w:rFonts w:ascii="Times New Roman" w:eastAsia="Times New Roman" w:hAnsi="Times New Roman"/>
          <w:sz w:val="28"/>
          <w:szCs w:val="28"/>
        </w:rPr>
        <w:t>.</w:t>
      </w:r>
    </w:p>
    <w:p w:rsidR="00777D34" w:rsidRPr="0095763C" w:rsidRDefault="00777D34" w:rsidP="00132AFE">
      <w:pPr>
        <w:shd w:val="clear" w:color="auto" w:fill="FFFFFF"/>
        <w:ind w:firstLine="709"/>
        <w:jc w:val="both"/>
        <w:rPr>
          <w:rFonts w:ascii="Times New Roman" w:eastAsia="Times New Roman" w:hAnsi="Times New Roman"/>
          <w:color w:val="000000"/>
          <w:sz w:val="28"/>
          <w:szCs w:val="28"/>
        </w:rPr>
      </w:pPr>
      <w:proofErr w:type="gramStart"/>
      <w:r w:rsidRPr="0095763C">
        <w:rPr>
          <w:rFonts w:ascii="Times New Roman" w:eastAsia="Times New Roman" w:hAnsi="Times New Roman"/>
          <w:color w:val="000000"/>
          <w:sz w:val="28"/>
          <w:szCs w:val="28"/>
        </w:rPr>
        <w:lastRenderedPageBreak/>
        <w:t xml:space="preserve">В условиях активизации процессов освоения территории необходимо обеспечить гармоничное сочетание индустриального развития </w:t>
      </w:r>
      <w:r w:rsidR="00875CE6" w:rsidRPr="0095763C">
        <w:rPr>
          <w:rFonts w:ascii="Times New Roman" w:eastAsia="Times New Roman" w:hAnsi="Times New Roman"/>
          <w:color w:val="000000"/>
          <w:sz w:val="28"/>
          <w:szCs w:val="28"/>
        </w:rPr>
        <w:br/>
      </w:r>
      <w:r w:rsidRPr="0095763C">
        <w:rPr>
          <w:rFonts w:ascii="Times New Roman" w:eastAsia="Times New Roman" w:hAnsi="Times New Roman"/>
          <w:color w:val="000000"/>
          <w:sz w:val="28"/>
          <w:szCs w:val="28"/>
        </w:rPr>
        <w:t>и традиционного уклада жизни коренных малочисленных народов, минимизировать экологический вред от промышленного освоения месторождений полезных ископаемых, компенсировать национальным общинам и предприятиям ущерб от выведения из хозяйственного оборота мест традиционной деятельности.</w:t>
      </w:r>
      <w:proofErr w:type="gramEnd"/>
    </w:p>
    <w:p w:rsidR="00777D34" w:rsidRPr="0095763C" w:rsidRDefault="00777D34" w:rsidP="00132AFE">
      <w:pPr>
        <w:tabs>
          <w:tab w:val="left" w:pos="709"/>
        </w:tabs>
        <w:ind w:firstLine="709"/>
        <w:jc w:val="both"/>
        <w:rPr>
          <w:rFonts w:ascii="Times New Roman" w:hAnsi="Times New Roman"/>
          <w:b/>
          <w:sz w:val="28"/>
          <w:szCs w:val="28"/>
        </w:rPr>
      </w:pPr>
      <w:r w:rsidRPr="0095763C">
        <w:rPr>
          <w:rFonts w:ascii="Times New Roman" w:hAnsi="Times New Roman"/>
          <w:sz w:val="28"/>
          <w:szCs w:val="28"/>
        </w:rPr>
        <w:t xml:space="preserve">С учетом исторически сложившейся ситуации, природных особенностей, географического положения, а также основных потенциальных возможностей муниципального образования и стремлений жителей района, </w:t>
      </w:r>
      <w:r w:rsidRPr="0095763C">
        <w:rPr>
          <w:rFonts w:ascii="Times New Roman" w:hAnsi="Times New Roman"/>
          <w:b/>
          <w:sz w:val="28"/>
          <w:szCs w:val="28"/>
        </w:rPr>
        <w:t xml:space="preserve">миссия </w:t>
      </w:r>
      <w:r w:rsidRPr="0095763C">
        <w:rPr>
          <w:rFonts w:ascii="Times New Roman" w:hAnsi="Times New Roman"/>
          <w:sz w:val="28"/>
          <w:szCs w:val="28"/>
        </w:rPr>
        <w:t>может быть сформулирована следующим образом:</w:t>
      </w:r>
    </w:p>
    <w:p w:rsidR="00777D34" w:rsidRPr="0095763C" w:rsidRDefault="00777D34" w:rsidP="00875CE6">
      <w:pPr>
        <w:ind w:firstLine="709"/>
        <w:jc w:val="both"/>
        <w:rPr>
          <w:rFonts w:ascii="Times New Roman" w:hAnsi="Times New Roman"/>
          <w:sz w:val="28"/>
          <w:szCs w:val="28"/>
        </w:rPr>
      </w:pPr>
      <w:r w:rsidRPr="0095763C">
        <w:rPr>
          <w:rFonts w:ascii="Times New Roman" w:hAnsi="Times New Roman"/>
          <w:b/>
          <w:sz w:val="28"/>
          <w:szCs w:val="28"/>
        </w:rPr>
        <w:t>Эвенкия</w:t>
      </w:r>
      <w:r w:rsidRPr="0095763C">
        <w:rPr>
          <w:rFonts w:ascii="Times New Roman" w:hAnsi="Times New Roman"/>
          <w:sz w:val="28"/>
          <w:szCs w:val="28"/>
        </w:rPr>
        <w:t xml:space="preserve"> </w:t>
      </w:r>
      <w:r w:rsidR="00875CE6" w:rsidRPr="0095763C">
        <w:rPr>
          <w:rFonts w:ascii="Times New Roman" w:hAnsi="Times New Roman"/>
          <w:sz w:val="28"/>
          <w:szCs w:val="28"/>
        </w:rPr>
        <w:t>–</w:t>
      </w:r>
      <w:r w:rsidRPr="0095763C">
        <w:rPr>
          <w:rFonts w:ascii="Times New Roman" w:hAnsi="Times New Roman"/>
          <w:sz w:val="28"/>
          <w:szCs w:val="28"/>
        </w:rPr>
        <w:t xml:space="preserve"> перспективный центр добычи углеводородного сырья Красноярского края, исконная среда обитания и традиционного образа жизни коренных малочисленных народов Севера. </w:t>
      </w:r>
    </w:p>
    <w:p w:rsidR="00777D34" w:rsidRPr="0095763C" w:rsidRDefault="00777D34" w:rsidP="00132AFE">
      <w:pPr>
        <w:ind w:firstLine="709"/>
        <w:jc w:val="both"/>
        <w:rPr>
          <w:rFonts w:ascii="Times New Roman" w:hAnsi="Times New Roman"/>
          <w:sz w:val="28"/>
          <w:szCs w:val="28"/>
        </w:rPr>
      </w:pPr>
      <w:r w:rsidRPr="0095763C">
        <w:rPr>
          <w:rFonts w:ascii="Times New Roman" w:hAnsi="Times New Roman"/>
          <w:sz w:val="28"/>
          <w:szCs w:val="28"/>
        </w:rPr>
        <w:t xml:space="preserve">В </w:t>
      </w:r>
      <w:proofErr w:type="gramStart"/>
      <w:r w:rsidRPr="0095763C">
        <w:rPr>
          <w:rFonts w:ascii="Times New Roman" w:hAnsi="Times New Roman"/>
          <w:sz w:val="28"/>
          <w:szCs w:val="28"/>
        </w:rPr>
        <w:t>процессе</w:t>
      </w:r>
      <w:proofErr w:type="gramEnd"/>
      <w:r w:rsidRPr="0095763C">
        <w:rPr>
          <w:rFonts w:ascii="Times New Roman" w:hAnsi="Times New Roman"/>
          <w:sz w:val="28"/>
          <w:szCs w:val="28"/>
        </w:rPr>
        <w:t xml:space="preserve"> проведения декомпозиции целей, построено дерево целей социально-экономического развития Эвенкийского муниципального района (</w:t>
      </w:r>
      <w:r w:rsidR="00875CE6" w:rsidRPr="0095763C">
        <w:rPr>
          <w:rFonts w:ascii="Times New Roman" w:hAnsi="Times New Roman"/>
          <w:sz w:val="28"/>
          <w:szCs w:val="28"/>
        </w:rPr>
        <w:t>Приложение</w:t>
      </w:r>
      <w:r w:rsidR="00640639" w:rsidRPr="0095763C">
        <w:rPr>
          <w:rFonts w:ascii="Times New Roman" w:hAnsi="Times New Roman"/>
          <w:sz w:val="28"/>
          <w:szCs w:val="28"/>
        </w:rPr>
        <w:t xml:space="preserve"> 2</w:t>
      </w:r>
      <w:r w:rsidRPr="0095763C">
        <w:rPr>
          <w:rFonts w:ascii="Times New Roman" w:hAnsi="Times New Roman"/>
          <w:sz w:val="28"/>
          <w:szCs w:val="28"/>
        </w:rPr>
        <w:t>).</w:t>
      </w:r>
    </w:p>
    <w:p w:rsidR="00777D34" w:rsidRPr="0095763C" w:rsidRDefault="00875CE6" w:rsidP="00FA111E">
      <w:pPr>
        <w:widowControl w:val="0"/>
        <w:autoSpaceDE w:val="0"/>
        <w:autoSpaceDN w:val="0"/>
        <w:adjustRightInd w:val="0"/>
        <w:ind w:firstLine="709"/>
        <w:jc w:val="both"/>
        <w:rPr>
          <w:rFonts w:ascii="Times New Roman" w:hAnsi="Times New Roman"/>
          <w:bCs/>
          <w:sz w:val="28"/>
          <w:szCs w:val="28"/>
        </w:rPr>
      </w:pPr>
      <w:r w:rsidRPr="0095763C">
        <w:rPr>
          <w:rFonts w:ascii="Times New Roman" w:hAnsi="Times New Roman"/>
          <w:b/>
          <w:sz w:val="28"/>
          <w:szCs w:val="28"/>
        </w:rPr>
        <w:t>С</w:t>
      </w:r>
      <w:r w:rsidR="00777D34" w:rsidRPr="0095763C">
        <w:rPr>
          <w:rFonts w:ascii="Times New Roman" w:hAnsi="Times New Roman"/>
          <w:b/>
          <w:sz w:val="28"/>
          <w:szCs w:val="28"/>
        </w:rPr>
        <w:t>тратегическая цель:</w:t>
      </w:r>
      <w:r w:rsidR="00777D34" w:rsidRPr="0095763C">
        <w:rPr>
          <w:rFonts w:ascii="Times New Roman" w:hAnsi="Times New Roman"/>
          <w:sz w:val="28"/>
          <w:szCs w:val="28"/>
        </w:rPr>
        <w:t xml:space="preserve"> </w:t>
      </w:r>
      <w:r w:rsidRPr="0095763C">
        <w:rPr>
          <w:rFonts w:ascii="Times New Roman" w:hAnsi="Times New Roman"/>
          <w:sz w:val="28"/>
          <w:szCs w:val="28"/>
        </w:rPr>
        <w:t>п</w:t>
      </w:r>
      <w:r w:rsidR="00777D34" w:rsidRPr="0095763C">
        <w:rPr>
          <w:rFonts w:ascii="Times New Roman" w:hAnsi="Times New Roman"/>
          <w:sz w:val="28"/>
          <w:szCs w:val="28"/>
        </w:rPr>
        <w:t>овышение качества жизни населения Эвенкийского муниципального района на основе активного использования природно</w:t>
      </w:r>
      <w:r w:rsidRPr="0095763C">
        <w:rPr>
          <w:rFonts w:ascii="Times New Roman" w:hAnsi="Times New Roman"/>
          <w:sz w:val="28"/>
          <w:szCs w:val="28"/>
        </w:rPr>
        <w:t>-</w:t>
      </w:r>
      <w:r w:rsidR="00777D34" w:rsidRPr="0095763C">
        <w:rPr>
          <w:rFonts w:ascii="Times New Roman" w:hAnsi="Times New Roman"/>
          <w:sz w:val="28"/>
          <w:szCs w:val="28"/>
        </w:rPr>
        <w:t>ресурсного и человеческого потенциала</w:t>
      </w:r>
      <w:r w:rsidR="00777D34" w:rsidRPr="0095763C">
        <w:rPr>
          <w:rFonts w:ascii="Times New Roman" w:hAnsi="Times New Roman"/>
          <w:bCs/>
          <w:sz w:val="28"/>
          <w:szCs w:val="28"/>
        </w:rPr>
        <w:t xml:space="preserve"> по принципу баланса интересов населения, бизнеса и власти. </w:t>
      </w:r>
    </w:p>
    <w:p w:rsidR="00FA111E" w:rsidRPr="0095763C" w:rsidRDefault="00FA111E" w:rsidP="00132AFE">
      <w:pPr>
        <w:ind w:firstLine="540"/>
        <w:jc w:val="both"/>
        <w:rPr>
          <w:rFonts w:ascii="Times New Roman" w:eastAsia="Calibri" w:hAnsi="Times New Roman"/>
          <w:sz w:val="24"/>
          <w:szCs w:val="28"/>
          <w:lang w:eastAsia="en-US"/>
        </w:rPr>
      </w:pPr>
    </w:p>
    <w:p w:rsidR="00CD40A8" w:rsidRPr="0095763C" w:rsidRDefault="00CD40A8" w:rsidP="006A443F">
      <w:pPr>
        <w:pStyle w:val="aff6"/>
        <w:spacing w:before="0" w:after="0"/>
        <w:jc w:val="both"/>
        <w:outlineLvl w:val="1"/>
        <w:rPr>
          <w:i w:val="0"/>
        </w:rPr>
      </w:pPr>
      <w:bookmarkStart w:id="121" w:name="_Ref522112692"/>
      <w:bookmarkStart w:id="122" w:name="_Ref522195195"/>
      <w:bookmarkStart w:id="123" w:name="_Ref523123382"/>
      <w:bookmarkStart w:id="124" w:name="_Toc59609964"/>
      <w:r w:rsidRPr="0095763C">
        <w:rPr>
          <w:i w:val="0"/>
        </w:rPr>
        <w:t xml:space="preserve">2.2. Система целей и задач </w:t>
      </w:r>
      <w:proofErr w:type="gramStart"/>
      <w:r w:rsidRPr="0095763C">
        <w:rPr>
          <w:i w:val="0"/>
        </w:rPr>
        <w:t>социально-экономического</w:t>
      </w:r>
      <w:proofErr w:type="gramEnd"/>
      <w:r w:rsidRPr="0095763C">
        <w:rPr>
          <w:i w:val="0"/>
        </w:rPr>
        <w:t xml:space="preserve"> развития </w:t>
      </w:r>
      <w:r w:rsidR="00875CE6" w:rsidRPr="0095763C">
        <w:rPr>
          <w:i w:val="0"/>
        </w:rPr>
        <w:br/>
      </w:r>
      <w:r w:rsidRPr="0095763C">
        <w:rPr>
          <w:i w:val="0"/>
        </w:rPr>
        <w:t>на долгосрочный период, обеспечивающих достижение стратегической цели Эвенкийского муниципального района</w:t>
      </w:r>
      <w:bookmarkEnd w:id="121"/>
      <w:bookmarkEnd w:id="122"/>
      <w:bookmarkEnd w:id="123"/>
      <w:bookmarkEnd w:id="124"/>
    </w:p>
    <w:p w:rsidR="00875CE6" w:rsidRPr="0095763C" w:rsidRDefault="00875CE6" w:rsidP="00875CE6">
      <w:pPr>
        <w:ind w:firstLine="709"/>
        <w:jc w:val="both"/>
        <w:rPr>
          <w:rFonts w:ascii="Times New Roman" w:hAnsi="Times New Roman"/>
          <w:sz w:val="28"/>
          <w:szCs w:val="28"/>
        </w:rPr>
      </w:pPr>
      <w:r w:rsidRPr="0095763C">
        <w:rPr>
          <w:rFonts w:ascii="Times New Roman" w:hAnsi="Times New Roman"/>
          <w:sz w:val="28"/>
          <w:szCs w:val="28"/>
        </w:rPr>
        <w:t>Стратегическая цель будет обеспечиваться через достижение следующих целей 1-го и 2-го уровня и задач:</w:t>
      </w:r>
    </w:p>
    <w:p w:rsidR="00CD40A8" w:rsidRPr="0095763C" w:rsidRDefault="00CD40A8" w:rsidP="00875CE6">
      <w:pPr>
        <w:pStyle w:val="ConsPlusNormal"/>
        <w:ind w:firstLine="709"/>
        <w:jc w:val="both"/>
        <w:rPr>
          <w:rFonts w:ascii="Times New Roman" w:hAnsi="Times New Roman" w:cs="Times New Roman"/>
          <w:b/>
          <w:sz w:val="28"/>
          <w:szCs w:val="28"/>
        </w:rPr>
      </w:pPr>
      <w:r w:rsidRPr="0095763C">
        <w:rPr>
          <w:rFonts w:ascii="Times New Roman" w:hAnsi="Times New Roman" w:cs="Times New Roman"/>
          <w:b/>
          <w:bCs/>
          <w:sz w:val="28"/>
          <w:szCs w:val="28"/>
        </w:rPr>
        <w:t xml:space="preserve">Цель 1. </w:t>
      </w:r>
      <w:r w:rsidRPr="0095763C">
        <w:rPr>
          <w:rFonts w:ascii="Times New Roman" w:eastAsia="Times New Roman" w:hAnsi="Times New Roman"/>
          <w:b/>
          <w:sz w:val="28"/>
          <w:szCs w:val="28"/>
        </w:rPr>
        <w:t>Формирование качественно нового социального пространства, способствующего развитию и самореализации человека</w:t>
      </w:r>
    </w:p>
    <w:p w:rsidR="00CD40A8" w:rsidRPr="0095763C" w:rsidRDefault="00CD40A8" w:rsidP="00070BD6">
      <w:pPr>
        <w:pStyle w:val="a9"/>
        <w:numPr>
          <w:ilvl w:val="1"/>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95763C">
        <w:rPr>
          <w:rFonts w:ascii="Times New Roman" w:eastAsia="Times New Roman" w:hAnsi="Times New Roman" w:cs="Times New Roman"/>
          <w:sz w:val="28"/>
          <w:szCs w:val="28"/>
        </w:rPr>
        <w:t>Развитие гибкого рынка труда, позволяющего обеспечить занятость и рост д</w:t>
      </w:r>
      <w:r w:rsidR="003458AC">
        <w:rPr>
          <w:rFonts w:ascii="Times New Roman" w:eastAsia="Times New Roman" w:hAnsi="Times New Roman" w:cs="Times New Roman"/>
          <w:sz w:val="28"/>
          <w:szCs w:val="28"/>
        </w:rPr>
        <w:t>оходов местных трудовых ресурсов:</w:t>
      </w:r>
    </w:p>
    <w:p w:rsidR="00875CE6" w:rsidRPr="0095763C" w:rsidRDefault="00875CE6" w:rsidP="00C855A4">
      <w:pPr>
        <w:autoSpaceDE w:val="0"/>
        <w:autoSpaceDN w:val="0"/>
        <w:adjustRightInd w:val="0"/>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1.1.1. Повышение эффективности процессов формирования, привлечения и </w:t>
      </w:r>
      <w:r w:rsidR="003458AC">
        <w:rPr>
          <w:rFonts w:ascii="Times New Roman" w:eastAsia="Times New Roman" w:hAnsi="Times New Roman"/>
          <w:sz w:val="28"/>
          <w:szCs w:val="28"/>
        </w:rPr>
        <w:t>распределения трудовых ресурсов;</w:t>
      </w:r>
    </w:p>
    <w:p w:rsidR="00875CE6" w:rsidRPr="0095763C" w:rsidRDefault="00C83E96" w:rsidP="00C83E96">
      <w:pPr>
        <w:autoSpaceDE w:val="0"/>
        <w:autoSpaceDN w:val="0"/>
        <w:adjustRightInd w:val="0"/>
        <w:ind w:left="709" w:hanging="851"/>
        <w:jc w:val="both"/>
        <w:rPr>
          <w:rFonts w:ascii="Times New Roman" w:hAnsi="Times New Roman"/>
          <w:sz w:val="28"/>
          <w:szCs w:val="28"/>
        </w:rPr>
      </w:pPr>
      <w:r>
        <w:rPr>
          <w:rFonts w:ascii="Times New Roman" w:eastAsia="Times New Roman" w:hAnsi="Times New Roman"/>
          <w:sz w:val="28"/>
          <w:szCs w:val="28"/>
        </w:rPr>
        <w:t xml:space="preserve"> </w:t>
      </w:r>
      <w:r w:rsidR="00C855A4">
        <w:rPr>
          <w:rFonts w:ascii="Times New Roman" w:eastAsia="Times New Roman" w:hAnsi="Times New Roman"/>
          <w:sz w:val="28"/>
          <w:szCs w:val="28"/>
        </w:rPr>
        <w:tab/>
      </w:r>
      <w:r w:rsidR="00875CE6" w:rsidRPr="0095763C">
        <w:rPr>
          <w:rFonts w:ascii="Times New Roman" w:eastAsia="Times New Roman" w:hAnsi="Times New Roman"/>
          <w:sz w:val="28"/>
          <w:szCs w:val="28"/>
        </w:rPr>
        <w:t>1.1.2. Обеспечение роста уровня оплаты труда работников.</w:t>
      </w:r>
    </w:p>
    <w:p w:rsidR="00CD40A8" w:rsidRPr="0095763C" w:rsidRDefault="00CD40A8" w:rsidP="00070BD6">
      <w:pPr>
        <w:pStyle w:val="a9"/>
        <w:numPr>
          <w:ilvl w:val="1"/>
          <w:numId w:val="32"/>
        </w:numPr>
        <w:tabs>
          <w:tab w:val="left" w:pos="1701"/>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5763C">
        <w:rPr>
          <w:rFonts w:ascii="Times New Roman" w:eastAsia="Times New Roman" w:hAnsi="Times New Roman" w:cs="Times New Roman"/>
          <w:sz w:val="28"/>
          <w:szCs w:val="28"/>
        </w:rPr>
        <w:t>Создание эффективной образовательной среды, отвечающей потре</w:t>
      </w:r>
      <w:r w:rsidR="00D878AE" w:rsidRPr="0095763C">
        <w:rPr>
          <w:rFonts w:ascii="Times New Roman" w:eastAsia="Times New Roman" w:hAnsi="Times New Roman" w:cs="Times New Roman"/>
          <w:sz w:val="28"/>
          <w:szCs w:val="28"/>
        </w:rPr>
        <w:t>бностям общества и обеспечивающе</w:t>
      </w:r>
      <w:r w:rsidRPr="0095763C">
        <w:rPr>
          <w:rFonts w:ascii="Times New Roman" w:eastAsia="Times New Roman" w:hAnsi="Times New Roman" w:cs="Times New Roman"/>
          <w:sz w:val="28"/>
          <w:szCs w:val="28"/>
        </w:rPr>
        <w:t>й духовно-нравственное воспитание молодежи</w:t>
      </w:r>
      <w:r w:rsidR="003458AC">
        <w:rPr>
          <w:rFonts w:ascii="Times New Roman" w:eastAsia="Times New Roman" w:hAnsi="Times New Roman" w:cs="Times New Roman"/>
          <w:sz w:val="28"/>
          <w:szCs w:val="28"/>
        </w:rPr>
        <w:t>:</w:t>
      </w:r>
    </w:p>
    <w:p w:rsidR="00C855A4" w:rsidRPr="0095763C" w:rsidRDefault="00640639" w:rsidP="00C855A4">
      <w:pPr>
        <w:autoSpaceDE w:val="0"/>
        <w:autoSpaceDN w:val="0"/>
        <w:adjustRightInd w:val="0"/>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1.2.1. Укрепление материально-технической базы образовательных учреждений и внедрение современн</w:t>
      </w:r>
      <w:r w:rsidR="003458AC">
        <w:rPr>
          <w:rFonts w:ascii="Times New Roman" w:eastAsia="Times New Roman" w:hAnsi="Times New Roman"/>
          <w:sz w:val="28"/>
          <w:szCs w:val="28"/>
        </w:rPr>
        <w:t>ых технологий учебного процесса;</w:t>
      </w:r>
    </w:p>
    <w:p w:rsidR="00640639" w:rsidRPr="0095763C" w:rsidRDefault="00640639" w:rsidP="00C855A4">
      <w:pPr>
        <w:autoSpaceDE w:val="0"/>
        <w:autoSpaceDN w:val="0"/>
        <w:adjustRightInd w:val="0"/>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1.2.2. Повышение профессионализма и обновлени</w:t>
      </w:r>
      <w:r w:rsidR="003458AC">
        <w:rPr>
          <w:rFonts w:ascii="Times New Roman" w:eastAsia="Times New Roman" w:hAnsi="Times New Roman"/>
          <w:sz w:val="28"/>
          <w:szCs w:val="28"/>
        </w:rPr>
        <w:t xml:space="preserve">е состава </w:t>
      </w:r>
      <w:proofErr w:type="gramStart"/>
      <w:r w:rsidR="003458AC">
        <w:rPr>
          <w:rFonts w:ascii="Times New Roman" w:eastAsia="Times New Roman" w:hAnsi="Times New Roman"/>
          <w:sz w:val="28"/>
          <w:szCs w:val="28"/>
        </w:rPr>
        <w:t>педагогических</w:t>
      </w:r>
      <w:proofErr w:type="gramEnd"/>
      <w:r w:rsidR="003458AC">
        <w:rPr>
          <w:rFonts w:ascii="Times New Roman" w:eastAsia="Times New Roman" w:hAnsi="Times New Roman"/>
          <w:sz w:val="28"/>
          <w:szCs w:val="28"/>
        </w:rPr>
        <w:t xml:space="preserve"> кадров;</w:t>
      </w:r>
    </w:p>
    <w:p w:rsidR="00640639" w:rsidRDefault="00640639" w:rsidP="00C855A4">
      <w:pPr>
        <w:autoSpaceDE w:val="0"/>
        <w:autoSpaceDN w:val="0"/>
        <w:adjustRightInd w:val="0"/>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1.2.3. Развитие форм, методов и технологий работы с молодым поколением.</w:t>
      </w:r>
    </w:p>
    <w:p w:rsidR="00BA0A0D" w:rsidRPr="00FA3D3F" w:rsidRDefault="00BA0A0D" w:rsidP="00E5739F">
      <w:pPr>
        <w:pStyle w:val="2"/>
        <w:numPr>
          <w:ilvl w:val="0"/>
          <w:numId w:val="0"/>
        </w:numPr>
        <w:ind w:firstLine="709"/>
        <w:rPr>
          <w:b w:val="0"/>
          <w:szCs w:val="28"/>
        </w:rPr>
      </w:pPr>
      <w:bookmarkStart w:id="125" w:name="_Toc59609965"/>
      <w:r w:rsidRPr="00FA3D3F">
        <w:rPr>
          <w:b w:val="0"/>
          <w:szCs w:val="28"/>
        </w:rPr>
        <w:lastRenderedPageBreak/>
        <w:t xml:space="preserve">1.3. </w:t>
      </w:r>
      <w:r w:rsidRPr="00FA3D3F">
        <w:rPr>
          <w:b w:val="0"/>
          <w:bCs w:val="0"/>
          <w:szCs w:val="28"/>
        </w:rPr>
        <w:t>Создание условий для сохранения здоровья и формирования здорового образа жизни населения</w:t>
      </w:r>
      <w:r w:rsidR="003458AC">
        <w:rPr>
          <w:b w:val="0"/>
          <w:bCs w:val="0"/>
          <w:szCs w:val="28"/>
        </w:rPr>
        <w:t>:</w:t>
      </w:r>
      <w:bookmarkEnd w:id="125"/>
    </w:p>
    <w:p w:rsidR="00640639" w:rsidRPr="0095763C" w:rsidRDefault="00640639" w:rsidP="00C855A4">
      <w:pPr>
        <w:autoSpaceDE w:val="0"/>
        <w:autoSpaceDN w:val="0"/>
        <w:adjustRightInd w:val="0"/>
        <w:ind w:firstLine="709"/>
        <w:jc w:val="both"/>
        <w:rPr>
          <w:rFonts w:ascii="Times New Roman" w:eastAsia="Times New Roman" w:hAnsi="Times New Roman"/>
          <w:sz w:val="28"/>
          <w:szCs w:val="28"/>
        </w:rPr>
      </w:pPr>
      <w:r w:rsidRPr="00FA3D3F">
        <w:rPr>
          <w:rFonts w:ascii="Times New Roman" w:eastAsia="Times New Roman" w:hAnsi="Times New Roman"/>
          <w:sz w:val="28"/>
          <w:szCs w:val="28"/>
        </w:rPr>
        <w:t>1.3.1</w:t>
      </w:r>
      <w:r w:rsidR="006D5446">
        <w:rPr>
          <w:rFonts w:ascii="Times New Roman" w:eastAsia="Times New Roman" w:hAnsi="Times New Roman"/>
          <w:sz w:val="28"/>
          <w:szCs w:val="28"/>
        </w:rPr>
        <w:t>.</w:t>
      </w:r>
      <w:r w:rsidRPr="00FA3D3F">
        <w:rPr>
          <w:rFonts w:ascii="Times New Roman" w:eastAsia="Times New Roman" w:hAnsi="Times New Roman"/>
          <w:sz w:val="28"/>
          <w:szCs w:val="28"/>
        </w:rPr>
        <w:t xml:space="preserve"> Совершенствование системы</w:t>
      </w:r>
      <w:r w:rsidRPr="0095763C">
        <w:rPr>
          <w:rFonts w:ascii="Times New Roman" w:eastAsia="Times New Roman" w:hAnsi="Times New Roman"/>
          <w:sz w:val="28"/>
          <w:szCs w:val="28"/>
        </w:rPr>
        <w:t xml:space="preserve"> обеспечения населения доступной и качественной медицинской помощью;</w:t>
      </w:r>
    </w:p>
    <w:p w:rsidR="00640639" w:rsidRPr="0095763C" w:rsidRDefault="00640639" w:rsidP="00C855A4">
      <w:pPr>
        <w:autoSpaceDE w:val="0"/>
        <w:autoSpaceDN w:val="0"/>
        <w:adjustRightInd w:val="0"/>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1.3.2. Развитие массового спорта для сохранения здоровья </w:t>
      </w:r>
      <w:r w:rsidRPr="0095763C">
        <w:rPr>
          <w:rFonts w:ascii="Times New Roman" w:eastAsia="Times New Roman" w:hAnsi="Times New Roman"/>
          <w:sz w:val="28"/>
          <w:szCs w:val="28"/>
        </w:rPr>
        <w:br/>
        <w:t>и повышения двигательной активности населения.</w:t>
      </w:r>
    </w:p>
    <w:p w:rsidR="00CD40A8" w:rsidRPr="00C855A4" w:rsidRDefault="00C855A4" w:rsidP="00C855A4">
      <w:pPr>
        <w:tabs>
          <w:tab w:val="left" w:pos="1701"/>
        </w:tabs>
        <w:autoSpaceDE w:val="0"/>
        <w:autoSpaceDN w:val="0"/>
        <w:adjustRightInd w:val="0"/>
        <w:ind w:right="-2" w:firstLine="709"/>
        <w:jc w:val="both"/>
        <w:rPr>
          <w:rFonts w:ascii="Times New Roman" w:eastAsia="Times New Roman" w:hAnsi="Times New Roman"/>
          <w:sz w:val="28"/>
          <w:szCs w:val="28"/>
        </w:rPr>
      </w:pPr>
      <w:r>
        <w:rPr>
          <w:rFonts w:ascii="Times New Roman" w:eastAsia="Times New Roman" w:hAnsi="Times New Roman"/>
          <w:sz w:val="28"/>
          <w:szCs w:val="28"/>
        </w:rPr>
        <w:t>1.4.</w:t>
      </w:r>
      <w:r w:rsidR="00CD40A8" w:rsidRPr="00C855A4">
        <w:rPr>
          <w:rFonts w:ascii="Times New Roman" w:eastAsia="Times New Roman" w:hAnsi="Times New Roman"/>
          <w:sz w:val="28"/>
          <w:szCs w:val="28"/>
        </w:rPr>
        <w:t xml:space="preserve"> Обеспечение разнообразия и доступности форм </w:t>
      </w:r>
      <w:proofErr w:type="spellStart"/>
      <w:r w:rsidR="00CD40A8" w:rsidRPr="00C855A4">
        <w:rPr>
          <w:rFonts w:ascii="Times New Roman" w:eastAsia="Times New Roman" w:hAnsi="Times New Roman"/>
          <w:sz w:val="28"/>
          <w:szCs w:val="28"/>
        </w:rPr>
        <w:t>к</w:t>
      </w:r>
      <w:r w:rsidR="003458AC">
        <w:rPr>
          <w:rFonts w:ascii="Times New Roman" w:eastAsia="Times New Roman" w:hAnsi="Times New Roman"/>
          <w:sz w:val="28"/>
          <w:szCs w:val="28"/>
        </w:rPr>
        <w:t>ультурно-досуговой</w:t>
      </w:r>
      <w:proofErr w:type="spellEnd"/>
      <w:r w:rsidR="003458AC">
        <w:rPr>
          <w:rFonts w:ascii="Times New Roman" w:eastAsia="Times New Roman" w:hAnsi="Times New Roman"/>
          <w:sz w:val="28"/>
          <w:szCs w:val="28"/>
        </w:rPr>
        <w:t xml:space="preserve"> деятельности:</w:t>
      </w:r>
    </w:p>
    <w:p w:rsidR="00640639" w:rsidRPr="0095763C" w:rsidRDefault="006D5446" w:rsidP="006D5446">
      <w:pPr>
        <w:tabs>
          <w:tab w:val="left" w:pos="1418"/>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1.4.1. </w:t>
      </w:r>
      <w:r w:rsidR="00640639" w:rsidRPr="0095763C">
        <w:rPr>
          <w:rFonts w:ascii="Times New Roman" w:eastAsia="Times New Roman" w:hAnsi="Times New Roman"/>
          <w:sz w:val="28"/>
          <w:szCs w:val="28"/>
        </w:rPr>
        <w:t>Развитие и модернизация материально-технической базы учреждений культуры;</w:t>
      </w:r>
    </w:p>
    <w:p w:rsidR="00640639" w:rsidRPr="0095763C" w:rsidRDefault="00640639" w:rsidP="00C855A4">
      <w:pPr>
        <w:autoSpaceDE w:val="0"/>
        <w:autoSpaceDN w:val="0"/>
        <w:adjustRightInd w:val="0"/>
        <w:ind w:left="709"/>
        <w:jc w:val="both"/>
        <w:rPr>
          <w:rFonts w:ascii="Times New Roman" w:eastAsia="Times New Roman" w:hAnsi="Times New Roman"/>
          <w:sz w:val="28"/>
          <w:szCs w:val="28"/>
        </w:rPr>
      </w:pPr>
      <w:r w:rsidRPr="0095763C">
        <w:rPr>
          <w:rFonts w:ascii="Times New Roman" w:eastAsia="Times New Roman" w:hAnsi="Times New Roman"/>
          <w:sz w:val="28"/>
          <w:szCs w:val="28"/>
        </w:rPr>
        <w:t>1.4.2. Укрепление кадрового потенциала учреждений культуры.</w:t>
      </w:r>
    </w:p>
    <w:p w:rsidR="00CD40A8" w:rsidRPr="006D5446" w:rsidRDefault="006D5446" w:rsidP="006D5446">
      <w:pPr>
        <w:tabs>
          <w:tab w:val="left" w:pos="1418"/>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1.5. </w:t>
      </w:r>
      <w:r w:rsidR="00CD40A8" w:rsidRPr="006D5446">
        <w:rPr>
          <w:rFonts w:ascii="Times New Roman" w:eastAsia="Times New Roman" w:hAnsi="Times New Roman"/>
          <w:sz w:val="28"/>
          <w:szCs w:val="28"/>
        </w:rPr>
        <w:t>Повышение эф</w:t>
      </w:r>
      <w:r w:rsidR="00102C8F" w:rsidRPr="006D5446">
        <w:rPr>
          <w:rFonts w:ascii="Times New Roman" w:eastAsia="Times New Roman" w:hAnsi="Times New Roman"/>
          <w:sz w:val="28"/>
          <w:szCs w:val="28"/>
        </w:rPr>
        <w:t>фективности социальной помощи, к</w:t>
      </w:r>
      <w:r w:rsidR="00CD40A8" w:rsidRPr="006D5446">
        <w:rPr>
          <w:rFonts w:ascii="Times New Roman" w:eastAsia="Times New Roman" w:hAnsi="Times New Roman"/>
          <w:sz w:val="28"/>
          <w:szCs w:val="28"/>
        </w:rPr>
        <w:t xml:space="preserve">ачества </w:t>
      </w:r>
      <w:r w:rsidR="00640639" w:rsidRPr="006D5446">
        <w:rPr>
          <w:rFonts w:ascii="Times New Roman" w:eastAsia="Times New Roman" w:hAnsi="Times New Roman"/>
          <w:sz w:val="28"/>
          <w:szCs w:val="28"/>
        </w:rPr>
        <w:br/>
      </w:r>
      <w:r w:rsidR="00CD40A8" w:rsidRPr="006D5446">
        <w:rPr>
          <w:rFonts w:ascii="Times New Roman" w:eastAsia="Times New Roman" w:hAnsi="Times New Roman"/>
          <w:sz w:val="28"/>
          <w:szCs w:val="28"/>
        </w:rPr>
        <w:t xml:space="preserve">и доступности </w:t>
      </w:r>
      <w:r>
        <w:rPr>
          <w:rFonts w:ascii="Times New Roman" w:eastAsia="Times New Roman" w:hAnsi="Times New Roman"/>
          <w:sz w:val="28"/>
          <w:szCs w:val="28"/>
        </w:rPr>
        <w:t>предоставления социальных услуг:</w:t>
      </w:r>
    </w:p>
    <w:p w:rsidR="00640639" w:rsidRPr="0095763C" w:rsidRDefault="00640639" w:rsidP="006D5446">
      <w:pPr>
        <w:autoSpaceDE w:val="0"/>
        <w:autoSpaceDN w:val="0"/>
        <w:adjustRightInd w:val="0"/>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1.5.1. Обеспечение населения необходимым объемом социальных услуг высокого качества и своевременно предоставленных;</w:t>
      </w:r>
    </w:p>
    <w:p w:rsidR="00640639" w:rsidRPr="0095763C" w:rsidRDefault="00640639" w:rsidP="003458AC">
      <w:pPr>
        <w:tabs>
          <w:tab w:val="left" w:pos="1560"/>
        </w:tabs>
        <w:autoSpaceDE w:val="0"/>
        <w:autoSpaceDN w:val="0"/>
        <w:adjustRightInd w:val="0"/>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1.5.2. Укрепление социальной защищенности граждан пожилого возраста.</w:t>
      </w:r>
    </w:p>
    <w:p w:rsidR="00CD40A8" w:rsidRPr="006D5446" w:rsidRDefault="006D5446" w:rsidP="006D5446">
      <w:pPr>
        <w:tabs>
          <w:tab w:val="left" w:pos="1701"/>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1.6.</w:t>
      </w:r>
      <w:r w:rsidR="00CD40A8" w:rsidRPr="006D5446">
        <w:rPr>
          <w:rFonts w:ascii="Times New Roman" w:eastAsia="Times New Roman" w:hAnsi="Times New Roman"/>
          <w:sz w:val="28"/>
          <w:szCs w:val="28"/>
        </w:rPr>
        <w:t xml:space="preserve"> Создание комфортных жилищных усл</w:t>
      </w:r>
      <w:r w:rsidR="003458AC">
        <w:rPr>
          <w:rFonts w:ascii="Times New Roman" w:eastAsia="Times New Roman" w:hAnsi="Times New Roman"/>
          <w:sz w:val="28"/>
          <w:szCs w:val="28"/>
        </w:rPr>
        <w:t>овий для всех категорий граждан:</w:t>
      </w:r>
    </w:p>
    <w:p w:rsidR="00640639" w:rsidRPr="0095763C" w:rsidRDefault="003458AC" w:rsidP="003458AC">
      <w:pPr>
        <w:tabs>
          <w:tab w:val="left" w:pos="1418"/>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1.6.1.</w:t>
      </w:r>
      <w:r w:rsidR="00640639" w:rsidRPr="0095763C">
        <w:rPr>
          <w:rFonts w:ascii="Times New Roman" w:eastAsia="Times New Roman" w:hAnsi="Times New Roman"/>
          <w:sz w:val="28"/>
          <w:szCs w:val="28"/>
        </w:rPr>
        <w:t>Совершенствование регулирования</w:t>
      </w:r>
      <w:r>
        <w:rPr>
          <w:rFonts w:ascii="Times New Roman" w:eastAsia="Times New Roman" w:hAnsi="Times New Roman"/>
          <w:sz w:val="28"/>
          <w:szCs w:val="28"/>
        </w:rPr>
        <w:t xml:space="preserve"> градостроительной деятельности;</w:t>
      </w:r>
    </w:p>
    <w:p w:rsidR="00640639" w:rsidRPr="0095763C" w:rsidRDefault="00640639" w:rsidP="003458AC">
      <w:pPr>
        <w:autoSpaceDE w:val="0"/>
        <w:autoSpaceDN w:val="0"/>
        <w:adjustRightInd w:val="0"/>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1.6.2. Улучшение условий проживания населения за счет развития жилищного строительства и реализация жилищных программ.</w:t>
      </w:r>
    </w:p>
    <w:p w:rsidR="00CD40A8" w:rsidRPr="003458AC" w:rsidRDefault="003458AC" w:rsidP="003458AC">
      <w:pPr>
        <w:tabs>
          <w:tab w:val="left" w:pos="1701"/>
        </w:tabs>
        <w:autoSpaceDE w:val="0"/>
        <w:autoSpaceDN w:val="0"/>
        <w:adjustRightInd w:val="0"/>
        <w:ind w:left="709"/>
        <w:jc w:val="both"/>
        <w:rPr>
          <w:rFonts w:ascii="Times New Roman" w:eastAsia="Times New Roman" w:hAnsi="Times New Roman"/>
          <w:sz w:val="28"/>
          <w:szCs w:val="28"/>
        </w:rPr>
      </w:pPr>
      <w:r>
        <w:rPr>
          <w:rFonts w:ascii="Times New Roman" w:eastAsia="Times New Roman" w:hAnsi="Times New Roman"/>
          <w:sz w:val="28"/>
          <w:szCs w:val="28"/>
        </w:rPr>
        <w:t>1.7.</w:t>
      </w:r>
      <w:r w:rsidR="00CD40A8" w:rsidRPr="003458AC">
        <w:rPr>
          <w:rFonts w:ascii="Times New Roman" w:eastAsia="Times New Roman" w:hAnsi="Times New Roman"/>
          <w:sz w:val="28"/>
          <w:szCs w:val="28"/>
        </w:rPr>
        <w:t xml:space="preserve"> Обеспечение безопасно</w:t>
      </w:r>
      <w:r>
        <w:rPr>
          <w:rFonts w:ascii="Times New Roman" w:eastAsia="Times New Roman" w:hAnsi="Times New Roman"/>
          <w:sz w:val="28"/>
          <w:szCs w:val="28"/>
        </w:rPr>
        <w:t>сти жизнедеятельности населения:</w:t>
      </w:r>
    </w:p>
    <w:p w:rsidR="00CD40A8" w:rsidRPr="0095763C" w:rsidRDefault="00CD40A8" w:rsidP="003458AC">
      <w:pPr>
        <w:autoSpaceDE w:val="0"/>
        <w:autoSpaceDN w:val="0"/>
        <w:adjustRightInd w:val="0"/>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1.7.1. Обеспечение экологической безопасности и охраны окружающей среды, внедрение технологий переработки</w:t>
      </w:r>
      <w:r w:rsidR="003458AC">
        <w:rPr>
          <w:rFonts w:ascii="Times New Roman" w:eastAsia="Times New Roman" w:hAnsi="Times New Roman"/>
          <w:sz w:val="28"/>
          <w:szCs w:val="28"/>
        </w:rPr>
        <w:t xml:space="preserve"> промышленных и бытовых отходов;</w:t>
      </w:r>
    </w:p>
    <w:p w:rsidR="00CD40A8" w:rsidRPr="0095763C" w:rsidRDefault="00CD40A8" w:rsidP="003458AC">
      <w:pPr>
        <w:autoSpaceDE w:val="0"/>
        <w:autoSpaceDN w:val="0"/>
        <w:adjustRightInd w:val="0"/>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1.7.2. Обеспечение </w:t>
      </w:r>
      <w:r w:rsidR="00640639" w:rsidRPr="0095763C">
        <w:rPr>
          <w:rFonts w:ascii="Times New Roman" w:eastAsia="Times New Roman" w:hAnsi="Times New Roman"/>
          <w:sz w:val="28"/>
          <w:szCs w:val="28"/>
        </w:rPr>
        <w:t xml:space="preserve">функционирования </w:t>
      </w:r>
      <w:r w:rsidRPr="0095763C">
        <w:rPr>
          <w:rFonts w:ascii="Times New Roman" w:eastAsia="Times New Roman" w:hAnsi="Times New Roman"/>
          <w:sz w:val="28"/>
          <w:szCs w:val="28"/>
        </w:rPr>
        <w:t>системы предупреждения возникновения и развития чрезвычайных ситуаций прир</w:t>
      </w:r>
      <w:r w:rsidR="00D878AE" w:rsidRPr="0095763C">
        <w:rPr>
          <w:rFonts w:ascii="Times New Roman" w:eastAsia="Times New Roman" w:hAnsi="Times New Roman"/>
          <w:sz w:val="28"/>
          <w:szCs w:val="28"/>
        </w:rPr>
        <w:t xml:space="preserve">одного </w:t>
      </w:r>
      <w:r w:rsidR="00640639" w:rsidRPr="0095763C">
        <w:rPr>
          <w:rFonts w:ascii="Times New Roman" w:eastAsia="Times New Roman" w:hAnsi="Times New Roman"/>
          <w:sz w:val="28"/>
          <w:szCs w:val="28"/>
        </w:rPr>
        <w:br/>
      </w:r>
      <w:r w:rsidR="00D878AE" w:rsidRPr="0095763C">
        <w:rPr>
          <w:rFonts w:ascii="Times New Roman" w:eastAsia="Times New Roman" w:hAnsi="Times New Roman"/>
          <w:sz w:val="28"/>
          <w:szCs w:val="28"/>
        </w:rPr>
        <w:t>и техногенного характера, снижени</w:t>
      </w:r>
      <w:r w:rsidR="00640639" w:rsidRPr="0095763C">
        <w:rPr>
          <w:rFonts w:ascii="Times New Roman" w:eastAsia="Times New Roman" w:hAnsi="Times New Roman"/>
          <w:sz w:val="28"/>
          <w:szCs w:val="28"/>
        </w:rPr>
        <w:t>е</w:t>
      </w:r>
      <w:r w:rsidR="00D878AE" w:rsidRPr="0095763C">
        <w:rPr>
          <w:rFonts w:ascii="Times New Roman" w:eastAsia="Times New Roman" w:hAnsi="Times New Roman"/>
          <w:sz w:val="28"/>
          <w:szCs w:val="28"/>
        </w:rPr>
        <w:t xml:space="preserve"> ущерба и </w:t>
      </w:r>
      <w:r w:rsidR="003458AC">
        <w:rPr>
          <w:rFonts w:ascii="Times New Roman" w:eastAsia="Times New Roman" w:hAnsi="Times New Roman"/>
          <w:sz w:val="28"/>
          <w:szCs w:val="28"/>
        </w:rPr>
        <w:t>потерь от чрезвычайных ситуаций;</w:t>
      </w:r>
    </w:p>
    <w:p w:rsidR="00CD40A8" w:rsidRPr="0095763C" w:rsidRDefault="00CD40A8" w:rsidP="003458AC">
      <w:pPr>
        <w:autoSpaceDE w:val="0"/>
        <w:autoSpaceDN w:val="0"/>
        <w:adjustRightInd w:val="0"/>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1.7.3. Обеспечение общественной безопасности, снижение числа правонарушений.</w:t>
      </w:r>
    </w:p>
    <w:p w:rsidR="00CD40A8" w:rsidRPr="0095763C" w:rsidRDefault="00CD40A8" w:rsidP="00875CE6">
      <w:pPr>
        <w:pStyle w:val="af7"/>
        <w:spacing w:before="0" w:after="0"/>
        <w:ind w:firstLine="709"/>
        <w:rPr>
          <w:rFonts w:cs="Times New Roman"/>
          <w:b w:val="0"/>
          <w:bCs/>
          <w:szCs w:val="28"/>
        </w:rPr>
      </w:pPr>
    </w:p>
    <w:p w:rsidR="00CD40A8" w:rsidRPr="0095763C" w:rsidRDefault="00CD40A8" w:rsidP="00875CE6">
      <w:pPr>
        <w:pStyle w:val="ConsPlusNormal"/>
        <w:ind w:firstLine="709"/>
        <w:jc w:val="both"/>
        <w:rPr>
          <w:rFonts w:ascii="Times New Roman" w:hAnsi="Times New Roman" w:cs="Times New Roman"/>
          <w:b/>
          <w:sz w:val="28"/>
          <w:szCs w:val="28"/>
        </w:rPr>
      </w:pPr>
      <w:r w:rsidRPr="0095763C">
        <w:rPr>
          <w:rFonts w:ascii="Times New Roman" w:hAnsi="Times New Roman" w:cs="Times New Roman"/>
          <w:b/>
          <w:sz w:val="28"/>
          <w:szCs w:val="28"/>
        </w:rPr>
        <w:t xml:space="preserve">Цель 2. </w:t>
      </w:r>
      <w:r w:rsidR="00D878AE" w:rsidRPr="0095763C">
        <w:rPr>
          <w:rFonts w:ascii="Times New Roman" w:eastAsia="Times New Roman" w:hAnsi="Times New Roman" w:cs="Times New Roman"/>
          <w:b/>
          <w:sz w:val="28"/>
          <w:szCs w:val="28"/>
        </w:rPr>
        <w:t>Сохранение обычаев и возрождение традиционного уклада жизни коренных народов Севера</w:t>
      </w:r>
    </w:p>
    <w:p w:rsidR="00CD40A8" w:rsidRPr="0095763C" w:rsidRDefault="00CD40A8" w:rsidP="003458AC">
      <w:pPr>
        <w:tabs>
          <w:tab w:val="left" w:pos="1701"/>
        </w:tabs>
        <w:autoSpaceDE w:val="0"/>
        <w:autoSpaceDN w:val="0"/>
        <w:adjustRightInd w:val="0"/>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2.1. Содействие укреплению традиционного жизнеобеспечения </w:t>
      </w:r>
      <w:r w:rsidR="0031264A" w:rsidRPr="0095763C">
        <w:rPr>
          <w:rFonts w:ascii="Times New Roman" w:eastAsia="Times New Roman" w:hAnsi="Times New Roman"/>
          <w:sz w:val="28"/>
          <w:szCs w:val="28"/>
        </w:rPr>
        <w:br/>
      </w:r>
      <w:r w:rsidRPr="0095763C">
        <w:rPr>
          <w:rFonts w:ascii="Times New Roman" w:eastAsia="Times New Roman" w:hAnsi="Times New Roman"/>
          <w:sz w:val="28"/>
          <w:szCs w:val="28"/>
        </w:rPr>
        <w:t>и проявлению коренными малочисленными народами Севера экономической активности</w:t>
      </w:r>
      <w:r w:rsidR="003458AC">
        <w:rPr>
          <w:rFonts w:ascii="Times New Roman" w:eastAsia="Times New Roman" w:hAnsi="Times New Roman"/>
          <w:sz w:val="28"/>
          <w:szCs w:val="28"/>
        </w:rPr>
        <w:t>:</w:t>
      </w:r>
    </w:p>
    <w:p w:rsidR="00CD40A8" w:rsidRPr="0095763C" w:rsidRDefault="00CD40A8" w:rsidP="003458AC">
      <w:pPr>
        <w:autoSpaceDE w:val="0"/>
        <w:autoSpaceDN w:val="0"/>
        <w:adjustRightInd w:val="0"/>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2.1.1. Организация</w:t>
      </w:r>
      <w:r w:rsidR="003458AC">
        <w:rPr>
          <w:rFonts w:ascii="Times New Roman" w:eastAsia="Times New Roman" w:hAnsi="Times New Roman"/>
          <w:sz w:val="28"/>
          <w:szCs w:val="28"/>
        </w:rPr>
        <w:t xml:space="preserve"> защиты исконной среды обитания;</w:t>
      </w:r>
    </w:p>
    <w:p w:rsidR="00CD40A8" w:rsidRPr="0095763C" w:rsidRDefault="00CD40A8" w:rsidP="003458AC">
      <w:pPr>
        <w:autoSpaceDE w:val="0"/>
        <w:autoSpaceDN w:val="0"/>
        <w:adjustRightInd w:val="0"/>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2.</w:t>
      </w:r>
      <w:r w:rsidR="00C75285" w:rsidRPr="0095763C">
        <w:rPr>
          <w:rFonts w:ascii="Times New Roman" w:eastAsia="Times New Roman" w:hAnsi="Times New Roman"/>
          <w:sz w:val="28"/>
          <w:szCs w:val="28"/>
        </w:rPr>
        <w:t>1.2. Обеспечение своевременного</w:t>
      </w:r>
      <w:r w:rsidRPr="0095763C">
        <w:rPr>
          <w:rFonts w:ascii="Times New Roman" w:eastAsia="Times New Roman" w:hAnsi="Times New Roman"/>
          <w:sz w:val="28"/>
          <w:szCs w:val="28"/>
        </w:rPr>
        <w:t xml:space="preserve"> предоставления социальных гарантий коренным народам Севера, </w:t>
      </w:r>
      <w:r w:rsidR="008457D6">
        <w:rPr>
          <w:rFonts w:ascii="Times New Roman" w:eastAsia="Times New Roman" w:hAnsi="Times New Roman"/>
          <w:sz w:val="28"/>
          <w:szCs w:val="28"/>
        </w:rPr>
        <w:t>соответствующих</w:t>
      </w:r>
      <w:r w:rsidRPr="0095763C">
        <w:rPr>
          <w:rFonts w:ascii="Times New Roman" w:eastAsia="Times New Roman" w:hAnsi="Times New Roman"/>
          <w:sz w:val="28"/>
          <w:szCs w:val="28"/>
        </w:rPr>
        <w:t xml:space="preserve"> запросам и социально-экономической ситуации.</w:t>
      </w:r>
    </w:p>
    <w:p w:rsidR="00CD40A8" w:rsidRPr="0095763C" w:rsidRDefault="003458AC" w:rsidP="003458AC">
      <w:pPr>
        <w:tabs>
          <w:tab w:val="left" w:pos="1418"/>
        </w:tabs>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2.2. </w:t>
      </w:r>
      <w:r w:rsidR="00CD40A8" w:rsidRPr="0095763C">
        <w:rPr>
          <w:rFonts w:ascii="Times New Roman" w:eastAsia="Times New Roman" w:hAnsi="Times New Roman"/>
          <w:sz w:val="28"/>
          <w:szCs w:val="28"/>
        </w:rPr>
        <w:t xml:space="preserve">Поддержка </w:t>
      </w:r>
      <w:r w:rsidR="00CD40A8" w:rsidRPr="000B553C">
        <w:rPr>
          <w:rFonts w:ascii="Times New Roman" w:eastAsia="Times New Roman" w:hAnsi="Times New Roman"/>
          <w:sz w:val="28"/>
          <w:szCs w:val="28"/>
        </w:rPr>
        <w:t>этнокультурной самобытности</w:t>
      </w:r>
      <w:r w:rsidR="00CD40A8" w:rsidRPr="0095763C">
        <w:rPr>
          <w:rFonts w:ascii="Times New Roman" w:eastAsia="Times New Roman" w:hAnsi="Times New Roman"/>
          <w:sz w:val="28"/>
          <w:szCs w:val="28"/>
        </w:rPr>
        <w:t xml:space="preserve"> коренн</w:t>
      </w:r>
      <w:r>
        <w:rPr>
          <w:rFonts w:ascii="Times New Roman" w:eastAsia="Times New Roman" w:hAnsi="Times New Roman"/>
          <w:sz w:val="28"/>
          <w:szCs w:val="28"/>
        </w:rPr>
        <w:t>ых малочисленных народов Севера:</w:t>
      </w:r>
    </w:p>
    <w:p w:rsidR="00CD40A8" w:rsidRPr="0095763C" w:rsidRDefault="00CD40A8" w:rsidP="003458AC">
      <w:pPr>
        <w:autoSpaceDE w:val="0"/>
        <w:autoSpaceDN w:val="0"/>
        <w:adjustRightInd w:val="0"/>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2.2.1. Обеспечение преемственности, развития и популяризации национальных </w:t>
      </w:r>
      <w:r w:rsidRPr="000B553C">
        <w:rPr>
          <w:rFonts w:ascii="Times New Roman" w:eastAsia="Times New Roman" w:hAnsi="Times New Roman"/>
          <w:sz w:val="28"/>
          <w:szCs w:val="28"/>
        </w:rPr>
        <w:t>художественных</w:t>
      </w:r>
      <w:r w:rsidRPr="0095763C">
        <w:rPr>
          <w:rFonts w:ascii="Times New Roman" w:eastAsia="Times New Roman" w:hAnsi="Times New Roman"/>
          <w:sz w:val="28"/>
          <w:szCs w:val="28"/>
        </w:rPr>
        <w:t xml:space="preserve"> традиций</w:t>
      </w:r>
      <w:r w:rsidR="0086752F">
        <w:rPr>
          <w:rFonts w:ascii="Times New Roman" w:eastAsia="Times New Roman" w:hAnsi="Times New Roman"/>
          <w:sz w:val="28"/>
          <w:szCs w:val="28"/>
        </w:rPr>
        <w:t xml:space="preserve"> и национальных видов </w:t>
      </w:r>
      <w:r w:rsidR="00E5739F">
        <w:rPr>
          <w:rFonts w:ascii="Times New Roman" w:eastAsia="Times New Roman" w:hAnsi="Times New Roman"/>
          <w:sz w:val="28"/>
          <w:szCs w:val="28"/>
        </w:rPr>
        <w:t>спорта</w:t>
      </w:r>
      <w:r w:rsidR="003458AC">
        <w:rPr>
          <w:rFonts w:ascii="Times New Roman" w:eastAsia="Times New Roman" w:hAnsi="Times New Roman"/>
          <w:sz w:val="28"/>
          <w:szCs w:val="28"/>
        </w:rPr>
        <w:t>;</w:t>
      </w:r>
    </w:p>
    <w:p w:rsidR="00CD40A8" w:rsidRPr="0095763C" w:rsidRDefault="00CD40A8" w:rsidP="003458AC">
      <w:pPr>
        <w:autoSpaceDE w:val="0"/>
        <w:autoSpaceDN w:val="0"/>
        <w:adjustRightInd w:val="0"/>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lastRenderedPageBreak/>
        <w:t xml:space="preserve">2.2.2. Создание условий, способствующих изучению </w:t>
      </w:r>
      <w:r w:rsidR="0031264A" w:rsidRPr="0095763C">
        <w:rPr>
          <w:rFonts w:ascii="Times New Roman" w:eastAsia="Times New Roman" w:hAnsi="Times New Roman"/>
          <w:sz w:val="28"/>
          <w:szCs w:val="28"/>
        </w:rPr>
        <w:br/>
      </w:r>
      <w:r w:rsidRPr="0095763C">
        <w:rPr>
          <w:rFonts w:ascii="Times New Roman" w:eastAsia="Times New Roman" w:hAnsi="Times New Roman"/>
          <w:sz w:val="28"/>
          <w:szCs w:val="28"/>
        </w:rPr>
        <w:t xml:space="preserve">и </w:t>
      </w:r>
      <w:r w:rsidR="003458AC" w:rsidRPr="0095763C">
        <w:rPr>
          <w:rFonts w:ascii="Times New Roman" w:eastAsia="Times New Roman" w:hAnsi="Times New Roman"/>
          <w:sz w:val="28"/>
          <w:szCs w:val="28"/>
        </w:rPr>
        <w:t>с</w:t>
      </w:r>
      <w:r w:rsidR="003458AC">
        <w:rPr>
          <w:rFonts w:ascii="Times New Roman" w:eastAsia="Times New Roman" w:hAnsi="Times New Roman"/>
          <w:sz w:val="28"/>
          <w:szCs w:val="28"/>
        </w:rPr>
        <w:t>охранению</w:t>
      </w:r>
      <w:r w:rsidRPr="0095763C">
        <w:rPr>
          <w:rFonts w:ascii="Times New Roman" w:eastAsia="Times New Roman" w:hAnsi="Times New Roman"/>
          <w:sz w:val="28"/>
          <w:szCs w:val="28"/>
        </w:rPr>
        <w:t xml:space="preserve"> родных (</w:t>
      </w:r>
      <w:r w:rsidRPr="007016C5">
        <w:rPr>
          <w:rFonts w:ascii="Times New Roman" w:eastAsia="Times New Roman" w:hAnsi="Times New Roman"/>
          <w:sz w:val="28"/>
          <w:szCs w:val="28"/>
        </w:rPr>
        <w:t>национальных) языков</w:t>
      </w:r>
      <w:r w:rsidRPr="0095763C">
        <w:rPr>
          <w:rFonts w:ascii="Times New Roman" w:eastAsia="Times New Roman" w:hAnsi="Times New Roman"/>
          <w:sz w:val="28"/>
          <w:szCs w:val="28"/>
        </w:rPr>
        <w:t xml:space="preserve"> малочисленных народов.</w:t>
      </w:r>
    </w:p>
    <w:p w:rsidR="00CD40A8" w:rsidRPr="0095763C" w:rsidRDefault="00CD40A8" w:rsidP="00875CE6">
      <w:pPr>
        <w:autoSpaceDE w:val="0"/>
        <w:autoSpaceDN w:val="0"/>
        <w:adjustRightInd w:val="0"/>
        <w:ind w:firstLine="709"/>
        <w:jc w:val="both"/>
        <w:rPr>
          <w:rFonts w:ascii="Times New Roman" w:hAnsi="Times New Roman"/>
          <w:sz w:val="28"/>
          <w:szCs w:val="28"/>
          <w:lang w:eastAsia="en-US"/>
        </w:rPr>
      </w:pPr>
    </w:p>
    <w:p w:rsidR="00CD40A8" w:rsidRPr="0095763C" w:rsidRDefault="00CD40A8" w:rsidP="00875CE6">
      <w:pPr>
        <w:autoSpaceDE w:val="0"/>
        <w:autoSpaceDN w:val="0"/>
        <w:adjustRightInd w:val="0"/>
        <w:ind w:firstLine="709"/>
        <w:jc w:val="both"/>
        <w:rPr>
          <w:rFonts w:ascii="Times New Roman" w:eastAsia="Times New Roman" w:hAnsi="Times New Roman"/>
          <w:b/>
          <w:sz w:val="28"/>
          <w:szCs w:val="28"/>
        </w:rPr>
      </w:pPr>
      <w:r w:rsidRPr="0095763C">
        <w:rPr>
          <w:rFonts w:ascii="Times New Roman" w:eastAsia="Times New Roman" w:hAnsi="Times New Roman"/>
          <w:b/>
          <w:sz w:val="28"/>
          <w:szCs w:val="28"/>
        </w:rPr>
        <w:t xml:space="preserve">Цель 3. </w:t>
      </w:r>
      <w:r w:rsidRPr="0095763C">
        <w:rPr>
          <w:rFonts w:ascii="Times New Roman" w:hAnsi="Times New Roman"/>
          <w:b/>
          <w:bCs/>
          <w:sz w:val="28"/>
          <w:szCs w:val="28"/>
        </w:rPr>
        <w:t xml:space="preserve">Устойчивое экономическое развитие района, основанное </w:t>
      </w:r>
      <w:r w:rsidR="0031264A" w:rsidRPr="0095763C">
        <w:rPr>
          <w:rFonts w:ascii="Times New Roman" w:hAnsi="Times New Roman"/>
          <w:b/>
          <w:bCs/>
          <w:sz w:val="28"/>
          <w:szCs w:val="28"/>
        </w:rPr>
        <w:br/>
      </w:r>
      <w:r w:rsidRPr="0095763C">
        <w:rPr>
          <w:rFonts w:ascii="Times New Roman" w:hAnsi="Times New Roman"/>
          <w:b/>
          <w:bCs/>
          <w:sz w:val="28"/>
          <w:szCs w:val="28"/>
        </w:rPr>
        <w:t>на проектах нефтегазового комплекса</w:t>
      </w:r>
      <w:r w:rsidR="0027230C">
        <w:rPr>
          <w:rFonts w:ascii="Times New Roman" w:hAnsi="Times New Roman"/>
          <w:b/>
          <w:bCs/>
          <w:sz w:val="28"/>
          <w:szCs w:val="28"/>
        </w:rPr>
        <w:t>,</w:t>
      </w:r>
      <w:r w:rsidR="008653A8">
        <w:rPr>
          <w:rFonts w:ascii="Times New Roman" w:hAnsi="Times New Roman"/>
          <w:b/>
          <w:bCs/>
          <w:sz w:val="28"/>
          <w:szCs w:val="28"/>
        </w:rPr>
        <w:t xml:space="preserve"> повышении</w:t>
      </w:r>
      <w:r w:rsidRPr="0095763C">
        <w:rPr>
          <w:rFonts w:ascii="Times New Roman" w:hAnsi="Times New Roman"/>
          <w:b/>
          <w:bCs/>
          <w:sz w:val="28"/>
          <w:szCs w:val="28"/>
        </w:rPr>
        <w:t xml:space="preserve"> конкурентосп</w:t>
      </w:r>
      <w:r w:rsidR="0027230C">
        <w:rPr>
          <w:rFonts w:ascii="Times New Roman" w:hAnsi="Times New Roman"/>
          <w:b/>
          <w:bCs/>
          <w:sz w:val="28"/>
          <w:szCs w:val="28"/>
        </w:rPr>
        <w:t>особности</w:t>
      </w:r>
      <w:r w:rsidR="00275456">
        <w:rPr>
          <w:rFonts w:ascii="Times New Roman" w:hAnsi="Times New Roman"/>
          <w:b/>
          <w:bCs/>
          <w:sz w:val="28"/>
          <w:szCs w:val="28"/>
        </w:rPr>
        <w:t xml:space="preserve"> местного производства, развитии</w:t>
      </w:r>
      <w:r w:rsidR="0080591B">
        <w:rPr>
          <w:rFonts w:ascii="Times New Roman" w:hAnsi="Times New Roman"/>
          <w:b/>
          <w:bCs/>
          <w:sz w:val="28"/>
          <w:szCs w:val="28"/>
        </w:rPr>
        <w:t xml:space="preserve"> туризма.</w:t>
      </w:r>
    </w:p>
    <w:p w:rsidR="00CD40A8" w:rsidRPr="0095763C" w:rsidRDefault="00CD40A8" w:rsidP="0080591B">
      <w:pPr>
        <w:tabs>
          <w:tab w:val="left" w:pos="1701"/>
        </w:tabs>
        <w:autoSpaceDE w:val="0"/>
        <w:autoSpaceDN w:val="0"/>
        <w:adjustRightInd w:val="0"/>
        <w:ind w:left="1276" w:hanging="567"/>
        <w:jc w:val="both"/>
        <w:rPr>
          <w:rFonts w:ascii="Times New Roman" w:eastAsia="Times New Roman" w:hAnsi="Times New Roman"/>
          <w:sz w:val="28"/>
          <w:szCs w:val="28"/>
        </w:rPr>
      </w:pPr>
      <w:r w:rsidRPr="0095763C">
        <w:rPr>
          <w:rFonts w:ascii="Times New Roman" w:eastAsia="Times New Roman" w:hAnsi="Times New Roman"/>
          <w:sz w:val="28"/>
          <w:szCs w:val="28"/>
        </w:rPr>
        <w:t>3.1. Раз</w:t>
      </w:r>
      <w:r w:rsidR="0080591B">
        <w:rPr>
          <w:rFonts w:ascii="Times New Roman" w:eastAsia="Times New Roman" w:hAnsi="Times New Roman"/>
          <w:sz w:val="28"/>
          <w:szCs w:val="28"/>
        </w:rPr>
        <w:t xml:space="preserve">витие отраслей </w:t>
      </w:r>
      <w:proofErr w:type="spellStart"/>
      <w:r w:rsidR="0080591B">
        <w:rPr>
          <w:rFonts w:ascii="Times New Roman" w:eastAsia="Times New Roman" w:hAnsi="Times New Roman"/>
          <w:sz w:val="28"/>
          <w:szCs w:val="28"/>
        </w:rPr>
        <w:t>недропользования</w:t>
      </w:r>
      <w:proofErr w:type="spellEnd"/>
      <w:r w:rsidR="0080591B">
        <w:rPr>
          <w:rFonts w:ascii="Times New Roman" w:eastAsia="Times New Roman" w:hAnsi="Times New Roman"/>
          <w:sz w:val="28"/>
          <w:szCs w:val="28"/>
        </w:rPr>
        <w:t>:</w:t>
      </w:r>
    </w:p>
    <w:p w:rsidR="00CD40A8" w:rsidRPr="0095763C" w:rsidRDefault="00CD40A8" w:rsidP="0080591B">
      <w:pPr>
        <w:autoSpaceDE w:val="0"/>
        <w:autoSpaceDN w:val="0"/>
        <w:adjustRightInd w:val="0"/>
        <w:ind w:left="709"/>
        <w:jc w:val="both"/>
        <w:rPr>
          <w:rFonts w:ascii="Times New Roman" w:eastAsia="Times New Roman" w:hAnsi="Times New Roman"/>
          <w:sz w:val="28"/>
          <w:szCs w:val="28"/>
        </w:rPr>
      </w:pPr>
      <w:r w:rsidRPr="0095763C">
        <w:rPr>
          <w:rFonts w:ascii="Times New Roman" w:eastAsia="Times New Roman" w:hAnsi="Times New Roman"/>
          <w:sz w:val="28"/>
          <w:szCs w:val="28"/>
        </w:rPr>
        <w:t>3.1.</w:t>
      </w:r>
      <w:r w:rsidR="0080591B">
        <w:rPr>
          <w:rFonts w:ascii="Times New Roman" w:eastAsia="Times New Roman" w:hAnsi="Times New Roman"/>
          <w:sz w:val="28"/>
          <w:szCs w:val="28"/>
        </w:rPr>
        <w:t xml:space="preserve">1. Развитие </w:t>
      </w:r>
      <w:proofErr w:type="spellStart"/>
      <w:r w:rsidR="0080591B">
        <w:rPr>
          <w:rFonts w:ascii="Times New Roman" w:eastAsia="Times New Roman" w:hAnsi="Times New Roman"/>
          <w:sz w:val="28"/>
          <w:szCs w:val="28"/>
        </w:rPr>
        <w:t>нефт</w:t>
      </w:r>
      <w:proofErr w:type="gramStart"/>
      <w:r w:rsidR="0080591B">
        <w:rPr>
          <w:rFonts w:ascii="Times New Roman" w:eastAsia="Times New Roman" w:hAnsi="Times New Roman"/>
          <w:sz w:val="28"/>
          <w:szCs w:val="28"/>
        </w:rPr>
        <w:t>е</w:t>
      </w:r>
      <w:proofErr w:type="spellEnd"/>
      <w:r w:rsidR="0080591B">
        <w:rPr>
          <w:rFonts w:ascii="Times New Roman" w:eastAsia="Times New Roman" w:hAnsi="Times New Roman"/>
          <w:sz w:val="28"/>
          <w:szCs w:val="28"/>
        </w:rPr>
        <w:t>-</w:t>
      </w:r>
      <w:proofErr w:type="gramEnd"/>
      <w:r w:rsidR="0080591B">
        <w:rPr>
          <w:rFonts w:ascii="Times New Roman" w:eastAsia="Times New Roman" w:hAnsi="Times New Roman"/>
          <w:sz w:val="28"/>
          <w:szCs w:val="28"/>
        </w:rPr>
        <w:t xml:space="preserve"> и газодобычи;</w:t>
      </w:r>
    </w:p>
    <w:p w:rsidR="00CD40A8" w:rsidRPr="0095763C" w:rsidRDefault="00CD40A8" w:rsidP="0080591B">
      <w:pPr>
        <w:autoSpaceDE w:val="0"/>
        <w:autoSpaceDN w:val="0"/>
        <w:adjustRightInd w:val="0"/>
        <w:ind w:left="709"/>
        <w:jc w:val="both"/>
        <w:rPr>
          <w:rFonts w:ascii="Times New Roman" w:eastAsia="Times New Roman" w:hAnsi="Times New Roman"/>
          <w:sz w:val="28"/>
          <w:szCs w:val="28"/>
        </w:rPr>
      </w:pPr>
      <w:r w:rsidRPr="0095763C">
        <w:rPr>
          <w:rFonts w:ascii="Times New Roman" w:eastAsia="Times New Roman" w:hAnsi="Times New Roman"/>
          <w:sz w:val="28"/>
          <w:szCs w:val="28"/>
        </w:rPr>
        <w:t>3.1.2. Разработка общераспространенных полезных ископа</w:t>
      </w:r>
      <w:r w:rsidR="0080591B">
        <w:rPr>
          <w:rFonts w:ascii="Times New Roman" w:eastAsia="Times New Roman" w:hAnsi="Times New Roman"/>
          <w:sz w:val="28"/>
          <w:szCs w:val="28"/>
        </w:rPr>
        <w:t>емых;</w:t>
      </w:r>
    </w:p>
    <w:p w:rsidR="00CD40A8" w:rsidRPr="0095763C" w:rsidRDefault="00CD40A8" w:rsidP="0080591B">
      <w:pPr>
        <w:tabs>
          <w:tab w:val="left" w:pos="1701"/>
        </w:tabs>
        <w:autoSpaceDE w:val="0"/>
        <w:autoSpaceDN w:val="0"/>
        <w:adjustRightInd w:val="0"/>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3.2. Рациональное вовлечение в экономический оборот </w:t>
      </w:r>
      <w:r w:rsidRPr="000B553C">
        <w:rPr>
          <w:rFonts w:ascii="Times New Roman" w:eastAsia="Times New Roman" w:hAnsi="Times New Roman"/>
          <w:sz w:val="28"/>
          <w:szCs w:val="28"/>
        </w:rPr>
        <w:t>биоресурсов</w:t>
      </w:r>
      <w:r w:rsidRPr="0095763C">
        <w:rPr>
          <w:rFonts w:ascii="Times New Roman" w:eastAsia="Times New Roman" w:hAnsi="Times New Roman"/>
          <w:sz w:val="28"/>
          <w:szCs w:val="28"/>
        </w:rPr>
        <w:t xml:space="preserve"> рай</w:t>
      </w:r>
      <w:r w:rsidR="0080591B">
        <w:rPr>
          <w:rFonts w:ascii="Times New Roman" w:eastAsia="Times New Roman" w:hAnsi="Times New Roman"/>
          <w:sz w:val="28"/>
          <w:szCs w:val="28"/>
        </w:rPr>
        <w:t>она:</w:t>
      </w:r>
    </w:p>
    <w:p w:rsidR="00CD40A8" w:rsidRPr="0095763C" w:rsidRDefault="00CD40A8" w:rsidP="0080591B">
      <w:pPr>
        <w:autoSpaceDE w:val="0"/>
        <w:autoSpaceDN w:val="0"/>
        <w:adjustRightInd w:val="0"/>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3.2.1. Развитие картофелеводства, овощеводст</w:t>
      </w:r>
      <w:r w:rsidR="0031264A" w:rsidRPr="0095763C">
        <w:rPr>
          <w:rFonts w:ascii="Times New Roman" w:eastAsia="Times New Roman" w:hAnsi="Times New Roman"/>
          <w:sz w:val="28"/>
          <w:szCs w:val="28"/>
        </w:rPr>
        <w:t>в</w:t>
      </w:r>
      <w:r w:rsidR="0080591B">
        <w:rPr>
          <w:rFonts w:ascii="Times New Roman" w:eastAsia="Times New Roman" w:hAnsi="Times New Roman"/>
          <w:sz w:val="28"/>
          <w:szCs w:val="28"/>
        </w:rPr>
        <w:t xml:space="preserve">а открытого </w:t>
      </w:r>
      <w:r w:rsidR="0080591B">
        <w:rPr>
          <w:rFonts w:ascii="Times New Roman" w:eastAsia="Times New Roman" w:hAnsi="Times New Roman"/>
          <w:sz w:val="28"/>
          <w:szCs w:val="28"/>
        </w:rPr>
        <w:br/>
        <w:t>и закрытого грунта;</w:t>
      </w:r>
    </w:p>
    <w:p w:rsidR="00CD40A8" w:rsidRPr="0095763C" w:rsidRDefault="00CD40A8" w:rsidP="0080591B">
      <w:pPr>
        <w:autoSpaceDE w:val="0"/>
        <w:autoSpaceDN w:val="0"/>
        <w:adjustRightInd w:val="0"/>
        <w:ind w:left="709"/>
        <w:jc w:val="both"/>
        <w:rPr>
          <w:rFonts w:ascii="Times New Roman" w:eastAsia="Times New Roman" w:hAnsi="Times New Roman"/>
          <w:sz w:val="28"/>
          <w:szCs w:val="28"/>
        </w:rPr>
      </w:pPr>
      <w:r w:rsidRPr="0095763C">
        <w:rPr>
          <w:rFonts w:ascii="Times New Roman" w:eastAsia="Times New Roman" w:hAnsi="Times New Roman"/>
          <w:sz w:val="28"/>
          <w:szCs w:val="28"/>
        </w:rPr>
        <w:t>3.2.2. Развитие оленеводства, рыбоводства и звероводства</w:t>
      </w:r>
      <w:r w:rsidR="0080591B">
        <w:rPr>
          <w:rFonts w:ascii="Times New Roman" w:eastAsia="Times New Roman" w:hAnsi="Times New Roman"/>
          <w:sz w:val="28"/>
          <w:szCs w:val="28"/>
        </w:rPr>
        <w:t>;</w:t>
      </w:r>
    </w:p>
    <w:p w:rsidR="00CD40A8" w:rsidRPr="0095763C" w:rsidRDefault="00CD40A8" w:rsidP="0080591B">
      <w:pPr>
        <w:autoSpaceDE w:val="0"/>
        <w:autoSpaceDN w:val="0"/>
        <w:adjustRightInd w:val="0"/>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3.2.3. Повышение эффективности переработки промысловой продукции</w:t>
      </w:r>
      <w:r w:rsidR="0080591B">
        <w:rPr>
          <w:rFonts w:ascii="Times New Roman" w:eastAsia="Times New Roman" w:hAnsi="Times New Roman"/>
          <w:sz w:val="28"/>
          <w:szCs w:val="28"/>
        </w:rPr>
        <w:t>;</w:t>
      </w:r>
    </w:p>
    <w:p w:rsidR="00CD40A8" w:rsidRPr="0095763C" w:rsidRDefault="00CD40A8" w:rsidP="0080591B">
      <w:pPr>
        <w:autoSpaceDE w:val="0"/>
        <w:autoSpaceDN w:val="0"/>
        <w:adjustRightInd w:val="0"/>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3.2.4. Организация системы сбалансированного лесопользования и развитие производственных мощностей по переработке древесины</w:t>
      </w:r>
      <w:r w:rsidR="0031264A" w:rsidRPr="0095763C">
        <w:rPr>
          <w:rFonts w:ascii="Times New Roman" w:eastAsia="Times New Roman" w:hAnsi="Times New Roman"/>
          <w:sz w:val="28"/>
          <w:szCs w:val="28"/>
        </w:rPr>
        <w:t>.</w:t>
      </w:r>
    </w:p>
    <w:p w:rsidR="00CD40A8" w:rsidRPr="0095763C" w:rsidRDefault="0080591B" w:rsidP="0080591B">
      <w:pPr>
        <w:tabs>
          <w:tab w:val="left" w:pos="709"/>
          <w:tab w:val="left" w:pos="1701"/>
        </w:tabs>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C976D7">
        <w:rPr>
          <w:rFonts w:ascii="Times New Roman" w:eastAsia="Times New Roman" w:hAnsi="Times New Roman"/>
          <w:sz w:val="28"/>
          <w:szCs w:val="28"/>
        </w:rPr>
        <w:t xml:space="preserve">  </w:t>
      </w:r>
      <w:r w:rsidR="00CD40A8" w:rsidRPr="0095763C">
        <w:rPr>
          <w:rFonts w:ascii="Times New Roman" w:eastAsia="Times New Roman" w:hAnsi="Times New Roman"/>
          <w:sz w:val="28"/>
          <w:szCs w:val="28"/>
        </w:rPr>
        <w:t>3.3. Развитие предпринимательства и качественное у</w:t>
      </w:r>
      <w:r>
        <w:rPr>
          <w:rFonts w:ascii="Times New Roman" w:eastAsia="Times New Roman" w:hAnsi="Times New Roman"/>
          <w:sz w:val="28"/>
          <w:szCs w:val="28"/>
        </w:rPr>
        <w:t>лучшение потребительского рынка:</w:t>
      </w:r>
    </w:p>
    <w:p w:rsidR="00CD40A8" w:rsidRPr="0095763C" w:rsidRDefault="00CD40A8" w:rsidP="0080591B">
      <w:pPr>
        <w:autoSpaceDE w:val="0"/>
        <w:autoSpaceDN w:val="0"/>
        <w:adjustRightInd w:val="0"/>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3.3.1. Содействие реализации предпринимательских инициатив </w:t>
      </w:r>
      <w:r w:rsidR="0031264A" w:rsidRPr="0095763C">
        <w:rPr>
          <w:rFonts w:ascii="Times New Roman" w:eastAsia="Times New Roman" w:hAnsi="Times New Roman"/>
          <w:sz w:val="28"/>
          <w:szCs w:val="28"/>
        </w:rPr>
        <w:br/>
      </w:r>
      <w:r w:rsidRPr="0095763C">
        <w:rPr>
          <w:rFonts w:ascii="Times New Roman" w:eastAsia="Times New Roman" w:hAnsi="Times New Roman"/>
          <w:sz w:val="28"/>
          <w:szCs w:val="28"/>
        </w:rPr>
        <w:t>за счет комбинирования различных форм и направлений поддержки</w:t>
      </w:r>
      <w:r w:rsidR="00A6658B">
        <w:rPr>
          <w:rFonts w:ascii="Times New Roman" w:eastAsia="Times New Roman" w:hAnsi="Times New Roman"/>
          <w:sz w:val="28"/>
          <w:szCs w:val="28"/>
        </w:rPr>
        <w:t>;</w:t>
      </w:r>
    </w:p>
    <w:p w:rsidR="00CD40A8" w:rsidRDefault="00CD40A8" w:rsidP="00A6658B">
      <w:pPr>
        <w:autoSpaceDE w:val="0"/>
        <w:autoSpaceDN w:val="0"/>
        <w:adjustRightInd w:val="0"/>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3.3.2 Формирование современной инфраструктуры торговли </w:t>
      </w:r>
      <w:r w:rsidR="0031264A" w:rsidRPr="0095763C">
        <w:rPr>
          <w:rFonts w:ascii="Times New Roman" w:eastAsia="Times New Roman" w:hAnsi="Times New Roman"/>
          <w:sz w:val="28"/>
          <w:szCs w:val="28"/>
        </w:rPr>
        <w:br/>
      </w:r>
      <w:r w:rsidR="00A6658B">
        <w:rPr>
          <w:rFonts w:ascii="Times New Roman" w:eastAsia="Times New Roman" w:hAnsi="Times New Roman"/>
          <w:sz w:val="28"/>
          <w:szCs w:val="28"/>
        </w:rPr>
        <w:t>и оказания услуг.</w:t>
      </w:r>
    </w:p>
    <w:p w:rsidR="0027230C" w:rsidRDefault="0027230C" w:rsidP="0080591B">
      <w:pPr>
        <w:autoSpaceDE w:val="0"/>
        <w:autoSpaceDN w:val="0"/>
        <w:adjustRightInd w:val="0"/>
        <w:ind w:left="709"/>
        <w:jc w:val="both"/>
        <w:rPr>
          <w:rFonts w:ascii="Times New Roman" w:eastAsia="Times New Roman" w:hAnsi="Times New Roman"/>
          <w:sz w:val="28"/>
          <w:szCs w:val="28"/>
        </w:rPr>
      </w:pPr>
      <w:r>
        <w:rPr>
          <w:rFonts w:ascii="Times New Roman" w:eastAsia="Times New Roman" w:hAnsi="Times New Roman"/>
          <w:sz w:val="28"/>
          <w:szCs w:val="28"/>
        </w:rPr>
        <w:t>3.4.Развит</w:t>
      </w:r>
      <w:r w:rsidR="00A6658B">
        <w:rPr>
          <w:rFonts w:ascii="Times New Roman" w:eastAsia="Times New Roman" w:hAnsi="Times New Roman"/>
          <w:sz w:val="28"/>
          <w:szCs w:val="28"/>
        </w:rPr>
        <w:t>ие деятельности в сфере туризма:</w:t>
      </w:r>
    </w:p>
    <w:p w:rsidR="0027230C" w:rsidRPr="0095763C" w:rsidRDefault="0027230C" w:rsidP="0080591B">
      <w:pPr>
        <w:autoSpaceDE w:val="0"/>
        <w:autoSpaceDN w:val="0"/>
        <w:adjustRightInd w:val="0"/>
        <w:ind w:left="709"/>
        <w:jc w:val="both"/>
        <w:rPr>
          <w:rFonts w:ascii="Times New Roman" w:eastAsia="Times New Roman" w:hAnsi="Times New Roman"/>
          <w:sz w:val="28"/>
          <w:szCs w:val="28"/>
        </w:rPr>
      </w:pPr>
      <w:r>
        <w:rPr>
          <w:rFonts w:ascii="Times New Roman" w:eastAsia="Times New Roman" w:hAnsi="Times New Roman"/>
          <w:sz w:val="28"/>
          <w:szCs w:val="28"/>
        </w:rPr>
        <w:t>3.4.1.Создание условий для формирования индустрии туризма.</w:t>
      </w:r>
    </w:p>
    <w:p w:rsidR="00CD40A8" w:rsidRPr="0095763C" w:rsidRDefault="00CD40A8" w:rsidP="00875CE6">
      <w:pPr>
        <w:tabs>
          <w:tab w:val="left" w:pos="-180"/>
          <w:tab w:val="left" w:pos="360"/>
        </w:tabs>
        <w:ind w:firstLine="709"/>
        <w:jc w:val="both"/>
        <w:rPr>
          <w:rFonts w:ascii="Times New Roman" w:eastAsia="Times New Roman" w:hAnsi="Times New Roman"/>
          <w:b/>
          <w:sz w:val="28"/>
          <w:szCs w:val="28"/>
        </w:rPr>
      </w:pPr>
    </w:p>
    <w:p w:rsidR="00CD40A8" w:rsidRPr="0095763C" w:rsidRDefault="00CD40A8" w:rsidP="000E2276">
      <w:pPr>
        <w:autoSpaceDE w:val="0"/>
        <w:autoSpaceDN w:val="0"/>
        <w:adjustRightInd w:val="0"/>
        <w:ind w:firstLine="709"/>
        <w:jc w:val="both"/>
        <w:rPr>
          <w:rFonts w:ascii="Times New Roman" w:eastAsia="Times New Roman" w:hAnsi="Times New Roman"/>
          <w:b/>
          <w:sz w:val="28"/>
          <w:szCs w:val="28"/>
        </w:rPr>
      </w:pPr>
      <w:r w:rsidRPr="0095763C">
        <w:rPr>
          <w:rFonts w:ascii="Times New Roman" w:eastAsia="Times New Roman" w:hAnsi="Times New Roman"/>
          <w:b/>
          <w:sz w:val="28"/>
          <w:szCs w:val="28"/>
        </w:rPr>
        <w:t>Цель 4. Повышение надежности и эффективности функционирования инфраструктуры жизнеобеспечения района</w:t>
      </w:r>
      <w:r w:rsidR="000E2276" w:rsidRPr="0095763C">
        <w:rPr>
          <w:rFonts w:ascii="Times New Roman" w:eastAsia="Times New Roman" w:hAnsi="Times New Roman"/>
          <w:b/>
          <w:sz w:val="28"/>
          <w:szCs w:val="28"/>
        </w:rPr>
        <w:t>.</w:t>
      </w:r>
    </w:p>
    <w:p w:rsidR="00CD40A8" w:rsidRPr="0095763C" w:rsidRDefault="00CD40A8" w:rsidP="00F667B5">
      <w:pPr>
        <w:tabs>
          <w:tab w:val="left" w:pos="1701"/>
        </w:tabs>
        <w:autoSpaceDE w:val="0"/>
        <w:autoSpaceDN w:val="0"/>
        <w:adjustRightInd w:val="0"/>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4.1. Формирование сбалансированного транспортного каркаса, основанного на взаимоувязанных и замещающих сезонных </w:t>
      </w:r>
      <w:proofErr w:type="spellStart"/>
      <w:r w:rsidRPr="0095763C">
        <w:rPr>
          <w:rFonts w:ascii="Times New Roman" w:eastAsia="Times New Roman" w:hAnsi="Times New Roman"/>
          <w:sz w:val="28"/>
          <w:szCs w:val="28"/>
        </w:rPr>
        <w:t>тр</w:t>
      </w:r>
      <w:r w:rsidR="00576D54" w:rsidRPr="0095763C">
        <w:rPr>
          <w:rFonts w:ascii="Times New Roman" w:eastAsia="Times New Roman" w:hAnsi="Times New Roman"/>
          <w:sz w:val="28"/>
          <w:szCs w:val="28"/>
        </w:rPr>
        <w:t>анс</w:t>
      </w:r>
      <w:r w:rsidR="002B586D">
        <w:rPr>
          <w:rFonts w:ascii="Times New Roman" w:eastAsia="Times New Roman" w:hAnsi="Times New Roman"/>
          <w:sz w:val="28"/>
          <w:szCs w:val="28"/>
        </w:rPr>
        <w:t>портно-логистических</w:t>
      </w:r>
      <w:proofErr w:type="spellEnd"/>
      <w:r w:rsidR="002B586D">
        <w:rPr>
          <w:rFonts w:ascii="Times New Roman" w:eastAsia="Times New Roman" w:hAnsi="Times New Roman"/>
          <w:sz w:val="28"/>
          <w:szCs w:val="28"/>
        </w:rPr>
        <w:t xml:space="preserve"> потоках:</w:t>
      </w:r>
    </w:p>
    <w:p w:rsidR="00CD40A8" w:rsidRPr="0095763C" w:rsidRDefault="00CD40A8" w:rsidP="00F667B5">
      <w:pPr>
        <w:autoSpaceDE w:val="0"/>
        <w:autoSpaceDN w:val="0"/>
        <w:adjustRightInd w:val="0"/>
        <w:ind w:left="709"/>
        <w:jc w:val="both"/>
        <w:rPr>
          <w:rFonts w:ascii="Times New Roman" w:eastAsia="Times New Roman" w:hAnsi="Times New Roman"/>
          <w:sz w:val="28"/>
          <w:szCs w:val="28"/>
        </w:rPr>
      </w:pPr>
      <w:r w:rsidRPr="0095763C">
        <w:rPr>
          <w:rFonts w:ascii="Times New Roman" w:eastAsia="Times New Roman" w:hAnsi="Times New Roman"/>
          <w:sz w:val="28"/>
          <w:szCs w:val="28"/>
        </w:rPr>
        <w:t>4.1</w:t>
      </w:r>
      <w:r w:rsidR="002B586D">
        <w:rPr>
          <w:rFonts w:ascii="Times New Roman" w:eastAsia="Times New Roman" w:hAnsi="Times New Roman"/>
          <w:sz w:val="28"/>
          <w:szCs w:val="28"/>
        </w:rPr>
        <w:t>.1. Развитие речного транспорта;</w:t>
      </w:r>
    </w:p>
    <w:p w:rsidR="00CD40A8" w:rsidRPr="0095763C" w:rsidRDefault="00CD40A8" w:rsidP="00F667B5">
      <w:pPr>
        <w:autoSpaceDE w:val="0"/>
        <w:autoSpaceDN w:val="0"/>
        <w:adjustRightInd w:val="0"/>
        <w:ind w:left="709"/>
        <w:jc w:val="both"/>
        <w:rPr>
          <w:rFonts w:ascii="Times New Roman" w:eastAsia="Times New Roman" w:hAnsi="Times New Roman"/>
          <w:sz w:val="28"/>
          <w:szCs w:val="28"/>
        </w:rPr>
      </w:pPr>
      <w:r w:rsidRPr="0095763C">
        <w:rPr>
          <w:rFonts w:ascii="Times New Roman" w:eastAsia="Times New Roman" w:hAnsi="Times New Roman"/>
          <w:sz w:val="28"/>
          <w:szCs w:val="28"/>
        </w:rPr>
        <w:t>4.1.2. Р</w:t>
      </w:r>
      <w:r w:rsidR="002B586D">
        <w:rPr>
          <w:rFonts w:ascii="Times New Roman" w:eastAsia="Times New Roman" w:hAnsi="Times New Roman"/>
          <w:sz w:val="28"/>
          <w:szCs w:val="28"/>
        </w:rPr>
        <w:t>азвитие авиационного транспорта;</w:t>
      </w:r>
    </w:p>
    <w:p w:rsidR="00CD40A8" w:rsidRPr="0095763C" w:rsidRDefault="00CD40A8" w:rsidP="00F667B5">
      <w:pPr>
        <w:autoSpaceDE w:val="0"/>
        <w:autoSpaceDN w:val="0"/>
        <w:adjustRightInd w:val="0"/>
        <w:ind w:left="709"/>
        <w:jc w:val="both"/>
        <w:rPr>
          <w:rFonts w:ascii="Times New Roman" w:eastAsia="Times New Roman" w:hAnsi="Times New Roman"/>
          <w:sz w:val="28"/>
          <w:szCs w:val="28"/>
        </w:rPr>
      </w:pPr>
      <w:r w:rsidRPr="0095763C">
        <w:rPr>
          <w:rFonts w:ascii="Times New Roman" w:eastAsia="Times New Roman" w:hAnsi="Times New Roman"/>
          <w:sz w:val="28"/>
          <w:szCs w:val="28"/>
        </w:rPr>
        <w:t>4.1.3. Развитие автомобильного транспорта.</w:t>
      </w:r>
    </w:p>
    <w:p w:rsidR="00CD40A8" w:rsidRPr="0095763C" w:rsidRDefault="00CD40A8" w:rsidP="00F667B5">
      <w:pPr>
        <w:tabs>
          <w:tab w:val="left" w:pos="1701"/>
        </w:tabs>
        <w:autoSpaceDE w:val="0"/>
        <w:autoSpaceDN w:val="0"/>
        <w:adjustRightInd w:val="0"/>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4.2. Модернизация системы жилищно-коммунального хозяйства </w:t>
      </w:r>
      <w:r w:rsidR="00576D54" w:rsidRPr="0095763C">
        <w:rPr>
          <w:rFonts w:ascii="Times New Roman" w:eastAsia="Times New Roman" w:hAnsi="Times New Roman"/>
          <w:sz w:val="28"/>
          <w:szCs w:val="28"/>
        </w:rPr>
        <w:br/>
      </w:r>
      <w:r w:rsidRPr="0095763C">
        <w:rPr>
          <w:rFonts w:ascii="Times New Roman" w:eastAsia="Times New Roman" w:hAnsi="Times New Roman"/>
          <w:sz w:val="28"/>
          <w:szCs w:val="28"/>
        </w:rPr>
        <w:t xml:space="preserve">на принципах </w:t>
      </w:r>
      <w:proofErr w:type="spellStart"/>
      <w:r w:rsidRPr="0095763C">
        <w:rPr>
          <w:rFonts w:ascii="Times New Roman" w:eastAsia="Times New Roman" w:hAnsi="Times New Roman"/>
          <w:sz w:val="28"/>
          <w:szCs w:val="28"/>
        </w:rPr>
        <w:t>энер</w:t>
      </w:r>
      <w:r w:rsidR="00576D54" w:rsidRPr="0095763C">
        <w:rPr>
          <w:rFonts w:ascii="Times New Roman" w:eastAsia="Times New Roman" w:hAnsi="Times New Roman"/>
          <w:sz w:val="28"/>
          <w:szCs w:val="28"/>
        </w:rPr>
        <w:t>гоэффективности</w:t>
      </w:r>
      <w:proofErr w:type="spellEnd"/>
      <w:r w:rsidR="00576D54" w:rsidRPr="0095763C">
        <w:rPr>
          <w:rFonts w:ascii="Times New Roman" w:eastAsia="Times New Roman" w:hAnsi="Times New Roman"/>
          <w:sz w:val="28"/>
          <w:szCs w:val="28"/>
        </w:rPr>
        <w:t xml:space="preserve"> и </w:t>
      </w:r>
      <w:proofErr w:type="spellStart"/>
      <w:r w:rsidR="00576D54" w:rsidRPr="0095763C">
        <w:rPr>
          <w:rFonts w:ascii="Times New Roman" w:eastAsia="Times New Roman" w:hAnsi="Times New Roman"/>
          <w:sz w:val="28"/>
          <w:szCs w:val="28"/>
        </w:rPr>
        <w:t>экологичност</w:t>
      </w:r>
      <w:r w:rsidR="002B586D">
        <w:rPr>
          <w:rFonts w:ascii="Times New Roman" w:eastAsia="Times New Roman" w:hAnsi="Times New Roman"/>
          <w:sz w:val="28"/>
          <w:szCs w:val="28"/>
        </w:rPr>
        <w:t>и</w:t>
      </w:r>
      <w:proofErr w:type="spellEnd"/>
      <w:r w:rsidR="002B586D">
        <w:rPr>
          <w:rFonts w:ascii="Times New Roman" w:eastAsia="Times New Roman" w:hAnsi="Times New Roman"/>
          <w:sz w:val="28"/>
          <w:szCs w:val="28"/>
        </w:rPr>
        <w:t>:</w:t>
      </w:r>
    </w:p>
    <w:p w:rsidR="00CD40A8" w:rsidRPr="0095763C" w:rsidRDefault="00CD40A8" w:rsidP="002B586D">
      <w:pPr>
        <w:autoSpaceDE w:val="0"/>
        <w:autoSpaceDN w:val="0"/>
        <w:adjustRightInd w:val="0"/>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4.2.1. Обеспечение самодостаточности </w:t>
      </w:r>
      <w:r w:rsidR="002B586D">
        <w:rPr>
          <w:rFonts w:ascii="Times New Roman" w:eastAsia="Times New Roman" w:hAnsi="Times New Roman"/>
          <w:sz w:val="28"/>
          <w:szCs w:val="28"/>
        </w:rPr>
        <w:t>района в части электроснабжения;</w:t>
      </w:r>
    </w:p>
    <w:p w:rsidR="00CD40A8" w:rsidRPr="0095763C" w:rsidRDefault="00CD40A8" w:rsidP="002B586D">
      <w:pPr>
        <w:autoSpaceDE w:val="0"/>
        <w:autoSpaceDN w:val="0"/>
        <w:adjustRightInd w:val="0"/>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4.2.2. Рациональное развитие коммунальной инфраструктуры (систем теплоснабжения</w:t>
      </w:r>
      <w:r w:rsidR="002B586D">
        <w:rPr>
          <w:rFonts w:ascii="Times New Roman" w:eastAsia="Times New Roman" w:hAnsi="Times New Roman"/>
          <w:sz w:val="28"/>
          <w:szCs w:val="28"/>
        </w:rPr>
        <w:t>, водоснабжения, водоотведения);</w:t>
      </w:r>
    </w:p>
    <w:p w:rsidR="00CD40A8" w:rsidRPr="0095763C" w:rsidRDefault="00CD40A8" w:rsidP="002B586D">
      <w:pPr>
        <w:autoSpaceDE w:val="0"/>
        <w:autoSpaceDN w:val="0"/>
        <w:adjustRightInd w:val="0"/>
        <w:ind w:left="709"/>
        <w:jc w:val="both"/>
        <w:rPr>
          <w:rFonts w:ascii="Times New Roman" w:eastAsia="Times New Roman" w:hAnsi="Times New Roman"/>
          <w:sz w:val="28"/>
          <w:szCs w:val="28"/>
        </w:rPr>
      </w:pPr>
      <w:r w:rsidRPr="0095763C">
        <w:rPr>
          <w:rFonts w:ascii="Times New Roman" w:eastAsia="Times New Roman" w:hAnsi="Times New Roman"/>
          <w:sz w:val="28"/>
          <w:szCs w:val="28"/>
        </w:rPr>
        <w:t>4.2.3. Обеспечение населения качественной питьевой водой.</w:t>
      </w:r>
    </w:p>
    <w:p w:rsidR="00CD40A8" w:rsidRPr="0095763C" w:rsidRDefault="00CD40A8" w:rsidP="002B586D">
      <w:pPr>
        <w:tabs>
          <w:tab w:val="left" w:pos="1701"/>
        </w:tabs>
        <w:autoSpaceDE w:val="0"/>
        <w:autoSpaceDN w:val="0"/>
        <w:adjustRightInd w:val="0"/>
        <w:ind w:left="1276" w:hanging="567"/>
        <w:jc w:val="both"/>
        <w:rPr>
          <w:rFonts w:ascii="Times New Roman" w:eastAsia="Times New Roman" w:hAnsi="Times New Roman"/>
          <w:sz w:val="28"/>
          <w:szCs w:val="28"/>
        </w:rPr>
      </w:pPr>
      <w:r w:rsidRPr="0095763C">
        <w:rPr>
          <w:rFonts w:ascii="Times New Roman" w:eastAsia="Times New Roman" w:hAnsi="Times New Roman"/>
          <w:sz w:val="28"/>
          <w:szCs w:val="28"/>
        </w:rPr>
        <w:t>4.3. Развитие информационных систем и телеко</w:t>
      </w:r>
      <w:r w:rsidR="00576D54" w:rsidRPr="0095763C">
        <w:rPr>
          <w:rFonts w:ascii="Times New Roman" w:eastAsia="Times New Roman" w:hAnsi="Times New Roman"/>
          <w:sz w:val="28"/>
          <w:szCs w:val="28"/>
        </w:rPr>
        <w:t>ммуникаций</w:t>
      </w:r>
      <w:r w:rsidR="002B586D">
        <w:rPr>
          <w:rFonts w:ascii="Times New Roman" w:eastAsia="Times New Roman" w:hAnsi="Times New Roman"/>
          <w:sz w:val="28"/>
          <w:szCs w:val="28"/>
        </w:rPr>
        <w:t>:</w:t>
      </w:r>
    </w:p>
    <w:p w:rsidR="00CD40A8" w:rsidRPr="0095763C" w:rsidRDefault="00CD40A8" w:rsidP="002B586D">
      <w:pPr>
        <w:autoSpaceDE w:val="0"/>
        <w:autoSpaceDN w:val="0"/>
        <w:adjustRightInd w:val="0"/>
        <w:ind w:left="709"/>
        <w:jc w:val="both"/>
        <w:rPr>
          <w:rFonts w:ascii="Times New Roman" w:eastAsia="Times New Roman" w:hAnsi="Times New Roman"/>
          <w:sz w:val="28"/>
          <w:szCs w:val="28"/>
        </w:rPr>
      </w:pPr>
      <w:r w:rsidRPr="0095763C">
        <w:rPr>
          <w:rFonts w:ascii="Times New Roman" w:eastAsia="Times New Roman" w:hAnsi="Times New Roman"/>
          <w:sz w:val="28"/>
          <w:szCs w:val="28"/>
        </w:rPr>
        <w:t>4.3.1. Развит</w:t>
      </w:r>
      <w:r w:rsidR="002B586D">
        <w:rPr>
          <w:rFonts w:ascii="Times New Roman" w:eastAsia="Times New Roman" w:hAnsi="Times New Roman"/>
          <w:sz w:val="28"/>
          <w:szCs w:val="28"/>
        </w:rPr>
        <w:t>ие системы тел</w:t>
      </w:r>
      <w:proofErr w:type="gramStart"/>
      <w:r w:rsidR="002B586D">
        <w:rPr>
          <w:rFonts w:ascii="Times New Roman" w:eastAsia="Times New Roman" w:hAnsi="Times New Roman"/>
          <w:sz w:val="28"/>
          <w:szCs w:val="28"/>
        </w:rPr>
        <w:t>е-</w:t>
      </w:r>
      <w:proofErr w:type="gramEnd"/>
      <w:r w:rsidR="002B586D">
        <w:rPr>
          <w:rFonts w:ascii="Times New Roman" w:eastAsia="Times New Roman" w:hAnsi="Times New Roman"/>
          <w:sz w:val="28"/>
          <w:szCs w:val="28"/>
        </w:rPr>
        <w:t xml:space="preserve"> и радиовещания;</w:t>
      </w:r>
    </w:p>
    <w:p w:rsidR="00CD40A8" w:rsidRPr="0095763C" w:rsidRDefault="00CD40A8" w:rsidP="002B586D">
      <w:pPr>
        <w:autoSpaceDE w:val="0"/>
        <w:autoSpaceDN w:val="0"/>
        <w:adjustRightInd w:val="0"/>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4.3.2. Развитие систем мобильной и спутниковой, т</w:t>
      </w:r>
      <w:r w:rsidR="002B586D">
        <w:rPr>
          <w:rFonts w:ascii="Times New Roman" w:eastAsia="Times New Roman" w:hAnsi="Times New Roman"/>
          <w:sz w:val="28"/>
          <w:szCs w:val="28"/>
        </w:rPr>
        <w:t>елефонной связи и сети интернет;</w:t>
      </w:r>
    </w:p>
    <w:p w:rsidR="00CD40A8" w:rsidRPr="0095763C" w:rsidRDefault="00CD40A8" w:rsidP="002B586D">
      <w:pPr>
        <w:autoSpaceDE w:val="0"/>
        <w:autoSpaceDN w:val="0"/>
        <w:adjustRightInd w:val="0"/>
        <w:ind w:left="709"/>
        <w:jc w:val="both"/>
        <w:rPr>
          <w:rFonts w:ascii="Times New Roman" w:eastAsia="Times New Roman" w:hAnsi="Times New Roman"/>
          <w:sz w:val="28"/>
          <w:szCs w:val="28"/>
        </w:rPr>
      </w:pPr>
      <w:r w:rsidRPr="0095763C">
        <w:rPr>
          <w:rFonts w:ascii="Times New Roman" w:eastAsia="Times New Roman" w:hAnsi="Times New Roman"/>
          <w:sz w:val="28"/>
          <w:szCs w:val="28"/>
        </w:rPr>
        <w:t>4.3.3. Развит</w:t>
      </w:r>
      <w:r w:rsidR="002B586D">
        <w:rPr>
          <w:rFonts w:ascii="Times New Roman" w:eastAsia="Times New Roman" w:hAnsi="Times New Roman"/>
          <w:sz w:val="28"/>
          <w:szCs w:val="28"/>
        </w:rPr>
        <w:t>ие информационного пространства;</w:t>
      </w:r>
    </w:p>
    <w:p w:rsidR="00CD40A8" w:rsidRPr="0095763C" w:rsidRDefault="00CD40A8" w:rsidP="002B586D">
      <w:pPr>
        <w:autoSpaceDE w:val="0"/>
        <w:autoSpaceDN w:val="0"/>
        <w:adjustRightInd w:val="0"/>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lastRenderedPageBreak/>
        <w:t>4.3.4. Развитие и модернизация телекоммуникационной инфраструктуры.</w:t>
      </w:r>
    </w:p>
    <w:p w:rsidR="00CD40A8" w:rsidRPr="0095763C" w:rsidRDefault="00CD40A8" w:rsidP="00875CE6">
      <w:pPr>
        <w:pStyle w:val="ConsPlusNormal"/>
        <w:ind w:firstLine="709"/>
        <w:jc w:val="both"/>
        <w:rPr>
          <w:rFonts w:ascii="Times New Roman" w:hAnsi="Times New Roman" w:cs="Times New Roman"/>
          <w:sz w:val="28"/>
          <w:szCs w:val="28"/>
        </w:rPr>
      </w:pPr>
    </w:p>
    <w:p w:rsidR="00CD40A8" w:rsidRPr="0095763C" w:rsidRDefault="00CD40A8" w:rsidP="00875CE6">
      <w:pPr>
        <w:ind w:firstLine="709"/>
        <w:jc w:val="both"/>
        <w:rPr>
          <w:rFonts w:ascii="Times New Roman" w:eastAsia="Calibri" w:hAnsi="Times New Roman"/>
          <w:b/>
          <w:sz w:val="28"/>
          <w:szCs w:val="28"/>
        </w:rPr>
      </w:pPr>
      <w:r w:rsidRPr="0095763C">
        <w:rPr>
          <w:rFonts w:ascii="Times New Roman" w:eastAsia="Calibri" w:hAnsi="Times New Roman"/>
          <w:b/>
          <w:sz w:val="28"/>
          <w:szCs w:val="28"/>
        </w:rPr>
        <w:t xml:space="preserve">Цель 5. </w:t>
      </w:r>
      <w:r w:rsidRPr="0095763C">
        <w:rPr>
          <w:rFonts w:ascii="Times New Roman" w:hAnsi="Times New Roman"/>
          <w:b/>
          <w:bCs/>
          <w:sz w:val="28"/>
          <w:szCs w:val="28"/>
        </w:rPr>
        <w:t>Повышение эффективности управления муниципальным образованием</w:t>
      </w:r>
      <w:r w:rsidR="000E2276" w:rsidRPr="0095763C">
        <w:rPr>
          <w:rFonts w:ascii="Times New Roman" w:hAnsi="Times New Roman"/>
          <w:b/>
          <w:bCs/>
          <w:sz w:val="28"/>
          <w:szCs w:val="28"/>
        </w:rPr>
        <w:t>.</w:t>
      </w:r>
    </w:p>
    <w:p w:rsidR="00CD40A8" w:rsidRPr="0095763C" w:rsidRDefault="00CD40A8" w:rsidP="00C71F4F">
      <w:pPr>
        <w:tabs>
          <w:tab w:val="left" w:pos="1701"/>
        </w:tabs>
        <w:autoSpaceDE w:val="0"/>
        <w:autoSpaceDN w:val="0"/>
        <w:adjustRightInd w:val="0"/>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5.1. Совершенствование системы управления муниципальными финансами</w:t>
      </w:r>
      <w:r w:rsidR="00C71F4F">
        <w:rPr>
          <w:rFonts w:ascii="Times New Roman" w:eastAsia="Times New Roman" w:hAnsi="Times New Roman"/>
          <w:sz w:val="28"/>
          <w:szCs w:val="28"/>
        </w:rPr>
        <w:t>:</w:t>
      </w:r>
    </w:p>
    <w:p w:rsidR="00CD40A8" w:rsidRPr="0095763C" w:rsidRDefault="00CD40A8" w:rsidP="00C71F4F">
      <w:pPr>
        <w:autoSpaceDE w:val="0"/>
        <w:autoSpaceDN w:val="0"/>
        <w:adjustRightInd w:val="0"/>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5.1.1. Обеспечение роста собственных доходов муниципального бюджета района</w:t>
      </w:r>
      <w:r w:rsidR="00C71F4F">
        <w:rPr>
          <w:rFonts w:ascii="Times New Roman" w:eastAsia="Times New Roman" w:hAnsi="Times New Roman"/>
          <w:sz w:val="28"/>
          <w:szCs w:val="28"/>
        </w:rPr>
        <w:t>;</w:t>
      </w:r>
    </w:p>
    <w:p w:rsidR="00CD40A8" w:rsidRPr="0095763C" w:rsidRDefault="00CD40A8" w:rsidP="00C71F4F">
      <w:pPr>
        <w:autoSpaceDE w:val="0"/>
        <w:autoSpaceDN w:val="0"/>
        <w:adjustRightInd w:val="0"/>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5.1.2. Содействие увеличению собственных доходов бюджетов сельских поселений</w:t>
      </w:r>
      <w:r w:rsidR="00576D54" w:rsidRPr="0095763C">
        <w:rPr>
          <w:rFonts w:ascii="Times New Roman" w:eastAsia="Times New Roman" w:hAnsi="Times New Roman"/>
          <w:sz w:val="28"/>
          <w:szCs w:val="28"/>
        </w:rPr>
        <w:t>.</w:t>
      </w:r>
    </w:p>
    <w:p w:rsidR="00CD40A8" w:rsidRPr="0095763C" w:rsidRDefault="00CD40A8" w:rsidP="00C71F4F">
      <w:pPr>
        <w:tabs>
          <w:tab w:val="left" w:pos="1701"/>
        </w:tabs>
        <w:autoSpaceDE w:val="0"/>
        <w:autoSpaceDN w:val="0"/>
        <w:adjustRightInd w:val="0"/>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5.2. Организация рационального использования муниципального имущества</w:t>
      </w:r>
      <w:r w:rsidR="00C71F4F">
        <w:rPr>
          <w:rFonts w:ascii="Times New Roman" w:eastAsia="Times New Roman" w:hAnsi="Times New Roman"/>
          <w:sz w:val="28"/>
          <w:szCs w:val="28"/>
        </w:rPr>
        <w:t>:</w:t>
      </w:r>
    </w:p>
    <w:p w:rsidR="00CD40A8" w:rsidRPr="0095763C" w:rsidRDefault="00CD40A8" w:rsidP="00C71F4F">
      <w:pPr>
        <w:autoSpaceDE w:val="0"/>
        <w:autoSpaceDN w:val="0"/>
        <w:adjustRightInd w:val="0"/>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5.2.1. Совершенствование системы нормативных актов, регламентирующих управление и пользование объектами недвижимого имущества, находящимися в муниципальной собственности</w:t>
      </w:r>
      <w:r w:rsidR="00C71F4F">
        <w:rPr>
          <w:rFonts w:ascii="Times New Roman" w:eastAsia="Times New Roman" w:hAnsi="Times New Roman"/>
          <w:sz w:val="28"/>
          <w:szCs w:val="28"/>
        </w:rPr>
        <w:t>;</w:t>
      </w:r>
    </w:p>
    <w:p w:rsidR="00CD40A8" w:rsidRPr="0095763C" w:rsidRDefault="00CD40A8" w:rsidP="00C71F4F">
      <w:pPr>
        <w:autoSpaceDE w:val="0"/>
        <w:autoSpaceDN w:val="0"/>
        <w:adjustRightInd w:val="0"/>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5.2.2. Обеспечение проведения мер по снижению задолженности за пользование объектами недвижимого имущества, находящимися </w:t>
      </w:r>
      <w:r w:rsidR="00576D54" w:rsidRPr="0095763C">
        <w:rPr>
          <w:rFonts w:ascii="Times New Roman" w:eastAsia="Times New Roman" w:hAnsi="Times New Roman"/>
          <w:sz w:val="28"/>
          <w:szCs w:val="28"/>
        </w:rPr>
        <w:br/>
      </w:r>
      <w:r w:rsidRPr="0095763C">
        <w:rPr>
          <w:rFonts w:ascii="Times New Roman" w:eastAsia="Times New Roman" w:hAnsi="Times New Roman"/>
          <w:sz w:val="28"/>
          <w:szCs w:val="28"/>
        </w:rPr>
        <w:t>в муниципальной собственности</w:t>
      </w:r>
      <w:r w:rsidR="00576D54" w:rsidRPr="0095763C">
        <w:rPr>
          <w:rFonts w:ascii="Times New Roman" w:eastAsia="Times New Roman" w:hAnsi="Times New Roman"/>
          <w:sz w:val="28"/>
          <w:szCs w:val="28"/>
        </w:rPr>
        <w:t>.</w:t>
      </w:r>
    </w:p>
    <w:p w:rsidR="00596A9E" w:rsidRPr="0095763C" w:rsidRDefault="00596A9E" w:rsidP="00C41F33">
      <w:pPr>
        <w:autoSpaceDE w:val="0"/>
        <w:autoSpaceDN w:val="0"/>
        <w:adjustRightInd w:val="0"/>
        <w:jc w:val="both"/>
        <w:rPr>
          <w:rFonts w:ascii="Times New Roman" w:hAnsi="Times New Roman"/>
          <w:sz w:val="28"/>
          <w:szCs w:val="28"/>
        </w:rPr>
      </w:pPr>
    </w:p>
    <w:p w:rsidR="003A2336" w:rsidRPr="0095763C" w:rsidRDefault="003A2336" w:rsidP="006A443F">
      <w:pPr>
        <w:pStyle w:val="aff6"/>
        <w:spacing w:before="0" w:after="0"/>
        <w:jc w:val="both"/>
        <w:outlineLvl w:val="1"/>
        <w:rPr>
          <w:i w:val="0"/>
        </w:rPr>
      </w:pPr>
      <w:bookmarkStart w:id="126" w:name="_Toc467495676"/>
      <w:bookmarkStart w:id="127" w:name="_Ref522200828"/>
      <w:bookmarkStart w:id="128" w:name="_Ref523123398"/>
      <w:bookmarkStart w:id="129" w:name="_Ref533407056"/>
      <w:bookmarkStart w:id="130" w:name="_Ref533407062"/>
      <w:bookmarkStart w:id="131" w:name="_Ref533762750"/>
      <w:bookmarkStart w:id="132" w:name="_Toc59609966"/>
      <w:r w:rsidRPr="0095763C">
        <w:rPr>
          <w:i w:val="0"/>
        </w:rPr>
        <w:t>2.3. Описание наиболее вероятных альтернатив долгосрочного развития Эвенкийского муниципального района и обоснования выбора базового варианта</w:t>
      </w:r>
      <w:bookmarkEnd w:id="126"/>
      <w:bookmarkEnd w:id="127"/>
      <w:bookmarkEnd w:id="128"/>
      <w:bookmarkEnd w:id="129"/>
      <w:bookmarkEnd w:id="130"/>
      <w:bookmarkEnd w:id="131"/>
      <w:bookmarkEnd w:id="132"/>
    </w:p>
    <w:p w:rsidR="003A2336" w:rsidRPr="0095763C" w:rsidRDefault="003A2336" w:rsidP="00132AFE">
      <w:pPr>
        <w:ind w:firstLine="709"/>
        <w:jc w:val="both"/>
        <w:rPr>
          <w:rFonts w:ascii="Times New Roman" w:hAnsi="Times New Roman"/>
          <w:sz w:val="28"/>
          <w:szCs w:val="28"/>
        </w:rPr>
      </w:pPr>
      <w:r w:rsidRPr="0095763C">
        <w:rPr>
          <w:rFonts w:ascii="Times New Roman" w:hAnsi="Times New Roman"/>
          <w:sz w:val="28"/>
          <w:szCs w:val="28"/>
        </w:rPr>
        <w:t>Среднесрочные и долгосрочные перспективы развития Эвенкийского муниципального района будут определяться на фоне развития социально-экономических процессов, тенденций и ограничений, как в</w:t>
      </w:r>
      <w:r w:rsidR="00A6277E" w:rsidRPr="0095763C">
        <w:rPr>
          <w:rFonts w:ascii="Times New Roman" w:hAnsi="Times New Roman"/>
          <w:sz w:val="28"/>
          <w:szCs w:val="28"/>
        </w:rPr>
        <w:t xml:space="preserve"> Красноярском </w:t>
      </w:r>
      <w:r w:rsidRPr="0095763C">
        <w:rPr>
          <w:rFonts w:ascii="Times New Roman" w:hAnsi="Times New Roman"/>
          <w:sz w:val="28"/>
          <w:szCs w:val="28"/>
        </w:rPr>
        <w:t xml:space="preserve"> крае, так и в целом по Российской Федерации.</w:t>
      </w:r>
    </w:p>
    <w:p w:rsidR="003A2336" w:rsidRPr="0095763C" w:rsidRDefault="003A2336" w:rsidP="00132AFE">
      <w:pPr>
        <w:ind w:firstLine="709"/>
        <w:jc w:val="both"/>
        <w:rPr>
          <w:rFonts w:ascii="Times New Roman" w:hAnsi="Times New Roman"/>
          <w:sz w:val="28"/>
          <w:szCs w:val="28"/>
        </w:rPr>
      </w:pPr>
      <w:r w:rsidRPr="0095763C">
        <w:rPr>
          <w:rFonts w:ascii="Times New Roman" w:hAnsi="Times New Roman"/>
          <w:sz w:val="28"/>
          <w:szCs w:val="28"/>
        </w:rPr>
        <w:t xml:space="preserve">В ходе разработки Стратегии предполагается две модели </w:t>
      </w:r>
      <w:proofErr w:type="gramStart"/>
      <w:r w:rsidRPr="0095763C">
        <w:rPr>
          <w:rFonts w:ascii="Times New Roman" w:hAnsi="Times New Roman"/>
          <w:sz w:val="28"/>
          <w:szCs w:val="28"/>
        </w:rPr>
        <w:t>социально-экономического</w:t>
      </w:r>
      <w:proofErr w:type="gramEnd"/>
      <w:r w:rsidRPr="0095763C">
        <w:rPr>
          <w:rFonts w:ascii="Times New Roman" w:hAnsi="Times New Roman"/>
          <w:sz w:val="28"/>
          <w:szCs w:val="28"/>
        </w:rPr>
        <w:t xml:space="preserve"> развития района по всем направлениям: инерционного развития и ресурсно-инвестиционного развития.</w:t>
      </w:r>
    </w:p>
    <w:p w:rsidR="003A2336" w:rsidRPr="0095763C" w:rsidRDefault="003A2336" w:rsidP="00132AFE">
      <w:pPr>
        <w:autoSpaceDE w:val="0"/>
        <w:autoSpaceDN w:val="0"/>
        <w:adjustRightInd w:val="0"/>
        <w:ind w:firstLine="708"/>
        <w:jc w:val="both"/>
        <w:rPr>
          <w:rFonts w:ascii="Times New Roman" w:hAnsi="Times New Roman"/>
          <w:sz w:val="28"/>
          <w:szCs w:val="28"/>
        </w:rPr>
      </w:pPr>
      <w:r w:rsidRPr="0095763C">
        <w:rPr>
          <w:rFonts w:ascii="Times New Roman" w:hAnsi="Times New Roman"/>
          <w:b/>
          <w:sz w:val="28"/>
          <w:szCs w:val="28"/>
        </w:rPr>
        <w:t>Первый сценарий</w:t>
      </w:r>
      <w:r w:rsidRPr="0095763C">
        <w:rPr>
          <w:rFonts w:ascii="Times New Roman" w:hAnsi="Times New Roman"/>
          <w:sz w:val="28"/>
          <w:szCs w:val="28"/>
        </w:rPr>
        <w:t xml:space="preserve"> – </w:t>
      </w:r>
      <w:proofErr w:type="gramStart"/>
      <w:r w:rsidRPr="0095763C">
        <w:rPr>
          <w:rFonts w:ascii="Times New Roman" w:hAnsi="Times New Roman"/>
          <w:b/>
          <w:sz w:val="28"/>
          <w:szCs w:val="28"/>
        </w:rPr>
        <w:t>инерционного</w:t>
      </w:r>
      <w:proofErr w:type="gramEnd"/>
      <w:r w:rsidRPr="0095763C">
        <w:rPr>
          <w:rFonts w:ascii="Times New Roman" w:hAnsi="Times New Roman"/>
          <w:b/>
          <w:sz w:val="28"/>
          <w:szCs w:val="28"/>
        </w:rPr>
        <w:t xml:space="preserve"> развития.</w:t>
      </w:r>
      <w:r w:rsidRPr="0095763C">
        <w:rPr>
          <w:rFonts w:ascii="Times New Roman" w:hAnsi="Times New Roman"/>
          <w:sz w:val="28"/>
          <w:szCs w:val="28"/>
        </w:rPr>
        <w:t xml:space="preserve"> Данный сценарий исходит из предположения о том, что району не удастся привлечь для своего развития крупные инвестиции. Администрация района, как собственник муниципальных предприятий района, будет в основном </w:t>
      </w:r>
      <w:proofErr w:type="gramStart"/>
      <w:r w:rsidRPr="0095763C">
        <w:rPr>
          <w:rFonts w:ascii="Times New Roman" w:hAnsi="Times New Roman"/>
          <w:sz w:val="28"/>
          <w:szCs w:val="28"/>
        </w:rPr>
        <w:t xml:space="preserve">поддерживать </w:t>
      </w:r>
      <w:r w:rsidR="00B50DD4" w:rsidRPr="0095763C">
        <w:rPr>
          <w:rFonts w:ascii="Times New Roman" w:hAnsi="Times New Roman"/>
          <w:sz w:val="28"/>
          <w:szCs w:val="28"/>
        </w:rPr>
        <w:br/>
      </w:r>
      <w:r w:rsidRPr="0095763C">
        <w:rPr>
          <w:rFonts w:ascii="Times New Roman" w:hAnsi="Times New Roman"/>
          <w:sz w:val="28"/>
          <w:szCs w:val="28"/>
        </w:rPr>
        <w:t>и частично модернизировать</w:t>
      </w:r>
      <w:proofErr w:type="gramEnd"/>
      <w:r w:rsidRPr="0095763C">
        <w:rPr>
          <w:rFonts w:ascii="Times New Roman" w:hAnsi="Times New Roman"/>
          <w:sz w:val="28"/>
          <w:szCs w:val="28"/>
        </w:rPr>
        <w:t xml:space="preserve"> существующие производства, а в отдельных случаях закрывать явно убыточные или неперспективные. Источники финансирования, на которые следует рассчитывать при реализации инерционного сценария, ограничиваются в основном дотациями из краевого бюджета (доходы местного бюджета не покрывают текущих расходов)</w:t>
      </w:r>
      <w:r w:rsidR="00827444" w:rsidRPr="0095763C">
        <w:rPr>
          <w:rFonts w:ascii="Times New Roman" w:hAnsi="Times New Roman"/>
          <w:sz w:val="28"/>
          <w:szCs w:val="28"/>
        </w:rPr>
        <w:t xml:space="preserve"> </w:t>
      </w:r>
      <w:r w:rsidR="00B50DD4" w:rsidRPr="0095763C">
        <w:rPr>
          <w:rFonts w:ascii="Times New Roman" w:hAnsi="Times New Roman"/>
          <w:sz w:val="28"/>
          <w:szCs w:val="28"/>
        </w:rPr>
        <w:br/>
      </w:r>
      <w:r w:rsidRPr="0095763C">
        <w:rPr>
          <w:rFonts w:ascii="Times New Roman" w:hAnsi="Times New Roman"/>
          <w:sz w:val="28"/>
          <w:szCs w:val="28"/>
        </w:rPr>
        <w:t>и финансированием за счет краевых и федеральных программ.</w:t>
      </w:r>
    </w:p>
    <w:p w:rsidR="003A2336" w:rsidRPr="0095763C" w:rsidRDefault="003A2336" w:rsidP="00132AFE">
      <w:pPr>
        <w:pStyle w:val="ac"/>
        <w:spacing w:before="0" w:beforeAutospacing="0" w:after="0" w:afterAutospacing="0"/>
        <w:ind w:firstLine="708"/>
        <w:jc w:val="both"/>
        <w:rPr>
          <w:color w:val="auto"/>
          <w:sz w:val="28"/>
          <w:szCs w:val="28"/>
        </w:rPr>
      </w:pPr>
      <w:r w:rsidRPr="0095763C">
        <w:rPr>
          <w:color w:val="auto"/>
          <w:sz w:val="28"/>
          <w:szCs w:val="28"/>
        </w:rPr>
        <w:t xml:space="preserve">Так, за счет осуществления и реализации краевых, муниципальных  программ улучшится ситуация в системах образования и здравоохранения, получит развитие сфера культуры, будет оказана поддержка развитию малого бизнеса, что обеспечит повышение занятости и увеличение налоговых поступлений в местный бюджет. При поддержке краевого бюджета могут быть осуществлены отдельные мероприятия по улучшению экологической ситуации, </w:t>
      </w:r>
      <w:r w:rsidRPr="0095763C">
        <w:rPr>
          <w:color w:val="auto"/>
          <w:sz w:val="28"/>
          <w:szCs w:val="28"/>
        </w:rPr>
        <w:lastRenderedPageBreak/>
        <w:t>строительству объектов коммунальной инфраструктуры. Все это обеспечит определенное повышение качества жизни населения.</w:t>
      </w:r>
    </w:p>
    <w:p w:rsidR="003A2336" w:rsidRPr="0095763C" w:rsidRDefault="003A2336" w:rsidP="00132AFE">
      <w:pPr>
        <w:pStyle w:val="ac"/>
        <w:spacing w:before="0" w:beforeAutospacing="0" w:after="0" w:afterAutospacing="0"/>
        <w:ind w:firstLine="708"/>
        <w:jc w:val="both"/>
        <w:rPr>
          <w:color w:val="auto"/>
          <w:sz w:val="28"/>
          <w:szCs w:val="28"/>
        </w:rPr>
      </w:pPr>
      <w:r w:rsidRPr="0095763C">
        <w:rPr>
          <w:color w:val="auto"/>
          <w:sz w:val="28"/>
          <w:szCs w:val="28"/>
        </w:rPr>
        <w:t>ООО «</w:t>
      </w:r>
      <w:proofErr w:type="spellStart"/>
      <w:r w:rsidRPr="0095763C">
        <w:rPr>
          <w:color w:val="auto"/>
          <w:sz w:val="28"/>
          <w:szCs w:val="28"/>
        </w:rPr>
        <w:t>Транснефть-Восток</w:t>
      </w:r>
      <w:proofErr w:type="spellEnd"/>
      <w:r w:rsidRPr="0095763C">
        <w:rPr>
          <w:color w:val="auto"/>
          <w:sz w:val="28"/>
          <w:szCs w:val="28"/>
        </w:rPr>
        <w:t>» завершено строительство 1 этапа магистрального нефтепровода с пропускной способностью 8,6 млн</w:t>
      </w:r>
      <w:r w:rsidR="00C75285" w:rsidRPr="0095763C">
        <w:rPr>
          <w:color w:val="auto"/>
          <w:sz w:val="28"/>
          <w:szCs w:val="28"/>
        </w:rPr>
        <w:t>.</w:t>
      </w:r>
      <w:r w:rsidRPr="0095763C">
        <w:rPr>
          <w:color w:val="auto"/>
          <w:sz w:val="28"/>
          <w:szCs w:val="28"/>
        </w:rPr>
        <w:t xml:space="preserve"> т в год </w:t>
      </w:r>
      <w:r w:rsidR="00B50DD4" w:rsidRPr="0095763C">
        <w:rPr>
          <w:color w:val="auto"/>
          <w:sz w:val="28"/>
          <w:szCs w:val="28"/>
        </w:rPr>
        <w:br/>
      </w:r>
      <w:r w:rsidRPr="0095763C">
        <w:rPr>
          <w:color w:val="auto"/>
          <w:sz w:val="28"/>
          <w:szCs w:val="28"/>
        </w:rPr>
        <w:t xml:space="preserve">в 4 квартале 2016 года, ведется второй этап строительства, направленный </w:t>
      </w:r>
      <w:r w:rsidR="00B50DD4" w:rsidRPr="0095763C">
        <w:rPr>
          <w:color w:val="auto"/>
          <w:sz w:val="28"/>
          <w:szCs w:val="28"/>
        </w:rPr>
        <w:br/>
      </w:r>
      <w:r w:rsidRPr="0095763C">
        <w:rPr>
          <w:color w:val="auto"/>
          <w:sz w:val="28"/>
          <w:szCs w:val="28"/>
        </w:rPr>
        <w:t xml:space="preserve">на увеличение пропускной способности до 15 </w:t>
      </w:r>
      <w:proofErr w:type="spellStart"/>
      <w:proofErr w:type="gramStart"/>
      <w:r w:rsidRPr="0095763C">
        <w:rPr>
          <w:color w:val="auto"/>
          <w:sz w:val="28"/>
          <w:szCs w:val="28"/>
        </w:rPr>
        <w:t>млн</w:t>
      </w:r>
      <w:proofErr w:type="spellEnd"/>
      <w:proofErr w:type="gramEnd"/>
      <w:r w:rsidRPr="0095763C">
        <w:rPr>
          <w:color w:val="auto"/>
          <w:sz w:val="28"/>
          <w:szCs w:val="28"/>
        </w:rPr>
        <w:t xml:space="preserve"> т в год с 2023 года. В связи с переносом сроков ввода </w:t>
      </w:r>
      <w:proofErr w:type="spellStart"/>
      <w:r w:rsidRPr="0095763C">
        <w:rPr>
          <w:color w:val="auto"/>
          <w:sz w:val="28"/>
          <w:szCs w:val="28"/>
        </w:rPr>
        <w:t>Юрубчено-Тохомского</w:t>
      </w:r>
      <w:proofErr w:type="spellEnd"/>
      <w:r w:rsidRPr="0095763C">
        <w:rPr>
          <w:color w:val="auto"/>
          <w:sz w:val="28"/>
          <w:szCs w:val="28"/>
        </w:rPr>
        <w:t xml:space="preserve"> и </w:t>
      </w:r>
      <w:proofErr w:type="spellStart"/>
      <w:r w:rsidRPr="0095763C">
        <w:rPr>
          <w:color w:val="auto"/>
          <w:sz w:val="28"/>
          <w:szCs w:val="28"/>
        </w:rPr>
        <w:t>Куюмбинского</w:t>
      </w:r>
      <w:proofErr w:type="spellEnd"/>
      <w:r w:rsidRPr="0095763C">
        <w:rPr>
          <w:color w:val="auto"/>
          <w:sz w:val="28"/>
          <w:szCs w:val="28"/>
        </w:rPr>
        <w:t xml:space="preserve"> </w:t>
      </w:r>
      <w:proofErr w:type="spellStart"/>
      <w:r w:rsidRPr="0095763C">
        <w:rPr>
          <w:color w:val="auto"/>
          <w:sz w:val="28"/>
          <w:szCs w:val="28"/>
        </w:rPr>
        <w:t>местрождения</w:t>
      </w:r>
      <w:proofErr w:type="spellEnd"/>
      <w:r w:rsidRPr="0095763C">
        <w:rPr>
          <w:color w:val="auto"/>
          <w:sz w:val="28"/>
          <w:szCs w:val="28"/>
        </w:rPr>
        <w:t xml:space="preserve"> в промышленное освоение с 2016-2017 годов </w:t>
      </w:r>
      <w:r w:rsidR="00B50DD4" w:rsidRPr="0095763C">
        <w:rPr>
          <w:color w:val="auto"/>
          <w:sz w:val="28"/>
          <w:szCs w:val="28"/>
        </w:rPr>
        <w:br/>
      </w:r>
      <w:r w:rsidRPr="0095763C">
        <w:rPr>
          <w:color w:val="auto"/>
          <w:sz w:val="28"/>
          <w:szCs w:val="28"/>
        </w:rPr>
        <w:t xml:space="preserve">на 2018-2019 годы, фактические объемы поставок нефти не обеспечивают полную загрузку нефтепровода. Как следствие частичный и более поздний ввод в эксплуатацию объектов нефтегазового комплекса в меньшей степени увеличивает доходы бюджетов всех уровней. Налоговые поступления </w:t>
      </w:r>
      <w:r w:rsidR="00B50DD4" w:rsidRPr="0095763C">
        <w:rPr>
          <w:color w:val="auto"/>
          <w:sz w:val="28"/>
          <w:szCs w:val="28"/>
        </w:rPr>
        <w:br/>
      </w:r>
      <w:r w:rsidRPr="0095763C">
        <w:rPr>
          <w:color w:val="auto"/>
          <w:sz w:val="28"/>
          <w:szCs w:val="28"/>
        </w:rPr>
        <w:t xml:space="preserve">от </w:t>
      </w:r>
      <w:proofErr w:type="spellStart"/>
      <w:r w:rsidRPr="0095763C">
        <w:rPr>
          <w:color w:val="auto"/>
          <w:sz w:val="28"/>
          <w:szCs w:val="28"/>
        </w:rPr>
        <w:t>недропользователей</w:t>
      </w:r>
      <w:proofErr w:type="spellEnd"/>
      <w:r w:rsidRPr="0095763C">
        <w:rPr>
          <w:color w:val="auto"/>
          <w:sz w:val="28"/>
          <w:szCs w:val="28"/>
        </w:rPr>
        <w:t xml:space="preserve"> останутся на существующем уровне. Основным источником доходной части бюджета останется НДФЛ </w:t>
      </w:r>
      <w:r w:rsidR="00B50DD4" w:rsidRPr="0095763C">
        <w:rPr>
          <w:color w:val="auto"/>
          <w:sz w:val="28"/>
          <w:szCs w:val="28"/>
        </w:rPr>
        <w:br/>
      </w:r>
      <w:r w:rsidRPr="0095763C">
        <w:rPr>
          <w:color w:val="auto"/>
          <w:sz w:val="28"/>
          <w:szCs w:val="28"/>
        </w:rPr>
        <w:t xml:space="preserve">от зарегистрированных на территории района рабочих мест. </w:t>
      </w:r>
      <w:r w:rsidR="009A16A4" w:rsidRPr="0095763C">
        <w:rPr>
          <w:color w:val="auto"/>
          <w:sz w:val="28"/>
          <w:szCs w:val="28"/>
        </w:rPr>
        <w:t>Д</w:t>
      </w:r>
      <w:r w:rsidRPr="0095763C">
        <w:rPr>
          <w:color w:val="auto"/>
          <w:sz w:val="28"/>
          <w:szCs w:val="28"/>
        </w:rPr>
        <w:t xml:space="preserve">обыча нефти будет </w:t>
      </w:r>
      <w:r w:rsidR="00B50DD4" w:rsidRPr="0095763C">
        <w:rPr>
          <w:color w:val="auto"/>
          <w:sz w:val="28"/>
          <w:szCs w:val="28"/>
        </w:rPr>
        <w:t xml:space="preserve">производиться вахтовым методом </w:t>
      </w:r>
      <w:r w:rsidRPr="0095763C">
        <w:rPr>
          <w:color w:val="auto"/>
          <w:sz w:val="28"/>
          <w:szCs w:val="28"/>
        </w:rPr>
        <w:t>с минимальным трудоустройством населения района на указанный объект.</w:t>
      </w:r>
    </w:p>
    <w:p w:rsidR="003A2336" w:rsidRPr="0095763C" w:rsidRDefault="00B50DD4" w:rsidP="00132AFE">
      <w:pPr>
        <w:pStyle w:val="ac"/>
        <w:spacing w:before="0" w:beforeAutospacing="0" w:after="0" w:afterAutospacing="0"/>
        <w:ind w:firstLine="708"/>
        <w:jc w:val="both"/>
        <w:rPr>
          <w:color w:val="auto"/>
          <w:sz w:val="28"/>
          <w:szCs w:val="28"/>
        </w:rPr>
      </w:pPr>
      <w:r w:rsidRPr="0095763C">
        <w:rPr>
          <w:color w:val="auto"/>
          <w:sz w:val="28"/>
          <w:szCs w:val="28"/>
        </w:rPr>
        <w:t>Р</w:t>
      </w:r>
      <w:r w:rsidR="003A2336" w:rsidRPr="0095763C">
        <w:rPr>
          <w:color w:val="auto"/>
          <w:sz w:val="28"/>
          <w:szCs w:val="28"/>
        </w:rPr>
        <w:t>ост объемов производства в промышленности, энергетике и ЖКХ увеличится незначительно, при этом может происходить сокращение количества рабочих мест. Бюджет района останется глубоко дотационным.</w:t>
      </w:r>
    </w:p>
    <w:p w:rsidR="003A2336" w:rsidRPr="0095763C" w:rsidRDefault="003A2336" w:rsidP="00132AFE">
      <w:pPr>
        <w:pStyle w:val="ac"/>
        <w:spacing w:before="0" w:beforeAutospacing="0" w:after="0" w:afterAutospacing="0"/>
        <w:ind w:firstLine="708"/>
        <w:jc w:val="both"/>
        <w:rPr>
          <w:color w:val="auto"/>
          <w:sz w:val="28"/>
          <w:szCs w:val="28"/>
        </w:rPr>
      </w:pPr>
      <w:r w:rsidRPr="0095763C">
        <w:rPr>
          <w:color w:val="auto"/>
          <w:sz w:val="28"/>
          <w:szCs w:val="28"/>
        </w:rPr>
        <w:t xml:space="preserve">При данном сценарии не удастся существенно изменить вектор демографической ситуации в районе, численность населения района будет устойчиво снижаться. Доля населения пенсионного возраста увеличится. </w:t>
      </w:r>
      <w:r w:rsidR="00B50DD4" w:rsidRPr="0095763C">
        <w:rPr>
          <w:color w:val="auto"/>
          <w:sz w:val="28"/>
          <w:szCs w:val="28"/>
        </w:rPr>
        <w:br/>
      </w:r>
      <w:r w:rsidRPr="0095763C">
        <w:rPr>
          <w:color w:val="auto"/>
          <w:sz w:val="28"/>
          <w:szCs w:val="28"/>
        </w:rPr>
        <w:t>Из-за дефицита рабочих мест усилится миграция трудоспособного населения, когда жители р</w:t>
      </w:r>
      <w:r w:rsidR="00C75285" w:rsidRPr="0095763C">
        <w:rPr>
          <w:color w:val="auto"/>
          <w:sz w:val="28"/>
          <w:szCs w:val="28"/>
        </w:rPr>
        <w:t xml:space="preserve">айона выбирают местом работы </w:t>
      </w:r>
      <w:proofErr w:type="gramStart"/>
      <w:r w:rsidR="00C75285" w:rsidRPr="0095763C">
        <w:rPr>
          <w:color w:val="auto"/>
          <w:sz w:val="28"/>
          <w:szCs w:val="28"/>
        </w:rPr>
        <w:t>г</w:t>
      </w:r>
      <w:proofErr w:type="gramEnd"/>
      <w:r w:rsidR="00C75285" w:rsidRPr="0095763C">
        <w:rPr>
          <w:color w:val="auto"/>
          <w:sz w:val="28"/>
          <w:szCs w:val="28"/>
        </w:rPr>
        <w:t xml:space="preserve">. </w:t>
      </w:r>
      <w:r w:rsidRPr="0095763C">
        <w:rPr>
          <w:color w:val="auto"/>
          <w:sz w:val="28"/>
          <w:szCs w:val="28"/>
        </w:rPr>
        <w:t xml:space="preserve">Красноярск и другие. Одним из самых тяжелых стратегических последствий выбора такого пути будет отток молодежи из района, что впоследствии может привести к его деградации. </w:t>
      </w:r>
    </w:p>
    <w:p w:rsidR="003A2336" w:rsidRPr="0095763C" w:rsidRDefault="003A2336" w:rsidP="00132AFE">
      <w:pPr>
        <w:pStyle w:val="ac"/>
        <w:spacing w:before="0" w:beforeAutospacing="0" w:after="0" w:afterAutospacing="0"/>
        <w:ind w:firstLine="708"/>
        <w:jc w:val="both"/>
        <w:rPr>
          <w:color w:val="auto"/>
          <w:sz w:val="28"/>
          <w:szCs w:val="28"/>
        </w:rPr>
      </w:pPr>
      <w:r w:rsidRPr="0095763C">
        <w:rPr>
          <w:color w:val="auto"/>
          <w:sz w:val="28"/>
          <w:szCs w:val="28"/>
        </w:rPr>
        <w:t xml:space="preserve">Вышеизложенный сценарий развития района следует признать бесперспективным и нежелательным, так как </w:t>
      </w:r>
      <w:r w:rsidR="00B50DD4" w:rsidRPr="0095763C">
        <w:rPr>
          <w:color w:val="auto"/>
          <w:sz w:val="28"/>
          <w:szCs w:val="28"/>
        </w:rPr>
        <w:t xml:space="preserve">он </w:t>
      </w:r>
      <w:r w:rsidRPr="0095763C">
        <w:rPr>
          <w:color w:val="auto"/>
          <w:sz w:val="28"/>
          <w:szCs w:val="28"/>
        </w:rPr>
        <w:t xml:space="preserve">не решает многие проблемы </w:t>
      </w:r>
      <w:proofErr w:type="gramStart"/>
      <w:r w:rsidRPr="0095763C">
        <w:rPr>
          <w:color w:val="auto"/>
          <w:sz w:val="28"/>
          <w:szCs w:val="28"/>
        </w:rPr>
        <w:t>муниципального</w:t>
      </w:r>
      <w:proofErr w:type="gramEnd"/>
      <w:r w:rsidRPr="0095763C">
        <w:rPr>
          <w:color w:val="auto"/>
          <w:sz w:val="28"/>
          <w:szCs w:val="28"/>
        </w:rPr>
        <w:t xml:space="preserve"> образования.</w:t>
      </w:r>
    </w:p>
    <w:p w:rsidR="003A2336" w:rsidRPr="0095763C" w:rsidRDefault="003A2336" w:rsidP="00132AFE">
      <w:pPr>
        <w:ind w:firstLine="709"/>
        <w:jc w:val="both"/>
        <w:rPr>
          <w:rFonts w:ascii="Times New Roman" w:hAnsi="Times New Roman"/>
          <w:sz w:val="28"/>
          <w:szCs w:val="28"/>
        </w:rPr>
      </w:pPr>
      <w:r w:rsidRPr="0095763C">
        <w:rPr>
          <w:rFonts w:ascii="Times New Roman" w:hAnsi="Times New Roman"/>
          <w:b/>
          <w:sz w:val="28"/>
          <w:szCs w:val="28"/>
        </w:rPr>
        <w:t>Второй сценарий</w:t>
      </w:r>
      <w:r w:rsidRPr="0095763C">
        <w:rPr>
          <w:rFonts w:ascii="Times New Roman" w:hAnsi="Times New Roman"/>
          <w:sz w:val="28"/>
          <w:szCs w:val="28"/>
        </w:rPr>
        <w:t xml:space="preserve"> – </w:t>
      </w:r>
      <w:proofErr w:type="gramStart"/>
      <w:r w:rsidRPr="0095763C">
        <w:rPr>
          <w:rFonts w:ascii="Times New Roman" w:hAnsi="Times New Roman"/>
          <w:b/>
          <w:sz w:val="28"/>
          <w:szCs w:val="28"/>
        </w:rPr>
        <w:t>ресурсно-инвестиционного</w:t>
      </w:r>
      <w:proofErr w:type="gramEnd"/>
      <w:r w:rsidRPr="0095763C">
        <w:rPr>
          <w:rFonts w:ascii="Times New Roman" w:hAnsi="Times New Roman"/>
          <w:b/>
          <w:sz w:val="28"/>
          <w:szCs w:val="28"/>
        </w:rPr>
        <w:t xml:space="preserve"> развития – </w:t>
      </w:r>
      <w:r w:rsidRPr="0095763C">
        <w:rPr>
          <w:rFonts w:ascii="Times New Roman" w:hAnsi="Times New Roman"/>
          <w:sz w:val="28"/>
          <w:szCs w:val="28"/>
        </w:rPr>
        <w:t xml:space="preserve">предполагает наиболее полное вовлечение в хозяйственный оборот </w:t>
      </w:r>
      <w:r w:rsidR="00B50DD4" w:rsidRPr="0095763C">
        <w:rPr>
          <w:rFonts w:ascii="Times New Roman" w:hAnsi="Times New Roman"/>
          <w:sz w:val="28"/>
          <w:szCs w:val="28"/>
        </w:rPr>
        <w:br/>
      </w:r>
      <w:r w:rsidRPr="0095763C">
        <w:rPr>
          <w:rFonts w:ascii="Times New Roman" w:hAnsi="Times New Roman"/>
          <w:sz w:val="28"/>
          <w:szCs w:val="28"/>
        </w:rPr>
        <w:t xml:space="preserve">и рациональное использование имеющихся ресурсов, смену технологической платформы и создание новых производств. </w:t>
      </w:r>
    </w:p>
    <w:p w:rsidR="003A2336" w:rsidRPr="0095763C" w:rsidRDefault="003A2336" w:rsidP="00132AFE">
      <w:pPr>
        <w:pStyle w:val="ac"/>
        <w:spacing w:before="0" w:beforeAutospacing="0" w:after="0" w:afterAutospacing="0"/>
        <w:ind w:firstLine="708"/>
        <w:jc w:val="both"/>
        <w:rPr>
          <w:color w:val="auto"/>
          <w:sz w:val="28"/>
          <w:szCs w:val="28"/>
        </w:rPr>
      </w:pPr>
      <w:r w:rsidRPr="0095763C">
        <w:rPr>
          <w:color w:val="auto"/>
          <w:sz w:val="28"/>
          <w:szCs w:val="28"/>
        </w:rPr>
        <w:t>Сценарий предусматривает развитие Эвенкийского муниципального района в разумных масштабах: привлечение инвестиций на территорию района с целью образования новых предприятий, создания новых рабочих мест, привлечение инвестиций в существующие производства с целью повышения конкурентоспособности выпускаемой продукции и увеличения объемов производства.</w:t>
      </w:r>
    </w:p>
    <w:p w:rsidR="003A2336" w:rsidRPr="0095763C" w:rsidRDefault="003A2336" w:rsidP="00132AFE">
      <w:pPr>
        <w:pStyle w:val="ac"/>
        <w:spacing w:before="0" w:beforeAutospacing="0" w:after="0" w:afterAutospacing="0"/>
        <w:ind w:firstLine="708"/>
        <w:jc w:val="both"/>
        <w:rPr>
          <w:color w:val="auto"/>
          <w:sz w:val="28"/>
          <w:szCs w:val="28"/>
        </w:rPr>
      </w:pPr>
      <w:r w:rsidRPr="0095763C">
        <w:rPr>
          <w:color w:val="auto"/>
          <w:sz w:val="28"/>
          <w:szCs w:val="28"/>
        </w:rPr>
        <w:t xml:space="preserve">Предполагается создание дополнительных рабочих мест в малых поселениях района путем создания сельскохозяйственных кооперативов для </w:t>
      </w:r>
      <w:proofErr w:type="gramStart"/>
      <w:r w:rsidRPr="0095763C">
        <w:rPr>
          <w:color w:val="auto"/>
          <w:sz w:val="28"/>
          <w:szCs w:val="28"/>
        </w:rPr>
        <w:t>трудоустройства</w:t>
      </w:r>
      <w:proofErr w:type="gramEnd"/>
      <w:r w:rsidRPr="0095763C">
        <w:rPr>
          <w:color w:val="auto"/>
          <w:sz w:val="28"/>
          <w:szCs w:val="28"/>
        </w:rPr>
        <w:t xml:space="preserve"> сезонно работающих охотников и рыбаков, создания малых форм хозяйствования по переработке мяса ДСО, строительства новых пекарен (реконструкции действующих), сбору и переработки дикоросов, строительства.</w:t>
      </w:r>
    </w:p>
    <w:p w:rsidR="003A2336" w:rsidRPr="0095763C" w:rsidRDefault="003A2336" w:rsidP="00132AFE">
      <w:pPr>
        <w:pStyle w:val="ac"/>
        <w:spacing w:before="0" w:beforeAutospacing="0" w:after="0" w:afterAutospacing="0"/>
        <w:ind w:firstLine="708"/>
        <w:jc w:val="both"/>
        <w:rPr>
          <w:color w:val="auto"/>
          <w:sz w:val="28"/>
          <w:szCs w:val="28"/>
        </w:rPr>
      </w:pPr>
      <w:r w:rsidRPr="0095763C">
        <w:rPr>
          <w:color w:val="auto"/>
          <w:sz w:val="28"/>
          <w:szCs w:val="28"/>
        </w:rPr>
        <w:lastRenderedPageBreak/>
        <w:t xml:space="preserve">Предполагается создание дополнительных рабочих мест </w:t>
      </w:r>
      <w:r w:rsidR="00B50DD4" w:rsidRPr="0095763C">
        <w:rPr>
          <w:color w:val="auto"/>
          <w:sz w:val="28"/>
          <w:szCs w:val="28"/>
        </w:rPr>
        <w:br/>
      </w:r>
      <w:r w:rsidRPr="0095763C">
        <w:rPr>
          <w:color w:val="auto"/>
          <w:sz w:val="28"/>
          <w:szCs w:val="28"/>
        </w:rPr>
        <w:t>на построенных по краевой программе мини-заводах по переработке твердых бытовых отходов в крупных поселениях района.</w:t>
      </w:r>
    </w:p>
    <w:p w:rsidR="003A2336" w:rsidRPr="0095763C" w:rsidRDefault="003A2336" w:rsidP="00132AFE">
      <w:pPr>
        <w:pStyle w:val="ac"/>
        <w:spacing w:before="0" w:beforeAutospacing="0" w:after="0" w:afterAutospacing="0"/>
        <w:ind w:firstLine="708"/>
        <w:jc w:val="both"/>
        <w:rPr>
          <w:color w:val="auto"/>
          <w:sz w:val="28"/>
          <w:szCs w:val="28"/>
        </w:rPr>
      </w:pPr>
      <w:r w:rsidRPr="0095763C">
        <w:rPr>
          <w:color w:val="auto"/>
          <w:sz w:val="28"/>
          <w:szCs w:val="28"/>
        </w:rPr>
        <w:t>Увеличится доля обрабатывающих производств. Развитие строительного комплекса будет происходить в основном за счёт роста объемов жилищного строительства. Число рабочих мест возрастет, наибольший прирост рабочих мест произойдет в производстве, строительной отрасли и малом бизнесе.</w:t>
      </w:r>
    </w:p>
    <w:p w:rsidR="00441D98" w:rsidRPr="0095763C" w:rsidRDefault="003A2336" w:rsidP="00441D98">
      <w:pPr>
        <w:pStyle w:val="ac"/>
        <w:spacing w:before="0" w:beforeAutospacing="0" w:after="0" w:afterAutospacing="0"/>
        <w:ind w:firstLine="708"/>
        <w:jc w:val="both"/>
        <w:rPr>
          <w:color w:val="auto"/>
          <w:sz w:val="28"/>
          <w:szCs w:val="28"/>
        </w:rPr>
      </w:pPr>
      <w:r w:rsidRPr="0095763C">
        <w:rPr>
          <w:color w:val="auto"/>
          <w:sz w:val="28"/>
          <w:szCs w:val="28"/>
        </w:rPr>
        <w:t xml:space="preserve">Зависимость местного бюджета </w:t>
      </w:r>
      <w:proofErr w:type="gramStart"/>
      <w:r w:rsidRPr="0095763C">
        <w:rPr>
          <w:color w:val="auto"/>
          <w:sz w:val="28"/>
          <w:szCs w:val="28"/>
        </w:rPr>
        <w:t>от</w:t>
      </w:r>
      <w:proofErr w:type="gramEnd"/>
      <w:r w:rsidRPr="0095763C">
        <w:rPr>
          <w:color w:val="auto"/>
          <w:sz w:val="28"/>
          <w:szCs w:val="28"/>
        </w:rPr>
        <w:t xml:space="preserve"> краевого незначительно сократится. Возрастут реальные доходы населения. Числе</w:t>
      </w:r>
      <w:r w:rsidR="001A20F9">
        <w:rPr>
          <w:color w:val="auto"/>
          <w:sz w:val="28"/>
          <w:szCs w:val="28"/>
        </w:rPr>
        <w:t xml:space="preserve">нность населения района </w:t>
      </w:r>
      <w:r w:rsidR="001A20F9" w:rsidRPr="00BD501C">
        <w:rPr>
          <w:color w:val="auto"/>
          <w:sz w:val="28"/>
          <w:szCs w:val="28"/>
        </w:rPr>
        <w:t>увеличится</w:t>
      </w:r>
      <w:r w:rsidRPr="00BD501C">
        <w:rPr>
          <w:color w:val="auto"/>
          <w:sz w:val="28"/>
          <w:szCs w:val="28"/>
        </w:rPr>
        <w:t>.</w:t>
      </w:r>
      <w:bookmarkStart w:id="133" w:name="_Toc467495677"/>
      <w:bookmarkStart w:id="134" w:name="_Toc487636416"/>
    </w:p>
    <w:p w:rsidR="003A2336" w:rsidRPr="0095763C" w:rsidRDefault="003A2336" w:rsidP="00441D98">
      <w:pPr>
        <w:pStyle w:val="ac"/>
        <w:spacing w:before="0" w:beforeAutospacing="0" w:after="0" w:afterAutospacing="0"/>
        <w:ind w:firstLine="708"/>
        <w:jc w:val="both"/>
        <w:rPr>
          <w:b/>
          <w:sz w:val="28"/>
          <w:szCs w:val="28"/>
        </w:rPr>
      </w:pPr>
      <w:r w:rsidRPr="0095763C">
        <w:rPr>
          <w:sz w:val="28"/>
          <w:szCs w:val="28"/>
        </w:rPr>
        <w:t xml:space="preserve">В </w:t>
      </w:r>
      <w:proofErr w:type="gramStart"/>
      <w:r w:rsidRPr="0095763C">
        <w:rPr>
          <w:b/>
          <w:sz w:val="28"/>
          <w:szCs w:val="28"/>
        </w:rPr>
        <w:t>качестве</w:t>
      </w:r>
      <w:proofErr w:type="gramEnd"/>
      <w:r w:rsidRPr="0095763C">
        <w:rPr>
          <w:b/>
          <w:sz w:val="28"/>
          <w:szCs w:val="28"/>
        </w:rPr>
        <w:t xml:space="preserve"> основного сценария Стратегии</w:t>
      </w:r>
      <w:r w:rsidRPr="0095763C">
        <w:rPr>
          <w:sz w:val="28"/>
          <w:szCs w:val="28"/>
        </w:rPr>
        <w:t xml:space="preserve"> развития Эвенкийского муниципального района, в соответствии, с параметрами которого будут определены количественные значения це</w:t>
      </w:r>
      <w:r w:rsidR="00827444" w:rsidRPr="0095763C">
        <w:rPr>
          <w:sz w:val="28"/>
          <w:szCs w:val="28"/>
        </w:rPr>
        <w:t xml:space="preserve">левых ориентиров, закладываемых </w:t>
      </w:r>
      <w:r w:rsidR="00B50DD4" w:rsidRPr="0095763C">
        <w:rPr>
          <w:sz w:val="28"/>
          <w:szCs w:val="28"/>
        </w:rPr>
        <w:br/>
        <w:t xml:space="preserve">в </w:t>
      </w:r>
      <w:r w:rsidRPr="0095763C">
        <w:rPr>
          <w:sz w:val="28"/>
          <w:szCs w:val="28"/>
        </w:rPr>
        <w:t>Стратеги</w:t>
      </w:r>
      <w:r w:rsidR="00B50DD4" w:rsidRPr="0095763C">
        <w:rPr>
          <w:sz w:val="28"/>
          <w:szCs w:val="28"/>
        </w:rPr>
        <w:t>и</w:t>
      </w:r>
      <w:r w:rsidRPr="0095763C">
        <w:rPr>
          <w:sz w:val="28"/>
          <w:szCs w:val="28"/>
        </w:rPr>
        <w:t xml:space="preserve">, </w:t>
      </w:r>
      <w:r w:rsidRPr="0095763C">
        <w:rPr>
          <w:b/>
          <w:sz w:val="28"/>
          <w:szCs w:val="28"/>
        </w:rPr>
        <w:t>принят сценарий ресурсно</w:t>
      </w:r>
      <w:r w:rsidR="00441D98" w:rsidRPr="0095763C">
        <w:rPr>
          <w:b/>
          <w:sz w:val="28"/>
          <w:szCs w:val="28"/>
        </w:rPr>
        <w:t>-</w:t>
      </w:r>
      <w:r w:rsidRPr="0095763C">
        <w:rPr>
          <w:b/>
          <w:sz w:val="28"/>
          <w:szCs w:val="28"/>
        </w:rPr>
        <w:t>инвестиционного развития.</w:t>
      </w:r>
      <w:bookmarkEnd w:id="133"/>
      <w:bookmarkEnd w:id="134"/>
    </w:p>
    <w:p w:rsidR="00C41F33" w:rsidRPr="0095763C" w:rsidRDefault="00C41F33" w:rsidP="00132AFE">
      <w:pPr>
        <w:jc w:val="both"/>
        <w:outlineLvl w:val="0"/>
        <w:rPr>
          <w:rFonts w:ascii="Times New Roman" w:hAnsi="Times New Roman"/>
          <w:b/>
          <w:sz w:val="28"/>
          <w:szCs w:val="28"/>
        </w:rPr>
      </w:pPr>
    </w:p>
    <w:p w:rsidR="003A2336" w:rsidRPr="0095763C" w:rsidRDefault="003A2336" w:rsidP="004F6D50">
      <w:pPr>
        <w:pStyle w:val="1"/>
        <w:numPr>
          <w:ilvl w:val="0"/>
          <w:numId w:val="0"/>
        </w:numPr>
        <w:spacing w:line="240" w:lineRule="auto"/>
        <w:jc w:val="center"/>
        <w:rPr>
          <w:rFonts w:cs="Times New Roman"/>
        </w:rPr>
      </w:pPr>
      <w:bookmarkStart w:id="135" w:name="_Ref522200883"/>
      <w:bookmarkStart w:id="136" w:name="_Ref523123417"/>
      <w:bookmarkStart w:id="137" w:name="_Toc59609967"/>
      <w:r w:rsidRPr="0095763C">
        <w:rPr>
          <w:rFonts w:cs="Times New Roman"/>
        </w:rPr>
        <w:t xml:space="preserve">Раздел 3. </w:t>
      </w:r>
      <w:proofErr w:type="gramStart"/>
      <w:r w:rsidRPr="0095763C">
        <w:rPr>
          <w:rFonts w:cs="Times New Roman"/>
        </w:rPr>
        <w:t>Приоритетные направления социально-экономического развития Эвенкийского муниципального района</w:t>
      </w:r>
      <w:bookmarkEnd w:id="135"/>
      <w:bookmarkEnd w:id="136"/>
      <w:bookmarkEnd w:id="137"/>
      <w:proofErr w:type="gramEnd"/>
    </w:p>
    <w:p w:rsidR="003A2336" w:rsidRPr="0095763C" w:rsidRDefault="003A2336" w:rsidP="00132AFE">
      <w:pPr>
        <w:jc w:val="both"/>
        <w:rPr>
          <w:rFonts w:ascii="Times New Roman" w:hAnsi="Times New Roman"/>
          <w:sz w:val="28"/>
          <w:szCs w:val="28"/>
        </w:rPr>
      </w:pPr>
    </w:p>
    <w:p w:rsidR="003A2336" w:rsidRPr="0095763C" w:rsidRDefault="003A2336" w:rsidP="009B3442">
      <w:pPr>
        <w:pStyle w:val="1"/>
        <w:numPr>
          <w:ilvl w:val="0"/>
          <w:numId w:val="0"/>
        </w:numPr>
        <w:ind w:firstLine="709"/>
        <w:rPr>
          <w:rFonts w:eastAsia="Times New Roman" w:cs="Times New Roman"/>
        </w:rPr>
      </w:pPr>
      <w:bookmarkStart w:id="138" w:name="_Ref522200892"/>
      <w:bookmarkStart w:id="139" w:name="_Ref533762698"/>
      <w:bookmarkStart w:id="140" w:name="_Toc59609968"/>
      <w:r w:rsidRPr="0095763C">
        <w:rPr>
          <w:rFonts w:eastAsia="Times New Roman" w:cs="Times New Roman"/>
        </w:rPr>
        <w:t xml:space="preserve">Цель 1. </w:t>
      </w:r>
      <w:bookmarkEnd w:id="138"/>
      <w:r w:rsidR="009B3442" w:rsidRPr="0095763C">
        <w:rPr>
          <w:rFonts w:eastAsia="Times New Roman" w:cs="Times New Roman"/>
        </w:rPr>
        <w:t>Формирование качественно нового социального пространства, способствующего развитию и самореализации человека</w:t>
      </w:r>
      <w:bookmarkEnd w:id="139"/>
      <w:bookmarkEnd w:id="140"/>
    </w:p>
    <w:p w:rsidR="003A2336" w:rsidRPr="0095763C" w:rsidRDefault="003A2336" w:rsidP="00132AFE">
      <w:pPr>
        <w:jc w:val="both"/>
        <w:rPr>
          <w:rFonts w:ascii="Times New Roman" w:eastAsia="Times New Roman" w:hAnsi="Times New Roman"/>
          <w:b/>
          <w:sz w:val="28"/>
          <w:szCs w:val="28"/>
        </w:rPr>
      </w:pPr>
    </w:p>
    <w:p w:rsidR="009B3442" w:rsidRPr="0095763C" w:rsidRDefault="003A2336" w:rsidP="00EE2211">
      <w:pPr>
        <w:pStyle w:val="2"/>
        <w:numPr>
          <w:ilvl w:val="0"/>
          <w:numId w:val="0"/>
        </w:numPr>
        <w:ind w:firstLine="709"/>
        <w:rPr>
          <w:szCs w:val="28"/>
        </w:rPr>
      </w:pPr>
      <w:bookmarkStart w:id="141" w:name="_Ref522200903"/>
      <w:bookmarkStart w:id="142" w:name="_Ref523123437"/>
      <w:bookmarkStart w:id="143" w:name="_Toc59609969"/>
      <w:r w:rsidRPr="0095763C">
        <w:rPr>
          <w:szCs w:val="28"/>
        </w:rPr>
        <w:t>1.1.</w:t>
      </w:r>
      <w:bookmarkEnd w:id="141"/>
      <w:bookmarkEnd w:id="142"/>
      <w:r w:rsidR="009B3442" w:rsidRPr="0095763C">
        <w:rPr>
          <w:szCs w:val="28"/>
        </w:rPr>
        <w:t xml:space="preserve"> Развитие гибкого рынка труда, позволяющего обеспечить занятость и рост доходов местных трудовых ресурсов</w:t>
      </w:r>
      <w:bookmarkEnd w:id="143"/>
    </w:p>
    <w:p w:rsidR="008F7959" w:rsidRPr="0095763C" w:rsidRDefault="003A2336" w:rsidP="002E5C28">
      <w:pPr>
        <w:pStyle w:val="a9"/>
        <w:spacing w:before="120" w:after="0" w:line="240" w:lineRule="auto"/>
        <w:ind w:left="0" w:firstLine="709"/>
        <w:jc w:val="both"/>
        <w:rPr>
          <w:rFonts w:ascii="Times New Roman" w:eastAsia="Times New Roman" w:hAnsi="Times New Roman" w:cs="Times New Roman"/>
          <w:b/>
          <w:sz w:val="28"/>
          <w:szCs w:val="28"/>
        </w:rPr>
      </w:pPr>
      <w:r w:rsidRPr="0095763C">
        <w:rPr>
          <w:rFonts w:ascii="Times New Roman" w:eastAsia="Times New Roman" w:hAnsi="Times New Roman"/>
          <w:b/>
          <w:sz w:val="28"/>
          <w:szCs w:val="28"/>
        </w:rPr>
        <w:t>1.1.1.</w:t>
      </w:r>
      <w:r w:rsidR="008F7959" w:rsidRPr="0095763C">
        <w:rPr>
          <w:rFonts w:ascii="Times New Roman" w:eastAsia="Times New Roman" w:hAnsi="Times New Roman" w:cs="Times New Roman"/>
          <w:b/>
          <w:sz w:val="28"/>
          <w:szCs w:val="28"/>
        </w:rPr>
        <w:t xml:space="preserve"> Повышение эффективности процессов формирования, привлечения и распределения трудовых ресурсов района</w:t>
      </w:r>
    </w:p>
    <w:p w:rsidR="00171BFD" w:rsidRPr="0095763C" w:rsidRDefault="00171BFD" w:rsidP="00EE2211">
      <w:pPr>
        <w:pStyle w:val="af4"/>
        <w:spacing w:after="0"/>
        <w:ind w:left="0" w:firstLine="709"/>
        <w:jc w:val="both"/>
        <w:rPr>
          <w:rFonts w:ascii="Times New Roman" w:hAnsi="Times New Roman"/>
          <w:sz w:val="28"/>
          <w:szCs w:val="28"/>
        </w:rPr>
      </w:pPr>
      <w:r w:rsidRPr="0095763C">
        <w:rPr>
          <w:rFonts w:ascii="Times New Roman" w:hAnsi="Times New Roman"/>
          <w:sz w:val="28"/>
          <w:szCs w:val="28"/>
        </w:rPr>
        <w:t xml:space="preserve">Рынок труда </w:t>
      </w:r>
      <w:proofErr w:type="gramStart"/>
      <w:r w:rsidRPr="0095763C">
        <w:rPr>
          <w:rFonts w:ascii="Times New Roman" w:hAnsi="Times New Roman"/>
          <w:sz w:val="28"/>
          <w:szCs w:val="28"/>
        </w:rPr>
        <w:t>Эвенкийского</w:t>
      </w:r>
      <w:proofErr w:type="gramEnd"/>
      <w:r w:rsidRPr="0095763C">
        <w:rPr>
          <w:rFonts w:ascii="Times New Roman" w:hAnsi="Times New Roman"/>
          <w:sz w:val="28"/>
          <w:szCs w:val="28"/>
        </w:rPr>
        <w:t xml:space="preserve"> района можно условно разделить </w:t>
      </w:r>
      <w:r w:rsidR="00EE2211" w:rsidRPr="0095763C">
        <w:rPr>
          <w:rFonts w:ascii="Times New Roman" w:hAnsi="Times New Roman"/>
          <w:sz w:val="28"/>
          <w:szCs w:val="28"/>
        </w:rPr>
        <w:br/>
      </w:r>
      <w:r w:rsidRPr="0095763C">
        <w:rPr>
          <w:rFonts w:ascii="Times New Roman" w:hAnsi="Times New Roman"/>
          <w:sz w:val="28"/>
          <w:szCs w:val="28"/>
        </w:rPr>
        <w:t>на две группы:</w:t>
      </w:r>
    </w:p>
    <w:p w:rsidR="00171BFD" w:rsidRPr="0095763C" w:rsidRDefault="00EE2211" w:rsidP="00EE2211">
      <w:pPr>
        <w:pStyle w:val="af4"/>
        <w:spacing w:after="0"/>
        <w:ind w:left="0" w:firstLine="709"/>
        <w:jc w:val="both"/>
        <w:rPr>
          <w:rFonts w:ascii="Times New Roman" w:hAnsi="Times New Roman"/>
          <w:sz w:val="28"/>
          <w:szCs w:val="28"/>
        </w:rPr>
      </w:pPr>
      <w:r w:rsidRPr="0095763C">
        <w:rPr>
          <w:rFonts w:ascii="Times New Roman" w:hAnsi="Times New Roman"/>
          <w:sz w:val="28"/>
          <w:szCs w:val="28"/>
        </w:rPr>
        <w:t xml:space="preserve">- </w:t>
      </w:r>
      <w:r w:rsidR="00171BFD" w:rsidRPr="0095763C">
        <w:rPr>
          <w:rFonts w:ascii="Times New Roman" w:hAnsi="Times New Roman"/>
          <w:sz w:val="28"/>
          <w:szCs w:val="28"/>
        </w:rPr>
        <w:t>рынок малых сел;</w:t>
      </w:r>
    </w:p>
    <w:p w:rsidR="00171BFD" w:rsidRPr="0095763C" w:rsidRDefault="00171BFD" w:rsidP="00EE2211">
      <w:pPr>
        <w:pStyle w:val="af4"/>
        <w:spacing w:after="0"/>
        <w:ind w:left="0" w:firstLine="709"/>
        <w:jc w:val="both"/>
        <w:rPr>
          <w:rFonts w:ascii="Times New Roman" w:hAnsi="Times New Roman"/>
          <w:sz w:val="28"/>
          <w:szCs w:val="28"/>
        </w:rPr>
      </w:pPr>
      <w:r w:rsidRPr="0095763C">
        <w:rPr>
          <w:rFonts w:ascii="Times New Roman" w:hAnsi="Times New Roman"/>
          <w:sz w:val="28"/>
          <w:szCs w:val="28"/>
        </w:rPr>
        <w:t>- рынок трех крупных, по меркам Эвенкии, населенны</w:t>
      </w:r>
      <w:r w:rsidR="007C7672" w:rsidRPr="0095763C">
        <w:rPr>
          <w:rFonts w:ascii="Times New Roman" w:hAnsi="Times New Roman"/>
          <w:sz w:val="28"/>
          <w:szCs w:val="28"/>
        </w:rPr>
        <w:t xml:space="preserve">х пунктов: </w:t>
      </w:r>
      <w:r w:rsidR="00EE2211" w:rsidRPr="0095763C">
        <w:rPr>
          <w:rFonts w:ascii="Times New Roman" w:hAnsi="Times New Roman"/>
          <w:sz w:val="28"/>
          <w:szCs w:val="28"/>
        </w:rPr>
        <w:br/>
      </w:r>
      <w:r w:rsidR="007C7672" w:rsidRPr="0095763C">
        <w:rPr>
          <w:rFonts w:ascii="Times New Roman" w:hAnsi="Times New Roman"/>
          <w:sz w:val="28"/>
          <w:szCs w:val="28"/>
        </w:rPr>
        <w:t>п</w:t>
      </w:r>
      <w:r w:rsidR="00EE2211" w:rsidRPr="0095763C">
        <w:rPr>
          <w:rFonts w:ascii="Times New Roman" w:hAnsi="Times New Roman"/>
          <w:sz w:val="28"/>
          <w:szCs w:val="28"/>
        </w:rPr>
        <w:t>оселка</w:t>
      </w:r>
      <w:r w:rsidR="007C7672" w:rsidRPr="0095763C">
        <w:rPr>
          <w:rFonts w:ascii="Times New Roman" w:hAnsi="Times New Roman"/>
          <w:sz w:val="28"/>
          <w:szCs w:val="28"/>
        </w:rPr>
        <w:t xml:space="preserve"> Тура, села Байкит и</w:t>
      </w:r>
      <w:r w:rsidRPr="0095763C">
        <w:rPr>
          <w:rFonts w:ascii="Times New Roman" w:hAnsi="Times New Roman"/>
          <w:sz w:val="28"/>
          <w:szCs w:val="28"/>
        </w:rPr>
        <w:t xml:space="preserve"> </w:t>
      </w:r>
      <w:proofErr w:type="spellStart"/>
      <w:r w:rsidRPr="0095763C">
        <w:rPr>
          <w:rFonts w:ascii="Times New Roman" w:hAnsi="Times New Roman"/>
          <w:sz w:val="28"/>
          <w:szCs w:val="28"/>
        </w:rPr>
        <w:t>Ванавара</w:t>
      </w:r>
      <w:proofErr w:type="spellEnd"/>
      <w:r w:rsidRPr="0095763C">
        <w:rPr>
          <w:rFonts w:ascii="Times New Roman" w:hAnsi="Times New Roman"/>
          <w:sz w:val="28"/>
          <w:szCs w:val="28"/>
        </w:rPr>
        <w:t>.</w:t>
      </w:r>
    </w:p>
    <w:p w:rsidR="00171BFD" w:rsidRPr="0095763C" w:rsidRDefault="00171BFD" w:rsidP="00EE2211">
      <w:pPr>
        <w:pStyle w:val="af4"/>
        <w:spacing w:after="0"/>
        <w:ind w:left="0" w:firstLine="709"/>
        <w:jc w:val="both"/>
        <w:rPr>
          <w:rFonts w:ascii="Times New Roman" w:hAnsi="Times New Roman"/>
          <w:sz w:val="28"/>
          <w:szCs w:val="28"/>
        </w:rPr>
      </w:pPr>
      <w:r w:rsidRPr="0095763C">
        <w:rPr>
          <w:rFonts w:ascii="Times New Roman" w:hAnsi="Times New Roman"/>
          <w:sz w:val="28"/>
          <w:szCs w:val="28"/>
        </w:rPr>
        <w:t xml:space="preserve">Анализ существующих рабочих мест и структуры занятости населения малых сел показывает, что резерва для дополнительного трудоустройства населения не существует. Поэтому поддержка и развитие предпринимательской инициативы, направленной на создание рабочих мест, связанных с традиционной занятостью, является в настоящее время реальной возможностью решения проблемы занятости жителей малых сел </w:t>
      </w:r>
      <w:r w:rsidR="00EE2211" w:rsidRPr="0095763C">
        <w:rPr>
          <w:rFonts w:ascii="Times New Roman" w:hAnsi="Times New Roman"/>
          <w:sz w:val="28"/>
          <w:szCs w:val="28"/>
        </w:rPr>
        <w:br/>
      </w:r>
      <w:r w:rsidRPr="0095763C">
        <w:rPr>
          <w:rFonts w:ascii="Times New Roman" w:hAnsi="Times New Roman"/>
          <w:sz w:val="28"/>
          <w:szCs w:val="28"/>
        </w:rPr>
        <w:t>в Эвенкийском районе.</w:t>
      </w:r>
    </w:p>
    <w:p w:rsidR="00171BFD" w:rsidRPr="0095763C" w:rsidRDefault="00171BFD" w:rsidP="00EE2211">
      <w:pPr>
        <w:ind w:firstLine="709"/>
        <w:jc w:val="both"/>
        <w:rPr>
          <w:rFonts w:ascii="Times New Roman" w:hAnsi="Times New Roman"/>
          <w:sz w:val="28"/>
          <w:szCs w:val="28"/>
        </w:rPr>
      </w:pPr>
      <w:r w:rsidRPr="0095763C">
        <w:rPr>
          <w:rFonts w:ascii="Times New Roman" w:hAnsi="Times New Roman"/>
          <w:sz w:val="28"/>
          <w:szCs w:val="28"/>
        </w:rPr>
        <w:t xml:space="preserve">Практически во всех малых селах из общего числа граждан, </w:t>
      </w:r>
      <w:r w:rsidR="00EE2211" w:rsidRPr="0095763C">
        <w:rPr>
          <w:rFonts w:ascii="Times New Roman" w:hAnsi="Times New Roman"/>
          <w:sz w:val="28"/>
          <w:szCs w:val="28"/>
        </w:rPr>
        <w:br/>
      </w:r>
      <w:r w:rsidRPr="0095763C">
        <w:rPr>
          <w:rFonts w:ascii="Times New Roman" w:hAnsi="Times New Roman"/>
          <w:sz w:val="28"/>
          <w:szCs w:val="28"/>
        </w:rPr>
        <w:t xml:space="preserve">не имеющего постоянного места работы, более половины эпизодически занимаются охотой. Зачастую, граждане, занимающиеся охотой </w:t>
      </w:r>
      <w:r w:rsidR="00EE2211" w:rsidRPr="0095763C">
        <w:rPr>
          <w:rFonts w:ascii="Times New Roman" w:hAnsi="Times New Roman"/>
          <w:sz w:val="28"/>
          <w:szCs w:val="28"/>
        </w:rPr>
        <w:br/>
      </w:r>
      <w:r w:rsidRPr="0095763C">
        <w:rPr>
          <w:rFonts w:ascii="Times New Roman" w:hAnsi="Times New Roman"/>
          <w:sz w:val="28"/>
          <w:szCs w:val="28"/>
        </w:rPr>
        <w:t>и рыболовством, реализуют свою добытую продукцию, не оформля</w:t>
      </w:r>
      <w:r w:rsidR="00EE2211" w:rsidRPr="0095763C">
        <w:rPr>
          <w:rFonts w:ascii="Times New Roman" w:hAnsi="Times New Roman"/>
          <w:sz w:val="28"/>
          <w:szCs w:val="28"/>
        </w:rPr>
        <w:t>я</w:t>
      </w:r>
      <w:r w:rsidRPr="0095763C">
        <w:rPr>
          <w:rFonts w:ascii="Times New Roman" w:hAnsi="Times New Roman"/>
          <w:sz w:val="28"/>
          <w:szCs w:val="28"/>
        </w:rPr>
        <w:t xml:space="preserve"> </w:t>
      </w:r>
      <w:r w:rsidR="00EE2211" w:rsidRPr="0095763C">
        <w:rPr>
          <w:rFonts w:ascii="Times New Roman" w:hAnsi="Times New Roman"/>
          <w:sz w:val="28"/>
          <w:szCs w:val="28"/>
        </w:rPr>
        <w:br/>
      </w:r>
      <w:r w:rsidR="008902ED">
        <w:rPr>
          <w:rFonts w:ascii="Times New Roman" w:hAnsi="Times New Roman"/>
          <w:sz w:val="28"/>
          <w:szCs w:val="28"/>
        </w:rPr>
        <w:t>не только трудовые отношения, но и договоры</w:t>
      </w:r>
      <w:r w:rsidRPr="0095763C">
        <w:rPr>
          <w:rFonts w:ascii="Times New Roman" w:hAnsi="Times New Roman"/>
          <w:sz w:val="28"/>
          <w:szCs w:val="28"/>
        </w:rPr>
        <w:t xml:space="preserve"> на реализацию продукции. Вовлечение этой категории граждан в предпринимательскую деятельность позволит вывести их из теневой занятости, даст им возможность </w:t>
      </w:r>
      <w:r w:rsidR="006572CF" w:rsidRPr="0095763C">
        <w:rPr>
          <w:rFonts w:ascii="Times New Roman" w:hAnsi="Times New Roman"/>
          <w:sz w:val="28"/>
          <w:szCs w:val="28"/>
        </w:rPr>
        <w:t>получать</w:t>
      </w:r>
      <w:r w:rsidRPr="0095763C">
        <w:rPr>
          <w:rFonts w:ascii="Times New Roman" w:hAnsi="Times New Roman"/>
          <w:sz w:val="28"/>
          <w:szCs w:val="28"/>
        </w:rPr>
        <w:t xml:space="preserve"> мер</w:t>
      </w:r>
      <w:r w:rsidR="006572CF" w:rsidRPr="0095763C">
        <w:rPr>
          <w:rFonts w:ascii="Times New Roman" w:hAnsi="Times New Roman"/>
          <w:sz w:val="28"/>
          <w:szCs w:val="28"/>
        </w:rPr>
        <w:t>ы</w:t>
      </w:r>
      <w:r w:rsidRPr="0095763C">
        <w:rPr>
          <w:rFonts w:ascii="Times New Roman" w:hAnsi="Times New Roman"/>
          <w:sz w:val="28"/>
          <w:szCs w:val="28"/>
        </w:rPr>
        <w:t xml:space="preserve"> </w:t>
      </w:r>
      <w:r w:rsidRPr="0095763C">
        <w:rPr>
          <w:rFonts w:ascii="Times New Roman" w:hAnsi="Times New Roman"/>
          <w:sz w:val="28"/>
          <w:szCs w:val="28"/>
        </w:rPr>
        <w:lastRenderedPageBreak/>
        <w:t>поддерж</w:t>
      </w:r>
      <w:r w:rsidR="008902ED">
        <w:rPr>
          <w:rFonts w:ascii="Times New Roman" w:hAnsi="Times New Roman"/>
          <w:sz w:val="28"/>
          <w:szCs w:val="28"/>
        </w:rPr>
        <w:t>ки не только как представителям</w:t>
      </w:r>
      <w:r w:rsidRPr="0095763C">
        <w:rPr>
          <w:rFonts w:ascii="Times New Roman" w:hAnsi="Times New Roman"/>
          <w:sz w:val="28"/>
          <w:szCs w:val="28"/>
        </w:rPr>
        <w:t xml:space="preserve"> коренных малочисленных нар</w:t>
      </w:r>
      <w:r w:rsidR="006572CF" w:rsidRPr="0095763C">
        <w:rPr>
          <w:rFonts w:ascii="Times New Roman" w:hAnsi="Times New Roman"/>
          <w:sz w:val="28"/>
          <w:szCs w:val="28"/>
        </w:rPr>
        <w:t xml:space="preserve">одов </w:t>
      </w:r>
      <w:r w:rsidR="008902ED">
        <w:rPr>
          <w:rFonts w:ascii="Times New Roman" w:hAnsi="Times New Roman"/>
          <w:sz w:val="28"/>
          <w:szCs w:val="28"/>
        </w:rPr>
        <w:t>Севера, но и как предпринимателям</w:t>
      </w:r>
      <w:r w:rsidRPr="0095763C">
        <w:rPr>
          <w:rFonts w:ascii="Times New Roman" w:hAnsi="Times New Roman"/>
          <w:sz w:val="28"/>
          <w:szCs w:val="28"/>
        </w:rPr>
        <w:t xml:space="preserve">. </w:t>
      </w:r>
    </w:p>
    <w:p w:rsidR="00171BFD" w:rsidRPr="0095763C" w:rsidRDefault="00171BFD" w:rsidP="00EE2211">
      <w:pPr>
        <w:pStyle w:val="ConsPlusNormal"/>
        <w:ind w:firstLine="709"/>
        <w:jc w:val="both"/>
        <w:rPr>
          <w:rFonts w:ascii="Times New Roman" w:hAnsi="Times New Roman" w:cs="Times New Roman"/>
          <w:sz w:val="28"/>
          <w:szCs w:val="28"/>
        </w:rPr>
      </w:pPr>
      <w:r w:rsidRPr="0095763C">
        <w:rPr>
          <w:rFonts w:ascii="Times New Roman" w:hAnsi="Times New Roman"/>
          <w:sz w:val="28"/>
          <w:szCs w:val="28"/>
        </w:rPr>
        <w:t xml:space="preserve">С целью выполнения социальных гарантий в реализации права граждан на труд и социальную защиту от безработицы, организации опережающего обеспечения потребностей экономики и социальной сферы Эвенкии </w:t>
      </w:r>
      <w:r w:rsidRPr="0095763C">
        <w:rPr>
          <w:rFonts w:ascii="Times New Roman" w:hAnsi="Times New Roman"/>
          <w:sz w:val="28"/>
          <w:szCs w:val="28"/>
        </w:rPr>
        <w:br/>
        <w:t>в квалифицированных кадрах</w:t>
      </w:r>
      <w:r w:rsidRPr="0095763C">
        <w:rPr>
          <w:rFonts w:ascii="Times New Roman" w:hAnsi="Times New Roman"/>
          <w:sz w:val="28"/>
          <w:szCs w:val="28"/>
          <w:shd w:val="clear" w:color="auto" w:fill="FFFFFF"/>
        </w:rPr>
        <w:t xml:space="preserve"> </w:t>
      </w:r>
      <w:r w:rsidR="00C413ED" w:rsidRPr="0095763C">
        <w:rPr>
          <w:rFonts w:ascii="Times New Roman" w:hAnsi="Times New Roman"/>
          <w:sz w:val="28"/>
          <w:szCs w:val="28"/>
          <w:shd w:val="clear" w:color="auto" w:fill="FFFFFF"/>
        </w:rPr>
        <w:t xml:space="preserve">для рынка труда крупных населенных пунктов </w:t>
      </w:r>
      <w:r w:rsidRPr="0095763C">
        <w:rPr>
          <w:rFonts w:ascii="Times New Roman" w:hAnsi="Times New Roman"/>
          <w:sz w:val="28"/>
          <w:szCs w:val="28"/>
          <w:shd w:val="clear" w:color="auto" w:fill="FFFFFF"/>
        </w:rPr>
        <w:t>будут реализовываться следующие направления:</w:t>
      </w:r>
    </w:p>
    <w:p w:rsidR="00171BFD" w:rsidRPr="0095763C" w:rsidRDefault="00171BFD" w:rsidP="00EE2211">
      <w:pPr>
        <w:ind w:firstLine="709"/>
        <w:jc w:val="both"/>
        <w:rPr>
          <w:rFonts w:ascii="Times New Roman" w:eastAsia="Arial Unicode MS" w:hAnsi="Times New Roman"/>
          <w:sz w:val="28"/>
          <w:szCs w:val="28"/>
          <w:u w:color="000000"/>
        </w:rPr>
      </w:pPr>
      <w:r w:rsidRPr="0095763C">
        <w:rPr>
          <w:rFonts w:ascii="Times New Roman" w:eastAsia="Arial Unicode MS" w:hAnsi="Times New Roman"/>
          <w:sz w:val="28"/>
          <w:szCs w:val="28"/>
          <w:u w:color="000000"/>
        </w:rPr>
        <w:t>– организация взаимодействия органов местного самоуправления, работодателей по вопросам обеспечения трудовыми ресурсами на уровне предприятий, включая формирование прогнозов кадровой потребности, разработку и реализацию сетевых графиков кадрового обеспечения предприятий и организаций Эвенкийского муниципального района;</w:t>
      </w:r>
    </w:p>
    <w:p w:rsidR="00171BFD" w:rsidRPr="0095763C" w:rsidRDefault="00171BFD" w:rsidP="00EE2211">
      <w:pPr>
        <w:ind w:firstLine="709"/>
        <w:jc w:val="both"/>
        <w:rPr>
          <w:rFonts w:ascii="Times New Roman" w:eastAsia="Arial Unicode MS" w:hAnsi="Times New Roman"/>
          <w:sz w:val="28"/>
          <w:szCs w:val="28"/>
          <w:u w:color="000000"/>
        </w:rPr>
      </w:pPr>
      <w:r w:rsidRPr="0095763C">
        <w:rPr>
          <w:rFonts w:ascii="Times New Roman" w:eastAsia="Arial Unicode MS" w:hAnsi="Times New Roman"/>
          <w:sz w:val="28"/>
          <w:szCs w:val="28"/>
          <w:u w:color="000000"/>
        </w:rPr>
        <w:t xml:space="preserve">– внедрение на территории </w:t>
      </w:r>
      <w:proofErr w:type="spellStart"/>
      <w:proofErr w:type="gramStart"/>
      <w:r w:rsidRPr="0095763C">
        <w:rPr>
          <w:rFonts w:ascii="Times New Roman" w:eastAsia="Arial Unicode MS" w:hAnsi="Times New Roman"/>
          <w:sz w:val="28"/>
          <w:szCs w:val="28"/>
          <w:u w:color="000000"/>
        </w:rPr>
        <w:t>интернет-технологий</w:t>
      </w:r>
      <w:proofErr w:type="spellEnd"/>
      <w:proofErr w:type="gramEnd"/>
      <w:r w:rsidRPr="0095763C">
        <w:rPr>
          <w:rFonts w:ascii="Times New Roman" w:eastAsia="Arial Unicode MS" w:hAnsi="Times New Roman"/>
          <w:sz w:val="28"/>
          <w:szCs w:val="28"/>
          <w:u w:color="000000"/>
        </w:rPr>
        <w:t xml:space="preserve"> в области содействия занятости населения, способствующи</w:t>
      </w:r>
      <w:r w:rsidR="00C413ED" w:rsidRPr="0095763C">
        <w:rPr>
          <w:rFonts w:ascii="Times New Roman" w:eastAsia="Arial Unicode MS" w:hAnsi="Times New Roman"/>
          <w:sz w:val="28"/>
          <w:szCs w:val="28"/>
          <w:u w:color="000000"/>
        </w:rPr>
        <w:t>х</w:t>
      </w:r>
      <w:r w:rsidRPr="0095763C">
        <w:rPr>
          <w:rFonts w:ascii="Times New Roman" w:eastAsia="Arial Unicode MS" w:hAnsi="Times New Roman"/>
          <w:sz w:val="28"/>
          <w:szCs w:val="28"/>
          <w:u w:color="000000"/>
        </w:rPr>
        <w:t xml:space="preserve"> повышению доступности для населения и работодателей информации о положении на рынке труда </w:t>
      </w:r>
      <w:r w:rsidR="00EE2211" w:rsidRPr="0095763C">
        <w:rPr>
          <w:rFonts w:ascii="Times New Roman" w:eastAsia="Arial Unicode MS" w:hAnsi="Times New Roman"/>
          <w:sz w:val="28"/>
          <w:szCs w:val="28"/>
          <w:u w:color="000000"/>
        </w:rPr>
        <w:br/>
      </w:r>
      <w:r w:rsidRPr="0095763C">
        <w:rPr>
          <w:rFonts w:ascii="Times New Roman" w:eastAsia="Arial Unicode MS" w:hAnsi="Times New Roman"/>
          <w:sz w:val="28"/>
          <w:szCs w:val="28"/>
          <w:u w:color="000000"/>
        </w:rPr>
        <w:t xml:space="preserve">и расширению возможностей получения государственных услуг в сфере содействия </w:t>
      </w:r>
      <w:r w:rsidR="00C413ED" w:rsidRPr="0095763C">
        <w:rPr>
          <w:rFonts w:ascii="Times New Roman" w:eastAsia="Arial Unicode MS" w:hAnsi="Times New Roman"/>
          <w:sz w:val="28"/>
          <w:szCs w:val="28"/>
          <w:u w:color="000000"/>
        </w:rPr>
        <w:t>занятости населения. Обеспечение</w:t>
      </w:r>
      <w:r w:rsidRPr="0095763C">
        <w:rPr>
          <w:rFonts w:ascii="Times New Roman" w:eastAsia="Arial Unicode MS" w:hAnsi="Times New Roman"/>
          <w:sz w:val="28"/>
          <w:szCs w:val="28"/>
          <w:u w:color="000000"/>
        </w:rPr>
        <w:t xml:space="preserve"> доступа в режиме реального времени к информации о вакантных рабочих местах, ищущих работу гражданах, прогнозе кадровой потребности, возможностях получения профессионального образования по востребованным на рынке труда профессиям и специальностям;</w:t>
      </w:r>
    </w:p>
    <w:p w:rsidR="00171BFD" w:rsidRPr="0095763C" w:rsidRDefault="00171BFD" w:rsidP="00EE2211">
      <w:pPr>
        <w:ind w:firstLine="709"/>
        <w:jc w:val="both"/>
        <w:rPr>
          <w:rFonts w:ascii="Times New Roman" w:eastAsia="Arial Unicode MS" w:hAnsi="Times New Roman"/>
          <w:sz w:val="28"/>
          <w:szCs w:val="28"/>
          <w:u w:color="000000"/>
        </w:rPr>
      </w:pPr>
      <w:r w:rsidRPr="0095763C">
        <w:rPr>
          <w:rFonts w:ascii="Times New Roman" w:eastAsia="Arial Unicode MS" w:hAnsi="Times New Roman"/>
          <w:sz w:val="28"/>
          <w:szCs w:val="28"/>
          <w:u w:color="000000"/>
        </w:rPr>
        <w:t>– вовлечение безработных и незанятого населения в процесс производства путем переобучения, переподготовки, переквалификации через центр занятости;</w:t>
      </w:r>
    </w:p>
    <w:p w:rsidR="00171BFD" w:rsidRPr="0095763C" w:rsidRDefault="00171BFD" w:rsidP="00EE2211">
      <w:pPr>
        <w:ind w:firstLine="709"/>
        <w:jc w:val="both"/>
        <w:rPr>
          <w:rFonts w:ascii="Times New Roman" w:eastAsia="Arial Unicode MS" w:hAnsi="Times New Roman"/>
          <w:sz w:val="28"/>
          <w:szCs w:val="28"/>
          <w:u w:color="000000"/>
        </w:rPr>
      </w:pPr>
      <w:r w:rsidRPr="0095763C">
        <w:rPr>
          <w:rFonts w:ascii="Times New Roman" w:hAnsi="Times New Roman"/>
          <w:sz w:val="28"/>
          <w:szCs w:val="28"/>
        </w:rPr>
        <w:t xml:space="preserve">– организация опережающего профессионального обучения </w:t>
      </w:r>
      <w:r w:rsidRPr="0095763C">
        <w:rPr>
          <w:rFonts w:ascii="Times New Roman" w:hAnsi="Times New Roman"/>
          <w:sz w:val="28"/>
          <w:szCs w:val="28"/>
        </w:rPr>
        <w:br/>
        <w:t xml:space="preserve">и переподготовки работников, находящихся под угрозой увольнения, а также работников предприятий, осуществляющих реструктуризацию </w:t>
      </w:r>
      <w:r w:rsidRPr="0095763C">
        <w:rPr>
          <w:rFonts w:ascii="Times New Roman" w:hAnsi="Times New Roman"/>
          <w:sz w:val="28"/>
          <w:szCs w:val="28"/>
        </w:rPr>
        <w:br/>
        <w:t>и модернизацию производства;</w:t>
      </w:r>
    </w:p>
    <w:p w:rsidR="00171BFD" w:rsidRPr="0095763C" w:rsidRDefault="00171BFD" w:rsidP="00EE2211">
      <w:pPr>
        <w:ind w:firstLine="709"/>
        <w:jc w:val="both"/>
        <w:rPr>
          <w:rFonts w:ascii="Times New Roman" w:eastAsia="Arial Unicode MS" w:hAnsi="Times New Roman"/>
          <w:sz w:val="28"/>
          <w:szCs w:val="28"/>
          <w:u w:color="000000"/>
        </w:rPr>
      </w:pPr>
      <w:r w:rsidRPr="0095763C">
        <w:rPr>
          <w:rFonts w:ascii="Times New Roman" w:eastAsia="Arial Unicode MS" w:hAnsi="Times New Roman"/>
          <w:sz w:val="28"/>
          <w:szCs w:val="28"/>
          <w:u w:color="000000"/>
        </w:rPr>
        <w:t>– совершенствование системы подготовки квалифицированных кадров и специалистов в соответствии с приоритетами социально-экономического развития Эвенкийского муниципального района</w:t>
      </w:r>
      <w:r w:rsidRPr="0095763C">
        <w:rPr>
          <w:rFonts w:ascii="Times New Roman" w:hAnsi="Times New Roman"/>
          <w:sz w:val="28"/>
          <w:szCs w:val="28"/>
        </w:rPr>
        <w:t xml:space="preserve"> с учетом </w:t>
      </w:r>
      <w:r w:rsidRPr="0095763C">
        <w:rPr>
          <w:rFonts w:ascii="Times New Roman" w:eastAsia="Arial Unicode MS" w:hAnsi="Times New Roman"/>
          <w:sz w:val="28"/>
          <w:szCs w:val="28"/>
          <w:u w:color="000000"/>
        </w:rPr>
        <w:t xml:space="preserve">прогноза </w:t>
      </w:r>
      <w:r w:rsidRPr="0095763C">
        <w:rPr>
          <w:rFonts w:ascii="Times New Roman" w:hAnsi="Times New Roman"/>
          <w:sz w:val="28"/>
          <w:szCs w:val="28"/>
        </w:rPr>
        <w:t xml:space="preserve">кадровой потребности, </w:t>
      </w:r>
      <w:r w:rsidRPr="0095763C">
        <w:rPr>
          <w:rFonts w:ascii="Times New Roman" w:eastAsia="Arial Unicode MS" w:hAnsi="Times New Roman"/>
          <w:sz w:val="28"/>
          <w:szCs w:val="28"/>
          <w:u w:color="000000"/>
        </w:rPr>
        <w:t>демографической ситуации;</w:t>
      </w:r>
    </w:p>
    <w:p w:rsidR="00171BFD" w:rsidRPr="0095763C" w:rsidRDefault="00171BFD" w:rsidP="00EE2211">
      <w:pPr>
        <w:ind w:firstLine="709"/>
        <w:jc w:val="both"/>
        <w:rPr>
          <w:rFonts w:ascii="Times New Roman" w:eastAsia="Arial Unicode MS" w:hAnsi="Times New Roman"/>
          <w:sz w:val="28"/>
          <w:szCs w:val="28"/>
          <w:u w:color="000000"/>
        </w:rPr>
      </w:pPr>
      <w:r w:rsidRPr="0095763C">
        <w:rPr>
          <w:rFonts w:ascii="Times New Roman" w:eastAsia="Arial Unicode MS" w:hAnsi="Times New Roman"/>
          <w:sz w:val="28"/>
          <w:szCs w:val="28"/>
          <w:u w:color="000000"/>
        </w:rPr>
        <w:t>– содействие развитию взаимодействия организаций, осуществляющих образовательную деятельность, с работодателями по разработке образовательных программ</w:t>
      </w:r>
      <w:r w:rsidRPr="0095763C">
        <w:rPr>
          <w:rFonts w:ascii="Times New Roman" w:eastAsia="Arial Unicode MS" w:hAnsi="Times New Roman"/>
          <w:i/>
          <w:sz w:val="28"/>
          <w:szCs w:val="28"/>
          <w:u w:color="000000"/>
        </w:rPr>
        <w:t>,</w:t>
      </w:r>
      <w:r w:rsidRPr="0095763C">
        <w:rPr>
          <w:rFonts w:ascii="Times New Roman" w:eastAsia="Arial Unicode MS" w:hAnsi="Times New Roman"/>
          <w:sz w:val="28"/>
          <w:szCs w:val="28"/>
          <w:u w:color="000000"/>
        </w:rPr>
        <w:t xml:space="preserve"> проведению производственной практики, содействию трудоустройству молодых специалистов;</w:t>
      </w:r>
    </w:p>
    <w:p w:rsidR="00171BFD" w:rsidRPr="0095763C" w:rsidRDefault="00171BFD" w:rsidP="00EE2211">
      <w:pPr>
        <w:ind w:firstLine="709"/>
        <w:jc w:val="both"/>
        <w:rPr>
          <w:rFonts w:ascii="Times New Roman" w:eastAsia="Arial Unicode MS" w:hAnsi="Times New Roman"/>
          <w:sz w:val="28"/>
          <w:szCs w:val="28"/>
          <w:u w:color="000000"/>
        </w:rPr>
      </w:pPr>
      <w:r w:rsidRPr="0095763C">
        <w:rPr>
          <w:rFonts w:ascii="Times New Roman" w:eastAsia="Arial Unicode MS" w:hAnsi="Times New Roman"/>
          <w:sz w:val="28"/>
          <w:szCs w:val="28"/>
          <w:u w:color="000000"/>
        </w:rPr>
        <w:t>– усиление профессиональной ориентации молодых граждан, направленной на вовлечение их в промышленные и инфраструктурные проекты, организация стажировок в промышленных предприятиях с целью их последующего трудоустройства на предприятиях);</w:t>
      </w:r>
    </w:p>
    <w:p w:rsidR="00171BFD" w:rsidRPr="0095763C" w:rsidRDefault="00171BFD" w:rsidP="00EE2211">
      <w:pPr>
        <w:ind w:firstLine="709"/>
        <w:jc w:val="both"/>
        <w:rPr>
          <w:rFonts w:ascii="Times New Roman" w:eastAsia="Arial Unicode MS" w:hAnsi="Times New Roman"/>
          <w:sz w:val="28"/>
          <w:szCs w:val="28"/>
          <w:u w:color="000000"/>
        </w:rPr>
      </w:pPr>
      <w:r w:rsidRPr="0095763C">
        <w:rPr>
          <w:rFonts w:ascii="Times New Roman" w:eastAsia="Arial Unicode MS" w:hAnsi="Times New Roman"/>
          <w:sz w:val="28"/>
          <w:szCs w:val="28"/>
          <w:u w:color="000000"/>
        </w:rPr>
        <w:t xml:space="preserve">– организация распространения информации о возможности занятости через создание собственного дела, популяризация идеи предпринимательства </w:t>
      </w:r>
      <w:proofErr w:type="gramStart"/>
      <w:r w:rsidRPr="0095763C">
        <w:rPr>
          <w:rFonts w:ascii="Times New Roman" w:eastAsia="Arial Unicode MS" w:hAnsi="Times New Roman"/>
          <w:sz w:val="28"/>
          <w:szCs w:val="28"/>
          <w:u w:color="000000"/>
        </w:rPr>
        <w:t>среди</w:t>
      </w:r>
      <w:proofErr w:type="gramEnd"/>
      <w:r w:rsidRPr="0095763C">
        <w:rPr>
          <w:rFonts w:ascii="Times New Roman" w:eastAsia="Arial Unicode MS" w:hAnsi="Times New Roman"/>
          <w:sz w:val="28"/>
          <w:szCs w:val="28"/>
          <w:u w:color="000000"/>
        </w:rPr>
        <w:t xml:space="preserve"> незанятого населения;</w:t>
      </w:r>
    </w:p>
    <w:p w:rsidR="00171BFD" w:rsidRPr="0095763C" w:rsidRDefault="00171BFD" w:rsidP="00EE2211">
      <w:pPr>
        <w:ind w:firstLine="709"/>
        <w:jc w:val="both"/>
        <w:rPr>
          <w:rFonts w:ascii="Times New Roman" w:eastAsia="Arial Unicode MS" w:hAnsi="Times New Roman"/>
          <w:sz w:val="28"/>
          <w:szCs w:val="28"/>
          <w:u w:color="000000"/>
        </w:rPr>
      </w:pPr>
      <w:r w:rsidRPr="0095763C">
        <w:rPr>
          <w:rFonts w:ascii="Times New Roman" w:eastAsia="Arial Unicode MS" w:hAnsi="Times New Roman"/>
          <w:sz w:val="28"/>
          <w:szCs w:val="28"/>
          <w:u w:color="000000"/>
        </w:rPr>
        <w:t>– консультирование граждан по организации индивидуальной трудовой деятельности и малого предпринимательства;</w:t>
      </w:r>
    </w:p>
    <w:p w:rsidR="00171BFD" w:rsidRPr="0095763C" w:rsidRDefault="00171BFD" w:rsidP="00EE2211">
      <w:pPr>
        <w:ind w:firstLine="709"/>
        <w:jc w:val="both"/>
        <w:rPr>
          <w:rFonts w:ascii="Times New Roman" w:eastAsia="Arial Unicode MS" w:hAnsi="Times New Roman"/>
          <w:sz w:val="28"/>
          <w:szCs w:val="28"/>
          <w:u w:color="000000"/>
        </w:rPr>
      </w:pPr>
      <w:r w:rsidRPr="0095763C">
        <w:rPr>
          <w:rFonts w:ascii="Times New Roman" w:eastAsia="Arial Unicode MS" w:hAnsi="Times New Roman"/>
          <w:sz w:val="28"/>
          <w:szCs w:val="28"/>
          <w:u w:color="000000"/>
        </w:rPr>
        <w:lastRenderedPageBreak/>
        <w:t>– профессиональное обучение безработных граждан основам предпринимательской деятельности, позволяющим заняться индивидуальной трудовой деятельностью и предпринимательством;</w:t>
      </w:r>
    </w:p>
    <w:p w:rsidR="00171BFD" w:rsidRPr="0095763C" w:rsidRDefault="00171BFD" w:rsidP="00EE2211">
      <w:pPr>
        <w:ind w:firstLine="709"/>
        <w:jc w:val="both"/>
        <w:rPr>
          <w:rFonts w:ascii="Times New Roman" w:eastAsia="Arial Unicode MS" w:hAnsi="Times New Roman"/>
          <w:sz w:val="28"/>
          <w:szCs w:val="28"/>
          <w:u w:color="000000"/>
        </w:rPr>
      </w:pPr>
      <w:r w:rsidRPr="0095763C">
        <w:rPr>
          <w:rFonts w:ascii="Times New Roman" w:eastAsia="Arial Unicode MS" w:hAnsi="Times New Roman"/>
          <w:sz w:val="28"/>
          <w:szCs w:val="28"/>
          <w:u w:color="000000"/>
        </w:rPr>
        <w:t xml:space="preserve">– распространение удаленных рабочих мест для интеллектуальных сфер деятельности, </w:t>
      </w:r>
      <w:proofErr w:type="spellStart"/>
      <w:r w:rsidRPr="0095763C">
        <w:rPr>
          <w:rFonts w:ascii="Times New Roman" w:eastAsia="Arial Unicode MS" w:hAnsi="Times New Roman"/>
          <w:sz w:val="28"/>
          <w:szCs w:val="28"/>
          <w:u w:color="000000"/>
        </w:rPr>
        <w:t>самозанятости</w:t>
      </w:r>
      <w:proofErr w:type="spellEnd"/>
      <w:r w:rsidRPr="0095763C">
        <w:rPr>
          <w:rFonts w:ascii="Times New Roman" w:eastAsia="Arial Unicode MS" w:hAnsi="Times New Roman"/>
          <w:sz w:val="28"/>
          <w:szCs w:val="28"/>
          <w:u w:color="000000"/>
        </w:rPr>
        <w:t xml:space="preserve">, </w:t>
      </w:r>
      <w:proofErr w:type="spellStart"/>
      <w:r w:rsidRPr="0095763C">
        <w:rPr>
          <w:rFonts w:ascii="Times New Roman" w:eastAsia="Arial Unicode MS" w:hAnsi="Times New Roman"/>
          <w:sz w:val="28"/>
          <w:szCs w:val="28"/>
          <w:u w:color="000000"/>
        </w:rPr>
        <w:t>фриланса</w:t>
      </w:r>
      <w:proofErr w:type="spellEnd"/>
      <w:r w:rsidRPr="0095763C">
        <w:rPr>
          <w:rFonts w:ascii="Times New Roman" w:eastAsia="Arial Unicode MS" w:hAnsi="Times New Roman"/>
          <w:sz w:val="28"/>
          <w:szCs w:val="28"/>
          <w:u w:color="000000"/>
        </w:rPr>
        <w:t>, форм частичной занятости.</w:t>
      </w:r>
    </w:p>
    <w:p w:rsidR="00171BFD" w:rsidRPr="0095763C" w:rsidRDefault="00171BFD" w:rsidP="00EE2211">
      <w:pPr>
        <w:pStyle w:val="ConsPlusNormal"/>
        <w:ind w:firstLine="709"/>
        <w:rPr>
          <w:rFonts w:ascii="Times New Roman" w:hAnsi="Times New Roman" w:cs="Times New Roman"/>
          <w:sz w:val="28"/>
          <w:szCs w:val="28"/>
        </w:rPr>
      </w:pPr>
      <w:r w:rsidRPr="0095763C">
        <w:rPr>
          <w:rFonts w:ascii="Times New Roman" w:hAnsi="Times New Roman" w:cs="Times New Roman"/>
          <w:sz w:val="28"/>
          <w:szCs w:val="28"/>
        </w:rPr>
        <w:t>Механизмами решения проблем на рынке труда будут являться</w:t>
      </w:r>
      <w:r w:rsidR="007C7672" w:rsidRPr="0095763C">
        <w:rPr>
          <w:rFonts w:ascii="Times New Roman" w:hAnsi="Times New Roman" w:cs="Times New Roman"/>
          <w:sz w:val="28"/>
          <w:szCs w:val="28"/>
        </w:rPr>
        <w:t>:</w:t>
      </w:r>
    </w:p>
    <w:p w:rsidR="00171BFD" w:rsidRPr="0095763C" w:rsidRDefault="00171BFD" w:rsidP="00EE2211">
      <w:pPr>
        <w:pStyle w:val="a9"/>
        <w:spacing w:after="0" w:line="240" w:lineRule="auto"/>
        <w:ind w:left="0" w:firstLine="709"/>
        <w:jc w:val="both"/>
        <w:rPr>
          <w:rFonts w:ascii="Times New Roman" w:hAnsi="Times New Roman"/>
          <w:sz w:val="28"/>
          <w:szCs w:val="28"/>
        </w:rPr>
      </w:pPr>
      <w:r w:rsidRPr="00C94DC5">
        <w:rPr>
          <w:rFonts w:ascii="Times New Roman" w:hAnsi="Times New Roman"/>
          <w:sz w:val="28"/>
          <w:szCs w:val="28"/>
        </w:rPr>
        <w:t>1. Применени</w:t>
      </w:r>
      <w:r w:rsidR="001A20F9" w:rsidRPr="00C94DC5">
        <w:rPr>
          <w:rFonts w:ascii="Times New Roman" w:hAnsi="Times New Roman"/>
          <w:sz w:val="28"/>
          <w:szCs w:val="28"/>
        </w:rPr>
        <w:t>е</w:t>
      </w:r>
      <w:r w:rsidR="001A20F9" w:rsidRPr="00EC54DD">
        <w:rPr>
          <w:rFonts w:ascii="Times New Roman" w:hAnsi="Times New Roman"/>
          <w:sz w:val="28"/>
          <w:szCs w:val="28"/>
        </w:rPr>
        <w:t xml:space="preserve"> программных методов </w:t>
      </w:r>
      <w:r w:rsidRPr="00EC54DD">
        <w:rPr>
          <w:rFonts w:ascii="Times New Roman" w:hAnsi="Times New Roman"/>
          <w:sz w:val="28"/>
          <w:szCs w:val="28"/>
        </w:rPr>
        <w:t xml:space="preserve"> регулирования</w:t>
      </w:r>
      <w:r w:rsidR="00EC54DD" w:rsidRPr="00EC54DD">
        <w:rPr>
          <w:rFonts w:ascii="Times New Roman" w:hAnsi="Times New Roman"/>
          <w:sz w:val="28"/>
          <w:szCs w:val="28"/>
        </w:rPr>
        <w:t xml:space="preserve"> рынка</w:t>
      </w:r>
      <w:r w:rsidRPr="00EC54DD">
        <w:rPr>
          <w:rFonts w:ascii="Times New Roman" w:hAnsi="Times New Roman"/>
          <w:sz w:val="28"/>
          <w:szCs w:val="28"/>
        </w:rPr>
        <w:t xml:space="preserve"> труда. Программные методы управления позволят решать проблему безработицы комплексно, преодолевать негативные тенденции на рынке труда.</w:t>
      </w:r>
      <w:r w:rsidRPr="0095763C">
        <w:rPr>
          <w:rFonts w:ascii="Times New Roman" w:hAnsi="Times New Roman"/>
          <w:sz w:val="28"/>
          <w:szCs w:val="28"/>
        </w:rPr>
        <w:t xml:space="preserve"> </w:t>
      </w:r>
    </w:p>
    <w:p w:rsidR="00171BFD" w:rsidRPr="0095763C" w:rsidRDefault="00171BFD" w:rsidP="00EE2211">
      <w:pPr>
        <w:pStyle w:val="a9"/>
        <w:spacing w:after="0" w:line="240" w:lineRule="auto"/>
        <w:ind w:left="0" w:firstLine="709"/>
        <w:jc w:val="both"/>
        <w:rPr>
          <w:rFonts w:ascii="Times New Roman" w:hAnsi="Times New Roman"/>
          <w:sz w:val="28"/>
          <w:szCs w:val="28"/>
        </w:rPr>
      </w:pPr>
      <w:r w:rsidRPr="0095763C">
        <w:rPr>
          <w:rFonts w:ascii="Times New Roman" w:hAnsi="Times New Roman"/>
          <w:sz w:val="28"/>
          <w:szCs w:val="28"/>
        </w:rPr>
        <w:t xml:space="preserve">2. Создание в системе профессиональной ориентации действующего комплекса мероприятий, направленных на приобщение молодежи из числа коренных малочисленных народов Севера к деятельности в отраслях традиционной занятости.  </w:t>
      </w:r>
    </w:p>
    <w:p w:rsidR="00171BFD" w:rsidRPr="0095763C" w:rsidRDefault="00171BFD" w:rsidP="00EE2211">
      <w:pPr>
        <w:pStyle w:val="a9"/>
        <w:spacing w:after="0" w:line="240" w:lineRule="auto"/>
        <w:ind w:left="0" w:firstLine="709"/>
        <w:jc w:val="both"/>
        <w:rPr>
          <w:rFonts w:ascii="Times New Roman" w:hAnsi="Times New Roman"/>
          <w:sz w:val="28"/>
          <w:szCs w:val="28"/>
        </w:rPr>
      </w:pPr>
      <w:r w:rsidRPr="0095763C">
        <w:rPr>
          <w:rFonts w:ascii="Times New Roman" w:hAnsi="Times New Roman"/>
          <w:sz w:val="28"/>
          <w:szCs w:val="28"/>
        </w:rPr>
        <w:t>3. Проведение рабочих совещаний по вопросам улучшения условий труда с целью снижения текучести кадров на отдельных муниципальных предприятиях.</w:t>
      </w:r>
    </w:p>
    <w:p w:rsidR="00171BFD" w:rsidRPr="0095763C" w:rsidRDefault="00171BFD" w:rsidP="00EE2211">
      <w:pPr>
        <w:pStyle w:val="a9"/>
        <w:spacing w:after="0" w:line="240" w:lineRule="auto"/>
        <w:ind w:left="0" w:firstLine="709"/>
        <w:jc w:val="both"/>
        <w:rPr>
          <w:rFonts w:ascii="Times New Roman" w:hAnsi="Times New Roman"/>
          <w:sz w:val="28"/>
          <w:szCs w:val="28"/>
        </w:rPr>
      </w:pPr>
      <w:r w:rsidRPr="0095763C">
        <w:rPr>
          <w:rFonts w:ascii="Times New Roman" w:hAnsi="Times New Roman"/>
          <w:sz w:val="28"/>
          <w:szCs w:val="28"/>
        </w:rPr>
        <w:t>4. Организация работы по заполнению</w:t>
      </w:r>
      <w:r w:rsidR="00EE2211" w:rsidRPr="0095763C">
        <w:rPr>
          <w:rFonts w:ascii="Times New Roman" w:hAnsi="Times New Roman"/>
          <w:sz w:val="28"/>
          <w:szCs w:val="28"/>
        </w:rPr>
        <w:t xml:space="preserve"> единичных вакансий по рабочим п</w:t>
      </w:r>
      <w:r w:rsidRPr="0095763C">
        <w:rPr>
          <w:rFonts w:ascii="Times New Roman" w:hAnsi="Times New Roman"/>
          <w:sz w:val="28"/>
          <w:szCs w:val="28"/>
        </w:rPr>
        <w:t>рофессиям высокой квалификации.</w:t>
      </w:r>
    </w:p>
    <w:p w:rsidR="00171BFD" w:rsidRPr="0095763C" w:rsidRDefault="00171BFD" w:rsidP="00EE2211">
      <w:pPr>
        <w:pStyle w:val="a9"/>
        <w:spacing w:after="0" w:line="240" w:lineRule="auto"/>
        <w:ind w:left="0" w:firstLine="709"/>
        <w:jc w:val="both"/>
        <w:rPr>
          <w:rFonts w:ascii="Times New Roman" w:hAnsi="Times New Roman"/>
          <w:sz w:val="28"/>
          <w:szCs w:val="28"/>
        </w:rPr>
      </w:pPr>
      <w:r w:rsidRPr="0095763C">
        <w:rPr>
          <w:rFonts w:ascii="Times New Roman" w:hAnsi="Times New Roman"/>
          <w:sz w:val="28"/>
          <w:szCs w:val="28"/>
        </w:rPr>
        <w:t>5. Организа</w:t>
      </w:r>
      <w:r w:rsidR="00C413ED" w:rsidRPr="0095763C">
        <w:rPr>
          <w:rFonts w:ascii="Times New Roman" w:hAnsi="Times New Roman"/>
          <w:sz w:val="28"/>
          <w:szCs w:val="28"/>
        </w:rPr>
        <w:t xml:space="preserve">ция работы по взаимодействию с </w:t>
      </w:r>
      <w:proofErr w:type="spellStart"/>
      <w:r w:rsidRPr="0095763C">
        <w:rPr>
          <w:rFonts w:ascii="Times New Roman" w:hAnsi="Times New Roman"/>
          <w:sz w:val="28"/>
          <w:szCs w:val="28"/>
        </w:rPr>
        <w:t>недропользователями</w:t>
      </w:r>
      <w:proofErr w:type="spellEnd"/>
      <w:r w:rsidRPr="0095763C">
        <w:rPr>
          <w:rFonts w:ascii="Times New Roman" w:hAnsi="Times New Roman"/>
          <w:sz w:val="28"/>
          <w:szCs w:val="28"/>
        </w:rPr>
        <w:t xml:space="preserve"> </w:t>
      </w:r>
      <w:r w:rsidR="00C413ED" w:rsidRPr="0095763C">
        <w:rPr>
          <w:rFonts w:ascii="Times New Roman" w:hAnsi="Times New Roman"/>
          <w:sz w:val="28"/>
          <w:szCs w:val="28"/>
        </w:rPr>
        <w:br/>
      </w:r>
      <w:r w:rsidRPr="0095763C">
        <w:rPr>
          <w:rFonts w:ascii="Times New Roman" w:hAnsi="Times New Roman"/>
          <w:sz w:val="28"/>
          <w:szCs w:val="28"/>
        </w:rPr>
        <w:t xml:space="preserve">по получению информации о создании на территории </w:t>
      </w:r>
      <w:proofErr w:type="gramStart"/>
      <w:r w:rsidRPr="0095763C">
        <w:rPr>
          <w:rFonts w:ascii="Times New Roman" w:hAnsi="Times New Roman"/>
          <w:sz w:val="28"/>
          <w:szCs w:val="28"/>
        </w:rPr>
        <w:t>Эвенкийского</w:t>
      </w:r>
      <w:proofErr w:type="gramEnd"/>
      <w:r w:rsidRPr="0095763C">
        <w:rPr>
          <w:rFonts w:ascii="Times New Roman" w:hAnsi="Times New Roman"/>
          <w:sz w:val="28"/>
          <w:szCs w:val="28"/>
        </w:rPr>
        <w:t xml:space="preserve"> района обособленных рабочих мест и сведений о вакантных рабочих местах данных предприятий.</w:t>
      </w:r>
    </w:p>
    <w:p w:rsidR="00171BFD" w:rsidRPr="0095763C" w:rsidRDefault="00171BFD" w:rsidP="00EE2211">
      <w:pPr>
        <w:pStyle w:val="a9"/>
        <w:spacing w:after="0" w:line="240" w:lineRule="auto"/>
        <w:ind w:left="0" w:firstLine="709"/>
        <w:jc w:val="both"/>
        <w:rPr>
          <w:rFonts w:ascii="Times New Roman" w:hAnsi="Times New Roman"/>
          <w:sz w:val="28"/>
          <w:szCs w:val="28"/>
        </w:rPr>
      </w:pPr>
      <w:r w:rsidRPr="0095763C">
        <w:rPr>
          <w:rFonts w:ascii="Times New Roman" w:hAnsi="Times New Roman"/>
          <w:sz w:val="28"/>
          <w:szCs w:val="28"/>
        </w:rPr>
        <w:t xml:space="preserve">7. Реализация мер, направленных на повышение качества рабочей силы и конкурентоспособности граждан на рынке труда. Выработка мероприятий, направленных по расширении </w:t>
      </w:r>
      <w:proofErr w:type="gramStart"/>
      <w:r w:rsidRPr="0095763C">
        <w:rPr>
          <w:rFonts w:ascii="Times New Roman" w:hAnsi="Times New Roman"/>
          <w:sz w:val="28"/>
          <w:szCs w:val="28"/>
        </w:rPr>
        <w:t>возможностей трудоустройства выпускников организаций профессионального обучения</w:t>
      </w:r>
      <w:proofErr w:type="gramEnd"/>
      <w:r w:rsidRPr="0095763C">
        <w:rPr>
          <w:rFonts w:ascii="Times New Roman" w:hAnsi="Times New Roman"/>
          <w:sz w:val="28"/>
          <w:szCs w:val="28"/>
        </w:rPr>
        <w:t xml:space="preserve">. Обсуждение с работодателями вопросов повышения качества организации производственного обучения, производственной практики. </w:t>
      </w:r>
    </w:p>
    <w:p w:rsidR="00171BFD" w:rsidRPr="0095763C" w:rsidRDefault="008C1A81" w:rsidP="008C1A81">
      <w:pPr>
        <w:pStyle w:val="a9"/>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8. </w:t>
      </w:r>
      <w:r w:rsidR="00171BFD" w:rsidRPr="0095763C">
        <w:rPr>
          <w:rFonts w:ascii="Times New Roman" w:hAnsi="Times New Roman"/>
          <w:sz w:val="28"/>
          <w:szCs w:val="28"/>
        </w:rPr>
        <w:t xml:space="preserve">Развитие информационного пространства рынка труда. Информирование работодателей посредством размещения информации </w:t>
      </w:r>
      <w:r w:rsidR="00C413ED" w:rsidRPr="0095763C">
        <w:rPr>
          <w:rFonts w:ascii="Times New Roman" w:hAnsi="Times New Roman"/>
          <w:sz w:val="28"/>
          <w:szCs w:val="28"/>
        </w:rPr>
        <w:br/>
      </w:r>
      <w:r w:rsidR="00171BFD" w:rsidRPr="0095763C">
        <w:rPr>
          <w:rFonts w:ascii="Times New Roman" w:hAnsi="Times New Roman"/>
          <w:sz w:val="28"/>
          <w:szCs w:val="28"/>
        </w:rPr>
        <w:t>на сайте Эвенкийского района, на стендах в общедоступных местах, развитие системы информирования посредством электронных писем</w:t>
      </w:r>
    </w:p>
    <w:p w:rsidR="00171BFD" w:rsidRPr="0095763C" w:rsidRDefault="00171BFD" w:rsidP="00EE2211">
      <w:pPr>
        <w:pStyle w:val="a9"/>
        <w:spacing w:after="0" w:line="240" w:lineRule="auto"/>
        <w:ind w:left="0" w:firstLine="709"/>
        <w:jc w:val="both"/>
        <w:rPr>
          <w:rFonts w:ascii="Times New Roman" w:hAnsi="Times New Roman"/>
          <w:sz w:val="28"/>
          <w:szCs w:val="28"/>
        </w:rPr>
      </w:pPr>
      <w:r w:rsidRPr="0095763C">
        <w:rPr>
          <w:rFonts w:ascii="Times New Roman" w:hAnsi="Times New Roman"/>
          <w:sz w:val="28"/>
          <w:szCs w:val="28"/>
        </w:rPr>
        <w:t xml:space="preserve">9. Повышение качества взаимодействия и координации действий всех участников социального партнерства на рынке труда. </w:t>
      </w:r>
      <w:proofErr w:type="gramStart"/>
      <w:r w:rsidRPr="0095763C">
        <w:rPr>
          <w:rFonts w:ascii="Times New Roman" w:hAnsi="Times New Roman"/>
          <w:sz w:val="28"/>
          <w:szCs w:val="28"/>
        </w:rPr>
        <w:t>Выработка согласованной политики на рынке труда на основе взаимных консультаций, принятие конструктивных подходов к решению проблем занятости.</w:t>
      </w:r>
      <w:proofErr w:type="gramEnd"/>
      <w:r w:rsidRPr="0095763C">
        <w:rPr>
          <w:rFonts w:ascii="Times New Roman" w:hAnsi="Times New Roman"/>
          <w:sz w:val="28"/>
          <w:szCs w:val="28"/>
        </w:rPr>
        <w:t xml:space="preserve"> Важным элементом межведомственного взаимодействия должна стать ответственность за эффекти</w:t>
      </w:r>
      <w:r w:rsidR="00EE2211" w:rsidRPr="0095763C">
        <w:rPr>
          <w:rFonts w:ascii="Times New Roman" w:hAnsi="Times New Roman"/>
          <w:sz w:val="28"/>
          <w:szCs w:val="28"/>
        </w:rPr>
        <w:t xml:space="preserve">вность проводимых мероприятий. </w:t>
      </w:r>
    </w:p>
    <w:p w:rsidR="00171BFD" w:rsidRPr="0095763C" w:rsidRDefault="00171BFD" w:rsidP="00EE2211">
      <w:pPr>
        <w:ind w:firstLine="709"/>
        <w:jc w:val="both"/>
        <w:rPr>
          <w:rFonts w:ascii="Times New Roman" w:hAnsi="Times New Roman"/>
          <w:sz w:val="28"/>
          <w:szCs w:val="28"/>
        </w:rPr>
      </w:pPr>
      <w:r w:rsidRPr="0095763C">
        <w:rPr>
          <w:rFonts w:ascii="Times New Roman" w:hAnsi="Times New Roman"/>
          <w:sz w:val="28"/>
          <w:szCs w:val="28"/>
        </w:rPr>
        <w:t>10.</w:t>
      </w:r>
      <w:r w:rsidR="008C1A81">
        <w:rPr>
          <w:rFonts w:ascii="Times New Roman" w:hAnsi="Times New Roman"/>
          <w:sz w:val="28"/>
          <w:szCs w:val="28"/>
        </w:rPr>
        <w:t xml:space="preserve"> </w:t>
      </w:r>
      <w:r w:rsidRPr="0095763C">
        <w:rPr>
          <w:rFonts w:ascii="Times New Roman" w:hAnsi="Times New Roman"/>
          <w:sz w:val="28"/>
          <w:szCs w:val="28"/>
        </w:rPr>
        <w:t xml:space="preserve">Организация работы по информированию населения </w:t>
      </w:r>
      <w:r w:rsidR="00C413ED" w:rsidRPr="0095763C">
        <w:rPr>
          <w:rFonts w:ascii="Times New Roman" w:hAnsi="Times New Roman"/>
          <w:sz w:val="28"/>
          <w:szCs w:val="28"/>
        </w:rPr>
        <w:br/>
      </w:r>
      <w:r w:rsidRPr="0095763C">
        <w:rPr>
          <w:rFonts w:ascii="Times New Roman" w:hAnsi="Times New Roman"/>
          <w:sz w:val="28"/>
          <w:szCs w:val="28"/>
        </w:rPr>
        <w:t xml:space="preserve">о возможностях организации </w:t>
      </w:r>
      <w:proofErr w:type="spellStart"/>
      <w:r w:rsidRPr="0095763C">
        <w:rPr>
          <w:rFonts w:ascii="Times New Roman" w:hAnsi="Times New Roman"/>
          <w:sz w:val="28"/>
          <w:szCs w:val="28"/>
        </w:rPr>
        <w:t>самозанятости</w:t>
      </w:r>
      <w:proofErr w:type="spellEnd"/>
      <w:r w:rsidRPr="0095763C">
        <w:rPr>
          <w:rFonts w:ascii="Times New Roman" w:hAnsi="Times New Roman"/>
          <w:sz w:val="28"/>
          <w:szCs w:val="28"/>
        </w:rPr>
        <w:t>, мерах поддержки производителей сельскохозяйственной продукции, расширение возможностей занятости.</w:t>
      </w:r>
    </w:p>
    <w:p w:rsidR="00171BFD" w:rsidRPr="0095763C" w:rsidRDefault="00171BFD" w:rsidP="00EE2211">
      <w:pPr>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В </w:t>
      </w:r>
      <w:proofErr w:type="gramStart"/>
      <w:r w:rsidRPr="0095763C">
        <w:rPr>
          <w:rFonts w:ascii="Times New Roman" w:eastAsia="Times New Roman" w:hAnsi="Times New Roman"/>
          <w:sz w:val="28"/>
          <w:szCs w:val="28"/>
        </w:rPr>
        <w:t>результате</w:t>
      </w:r>
      <w:proofErr w:type="gramEnd"/>
      <w:r w:rsidRPr="0095763C">
        <w:rPr>
          <w:rFonts w:ascii="Times New Roman" w:eastAsia="Times New Roman" w:hAnsi="Times New Roman"/>
          <w:sz w:val="28"/>
          <w:szCs w:val="28"/>
        </w:rPr>
        <w:t xml:space="preserve"> проводимых мер уровень безработицы в районе </w:t>
      </w:r>
      <w:r w:rsidRPr="0095763C">
        <w:rPr>
          <w:rFonts w:ascii="Times New Roman" w:eastAsia="Times New Roman" w:hAnsi="Times New Roman"/>
          <w:sz w:val="28"/>
          <w:szCs w:val="28"/>
        </w:rPr>
        <w:br/>
        <w:t>к 2030 году снизится до 2,6 %.</w:t>
      </w:r>
    </w:p>
    <w:p w:rsidR="006775CD" w:rsidRPr="0095763C" w:rsidRDefault="006775CD" w:rsidP="00132AFE">
      <w:pPr>
        <w:tabs>
          <w:tab w:val="left" w:pos="-180"/>
          <w:tab w:val="left" w:pos="360"/>
        </w:tabs>
        <w:jc w:val="both"/>
        <w:rPr>
          <w:rFonts w:ascii="Times New Roman" w:eastAsia="Times New Roman" w:hAnsi="Times New Roman"/>
          <w:color w:val="000000" w:themeColor="text1"/>
          <w:sz w:val="28"/>
          <w:szCs w:val="28"/>
        </w:rPr>
      </w:pPr>
    </w:p>
    <w:p w:rsidR="003A2336" w:rsidRPr="0095763C" w:rsidRDefault="003A2336" w:rsidP="00C413ED">
      <w:pPr>
        <w:pStyle w:val="a9"/>
        <w:spacing w:after="0" w:line="240" w:lineRule="auto"/>
        <w:ind w:left="0" w:firstLine="709"/>
        <w:jc w:val="both"/>
        <w:rPr>
          <w:rFonts w:ascii="Times New Roman" w:hAnsi="Times New Roman" w:cs="Times New Roman"/>
          <w:b/>
          <w:sz w:val="28"/>
          <w:szCs w:val="28"/>
        </w:rPr>
      </w:pPr>
      <w:r w:rsidRPr="0095763C">
        <w:rPr>
          <w:rFonts w:ascii="Times New Roman" w:eastAsia="Times New Roman" w:hAnsi="Times New Roman"/>
          <w:b/>
          <w:sz w:val="28"/>
          <w:szCs w:val="28"/>
        </w:rPr>
        <w:t xml:space="preserve">1.1.2. </w:t>
      </w:r>
      <w:r w:rsidR="008F7959" w:rsidRPr="0095763C">
        <w:rPr>
          <w:rFonts w:ascii="Times New Roman" w:eastAsia="Times New Roman" w:hAnsi="Times New Roman" w:cs="Times New Roman"/>
          <w:b/>
          <w:sz w:val="28"/>
          <w:szCs w:val="28"/>
        </w:rPr>
        <w:t xml:space="preserve">Обеспечение роста уровня оплаты труда работников </w:t>
      </w:r>
    </w:p>
    <w:p w:rsidR="008F7959" w:rsidRPr="0095763C" w:rsidRDefault="008F7959" w:rsidP="008F7959">
      <w:pPr>
        <w:ind w:firstLine="708"/>
        <w:jc w:val="both"/>
        <w:rPr>
          <w:rFonts w:ascii="Times New Roman" w:hAnsi="Times New Roman"/>
          <w:sz w:val="28"/>
          <w:szCs w:val="28"/>
        </w:rPr>
      </w:pPr>
      <w:r w:rsidRPr="0095763C">
        <w:rPr>
          <w:rFonts w:ascii="Times New Roman" w:hAnsi="Times New Roman"/>
          <w:sz w:val="28"/>
          <w:szCs w:val="28"/>
        </w:rPr>
        <w:lastRenderedPageBreak/>
        <w:t xml:space="preserve">Для большинства трудоспособных жителей Эвенкийского муниципального района основным или единственным источником доходов является заработная плата. Повышение уровня оплаты труда работников </w:t>
      </w:r>
      <w:r w:rsidR="00C413ED" w:rsidRPr="0095763C">
        <w:rPr>
          <w:rFonts w:ascii="Times New Roman" w:hAnsi="Times New Roman"/>
          <w:sz w:val="28"/>
          <w:szCs w:val="28"/>
        </w:rPr>
        <w:br/>
      </w:r>
      <w:r w:rsidRPr="0095763C">
        <w:rPr>
          <w:rFonts w:ascii="Times New Roman" w:hAnsi="Times New Roman"/>
          <w:sz w:val="28"/>
          <w:szCs w:val="28"/>
        </w:rPr>
        <w:t>и своевременная выплата заработной платы работникам остаются приоритетными задачами деятельности органов власти.</w:t>
      </w:r>
    </w:p>
    <w:p w:rsidR="008F7959" w:rsidRPr="0095763C" w:rsidRDefault="008F7959" w:rsidP="008F7959">
      <w:pPr>
        <w:ind w:firstLine="709"/>
        <w:jc w:val="both"/>
        <w:rPr>
          <w:rFonts w:ascii="Times New Roman" w:hAnsi="Times New Roman"/>
          <w:sz w:val="28"/>
          <w:szCs w:val="28"/>
        </w:rPr>
      </w:pPr>
      <w:r w:rsidRPr="0095763C">
        <w:rPr>
          <w:rFonts w:ascii="Times New Roman" w:hAnsi="Times New Roman"/>
          <w:sz w:val="28"/>
          <w:szCs w:val="28"/>
        </w:rPr>
        <w:t xml:space="preserve">В 2015 году Эвенкийский муниципальный район занял 2 место </w:t>
      </w:r>
      <w:r w:rsidRPr="0095763C">
        <w:rPr>
          <w:rFonts w:ascii="Times New Roman" w:hAnsi="Times New Roman"/>
          <w:sz w:val="28"/>
          <w:szCs w:val="28"/>
        </w:rPr>
        <w:br/>
        <w:t xml:space="preserve">по Красноярскому краю по темпам роста заработной платы – 110,6 %, тогда как в других районах, приравненных к районам Крайнего Севера, этот показатель был меньше. Например, в Таймырском (Долгано-Ненецком) районе – 107,9 %; в Туруханском районе – 107,8 %. В целом среднемесячная номинальная начисленная заработная плата работников организаций только </w:t>
      </w:r>
      <w:r w:rsidR="00C413ED" w:rsidRPr="0095763C">
        <w:rPr>
          <w:rFonts w:ascii="Times New Roman" w:hAnsi="Times New Roman"/>
          <w:sz w:val="28"/>
          <w:szCs w:val="28"/>
        </w:rPr>
        <w:br/>
      </w:r>
      <w:r w:rsidRPr="0095763C">
        <w:rPr>
          <w:rFonts w:ascii="Times New Roman" w:hAnsi="Times New Roman"/>
          <w:sz w:val="28"/>
          <w:szCs w:val="28"/>
        </w:rPr>
        <w:t xml:space="preserve">в 2015 году увеличилась на 4 835,9 рублей по сравнению с 2014 годом, </w:t>
      </w:r>
      <w:r w:rsidR="00C413ED" w:rsidRPr="0095763C">
        <w:rPr>
          <w:rFonts w:ascii="Times New Roman" w:hAnsi="Times New Roman"/>
          <w:sz w:val="28"/>
          <w:szCs w:val="28"/>
        </w:rPr>
        <w:br/>
      </w:r>
      <w:r w:rsidRPr="0095763C">
        <w:rPr>
          <w:rFonts w:ascii="Times New Roman" w:hAnsi="Times New Roman"/>
          <w:sz w:val="28"/>
          <w:szCs w:val="28"/>
        </w:rPr>
        <w:t xml:space="preserve">и составила 50 385,8 рублей. </w:t>
      </w:r>
    </w:p>
    <w:p w:rsidR="008F7959" w:rsidRPr="0095763C" w:rsidRDefault="008F7959" w:rsidP="008F7959">
      <w:pPr>
        <w:ind w:firstLine="709"/>
        <w:jc w:val="both"/>
        <w:rPr>
          <w:rFonts w:ascii="Times New Roman" w:hAnsi="Times New Roman"/>
          <w:sz w:val="28"/>
          <w:szCs w:val="28"/>
        </w:rPr>
      </w:pPr>
      <w:r w:rsidRPr="0095763C">
        <w:rPr>
          <w:rFonts w:ascii="Times New Roman" w:hAnsi="Times New Roman"/>
          <w:sz w:val="28"/>
          <w:szCs w:val="28"/>
        </w:rPr>
        <w:t xml:space="preserve">В 2015 году во многих отраслях экономики Эвенкийского муниципального района заработная </w:t>
      </w:r>
      <w:r w:rsidRPr="00E402BB">
        <w:rPr>
          <w:rFonts w:ascii="Times New Roman" w:hAnsi="Times New Roman"/>
          <w:sz w:val="28"/>
          <w:szCs w:val="28"/>
        </w:rPr>
        <w:t xml:space="preserve">плата установилась выше </w:t>
      </w:r>
      <w:proofErr w:type="spellStart"/>
      <w:r w:rsidRPr="00E402BB">
        <w:rPr>
          <w:rFonts w:ascii="Times New Roman" w:hAnsi="Times New Roman"/>
          <w:sz w:val="28"/>
          <w:szCs w:val="28"/>
        </w:rPr>
        <w:t>среднекраевого</w:t>
      </w:r>
      <w:proofErr w:type="spellEnd"/>
      <w:r w:rsidRPr="00E402BB">
        <w:rPr>
          <w:rFonts w:ascii="Times New Roman" w:hAnsi="Times New Roman"/>
          <w:sz w:val="28"/>
          <w:szCs w:val="28"/>
        </w:rPr>
        <w:t xml:space="preserve"> показателя (40 754</w:t>
      </w:r>
      <w:r w:rsidR="004C0E9F" w:rsidRPr="00E402BB">
        <w:rPr>
          <w:rFonts w:ascii="Times New Roman" w:hAnsi="Times New Roman"/>
          <w:sz w:val="28"/>
          <w:szCs w:val="28"/>
        </w:rPr>
        <w:t>,6 рублей). З</w:t>
      </w:r>
      <w:r w:rsidRPr="00E402BB">
        <w:rPr>
          <w:rFonts w:ascii="Times New Roman" w:hAnsi="Times New Roman"/>
          <w:sz w:val="28"/>
          <w:szCs w:val="28"/>
        </w:rPr>
        <w:t>начительно повлияло на рост заработной платы развитие нефтегазового комплекса, о</w:t>
      </w:r>
      <w:r w:rsidRPr="0095763C">
        <w:rPr>
          <w:rFonts w:ascii="Times New Roman" w:hAnsi="Times New Roman"/>
          <w:sz w:val="28"/>
          <w:szCs w:val="28"/>
        </w:rPr>
        <w:t>своение новых месторождений на территории Эвенкийского муниципального района, что позволило создать новые рабоч</w:t>
      </w:r>
      <w:r w:rsidR="00DA7047" w:rsidRPr="0095763C">
        <w:rPr>
          <w:rFonts w:ascii="Times New Roman" w:hAnsi="Times New Roman"/>
          <w:sz w:val="28"/>
          <w:szCs w:val="28"/>
        </w:rPr>
        <w:t xml:space="preserve">ие места в сфере строительства </w:t>
      </w:r>
      <w:r w:rsidRPr="0095763C">
        <w:rPr>
          <w:rFonts w:ascii="Times New Roman" w:hAnsi="Times New Roman"/>
          <w:sz w:val="28"/>
          <w:szCs w:val="28"/>
        </w:rPr>
        <w:t xml:space="preserve">в том числе. </w:t>
      </w:r>
    </w:p>
    <w:p w:rsidR="008F7959" w:rsidRPr="0095763C" w:rsidRDefault="008F7959" w:rsidP="008F7959">
      <w:pPr>
        <w:ind w:firstLine="709"/>
        <w:jc w:val="both"/>
        <w:rPr>
          <w:rFonts w:ascii="Times New Roman" w:hAnsi="Times New Roman"/>
          <w:sz w:val="28"/>
          <w:szCs w:val="28"/>
        </w:rPr>
      </w:pPr>
      <w:r w:rsidRPr="0095763C">
        <w:rPr>
          <w:rFonts w:ascii="Times New Roman" w:hAnsi="Times New Roman"/>
          <w:sz w:val="28"/>
          <w:szCs w:val="28"/>
        </w:rPr>
        <w:t>Но, несмотря на тенденцию роста заработной платы</w:t>
      </w:r>
      <w:r w:rsidR="00C413ED" w:rsidRPr="0095763C">
        <w:rPr>
          <w:rFonts w:ascii="Times New Roman" w:hAnsi="Times New Roman"/>
          <w:sz w:val="28"/>
          <w:szCs w:val="28"/>
        </w:rPr>
        <w:t>,</w:t>
      </w:r>
      <w:r w:rsidRPr="0095763C">
        <w:rPr>
          <w:rFonts w:ascii="Times New Roman" w:hAnsi="Times New Roman"/>
          <w:sz w:val="28"/>
          <w:szCs w:val="28"/>
        </w:rPr>
        <w:t xml:space="preserve"> </w:t>
      </w:r>
      <w:r w:rsidRPr="00EC54DD">
        <w:rPr>
          <w:rFonts w:ascii="Times New Roman" w:hAnsi="Times New Roman"/>
          <w:sz w:val="28"/>
          <w:szCs w:val="28"/>
        </w:rPr>
        <w:t>в районе сохраняется отставание уровня заработной платы от среднего по районам Крайнего Севера и местностей, приравненных к ним по Красноярскому краю</w:t>
      </w:r>
      <w:r w:rsidRPr="008926BD">
        <w:rPr>
          <w:rFonts w:ascii="Times New Roman" w:hAnsi="Times New Roman"/>
          <w:sz w:val="28"/>
          <w:szCs w:val="28"/>
        </w:rPr>
        <w:t>.</w:t>
      </w:r>
    </w:p>
    <w:p w:rsidR="008F7959" w:rsidRPr="0095763C" w:rsidRDefault="008F7959" w:rsidP="008F7959">
      <w:pPr>
        <w:ind w:firstLine="709"/>
        <w:jc w:val="both"/>
        <w:rPr>
          <w:rFonts w:ascii="Times New Roman" w:hAnsi="Times New Roman"/>
          <w:sz w:val="28"/>
          <w:szCs w:val="28"/>
        </w:rPr>
      </w:pPr>
      <w:proofErr w:type="gramStart"/>
      <w:r w:rsidRPr="0095763C">
        <w:rPr>
          <w:rFonts w:ascii="Times New Roman" w:hAnsi="Times New Roman"/>
          <w:sz w:val="28"/>
          <w:szCs w:val="28"/>
        </w:rPr>
        <w:t>Кроме того, имеет место значительная дифференциация по уровню заработной платы</w:t>
      </w:r>
      <w:r w:rsidR="007356D2" w:rsidRPr="0095763C">
        <w:rPr>
          <w:rFonts w:ascii="Times New Roman" w:hAnsi="Times New Roman"/>
          <w:sz w:val="28"/>
          <w:szCs w:val="28"/>
        </w:rPr>
        <w:t>:</w:t>
      </w:r>
      <w:r w:rsidRPr="0095763C">
        <w:rPr>
          <w:rFonts w:ascii="Times New Roman" w:hAnsi="Times New Roman"/>
          <w:sz w:val="28"/>
          <w:szCs w:val="28"/>
        </w:rPr>
        <w:t xml:space="preserve"> максимальную заработную плату имеют немногочисленные занятые в добыче полезных ископаемых, </w:t>
      </w:r>
      <w:r w:rsidR="00C413ED" w:rsidRPr="0095763C">
        <w:rPr>
          <w:rFonts w:ascii="Times New Roman" w:hAnsi="Times New Roman"/>
          <w:sz w:val="28"/>
          <w:szCs w:val="28"/>
        </w:rPr>
        <w:br/>
      </w:r>
      <w:r w:rsidRPr="0095763C">
        <w:rPr>
          <w:rFonts w:ascii="Times New Roman" w:hAnsi="Times New Roman"/>
          <w:sz w:val="28"/>
          <w:szCs w:val="28"/>
        </w:rPr>
        <w:t>а минимальную</w:t>
      </w:r>
      <w:r w:rsidR="00C413ED" w:rsidRPr="0095763C">
        <w:rPr>
          <w:rFonts w:ascii="Times New Roman" w:hAnsi="Times New Roman"/>
          <w:sz w:val="28"/>
          <w:szCs w:val="28"/>
        </w:rPr>
        <w:t> </w:t>
      </w:r>
      <w:r w:rsidRPr="0095763C">
        <w:rPr>
          <w:rFonts w:ascii="Times New Roman" w:hAnsi="Times New Roman"/>
          <w:sz w:val="28"/>
          <w:szCs w:val="28"/>
        </w:rPr>
        <w:t>- работники организаций сельского хозяйства.</w:t>
      </w:r>
      <w:proofErr w:type="gramEnd"/>
    </w:p>
    <w:p w:rsidR="008F7959" w:rsidRPr="0095763C" w:rsidRDefault="008F7959" w:rsidP="008F7959">
      <w:pPr>
        <w:ind w:firstLine="709"/>
        <w:jc w:val="both"/>
        <w:rPr>
          <w:rFonts w:ascii="Times New Roman" w:hAnsi="Times New Roman"/>
          <w:sz w:val="28"/>
          <w:szCs w:val="28"/>
        </w:rPr>
      </w:pPr>
      <w:r w:rsidRPr="0095763C">
        <w:rPr>
          <w:rFonts w:ascii="Times New Roman" w:hAnsi="Times New Roman"/>
          <w:sz w:val="28"/>
          <w:szCs w:val="28"/>
        </w:rPr>
        <w:t xml:space="preserve">В последующие годы будет </w:t>
      </w:r>
      <w:r w:rsidR="00C413ED" w:rsidRPr="0095763C">
        <w:rPr>
          <w:rFonts w:ascii="Times New Roman" w:hAnsi="Times New Roman"/>
          <w:sz w:val="28"/>
          <w:szCs w:val="28"/>
        </w:rPr>
        <w:t>продолжена</w:t>
      </w:r>
      <w:r w:rsidRPr="0095763C">
        <w:rPr>
          <w:rFonts w:ascii="Times New Roman" w:hAnsi="Times New Roman"/>
          <w:sz w:val="28"/>
          <w:szCs w:val="28"/>
        </w:rPr>
        <w:t xml:space="preserve"> работа по обеспечению своевременной выплаты заработной платы работникам, по </w:t>
      </w:r>
      <w:r w:rsidRPr="0095763C">
        <w:rPr>
          <w:rFonts w:ascii="Times New Roman" w:hAnsi="Times New Roman"/>
          <w:sz w:val="28"/>
          <w:szCs w:val="28"/>
          <w:shd w:val="clear" w:color="auto" w:fill="FFFFFF"/>
        </w:rPr>
        <w:t xml:space="preserve">созданию благоприятных условий для стабильного роста доходов населения района, </w:t>
      </w:r>
      <w:r w:rsidR="00C413ED" w:rsidRPr="0095763C">
        <w:rPr>
          <w:rFonts w:ascii="Times New Roman" w:hAnsi="Times New Roman"/>
          <w:sz w:val="28"/>
          <w:szCs w:val="28"/>
          <w:shd w:val="clear" w:color="auto" w:fill="FFFFFF"/>
        </w:rPr>
        <w:br/>
      </w:r>
      <w:r w:rsidRPr="0095763C">
        <w:rPr>
          <w:rFonts w:ascii="Times New Roman" w:hAnsi="Times New Roman"/>
          <w:sz w:val="28"/>
          <w:szCs w:val="28"/>
          <w:shd w:val="clear" w:color="auto" w:fill="FFFFFF"/>
        </w:rPr>
        <w:t xml:space="preserve">по </w:t>
      </w:r>
      <w:r w:rsidRPr="0095763C">
        <w:rPr>
          <w:rFonts w:ascii="Times New Roman" w:hAnsi="Times New Roman"/>
          <w:sz w:val="28"/>
          <w:szCs w:val="28"/>
        </w:rPr>
        <w:t>снижению доли населения с доходами ниже величины прожиточного минимума.</w:t>
      </w:r>
    </w:p>
    <w:p w:rsidR="008F7959" w:rsidRPr="0095763C" w:rsidRDefault="008F7959" w:rsidP="008F7959">
      <w:pPr>
        <w:ind w:firstLine="709"/>
        <w:jc w:val="both"/>
        <w:rPr>
          <w:rFonts w:ascii="Times New Roman" w:hAnsi="Times New Roman"/>
          <w:sz w:val="28"/>
          <w:szCs w:val="28"/>
        </w:rPr>
      </w:pPr>
      <w:r w:rsidRPr="0095763C">
        <w:rPr>
          <w:rFonts w:ascii="Times New Roman" w:hAnsi="Times New Roman"/>
          <w:sz w:val="28"/>
          <w:szCs w:val="28"/>
        </w:rPr>
        <w:t>Решение задачи будет обеспечиваться посредством реализации следующих мероприятий:</w:t>
      </w:r>
    </w:p>
    <w:p w:rsidR="008F7959" w:rsidRPr="0095763C" w:rsidRDefault="008F7959" w:rsidP="008F7959">
      <w:pPr>
        <w:ind w:firstLine="709"/>
        <w:jc w:val="both"/>
        <w:rPr>
          <w:rFonts w:ascii="Times New Roman" w:hAnsi="Times New Roman"/>
          <w:sz w:val="28"/>
          <w:szCs w:val="28"/>
        </w:rPr>
      </w:pPr>
      <w:r w:rsidRPr="0095763C">
        <w:rPr>
          <w:rFonts w:ascii="Times New Roman" w:hAnsi="Times New Roman"/>
          <w:sz w:val="28"/>
          <w:szCs w:val="28"/>
        </w:rPr>
        <w:t>- продолжение работы рабочей группы по выявлению неформальной занятости;</w:t>
      </w:r>
    </w:p>
    <w:p w:rsidR="008F7959" w:rsidRPr="0095763C" w:rsidRDefault="008F7959" w:rsidP="008F7959">
      <w:pPr>
        <w:ind w:firstLine="709"/>
        <w:jc w:val="both"/>
        <w:rPr>
          <w:rFonts w:ascii="Times New Roman" w:hAnsi="Times New Roman"/>
          <w:sz w:val="28"/>
          <w:szCs w:val="28"/>
        </w:rPr>
      </w:pPr>
      <w:r w:rsidRPr="0095763C">
        <w:rPr>
          <w:rFonts w:ascii="Times New Roman" w:hAnsi="Times New Roman"/>
          <w:sz w:val="28"/>
          <w:szCs w:val="28"/>
        </w:rPr>
        <w:t>- повышение социальной ответственности бизнеса, в том числе легализация заработной платы;</w:t>
      </w:r>
    </w:p>
    <w:p w:rsidR="008F7959" w:rsidRPr="0095763C" w:rsidRDefault="008F7959" w:rsidP="008F7959">
      <w:pPr>
        <w:ind w:firstLine="709"/>
        <w:jc w:val="both"/>
        <w:rPr>
          <w:rFonts w:ascii="Times New Roman" w:hAnsi="Times New Roman"/>
          <w:sz w:val="28"/>
          <w:szCs w:val="28"/>
        </w:rPr>
      </w:pPr>
      <w:r w:rsidRPr="0095763C">
        <w:rPr>
          <w:rFonts w:ascii="Times New Roman" w:hAnsi="Times New Roman"/>
          <w:sz w:val="28"/>
          <w:szCs w:val="28"/>
        </w:rPr>
        <w:t>- повышение производительности труда в отрасли сельского хозяйства за счет развития заготовительной деятельности и перерабатывающих производств.</w:t>
      </w:r>
    </w:p>
    <w:p w:rsidR="008F7959" w:rsidRPr="0095763C" w:rsidRDefault="008F7959" w:rsidP="008F7959">
      <w:pPr>
        <w:ind w:firstLine="709"/>
        <w:jc w:val="both"/>
        <w:rPr>
          <w:rFonts w:ascii="Times New Roman" w:hAnsi="Times New Roman"/>
          <w:sz w:val="28"/>
          <w:szCs w:val="28"/>
        </w:rPr>
      </w:pPr>
      <w:r w:rsidRPr="0095763C">
        <w:rPr>
          <w:rFonts w:ascii="Times New Roman" w:hAnsi="Times New Roman"/>
          <w:sz w:val="28"/>
          <w:szCs w:val="28"/>
        </w:rPr>
        <w:t>Также созданию условий для стабильного роста доходов населения будет способствовать дальнейшее освоение нефтяных месторождений.</w:t>
      </w:r>
    </w:p>
    <w:p w:rsidR="003A2336" w:rsidRPr="0095763C" w:rsidRDefault="008F7959" w:rsidP="00E037FA">
      <w:pPr>
        <w:pStyle w:val="a9"/>
        <w:spacing w:after="0" w:line="240" w:lineRule="auto"/>
        <w:ind w:left="0" w:firstLine="675"/>
        <w:jc w:val="both"/>
        <w:rPr>
          <w:rFonts w:ascii="Times New Roman" w:hAnsi="Times New Roman" w:cs="Times New Roman"/>
          <w:sz w:val="28"/>
          <w:szCs w:val="28"/>
          <w:shd w:val="clear" w:color="auto" w:fill="FFFFFF"/>
        </w:rPr>
      </w:pPr>
      <w:r w:rsidRPr="0095763C">
        <w:rPr>
          <w:rFonts w:ascii="Times New Roman" w:hAnsi="Times New Roman" w:cs="Times New Roman"/>
          <w:sz w:val="28"/>
          <w:szCs w:val="28"/>
          <w:shd w:val="clear" w:color="auto" w:fill="FFFFFF"/>
        </w:rPr>
        <w:t xml:space="preserve">Целевым ориентиром к 2030 году станет повышение реальной начисленной заработной платы работников организаций района к базовому 2015 году </w:t>
      </w:r>
      <w:r w:rsidRPr="00021F01">
        <w:rPr>
          <w:rFonts w:ascii="Times New Roman" w:hAnsi="Times New Roman" w:cs="Times New Roman"/>
          <w:sz w:val="28"/>
          <w:szCs w:val="28"/>
          <w:shd w:val="clear" w:color="auto" w:fill="FFFFFF"/>
        </w:rPr>
        <w:t xml:space="preserve">на </w:t>
      </w:r>
      <w:r w:rsidR="0005328E" w:rsidRPr="00021F01">
        <w:rPr>
          <w:rFonts w:ascii="Times New Roman" w:hAnsi="Times New Roman" w:cs="Times New Roman"/>
          <w:sz w:val="28"/>
          <w:szCs w:val="28"/>
          <w:shd w:val="clear" w:color="auto" w:fill="FFFFFF"/>
        </w:rPr>
        <w:t>30,4</w:t>
      </w:r>
      <w:r w:rsidRPr="00021F01">
        <w:rPr>
          <w:rFonts w:ascii="Times New Roman" w:hAnsi="Times New Roman" w:cs="Times New Roman"/>
          <w:sz w:val="28"/>
          <w:szCs w:val="28"/>
          <w:shd w:val="clear" w:color="auto" w:fill="FFFFFF"/>
        </w:rPr>
        <w:t xml:space="preserve"> %.</w:t>
      </w:r>
    </w:p>
    <w:p w:rsidR="00441D98" w:rsidRPr="0095763C" w:rsidRDefault="00441D98" w:rsidP="00E037FA">
      <w:pPr>
        <w:pStyle w:val="a9"/>
        <w:spacing w:after="0" w:line="240" w:lineRule="auto"/>
        <w:ind w:left="0" w:firstLine="675"/>
        <w:jc w:val="both"/>
        <w:rPr>
          <w:rFonts w:ascii="Times New Roman" w:hAnsi="Times New Roman" w:cs="Times New Roman"/>
          <w:sz w:val="28"/>
          <w:szCs w:val="28"/>
          <w:shd w:val="clear" w:color="auto" w:fill="FFFFFF"/>
        </w:rPr>
      </w:pPr>
    </w:p>
    <w:p w:rsidR="003A2336" w:rsidRPr="0095763C" w:rsidRDefault="003A2336" w:rsidP="00A13622">
      <w:pPr>
        <w:pStyle w:val="2"/>
        <w:numPr>
          <w:ilvl w:val="0"/>
          <w:numId w:val="0"/>
        </w:numPr>
        <w:ind w:firstLine="709"/>
        <w:rPr>
          <w:szCs w:val="28"/>
        </w:rPr>
      </w:pPr>
      <w:bookmarkStart w:id="144" w:name="_Ref522200919"/>
      <w:bookmarkStart w:id="145" w:name="_Ref523123445"/>
      <w:bookmarkStart w:id="146" w:name="_Ref533081142"/>
      <w:bookmarkStart w:id="147" w:name="_Toc59609970"/>
      <w:r w:rsidRPr="0095763C">
        <w:rPr>
          <w:szCs w:val="28"/>
        </w:rPr>
        <w:lastRenderedPageBreak/>
        <w:t xml:space="preserve">1.2. </w:t>
      </w:r>
      <w:bookmarkEnd w:id="144"/>
      <w:bookmarkEnd w:id="145"/>
      <w:r w:rsidR="00C53356" w:rsidRPr="0095763C">
        <w:rPr>
          <w:szCs w:val="28"/>
        </w:rPr>
        <w:t>Создание эффективной образовательной среды, отвечающей потребностям общества</w:t>
      </w:r>
      <w:bookmarkEnd w:id="146"/>
      <w:r w:rsidR="00D878AE" w:rsidRPr="0095763C">
        <w:rPr>
          <w:szCs w:val="28"/>
        </w:rPr>
        <w:t xml:space="preserve"> и обеспечивающей духовно-нравственное воспитание молодежи</w:t>
      </w:r>
      <w:bookmarkEnd w:id="147"/>
    </w:p>
    <w:p w:rsidR="003A2336" w:rsidRPr="0095763C" w:rsidRDefault="003A2336" w:rsidP="00A13622">
      <w:pPr>
        <w:tabs>
          <w:tab w:val="left" w:pos="-180"/>
          <w:tab w:val="left" w:pos="360"/>
        </w:tabs>
        <w:spacing w:before="120"/>
        <w:ind w:firstLine="709"/>
        <w:jc w:val="both"/>
        <w:rPr>
          <w:rFonts w:ascii="Times New Roman" w:eastAsia="Times New Roman" w:hAnsi="Times New Roman"/>
          <w:b/>
          <w:sz w:val="28"/>
          <w:szCs w:val="28"/>
        </w:rPr>
      </w:pPr>
      <w:r w:rsidRPr="0095763C">
        <w:rPr>
          <w:rFonts w:ascii="Times New Roman" w:eastAsia="Times New Roman" w:hAnsi="Times New Roman"/>
          <w:b/>
          <w:sz w:val="28"/>
          <w:szCs w:val="28"/>
        </w:rPr>
        <w:t xml:space="preserve">1.2.1. </w:t>
      </w:r>
      <w:r w:rsidR="00C53356" w:rsidRPr="0095763C">
        <w:rPr>
          <w:rFonts w:ascii="Times New Roman" w:hAnsi="Times New Roman"/>
          <w:b/>
          <w:sz w:val="28"/>
          <w:szCs w:val="28"/>
        </w:rPr>
        <w:t>Укрепление материально-технической базы образовательных учреждений и внедрение современных технологий учебного процесса</w:t>
      </w:r>
    </w:p>
    <w:p w:rsidR="00C53356" w:rsidRPr="0095763C" w:rsidRDefault="00C53356" w:rsidP="00C53356">
      <w:pPr>
        <w:pStyle w:val="a9"/>
        <w:tabs>
          <w:tab w:val="left" w:pos="0"/>
        </w:tabs>
        <w:spacing w:after="0" w:line="240" w:lineRule="auto"/>
        <w:ind w:left="0" w:firstLine="709"/>
        <w:jc w:val="both"/>
        <w:rPr>
          <w:rFonts w:ascii="Times New Roman" w:hAnsi="Times New Roman" w:cs="Times New Roman"/>
          <w:sz w:val="28"/>
          <w:szCs w:val="28"/>
        </w:rPr>
      </w:pPr>
      <w:r w:rsidRPr="0095763C">
        <w:rPr>
          <w:rFonts w:ascii="Times New Roman" w:hAnsi="Times New Roman" w:cs="Times New Roman"/>
          <w:sz w:val="28"/>
          <w:szCs w:val="28"/>
        </w:rPr>
        <w:t xml:space="preserve">Во всех населенных пунктах Эвенкийского муниципального района, где есть дети, имеются школы для получения общего образования. Для детей из малых населенных пунктов, где есть только школы начального или основного общего образования, получение среднего общего образования предусмотрено в п. Тура, с. Байкит или с. </w:t>
      </w:r>
      <w:proofErr w:type="spellStart"/>
      <w:r w:rsidRPr="0095763C">
        <w:rPr>
          <w:rFonts w:ascii="Times New Roman" w:hAnsi="Times New Roman" w:cs="Times New Roman"/>
          <w:sz w:val="28"/>
          <w:szCs w:val="28"/>
        </w:rPr>
        <w:t>Ванавара</w:t>
      </w:r>
      <w:proofErr w:type="spellEnd"/>
      <w:r w:rsidRPr="0095763C">
        <w:rPr>
          <w:rFonts w:ascii="Times New Roman" w:hAnsi="Times New Roman" w:cs="Times New Roman"/>
          <w:sz w:val="28"/>
          <w:szCs w:val="28"/>
        </w:rPr>
        <w:t xml:space="preserve"> на базе средних общеобразовательных школ с пришкольным интернатом.</w:t>
      </w:r>
    </w:p>
    <w:p w:rsidR="00C53356" w:rsidRPr="00364F64" w:rsidRDefault="00A50899" w:rsidP="00F66DC2">
      <w:pPr>
        <w:pStyle w:val="a9"/>
        <w:tabs>
          <w:tab w:val="left" w:pos="0"/>
        </w:tabs>
        <w:spacing w:after="0" w:line="240" w:lineRule="auto"/>
        <w:ind w:left="0" w:firstLine="709"/>
        <w:jc w:val="both"/>
        <w:rPr>
          <w:rFonts w:ascii="Times New Roman" w:hAnsi="Times New Roman" w:cs="Times New Roman"/>
          <w:sz w:val="28"/>
          <w:szCs w:val="28"/>
        </w:rPr>
      </w:pPr>
      <w:proofErr w:type="gramStart"/>
      <w:r w:rsidRPr="00877879">
        <w:rPr>
          <w:rFonts w:ascii="Times New Roman" w:hAnsi="Times New Roman" w:cs="Times New Roman"/>
          <w:sz w:val="28"/>
          <w:szCs w:val="28"/>
        </w:rPr>
        <w:t xml:space="preserve">В школах планомерно вводятся федеральные государственные образовательные стандарты нового поколения. 100 % школьников начального общего образования, учащиеся 5-х – 10-х классов перешли </w:t>
      </w:r>
      <w:r w:rsidRPr="00877879">
        <w:rPr>
          <w:rFonts w:ascii="Times New Roman" w:hAnsi="Times New Roman" w:cs="Times New Roman"/>
          <w:sz w:val="28"/>
          <w:szCs w:val="28"/>
        </w:rPr>
        <w:br/>
        <w:t>на новые федеральные государственные образовательные стандарты.</w:t>
      </w:r>
      <w:proofErr w:type="gramEnd"/>
      <w:r w:rsidR="008A7CFD" w:rsidRPr="00877879">
        <w:rPr>
          <w:rFonts w:ascii="Times New Roman" w:hAnsi="Times New Roman" w:cs="Times New Roman"/>
          <w:sz w:val="28"/>
          <w:szCs w:val="28"/>
        </w:rPr>
        <w:br/>
      </w:r>
      <w:r w:rsidR="00C53356" w:rsidRPr="00877879">
        <w:rPr>
          <w:rFonts w:ascii="Times New Roman" w:hAnsi="Times New Roman" w:cs="Times New Roman"/>
          <w:sz w:val="28"/>
          <w:szCs w:val="28"/>
        </w:rPr>
        <w:t>На протяжении 3-х лет растёт процент выпускников, успешно сдавших</w:t>
      </w:r>
      <w:r w:rsidR="00C53356" w:rsidRPr="00364F64">
        <w:rPr>
          <w:rFonts w:ascii="Times New Roman" w:hAnsi="Times New Roman" w:cs="Times New Roman"/>
          <w:sz w:val="28"/>
          <w:szCs w:val="28"/>
        </w:rPr>
        <w:t xml:space="preserve"> единый государственный экзамен по русскому языку и математике.</w:t>
      </w:r>
    </w:p>
    <w:p w:rsidR="00A50899" w:rsidRPr="00364F64" w:rsidRDefault="00A50899" w:rsidP="00364F64">
      <w:pPr>
        <w:widowControl w:val="0"/>
        <w:tabs>
          <w:tab w:val="left" w:pos="0"/>
        </w:tabs>
        <w:autoSpaceDE w:val="0"/>
        <w:ind w:firstLine="709"/>
        <w:jc w:val="both"/>
        <w:rPr>
          <w:rFonts w:ascii="Times New Roman" w:hAnsi="Times New Roman"/>
          <w:sz w:val="28"/>
          <w:szCs w:val="28"/>
        </w:rPr>
      </w:pPr>
      <w:r w:rsidRPr="00364F64">
        <w:rPr>
          <w:rFonts w:ascii="Times New Roman" w:hAnsi="Times New Roman"/>
          <w:sz w:val="28"/>
          <w:szCs w:val="28"/>
        </w:rPr>
        <w:t xml:space="preserve">В </w:t>
      </w:r>
      <w:r w:rsidRPr="00364F64">
        <w:rPr>
          <w:rStyle w:val="28"/>
          <w:rFonts w:ascii="Times New Roman" w:eastAsiaTheme="minorHAnsi" w:hAnsi="Times New Roman" w:cs="Times New Roman"/>
          <w:b w:val="0"/>
          <w:color w:val="auto"/>
          <w:sz w:val="28"/>
          <w:szCs w:val="28"/>
        </w:rPr>
        <w:t xml:space="preserve">дошкольном </w:t>
      </w:r>
      <w:proofErr w:type="gramStart"/>
      <w:r w:rsidRPr="00364F64">
        <w:rPr>
          <w:rStyle w:val="28"/>
          <w:rFonts w:ascii="Times New Roman" w:eastAsiaTheme="minorHAnsi" w:hAnsi="Times New Roman" w:cs="Times New Roman"/>
          <w:b w:val="0"/>
          <w:color w:val="auto"/>
          <w:sz w:val="28"/>
          <w:szCs w:val="28"/>
        </w:rPr>
        <w:t>образовании</w:t>
      </w:r>
      <w:proofErr w:type="gramEnd"/>
      <w:r w:rsidRPr="00364F64">
        <w:rPr>
          <w:rStyle w:val="28"/>
          <w:rFonts w:eastAsiaTheme="minorHAnsi"/>
          <w:b w:val="0"/>
          <w:color w:val="auto"/>
        </w:rPr>
        <w:t xml:space="preserve"> </w:t>
      </w:r>
      <w:r w:rsidRPr="00364F64">
        <w:rPr>
          <w:rFonts w:ascii="Times New Roman" w:hAnsi="Times New Roman"/>
          <w:sz w:val="28"/>
          <w:szCs w:val="28"/>
        </w:rPr>
        <w:t xml:space="preserve">в результате планомерной работы </w:t>
      </w:r>
      <w:r w:rsidRPr="00364F64">
        <w:rPr>
          <w:rFonts w:ascii="Times New Roman" w:hAnsi="Times New Roman"/>
          <w:sz w:val="28"/>
          <w:szCs w:val="28"/>
        </w:rPr>
        <w:br/>
        <w:t xml:space="preserve">по увеличению количества мест </w:t>
      </w:r>
      <w:r w:rsidR="00364F64" w:rsidRPr="00364F64">
        <w:rPr>
          <w:rFonts w:ascii="Times New Roman" w:hAnsi="Times New Roman"/>
          <w:sz w:val="28"/>
          <w:szCs w:val="28"/>
        </w:rPr>
        <w:t xml:space="preserve">в </w:t>
      </w:r>
      <w:r w:rsidR="00364F64" w:rsidRPr="00364F64">
        <w:rPr>
          <w:rStyle w:val="28"/>
          <w:rFonts w:ascii="Times New Roman" w:hAnsi="Times New Roman"/>
          <w:sz w:val="28"/>
          <w:szCs w:val="28"/>
        </w:rPr>
        <w:t>дошкольных учреждениях</w:t>
      </w:r>
      <w:r w:rsidR="00364F64" w:rsidRPr="00364F64">
        <w:rPr>
          <w:rStyle w:val="28"/>
        </w:rPr>
        <w:t xml:space="preserve"> </w:t>
      </w:r>
      <w:r w:rsidR="00364F64" w:rsidRPr="00364F64">
        <w:rPr>
          <w:rFonts w:ascii="Times New Roman" w:hAnsi="Times New Roman"/>
          <w:sz w:val="28"/>
          <w:szCs w:val="28"/>
        </w:rPr>
        <w:t>на территории муниципального района ежегодно  к 1 сентября  обеспечена 100%-ная доступность дошкольного образования детей в возрасте от 1,5 до 7 лет.</w:t>
      </w:r>
      <w:r w:rsidRPr="00364F64">
        <w:rPr>
          <w:rFonts w:ascii="Times New Roman" w:hAnsi="Times New Roman"/>
          <w:sz w:val="28"/>
          <w:szCs w:val="28"/>
        </w:rPr>
        <w:t xml:space="preserve"> </w:t>
      </w:r>
    </w:p>
    <w:p w:rsidR="00A50899" w:rsidRPr="00364F64" w:rsidRDefault="00A50899" w:rsidP="00F66DC2">
      <w:pPr>
        <w:widowControl w:val="0"/>
        <w:tabs>
          <w:tab w:val="left" w:pos="0"/>
        </w:tabs>
        <w:autoSpaceDE w:val="0"/>
        <w:ind w:firstLine="709"/>
        <w:jc w:val="both"/>
        <w:rPr>
          <w:rFonts w:ascii="Times New Roman" w:hAnsi="Times New Roman"/>
          <w:sz w:val="28"/>
          <w:szCs w:val="28"/>
        </w:rPr>
      </w:pPr>
      <w:r w:rsidRPr="00364F64">
        <w:rPr>
          <w:rFonts w:ascii="Times New Roman" w:hAnsi="Times New Roman"/>
          <w:sz w:val="28"/>
          <w:szCs w:val="28"/>
        </w:rPr>
        <w:t xml:space="preserve">В </w:t>
      </w:r>
      <w:r w:rsidRPr="00364F64">
        <w:rPr>
          <w:rFonts w:ascii="Times New Roman" w:eastAsia="Times New Roman" w:hAnsi="Times New Roman"/>
          <w:sz w:val="28"/>
          <w:szCs w:val="28"/>
        </w:rPr>
        <w:t xml:space="preserve"> дошкольных </w:t>
      </w:r>
      <w:proofErr w:type="gramStart"/>
      <w:r w:rsidRPr="00364F64">
        <w:rPr>
          <w:rFonts w:ascii="Times New Roman" w:eastAsia="Times New Roman" w:hAnsi="Times New Roman"/>
          <w:sz w:val="28"/>
          <w:szCs w:val="28"/>
        </w:rPr>
        <w:t>учреждениях</w:t>
      </w:r>
      <w:proofErr w:type="gramEnd"/>
      <w:r w:rsidRPr="00364F64">
        <w:rPr>
          <w:rFonts w:ascii="Times New Roman" w:eastAsia="Times New Roman" w:hAnsi="Times New Roman"/>
          <w:sz w:val="28"/>
          <w:szCs w:val="28"/>
        </w:rPr>
        <w:t xml:space="preserve"> реализуются несколько моделей предоставления дошкольного образования, как здоровым детям, так и детям </w:t>
      </w:r>
      <w:r w:rsidRPr="00364F64">
        <w:rPr>
          <w:rFonts w:ascii="Times New Roman" w:eastAsia="Times New Roman" w:hAnsi="Times New Roman"/>
          <w:sz w:val="28"/>
          <w:szCs w:val="28"/>
        </w:rPr>
        <w:br/>
        <w:t xml:space="preserve">с ограниченными возможностями здоровья: в группах </w:t>
      </w:r>
      <w:proofErr w:type="spellStart"/>
      <w:r w:rsidRPr="00364F64">
        <w:rPr>
          <w:rFonts w:ascii="Times New Roman" w:eastAsia="Times New Roman" w:hAnsi="Times New Roman"/>
          <w:sz w:val="28"/>
          <w:szCs w:val="28"/>
        </w:rPr>
        <w:t>общеразвивающей</w:t>
      </w:r>
      <w:proofErr w:type="spellEnd"/>
      <w:r w:rsidRPr="00364F64">
        <w:rPr>
          <w:rFonts w:ascii="Times New Roman" w:eastAsia="Times New Roman" w:hAnsi="Times New Roman"/>
          <w:sz w:val="28"/>
          <w:szCs w:val="28"/>
        </w:rPr>
        <w:t xml:space="preserve">, </w:t>
      </w:r>
      <w:r w:rsidRPr="00364F64">
        <w:rPr>
          <w:rFonts w:ascii="Times New Roman" w:eastAsia="Times New Roman" w:hAnsi="Times New Roman"/>
          <w:sz w:val="28"/>
          <w:szCs w:val="28"/>
        </w:rPr>
        <w:br/>
        <w:t xml:space="preserve">компенсирующей и комбинированной направленности. Особенностью данных групп является реализация программ как общеобразовательных, так и для детей, имеющих те или иные виды нарушений. </w:t>
      </w:r>
      <w:r w:rsidRPr="00364F64">
        <w:rPr>
          <w:rFonts w:ascii="Times New Roman" w:hAnsi="Times New Roman"/>
          <w:sz w:val="28"/>
          <w:szCs w:val="28"/>
        </w:rPr>
        <w:t xml:space="preserve">Конечная цель дошкольного учреждения: социализация и подготовка детей к обучению в школе. </w:t>
      </w:r>
    </w:p>
    <w:p w:rsidR="00C53356" w:rsidRPr="00364F64" w:rsidRDefault="00A50899" w:rsidP="00F66DC2">
      <w:pPr>
        <w:widowControl w:val="0"/>
        <w:tabs>
          <w:tab w:val="left" w:pos="0"/>
        </w:tabs>
        <w:autoSpaceDE w:val="0"/>
        <w:ind w:firstLine="709"/>
        <w:contextualSpacing/>
        <w:jc w:val="both"/>
        <w:rPr>
          <w:rFonts w:ascii="Times New Roman" w:hAnsi="Times New Roman"/>
          <w:sz w:val="28"/>
          <w:szCs w:val="28"/>
        </w:rPr>
      </w:pPr>
      <w:r w:rsidRPr="00364F64">
        <w:rPr>
          <w:rFonts w:ascii="Times New Roman" w:hAnsi="Times New Roman"/>
          <w:sz w:val="28"/>
          <w:szCs w:val="28"/>
        </w:rPr>
        <w:t xml:space="preserve">Для родителей чьи дети </w:t>
      </w:r>
      <w:r w:rsidR="00E84954" w:rsidRPr="00364F64">
        <w:rPr>
          <w:rFonts w:ascii="Times New Roman" w:hAnsi="Times New Roman"/>
          <w:bCs/>
          <w:sz w:val="28"/>
          <w:szCs w:val="28"/>
        </w:rPr>
        <w:t>получают</w:t>
      </w:r>
      <w:r w:rsidRPr="00364F64">
        <w:rPr>
          <w:rFonts w:ascii="Times New Roman" w:hAnsi="Times New Roman"/>
          <w:bCs/>
          <w:sz w:val="28"/>
          <w:szCs w:val="28"/>
        </w:rPr>
        <w:t xml:space="preserve"> дошкольное образование в семье</w:t>
      </w:r>
      <w:r w:rsidRPr="00364F64">
        <w:rPr>
          <w:rFonts w:ascii="Times New Roman" w:hAnsi="Times New Roman"/>
          <w:sz w:val="28"/>
          <w:szCs w:val="28"/>
        </w:rPr>
        <w:t>, в том числе для раннего развития детей в возрасте до трех лет</w:t>
      </w:r>
      <w:r w:rsidR="00B775BF" w:rsidRPr="00364F64">
        <w:rPr>
          <w:rFonts w:ascii="Times New Roman" w:hAnsi="Times New Roman"/>
          <w:sz w:val="28"/>
          <w:szCs w:val="28"/>
        </w:rPr>
        <w:t>,</w:t>
      </w:r>
      <w:r w:rsidRPr="00364F64">
        <w:rPr>
          <w:rFonts w:ascii="Times New Roman" w:hAnsi="Times New Roman"/>
          <w:sz w:val="28"/>
          <w:szCs w:val="28"/>
        </w:rPr>
        <w:t xml:space="preserve"> в детском саду «Лесной» п.Тура и детском саду «Олененок» </w:t>
      </w:r>
      <w:proofErr w:type="spellStart"/>
      <w:r w:rsidRPr="00364F64">
        <w:rPr>
          <w:rFonts w:ascii="Times New Roman" w:hAnsi="Times New Roman"/>
          <w:sz w:val="28"/>
          <w:szCs w:val="28"/>
        </w:rPr>
        <w:t>с</w:t>
      </w:r>
      <w:proofErr w:type="gramStart"/>
      <w:r w:rsidRPr="00364F64">
        <w:rPr>
          <w:rFonts w:ascii="Times New Roman" w:hAnsi="Times New Roman"/>
          <w:sz w:val="28"/>
          <w:szCs w:val="28"/>
        </w:rPr>
        <w:t>.Б</w:t>
      </w:r>
      <w:proofErr w:type="gramEnd"/>
      <w:r w:rsidRPr="00364F64">
        <w:rPr>
          <w:rFonts w:ascii="Times New Roman" w:hAnsi="Times New Roman"/>
          <w:sz w:val="28"/>
          <w:szCs w:val="28"/>
        </w:rPr>
        <w:t>айкит</w:t>
      </w:r>
      <w:proofErr w:type="spellEnd"/>
      <w:r w:rsidRPr="00364F64">
        <w:rPr>
          <w:rFonts w:ascii="Times New Roman" w:hAnsi="Times New Roman"/>
          <w:sz w:val="28"/>
          <w:szCs w:val="28"/>
        </w:rPr>
        <w:t xml:space="preserve"> работают консультационные пункты, куда родители могут обратиться за методической, консультативной, психологической и педагогической помощью в вопросах воспитания детей.</w:t>
      </w:r>
    </w:p>
    <w:p w:rsidR="00A50899" w:rsidRDefault="00A50899" w:rsidP="00C46F03">
      <w:pPr>
        <w:ind w:firstLine="708"/>
        <w:contextualSpacing/>
        <w:jc w:val="both"/>
        <w:rPr>
          <w:rFonts w:ascii="Times New Roman" w:hAnsi="Times New Roman"/>
          <w:sz w:val="28"/>
          <w:szCs w:val="28"/>
        </w:rPr>
      </w:pPr>
      <w:r w:rsidRPr="00C46F03">
        <w:rPr>
          <w:rFonts w:ascii="Times New Roman" w:hAnsi="Times New Roman"/>
          <w:sz w:val="28"/>
          <w:szCs w:val="28"/>
        </w:rPr>
        <w:t xml:space="preserve">На территории района функционирует 6 учреждений </w:t>
      </w:r>
      <w:proofErr w:type="gramStart"/>
      <w:r w:rsidRPr="00C46F03">
        <w:rPr>
          <w:rFonts w:ascii="Times New Roman" w:hAnsi="Times New Roman"/>
          <w:sz w:val="28"/>
          <w:szCs w:val="28"/>
        </w:rPr>
        <w:t>дополнительного</w:t>
      </w:r>
      <w:proofErr w:type="gramEnd"/>
      <w:r w:rsidRPr="00C46F03">
        <w:rPr>
          <w:rFonts w:ascii="Times New Roman" w:hAnsi="Times New Roman"/>
          <w:sz w:val="28"/>
          <w:szCs w:val="28"/>
        </w:rPr>
        <w:t xml:space="preserve"> образования, которые сосредоточены в п. Тура, с. </w:t>
      </w:r>
      <w:proofErr w:type="spellStart"/>
      <w:r w:rsidRPr="00C46F03">
        <w:rPr>
          <w:rFonts w:ascii="Times New Roman" w:hAnsi="Times New Roman"/>
          <w:sz w:val="28"/>
          <w:szCs w:val="28"/>
        </w:rPr>
        <w:t>Ванавара</w:t>
      </w:r>
      <w:proofErr w:type="spellEnd"/>
      <w:r w:rsidRPr="00C46F03">
        <w:rPr>
          <w:rFonts w:ascii="Times New Roman" w:hAnsi="Times New Roman"/>
          <w:sz w:val="28"/>
          <w:szCs w:val="28"/>
        </w:rPr>
        <w:t xml:space="preserve"> и с. Байкит, </w:t>
      </w:r>
      <w:r w:rsidRPr="00C46F03">
        <w:rPr>
          <w:rFonts w:ascii="Times New Roman" w:hAnsi="Times New Roman"/>
          <w:sz w:val="28"/>
          <w:szCs w:val="28"/>
        </w:rPr>
        <w:br/>
        <w:t>с охватом детей –</w:t>
      </w:r>
      <w:r w:rsidR="00C46F03">
        <w:rPr>
          <w:rFonts w:ascii="Times New Roman" w:hAnsi="Times New Roman"/>
          <w:sz w:val="28"/>
          <w:szCs w:val="28"/>
        </w:rPr>
        <w:t xml:space="preserve"> 1655 человек</w:t>
      </w:r>
      <w:r w:rsidRPr="00C46F03">
        <w:rPr>
          <w:rFonts w:ascii="Times New Roman" w:hAnsi="Times New Roman"/>
          <w:sz w:val="28"/>
          <w:szCs w:val="28"/>
        </w:rPr>
        <w:t xml:space="preserve">. Дополнительное образование реализовывается также на базе общеобразовательных и дошкольных учреждений. В </w:t>
      </w:r>
      <w:proofErr w:type="gramStart"/>
      <w:r w:rsidRPr="00C46F03">
        <w:rPr>
          <w:rFonts w:ascii="Times New Roman" w:hAnsi="Times New Roman"/>
          <w:sz w:val="28"/>
          <w:szCs w:val="28"/>
        </w:rPr>
        <w:t>итоге</w:t>
      </w:r>
      <w:proofErr w:type="gramEnd"/>
      <w:r w:rsidRPr="00C46F03">
        <w:rPr>
          <w:rFonts w:ascii="Times New Roman" w:hAnsi="Times New Roman"/>
          <w:sz w:val="28"/>
          <w:szCs w:val="28"/>
        </w:rPr>
        <w:t xml:space="preserve"> </w:t>
      </w:r>
      <w:r w:rsidR="0057329A" w:rsidRPr="00C46F03">
        <w:rPr>
          <w:rFonts w:ascii="Times New Roman" w:hAnsi="Times New Roman"/>
          <w:sz w:val="28"/>
          <w:szCs w:val="28"/>
        </w:rPr>
        <w:t>60,8</w:t>
      </w:r>
      <w:r w:rsidRPr="00C46F03">
        <w:rPr>
          <w:rFonts w:ascii="Times New Roman" w:hAnsi="Times New Roman"/>
          <w:sz w:val="28"/>
          <w:szCs w:val="28"/>
        </w:rPr>
        <w:t xml:space="preserve"> % детей, проживающих в районе, охвачено дополнительным образованием.</w:t>
      </w:r>
    </w:p>
    <w:p w:rsidR="00C53356" w:rsidRPr="0095763C" w:rsidRDefault="00C53356" w:rsidP="00F66DC2">
      <w:pPr>
        <w:ind w:firstLine="708"/>
        <w:jc w:val="both"/>
        <w:rPr>
          <w:rFonts w:ascii="Times New Roman" w:hAnsi="Times New Roman"/>
          <w:sz w:val="28"/>
          <w:szCs w:val="28"/>
        </w:rPr>
      </w:pPr>
      <w:r w:rsidRPr="0095763C">
        <w:rPr>
          <w:rFonts w:ascii="Times New Roman" w:hAnsi="Times New Roman"/>
          <w:sz w:val="28"/>
          <w:szCs w:val="28"/>
        </w:rPr>
        <w:t xml:space="preserve">На территории района функционирует территориальная </w:t>
      </w:r>
      <w:proofErr w:type="spellStart"/>
      <w:r w:rsidRPr="0095763C">
        <w:rPr>
          <w:rFonts w:ascii="Times New Roman" w:hAnsi="Times New Roman"/>
          <w:sz w:val="28"/>
          <w:szCs w:val="28"/>
        </w:rPr>
        <w:t>психолого-медико-педагогическая</w:t>
      </w:r>
      <w:proofErr w:type="spellEnd"/>
      <w:r w:rsidRPr="0095763C">
        <w:rPr>
          <w:rFonts w:ascii="Times New Roman" w:hAnsi="Times New Roman"/>
          <w:sz w:val="28"/>
          <w:szCs w:val="28"/>
        </w:rPr>
        <w:t xml:space="preserve"> комиссия, одним из результатов ее деятельности является определение образовательного маршрута ребенка. </w:t>
      </w:r>
    </w:p>
    <w:p w:rsidR="00C53356" w:rsidRPr="0095763C" w:rsidRDefault="00C53356" w:rsidP="00C53356">
      <w:pPr>
        <w:ind w:firstLine="708"/>
        <w:jc w:val="both"/>
        <w:rPr>
          <w:rFonts w:ascii="Times New Roman" w:hAnsi="Times New Roman"/>
          <w:sz w:val="28"/>
          <w:szCs w:val="28"/>
        </w:rPr>
      </w:pPr>
      <w:r w:rsidRPr="0095763C">
        <w:rPr>
          <w:rFonts w:ascii="Times New Roman" w:hAnsi="Times New Roman"/>
          <w:sz w:val="28"/>
          <w:szCs w:val="28"/>
        </w:rPr>
        <w:t>«Узкими местами», тормозящими дальнейшее развитие отрасли</w:t>
      </w:r>
      <w:r w:rsidRPr="0095763C">
        <w:rPr>
          <w:rFonts w:ascii="Times New Roman" w:hAnsi="Times New Roman"/>
          <w:sz w:val="28"/>
          <w:szCs w:val="28"/>
        </w:rPr>
        <w:br/>
        <w:t>в районе</w:t>
      </w:r>
      <w:r w:rsidR="008A7CFD" w:rsidRPr="0095763C">
        <w:rPr>
          <w:rFonts w:ascii="Times New Roman" w:hAnsi="Times New Roman"/>
          <w:sz w:val="28"/>
          <w:szCs w:val="28"/>
        </w:rPr>
        <w:t>,</w:t>
      </w:r>
      <w:r w:rsidRPr="0095763C">
        <w:rPr>
          <w:rFonts w:ascii="Times New Roman" w:hAnsi="Times New Roman"/>
          <w:sz w:val="28"/>
          <w:szCs w:val="28"/>
        </w:rPr>
        <w:t xml:space="preserve"> являются:</w:t>
      </w:r>
    </w:p>
    <w:p w:rsidR="00C53356" w:rsidRPr="0095763C" w:rsidRDefault="00C53356" w:rsidP="00C53356">
      <w:pPr>
        <w:ind w:firstLine="709"/>
        <w:jc w:val="both"/>
        <w:rPr>
          <w:rFonts w:ascii="Times New Roman" w:hAnsi="Times New Roman"/>
          <w:sz w:val="28"/>
          <w:szCs w:val="28"/>
        </w:rPr>
      </w:pPr>
      <w:r w:rsidRPr="0095763C">
        <w:rPr>
          <w:rFonts w:ascii="Times New Roman" w:hAnsi="Times New Roman"/>
          <w:sz w:val="28"/>
          <w:szCs w:val="28"/>
        </w:rPr>
        <w:lastRenderedPageBreak/>
        <w:t xml:space="preserve">– территориальная удаленность района от развитых культурных </w:t>
      </w:r>
      <w:r w:rsidRPr="0095763C">
        <w:rPr>
          <w:rFonts w:ascii="Times New Roman" w:hAnsi="Times New Roman"/>
          <w:sz w:val="28"/>
          <w:szCs w:val="28"/>
        </w:rPr>
        <w:br/>
        <w:t xml:space="preserve">и образовательных центров, удаленность населенных пунктов района друг </w:t>
      </w:r>
      <w:r w:rsidRPr="0095763C">
        <w:rPr>
          <w:rFonts w:ascii="Times New Roman" w:hAnsi="Times New Roman"/>
          <w:sz w:val="28"/>
          <w:szCs w:val="28"/>
        </w:rPr>
        <w:br/>
        <w:t xml:space="preserve">от друга, что ограничивает возможности участия детей в краевых мероприятиях, в том числе предметных олимпиадах, спортивных соревнованиях, творческих фестивалях, организации летнего отдыха детей, повышения квалификации педагогов; </w:t>
      </w:r>
    </w:p>
    <w:p w:rsidR="00C53356" w:rsidRPr="0095763C" w:rsidRDefault="00C53356" w:rsidP="00C53356">
      <w:pPr>
        <w:ind w:firstLine="709"/>
        <w:jc w:val="both"/>
        <w:rPr>
          <w:rFonts w:ascii="Times New Roman" w:hAnsi="Times New Roman"/>
          <w:sz w:val="28"/>
          <w:szCs w:val="28"/>
        </w:rPr>
      </w:pPr>
      <w:r w:rsidRPr="0095763C">
        <w:rPr>
          <w:rFonts w:ascii="Times New Roman" w:hAnsi="Times New Roman"/>
          <w:sz w:val="28"/>
          <w:szCs w:val="28"/>
        </w:rPr>
        <w:t xml:space="preserve">– несоответствие зданий образовательных организаций требованиям </w:t>
      </w:r>
      <w:proofErr w:type="spellStart"/>
      <w:r w:rsidRPr="0095763C">
        <w:rPr>
          <w:rFonts w:ascii="Times New Roman" w:hAnsi="Times New Roman"/>
          <w:sz w:val="28"/>
          <w:szCs w:val="28"/>
        </w:rPr>
        <w:t>СанПиН</w:t>
      </w:r>
      <w:proofErr w:type="spellEnd"/>
      <w:r w:rsidRPr="0095763C">
        <w:rPr>
          <w:rFonts w:ascii="Times New Roman" w:hAnsi="Times New Roman"/>
          <w:sz w:val="28"/>
          <w:szCs w:val="28"/>
        </w:rPr>
        <w:t xml:space="preserve"> (100 % учреждений не имеют централизованных систем водоснабжения и водоотведения, в 40 % школ отсутствуют спортивные залы), необходимость проведения капитального ремонта зданий школ </w:t>
      </w:r>
      <w:r w:rsidR="008A7CFD" w:rsidRPr="0095763C">
        <w:rPr>
          <w:rFonts w:ascii="Times New Roman" w:hAnsi="Times New Roman"/>
          <w:sz w:val="28"/>
          <w:szCs w:val="28"/>
        </w:rPr>
        <w:br/>
      </w:r>
      <w:r w:rsidRPr="0095763C">
        <w:rPr>
          <w:rFonts w:ascii="Times New Roman" w:hAnsi="Times New Roman"/>
          <w:sz w:val="28"/>
          <w:szCs w:val="28"/>
        </w:rPr>
        <w:t xml:space="preserve">и строительства новых зданий школ взамен аварийных (средний срок эксплуатации зданий – более </w:t>
      </w:r>
      <w:r w:rsidRPr="00E402BB">
        <w:rPr>
          <w:rFonts w:ascii="Times New Roman" w:hAnsi="Times New Roman"/>
          <w:sz w:val="28"/>
          <w:szCs w:val="28"/>
        </w:rPr>
        <w:t>35</w:t>
      </w:r>
      <w:r w:rsidRPr="0095763C">
        <w:rPr>
          <w:rFonts w:ascii="Times New Roman" w:hAnsi="Times New Roman"/>
          <w:sz w:val="28"/>
          <w:szCs w:val="28"/>
        </w:rPr>
        <w:t xml:space="preserve"> лет);</w:t>
      </w:r>
    </w:p>
    <w:p w:rsidR="00C53356" w:rsidRPr="0095763C" w:rsidRDefault="00C53356" w:rsidP="00C53356">
      <w:pPr>
        <w:ind w:firstLine="709"/>
        <w:jc w:val="both"/>
        <w:rPr>
          <w:rFonts w:ascii="Times New Roman" w:hAnsi="Times New Roman"/>
          <w:sz w:val="28"/>
          <w:szCs w:val="28"/>
        </w:rPr>
      </w:pPr>
      <w:r w:rsidRPr="0095763C">
        <w:rPr>
          <w:rFonts w:ascii="Times New Roman" w:hAnsi="Times New Roman"/>
          <w:sz w:val="28"/>
          <w:szCs w:val="28"/>
        </w:rPr>
        <w:t xml:space="preserve">– отсутствие взаимодействия между общеобразовательными организациями и организациями дополнительного образования, отсутствие организаций дополнительного образования детей в малых поселениях, </w:t>
      </w:r>
      <w:r w:rsidR="008A7CFD" w:rsidRPr="0095763C">
        <w:rPr>
          <w:rFonts w:ascii="Times New Roman" w:hAnsi="Times New Roman"/>
          <w:sz w:val="28"/>
          <w:szCs w:val="28"/>
        </w:rPr>
        <w:br/>
      </w:r>
      <w:r w:rsidRPr="0095763C">
        <w:rPr>
          <w:rFonts w:ascii="Times New Roman" w:hAnsi="Times New Roman"/>
          <w:sz w:val="28"/>
          <w:szCs w:val="28"/>
        </w:rPr>
        <w:t>в староверческих поселках района, недостаток кадров для организации технических кружков;</w:t>
      </w:r>
    </w:p>
    <w:p w:rsidR="00C53356" w:rsidRPr="0095763C" w:rsidRDefault="00C53356" w:rsidP="00C53356">
      <w:pPr>
        <w:ind w:firstLine="708"/>
        <w:jc w:val="both"/>
        <w:rPr>
          <w:rFonts w:ascii="Times New Roman" w:hAnsi="Times New Roman"/>
          <w:sz w:val="28"/>
          <w:szCs w:val="28"/>
        </w:rPr>
      </w:pPr>
      <w:r w:rsidRPr="0095763C">
        <w:rPr>
          <w:rFonts w:ascii="Times New Roman" w:hAnsi="Times New Roman"/>
          <w:sz w:val="28"/>
          <w:szCs w:val="28"/>
        </w:rPr>
        <w:t>– недостаточное использование в образовательном процессе информационных технологий, отсутствие высокоскоростного доступа к сети Интернет, что ограничивает возможность применения дистанционных технологий в обучении школьников и повышении квалификации педагогов;</w:t>
      </w:r>
    </w:p>
    <w:p w:rsidR="00C53356" w:rsidRPr="0095763C" w:rsidRDefault="00C53356" w:rsidP="00C53356">
      <w:pPr>
        <w:ind w:firstLine="709"/>
        <w:jc w:val="both"/>
        <w:rPr>
          <w:rFonts w:ascii="Times New Roman" w:hAnsi="Times New Roman"/>
          <w:sz w:val="28"/>
          <w:szCs w:val="28"/>
        </w:rPr>
      </w:pPr>
      <w:proofErr w:type="gramStart"/>
      <w:r w:rsidRPr="0095763C">
        <w:rPr>
          <w:rFonts w:ascii="Times New Roman" w:hAnsi="Times New Roman"/>
          <w:sz w:val="28"/>
          <w:szCs w:val="28"/>
        </w:rPr>
        <w:t xml:space="preserve">– системные трудности в распространении инклюзивного образования, заключающиеся в отсутствии специальных образовательных условий в большинстве общеобразовательных организаций, включая </w:t>
      </w:r>
      <w:proofErr w:type="spellStart"/>
      <w:r w:rsidRPr="0095763C">
        <w:rPr>
          <w:rFonts w:ascii="Times New Roman" w:hAnsi="Times New Roman"/>
          <w:sz w:val="28"/>
          <w:szCs w:val="28"/>
        </w:rPr>
        <w:t>безбарьерную</w:t>
      </w:r>
      <w:proofErr w:type="spellEnd"/>
      <w:r w:rsidRPr="0095763C">
        <w:rPr>
          <w:rFonts w:ascii="Times New Roman" w:hAnsi="Times New Roman"/>
          <w:sz w:val="28"/>
          <w:szCs w:val="28"/>
        </w:rPr>
        <w:t xml:space="preserve"> среду, систему </w:t>
      </w:r>
      <w:proofErr w:type="spellStart"/>
      <w:r w:rsidRPr="0095763C">
        <w:rPr>
          <w:rFonts w:ascii="Times New Roman" w:hAnsi="Times New Roman"/>
          <w:sz w:val="28"/>
          <w:szCs w:val="28"/>
        </w:rPr>
        <w:t>тьюторского</w:t>
      </w:r>
      <w:proofErr w:type="spellEnd"/>
      <w:r w:rsidRPr="0095763C">
        <w:rPr>
          <w:rFonts w:ascii="Times New Roman" w:hAnsi="Times New Roman"/>
          <w:sz w:val="28"/>
          <w:szCs w:val="28"/>
        </w:rPr>
        <w:t xml:space="preserve"> сопровождения, готовность педагогического состава к работе с особым ребенком и отсутствие на территории узких специалистов (учителей-логопедов, учителей-дефектологов), отсутствие </w:t>
      </w:r>
      <w:proofErr w:type="spellStart"/>
      <w:r w:rsidRPr="0095763C">
        <w:rPr>
          <w:rFonts w:ascii="Times New Roman" w:hAnsi="Times New Roman"/>
          <w:sz w:val="28"/>
          <w:szCs w:val="28"/>
        </w:rPr>
        <w:t>коррекционного-педагогического</w:t>
      </w:r>
      <w:proofErr w:type="spellEnd"/>
      <w:r w:rsidRPr="0095763C">
        <w:rPr>
          <w:rFonts w:ascii="Times New Roman" w:hAnsi="Times New Roman"/>
          <w:sz w:val="28"/>
          <w:szCs w:val="28"/>
        </w:rPr>
        <w:t xml:space="preserve"> образования у педагогов общеобразовательных учреждений.</w:t>
      </w:r>
      <w:proofErr w:type="gramEnd"/>
    </w:p>
    <w:p w:rsidR="00C53356" w:rsidRPr="0095763C" w:rsidRDefault="00C53356" w:rsidP="00C53356">
      <w:pPr>
        <w:ind w:firstLine="708"/>
        <w:jc w:val="both"/>
        <w:rPr>
          <w:rFonts w:ascii="Times New Roman" w:hAnsi="Times New Roman"/>
          <w:sz w:val="28"/>
          <w:szCs w:val="28"/>
        </w:rPr>
      </w:pPr>
      <w:r w:rsidRPr="0095763C">
        <w:rPr>
          <w:rFonts w:ascii="Times New Roman" w:hAnsi="Times New Roman"/>
          <w:sz w:val="28"/>
          <w:szCs w:val="28"/>
        </w:rPr>
        <w:t>Для решения имеющихся проблем, развития качественно нового информационно-образовательного пространства в ходе реализации Стратегии необходимо осуществить:</w:t>
      </w:r>
    </w:p>
    <w:p w:rsidR="00C53356" w:rsidRPr="0095763C" w:rsidRDefault="00C53356" w:rsidP="00C53356">
      <w:pPr>
        <w:ind w:firstLine="708"/>
        <w:jc w:val="both"/>
        <w:rPr>
          <w:rFonts w:ascii="Times New Roman" w:hAnsi="Times New Roman"/>
          <w:sz w:val="28"/>
          <w:szCs w:val="28"/>
        </w:rPr>
      </w:pPr>
      <w:r w:rsidRPr="0095763C">
        <w:rPr>
          <w:rFonts w:ascii="Times New Roman" w:hAnsi="Times New Roman"/>
          <w:sz w:val="28"/>
          <w:szCs w:val="28"/>
        </w:rPr>
        <w:t>обеспечение дошкольным образованием детей дошкольного и раннего возраста, в том числе через развитие вариативных форм дошкольного образования;</w:t>
      </w:r>
    </w:p>
    <w:p w:rsidR="00C53356" w:rsidRPr="0095763C" w:rsidRDefault="00C53356" w:rsidP="00C53356">
      <w:pPr>
        <w:pStyle w:val="18"/>
        <w:ind w:left="709" w:firstLine="0"/>
        <w:rPr>
          <w:rFonts w:eastAsia="Calibri"/>
        </w:rPr>
      </w:pPr>
      <w:r w:rsidRPr="0095763C">
        <w:rPr>
          <w:rFonts w:eastAsia="Calibri"/>
        </w:rPr>
        <w:t>повышение качества общего образования за счет:</w:t>
      </w:r>
    </w:p>
    <w:p w:rsidR="00C53356" w:rsidRPr="0095763C" w:rsidRDefault="00C53356" w:rsidP="00070BD6">
      <w:pPr>
        <w:pStyle w:val="a9"/>
        <w:numPr>
          <w:ilvl w:val="0"/>
          <w:numId w:val="33"/>
        </w:numPr>
        <w:tabs>
          <w:tab w:val="left" w:pos="1120"/>
        </w:tabs>
        <w:spacing w:after="0" w:line="240" w:lineRule="auto"/>
        <w:ind w:left="0" w:firstLine="993"/>
        <w:jc w:val="both"/>
        <w:rPr>
          <w:rFonts w:ascii="Times New Roman" w:eastAsia="Calibri" w:hAnsi="Times New Roman" w:cs="Times New Roman"/>
          <w:bCs/>
          <w:sz w:val="28"/>
          <w:szCs w:val="28"/>
        </w:rPr>
      </w:pPr>
      <w:r w:rsidRPr="0095763C">
        <w:rPr>
          <w:rFonts w:ascii="Times New Roman" w:eastAsia="Calibri" w:hAnsi="Times New Roman" w:cs="Times New Roman"/>
          <w:sz w:val="28"/>
          <w:szCs w:val="28"/>
        </w:rPr>
        <w:t>в</w:t>
      </w:r>
      <w:r w:rsidRPr="0095763C">
        <w:rPr>
          <w:rFonts w:ascii="Times New Roman" w:eastAsia="Calibri" w:hAnsi="Times New Roman" w:cs="Times New Roman"/>
          <w:bCs/>
          <w:sz w:val="28"/>
          <w:szCs w:val="28"/>
        </w:rPr>
        <w:t>ведения федеральных государственных образовательных стандартов;</w:t>
      </w:r>
    </w:p>
    <w:p w:rsidR="00C53356" w:rsidRPr="0095763C" w:rsidRDefault="00C53356" w:rsidP="00070BD6">
      <w:pPr>
        <w:pStyle w:val="a9"/>
        <w:numPr>
          <w:ilvl w:val="0"/>
          <w:numId w:val="33"/>
        </w:numPr>
        <w:tabs>
          <w:tab w:val="left" w:pos="1120"/>
        </w:tabs>
        <w:spacing w:after="0" w:line="240" w:lineRule="auto"/>
        <w:ind w:left="0" w:firstLine="993"/>
        <w:jc w:val="both"/>
        <w:rPr>
          <w:rFonts w:ascii="Times New Roman" w:eastAsia="Calibri" w:hAnsi="Times New Roman" w:cs="Times New Roman"/>
          <w:bCs/>
          <w:sz w:val="28"/>
          <w:szCs w:val="28"/>
        </w:rPr>
      </w:pPr>
      <w:r w:rsidRPr="0095763C">
        <w:rPr>
          <w:rFonts w:ascii="Times New Roman" w:eastAsia="Calibri" w:hAnsi="Times New Roman" w:cs="Times New Roman"/>
          <w:bCs/>
          <w:sz w:val="28"/>
          <w:szCs w:val="28"/>
        </w:rPr>
        <w:t>усиления обучения математике и естественным наукам, дисциплинам, способствующим формированию технологической компетенции;</w:t>
      </w:r>
    </w:p>
    <w:p w:rsidR="00C53356" w:rsidRPr="0095763C" w:rsidRDefault="00C53356" w:rsidP="00070BD6">
      <w:pPr>
        <w:pStyle w:val="a9"/>
        <w:numPr>
          <w:ilvl w:val="0"/>
          <w:numId w:val="33"/>
        </w:numPr>
        <w:tabs>
          <w:tab w:val="left" w:pos="1120"/>
        </w:tabs>
        <w:spacing w:after="0" w:line="240" w:lineRule="auto"/>
        <w:ind w:left="0" w:firstLine="993"/>
        <w:jc w:val="both"/>
        <w:rPr>
          <w:rFonts w:ascii="Times New Roman" w:eastAsia="Calibri" w:hAnsi="Times New Roman" w:cs="Times New Roman"/>
          <w:bCs/>
          <w:sz w:val="28"/>
          <w:szCs w:val="28"/>
        </w:rPr>
      </w:pPr>
      <w:r w:rsidRPr="0095763C">
        <w:rPr>
          <w:rFonts w:ascii="Times New Roman" w:eastAsia="Calibri" w:hAnsi="Times New Roman" w:cs="Times New Roman"/>
          <w:bCs/>
          <w:sz w:val="28"/>
          <w:szCs w:val="28"/>
        </w:rPr>
        <w:t>повышения читательской грамотности учащихся;</w:t>
      </w:r>
    </w:p>
    <w:p w:rsidR="00C53356" w:rsidRPr="0095763C" w:rsidRDefault="00C53356" w:rsidP="00070BD6">
      <w:pPr>
        <w:pStyle w:val="a9"/>
        <w:numPr>
          <w:ilvl w:val="0"/>
          <w:numId w:val="33"/>
        </w:numPr>
        <w:tabs>
          <w:tab w:val="left" w:pos="1120"/>
        </w:tabs>
        <w:spacing w:after="0" w:line="240" w:lineRule="auto"/>
        <w:ind w:left="0" w:firstLine="993"/>
        <w:jc w:val="both"/>
        <w:rPr>
          <w:rFonts w:ascii="Times New Roman" w:eastAsia="Calibri" w:hAnsi="Times New Roman" w:cs="Times New Roman"/>
          <w:bCs/>
          <w:sz w:val="28"/>
          <w:szCs w:val="28"/>
        </w:rPr>
      </w:pPr>
      <w:r w:rsidRPr="0095763C">
        <w:rPr>
          <w:rFonts w:ascii="Times New Roman" w:eastAsia="Calibri" w:hAnsi="Times New Roman" w:cs="Times New Roman"/>
          <w:sz w:val="28"/>
          <w:szCs w:val="28"/>
        </w:rPr>
        <w:t>внедрения инновационных форм и методов организации образовательного процесса;</w:t>
      </w:r>
    </w:p>
    <w:p w:rsidR="00C53356" w:rsidRPr="0095763C" w:rsidRDefault="00C53356" w:rsidP="00070BD6">
      <w:pPr>
        <w:pStyle w:val="a9"/>
        <w:numPr>
          <w:ilvl w:val="0"/>
          <w:numId w:val="33"/>
        </w:numPr>
        <w:tabs>
          <w:tab w:val="left" w:pos="1120"/>
        </w:tabs>
        <w:spacing w:after="0" w:line="240" w:lineRule="auto"/>
        <w:ind w:left="0" w:firstLine="993"/>
        <w:jc w:val="both"/>
        <w:rPr>
          <w:rFonts w:ascii="Times New Roman" w:eastAsia="Calibri" w:hAnsi="Times New Roman" w:cs="Times New Roman"/>
          <w:bCs/>
          <w:sz w:val="28"/>
          <w:szCs w:val="28"/>
        </w:rPr>
      </w:pPr>
      <w:r w:rsidRPr="0095763C">
        <w:rPr>
          <w:rFonts w:ascii="Times New Roman" w:eastAsia="Calibri" w:hAnsi="Times New Roman" w:cs="Times New Roman"/>
          <w:sz w:val="28"/>
          <w:szCs w:val="28"/>
        </w:rPr>
        <w:t>развития системы оценки качества общего образования;</w:t>
      </w:r>
    </w:p>
    <w:p w:rsidR="00C53356" w:rsidRPr="0095763C" w:rsidRDefault="00C53356" w:rsidP="00070BD6">
      <w:pPr>
        <w:pStyle w:val="a9"/>
        <w:numPr>
          <w:ilvl w:val="0"/>
          <w:numId w:val="33"/>
        </w:numPr>
        <w:tabs>
          <w:tab w:val="left" w:pos="1120"/>
        </w:tabs>
        <w:spacing w:after="0" w:line="240" w:lineRule="auto"/>
        <w:ind w:left="0" w:firstLine="993"/>
        <w:jc w:val="both"/>
        <w:rPr>
          <w:rFonts w:ascii="Times New Roman" w:eastAsia="Calibri" w:hAnsi="Times New Roman" w:cs="Times New Roman"/>
          <w:bCs/>
          <w:sz w:val="28"/>
          <w:szCs w:val="28"/>
        </w:rPr>
      </w:pPr>
      <w:r w:rsidRPr="0095763C">
        <w:rPr>
          <w:rFonts w:ascii="Times New Roman" w:eastAsia="Calibri" w:hAnsi="Times New Roman" w:cs="Times New Roman"/>
          <w:bCs/>
          <w:sz w:val="28"/>
          <w:szCs w:val="28"/>
        </w:rPr>
        <w:lastRenderedPageBreak/>
        <w:t>подключения школ к высокоскоростному Интернету, развития дистанционного образования и образовательных сервисов для учащихся</w:t>
      </w:r>
      <w:r w:rsidRPr="0095763C">
        <w:rPr>
          <w:rFonts w:ascii="Times New Roman" w:eastAsia="Calibri" w:hAnsi="Times New Roman" w:cs="Times New Roman"/>
          <w:bCs/>
          <w:sz w:val="28"/>
          <w:szCs w:val="28"/>
        </w:rPr>
        <w:br/>
        <w:t xml:space="preserve">и педагогов; </w:t>
      </w:r>
    </w:p>
    <w:p w:rsidR="00C53356" w:rsidRPr="0095763C" w:rsidRDefault="00C53356" w:rsidP="00070BD6">
      <w:pPr>
        <w:pStyle w:val="a9"/>
        <w:numPr>
          <w:ilvl w:val="0"/>
          <w:numId w:val="33"/>
        </w:numPr>
        <w:tabs>
          <w:tab w:val="left" w:pos="1120"/>
        </w:tabs>
        <w:spacing w:after="0" w:line="240" w:lineRule="auto"/>
        <w:ind w:left="0" w:firstLine="993"/>
        <w:jc w:val="both"/>
        <w:rPr>
          <w:rFonts w:ascii="Times New Roman" w:eastAsia="Calibri" w:hAnsi="Times New Roman" w:cs="Times New Roman"/>
          <w:bCs/>
          <w:sz w:val="28"/>
          <w:szCs w:val="28"/>
        </w:rPr>
      </w:pPr>
      <w:r w:rsidRPr="0095763C">
        <w:rPr>
          <w:rFonts w:ascii="Times New Roman" w:eastAsia="Calibri" w:hAnsi="Times New Roman" w:cs="Times New Roman"/>
          <w:bCs/>
          <w:sz w:val="28"/>
          <w:szCs w:val="28"/>
        </w:rPr>
        <w:t xml:space="preserve">обеспечения возможности получения качественного общего, </w:t>
      </w:r>
      <w:r w:rsidRPr="0095763C">
        <w:rPr>
          <w:rFonts w:ascii="Times New Roman" w:eastAsia="Calibri" w:hAnsi="Times New Roman" w:cs="Times New Roman"/>
          <w:bCs/>
          <w:sz w:val="28"/>
          <w:szCs w:val="28"/>
        </w:rPr>
        <w:br/>
        <w:t>в том числе дошкольного, образования детьми, родители которых ведут полукочевой образ жизни путем создания «кочевых» и «полукочевых» образовательных организаций;</w:t>
      </w:r>
    </w:p>
    <w:p w:rsidR="00C53356" w:rsidRPr="0095763C" w:rsidRDefault="00C53356" w:rsidP="00070BD6">
      <w:pPr>
        <w:pStyle w:val="a9"/>
        <w:numPr>
          <w:ilvl w:val="0"/>
          <w:numId w:val="33"/>
        </w:numPr>
        <w:tabs>
          <w:tab w:val="left" w:pos="1120"/>
        </w:tabs>
        <w:spacing w:after="0" w:line="240" w:lineRule="auto"/>
        <w:ind w:left="0" w:firstLine="993"/>
        <w:jc w:val="both"/>
        <w:rPr>
          <w:rFonts w:ascii="Times New Roman" w:eastAsia="Calibri" w:hAnsi="Times New Roman" w:cs="Times New Roman"/>
          <w:sz w:val="28"/>
          <w:szCs w:val="28"/>
        </w:rPr>
      </w:pPr>
      <w:r w:rsidRPr="0095763C">
        <w:rPr>
          <w:rFonts w:ascii="Times New Roman" w:eastAsia="Calibri" w:hAnsi="Times New Roman" w:cs="Times New Roman"/>
          <w:sz w:val="28"/>
          <w:szCs w:val="28"/>
        </w:rPr>
        <w:t>развития материально-технической базы системы общего образования в</w:t>
      </w:r>
      <w:r w:rsidRPr="0095763C">
        <w:rPr>
          <w:rFonts w:ascii="Times New Roman" w:eastAsia="Calibri" w:hAnsi="Times New Roman" w:cs="Times New Roman"/>
          <w:sz w:val="28"/>
          <w:szCs w:val="28"/>
          <w:lang w:val="en-US"/>
        </w:rPr>
        <w:t> </w:t>
      </w:r>
      <w:r w:rsidRPr="0095763C">
        <w:rPr>
          <w:rFonts w:ascii="Times New Roman" w:eastAsia="Calibri" w:hAnsi="Times New Roman" w:cs="Times New Roman"/>
          <w:sz w:val="28"/>
          <w:szCs w:val="28"/>
        </w:rPr>
        <w:t xml:space="preserve">соответствии с современными требованиями к условиям </w:t>
      </w:r>
      <w:r w:rsidRPr="0095763C">
        <w:rPr>
          <w:rFonts w:ascii="Times New Roman" w:eastAsia="Calibri" w:hAnsi="Times New Roman" w:cs="Times New Roman"/>
          <w:sz w:val="28"/>
          <w:szCs w:val="28"/>
        </w:rPr>
        <w:br/>
        <w:t>и технологиям обучения;</w:t>
      </w:r>
    </w:p>
    <w:p w:rsidR="00C53356" w:rsidRPr="0095763C" w:rsidRDefault="00C53356" w:rsidP="00070BD6">
      <w:pPr>
        <w:pStyle w:val="a9"/>
        <w:numPr>
          <w:ilvl w:val="0"/>
          <w:numId w:val="33"/>
        </w:numPr>
        <w:tabs>
          <w:tab w:val="left" w:pos="1120"/>
        </w:tabs>
        <w:spacing w:after="0" w:line="240" w:lineRule="auto"/>
        <w:ind w:left="0" w:firstLine="993"/>
        <w:jc w:val="both"/>
        <w:rPr>
          <w:rFonts w:ascii="Times New Roman" w:eastAsia="Calibri" w:hAnsi="Times New Roman" w:cs="Times New Roman"/>
          <w:sz w:val="28"/>
          <w:szCs w:val="28"/>
        </w:rPr>
      </w:pPr>
      <w:r w:rsidRPr="0095763C">
        <w:rPr>
          <w:rFonts w:ascii="Times New Roman" w:eastAsia="Calibri" w:hAnsi="Times New Roman" w:cs="Times New Roman"/>
          <w:sz w:val="28"/>
          <w:szCs w:val="28"/>
        </w:rPr>
        <w:t>интеграции общего и профессионального образования с целью проведения профориентации и получения рабочих профессий, в том числе необходимых при осуществлении традиционного хозяйствования, одновременно с освоением общеобразовательных программ;</w:t>
      </w:r>
    </w:p>
    <w:p w:rsidR="00C53356" w:rsidRPr="0095763C" w:rsidRDefault="00C53356" w:rsidP="00C53356">
      <w:pPr>
        <w:ind w:firstLine="709"/>
        <w:jc w:val="both"/>
        <w:rPr>
          <w:rFonts w:ascii="Times New Roman" w:eastAsia="Calibri" w:hAnsi="Times New Roman"/>
          <w:sz w:val="28"/>
          <w:szCs w:val="28"/>
        </w:rPr>
      </w:pPr>
      <w:r w:rsidRPr="0095763C">
        <w:rPr>
          <w:rFonts w:ascii="Times New Roman" w:eastAsia="Calibri" w:hAnsi="Times New Roman"/>
          <w:sz w:val="28"/>
          <w:szCs w:val="28"/>
        </w:rPr>
        <w:t>успешную социализацию детей с ограниченными возможностями здоровья через создание условий для получения качественного образования, в том числе инклюзивного;</w:t>
      </w:r>
    </w:p>
    <w:p w:rsidR="00C53356" w:rsidRPr="0095763C" w:rsidRDefault="00C53356" w:rsidP="00C53356">
      <w:pPr>
        <w:ind w:firstLine="709"/>
        <w:jc w:val="both"/>
        <w:rPr>
          <w:rFonts w:ascii="Times New Roman" w:eastAsia="Calibri" w:hAnsi="Times New Roman"/>
          <w:sz w:val="28"/>
          <w:szCs w:val="28"/>
        </w:rPr>
      </w:pPr>
      <w:r w:rsidRPr="0095763C">
        <w:rPr>
          <w:rFonts w:ascii="Times New Roman" w:eastAsia="Calibri" w:hAnsi="Times New Roman"/>
          <w:sz w:val="28"/>
          <w:szCs w:val="28"/>
        </w:rPr>
        <w:t>развитие системы дополнительного образования и использование его ресурса для организации внеурочной деятельности учащихся общеобразовательных учреждений через организацию сетевого взаимодействия между организациями общего и дополнительного образования;</w:t>
      </w:r>
    </w:p>
    <w:p w:rsidR="00C53356" w:rsidRPr="0095763C" w:rsidRDefault="00C53356" w:rsidP="00C53356">
      <w:pPr>
        <w:ind w:firstLine="708"/>
        <w:jc w:val="both"/>
        <w:rPr>
          <w:rFonts w:ascii="Times New Roman" w:eastAsia="Calibri" w:hAnsi="Times New Roman"/>
          <w:sz w:val="28"/>
          <w:szCs w:val="28"/>
        </w:rPr>
      </w:pPr>
      <w:r w:rsidRPr="0095763C">
        <w:rPr>
          <w:rFonts w:ascii="Times New Roman" w:eastAsia="Calibri" w:hAnsi="Times New Roman"/>
          <w:sz w:val="28"/>
          <w:szCs w:val="28"/>
        </w:rPr>
        <w:t>совершенствования материально-технической и учебно-методической базы, улучшения условий ведения образовательного процесса.</w:t>
      </w:r>
    </w:p>
    <w:p w:rsidR="00C53356" w:rsidRPr="0095763C" w:rsidRDefault="00C53356" w:rsidP="00C53356">
      <w:pPr>
        <w:ind w:firstLine="708"/>
        <w:jc w:val="both"/>
        <w:rPr>
          <w:rFonts w:ascii="Times New Roman" w:eastAsia="Calibri" w:hAnsi="Times New Roman"/>
          <w:sz w:val="28"/>
          <w:szCs w:val="28"/>
        </w:rPr>
      </w:pPr>
      <w:r w:rsidRPr="0095763C">
        <w:rPr>
          <w:rFonts w:ascii="Times New Roman" w:eastAsia="Calibri" w:hAnsi="Times New Roman"/>
          <w:sz w:val="28"/>
          <w:szCs w:val="28"/>
        </w:rPr>
        <w:t>До 2030 года запланировано:</w:t>
      </w:r>
    </w:p>
    <w:p w:rsidR="00C53356" w:rsidRPr="0095763C" w:rsidRDefault="00C53356" w:rsidP="00C53356">
      <w:pPr>
        <w:autoSpaceDE w:val="0"/>
        <w:autoSpaceDN w:val="0"/>
        <w:ind w:firstLine="708"/>
        <w:jc w:val="both"/>
        <w:rPr>
          <w:rFonts w:ascii="Times New Roman" w:hAnsi="Times New Roman"/>
          <w:sz w:val="28"/>
          <w:szCs w:val="28"/>
        </w:rPr>
      </w:pPr>
      <w:r w:rsidRPr="0095763C">
        <w:rPr>
          <w:rFonts w:ascii="Times New Roman" w:hAnsi="Times New Roman"/>
          <w:sz w:val="28"/>
          <w:szCs w:val="28"/>
        </w:rPr>
        <w:t xml:space="preserve">– строительство новых зданий школ взамен сгоревшего здания средней </w:t>
      </w:r>
      <w:proofErr w:type="spellStart"/>
      <w:r w:rsidRPr="0095763C">
        <w:rPr>
          <w:rFonts w:ascii="Times New Roman" w:hAnsi="Times New Roman"/>
          <w:sz w:val="28"/>
          <w:szCs w:val="28"/>
        </w:rPr>
        <w:t>школы-интернат</w:t>
      </w:r>
      <w:proofErr w:type="spellEnd"/>
      <w:r w:rsidRPr="0095763C">
        <w:rPr>
          <w:rFonts w:ascii="Times New Roman" w:hAnsi="Times New Roman"/>
          <w:sz w:val="28"/>
          <w:szCs w:val="28"/>
        </w:rPr>
        <w:t xml:space="preserve"> п. Тура, ветхого здания средней школы </w:t>
      </w:r>
      <w:proofErr w:type="gramStart"/>
      <w:r w:rsidRPr="0095763C">
        <w:rPr>
          <w:rFonts w:ascii="Times New Roman" w:hAnsi="Times New Roman"/>
          <w:sz w:val="28"/>
          <w:szCs w:val="28"/>
        </w:rPr>
        <w:t>в</w:t>
      </w:r>
      <w:proofErr w:type="gramEnd"/>
      <w:r w:rsidRPr="0095763C">
        <w:rPr>
          <w:rFonts w:ascii="Times New Roman" w:hAnsi="Times New Roman"/>
          <w:sz w:val="28"/>
          <w:szCs w:val="28"/>
        </w:rPr>
        <w:t xml:space="preserve"> с. </w:t>
      </w:r>
      <w:proofErr w:type="spellStart"/>
      <w:r w:rsidRPr="0095763C">
        <w:rPr>
          <w:rFonts w:ascii="Times New Roman" w:hAnsi="Times New Roman"/>
          <w:sz w:val="28"/>
          <w:szCs w:val="28"/>
        </w:rPr>
        <w:t>Ванавара</w:t>
      </w:r>
      <w:proofErr w:type="spellEnd"/>
      <w:r w:rsidRPr="0095763C">
        <w:rPr>
          <w:rFonts w:ascii="Times New Roman" w:hAnsi="Times New Roman"/>
          <w:sz w:val="28"/>
          <w:szCs w:val="28"/>
        </w:rPr>
        <w:t>;</w:t>
      </w:r>
    </w:p>
    <w:p w:rsidR="00C53356" w:rsidRPr="0095763C" w:rsidRDefault="00C53356" w:rsidP="00C53356">
      <w:pPr>
        <w:autoSpaceDE w:val="0"/>
        <w:autoSpaceDN w:val="0"/>
        <w:ind w:firstLine="708"/>
        <w:jc w:val="both"/>
        <w:rPr>
          <w:rFonts w:ascii="Times New Roman" w:hAnsi="Times New Roman"/>
          <w:sz w:val="28"/>
          <w:szCs w:val="28"/>
        </w:rPr>
      </w:pPr>
      <w:r w:rsidRPr="0095763C">
        <w:rPr>
          <w:rFonts w:ascii="Times New Roman" w:hAnsi="Times New Roman"/>
          <w:sz w:val="28"/>
          <w:szCs w:val="28"/>
        </w:rPr>
        <w:t xml:space="preserve">– строительство зданий основных школ с дошкольными группами </w:t>
      </w:r>
      <w:r w:rsidRPr="0095763C">
        <w:rPr>
          <w:rFonts w:ascii="Times New Roman" w:hAnsi="Times New Roman"/>
          <w:sz w:val="28"/>
          <w:szCs w:val="28"/>
        </w:rPr>
        <w:br/>
        <w:t xml:space="preserve">в староверческих поселках </w:t>
      </w:r>
      <w:proofErr w:type="spellStart"/>
      <w:r w:rsidRPr="0095763C">
        <w:rPr>
          <w:rFonts w:ascii="Times New Roman" w:hAnsi="Times New Roman"/>
          <w:sz w:val="28"/>
          <w:szCs w:val="28"/>
        </w:rPr>
        <w:t>Кузьмовка</w:t>
      </w:r>
      <w:proofErr w:type="spellEnd"/>
      <w:r w:rsidRPr="0095763C">
        <w:rPr>
          <w:rFonts w:ascii="Times New Roman" w:hAnsi="Times New Roman"/>
          <w:sz w:val="28"/>
          <w:szCs w:val="28"/>
        </w:rPr>
        <w:t xml:space="preserve"> и Бурный;</w:t>
      </w:r>
    </w:p>
    <w:p w:rsidR="00C53356" w:rsidRPr="0095763C" w:rsidRDefault="00C53356" w:rsidP="00C53356">
      <w:pPr>
        <w:ind w:firstLine="709"/>
        <w:jc w:val="both"/>
        <w:rPr>
          <w:rFonts w:ascii="Times New Roman" w:eastAsia="Times New Roman" w:hAnsi="Times New Roman"/>
          <w:bCs/>
          <w:sz w:val="28"/>
          <w:szCs w:val="28"/>
          <w:lang w:eastAsia="zh-CN"/>
        </w:rPr>
      </w:pPr>
      <w:r w:rsidRPr="00980FDF">
        <w:rPr>
          <w:rFonts w:ascii="Times New Roman" w:hAnsi="Times New Roman"/>
          <w:sz w:val="28"/>
          <w:szCs w:val="28"/>
        </w:rPr>
        <w:t>– ре</w:t>
      </w:r>
      <w:r w:rsidR="008A7CFD" w:rsidRPr="00980FDF">
        <w:rPr>
          <w:rFonts w:ascii="Times New Roman" w:hAnsi="Times New Roman"/>
          <w:sz w:val="28"/>
          <w:szCs w:val="28"/>
        </w:rPr>
        <w:t>организация</w:t>
      </w:r>
      <w:r w:rsidRPr="00980FDF">
        <w:rPr>
          <w:rFonts w:ascii="Times New Roman" w:hAnsi="Times New Roman"/>
          <w:sz w:val="28"/>
          <w:szCs w:val="28"/>
        </w:rPr>
        <w:t xml:space="preserve"> сет</w:t>
      </w:r>
      <w:r w:rsidR="008A7CFD" w:rsidRPr="00980FDF">
        <w:rPr>
          <w:rFonts w:ascii="Times New Roman" w:hAnsi="Times New Roman"/>
          <w:sz w:val="28"/>
          <w:szCs w:val="28"/>
        </w:rPr>
        <w:t>и</w:t>
      </w:r>
      <w:r w:rsidRPr="00980FDF">
        <w:rPr>
          <w:rFonts w:ascii="Times New Roman" w:hAnsi="Times New Roman"/>
          <w:sz w:val="28"/>
          <w:szCs w:val="28"/>
        </w:rPr>
        <w:t xml:space="preserve"> образовательных учреждений в п. </w:t>
      </w:r>
      <w:proofErr w:type="spellStart"/>
      <w:r w:rsidRPr="00980FDF">
        <w:rPr>
          <w:rFonts w:ascii="Times New Roman" w:hAnsi="Times New Roman"/>
          <w:sz w:val="28"/>
          <w:szCs w:val="28"/>
        </w:rPr>
        <w:t>Чиринда</w:t>
      </w:r>
      <w:proofErr w:type="spellEnd"/>
      <w:r w:rsidRPr="00980FDF">
        <w:rPr>
          <w:rFonts w:ascii="Times New Roman" w:hAnsi="Times New Roman"/>
          <w:sz w:val="28"/>
          <w:szCs w:val="28"/>
        </w:rPr>
        <w:t xml:space="preserve"> </w:t>
      </w:r>
      <w:r w:rsidR="008A7CFD" w:rsidRPr="00980FDF">
        <w:rPr>
          <w:rFonts w:ascii="Times New Roman" w:hAnsi="Times New Roman"/>
          <w:sz w:val="28"/>
          <w:szCs w:val="28"/>
        </w:rPr>
        <w:br/>
      </w:r>
      <w:r w:rsidRPr="00980FDF">
        <w:rPr>
          <w:rFonts w:ascii="Times New Roman" w:hAnsi="Times New Roman"/>
          <w:sz w:val="28"/>
          <w:szCs w:val="28"/>
        </w:rPr>
        <w:t>в комплекс на</w:t>
      </w:r>
      <w:r w:rsidR="00A50899" w:rsidRPr="00980FDF">
        <w:rPr>
          <w:rFonts w:ascii="Times New Roman" w:hAnsi="Times New Roman"/>
          <w:sz w:val="28"/>
          <w:szCs w:val="28"/>
        </w:rPr>
        <w:t>чальная школа-сад, в п. </w:t>
      </w:r>
      <w:proofErr w:type="spellStart"/>
      <w:r w:rsidR="00A50899" w:rsidRPr="00980FDF">
        <w:rPr>
          <w:rFonts w:ascii="Times New Roman" w:hAnsi="Times New Roman"/>
          <w:sz w:val="28"/>
          <w:szCs w:val="28"/>
        </w:rPr>
        <w:t>Нидым</w:t>
      </w:r>
      <w:proofErr w:type="spellEnd"/>
      <w:r w:rsidR="00A50899" w:rsidRPr="00980FDF">
        <w:rPr>
          <w:rFonts w:ascii="Times New Roman" w:hAnsi="Times New Roman"/>
          <w:sz w:val="28"/>
          <w:szCs w:val="28"/>
        </w:rPr>
        <w:t xml:space="preserve">, </w:t>
      </w:r>
      <w:r w:rsidRPr="00980FDF">
        <w:rPr>
          <w:rFonts w:ascii="Times New Roman" w:eastAsia="Times New Roman" w:hAnsi="Times New Roman"/>
          <w:bCs/>
          <w:sz w:val="28"/>
          <w:szCs w:val="28"/>
          <w:lang w:eastAsia="zh-CN"/>
        </w:rPr>
        <w:t>п. Полигус</w:t>
      </w:r>
      <w:r w:rsidR="00A50899" w:rsidRPr="00980FDF">
        <w:rPr>
          <w:rFonts w:ascii="Times New Roman" w:eastAsia="Times New Roman" w:hAnsi="Times New Roman"/>
          <w:bCs/>
          <w:sz w:val="28"/>
          <w:szCs w:val="28"/>
          <w:lang w:eastAsia="zh-CN"/>
        </w:rPr>
        <w:t xml:space="preserve"> и п.Кислокан</w:t>
      </w:r>
      <w:r w:rsidRPr="00980FDF">
        <w:rPr>
          <w:rFonts w:ascii="Times New Roman" w:hAnsi="Times New Roman"/>
          <w:sz w:val="28"/>
          <w:szCs w:val="28"/>
        </w:rPr>
        <w:t xml:space="preserve"> – в основную школу с дошкольными группами</w:t>
      </w:r>
      <w:r w:rsidRPr="00980FDF">
        <w:rPr>
          <w:rFonts w:ascii="Times New Roman" w:eastAsia="Times New Roman" w:hAnsi="Times New Roman"/>
          <w:bCs/>
          <w:sz w:val="28"/>
          <w:szCs w:val="28"/>
          <w:lang w:eastAsia="zh-CN"/>
        </w:rPr>
        <w:t>, в п. Стрелка-Чуня</w:t>
      </w:r>
      <w:r w:rsidR="00A50899" w:rsidRPr="00980FDF">
        <w:rPr>
          <w:rFonts w:ascii="Times New Roman" w:eastAsia="Times New Roman" w:hAnsi="Times New Roman"/>
          <w:bCs/>
          <w:sz w:val="28"/>
          <w:szCs w:val="28"/>
          <w:lang w:eastAsia="zh-CN"/>
        </w:rPr>
        <w:t xml:space="preserve"> и п. </w:t>
      </w:r>
      <w:proofErr w:type="spellStart"/>
      <w:r w:rsidR="00A50899" w:rsidRPr="00980FDF">
        <w:rPr>
          <w:rFonts w:ascii="Times New Roman" w:eastAsia="Times New Roman" w:hAnsi="Times New Roman"/>
          <w:bCs/>
          <w:sz w:val="28"/>
          <w:szCs w:val="28"/>
          <w:lang w:eastAsia="zh-CN"/>
        </w:rPr>
        <w:t>Тутончаны</w:t>
      </w:r>
      <w:proofErr w:type="spellEnd"/>
      <w:r w:rsidRPr="00980FDF">
        <w:rPr>
          <w:rFonts w:ascii="Times New Roman" w:eastAsia="Times New Roman" w:hAnsi="Times New Roman"/>
          <w:bCs/>
          <w:sz w:val="28"/>
          <w:szCs w:val="28"/>
          <w:lang w:eastAsia="zh-CN"/>
        </w:rPr>
        <w:t xml:space="preserve"> –</w:t>
      </w:r>
      <w:r w:rsidRPr="00F66DC2">
        <w:rPr>
          <w:rFonts w:ascii="Times New Roman" w:eastAsia="Times New Roman" w:hAnsi="Times New Roman"/>
          <w:bCs/>
          <w:sz w:val="28"/>
          <w:szCs w:val="28"/>
          <w:lang w:eastAsia="zh-CN"/>
        </w:rPr>
        <w:t xml:space="preserve"> в среднюю школу с дошкольными группами.</w:t>
      </w:r>
      <w:r w:rsidRPr="0095763C">
        <w:rPr>
          <w:rFonts w:ascii="Times New Roman" w:eastAsia="Times New Roman" w:hAnsi="Times New Roman"/>
          <w:bCs/>
          <w:sz w:val="28"/>
          <w:szCs w:val="28"/>
          <w:lang w:eastAsia="zh-CN"/>
        </w:rPr>
        <w:t xml:space="preserve"> </w:t>
      </w:r>
    </w:p>
    <w:p w:rsidR="00C53356" w:rsidRPr="0095763C" w:rsidRDefault="00C53356" w:rsidP="00C53356">
      <w:pPr>
        <w:ind w:firstLine="709"/>
        <w:jc w:val="both"/>
        <w:rPr>
          <w:rFonts w:ascii="Times New Roman" w:eastAsia="Times New Roman" w:hAnsi="Times New Roman"/>
          <w:bCs/>
          <w:sz w:val="28"/>
          <w:szCs w:val="28"/>
          <w:lang w:eastAsia="zh-CN"/>
        </w:rPr>
      </w:pPr>
      <w:r w:rsidRPr="0095763C">
        <w:rPr>
          <w:rFonts w:ascii="Times New Roman" w:hAnsi="Times New Roman"/>
          <w:sz w:val="28"/>
          <w:szCs w:val="28"/>
        </w:rPr>
        <w:t xml:space="preserve">Мероприятия, связанные с капитальным ремонтом и реконструкцией образовательных учреждений, будут финансироваться за счёт участия </w:t>
      </w:r>
      <w:r w:rsidRPr="0095763C">
        <w:rPr>
          <w:rFonts w:ascii="Times New Roman" w:hAnsi="Times New Roman"/>
          <w:sz w:val="28"/>
          <w:szCs w:val="28"/>
        </w:rPr>
        <w:br/>
        <w:t xml:space="preserve">в мероприятиях государственной программы Красноярского края «Развитие образования». Также планируется привлекать финансовые средства из внебюджетных источников, в частности, за счёт участия в </w:t>
      </w:r>
      <w:proofErr w:type="spellStart"/>
      <w:r w:rsidRPr="0095763C">
        <w:rPr>
          <w:rFonts w:ascii="Times New Roman" w:hAnsi="Times New Roman"/>
          <w:sz w:val="28"/>
          <w:szCs w:val="28"/>
        </w:rPr>
        <w:t>грантовых</w:t>
      </w:r>
      <w:proofErr w:type="spellEnd"/>
      <w:r w:rsidRPr="0095763C">
        <w:rPr>
          <w:rFonts w:ascii="Times New Roman" w:hAnsi="Times New Roman"/>
          <w:sz w:val="28"/>
          <w:szCs w:val="28"/>
        </w:rPr>
        <w:t xml:space="preserve"> программах («Социальное партнёрство во имя развития» и др</w:t>
      </w:r>
      <w:r w:rsidR="00D71671">
        <w:rPr>
          <w:rFonts w:ascii="Times New Roman" w:hAnsi="Times New Roman"/>
          <w:sz w:val="28"/>
          <w:szCs w:val="28"/>
        </w:rPr>
        <w:t>угие</w:t>
      </w:r>
      <w:r w:rsidRPr="0095763C">
        <w:rPr>
          <w:rFonts w:ascii="Times New Roman" w:hAnsi="Times New Roman"/>
          <w:sz w:val="28"/>
          <w:szCs w:val="28"/>
        </w:rPr>
        <w:t>) и конкурсах негосударственных фондов (Фонд поддержки детей, оказавшихся в трудной жизненной ситуации, общественная организация «Фонд Рождественский» и другие).</w:t>
      </w:r>
    </w:p>
    <w:p w:rsidR="00C53356" w:rsidRPr="0095763C" w:rsidRDefault="00C53356" w:rsidP="00C53356">
      <w:pPr>
        <w:ind w:firstLine="708"/>
        <w:jc w:val="both"/>
        <w:rPr>
          <w:rFonts w:ascii="Times New Roman" w:hAnsi="Times New Roman"/>
          <w:sz w:val="28"/>
          <w:szCs w:val="28"/>
        </w:rPr>
      </w:pPr>
      <w:r w:rsidRPr="0095763C">
        <w:rPr>
          <w:rFonts w:ascii="Times New Roman" w:hAnsi="Times New Roman"/>
          <w:sz w:val="28"/>
          <w:szCs w:val="28"/>
        </w:rPr>
        <w:t xml:space="preserve">Кроме того, многие муниципальные проекты будут реализованы </w:t>
      </w:r>
      <w:r w:rsidRPr="0095763C">
        <w:rPr>
          <w:rFonts w:ascii="Times New Roman" w:hAnsi="Times New Roman"/>
          <w:sz w:val="28"/>
          <w:szCs w:val="28"/>
        </w:rPr>
        <w:br/>
        <w:t>в условиях текущего финансирования за счёт более эффективного перераспределения финансовых, кадровых, материально-технических ресурсов.</w:t>
      </w:r>
    </w:p>
    <w:p w:rsidR="00C53356" w:rsidRPr="0095763C" w:rsidRDefault="00C53356" w:rsidP="00C53356">
      <w:pPr>
        <w:ind w:firstLine="708"/>
        <w:jc w:val="both"/>
        <w:rPr>
          <w:rFonts w:ascii="Times New Roman" w:hAnsi="Times New Roman"/>
          <w:sz w:val="28"/>
          <w:szCs w:val="28"/>
        </w:rPr>
      </w:pPr>
      <w:r w:rsidRPr="0095763C">
        <w:rPr>
          <w:rFonts w:ascii="Times New Roman" w:hAnsi="Times New Roman"/>
          <w:sz w:val="28"/>
          <w:szCs w:val="28"/>
        </w:rPr>
        <w:lastRenderedPageBreak/>
        <w:t>По итогам реализации комплекса мер, направленных на повышение доступности полноценного образования, будут достигнуты следующие результаты:</w:t>
      </w:r>
    </w:p>
    <w:p w:rsidR="00C53356" w:rsidRPr="0095763C" w:rsidRDefault="00C53356" w:rsidP="00C53356">
      <w:pPr>
        <w:ind w:firstLine="708"/>
        <w:jc w:val="both"/>
        <w:rPr>
          <w:rFonts w:ascii="Times New Roman" w:hAnsi="Times New Roman"/>
          <w:sz w:val="28"/>
          <w:szCs w:val="28"/>
        </w:rPr>
      </w:pPr>
      <w:r w:rsidRPr="0095763C">
        <w:rPr>
          <w:rFonts w:ascii="Times New Roman" w:hAnsi="Times New Roman"/>
          <w:sz w:val="28"/>
          <w:szCs w:val="28"/>
        </w:rPr>
        <w:t xml:space="preserve">– обеспечены местами в дошкольных учреждениях дети в возрасте </w:t>
      </w:r>
      <w:r w:rsidRPr="0095763C">
        <w:rPr>
          <w:rFonts w:ascii="Times New Roman" w:hAnsi="Times New Roman"/>
          <w:sz w:val="28"/>
          <w:szCs w:val="28"/>
        </w:rPr>
        <w:br/>
        <w:t>от полутора до семи лет, созданы условия для равного старта всех детей старшего дошкольного возраста на этапе начала школьного обучения;</w:t>
      </w:r>
    </w:p>
    <w:p w:rsidR="00C53356" w:rsidRPr="0095763C" w:rsidRDefault="00C53356" w:rsidP="00C53356">
      <w:pPr>
        <w:ind w:firstLine="708"/>
        <w:jc w:val="both"/>
        <w:rPr>
          <w:rFonts w:ascii="Times New Roman" w:hAnsi="Times New Roman"/>
          <w:sz w:val="28"/>
          <w:szCs w:val="28"/>
        </w:rPr>
      </w:pPr>
      <w:r w:rsidRPr="0095763C">
        <w:rPr>
          <w:rFonts w:ascii="Times New Roman" w:hAnsi="Times New Roman"/>
          <w:sz w:val="28"/>
          <w:szCs w:val="28"/>
        </w:rPr>
        <w:t xml:space="preserve">– доля школьников, обучающихся в современных условиях в общей численности школьников </w:t>
      </w:r>
      <w:proofErr w:type="gramStart"/>
      <w:r w:rsidRPr="0095763C">
        <w:rPr>
          <w:rFonts w:ascii="Times New Roman" w:hAnsi="Times New Roman"/>
          <w:sz w:val="28"/>
          <w:szCs w:val="28"/>
        </w:rPr>
        <w:t>муниципального</w:t>
      </w:r>
      <w:proofErr w:type="gramEnd"/>
      <w:r w:rsidRPr="0095763C">
        <w:rPr>
          <w:rFonts w:ascii="Times New Roman" w:hAnsi="Times New Roman"/>
          <w:sz w:val="28"/>
          <w:szCs w:val="28"/>
        </w:rPr>
        <w:t xml:space="preserve"> района, увеличится с 48 % </w:t>
      </w:r>
      <w:r w:rsidRPr="0095763C">
        <w:rPr>
          <w:rFonts w:ascii="Times New Roman" w:hAnsi="Times New Roman"/>
          <w:sz w:val="28"/>
          <w:szCs w:val="28"/>
        </w:rPr>
        <w:br/>
        <w:t>до 80 %;</w:t>
      </w:r>
    </w:p>
    <w:p w:rsidR="00C53356" w:rsidRPr="0095763C" w:rsidRDefault="00C53356" w:rsidP="00C53356">
      <w:pPr>
        <w:autoSpaceDE w:val="0"/>
        <w:autoSpaceDN w:val="0"/>
        <w:adjustRightInd w:val="0"/>
        <w:ind w:firstLine="708"/>
        <w:jc w:val="both"/>
        <w:rPr>
          <w:rFonts w:ascii="Times New Roman" w:hAnsi="Times New Roman"/>
          <w:sz w:val="28"/>
          <w:szCs w:val="28"/>
        </w:rPr>
      </w:pPr>
      <w:r w:rsidRPr="0095763C">
        <w:rPr>
          <w:rFonts w:ascii="Times New Roman" w:hAnsi="Times New Roman"/>
          <w:sz w:val="28"/>
          <w:szCs w:val="28"/>
        </w:rPr>
        <w:t>– образовательный процесс сформирован на принципах индивидуализации и дифференциации, учитывая потребности и интересы ученика и его семьи за счёт реализации учреждениями проектов в сетевой форме;</w:t>
      </w:r>
    </w:p>
    <w:p w:rsidR="00C53356" w:rsidRPr="0095763C" w:rsidRDefault="00C53356" w:rsidP="00C53356">
      <w:pPr>
        <w:pStyle w:val="a9"/>
        <w:tabs>
          <w:tab w:val="left" w:pos="0"/>
        </w:tabs>
        <w:spacing w:after="0" w:line="240" w:lineRule="auto"/>
        <w:ind w:left="0" w:firstLine="709"/>
        <w:jc w:val="both"/>
        <w:rPr>
          <w:rFonts w:ascii="Times New Roman" w:hAnsi="Times New Roman" w:cs="Times New Roman"/>
          <w:sz w:val="28"/>
          <w:szCs w:val="28"/>
        </w:rPr>
      </w:pPr>
      <w:r w:rsidRPr="0095763C">
        <w:rPr>
          <w:rFonts w:ascii="Times New Roman" w:hAnsi="Times New Roman" w:cs="Times New Roman"/>
          <w:sz w:val="28"/>
          <w:szCs w:val="28"/>
        </w:rPr>
        <w:t>– увеличится доля выпускников муниципальных общеобразовательных организаций, выбравших 2 и более предметов по выбору в общей численности выпускников муниципальных общеобразовательных организаций, сдававших единый государственный экзамен;</w:t>
      </w:r>
    </w:p>
    <w:p w:rsidR="00C53356" w:rsidRPr="0095763C" w:rsidRDefault="00C53356" w:rsidP="00C53356">
      <w:pPr>
        <w:pStyle w:val="a9"/>
        <w:tabs>
          <w:tab w:val="left" w:pos="0"/>
        </w:tabs>
        <w:spacing w:after="0" w:line="240" w:lineRule="auto"/>
        <w:ind w:left="0" w:firstLine="709"/>
        <w:jc w:val="both"/>
        <w:rPr>
          <w:rFonts w:ascii="Times New Roman" w:eastAsia="Arial Unicode MS" w:hAnsi="Times New Roman" w:cs="Times New Roman"/>
          <w:sz w:val="28"/>
          <w:szCs w:val="28"/>
        </w:rPr>
      </w:pPr>
      <w:r w:rsidRPr="0095763C">
        <w:rPr>
          <w:rFonts w:ascii="Times New Roman" w:hAnsi="Times New Roman" w:cs="Times New Roman"/>
          <w:sz w:val="28"/>
          <w:szCs w:val="28"/>
        </w:rPr>
        <w:t xml:space="preserve">– увеличится доля выпускников основного уровня образования муниципальных общеобразовательных организаций, получивших аттестат </w:t>
      </w:r>
      <w:r w:rsidRPr="0095763C">
        <w:rPr>
          <w:rFonts w:ascii="Times New Roman" w:hAnsi="Times New Roman" w:cs="Times New Roman"/>
          <w:sz w:val="28"/>
          <w:szCs w:val="28"/>
        </w:rPr>
        <w:br/>
        <w:t xml:space="preserve">об основном общем образовании, в общей численности выпускников муниципальных общеобразовательных организаций, допущенных </w:t>
      </w:r>
      <w:r w:rsidRPr="0095763C">
        <w:rPr>
          <w:rFonts w:ascii="Times New Roman" w:hAnsi="Times New Roman" w:cs="Times New Roman"/>
          <w:sz w:val="28"/>
          <w:szCs w:val="28"/>
        </w:rPr>
        <w:br/>
        <w:t>к государственной итоговой аттестации;</w:t>
      </w:r>
    </w:p>
    <w:p w:rsidR="00C53356" w:rsidRPr="0095763C" w:rsidRDefault="00C53356" w:rsidP="00C53356">
      <w:pPr>
        <w:autoSpaceDE w:val="0"/>
        <w:autoSpaceDN w:val="0"/>
        <w:adjustRightInd w:val="0"/>
        <w:ind w:firstLine="708"/>
        <w:jc w:val="both"/>
        <w:rPr>
          <w:rFonts w:ascii="Times New Roman" w:eastAsia="Calibri" w:hAnsi="Times New Roman"/>
          <w:sz w:val="28"/>
          <w:szCs w:val="28"/>
        </w:rPr>
      </w:pPr>
      <w:r w:rsidRPr="0095763C">
        <w:rPr>
          <w:rFonts w:ascii="Times New Roman" w:hAnsi="Times New Roman"/>
          <w:sz w:val="28"/>
          <w:szCs w:val="28"/>
        </w:rPr>
        <w:t xml:space="preserve">– </w:t>
      </w:r>
      <w:r w:rsidRPr="0095763C">
        <w:rPr>
          <w:rFonts w:ascii="Times New Roman" w:eastAsia="Calibri" w:hAnsi="Times New Roman"/>
          <w:sz w:val="28"/>
          <w:szCs w:val="28"/>
        </w:rPr>
        <w:t xml:space="preserve">обеспечен практически полный охват детей услугами </w:t>
      </w:r>
      <w:proofErr w:type="gramStart"/>
      <w:r w:rsidRPr="0095763C">
        <w:rPr>
          <w:rFonts w:ascii="Times New Roman" w:eastAsia="Calibri" w:hAnsi="Times New Roman"/>
          <w:sz w:val="28"/>
          <w:szCs w:val="28"/>
        </w:rPr>
        <w:t>дополнительного</w:t>
      </w:r>
      <w:proofErr w:type="gramEnd"/>
      <w:r w:rsidRPr="0095763C">
        <w:rPr>
          <w:rFonts w:ascii="Times New Roman" w:eastAsia="Calibri" w:hAnsi="Times New Roman"/>
          <w:sz w:val="28"/>
          <w:szCs w:val="28"/>
        </w:rPr>
        <w:t xml:space="preserve"> образования</w:t>
      </w:r>
      <w:r w:rsidRPr="0095763C">
        <w:rPr>
          <w:rFonts w:ascii="Times New Roman" w:eastAsia="Calibri" w:hAnsi="Times New Roman"/>
          <w:i/>
          <w:sz w:val="28"/>
          <w:szCs w:val="28"/>
        </w:rPr>
        <w:t xml:space="preserve"> </w:t>
      </w:r>
      <w:r w:rsidRPr="0095763C">
        <w:rPr>
          <w:rFonts w:ascii="Times New Roman" w:eastAsia="Calibri" w:hAnsi="Times New Roman"/>
          <w:sz w:val="28"/>
          <w:szCs w:val="28"/>
        </w:rPr>
        <w:t>всех видов;</w:t>
      </w:r>
    </w:p>
    <w:p w:rsidR="00C53356" w:rsidRPr="0095763C" w:rsidRDefault="00C53356" w:rsidP="00C53356">
      <w:pPr>
        <w:autoSpaceDE w:val="0"/>
        <w:autoSpaceDN w:val="0"/>
        <w:adjustRightInd w:val="0"/>
        <w:ind w:firstLine="708"/>
        <w:jc w:val="both"/>
        <w:rPr>
          <w:rFonts w:ascii="Times New Roman" w:hAnsi="Times New Roman"/>
          <w:sz w:val="28"/>
          <w:szCs w:val="28"/>
        </w:rPr>
      </w:pPr>
      <w:r w:rsidRPr="0095763C">
        <w:rPr>
          <w:rFonts w:ascii="Times New Roman" w:eastAsia="Calibri" w:hAnsi="Times New Roman"/>
          <w:sz w:val="28"/>
          <w:szCs w:val="28"/>
        </w:rPr>
        <w:t xml:space="preserve">– </w:t>
      </w:r>
      <w:r w:rsidRPr="0095763C">
        <w:rPr>
          <w:rFonts w:ascii="Times New Roman" w:hAnsi="Times New Roman"/>
          <w:sz w:val="28"/>
          <w:szCs w:val="28"/>
        </w:rPr>
        <w:t xml:space="preserve">обеспечено практическое внедрение новых форм содержания </w:t>
      </w:r>
      <w:r w:rsidRPr="0095763C">
        <w:rPr>
          <w:rFonts w:ascii="Times New Roman" w:hAnsi="Times New Roman"/>
          <w:sz w:val="28"/>
          <w:szCs w:val="28"/>
        </w:rPr>
        <w:br/>
        <w:t>и технологий общего и дополнительного образования;</w:t>
      </w:r>
    </w:p>
    <w:p w:rsidR="00C53356" w:rsidRPr="0095763C" w:rsidRDefault="00C53356" w:rsidP="00C53356">
      <w:pPr>
        <w:autoSpaceDE w:val="0"/>
        <w:autoSpaceDN w:val="0"/>
        <w:adjustRightInd w:val="0"/>
        <w:ind w:firstLine="708"/>
        <w:jc w:val="both"/>
        <w:rPr>
          <w:rFonts w:ascii="Times New Roman" w:hAnsi="Times New Roman"/>
          <w:sz w:val="28"/>
          <w:szCs w:val="28"/>
        </w:rPr>
      </w:pPr>
      <w:r w:rsidRPr="0095763C">
        <w:rPr>
          <w:rFonts w:ascii="Times New Roman" w:hAnsi="Times New Roman"/>
          <w:sz w:val="28"/>
          <w:szCs w:val="28"/>
        </w:rPr>
        <w:t xml:space="preserve">– </w:t>
      </w:r>
      <w:r w:rsidRPr="0057329A">
        <w:rPr>
          <w:rFonts w:ascii="Times New Roman" w:hAnsi="Times New Roman"/>
          <w:sz w:val="28"/>
          <w:szCs w:val="28"/>
        </w:rPr>
        <w:t xml:space="preserve">реализованы эффективные механизмы вовлечения учащихся </w:t>
      </w:r>
      <w:r w:rsidRPr="0057329A">
        <w:rPr>
          <w:rFonts w:ascii="Times New Roman" w:hAnsi="Times New Roman"/>
          <w:sz w:val="28"/>
          <w:szCs w:val="28"/>
        </w:rPr>
        <w:br/>
        <w:t>в социальную практику;</w:t>
      </w:r>
    </w:p>
    <w:p w:rsidR="00C53356" w:rsidRPr="0095763C" w:rsidRDefault="00C53356" w:rsidP="00C53356">
      <w:pPr>
        <w:autoSpaceDE w:val="0"/>
        <w:autoSpaceDN w:val="0"/>
        <w:adjustRightInd w:val="0"/>
        <w:ind w:firstLine="708"/>
        <w:jc w:val="both"/>
        <w:rPr>
          <w:rFonts w:ascii="Times New Roman" w:hAnsi="Times New Roman"/>
          <w:sz w:val="28"/>
          <w:szCs w:val="28"/>
        </w:rPr>
      </w:pPr>
      <w:proofErr w:type="gramStart"/>
      <w:r w:rsidRPr="0095763C">
        <w:rPr>
          <w:rFonts w:ascii="Times New Roman" w:hAnsi="Times New Roman"/>
          <w:sz w:val="28"/>
          <w:szCs w:val="28"/>
        </w:rPr>
        <w:t>–</w:t>
      </w:r>
      <w:r w:rsidRPr="0095763C">
        <w:rPr>
          <w:rFonts w:ascii="Times New Roman" w:eastAsia="Calibri" w:hAnsi="Times New Roman"/>
          <w:sz w:val="28"/>
          <w:szCs w:val="28"/>
        </w:rPr>
        <w:t xml:space="preserve"> о</w:t>
      </w:r>
      <w:r w:rsidRPr="0095763C">
        <w:rPr>
          <w:rFonts w:ascii="Times New Roman" w:hAnsi="Times New Roman"/>
          <w:sz w:val="28"/>
          <w:szCs w:val="28"/>
        </w:rPr>
        <w:t>бучающиеся общего образования обеспечены возможностью для проявления своих способностей через участие в олимпиадах и иных конкурсных мероприятиях различного уровня;</w:t>
      </w:r>
      <w:proofErr w:type="gramEnd"/>
    </w:p>
    <w:p w:rsidR="00C53356" w:rsidRPr="0095763C" w:rsidRDefault="00C53356" w:rsidP="00C53356">
      <w:pPr>
        <w:autoSpaceDE w:val="0"/>
        <w:autoSpaceDN w:val="0"/>
        <w:adjustRightInd w:val="0"/>
        <w:ind w:firstLine="708"/>
        <w:jc w:val="both"/>
        <w:rPr>
          <w:rFonts w:ascii="Times New Roman" w:hAnsi="Times New Roman"/>
          <w:sz w:val="28"/>
          <w:szCs w:val="28"/>
        </w:rPr>
      </w:pPr>
      <w:r w:rsidRPr="0095763C">
        <w:rPr>
          <w:rFonts w:ascii="Times New Roman" w:hAnsi="Times New Roman"/>
          <w:sz w:val="28"/>
          <w:szCs w:val="28"/>
        </w:rPr>
        <w:t xml:space="preserve">– в учреждениях образования реализуются модели социализации детей с </w:t>
      </w:r>
      <w:r w:rsidR="00D71671">
        <w:rPr>
          <w:rFonts w:ascii="Times New Roman" w:hAnsi="Times New Roman"/>
          <w:sz w:val="28"/>
          <w:szCs w:val="28"/>
        </w:rPr>
        <w:t>ограниченными возможностями здоровья (ОВЗ)</w:t>
      </w:r>
      <w:r w:rsidRPr="0095763C">
        <w:rPr>
          <w:rFonts w:ascii="Times New Roman" w:hAnsi="Times New Roman"/>
          <w:sz w:val="28"/>
          <w:szCs w:val="28"/>
        </w:rPr>
        <w:t>.</w:t>
      </w:r>
    </w:p>
    <w:p w:rsidR="003A2336" w:rsidRPr="0095763C" w:rsidRDefault="003A2336" w:rsidP="00132AFE">
      <w:pPr>
        <w:rPr>
          <w:rFonts w:ascii="Times New Roman" w:hAnsi="Times New Roman"/>
          <w:sz w:val="28"/>
          <w:szCs w:val="28"/>
        </w:rPr>
      </w:pPr>
    </w:p>
    <w:p w:rsidR="003A2336" w:rsidRPr="0095763C" w:rsidRDefault="003A2336" w:rsidP="00A13622">
      <w:pPr>
        <w:tabs>
          <w:tab w:val="left" w:pos="-180"/>
          <w:tab w:val="left" w:pos="360"/>
        </w:tabs>
        <w:ind w:firstLine="709"/>
        <w:jc w:val="both"/>
        <w:rPr>
          <w:rFonts w:ascii="Times New Roman" w:eastAsia="Calibri" w:hAnsi="Times New Roman"/>
          <w:b/>
          <w:sz w:val="28"/>
          <w:szCs w:val="28"/>
        </w:rPr>
      </w:pPr>
      <w:r w:rsidRPr="0095763C">
        <w:rPr>
          <w:rFonts w:ascii="Times New Roman" w:eastAsia="Times New Roman" w:hAnsi="Times New Roman"/>
          <w:b/>
          <w:sz w:val="28"/>
          <w:szCs w:val="28"/>
        </w:rPr>
        <w:t xml:space="preserve">1.2.2. </w:t>
      </w:r>
      <w:r w:rsidR="00C53356" w:rsidRPr="0095763C">
        <w:rPr>
          <w:rFonts w:ascii="Times New Roman" w:hAnsi="Times New Roman"/>
          <w:b/>
          <w:sz w:val="28"/>
          <w:szCs w:val="28"/>
        </w:rPr>
        <w:t xml:space="preserve">Повышение профессионализма и обновление состава </w:t>
      </w:r>
      <w:proofErr w:type="gramStart"/>
      <w:r w:rsidR="00C53356" w:rsidRPr="0095763C">
        <w:rPr>
          <w:rFonts w:ascii="Times New Roman" w:hAnsi="Times New Roman"/>
          <w:b/>
          <w:sz w:val="28"/>
          <w:szCs w:val="28"/>
        </w:rPr>
        <w:t>педагогических</w:t>
      </w:r>
      <w:proofErr w:type="gramEnd"/>
      <w:r w:rsidR="00C53356" w:rsidRPr="0095763C">
        <w:rPr>
          <w:rFonts w:ascii="Times New Roman" w:hAnsi="Times New Roman"/>
          <w:b/>
          <w:sz w:val="28"/>
          <w:szCs w:val="28"/>
        </w:rPr>
        <w:t xml:space="preserve"> кадров</w:t>
      </w:r>
    </w:p>
    <w:p w:rsidR="00C53356" w:rsidRPr="00F66DC2" w:rsidRDefault="00C53356" w:rsidP="00C53356">
      <w:pPr>
        <w:ind w:firstLine="708"/>
        <w:jc w:val="both"/>
        <w:rPr>
          <w:rFonts w:ascii="Times New Roman" w:hAnsi="Times New Roman"/>
          <w:sz w:val="28"/>
          <w:szCs w:val="28"/>
        </w:rPr>
      </w:pPr>
      <w:r w:rsidRPr="0095763C">
        <w:rPr>
          <w:rFonts w:ascii="Times New Roman" w:hAnsi="Times New Roman"/>
          <w:sz w:val="28"/>
          <w:szCs w:val="28"/>
        </w:rPr>
        <w:t xml:space="preserve">В образовательных организациях </w:t>
      </w:r>
      <w:proofErr w:type="gramStart"/>
      <w:r w:rsidRPr="0095763C">
        <w:rPr>
          <w:rFonts w:ascii="Times New Roman" w:hAnsi="Times New Roman"/>
          <w:sz w:val="28"/>
          <w:szCs w:val="28"/>
        </w:rPr>
        <w:t>Эвенкийского</w:t>
      </w:r>
      <w:proofErr w:type="gramEnd"/>
      <w:r w:rsidRPr="0095763C">
        <w:rPr>
          <w:rFonts w:ascii="Times New Roman" w:hAnsi="Times New Roman"/>
          <w:sz w:val="28"/>
          <w:szCs w:val="28"/>
        </w:rPr>
        <w:t xml:space="preserve"> муниципального </w:t>
      </w:r>
      <w:r w:rsidRPr="00F66DC2">
        <w:rPr>
          <w:rFonts w:ascii="Times New Roman" w:hAnsi="Times New Roman"/>
          <w:sz w:val="28"/>
          <w:szCs w:val="28"/>
        </w:rPr>
        <w:t>района работают:</w:t>
      </w:r>
    </w:p>
    <w:p w:rsidR="00A50899" w:rsidRPr="00F66DC2" w:rsidRDefault="00A50899" w:rsidP="00F66DC2">
      <w:pPr>
        <w:ind w:firstLine="708"/>
        <w:jc w:val="both"/>
        <w:rPr>
          <w:rFonts w:ascii="Times New Roman" w:hAnsi="Times New Roman"/>
          <w:sz w:val="28"/>
          <w:szCs w:val="28"/>
        </w:rPr>
      </w:pPr>
      <w:r w:rsidRPr="00F66DC2">
        <w:rPr>
          <w:rFonts w:ascii="Times New Roman" w:hAnsi="Times New Roman"/>
          <w:sz w:val="28"/>
          <w:szCs w:val="28"/>
        </w:rPr>
        <w:t>в общеобразовательных организациях – 292 педагогических работника, в том числе 205 учителей,</w:t>
      </w:r>
    </w:p>
    <w:p w:rsidR="00A50899" w:rsidRPr="00F66DC2" w:rsidRDefault="00A50899" w:rsidP="00F66DC2">
      <w:pPr>
        <w:ind w:firstLine="708"/>
        <w:jc w:val="both"/>
        <w:rPr>
          <w:rFonts w:ascii="Times New Roman" w:hAnsi="Times New Roman"/>
          <w:sz w:val="28"/>
          <w:szCs w:val="28"/>
        </w:rPr>
      </w:pPr>
      <w:r w:rsidRPr="00F66DC2">
        <w:rPr>
          <w:rFonts w:ascii="Times New Roman" w:hAnsi="Times New Roman"/>
          <w:sz w:val="28"/>
          <w:szCs w:val="28"/>
        </w:rPr>
        <w:t>в дошкольных образовательных организациях – 185 педагогических работников;</w:t>
      </w:r>
    </w:p>
    <w:p w:rsidR="00A50899" w:rsidRPr="00F66DC2" w:rsidRDefault="00A50899" w:rsidP="00F66DC2">
      <w:pPr>
        <w:ind w:firstLine="708"/>
        <w:jc w:val="both"/>
        <w:rPr>
          <w:rFonts w:ascii="Times New Roman" w:hAnsi="Times New Roman"/>
          <w:sz w:val="28"/>
          <w:szCs w:val="28"/>
        </w:rPr>
      </w:pPr>
      <w:r w:rsidRPr="00F66DC2">
        <w:rPr>
          <w:rFonts w:ascii="Times New Roman" w:hAnsi="Times New Roman"/>
          <w:sz w:val="28"/>
          <w:szCs w:val="28"/>
        </w:rPr>
        <w:t xml:space="preserve">в учреждениях </w:t>
      </w:r>
      <w:proofErr w:type="gramStart"/>
      <w:r w:rsidRPr="00F66DC2">
        <w:rPr>
          <w:rFonts w:ascii="Times New Roman" w:hAnsi="Times New Roman"/>
          <w:sz w:val="28"/>
          <w:szCs w:val="28"/>
        </w:rPr>
        <w:t>дополнительного</w:t>
      </w:r>
      <w:proofErr w:type="gramEnd"/>
      <w:r w:rsidRPr="00F66DC2">
        <w:rPr>
          <w:rFonts w:ascii="Times New Roman" w:hAnsi="Times New Roman"/>
          <w:sz w:val="28"/>
          <w:szCs w:val="28"/>
        </w:rPr>
        <w:t xml:space="preserve"> образования детей – </w:t>
      </w:r>
      <w:r w:rsidRPr="00F66DC2">
        <w:rPr>
          <w:rFonts w:ascii="Times New Roman" w:hAnsi="Times New Roman"/>
          <w:sz w:val="28"/>
          <w:szCs w:val="28"/>
        </w:rPr>
        <w:br/>
      </w:r>
      <w:r w:rsidR="00384C23">
        <w:rPr>
          <w:rFonts w:ascii="Times New Roman" w:hAnsi="Times New Roman"/>
          <w:sz w:val="28"/>
          <w:szCs w:val="28"/>
        </w:rPr>
        <w:t xml:space="preserve">70 </w:t>
      </w:r>
      <w:r w:rsidRPr="00F66DC2">
        <w:rPr>
          <w:rFonts w:ascii="Times New Roman" w:hAnsi="Times New Roman"/>
          <w:sz w:val="28"/>
          <w:szCs w:val="28"/>
        </w:rPr>
        <w:t xml:space="preserve">педагогических работников. </w:t>
      </w:r>
    </w:p>
    <w:p w:rsidR="00C53356" w:rsidRPr="0095763C" w:rsidRDefault="00C53356" w:rsidP="00C53356">
      <w:pPr>
        <w:ind w:firstLine="708"/>
        <w:jc w:val="both"/>
        <w:rPr>
          <w:rFonts w:ascii="Times New Roman" w:hAnsi="Times New Roman"/>
          <w:sz w:val="28"/>
          <w:szCs w:val="28"/>
        </w:rPr>
      </w:pPr>
      <w:r w:rsidRPr="00F66DC2">
        <w:rPr>
          <w:rFonts w:ascii="Times New Roman" w:hAnsi="Times New Roman"/>
          <w:sz w:val="28"/>
          <w:szCs w:val="28"/>
        </w:rPr>
        <w:lastRenderedPageBreak/>
        <w:t xml:space="preserve">В </w:t>
      </w:r>
      <w:proofErr w:type="gramStart"/>
      <w:r w:rsidRPr="00F66DC2">
        <w:rPr>
          <w:rFonts w:ascii="Times New Roman" w:hAnsi="Times New Roman"/>
          <w:sz w:val="28"/>
          <w:szCs w:val="28"/>
        </w:rPr>
        <w:t>районе</w:t>
      </w:r>
      <w:proofErr w:type="gramEnd"/>
      <w:r w:rsidRPr="00F66DC2">
        <w:rPr>
          <w:rFonts w:ascii="Times New Roman" w:hAnsi="Times New Roman"/>
          <w:sz w:val="28"/>
          <w:szCs w:val="28"/>
        </w:rPr>
        <w:t xml:space="preserve"> уделяется </w:t>
      </w:r>
      <w:r w:rsidR="00D71671">
        <w:rPr>
          <w:rFonts w:ascii="Times New Roman" w:hAnsi="Times New Roman"/>
          <w:sz w:val="28"/>
          <w:szCs w:val="28"/>
        </w:rPr>
        <w:t>внимание</w:t>
      </w:r>
      <w:r w:rsidRPr="00F66DC2">
        <w:rPr>
          <w:rFonts w:ascii="Times New Roman" w:hAnsi="Times New Roman"/>
          <w:sz w:val="28"/>
          <w:szCs w:val="28"/>
        </w:rPr>
        <w:t xml:space="preserve"> вопросам повышения квалификации педагогов, в течение 5 лет (2011 – 2015 годы) свою квалификацию повысили свыше 90</w:t>
      </w:r>
      <w:r w:rsidR="008A7CFD" w:rsidRPr="00F66DC2">
        <w:rPr>
          <w:rFonts w:ascii="Times New Roman" w:hAnsi="Times New Roman"/>
          <w:sz w:val="28"/>
          <w:szCs w:val="28"/>
        </w:rPr>
        <w:t xml:space="preserve"> </w:t>
      </w:r>
      <w:r w:rsidRPr="00F66DC2">
        <w:rPr>
          <w:rFonts w:ascii="Times New Roman" w:hAnsi="Times New Roman"/>
          <w:sz w:val="28"/>
          <w:szCs w:val="28"/>
        </w:rPr>
        <w:t xml:space="preserve">% от числа всех работающих в </w:t>
      </w:r>
      <w:r w:rsidR="00D71671">
        <w:rPr>
          <w:rFonts w:ascii="Times New Roman" w:hAnsi="Times New Roman"/>
          <w:sz w:val="28"/>
          <w:szCs w:val="28"/>
        </w:rPr>
        <w:t>образовательных учреждениях</w:t>
      </w:r>
      <w:r w:rsidRPr="0095763C">
        <w:rPr>
          <w:rFonts w:ascii="Times New Roman" w:hAnsi="Times New Roman"/>
          <w:sz w:val="28"/>
          <w:szCs w:val="28"/>
        </w:rPr>
        <w:t xml:space="preserve"> района педагогов, а каждый второй учитель дважды прошёл обучение </w:t>
      </w:r>
      <w:r w:rsidR="008A7CFD" w:rsidRPr="0095763C">
        <w:rPr>
          <w:rFonts w:ascii="Times New Roman" w:hAnsi="Times New Roman"/>
          <w:sz w:val="28"/>
          <w:szCs w:val="28"/>
        </w:rPr>
        <w:br/>
      </w:r>
      <w:r w:rsidRPr="0095763C">
        <w:rPr>
          <w:rFonts w:ascii="Times New Roman" w:hAnsi="Times New Roman"/>
          <w:sz w:val="28"/>
          <w:szCs w:val="28"/>
        </w:rPr>
        <w:t>на курсах повышения квалификации. Такому положению дел способствуют, в том числе, проводимые Красноярским краевым институтом повышения квалификации выездные курсы непосредственно в п. Тура, с. Байкит.</w:t>
      </w:r>
    </w:p>
    <w:p w:rsidR="00C53356" w:rsidRPr="0095763C" w:rsidRDefault="00C53356" w:rsidP="00F66DC2">
      <w:pPr>
        <w:ind w:firstLine="708"/>
        <w:jc w:val="both"/>
        <w:rPr>
          <w:rFonts w:ascii="Times New Roman" w:hAnsi="Times New Roman"/>
          <w:sz w:val="28"/>
          <w:szCs w:val="28"/>
        </w:rPr>
      </w:pPr>
      <w:r w:rsidRPr="0095763C">
        <w:rPr>
          <w:rFonts w:ascii="Times New Roman" w:hAnsi="Times New Roman"/>
          <w:sz w:val="28"/>
          <w:szCs w:val="28"/>
        </w:rPr>
        <w:t xml:space="preserve">Образовательные учреждения района укомплектованы педагогическими кадрами, при этом вакантные должности часто заполняются за счет увеличения педагогической нагрузки имеющихся педагогов. </w:t>
      </w:r>
      <w:r w:rsidRPr="0095763C">
        <w:rPr>
          <w:rFonts w:ascii="Times New Roman" w:hAnsi="Times New Roman"/>
          <w:sz w:val="28"/>
          <w:szCs w:val="28"/>
        </w:rPr>
        <w:br/>
        <w:t xml:space="preserve">Так, в школах малых посёлков учитель, как правило, </w:t>
      </w:r>
      <w:proofErr w:type="spellStart"/>
      <w:r w:rsidRPr="0095763C">
        <w:rPr>
          <w:rFonts w:ascii="Times New Roman" w:hAnsi="Times New Roman"/>
          <w:sz w:val="28"/>
          <w:szCs w:val="28"/>
        </w:rPr>
        <w:t>многопредметник</w:t>
      </w:r>
      <w:proofErr w:type="spellEnd"/>
      <w:r w:rsidRPr="0095763C">
        <w:rPr>
          <w:rFonts w:ascii="Times New Roman" w:hAnsi="Times New Roman"/>
          <w:sz w:val="28"/>
          <w:szCs w:val="28"/>
        </w:rPr>
        <w:t xml:space="preserve">, </w:t>
      </w:r>
      <w:r w:rsidRPr="0095763C">
        <w:rPr>
          <w:rFonts w:ascii="Times New Roman" w:hAnsi="Times New Roman"/>
          <w:sz w:val="28"/>
          <w:szCs w:val="28"/>
        </w:rPr>
        <w:br/>
        <w:t xml:space="preserve">потому что у школы нет возможности принять на работу специалиста в связи </w:t>
      </w:r>
      <w:r w:rsidRPr="0095763C">
        <w:rPr>
          <w:rFonts w:ascii="Times New Roman" w:hAnsi="Times New Roman"/>
          <w:sz w:val="28"/>
          <w:szCs w:val="28"/>
        </w:rPr>
        <w:br/>
        <w:t xml:space="preserve">с отсутствием полноценной нагрузки. </w:t>
      </w:r>
    </w:p>
    <w:p w:rsidR="00A50899" w:rsidRPr="0095763C" w:rsidRDefault="00A50899" w:rsidP="00F66DC2">
      <w:pPr>
        <w:ind w:firstLine="708"/>
        <w:jc w:val="both"/>
        <w:rPr>
          <w:rFonts w:ascii="Times New Roman" w:eastAsia="Calibri" w:hAnsi="Times New Roman"/>
          <w:sz w:val="28"/>
          <w:szCs w:val="28"/>
        </w:rPr>
      </w:pPr>
      <w:proofErr w:type="gramStart"/>
      <w:r w:rsidRPr="00F66DC2">
        <w:rPr>
          <w:rFonts w:ascii="Times New Roman" w:hAnsi="Times New Roman"/>
          <w:sz w:val="28"/>
          <w:szCs w:val="28"/>
        </w:rPr>
        <w:t>Вместе с тем, в ближайшие 5 лет прогнозируется рост вакансий как педагогических работников в целом, так и учительских кадров в частности.</w:t>
      </w:r>
      <w:proofErr w:type="gramEnd"/>
      <w:r w:rsidRPr="00F66DC2">
        <w:rPr>
          <w:rFonts w:ascii="Times New Roman" w:hAnsi="Times New Roman"/>
          <w:sz w:val="28"/>
          <w:szCs w:val="28"/>
        </w:rPr>
        <w:t xml:space="preserve"> Одна из причин – старение кадров. Уже сегодня в образовательных учреждениях района 117 педагогов из 292 (40 %) пенсионного возраста, среди работающих учителей пенсионный </w:t>
      </w:r>
      <w:r w:rsidR="00D71671">
        <w:rPr>
          <w:rFonts w:ascii="Times New Roman" w:hAnsi="Times New Roman"/>
          <w:sz w:val="28"/>
          <w:szCs w:val="28"/>
        </w:rPr>
        <w:t xml:space="preserve">возраст имеют 90 из 205 (44 %). </w:t>
      </w:r>
      <w:r w:rsidRPr="00F66DC2">
        <w:rPr>
          <w:rFonts w:ascii="Times New Roman" w:hAnsi="Times New Roman"/>
          <w:sz w:val="28"/>
          <w:szCs w:val="28"/>
        </w:rPr>
        <w:t>Подавляющее большинство педагогов, по-прежнему, составляют женщины.</w:t>
      </w:r>
    </w:p>
    <w:p w:rsidR="00C53356" w:rsidRPr="0095763C" w:rsidRDefault="00C53356" w:rsidP="00C53356">
      <w:pPr>
        <w:pStyle w:val="26"/>
        <w:shd w:val="clear" w:color="auto" w:fill="auto"/>
        <w:tabs>
          <w:tab w:val="left" w:pos="366"/>
        </w:tabs>
        <w:spacing w:line="240" w:lineRule="auto"/>
        <w:ind w:firstLine="709"/>
        <w:rPr>
          <w:rFonts w:ascii="Times New Roman" w:hAnsi="Times New Roman" w:cs="Times New Roman"/>
          <w:sz w:val="28"/>
          <w:szCs w:val="28"/>
        </w:rPr>
      </w:pPr>
      <w:proofErr w:type="gramStart"/>
      <w:r w:rsidRPr="0095763C">
        <w:rPr>
          <w:rFonts w:ascii="Times New Roman" w:hAnsi="Times New Roman" w:cs="Times New Roman"/>
          <w:sz w:val="28"/>
          <w:szCs w:val="28"/>
        </w:rPr>
        <w:t xml:space="preserve">С целью закрепления педагогических работников в сельских поселениях муниципального района Законом Красноярского края </w:t>
      </w:r>
      <w:r w:rsidR="008A7CFD" w:rsidRPr="0095763C">
        <w:rPr>
          <w:rFonts w:ascii="Times New Roman" w:hAnsi="Times New Roman" w:cs="Times New Roman"/>
          <w:sz w:val="28"/>
          <w:szCs w:val="28"/>
        </w:rPr>
        <w:br/>
      </w:r>
      <w:r w:rsidRPr="0095763C">
        <w:rPr>
          <w:rFonts w:ascii="Times New Roman" w:hAnsi="Times New Roman" w:cs="Times New Roman"/>
          <w:sz w:val="28"/>
          <w:szCs w:val="28"/>
        </w:rPr>
        <w:t xml:space="preserve">от 18.12.2008 № 7-2658 «О социальной поддержке граждан, проживающих </w:t>
      </w:r>
      <w:r w:rsidRPr="0095763C">
        <w:rPr>
          <w:rFonts w:ascii="Times New Roman" w:hAnsi="Times New Roman" w:cs="Times New Roman"/>
          <w:sz w:val="28"/>
          <w:szCs w:val="28"/>
        </w:rPr>
        <w:br/>
        <w:t xml:space="preserve">в Эвенкийском муниципальном районе Красноярского края» педагогическим работникам, заключившим трудовой договор с организацией, расположенной в сельском поселении Эвенкийского муниципального района Красноярского края, за исключением сельских поселений п. Тура, с. Байкит, с. </w:t>
      </w:r>
      <w:proofErr w:type="spellStart"/>
      <w:r w:rsidRPr="0095763C">
        <w:rPr>
          <w:rFonts w:ascii="Times New Roman" w:hAnsi="Times New Roman" w:cs="Times New Roman"/>
          <w:sz w:val="28"/>
          <w:szCs w:val="28"/>
        </w:rPr>
        <w:t>Ванавара</w:t>
      </w:r>
      <w:proofErr w:type="spellEnd"/>
      <w:r w:rsidRPr="0095763C">
        <w:rPr>
          <w:rFonts w:ascii="Times New Roman" w:hAnsi="Times New Roman" w:cs="Times New Roman"/>
          <w:sz w:val="28"/>
          <w:szCs w:val="28"/>
        </w:rPr>
        <w:t>, предоставляются меры социальной поддержки в виде единовременной</w:t>
      </w:r>
      <w:proofErr w:type="gramEnd"/>
      <w:r w:rsidRPr="0095763C">
        <w:rPr>
          <w:rFonts w:ascii="Times New Roman" w:hAnsi="Times New Roman" w:cs="Times New Roman"/>
          <w:sz w:val="28"/>
          <w:szCs w:val="28"/>
        </w:rPr>
        <w:t xml:space="preserve"> денежной выплаты в размере двух окладов, который планируется установить педагогическому работнику по новому месту работы. Благодаря </w:t>
      </w:r>
      <w:r w:rsidR="00736E08">
        <w:rPr>
          <w:rFonts w:ascii="Times New Roman" w:hAnsi="Times New Roman" w:cs="Times New Roman"/>
          <w:sz w:val="28"/>
          <w:szCs w:val="28"/>
        </w:rPr>
        <w:t>этому</w:t>
      </w:r>
      <w:r w:rsidRPr="0095763C">
        <w:rPr>
          <w:rFonts w:ascii="Times New Roman" w:hAnsi="Times New Roman" w:cs="Times New Roman"/>
          <w:sz w:val="28"/>
          <w:szCs w:val="28"/>
        </w:rPr>
        <w:t xml:space="preserve"> всё же удаётся решать кадровые проблемы в малых посёлках района. </w:t>
      </w:r>
    </w:p>
    <w:p w:rsidR="00C53356" w:rsidRPr="0095763C" w:rsidRDefault="00C53356" w:rsidP="00C53356">
      <w:pPr>
        <w:pStyle w:val="26"/>
        <w:shd w:val="clear" w:color="auto" w:fill="auto"/>
        <w:tabs>
          <w:tab w:val="left" w:pos="366"/>
        </w:tabs>
        <w:spacing w:line="240" w:lineRule="auto"/>
        <w:ind w:firstLine="709"/>
        <w:rPr>
          <w:rFonts w:ascii="Times New Roman" w:hAnsi="Times New Roman" w:cs="Times New Roman"/>
          <w:sz w:val="28"/>
          <w:szCs w:val="28"/>
        </w:rPr>
      </w:pPr>
      <w:r w:rsidRPr="0095763C">
        <w:rPr>
          <w:rFonts w:ascii="Times New Roman" w:hAnsi="Times New Roman" w:cs="Times New Roman"/>
          <w:sz w:val="28"/>
          <w:szCs w:val="28"/>
        </w:rPr>
        <w:t xml:space="preserve">Кадровый вопрос решается и через подготовку работников из числа местного населения. В 2015 году в Эвенкийском многопрофильном техникуме, по ходатайству Управления образования Администрации района, открылось отделение для подготовки учителей начальных классов </w:t>
      </w:r>
      <w:r w:rsidRPr="0095763C">
        <w:rPr>
          <w:rFonts w:ascii="Times New Roman" w:hAnsi="Times New Roman" w:cs="Times New Roman"/>
          <w:sz w:val="28"/>
          <w:szCs w:val="28"/>
        </w:rPr>
        <w:br/>
        <w:t xml:space="preserve">со специализацией «учитель эвенкийского языка». Кроме того, в 2016 году руководители 5 школ заключили договоры с выпускниками по целевой подготовке в педагогическом университете </w:t>
      </w:r>
      <w:proofErr w:type="gramStart"/>
      <w:r w:rsidRPr="0095763C">
        <w:rPr>
          <w:rFonts w:ascii="Times New Roman" w:hAnsi="Times New Roman" w:cs="Times New Roman"/>
          <w:sz w:val="28"/>
          <w:szCs w:val="28"/>
        </w:rPr>
        <w:t>г</w:t>
      </w:r>
      <w:proofErr w:type="gramEnd"/>
      <w:r w:rsidRPr="0095763C">
        <w:rPr>
          <w:rFonts w:ascii="Times New Roman" w:hAnsi="Times New Roman" w:cs="Times New Roman"/>
          <w:sz w:val="28"/>
          <w:szCs w:val="28"/>
        </w:rPr>
        <w:t>. Красноярска.</w:t>
      </w:r>
    </w:p>
    <w:p w:rsidR="00C53356" w:rsidRPr="0095763C" w:rsidRDefault="00C53356" w:rsidP="00C53356">
      <w:pPr>
        <w:pStyle w:val="26"/>
        <w:shd w:val="clear" w:color="auto" w:fill="auto"/>
        <w:tabs>
          <w:tab w:val="left" w:pos="366"/>
        </w:tabs>
        <w:spacing w:line="240" w:lineRule="auto"/>
        <w:ind w:firstLine="709"/>
        <w:rPr>
          <w:rFonts w:ascii="Times New Roman" w:hAnsi="Times New Roman" w:cs="Times New Roman"/>
          <w:sz w:val="28"/>
          <w:szCs w:val="28"/>
        </w:rPr>
      </w:pPr>
      <w:r w:rsidRPr="0095763C">
        <w:rPr>
          <w:rFonts w:ascii="Times New Roman" w:hAnsi="Times New Roman" w:cs="Times New Roman"/>
          <w:sz w:val="28"/>
          <w:szCs w:val="28"/>
        </w:rPr>
        <w:t xml:space="preserve">Однако решению кадровых вопросов не способствует проблемы </w:t>
      </w:r>
      <w:r w:rsidRPr="0095763C">
        <w:rPr>
          <w:rFonts w:ascii="Times New Roman" w:hAnsi="Times New Roman" w:cs="Times New Roman"/>
          <w:sz w:val="28"/>
          <w:szCs w:val="28"/>
        </w:rPr>
        <w:br/>
        <w:t xml:space="preserve">с обеспечением жилья, как в малых посёлках района, так и </w:t>
      </w:r>
      <w:proofErr w:type="gramStart"/>
      <w:r w:rsidRPr="0095763C">
        <w:rPr>
          <w:rFonts w:ascii="Times New Roman" w:hAnsi="Times New Roman" w:cs="Times New Roman"/>
          <w:sz w:val="28"/>
          <w:szCs w:val="28"/>
        </w:rPr>
        <w:t>в</w:t>
      </w:r>
      <w:proofErr w:type="gramEnd"/>
      <w:r w:rsidRPr="0095763C">
        <w:rPr>
          <w:rFonts w:ascii="Times New Roman" w:hAnsi="Times New Roman" w:cs="Times New Roman"/>
          <w:sz w:val="28"/>
          <w:szCs w:val="28"/>
        </w:rPr>
        <w:t xml:space="preserve"> крупных – </w:t>
      </w:r>
      <w:r w:rsidRPr="0095763C">
        <w:rPr>
          <w:rFonts w:ascii="Times New Roman" w:hAnsi="Times New Roman" w:cs="Times New Roman"/>
          <w:sz w:val="28"/>
          <w:szCs w:val="28"/>
        </w:rPr>
        <w:br/>
        <w:t xml:space="preserve">с. Байкит, с. </w:t>
      </w:r>
      <w:proofErr w:type="spellStart"/>
      <w:r w:rsidRPr="0095763C">
        <w:rPr>
          <w:rFonts w:ascii="Times New Roman" w:hAnsi="Times New Roman" w:cs="Times New Roman"/>
          <w:sz w:val="28"/>
          <w:szCs w:val="28"/>
        </w:rPr>
        <w:t>Ванавара</w:t>
      </w:r>
      <w:proofErr w:type="spellEnd"/>
      <w:r w:rsidRPr="0095763C">
        <w:rPr>
          <w:rFonts w:ascii="Times New Roman" w:hAnsi="Times New Roman" w:cs="Times New Roman"/>
          <w:sz w:val="28"/>
          <w:szCs w:val="28"/>
        </w:rPr>
        <w:t xml:space="preserve"> и особенно в п. Тура. Территориальная удаленность посёлков района друг от друга, отсутствие регулярного транспортного сообщения (во многие посёлки </w:t>
      </w:r>
      <w:r w:rsidR="00736E08">
        <w:rPr>
          <w:rFonts w:ascii="Times New Roman" w:hAnsi="Times New Roman" w:cs="Times New Roman"/>
          <w:sz w:val="28"/>
          <w:szCs w:val="28"/>
        </w:rPr>
        <w:t>авиарейсы осуществляются</w:t>
      </w:r>
      <w:r w:rsidRPr="0095763C">
        <w:rPr>
          <w:rFonts w:ascii="Times New Roman" w:hAnsi="Times New Roman" w:cs="Times New Roman"/>
          <w:sz w:val="28"/>
          <w:szCs w:val="28"/>
        </w:rPr>
        <w:t xml:space="preserve"> 1 раз в две недели), отсутствие полноценного медицинского обслуживания (в малых посёлках имеются только </w:t>
      </w:r>
      <w:proofErr w:type="spellStart"/>
      <w:r w:rsidRPr="0095763C">
        <w:rPr>
          <w:rFonts w:ascii="Times New Roman" w:hAnsi="Times New Roman" w:cs="Times New Roman"/>
          <w:sz w:val="28"/>
          <w:szCs w:val="28"/>
        </w:rPr>
        <w:t>ФАПы</w:t>
      </w:r>
      <w:proofErr w:type="spellEnd"/>
      <w:r w:rsidRPr="0095763C">
        <w:rPr>
          <w:rFonts w:ascii="Times New Roman" w:hAnsi="Times New Roman" w:cs="Times New Roman"/>
          <w:sz w:val="28"/>
          <w:szCs w:val="28"/>
        </w:rPr>
        <w:t>) – вот главные причины из-за которых возникают сложности с решением кадровых вопросов в образовательных учреждениях.</w:t>
      </w:r>
    </w:p>
    <w:p w:rsidR="00C53356" w:rsidRPr="0095763C" w:rsidRDefault="00C53356" w:rsidP="00C53356">
      <w:pPr>
        <w:ind w:firstLine="709"/>
        <w:jc w:val="both"/>
        <w:rPr>
          <w:rFonts w:ascii="Times New Roman" w:hAnsi="Times New Roman"/>
          <w:sz w:val="28"/>
          <w:szCs w:val="28"/>
        </w:rPr>
      </w:pPr>
      <w:r w:rsidRPr="0095763C">
        <w:rPr>
          <w:rFonts w:ascii="Times New Roman" w:hAnsi="Times New Roman"/>
          <w:sz w:val="28"/>
          <w:szCs w:val="28"/>
        </w:rPr>
        <w:lastRenderedPageBreak/>
        <w:t>Для содействия решению кадровых проблем в отрасли образования будут приняты следующие меры:</w:t>
      </w:r>
    </w:p>
    <w:p w:rsidR="00C53356" w:rsidRPr="0095763C" w:rsidRDefault="00C53356" w:rsidP="00C53356">
      <w:pPr>
        <w:adjustRightInd w:val="0"/>
        <w:ind w:firstLine="851"/>
        <w:jc w:val="both"/>
        <w:rPr>
          <w:rFonts w:ascii="Times New Roman" w:hAnsi="Times New Roman"/>
          <w:sz w:val="28"/>
          <w:szCs w:val="28"/>
        </w:rPr>
      </w:pPr>
      <w:r w:rsidRPr="0095763C">
        <w:rPr>
          <w:rFonts w:ascii="Times New Roman" w:eastAsia="Calibri" w:hAnsi="Times New Roman"/>
          <w:sz w:val="28"/>
          <w:szCs w:val="28"/>
        </w:rPr>
        <w:t xml:space="preserve">– обеспечение развития педагогов с ориентацией на индивидуальные потребности </w:t>
      </w:r>
      <w:r w:rsidRPr="0095763C">
        <w:rPr>
          <w:rFonts w:ascii="Times New Roman" w:hAnsi="Times New Roman"/>
          <w:sz w:val="28"/>
          <w:szCs w:val="28"/>
        </w:rPr>
        <w:t>(повышение квалификации один раз в 3 года, развитие сетевых и корпоративных</w:t>
      </w:r>
      <w:r w:rsidRPr="0095763C">
        <w:rPr>
          <w:rFonts w:ascii="Times New Roman" w:hAnsi="Times New Roman"/>
          <w:b/>
          <w:sz w:val="28"/>
          <w:szCs w:val="28"/>
        </w:rPr>
        <w:t xml:space="preserve"> </w:t>
      </w:r>
      <w:r w:rsidRPr="0095763C">
        <w:rPr>
          <w:rFonts w:ascii="Times New Roman" w:hAnsi="Times New Roman"/>
          <w:sz w:val="28"/>
          <w:szCs w:val="28"/>
        </w:rPr>
        <w:t>моделей повышения квалификации; профессиональная переподготовка учителей малокомплектных школ);</w:t>
      </w:r>
    </w:p>
    <w:p w:rsidR="00C53356" w:rsidRPr="0095763C" w:rsidRDefault="00C53356" w:rsidP="00C53356">
      <w:pPr>
        <w:adjustRightInd w:val="0"/>
        <w:ind w:firstLine="851"/>
        <w:jc w:val="both"/>
        <w:rPr>
          <w:rFonts w:ascii="Times New Roman" w:hAnsi="Times New Roman"/>
          <w:sz w:val="28"/>
          <w:szCs w:val="28"/>
        </w:rPr>
      </w:pPr>
      <w:r w:rsidRPr="0095763C">
        <w:rPr>
          <w:rFonts w:ascii="Times New Roman" w:hAnsi="Times New Roman"/>
          <w:sz w:val="28"/>
          <w:szCs w:val="28"/>
        </w:rPr>
        <w:t xml:space="preserve">– введение профессионального стандарта педагога; </w:t>
      </w:r>
    </w:p>
    <w:p w:rsidR="00C53356" w:rsidRPr="0095763C" w:rsidRDefault="00C53356" w:rsidP="00C53356">
      <w:pPr>
        <w:adjustRightInd w:val="0"/>
        <w:ind w:firstLine="851"/>
        <w:jc w:val="both"/>
        <w:rPr>
          <w:rFonts w:ascii="Times New Roman" w:eastAsia="Calibri" w:hAnsi="Times New Roman"/>
          <w:sz w:val="28"/>
          <w:szCs w:val="28"/>
        </w:rPr>
      </w:pPr>
      <w:r w:rsidRPr="0095763C">
        <w:rPr>
          <w:rFonts w:ascii="Times New Roman" w:hAnsi="Times New Roman"/>
          <w:sz w:val="28"/>
          <w:szCs w:val="28"/>
        </w:rPr>
        <w:t xml:space="preserve">– проведение мероприятий, направленных на трансляцию положительного педагогического опыта (Дни образования, Районный фестиваль педагогических идей), конкурсов профессионального мастерства для педагогов образовательных учреждений муниципального района </w:t>
      </w:r>
      <w:r w:rsidRPr="0095763C">
        <w:rPr>
          <w:rFonts w:ascii="Times New Roman" w:hAnsi="Times New Roman"/>
          <w:sz w:val="28"/>
          <w:szCs w:val="28"/>
        </w:rPr>
        <w:br/>
        <w:t xml:space="preserve">(«За верность профессии», «Учитель года», </w:t>
      </w:r>
      <w:r w:rsidR="00A50899" w:rsidRPr="00384C23">
        <w:rPr>
          <w:rFonts w:ascii="Times New Roman" w:hAnsi="Times New Roman"/>
          <w:sz w:val="28"/>
          <w:szCs w:val="28"/>
        </w:rPr>
        <w:t>«Воспитатель года»</w:t>
      </w:r>
      <w:r w:rsidRPr="00384C23">
        <w:rPr>
          <w:rFonts w:ascii="Times New Roman" w:hAnsi="Times New Roman"/>
          <w:sz w:val="28"/>
          <w:szCs w:val="28"/>
        </w:rPr>
        <w:t>,</w:t>
      </w:r>
      <w:r w:rsidRPr="0095763C">
        <w:rPr>
          <w:rFonts w:ascii="Times New Roman" w:hAnsi="Times New Roman"/>
          <w:sz w:val="28"/>
          <w:szCs w:val="28"/>
        </w:rPr>
        <w:t xml:space="preserve"> «Лучший классный руководитель», «Педагогический дебют»);</w:t>
      </w:r>
    </w:p>
    <w:p w:rsidR="00C53356" w:rsidRPr="0095763C" w:rsidRDefault="00C53356" w:rsidP="00C53356">
      <w:pPr>
        <w:ind w:firstLine="851"/>
        <w:jc w:val="both"/>
        <w:rPr>
          <w:rFonts w:ascii="Times New Roman" w:eastAsia="Calibri" w:hAnsi="Times New Roman"/>
          <w:sz w:val="28"/>
          <w:szCs w:val="28"/>
        </w:rPr>
      </w:pPr>
      <w:r w:rsidRPr="0095763C">
        <w:rPr>
          <w:rFonts w:ascii="Times New Roman" w:eastAsia="Calibri" w:hAnsi="Times New Roman"/>
          <w:sz w:val="28"/>
          <w:szCs w:val="28"/>
        </w:rPr>
        <w:t xml:space="preserve">– привлечение и закрепление кадров, в том числе владеющих родным языком, в образовательных организациях путем </w:t>
      </w:r>
      <w:r w:rsidRPr="0095763C">
        <w:rPr>
          <w:rFonts w:ascii="Times New Roman" w:hAnsi="Times New Roman"/>
          <w:sz w:val="28"/>
          <w:szCs w:val="28"/>
        </w:rPr>
        <w:t>профориентации выпускников школ на поступление в педагогические ВУЗы</w:t>
      </w:r>
      <w:r w:rsidRPr="0095763C">
        <w:rPr>
          <w:rFonts w:ascii="Times New Roman" w:eastAsia="Calibri" w:hAnsi="Times New Roman"/>
          <w:sz w:val="28"/>
          <w:szCs w:val="28"/>
        </w:rPr>
        <w:t xml:space="preserve"> и целевой подготовки специалистов, обеспечения жильем, повышения уровня оплаты труда в соответствии с оценкой эффективности деятельности;</w:t>
      </w:r>
    </w:p>
    <w:p w:rsidR="00C53356" w:rsidRPr="0095763C" w:rsidRDefault="00C53356" w:rsidP="000C5C94">
      <w:pPr>
        <w:pStyle w:val="afa"/>
        <w:spacing w:after="0" w:line="240" w:lineRule="auto"/>
        <w:ind w:firstLine="709"/>
        <w:rPr>
          <w:rFonts w:ascii="Times New Roman" w:eastAsia="Calibri" w:hAnsi="Times New Roman" w:cs="Times New Roman"/>
          <w:sz w:val="28"/>
          <w:szCs w:val="28"/>
        </w:rPr>
      </w:pPr>
      <w:r w:rsidRPr="0095763C">
        <w:rPr>
          <w:rFonts w:ascii="Times New Roman" w:eastAsia="Calibri" w:hAnsi="Times New Roman" w:cs="Times New Roman"/>
          <w:sz w:val="28"/>
          <w:szCs w:val="28"/>
        </w:rPr>
        <w:t xml:space="preserve">– развитие многопрофильного многоуровневого учреждения профессионального образования (Эвенкийский многопрофильный техникум) как </w:t>
      </w:r>
      <w:proofErr w:type="spellStart"/>
      <w:r w:rsidRPr="0095763C">
        <w:rPr>
          <w:rFonts w:ascii="Times New Roman" w:eastAsia="Calibri" w:hAnsi="Times New Roman" w:cs="Times New Roman"/>
          <w:sz w:val="28"/>
          <w:szCs w:val="28"/>
        </w:rPr>
        <w:t>системообразующего</w:t>
      </w:r>
      <w:proofErr w:type="spellEnd"/>
      <w:r w:rsidRPr="0095763C">
        <w:rPr>
          <w:rFonts w:ascii="Times New Roman" w:eastAsia="Calibri" w:hAnsi="Times New Roman" w:cs="Times New Roman"/>
          <w:sz w:val="28"/>
          <w:szCs w:val="28"/>
        </w:rPr>
        <w:t xml:space="preserve"> центра </w:t>
      </w:r>
      <w:proofErr w:type="gramStart"/>
      <w:r w:rsidRPr="0095763C">
        <w:rPr>
          <w:rFonts w:ascii="Times New Roman" w:eastAsia="Calibri" w:hAnsi="Times New Roman" w:cs="Times New Roman"/>
          <w:sz w:val="28"/>
          <w:szCs w:val="28"/>
        </w:rPr>
        <w:t>кадровой</w:t>
      </w:r>
      <w:proofErr w:type="gramEnd"/>
      <w:r w:rsidRPr="0095763C">
        <w:rPr>
          <w:rFonts w:ascii="Times New Roman" w:eastAsia="Calibri" w:hAnsi="Times New Roman" w:cs="Times New Roman"/>
          <w:sz w:val="28"/>
          <w:szCs w:val="28"/>
        </w:rPr>
        <w:t xml:space="preserve"> политики муниципального района, за счет:</w:t>
      </w:r>
    </w:p>
    <w:p w:rsidR="00C53356" w:rsidRPr="0095763C" w:rsidRDefault="00C53356" w:rsidP="00070BD6">
      <w:pPr>
        <w:pStyle w:val="afa"/>
        <w:numPr>
          <w:ilvl w:val="0"/>
          <w:numId w:val="34"/>
        </w:numPr>
        <w:spacing w:after="0" w:line="240" w:lineRule="auto"/>
        <w:ind w:left="0" w:firstLine="993"/>
        <w:rPr>
          <w:rFonts w:ascii="Times New Roman" w:eastAsia="Calibri" w:hAnsi="Times New Roman" w:cs="Times New Roman"/>
          <w:sz w:val="28"/>
          <w:szCs w:val="28"/>
        </w:rPr>
      </w:pPr>
      <w:r w:rsidRPr="0095763C">
        <w:rPr>
          <w:rFonts w:ascii="Times New Roman" w:eastAsia="Calibri" w:hAnsi="Times New Roman" w:cs="Times New Roman"/>
          <w:sz w:val="28"/>
          <w:szCs w:val="28"/>
        </w:rPr>
        <w:t>мониторинга востребованных, новых и</w:t>
      </w:r>
      <w:r w:rsidRPr="0095763C">
        <w:rPr>
          <w:rFonts w:ascii="Times New Roman" w:eastAsia="Calibri" w:hAnsi="Times New Roman" w:cs="Times New Roman"/>
          <w:sz w:val="28"/>
          <w:szCs w:val="28"/>
          <w:lang w:val="en-US"/>
        </w:rPr>
        <w:t> </w:t>
      </w:r>
      <w:r w:rsidRPr="0095763C">
        <w:rPr>
          <w:rFonts w:ascii="Times New Roman" w:eastAsia="Calibri" w:hAnsi="Times New Roman" w:cs="Times New Roman"/>
          <w:sz w:val="28"/>
          <w:szCs w:val="28"/>
        </w:rPr>
        <w:t>перспективных профессий на муниципальном рынке труда;</w:t>
      </w:r>
    </w:p>
    <w:p w:rsidR="00C53356" w:rsidRPr="0095763C" w:rsidRDefault="00C53356" w:rsidP="00070BD6">
      <w:pPr>
        <w:pStyle w:val="afa"/>
        <w:numPr>
          <w:ilvl w:val="0"/>
          <w:numId w:val="34"/>
        </w:numPr>
        <w:spacing w:after="0" w:line="240" w:lineRule="auto"/>
        <w:ind w:left="0" w:firstLine="993"/>
        <w:rPr>
          <w:rFonts w:ascii="Times New Roman" w:eastAsia="Calibri" w:hAnsi="Times New Roman" w:cs="Times New Roman"/>
          <w:sz w:val="28"/>
          <w:szCs w:val="28"/>
        </w:rPr>
      </w:pPr>
      <w:r w:rsidRPr="0095763C">
        <w:rPr>
          <w:rFonts w:ascii="Times New Roman" w:eastAsia="Calibri" w:hAnsi="Times New Roman" w:cs="Times New Roman"/>
          <w:sz w:val="28"/>
          <w:szCs w:val="28"/>
        </w:rPr>
        <w:t>внедрения конкурентоспособных моделей профессионального образования, включая целевую подготовку кадров, практико-ориентированное (дуальное) обучение;</w:t>
      </w:r>
    </w:p>
    <w:p w:rsidR="00C53356" w:rsidRPr="0095763C" w:rsidRDefault="00C53356" w:rsidP="00070BD6">
      <w:pPr>
        <w:pStyle w:val="afa"/>
        <w:numPr>
          <w:ilvl w:val="0"/>
          <w:numId w:val="34"/>
        </w:numPr>
        <w:spacing w:after="0" w:line="240" w:lineRule="auto"/>
        <w:ind w:left="0" w:firstLine="993"/>
        <w:rPr>
          <w:rFonts w:ascii="Times New Roman" w:eastAsia="Calibri" w:hAnsi="Times New Roman" w:cs="Times New Roman"/>
          <w:sz w:val="28"/>
          <w:szCs w:val="28"/>
        </w:rPr>
      </w:pPr>
      <w:proofErr w:type="gramStart"/>
      <w:r w:rsidRPr="0095763C">
        <w:rPr>
          <w:rFonts w:ascii="Times New Roman" w:eastAsia="Calibri" w:hAnsi="Times New Roman" w:cs="Times New Roman"/>
          <w:sz w:val="28"/>
          <w:szCs w:val="28"/>
        </w:rPr>
        <w:t>развития дополнительного профессионального образования для взрослого населения, включая короткие, специализированные программы;</w:t>
      </w:r>
      <w:proofErr w:type="gramEnd"/>
    </w:p>
    <w:p w:rsidR="00C53356" w:rsidRPr="0095763C" w:rsidRDefault="00C53356" w:rsidP="00070BD6">
      <w:pPr>
        <w:pStyle w:val="afa"/>
        <w:numPr>
          <w:ilvl w:val="0"/>
          <w:numId w:val="34"/>
        </w:numPr>
        <w:spacing w:after="0" w:line="240" w:lineRule="auto"/>
        <w:ind w:left="0" w:firstLine="993"/>
        <w:rPr>
          <w:rFonts w:ascii="Times New Roman" w:hAnsi="Times New Roman" w:cs="Times New Roman"/>
          <w:sz w:val="28"/>
          <w:szCs w:val="28"/>
        </w:rPr>
      </w:pPr>
      <w:r w:rsidRPr="0095763C">
        <w:rPr>
          <w:rFonts w:ascii="Times New Roman" w:eastAsia="Calibri" w:hAnsi="Times New Roman" w:cs="Times New Roman"/>
          <w:sz w:val="28"/>
          <w:szCs w:val="28"/>
        </w:rPr>
        <w:t>координации работ по формированию современной системы профессионального самоопределения молодежи.</w:t>
      </w:r>
    </w:p>
    <w:p w:rsidR="00C53356" w:rsidRPr="0095763C" w:rsidRDefault="00C53356" w:rsidP="00C53356">
      <w:pPr>
        <w:ind w:firstLine="709"/>
        <w:jc w:val="both"/>
        <w:rPr>
          <w:rFonts w:ascii="Times New Roman" w:hAnsi="Times New Roman"/>
          <w:sz w:val="28"/>
          <w:szCs w:val="28"/>
        </w:rPr>
      </w:pPr>
      <w:proofErr w:type="gramStart"/>
      <w:r w:rsidRPr="0095763C">
        <w:rPr>
          <w:rFonts w:ascii="Times New Roman" w:hAnsi="Times New Roman"/>
          <w:sz w:val="28"/>
          <w:szCs w:val="28"/>
        </w:rPr>
        <w:t>Отдельные мероприятия заложены в основу муниципальной программы «Развитие образования Эвенкийского района», в которой предусмотрены финансовые средства разных уровней: федерального, регионального, муниципального.</w:t>
      </w:r>
      <w:proofErr w:type="gramEnd"/>
    </w:p>
    <w:p w:rsidR="00C53356" w:rsidRPr="0095763C" w:rsidRDefault="00C53356" w:rsidP="00C53356">
      <w:pPr>
        <w:pStyle w:val="26"/>
        <w:shd w:val="clear" w:color="auto" w:fill="auto"/>
        <w:spacing w:line="240" w:lineRule="auto"/>
        <w:ind w:firstLine="708"/>
        <w:rPr>
          <w:rFonts w:ascii="Times New Roman" w:hAnsi="Times New Roman" w:cs="Times New Roman"/>
          <w:sz w:val="28"/>
          <w:szCs w:val="28"/>
        </w:rPr>
      </w:pPr>
      <w:r w:rsidRPr="0095763C">
        <w:rPr>
          <w:rFonts w:ascii="Times New Roman" w:hAnsi="Times New Roman" w:cs="Times New Roman"/>
          <w:sz w:val="28"/>
          <w:szCs w:val="28"/>
        </w:rPr>
        <w:t xml:space="preserve">В </w:t>
      </w:r>
      <w:proofErr w:type="gramStart"/>
      <w:r w:rsidRPr="0095763C">
        <w:rPr>
          <w:rFonts w:ascii="Times New Roman" w:hAnsi="Times New Roman" w:cs="Times New Roman"/>
          <w:sz w:val="28"/>
          <w:szCs w:val="28"/>
        </w:rPr>
        <w:t>результате</w:t>
      </w:r>
      <w:proofErr w:type="gramEnd"/>
      <w:r w:rsidRPr="0095763C">
        <w:rPr>
          <w:rFonts w:ascii="Times New Roman" w:hAnsi="Times New Roman" w:cs="Times New Roman"/>
          <w:sz w:val="28"/>
          <w:szCs w:val="28"/>
        </w:rPr>
        <w:t xml:space="preserve"> посредством своевременной и эффективной ротации педагогов будет обеспечен возрастной и квалификационный баланс </w:t>
      </w:r>
      <w:r w:rsidR="008A7CFD" w:rsidRPr="0095763C">
        <w:rPr>
          <w:rFonts w:ascii="Times New Roman" w:hAnsi="Times New Roman" w:cs="Times New Roman"/>
          <w:sz w:val="28"/>
          <w:szCs w:val="28"/>
        </w:rPr>
        <w:br/>
      </w:r>
      <w:r w:rsidRPr="0095763C">
        <w:rPr>
          <w:rFonts w:ascii="Times New Roman" w:hAnsi="Times New Roman" w:cs="Times New Roman"/>
          <w:sz w:val="28"/>
          <w:szCs w:val="28"/>
        </w:rPr>
        <w:t>в структуре педагогических кадров. К 2030 году процент учителей в возрасте до 35 лет составит 30%, т.е. увеличиться на 5% по сравнению с 2015 годом.</w:t>
      </w:r>
    </w:p>
    <w:p w:rsidR="00C53356" w:rsidRPr="0095763C" w:rsidRDefault="008A7CFD" w:rsidP="00432245">
      <w:pPr>
        <w:pStyle w:val="26"/>
        <w:shd w:val="clear" w:color="auto" w:fill="auto"/>
        <w:spacing w:line="240" w:lineRule="auto"/>
        <w:ind w:firstLine="708"/>
        <w:rPr>
          <w:rFonts w:ascii="Times New Roman" w:hAnsi="Times New Roman" w:cs="Times New Roman"/>
          <w:sz w:val="28"/>
          <w:szCs w:val="28"/>
        </w:rPr>
      </w:pPr>
      <w:r w:rsidRPr="0095763C">
        <w:rPr>
          <w:rFonts w:ascii="Times New Roman" w:hAnsi="Times New Roman" w:cs="Times New Roman"/>
          <w:sz w:val="28"/>
          <w:szCs w:val="28"/>
        </w:rPr>
        <w:t>Будет достигнуто с</w:t>
      </w:r>
      <w:r w:rsidR="00C53356" w:rsidRPr="0095763C">
        <w:rPr>
          <w:rFonts w:ascii="Times New Roman" w:hAnsi="Times New Roman" w:cs="Times New Roman"/>
          <w:sz w:val="28"/>
          <w:szCs w:val="28"/>
        </w:rPr>
        <w:t xml:space="preserve">овременное качество педагогической и управленческой деятельности в сфере образования – все педагоги будут владеть компетенцией реализации образовательных программ с применением электронного обучения, дистанционных и </w:t>
      </w:r>
      <w:proofErr w:type="spellStart"/>
      <w:r w:rsidR="00C53356" w:rsidRPr="0095763C">
        <w:rPr>
          <w:rFonts w:ascii="Times New Roman" w:hAnsi="Times New Roman" w:cs="Times New Roman"/>
          <w:sz w:val="28"/>
          <w:szCs w:val="28"/>
        </w:rPr>
        <w:t>межпредметных</w:t>
      </w:r>
      <w:proofErr w:type="spellEnd"/>
      <w:r w:rsidR="00C53356" w:rsidRPr="0095763C">
        <w:rPr>
          <w:rFonts w:ascii="Times New Roman" w:hAnsi="Times New Roman" w:cs="Times New Roman"/>
          <w:sz w:val="28"/>
          <w:szCs w:val="28"/>
        </w:rPr>
        <w:t xml:space="preserve"> образовательных технологий. </w:t>
      </w:r>
      <w:r w:rsidRPr="0095763C">
        <w:rPr>
          <w:rFonts w:ascii="Times New Roman" w:hAnsi="Times New Roman" w:cs="Times New Roman"/>
          <w:sz w:val="28"/>
          <w:szCs w:val="28"/>
        </w:rPr>
        <w:t>Произойдет</w:t>
      </w:r>
      <w:r w:rsidR="00C53356" w:rsidRPr="0095763C">
        <w:rPr>
          <w:rFonts w:ascii="Times New Roman" w:hAnsi="Times New Roman" w:cs="Times New Roman"/>
          <w:sz w:val="28"/>
          <w:szCs w:val="28"/>
        </w:rPr>
        <w:t xml:space="preserve"> повышение уровня квалификации педагогов – </w:t>
      </w:r>
      <w:r w:rsidRPr="0095763C">
        <w:rPr>
          <w:rFonts w:ascii="Times New Roman" w:hAnsi="Times New Roman" w:cs="Times New Roman"/>
          <w:sz w:val="28"/>
          <w:szCs w:val="28"/>
        </w:rPr>
        <w:br/>
      </w:r>
      <w:r w:rsidR="00C53356" w:rsidRPr="00E402BB">
        <w:rPr>
          <w:rFonts w:ascii="Times New Roman" w:hAnsi="Times New Roman" w:cs="Times New Roman"/>
          <w:sz w:val="28"/>
          <w:szCs w:val="28"/>
        </w:rPr>
        <w:t xml:space="preserve">к 2030 году </w:t>
      </w:r>
      <w:r w:rsidR="0057329A" w:rsidRPr="00E402BB">
        <w:rPr>
          <w:rFonts w:ascii="Times New Roman" w:hAnsi="Times New Roman" w:cs="Times New Roman"/>
          <w:sz w:val="28"/>
          <w:szCs w:val="28"/>
        </w:rPr>
        <w:t>45</w:t>
      </w:r>
      <w:r w:rsidR="00C53356" w:rsidRPr="00E402BB">
        <w:rPr>
          <w:rFonts w:ascii="Times New Roman" w:hAnsi="Times New Roman" w:cs="Times New Roman"/>
          <w:sz w:val="28"/>
          <w:szCs w:val="28"/>
        </w:rPr>
        <w:t xml:space="preserve">% учителей </w:t>
      </w:r>
      <w:r w:rsidRPr="00E402BB">
        <w:rPr>
          <w:rFonts w:ascii="Times New Roman" w:hAnsi="Times New Roman" w:cs="Times New Roman"/>
          <w:sz w:val="28"/>
          <w:szCs w:val="28"/>
        </w:rPr>
        <w:t>будут</w:t>
      </w:r>
      <w:r w:rsidR="00C53356" w:rsidRPr="00E402BB">
        <w:rPr>
          <w:rFonts w:ascii="Times New Roman" w:hAnsi="Times New Roman" w:cs="Times New Roman"/>
          <w:sz w:val="28"/>
          <w:szCs w:val="28"/>
        </w:rPr>
        <w:t xml:space="preserve"> иметь первую и высшую квалификационную </w:t>
      </w:r>
      <w:r w:rsidR="00C53356" w:rsidRPr="00E402BB">
        <w:rPr>
          <w:rFonts w:ascii="Times New Roman" w:hAnsi="Times New Roman" w:cs="Times New Roman"/>
          <w:sz w:val="28"/>
          <w:szCs w:val="28"/>
        </w:rPr>
        <w:lastRenderedPageBreak/>
        <w:t xml:space="preserve">категорию, </w:t>
      </w:r>
      <w:r w:rsidRPr="00E402BB">
        <w:rPr>
          <w:rFonts w:ascii="Times New Roman" w:hAnsi="Times New Roman" w:cs="Times New Roman"/>
          <w:sz w:val="28"/>
          <w:szCs w:val="28"/>
        </w:rPr>
        <w:t xml:space="preserve">это </w:t>
      </w:r>
      <w:r w:rsidR="00C53356" w:rsidRPr="00E402BB">
        <w:rPr>
          <w:rFonts w:ascii="Times New Roman" w:hAnsi="Times New Roman" w:cs="Times New Roman"/>
          <w:sz w:val="28"/>
          <w:szCs w:val="28"/>
        </w:rPr>
        <w:t xml:space="preserve">на </w:t>
      </w:r>
      <w:r w:rsidR="0057329A" w:rsidRPr="00E402BB">
        <w:rPr>
          <w:rFonts w:ascii="Times New Roman" w:hAnsi="Times New Roman" w:cs="Times New Roman"/>
          <w:sz w:val="28"/>
          <w:szCs w:val="28"/>
        </w:rPr>
        <w:t>4</w:t>
      </w:r>
      <w:r w:rsidRPr="00E402BB">
        <w:rPr>
          <w:rFonts w:ascii="Times New Roman" w:hAnsi="Times New Roman" w:cs="Times New Roman"/>
          <w:sz w:val="28"/>
          <w:szCs w:val="28"/>
        </w:rPr>
        <w:t xml:space="preserve"> </w:t>
      </w:r>
      <w:r w:rsidR="00C53356" w:rsidRPr="00E402BB">
        <w:rPr>
          <w:rFonts w:ascii="Times New Roman" w:hAnsi="Times New Roman" w:cs="Times New Roman"/>
          <w:sz w:val="28"/>
          <w:szCs w:val="28"/>
        </w:rPr>
        <w:t>% больше чем в 2015 году.</w:t>
      </w:r>
      <w:r w:rsidR="00C53356" w:rsidRPr="0095763C">
        <w:rPr>
          <w:rFonts w:ascii="Times New Roman" w:hAnsi="Times New Roman" w:cs="Times New Roman"/>
          <w:sz w:val="28"/>
          <w:szCs w:val="28"/>
        </w:rPr>
        <w:t xml:space="preserve"> </w:t>
      </w:r>
    </w:p>
    <w:p w:rsidR="00C53356" w:rsidRPr="0095763C" w:rsidRDefault="00C53356" w:rsidP="008A7CFD">
      <w:pPr>
        <w:pStyle w:val="26"/>
        <w:shd w:val="clear" w:color="auto" w:fill="auto"/>
        <w:spacing w:line="240" w:lineRule="auto"/>
        <w:ind w:firstLine="709"/>
        <w:rPr>
          <w:rFonts w:ascii="Times New Roman" w:hAnsi="Times New Roman" w:cs="Times New Roman"/>
          <w:b/>
          <w:sz w:val="28"/>
          <w:szCs w:val="28"/>
        </w:rPr>
      </w:pPr>
      <w:r w:rsidRPr="0095763C">
        <w:rPr>
          <w:rFonts w:ascii="Times New Roman" w:hAnsi="Times New Roman" w:cs="Times New Roman"/>
          <w:b/>
          <w:sz w:val="28"/>
          <w:szCs w:val="28"/>
        </w:rPr>
        <w:t>1.2.3.</w:t>
      </w:r>
      <w:r w:rsidRPr="0095763C">
        <w:rPr>
          <w:rFonts w:ascii="Times New Roman" w:hAnsi="Times New Roman" w:cs="Times New Roman"/>
          <w:b/>
          <w:color w:val="00B050"/>
          <w:sz w:val="28"/>
          <w:szCs w:val="28"/>
        </w:rPr>
        <w:t xml:space="preserve"> </w:t>
      </w:r>
      <w:r w:rsidRPr="0095763C">
        <w:rPr>
          <w:rFonts w:ascii="Times New Roman" w:hAnsi="Times New Roman" w:cs="Times New Roman"/>
          <w:b/>
          <w:sz w:val="28"/>
          <w:szCs w:val="28"/>
        </w:rPr>
        <w:t>Развитие форм, методов и технологий работы с молодым поколением</w:t>
      </w:r>
    </w:p>
    <w:p w:rsidR="00C53356" w:rsidRPr="0095763C" w:rsidRDefault="00C53356" w:rsidP="00C53356">
      <w:pPr>
        <w:ind w:firstLine="709"/>
        <w:jc w:val="both"/>
        <w:rPr>
          <w:rFonts w:ascii="Times New Roman" w:eastAsia="Calibri" w:hAnsi="Times New Roman"/>
          <w:sz w:val="28"/>
          <w:szCs w:val="28"/>
        </w:rPr>
      </w:pPr>
      <w:r w:rsidRPr="0095763C">
        <w:rPr>
          <w:rFonts w:ascii="Times New Roman" w:eastAsia="Calibri" w:hAnsi="Times New Roman"/>
          <w:sz w:val="28"/>
          <w:szCs w:val="28"/>
        </w:rPr>
        <w:t xml:space="preserve">Профильная организация работы с молодёжью ведётся специалистами управления молодёжной политики, спорта и реализации программ общественного развития Администрации ЭМР, специалистами молодёжных центров с. </w:t>
      </w:r>
      <w:proofErr w:type="spellStart"/>
      <w:r w:rsidRPr="0095763C">
        <w:rPr>
          <w:rFonts w:ascii="Times New Roman" w:eastAsia="Calibri" w:hAnsi="Times New Roman"/>
          <w:sz w:val="28"/>
          <w:szCs w:val="28"/>
        </w:rPr>
        <w:t>Ванавара</w:t>
      </w:r>
      <w:proofErr w:type="spellEnd"/>
      <w:r w:rsidRPr="0095763C">
        <w:rPr>
          <w:rFonts w:ascii="Times New Roman" w:eastAsia="Calibri" w:hAnsi="Times New Roman"/>
          <w:sz w:val="28"/>
          <w:szCs w:val="28"/>
        </w:rPr>
        <w:t xml:space="preserve"> и с. Байкит. В </w:t>
      </w:r>
      <w:proofErr w:type="gramStart"/>
      <w:r w:rsidRPr="0095763C">
        <w:rPr>
          <w:rFonts w:ascii="Times New Roman" w:eastAsia="Calibri" w:hAnsi="Times New Roman"/>
          <w:sz w:val="28"/>
          <w:szCs w:val="28"/>
        </w:rPr>
        <w:t>рамках</w:t>
      </w:r>
      <w:proofErr w:type="gramEnd"/>
      <w:r w:rsidRPr="0095763C">
        <w:rPr>
          <w:rFonts w:ascii="Times New Roman" w:eastAsia="Calibri" w:hAnsi="Times New Roman"/>
          <w:sz w:val="28"/>
          <w:szCs w:val="28"/>
        </w:rPr>
        <w:t xml:space="preserve"> реализации молодёжной политики Красноярского края активно развиваются различные направления, способствующие разностороннему развитию и раскрытию потенциала молодёжи. Ежегодно на территории района реализуются мероприятия </w:t>
      </w:r>
      <w:r w:rsidR="00993DDC" w:rsidRPr="0095763C">
        <w:rPr>
          <w:rFonts w:ascii="Times New Roman" w:eastAsia="Calibri" w:hAnsi="Times New Roman"/>
          <w:sz w:val="28"/>
          <w:szCs w:val="28"/>
        </w:rPr>
        <w:br/>
      </w:r>
      <w:r w:rsidR="00C966E8" w:rsidRPr="0095763C">
        <w:rPr>
          <w:rFonts w:ascii="Times New Roman" w:eastAsia="Calibri" w:hAnsi="Times New Roman"/>
          <w:sz w:val="28"/>
          <w:szCs w:val="28"/>
        </w:rPr>
        <w:t xml:space="preserve">с привлечением большого количества молодежи </w:t>
      </w:r>
      <w:r w:rsidRPr="0095763C">
        <w:rPr>
          <w:rFonts w:ascii="Times New Roman" w:eastAsia="Calibri" w:hAnsi="Times New Roman"/>
          <w:sz w:val="28"/>
          <w:szCs w:val="28"/>
        </w:rPr>
        <w:t>(флагманские програ</w:t>
      </w:r>
      <w:r w:rsidR="00C966E8" w:rsidRPr="0095763C">
        <w:rPr>
          <w:rFonts w:ascii="Times New Roman" w:eastAsia="Calibri" w:hAnsi="Times New Roman"/>
          <w:sz w:val="28"/>
          <w:szCs w:val="28"/>
        </w:rPr>
        <w:t>ммы, инфраструктурные проекты), а</w:t>
      </w:r>
      <w:r w:rsidRPr="0095763C">
        <w:rPr>
          <w:rFonts w:ascii="Times New Roman" w:eastAsia="Calibri" w:hAnsi="Times New Roman"/>
          <w:sz w:val="28"/>
          <w:szCs w:val="28"/>
        </w:rPr>
        <w:t xml:space="preserve"> </w:t>
      </w:r>
      <w:r w:rsidR="00C966E8" w:rsidRPr="0095763C">
        <w:rPr>
          <w:rFonts w:ascii="Times New Roman" w:eastAsia="Calibri" w:hAnsi="Times New Roman"/>
          <w:sz w:val="28"/>
          <w:szCs w:val="28"/>
        </w:rPr>
        <w:t>т</w:t>
      </w:r>
      <w:r w:rsidR="008902ED">
        <w:rPr>
          <w:rFonts w:ascii="Times New Roman" w:eastAsia="Calibri" w:hAnsi="Times New Roman"/>
          <w:sz w:val="28"/>
          <w:szCs w:val="28"/>
        </w:rPr>
        <w:t>ак</w:t>
      </w:r>
      <w:r w:rsidRPr="0095763C">
        <w:rPr>
          <w:rFonts w:ascii="Times New Roman" w:eastAsia="Calibri" w:hAnsi="Times New Roman"/>
          <w:sz w:val="28"/>
          <w:szCs w:val="28"/>
        </w:rPr>
        <w:t xml:space="preserve">же функционируют молодёжные общественные организации (Российский союз сельской молодежи, </w:t>
      </w:r>
      <w:r w:rsidR="00993DDC" w:rsidRPr="0095763C">
        <w:rPr>
          <w:rFonts w:ascii="Times New Roman" w:eastAsia="Calibri" w:hAnsi="Times New Roman"/>
          <w:sz w:val="28"/>
          <w:szCs w:val="28"/>
        </w:rPr>
        <w:br/>
      </w:r>
      <w:r w:rsidRPr="0095763C">
        <w:rPr>
          <w:rFonts w:ascii="Times New Roman" w:hAnsi="Times New Roman"/>
          <w:sz w:val="28"/>
          <w:szCs w:val="28"/>
          <w:lang w:bidi="ru-RU"/>
        </w:rPr>
        <w:t xml:space="preserve">РО ВВПОД «ЮНАРМИЯ», </w:t>
      </w:r>
      <w:r w:rsidRPr="0095763C">
        <w:rPr>
          <w:rFonts w:ascii="Times New Roman" w:hAnsi="Times New Roman"/>
          <w:sz w:val="28"/>
          <w:szCs w:val="28"/>
        </w:rPr>
        <w:t>ООГ ДЮО «Российское движение школьников»)</w:t>
      </w:r>
      <w:r w:rsidR="00993DDC" w:rsidRPr="0095763C">
        <w:rPr>
          <w:rFonts w:ascii="Times New Roman" w:hAnsi="Times New Roman"/>
          <w:sz w:val="28"/>
          <w:szCs w:val="28"/>
        </w:rPr>
        <w:t>,</w:t>
      </w:r>
      <w:r w:rsidRPr="0095763C">
        <w:rPr>
          <w:rFonts w:ascii="Times New Roman" w:hAnsi="Times New Roman"/>
          <w:sz w:val="28"/>
          <w:szCs w:val="28"/>
        </w:rPr>
        <w:t xml:space="preserve"> </w:t>
      </w:r>
      <w:r w:rsidRPr="0095763C">
        <w:rPr>
          <w:rFonts w:ascii="Times New Roman" w:eastAsia="Calibri" w:hAnsi="Times New Roman"/>
          <w:sz w:val="28"/>
          <w:szCs w:val="28"/>
        </w:rPr>
        <w:t xml:space="preserve">деятельность которых направлена на развитие и поддержку молодёжи. </w:t>
      </w:r>
    </w:p>
    <w:p w:rsidR="00C53356" w:rsidRPr="00987B67" w:rsidRDefault="00C53356" w:rsidP="00C53356">
      <w:pPr>
        <w:ind w:firstLine="709"/>
        <w:jc w:val="both"/>
        <w:rPr>
          <w:rFonts w:ascii="Times New Roman" w:eastAsia="Calibri" w:hAnsi="Times New Roman"/>
          <w:sz w:val="28"/>
          <w:szCs w:val="28"/>
        </w:rPr>
      </w:pPr>
      <w:r w:rsidRPr="00987B67">
        <w:rPr>
          <w:rFonts w:ascii="Times New Roman" w:eastAsia="Calibri" w:hAnsi="Times New Roman"/>
          <w:sz w:val="28"/>
          <w:szCs w:val="28"/>
        </w:rPr>
        <w:t xml:space="preserve">На сегодняшний день в районе организация работы с молодёжью оценивается как недостаточно эффективная. </w:t>
      </w:r>
      <w:r w:rsidR="00230E6D" w:rsidRPr="00987B67">
        <w:rPr>
          <w:rFonts w:ascii="Times New Roman" w:eastAsia="Calibri" w:hAnsi="Times New Roman"/>
          <w:sz w:val="28"/>
          <w:szCs w:val="28"/>
        </w:rPr>
        <w:t xml:space="preserve">В ближайшие годы планируется </w:t>
      </w:r>
      <w:r w:rsidRPr="00987B67">
        <w:rPr>
          <w:rFonts w:ascii="Times New Roman" w:hAnsi="Times New Roman"/>
          <w:sz w:val="28"/>
          <w:szCs w:val="28"/>
        </w:rPr>
        <w:t xml:space="preserve"> создан</w:t>
      </w:r>
      <w:r w:rsidR="00230E6D" w:rsidRPr="00987B67">
        <w:rPr>
          <w:rFonts w:ascii="Times New Roman" w:hAnsi="Times New Roman"/>
          <w:sz w:val="28"/>
          <w:szCs w:val="28"/>
        </w:rPr>
        <w:t>ие</w:t>
      </w:r>
      <w:r w:rsidRPr="00987B67">
        <w:rPr>
          <w:rFonts w:ascii="Times New Roman" w:hAnsi="Times New Roman"/>
          <w:sz w:val="28"/>
          <w:szCs w:val="28"/>
        </w:rPr>
        <w:t xml:space="preserve"> молодежных центров в п. Тура и п. Ессей, что позволит </w:t>
      </w:r>
      <w:r w:rsidR="00993DDC" w:rsidRPr="00987B67">
        <w:rPr>
          <w:rFonts w:ascii="Times New Roman" w:hAnsi="Times New Roman"/>
          <w:sz w:val="28"/>
          <w:szCs w:val="28"/>
        </w:rPr>
        <w:br/>
      </w:r>
      <w:r w:rsidRPr="00987B67">
        <w:rPr>
          <w:rFonts w:ascii="Times New Roman" w:hAnsi="Times New Roman"/>
          <w:sz w:val="28"/>
          <w:szCs w:val="28"/>
        </w:rPr>
        <w:t xml:space="preserve">в значительной мере увеличить количество молодёжи вовлечённой в </w:t>
      </w:r>
      <w:proofErr w:type="spellStart"/>
      <w:r w:rsidRPr="00987B67">
        <w:rPr>
          <w:rFonts w:ascii="Times New Roman" w:hAnsi="Times New Roman"/>
          <w:sz w:val="28"/>
          <w:szCs w:val="28"/>
        </w:rPr>
        <w:t>социокультурную</w:t>
      </w:r>
      <w:proofErr w:type="spellEnd"/>
      <w:r w:rsidRPr="00987B67">
        <w:rPr>
          <w:rFonts w:ascii="Times New Roman" w:hAnsi="Times New Roman"/>
          <w:sz w:val="28"/>
          <w:szCs w:val="28"/>
        </w:rPr>
        <w:t xml:space="preserve"> жизнь района, улучшить реализацию мероприятий молодёжной политики.</w:t>
      </w:r>
    </w:p>
    <w:p w:rsidR="00C53356" w:rsidRPr="0095763C" w:rsidRDefault="00C53356" w:rsidP="00C53356">
      <w:pPr>
        <w:tabs>
          <w:tab w:val="left" w:pos="567"/>
        </w:tabs>
        <w:ind w:firstLine="709"/>
        <w:jc w:val="both"/>
        <w:rPr>
          <w:rFonts w:ascii="Times New Roman" w:eastAsia="Calibri" w:hAnsi="Times New Roman"/>
          <w:sz w:val="28"/>
          <w:szCs w:val="28"/>
        </w:rPr>
      </w:pPr>
      <w:r w:rsidRPr="00987B67">
        <w:rPr>
          <w:rFonts w:ascii="Times New Roman" w:hAnsi="Times New Roman"/>
          <w:sz w:val="28"/>
          <w:szCs w:val="28"/>
        </w:rPr>
        <w:t xml:space="preserve">Важным условием качественной работы с молодёжью также является эффективная кадровая политика. В Красноярском </w:t>
      </w:r>
      <w:proofErr w:type="gramStart"/>
      <w:r w:rsidRPr="00987B67">
        <w:rPr>
          <w:rFonts w:ascii="Times New Roman" w:hAnsi="Times New Roman"/>
          <w:sz w:val="28"/>
          <w:szCs w:val="28"/>
        </w:rPr>
        <w:t>крае</w:t>
      </w:r>
      <w:proofErr w:type="gramEnd"/>
      <w:r w:rsidRPr="00987B67">
        <w:rPr>
          <w:rFonts w:ascii="Times New Roman" w:hAnsi="Times New Roman"/>
          <w:sz w:val="28"/>
          <w:szCs w:val="28"/>
        </w:rPr>
        <w:t xml:space="preserve"> на базе высших учебных заведений уже несколько лет ведут обучение и переподготовку специалистов по направлению «Организация работы с молодёжью». </w:t>
      </w:r>
      <w:r w:rsidRPr="00987B67">
        <w:rPr>
          <w:rFonts w:ascii="Times New Roman" w:eastAsia="Calibri" w:hAnsi="Times New Roman"/>
          <w:sz w:val="28"/>
          <w:szCs w:val="28"/>
        </w:rPr>
        <w:t>Агентством молодёжной политики ежегодно проводится конференция «Теория и практика организации работы с молодежью», которая также направлена на развитие кадров в отрасли.</w:t>
      </w:r>
      <w:r w:rsidR="00230E6D" w:rsidRPr="00987B67">
        <w:rPr>
          <w:rFonts w:ascii="Times New Roman" w:eastAsia="Calibri" w:hAnsi="Times New Roman"/>
          <w:sz w:val="28"/>
          <w:szCs w:val="28"/>
        </w:rPr>
        <w:t xml:space="preserve"> В предстоящие годы </w:t>
      </w:r>
      <w:r w:rsidR="004A355C" w:rsidRPr="00987B67">
        <w:rPr>
          <w:rFonts w:ascii="Times New Roman" w:eastAsia="Calibri" w:hAnsi="Times New Roman"/>
          <w:sz w:val="28"/>
          <w:szCs w:val="28"/>
        </w:rPr>
        <w:t>данную</w:t>
      </w:r>
      <w:r w:rsidR="004A355C">
        <w:rPr>
          <w:rFonts w:ascii="Times New Roman" w:eastAsia="Calibri" w:hAnsi="Times New Roman"/>
          <w:sz w:val="28"/>
          <w:szCs w:val="28"/>
        </w:rPr>
        <w:t xml:space="preserve"> практику </w:t>
      </w:r>
      <w:r w:rsidR="00230E6D">
        <w:rPr>
          <w:rFonts w:ascii="Times New Roman" w:eastAsia="Calibri" w:hAnsi="Times New Roman"/>
          <w:sz w:val="28"/>
          <w:szCs w:val="28"/>
        </w:rPr>
        <w:t xml:space="preserve">планируется </w:t>
      </w:r>
      <w:r w:rsidR="004A355C">
        <w:rPr>
          <w:rFonts w:ascii="Times New Roman" w:eastAsia="Calibri" w:hAnsi="Times New Roman"/>
          <w:sz w:val="28"/>
          <w:szCs w:val="28"/>
        </w:rPr>
        <w:t>продолжить.</w:t>
      </w:r>
    </w:p>
    <w:p w:rsidR="003A2336" w:rsidRPr="0095763C" w:rsidRDefault="00FD2915" w:rsidP="005B22A1">
      <w:pPr>
        <w:ind w:firstLine="709"/>
        <w:jc w:val="both"/>
        <w:rPr>
          <w:rFonts w:ascii="Times New Roman" w:hAnsi="Times New Roman"/>
          <w:sz w:val="28"/>
          <w:szCs w:val="28"/>
        </w:rPr>
      </w:pPr>
      <w:r w:rsidRPr="0095763C">
        <w:rPr>
          <w:rFonts w:ascii="Times New Roman" w:hAnsi="Times New Roman"/>
          <w:sz w:val="28"/>
          <w:szCs w:val="28"/>
        </w:rPr>
        <w:t>К 2030 г</w:t>
      </w:r>
      <w:r w:rsidR="00993DDC" w:rsidRPr="0095763C">
        <w:rPr>
          <w:rFonts w:ascii="Times New Roman" w:hAnsi="Times New Roman"/>
          <w:sz w:val="28"/>
          <w:szCs w:val="28"/>
        </w:rPr>
        <w:t>оду</w:t>
      </w:r>
      <w:r w:rsidRPr="0095763C">
        <w:rPr>
          <w:rFonts w:ascii="Times New Roman" w:hAnsi="Times New Roman"/>
          <w:sz w:val="28"/>
          <w:szCs w:val="28"/>
        </w:rPr>
        <w:t xml:space="preserve"> в</w:t>
      </w:r>
      <w:r w:rsidR="00674B3B" w:rsidRPr="0095763C">
        <w:rPr>
          <w:rFonts w:ascii="Times New Roman" w:hAnsi="Times New Roman"/>
          <w:sz w:val="28"/>
          <w:szCs w:val="28"/>
        </w:rPr>
        <w:t xml:space="preserve"> результате реализации мероприятий </w:t>
      </w:r>
      <w:r w:rsidR="00C53356" w:rsidRPr="0095763C">
        <w:rPr>
          <w:rFonts w:ascii="Times New Roman" w:hAnsi="Times New Roman"/>
          <w:sz w:val="28"/>
          <w:szCs w:val="28"/>
        </w:rPr>
        <w:t>доля молодых граждан в возрасте от 14 до 30 лет, вовлеченных в мероприятия молодежной политики, увеличится с 30</w:t>
      </w:r>
      <w:r w:rsidR="00993DDC" w:rsidRPr="0095763C">
        <w:rPr>
          <w:rFonts w:ascii="Times New Roman" w:hAnsi="Times New Roman"/>
          <w:sz w:val="28"/>
          <w:szCs w:val="28"/>
        </w:rPr>
        <w:t xml:space="preserve"> </w:t>
      </w:r>
      <w:r w:rsidR="00C53356" w:rsidRPr="0095763C">
        <w:rPr>
          <w:rFonts w:ascii="Times New Roman" w:hAnsi="Times New Roman"/>
          <w:sz w:val="28"/>
          <w:szCs w:val="28"/>
        </w:rPr>
        <w:t>% до 50</w:t>
      </w:r>
      <w:r w:rsidR="00993DDC" w:rsidRPr="0095763C">
        <w:rPr>
          <w:rFonts w:ascii="Times New Roman" w:hAnsi="Times New Roman"/>
          <w:sz w:val="28"/>
          <w:szCs w:val="28"/>
        </w:rPr>
        <w:t xml:space="preserve"> </w:t>
      </w:r>
      <w:r w:rsidR="00C53356" w:rsidRPr="0095763C">
        <w:rPr>
          <w:rFonts w:ascii="Times New Roman" w:hAnsi="Times New Roman"/>
          <w:sz w:val="28"/>
          <w:szCs w:val="28"/>
        </w:rPr>
        <w:t>%.</w:t>
      </w:r>
    </w:p>
    <w:p w:rsidR="00596A9E" w:rsidRPr="0095763C" w:rsidRDefault="00596A9E" w:rsidP="00B33C8F">
      <w:pPr>
        <w:ind w:firstLine="709"/>
        <w:jc w:val="both"/>
        <w:rPr>
          <w:rFonts w:ascii="Times New Roman" w:hAnsi="Times New Roman"/>
          <w:color w:val="00B050"/>
          <w:sz w:val="28"/>
        </w:rPr>
      </w:pPr>
    </w:p>
    <w:p w:rsidR="00615351" w:rsidRPr="0095763C" w:rsidRDefault="003A2336" w:rsidP="00615351">
      <w:pPr>
        <w:pStyle w:val="2"/>
        <w:numPr>
          <w:ilvl w:val="0"/>
          <w:numId w:val="0"/>
        </w:numPr>
        <w:ind w:firstLine="709"/>
        <w:rPr>
          <w:szCs w:val="28"/>
        </w:rPr>
      </w:pPr>
      <w:bookmarkStart w:id="148" w:name="_Ref522200948"/>
      <w:bookmarkStart w:id="149" w:name="_Ref523123453"/>
      <w:bookmarkStart w:id="150" w:name="_Ref523123455"/>
      <w:bookmarkStart w:id="151" w:name="_Toc59609971"/>
      <w:r w:rsidRPr="009E6E1A">
        <w:rPr>
          <w:szCs w:val="28"/>
        </w:rPr>
        <w:t xml:space="preserve">1.3. </w:t>
      </w:r>
      <w:bookmarkEnd w:id="148"/>
      <w:bookmarkEnd w:id="149"/>
      <w:bookmarkEnd w:id="150"/>
      <w:r w:rsidR="00230E6D" w:rsidRPr="009E6E1A">
        <w:rPr>
          <w:bCs w:val="0"/>
          <w:szCs w:val="28"/>
        </w:rPr>
        <w:t>Со</w:t>
      </w:r>
      <w:r w:rsidR="004A355C" w:rsidRPr="009E6E1A">
        <w:rPr>
          <w:bCs w:val="0"/>
          <w:szCs w:val="28"/>
        </w:rPr>
        <w:t>здание условий для сохранения здоровь</w:t>
      </w:r>
      <w:r w:rsidR="00615351" w:rsidRPr="009E6E1A">
        <w:rPr>
          <w:bCs w:val="0"/>
          <w:szCs w:val="28"/>
        </w:rPr>
        <w:t>я</w:t>
      </w:r>
      <w:r w:rsidR="004A355C" w:rsidRPr="009E6E1A">
        <w:rPr>
          <w:bCs w:val="0"/>
          <w:szCs w:val="28"/>
        </w:rPr>
        <w:t xml:space="preserve"> </w:t>
      </w:r>
      <w:r w:rsidR="00615351" w:rsidRPr="009E6E1A">
        <w:rPr>
          <w:bCs w:val="0"/>
          <w:szCs w:val="28"/>
        </w:rPr>
        <w:t>и формирования</w:t>
      </w:r>
      <w:r w:rsidR="00615351" w:rsidRPr="0095763C">
        <w:rPr>
          <w:bCs w:val="0"/>
          <w:szCs w:val="28"/>
        </w:rPr>
        <w:t xml:space="preserve"> здорового образа жизни населения</w:t>
      </w:r>
      <w:bookmarkEnd w:id="151"/>
    </w:p>
    <w:p w:rsidR="004A355C" w:rsidRDefault="004A355C" w:rsidP="0082611A">
      <w:pPr>
        <w:pStyle w:val="2"/>
        <w:numPr>
          <w:ilvl w:val="0"/>
          <w:numId w:val="0"/>
        </w:numPr>
        <w:ind w:firstLine="709"/>
        <w:rPr>
          <w:bCs w:val="0"/>
          <w:szCs w:val="28"/>
        </w:rPr>
      </w:pPr>
    </w:p>
    <w:p w:rsidR="003A2336" w:rsidRPr="0095763C" w:rsidRDefault="003A2336" w:rsidP="0082611A">
      <w:pPr>
        <w:spacing w:before="120"/>
        <w:ind w:firstLine="709"/>
        <w:jc w:val="both"/>
        <w:rPr>
          <w:rFonts w:ascii="Times New Roman" w:eastAsia="Times New Roman" w:hAnsi="Times New Roman"/>
          <w:b/>
          <w:sz w:val="28"/>
          <w:szCs w:val="28"/>
        </w:rPr>
      </w:pPr>
      <w:r w:rsidRPr="0095763C">
        <w:rPr>
          <w:rFonts w:ascii="Times New Roman" w:eastAsia="Times New Roman" w:hAnsi="Times New Roman"/>
          <w:b/>
          <w:sz w:val="28"/>
          <w:szCs w:val="28"/>
        </w:rPr>
        <w:t xml:space="preserve">1.3.1. </w:t>
      </w:r>
      <w:r w:rsidR="00F82651" w:rsidRPr="0095763C">
        <w:rPr>
          <w:rFonts w:ascii="Times New Roman" w:eastAsia="Times New Roman" w:hAnsi="Times New Roman"/>
          <w:b/>
          <w:bCs/>
          <w:sz w:val="28"/>
          <w:szCs w:val="28"/>
          <w:lang w:eastAsia="en-US"/>
        </w:rPr>
        <w:t>Совершенствование системы обеспечения населения доступной и качественной медицинской помощью</w:t>
      </w:r>
    </w:p>
    <w:p w:rsidR="00F82651" w:rsidRPr="0095763C" w:rsidRDefault="00F82651" w:rsidP="00F82651">
      <w:pPr>
        <w:shd w:val="clear" w:color="auto" w:fill="FFFFFF"/>
        <w:tabs>
          <w:tab w:val="left" w:pos="0"/>
        </w:tabs>
        <w:ind w:firstLine="709"/>
        <w:jc w:val="both"/>
        <w:rPr>
          <w:rFonts w:ascii="Times New Roman" w:hAnsi="Times New Roman"/>
          <w:sz w:val="28"/>
          <w:szCs w:val="28"/>
        </w:rPr>
      </w:pPr>
      <w:r w:rsidRPr="0095763C">
        <w:rPr>
          <w:rFonts w:ascii="Times New Roman" w:hAnsi="Times New Roman"/>
          <w:sz w:val="28"/>
          <w:szCs w:val="28"/>
        </w:rPr>
        <w:t xml:space="preserve">Одним из факторов риска в Эвенкийском муниципальном районе для здоровья населения (особенного некоренного) являются природно-климатические условия. Среди природных факторов, некомпенсируемых </w:t>
      </w:r>
      <w:r w:rsidR="0082611A" w:rsidRPr="0095763C">
        <w:rPr>
          <w:rFonts w:ascii="Times New Roman" w:hAnsi="Times New Roman"/>
          <w:sz w:val="28"/>
          <w:szCs w:val="28"/>
        </w:rPr>
        <w:br/>
      </w:r>
      <w:r w:rsidRPr="0095763C">
        <w:rPr>
          <w:rFonts w:ascii="Times New Roman" w:hAnsi="Times New Roman"/>
          <w:sz w:val="28"/>
          <w:szCs w:val="28"/>
        </w:rPr>
        <w:t xml:space="preserve">с помощью санитарно-гигиенических инженерных средств, необходимо выделить резкие междусуточные колебания давления, действие ряда геофизических факторов, дефицит ультрафиолетовой радиации. Таким образом, территория характеризуется интенсивным природным воздействием на людей, с критическим напряжением адаптационных систем переселенцев. </w:t>
      </w:r>
    </w:p>
    <w:p w:rsidR="00F82651" w:rsidRPr="0095763C" w:rsidRDefault="00F82651" w:rsidP="00F82651">
      <w:pPr>
        <w:shd w:val="clear" w:color="auto" w:fill="FFFFFF"/>
        <w:tabs>
          <w:tab w:val="left" w:pos="0"/>
        </w:tabs>
        <w:ind w:firstLine="709"/>
        <w:jc w:val="both"/>
        <w:rPr>
          <w:rFonts w:ascii="Times New Roman" w:hAnsi="Times New Roman"/>
          <w:sz w:val="28"/>
          <w:szCs w:val="28"/>
        </w:rPr>
      </w:pPr>
      <w:r w:rsidRPr="0095763C">
        <w:rPr>
          <w:rFonts w:ascii="Times New Roman" w:hAnsi="Times New Roman"/>
          <w:sz w:val="28"/>
          <w:szCs w:val="28"/>
        </w:rPr>
        <w:lastRenderedPageBreak/>
        <w:t xml:space="preserve">В настоящее время в Эвенкийском муниципальном районе сформирована оптимальная сеть медицинских учреждений краевого здравоохранения в соответствии с численностью населения, отдаленностью от районных больниц и транспортной доступностью. В </w:t>
      </w:r>
      <w:proofErr w:type="gramStart"/>
      <w:r w:rsidRPr="0095763C">
        <w:rPr>
          <w:rFonts w:ascii="Times New Roman" w:hAnsi="Times New Roman"/>
          <w:sz w:val="28"/>
          <w:szCs w:val="28"/>
        </w:rPr>
        <w:t>каждом</w:t>
      </w:r>
      <w:proofErr w:type="gramEnd"/>
      <w:r w:rsidRPr="0095763C">
        <w:rPr>
          <w:rFonts w:ascii="Times New Roman" w:hAnsi="Times New Roman"/>
          <w:sz w:val="28"/>
          <w:szCs w:val="28"/>
        </w:rPr>
        <w:t xml:space="preserve"> поселке района, кроме п. Оскоба, осуществляют свою деятельность филиалы лечебных учреждений (</w:t>
      </w:r>
      <w:proofErr w:type="spellStart"/>
      <w:r w:rsidRPr="0095763C">
        <w:rPr>
          <w:rFonts w:ascii="Times New Roman" w:hAnsi="Times New Roman"/>
          <w:sz w:val="28"/>
          <w:szCs w:val="28"/>
        </w:rPr>
        <w:t>ФАПы</w:t>
      </w:r>
      <w:proofErr w:type="spellEnd"/>
      <w:r w:rsidRPr="0095763C">
        <w:rPr>
          <w:rFonts w:ascii="Times New Roman" w:hAnsi="Times New Roman"/>
          <w:sz w:val="28"/>
          <w:szCs w:val="28"/>
        </w:rPr>
        <w:t xml:space="preserve">, врачебные амбулатории). </w:t>
      </w:r>
    </w:p>
    <w:p w:rsidR="00F82651" w:rsidRPr="0095763C" w:rsidRDefault="00F82651" w:rsidP="00F82651">
      <w:pPr>
        <w:shd w:val="clear" w:color="auto" w:fill="FFFFFF"/>
        <w:tabs>
          <w:tab w:val="left" w:pos="0"/>
        </w:tabs>
        <w:ind w:firstLine="709"/>
        <w:jc w:val="both"/>
        <w:rPr>
          <w:rFonts w:ascii="Times New Roman" w:hAnsi="Times New Roman"/>
          <w:sz w:val="28"/>
          <w:szCs w:val="28"/>
        </w:rPr>
      </w:pPr>
      <w:r w:rsidRPr="0095763C">
        <w:rPr>
          <w:rFonts w:ascii="Times New Roman" w:hAnsi="Times New Roman"/>
          <w:sz w:val="28"/>
          <w:szCs w:val="28"/>
        </w:rPr>
        <w:t xml:space="preserve">Главной целью здравоохранения Эвенкийского района является повышение качества и доступности медицинской помощи, улучшение </w:t>
      </w:r>
      <w:r w:rsidR="0082611A" w:rsidRPr="0095763C">
        <w:rPr>
          <w:rFonts w:ascii="Times New Roman" w:hAnsi="Times New Roman"/>
          <w:sz w:val="28"/>
          <w:szCs w:val="28"/>
        </w:rPr>
        <w:br/>
      </w:r>
      <w:r w:rsidRPr="0095763C">
        <w:rPr>
          <w:rFonts w:ascii="Times New Roman" w:hAnsi="Times New Roman"/>
          <w:sz w:val="28"/>
          <w:szCs w:val="28"/>
        </w:rPr>
        <w:t>на этой основе показателей здоровья населения, увеличение продолжительности жизни, увеличение рождаемости, снижение смертности.</w:t>
      </w:r>
    </w:p>
    <w:p w:rsidR="00F82651" w:rsidRPr="0095763C" w:rsidRDefault="00F82651" w:rsidP="00F82651">
      <w:pPr>
        <w:shd w:val="clear" w:color="auto" w:fill="FFFFFF"/>
        <w:tabs>
          <w:tab w:val="left" w:pos="0"/>
        </w:tabs>
        <w:ind w:firstLine="709"/>
        <w:jc w:val="both"/>
        <w:rPr>
          <w:rFonts w:ascii="Times New Roman" w:hAnsi="Times New Roman"/>
          <w:sz w:val="28"/>
          <w:szCs w:val="28"/>
        </w:rPr>
      </w:pPr>
      <w:r w:rsidRPr="0095763C">
        <w:rPr>
          <w:rFonts w:ascii="Times New Roman" w:hAnsi="Times New Roman"/>
          <w:sz w:val="28"/>
          <w:szCs w:val="28"/>
        </w:rPr>
        <w:t xml:space="preserve">Ведется эффективная профилактическая составляющая деятельности здравоохранения. Однако существует проблема проведения диспансеризации граждан, в том числе, коренных малочисленных народов, проживающих </w:t>
      </w:r>
      <w:r w:rsidR="0082611A" w:rsidRPr="0095763C">
        <w:rPr>
          <w:rFonts w:ascii="Times New Roman" w:hAnsi="Times New Roman"/>
          <w:sz w:val="28"/>
          <w:szCs w:val="28"/>
        </w:rPr>
        <w:br/>
      </w:r>
      <w:r w:rsidRPr="0095763C">
        <w:rPr>
          <w:rFonts w:ascii="Times New Roman" w:hAnsi="Times New Roman"/>
          <w:sz w:val="28"/>
          <w:szCs w:val="28"/>
        </w:rPr>
        <w:t xml:space="preserve">на территории Эвенкийского района в виду отсутствия возможности осуществить выезды медицинских бригад (применять переносное медицинское оборудование в каждой промысловой точке или месте дислокации охотников, рыбаков и оленеводов технически затруднено </w:t>
      </w:r>
      <w:r w:rsidR="0071418F" w:rsidRPr="0095763C">
        <w:rPr>
          <w:rFonts w:ascii="Times New Roman" w:hAnsi="Times New Roman"/>
          <w:sz w:val="28"/>
          <w:szCs w:val="28"/>
        </w:rPr>
        <w:br/>
      </w:r>
      <w:r w:rsidRPr="0095763C">
        <w:rPr>
          <w:rFonts w:ascii="Times New Roman" w:hAnsi="Times New Roman"/>
          <w:sz w:val="28"/>
          <w:szCs w:val="28"/>
        </w:rPr>
        <w:t xml:space="preserve">и </w:t>
      </w:r>
      <w:proofErr w:type="spellStart"/>
      <w:r w:rsidRPr="0095763C">
        <w:rPr>
          <w:rFonts w:ascii="Times New Roman" w:hAnsi="Times New Roman"/>
          <w:sz w:val="28"/>
          <w:szCs w:val="28"/>
        </w:rPr>
        <w:t>затратно</w:t>
      </w:r>
      <w:proofErr w:type="spellEnd"/>
      <w:r w:rsidRPr="0095763C">
        <w:rPr>
          <w:rFonts w:ascii="Times New Roman" w:hAnsi="Times New Roman"/>
          <w:sz w:val="28"/>
          <w:szCs w:val="28"/>
        </w:rPr>
        <w:t xml:space="preserve"> с экономической точки зрения).</w:t>
      </w:r>
    </w:p>
    <w:p w:rsidR="00F82651" w:rsidRPr="0095763C" w:rsidRDefault="00F82651" w:rsidP="00F82651">
      <w:pPr>
        <w:shd w:val="clear" w:color="auto" w:fill="FFFFFF"/>
        <w:tabs>
          <w:tab w:val="left" w:pos="0"/>
        </w:tabs>
        <w:ind w:firstLine="709"/>
        <w:jc w:val="both"/>
        <w:rPr>
          <w:rFonts w:ascii="Times New Roman" w:hAnsi="Times New Roman"/>
          <w:sz w:val="28"/>
          <w:szCs w:val="28"/>
        </w:rPr>
      </w:pPr>
      <w:r w:rsidRPr="0095763C">
        <w:rPr>
          <w:rFonts w:ascii="Times New Roman" w:hAnsi="Times New Roman"/>
          <w:sz w:val="28"/>
          <w:szCs w:val="28"/>
        </w:rPr>
        <w:t xml:space="preserve">В </w:t>
      </w:r>
      <w:proofErr w:type="gramStart"/>
      <w:r w:rsidRPr="0095763C">
        <w:rPr>
          <w:rFonts w:ascii="Times New Roman" w:hAnsi="Times New Roman"/>
          <w:sz w:val="28"/>
          <w:szCs w:val="28"/>
        </w:rPr>
        <w:t>соответствии</w:t>
      </w:r>
      <w:proofErr w:type="gramEnd"/>
      <w:r w:rsidRPr="0095763C">
        <w:rPr>
          <w:rFonts w:ascii="Times New Roman" w:hAnsi="Times New Roman"/>
          <w:sz w:val="28"/>
          <w:szCs w:val="28"/>
        </w:rPr>
        <w:t xml:space="preserve"> с региональными приоритетами развития отрасли </w:t>
      </w:r>
      <w:r w:rsidR="0071418F" w:rsidRPr="0095763C">
        <w:rPr>
          <w:rFonts w:ascii="Times New Roman" w:hAnsi="Times New Roman"/>
          <w:sz w:val="28"/>
          <w:szCs w:val="28"/>
        </w:rPr>
        <w:br/>
      </w:r>
      <w:r w:rsidRPr="0095763C">
        <w:rPr>
          <w:rFonts w:ascii="Times New Roman" w:hAnsi="Times New Roman"/>
          <w:sz w:val="28"/>
          <w:szCs w:val="28"/>
        </w:rPr>
        <w:t xml:space="preserve">до 2030 года совершенствование системы оказания медицинской помощи </w:t>
      </w:r>
      <w:r w:rsidR="0071418F" w:rsidRPr="0095763C">
        <w:rPr>
          <w:rFonts w:ascii="Times New Roman" w:hAnsi="Times New Roman"/>
          <w:sz w:val="28"/>
          <w:szCs w:val="28"/>
        </w:rPr>
        <w:br/>
      </w:r>
      <w:r w:rsidRPr="0095763C">
        <w:rPr>
          <w:rFonts w:ascii="Times New Roman" w:hAnsi="Times New Roman"/>
          <w:sz w:val="28"/>
          <w:szCs w:val="28"/>
        </w:rPr>
        <w:t>на территории Эвенкии будет происходить по следующим направлениям:</w:t>
      </w:r>
    </w:p>
    <w:p w:rsidR="00F82651" w:rsidRPr="0095763C" w:rsidRDefault="00F82651" w:rsidP="00F82651">
      <w:pPr>
        <w:ind w:firstLine="709"/>
        <w:jc w:val="both"/>
        <w:rPr>
          <w:rFonts w:ascii="Times New Roman" w:hAnsi="Times New Roman"/>
          <w:sz w:val="28"/>
          <w:szCs w:val="28"/>
        </w:rPr>
      </w:pPr>
      <w:r w:rsidRPr="0095763C">
        <w:rPr>
          <w:rFonts w:ascii="Times New Roman" w:hAnsi="Times New Roman"/>
          <w:sz w:val="28"/>
          <w:szCs w:val="28"/>
        </w:rPr>
        <w:t>– организация проведения выездными бригадами медицинских обследований граждан Эвенкийского района, в том числе, коренных малочисленных народов Красноярского края в местах их компактного проживания;</w:t>
      </w:r>
    </w:p>
    <w:p w:rsidR="00F82651" w:rsidRPr="0095763C" w:rsidRDefault="00F82651" w:rsidP="00F82651">
      <w:pPr>
        <w:ind w:firstLine="709"/>
        <w:jc w:val="both"/>
        <w:rPr>
          <w:rFonts w:ascii="Times New Roman" w:eastAsia="Calibri" w:hAnsi="Times New Roman"/>
          <w:sz w:val="28"/>
          <w:szCs w:val="28"/>
          <w:lang w:eastAsia="en-US"/>
        </w:rPr>
      </w:pPr>
      <w:r w:rsidRPr="0095763C">
        <w:rPr>
          <w:rFonts w:ascii="Times New Roman" w:hAnsi="Times New Roman"/>
          <w:sz w:val="28"/>
          <w:szCs w:val="28"/>
        </w:rPr>
        <w:t xml:space="preserve">– </w:t>
      </w:r>
      <w:r w:rsidRPr="0095763C">
        <w:rPr>
          <w:rFonts w:ascii="Times New Roman" w:eastAsia="Calibri" w:hAnsi="Times New Roman"/>
          <w:sz w:val="28"/>
          <w:szCs w:val="28"/>
          <w:lang w:eastAsia="en-US"/>
        </w:rPr>
        <w:t>организация преимущественно двухуровневой системы оказания медицинской помощи с использованием при оказании первичной специализированной медицинской помощи дистанционного консультирования центрами поддержки принятия врачебных решений и направлением больных в региональные клиники для получения специализированной, в том числе высокотехнологичной, медицинской помощи;</w:t>
      </w:r>
    </w:p>
    <w:p w:rsidR="00F82651" w:rsidRPr="0095763C" w:rsidRDefault="00F82651" w:rsidP="00F82651">
      <w:pPr>
        <w:ind w:firstLine="709"/>
        <w:jc w:val="both"/>
        <w:rPr>
          <w:rFonts w:ascii="Times New Roman" w:eastAsia="Calibri" w:hAnsi="Times New Roman"/>
          <w:sz w:val="28"/>
          <w:szCs w:val="28"/>
          <w:lang w:eastAsia="en-US"/>
        </w:rPr>
      </w:pPr>
      <w:r w:rsidRPr="0095763C">
        <w:rPr>
          <w:rFonts w:ascii="Times New Roman" w:eastAsia="Calibri" w:hAnsi="Times New Roman"/>
          <w:sz w:val="28"/>
          <w:szCs w:val="28"/>
          <w:lang w:eastAsia="en-US"/>
        </w:rPr>
        <w:t>– развитие дистанционных и мобильных форм консультирования и медицинского обследования;</w:t>
      </w:r>
    </w:p>
    <w:p w:rsidR="00F82651" w:rsidRPr="0095763C" w:rsidRDefault="00F82651" w:rsidP="00F82651">
      <w:pPr>
        <w:shd w:val="clear" w:color="auto" w:fill="FFFFFF"/>
        <w:tabs>
          <w:tab w:val="left" w:pos="0"/>
        </w:tabs>
        <w:ind w:firstLine="709"/>
        <w:jc w:val="both"/>
        <w:rPr>
          <w:rFonts w:ascii="Times New Roman" w:eastAsia="Calibri" w:hAnsi="Times New Roman"/>
          <w:sz w:val="28"/>
          <w:szCs w:val="28"/>
          <w:lang w:eastAsia="en-US"/>
        </w:rPr>
      </w:pPr>
      <w:r w:rsidRPr="0095763C">
        <w:rPr>
          <w:rFonts w:ascii="Times New Roman" w:eastAsia="Calibri" w:hAnsi="Times New Roman"/>
          <w:sz w:val="28"/>
          <w:szCs w:val="28"/>
          <w:lang w:eastAsia="en-US"/>
        </w:rPr>
        <w:t>– совершенствование неотложной, скорой и экстренной медицинской помощи, обеспечения быстрой доставки больных в стационары необходимого уровня и оказания своевременной медицинской помощи;</w:t>
      </w:r>
    </w:p>
    <w:p w:rsidR="00F82651" w:rsidRPr="0095763C" w:rsidRDefault="0071418F" w:rsidP="00F82651">
      <w:pPr>
        <w:shd w:val="clear" w:color="auto" w:fill="FFFFFF"/>
        <w:tabs>
          <w:tab w:val="left" w:pos="0"/>
        </w:tabs>
        <w:ind w:firstLine="709"/>
        <w:jc w:val="both"/>
        <w:rPr>
          <w:rFonts w:ascii="Times New Roman" w:hAnsi="Times New Roman"/>
          <w:sz w:val="28"/>
          <w:szCs w:val="28"/>
        </w:rPr>
      </w:pPr>
      <w:r w:rsidRPr="0095763C">
        <w:rPr>
          <w:rFonts w:ascii="Times New Roman" w:eastAsia="Calibri" w:hAnsi="Times New Roman"/>
          <w:sz w:val="28"/>
          <w:szCs w:val="28"/>
          <w:lang w:eastAsia="en-US"/>
        </w:rPr>
        <w:t>–</w:t>
      </w:r>
      <w:r w:rsidR="00F82651" w:rsidRPr="0095763C">
        <w:rPr>
          <w:rFonts w:ascii="Times New Roman" w:eastAsia="Calibri" w:hAnsi="Times New Roman"/>
          <w:sz w:val="28"/>
          <w:szCs w:val="28"/>
          <w:lang w:eastAsia="en-US"/>
        </w:rPr>
        <w:t xml:space="preserve"> </w:t>
      </w:r>
      <w:r w:rsidR="00F82651" w:rsidRPr="0095763C">
        <w:rPr>
          <w:rFonts w:ascii="Times New Roman" w:eastAsia="Arial Unicode MS" w:hAnsi="Times New Roman"/>
          <w:sz w:val="28"/>
          <w:szCs w:val="28"/>
        </w:rPr>
        <w:t>сохранение и развитие инфраструктуры и материально-технической базы медицинских учреждений района.</w:t>
      </w:r>
    </w:p>
    <w:p w:rsidR="00F82651" w:rsidRPr="0095763C" w:rsidRDefault="00F82651" w:rsidP="00F82651">
      <w:pPr>
        <w:ind w:firstLine="709"/>
        <w:jc w:val="both"/>
        <w:rPr>
          <w:rFonts w:ascii="Times New Roman" w:hAnsi="Times New Roman"/>
          <w:sz w:val="28"/>
          <w:szCs w:val="28"/>
        </w:rPr>
      </w:pPr>
      <w:r w:rsidRPr="0095763C">
        <w:rPr>
          <w:rFonts w:ascii="Times New Roman" w:hAnsi="Times New Roman"/>
          <w:sz w:val="28"/>
          <w:szCs w:val="28"/>
        </w:rPr>
        <w:t xml:space="preserve">Министерство здравоохранения Красноярского края считает </w:t>
      </w:r>
      <w:proofErr w:type="gramStart"/>
      <w:r w:rsidRPr="0095763C">
        <w:rPr>
          <w:rFonts w:ascii="Times New Roman" w:hAnsi="Times New Roman"/>
          <w:sz w:val="28"/>
          <w:szCs w:val="28"/>
        </w:rPr>
        <w:t>необходимым</w:t>
      </w:r>
      <w:proofErr w:type="gramEnd"/>
      <w:r w:rsidRPr="0095763C">
        <w:rPr>
          <w:rFonts w:ascii="Times New Roman" w:hAnsi="Times New Roman"/>
          <w:sz w:val="28"/>
          <w:szCs w:val="28"/>
        </w:rPr>
        <w:t xml:space="preserve"> завершение строительства бо</w:t>
      </w:r>
      <w:r w:rsidR="006C7CF5">
        <w:rPr>
          <w:rFonts w:ascii="Times New Roman" w:hAnsi="Times New Roman"/>
          <w:sz w:val="28"/>
          <w:szCs w:val="28"/>
        </w:rPr>
        <w:t xml:space="preserve">льничных корпусов в с. </w:t>
      </w:r>
      <w:proofErr w:type="spellStart"/>
      <w:r w:rsidR="006C7CF5">
        <w:rPr>
          <w:rFonts w:ascii="Times New Roman" w:hAnsi="Times New Roman"/>
          <w:sz w:val="28"/>
          <w:szCs w:val="28"/>
        </w:rPr>
        <w:t>Ванавара</w:t>
      </w:r>
      <w:proofErr w:type="spellEnd"/>
      <w:r w:rsidR="006C7CF5">
        <w:rPr>
          <w:rFonts w:ascii="Times New Roman" w:hAnsi="Times New Roman"/>
          <w:sz w:val="28"/>
          <w:szCs w:val="28"/>
        </w:rPr>
        <w:t>.</w:t>
      </w:r>
      <w:r w:rsidRPr="0095763C">
        <w:rPr>
          <w:rFonts w:ascii="Times New Roman" w:hAnsi="Times New Roman"/>
          <w:sz w:val="28"/>
          <w:szCs w:val="28"/>
        </w:rPr>
        <w:t xml:space="preserve"> </w:t>
      </w:r>
    </w:p>
    <w:p w:rsidR="00F82651" w:rsidRPr="0095763C" w:rsidRDefault="00F82651" w:rsidP="00F82651">
      <w:pPr>
        <w:autoSpaceDE w:val="0"/>
        <w:autoSpaceDN w:val="0"/>
        <w:adjustRightInd w:val="0"/>
        <w:ind w:firstLine="709"/>
        <w:jc w:val="both"/>
        <w:rPr>
          <w:rFonts w:ascii="Times New Roman" w:hAnsi="Times New Roman"/>
          <w:sz w:val="28"/>
          <w:szCs w:val="28"/>
        </w:rPr>
      </w:pPr>
      <w:proofErr w:type="gramStart"/>
      <w:r w:rsidRPr="0095763C">
        <w:rPr>
          <w:rFonts w:ascii="Times New Roman" w:eastAsia="Times New Roman" w:hAnsi="Times New Roman"/>
          <w:sz w:val="28"/>
          <w:szCs w:val="28"/>
        </w:rPr>
        <w:t xml:space="preserve">Органами местного самоуправления района будет продолжена работа </w:t>
      </w:r>
      <w:r w:rsidR="0071418F" w:rsidRPr="0095763C">
        <w:rPr>
          <w:rFonts w:ascii="Times New Roman" w:eastAsia="Times New Roman" w:hAnsi="Times New Roman"/>
          <w:sz w:val="28"/>
          <w:szCs w:val="28"/>
        </w:rPr>
        <w:br/>
      </w:r>
      <w:r w:rsidRPr="0095763C">
        <w:rPr>
          <w:rFonts w:ascii="Times New Roman" w:eastAsia="Times New Roman" w:hAnsi="Times New Roman"/>
          <w:sz w:val="28"/>
          <w:szCs w:val="28"/>
        </w:rPr>
        <w:t xml:space="preserve">в рамках Закона Красноярского края от 24.10.2013 № 5-1712 </w:t>
      </w:r>
      <w:r w:rsidR="0071418F" w:rsidRPr="0095763C">
        <w:rPr>
          <w:rFonts w:ascii="Times New Roman" w:eastAsia="Times New Roman" w:hAnsi="Times New Roman"/>
          <w:sz w:val="28"/>
          <w:szCs w:val="28"/>
        </w:rPr>
        <w:br/>
      </w:r>
      <w:r w:rsidRPr="0095763C">
        <w:rPr>
          <w:rFonts w:ascii="Times New Roman" w:eastAsia="Times New Roman" w:hAnsi="Times New Roman"/>
          <w:sz w:val="28"/>
          <w:szCs w:val="28"/>
        </w:rPr>
        <w:t>«Об осуществлении органами местного самоуправления муниципальных районов и городских округов края отдельных полномочий в сфере охраны здоровья граждан», в том числе будет решаться задача по со</w:t>
      </w:r>
      <w:r w:rsidR="00616B49">
        <w:rPr>
          <w:rFonts w:ascii="Times New Roman" w:hAnsi="Times New Roman"/>
          <w:sz w:val="28"/>
          <w:szCs w:val="28"/>
        </w:rPr>
        <w:t xml:space="preserve">действию </w:t>
      </w:r>
      <w:r w:rsidR="00616B49">
        <w:rPr>
          <w:rFonts w:ascii="Times New Roman" w:hAnsi="Times New Roman"/>
          <w:sz w:val="28"/>
          <w:szCs w:val="28"/>
        </w:rPr>
        <w:lastRenderedPageBreak/>
        <w:t>кадрового обеспечения</w:t>
      </w:r>
      <w:r w:rsidRPr="0095763C">
        <w:rPr>
          <w:rFonts w:ascii="Times New Roman" w:hAnsi="Times New Roman"/>
          <w:sz w:val="28"/>
          <w:szCs w:val="28"/>
        </w:rPr>
        <w:t xml:space="preserve"> отрасли здравоохранения в районе за счет целевой подготовки специалистов из числа коренных малочисленных народов, проживающих в Эвенкийском</w:t>
      </w:r>
      <w:proofErr w:type="gramEnd"/>
      <w:r w:rsidRPr="0095763C">
        <w:rPr>
          <w:rFonts w:ascii="Times New Roman" w:hAnsi="Times New Roman"/>
          <w:sz w:val="28"/>
          <w:szCs w:val="28"/>
        </w:rPr>
        <w:t xml:space="preserve"> </w:t>
      </w:r>
      <w:proofErr w:type="gramStart"/>
      <w:r w:rsidRPr="0095763C">
        <w:rPr>
          <w:rFonts w:ascii="Times New Roman" w:hAnsi="Times New Roman"/>
          <w:sz w:val="28"/>
          <w:szCs w:val="28"/>
        </w:rPr>
        <w:t>районе</w:t>
      </w:r>
      <w:proofErr w:type="gramEnd"/>
      <w:r w:rsidRPr="0095763C">
        <w:rPr>
          <w:rFonts w:ascii="Times New Roman" w:hAnsi="Times New Roman"/>
          <w:sz w:val="28"/>
          <w:szCs w:val="28"/>
        </w:rPr>
        <w:t xml:space="preserve"> Красноярского края, в ГБОУ ВПО «Красноярский государственный медицинский университет им. профессора В.Ф. </w:t>
      </w:r>
      <w:proofErr w:type="spellStart"/>
      <w:r w:rsidRPr="0095763C">
        <w:rPr>
          <w:rFonts w:ascii="Times New Roman" w:hAnsi="Times New Roman"/>
          <w:sz w:val="28"/>
          <w:szCs w:val="28"/>
        </w:rPr>
        <w:t>Войно-Ясенецкого</w:t>
      </w:r>
      <w:proofErr w:type="spellEnd"/>
      <w:r w:rsidRPr="0095763C">
        <w:rPr>
          <w:rFonts w:ascii="Times New Roman" w:hAnsi="Times New Roman"/>
          <w:sz w:val="28"/>
          <w:szCs w:val="28"/>
        </w:rPr>
        <w:t>».</w:t>
      </w:r>
    </w:p>
    <w:p w:rsidR="003A2336" w:rsidRPr="0073628D" w:rsidRDefault="00F82651" w:rsidP="00F82651">
      <w:pPr>
        <w:ind w:firstLine="709"/>
        <w:jc w:val="both"/>
        <w:rPr>
          <w:rFonts w:ascii="Times New Roman" w:hAnsi="Times New Roman"/>
          <w:sz w:val="28"/>
          <w:szCs w:val="28"/>
        </w:rPr>
      </w:pPr>
      <w:r w:rsidRPr="0095763C">
        <w:rPr>
          <w:rFonts w:ascii="Times New Roman" w:hAnsi="Times New Roman"/>
          <w:sz w:val="28"/>
          <w:szCs w:val="28"/>
        </w:rPr>
        <w:t xml:space="preserve">В </w:t>
      </w:r>
      <w:proofErr w:type="gramStart"/>
      <w:r w:rsidRPr="0095763C">
        <w:rPr>
          <w:rFonts w:ascii="Times New Roman" w:hAnsi="Times New Roman"/>
          <w:sz w:val="28"/>
          <w:szCs w:val="28"/>
        </w:rPr>
        <w:t>результате</w:t>
      </w:r>
      <w:proofErr w:type="gramEnd"/>
      <w:r w:rsidRPr="0095763C">
        <w:rPr>
          <w:rFonts w:ascii="Times New Roman" w:hAnsi="Times New Roman"/>
          <w:sz w:val="28"/>
          <w:szCs w:val="28"/>
        </w:rPr>
        <w:t xml:space="preserve"> реализации приоритетных направлений развития здравоохранения к 2030 году общий коэффициент </w:t>
      </w:r>
      <w:r w:rsidRPr="00E402BB">
        <w:rPr>
          <w:rFonts w:ascii="Times New Roman" w:hAnsi="Times New Roman"/>
          <w:sz w:val="28"/>
          <w:szCs w:val="28"/>
        </w:rPr>
        <w:t>смертност</w:t>
      </w:r>
      <w:r w:rsidR="008D09AC" w:rsidRPr="00E402BB">
        <w:rPr>
          <w:rFonts w:ascii="Times New Roman" w:hAnsi="Times New Roman"/>
          <w:sz w:val="28"/>
          <w:szCs w:val="28"/>
        </w:rPr>
        <w:t>и в Эвенкийском районе сократит</w:t>
      </w:r>
      <w:r w:rsidRPr="00E402BB">
        <w:rPr>
          <w:rFonts w:ascii="Times New Roman" w:hAnsi="Times New Roman"/>
          <w:sz w:val="28"/>
          <w:szCs w:val="28"/>
        </w:rPr>
        <w:t>ся с 11,2 случаев на 1000 чел в 2015 году до 10,</w:t>
      </w:r>
      <w:r w:rsidR="0073628D" w:rsidRPr="00E402BB">
        <w:rPr>
          <w:rFonts w:ascii="Times New Roman" w:hAnsi="Times New Roman"/>
          <w:sz w:val="28"/>
          <w:szCs w:val="28"/>
        </w:rPr>
        <w:t>6</w:t>
      </w:r>
      <w:r w:rsidRPr="00E402BB">
        <w:rPr>
          <w:rFonts w:ascii="Times New Roman" w:hAnsi="Times New Roman"/>
          <w:sz w:val="28"/>
          <w:szCs w:val="28"/>
        </w:rPr>
        <w:t xml:space="preserve"> случаев </w:t>
      </w:r>
      <w:r w:rsidR="0071418F" w:rsidRPr="00E402BB">
        <w:rPr>
          <w:rFonts w:ascii="Times New Roman" w:hAnsi="Times New Roman"/>
          <w:sz w:val="28"/>
          <w:szCs w:val="28"/>
        </w:rPr>
        <w:br/>
      </w:r>
      <w:r w:rsidRPr="00E402BB">
        <w:rPr>
          <w:rFonts w:ascii="Times New Roman" w:hAnsi="Times New Roman"/>
          <w:sz w:val="28"/>
          <w:szCs w:val="28"/>
        </w:rPr>
        <w:t xml:space="preserve">на 1000 человек. Коэффициент рождаемости увеличится к 2030 году </w:t>
      </w:r>
      <w:r w:rsidR="0071418F" w:rsidRPr="00E402BB">
        <w:rPr>
          <w:rFonts w:ascii="Times New Roman" w:hAnsi="Times New Roman"/>
          <w:sz w:val="28"/>
          <w:szCs w:val="28"/>
        </w:rPr>
        <w:br/>
      </w:r>
      <w:r w:rsidRPr="00E402BB">
        <w:rPr>
          <w:rFonts w:ascii="Times New Roman" w:hAnsi="Times New Roman"/>
          <w:sz w:val="28"/>
          <w:szCs w:val="28"/>
        </w:rPr>
        <w:t>с 16,1 случаев на 1000 человек в 2015 г. до 17,</w:t>
      </w:r>
      <w:r w:rsidR="0073628D" w:rsidRPr="00E402BB">
        <w:rPr>
          <w:rFonts w:ascii="Times New Roman" w:hAnsi="Times New Roman"/>
          <w:sz w:val="28"/>
          <w:szCs w:val="28"/>
        </w:rPr>
        <w:t>0</w:t>
      </w:r>
      <w:r w:rsidRPr="00E402BB">
        <w:rPr>
          <w:rFonts w:ascii="Times New Roman" w:hAnsi="Times New Roman"/>
          <w:sz w:val="28"/>
          <w:szCs w:val="28"/>
        </w:rPr>
        <w:t xml:space="preserve"> случаев на 1000</w:t>
      </w:r>
      <w:r w:rsidRPr="0073628D">
        <w:rPr>
          <w:rFonts w:ascii="Times New Roman" w:hAnsi="Times New Roman"/>
          <w:sz w:val="28"/>
          <w:szCs w:val="28"/>
        </w:rPr>
        <w:t xml:space="preserve"> чел</w:t>
      </w:r>
      <w:r w:rsidR="0071418F" w:rsidRPr="0073628D">
        <w:rPr>
          <w:rFonts w:ascii="Times New Roman" w:hAnsi="Times New Roman"/>
          <w:sz w:val="28"/>
          <w:szCs w:val="28"/>
        </w:rPr>
        <w:t>овек</w:t>
      </w:r>
      <w:r w:rsidRPr="0073628D">
        <w:rPr>
          <w:rFonts w:ascii="Times New Roman" w:hAnsi="Times New Roman"/>
          <w:sz w:val="28"/>
          <w:szCs w:val="28"/>
        </w:rPr>
        <w:t>.</w:t>
      </w:r>
    </w:p>
    <w:p w:rsidR="001416C5" w:rsidRPr="0095763C" w:rsidRDefault="001416C5" w:rsidP="00F82651">
      <w:pPr>
        <w:rPr>
          <w:rFonts w:ascii="Times New Roman" w:eastAsia="Times New Roman" w:hAnsi="Times New Roman"/>
          <w:sz w:val="28"/>
          <w:szCs w:val="28"/>
        </w:rPr>
      </w:pPr>
    </w:p>
    <w:p w:rsidR="003A2336" w:rsidRPr="0095763C" w:rsidRDefault="003A2336" w:rsidP="0071418F">
      <w:pPr>
        <w:autoSpaceDE w:val="0"/>
        <w:autoSpaceDN w:val="0"/>
        <w:adjustRightInd w:val="0"/>
        <w:ind w:firstLine="709"/>
        <w:jc w:val="both"/>
        <w:rPr>
          <w:rFonts w:ascii="Times New Roman" w:hAnsi="Times New Roman"/>
          <w:color w:val="000000"/>
          <w:sz w:val="28"/>
          <w:szCs w:val="28"/>
          <w:lang w:eastAsia="en-US"/>
        </w:rPr>
      </w:pPr>
      <w:r w:rsidRPr="0095763C">
        <w:rPr>
          <w:rFonts w:ascii="Times New Roman" w:eastAsia="Times New Roman" w:hAnsi="Times New Roman"/>
          <w:b/>
          <w:sz w:val="28"/>
          <w:szCs w:val="28"/>
        </w:rPr>
        <w:t xml:space="preserve">1.3.2. </w:t>
      </w:r>
      <w:r w:rsidR="00F82651" w:rsidRPr="0095763C">
        <w:rPr>
          <w:rFonts w:ascii="Times New Roman" w:hAnsi="Times New Roman"/>
          <w:b/>
          <w:bCs/>
          <w:color w:val="000000"/>
          <w:sz w:val="28"/>
          <w:szCs w:val="28"/>
          <w:lang w:eastAsia="en-US"/>
        </w:rPr>
        <w:t>Развитие массового спорта для сохранения здоровья и повышения двигательной активности населения</w:t>
      </w:r>
    </w:p>
    <w:p w:rsidR="00F82651" w:rsidRPr="0095763C" w:rsidRDefault="00F82651" w:rsidP="00F82651">
      <w:pPr>
        <w:tabs>
          <w:tab w:val="left" w:pos="709"/>
        </w:tabs>
        <w:ind w:firstLine="709"/>
        <w:jc w:val="both"/>
        <w:rPr>
          <w:rFonts w:ascii="Times New Roman" w:hAnsi="Times New Roman"/>
          <w:sz w:val="28"/>
          <w:szCs w:val="28"/>
        </w:rPr>
      </w:pPr>
      <w:r w:rsidRPr="0095763C">
        <w:rPr>
          <w:rFonts w:ascii="Times New Roman" w:hAnsi="Times New Roman"/>
          <w:sz w:val="28"/>
          <w:szCs w:val="28"/>
        </w:rPr>
        <w:t>Спортивной инфраструктурой в Эвенкии в достаточной степени обеспечены крупные посёлки (п.</w:t>
      </w:r>
      <w:r w:rsidR="002D473C" w:rsidRPr="0095763C">
        <w:rPr>
          <w:rFonts w:ascii="Times New Roman" w:hAnsi="Times New Roman"/>
          <w:sz w:val="28"/>
          <w:szCs w:val="28"/>
        </w:rPr>
        <w:t xml:space="preserve"> Тура, с. </w:t>
      </w:r>
      <w:proofErr w:type="spellStart"/>
      <w:r w:rsidR="002D473C" w:rsidRPr="0095763C">
        <w:rPr>
          <w:rFonts w:ascii="Times New Roman" w:hAnsi="Times New Roman"/>
          <w:sz w:val="28"/>
          <w:szCs w:val="28"/>
        </w:rPr>
        <w:t>Ванавара</w:t>
      </w:r>
      <w:proofErr w:type="spellEnd"/>
      <w:r w:rsidR="002D473C" w:rsidRPr="0095763C">
        <w:rPr>
          <w:rFonts w:ascii="Times New Roman" w:hAnsi="Times New Roman"/>
          <w:sz w:val="28"/>
          <w:szCs w:val="28"/>
        </w:rPr>
        <w:t xml:space="preserve">, с. Байкит). </w:t>
      </w:r>
      <w:proofErr w:type="gramStart"/>
      <w:r w:rsidRPr="0095763C">
        <w:rPr>
          <w:rFonts w:ascii="Times New Roman" w:hAnsi="Times New Roman"/>
          <w:sz w:val="28"/>
          <w:szCs w:val="28"/>
        </w:rPr>
        <w:t xml:space="preserve">В малых сельских поселениях спортивные сооружения представлены спортивными залами в общеобразовательных учреждениях, так из 20 малых сельских поселений спортивные залы есть в 17-ти, десять сельских поселений обеспечены открытыми спортивными площадками, в 2018 году построены площадки ещё в 2-х поселениях за счёт средств </w:t>
      </w:r>
      <w:proofErr w:type="spellStart"/>
      <w:r w:rsidRPr="0095763C">
        <w:rPr>
          <w:rFonts w:ascii="Times New Roman" w:hAnsi="Times New Roman"/>
          <w:sz w:val="28"/>
          <w:szCs w:val="28"/>
        </w:rPr>
        <w:t>грантовой</w:t>
      </w:r>
      <w:proofErr w:type="spellEnd"/>
      <w:r w:rsidRPr="0095763C">
        <w:rPr>
          <w:rFonts w:ascii="Times New Roman" w:hAnsi="Times New Roman"/>
          <w:sz w:val="28"/>
          <w:szCs w:val="28"/>
        </w:rPr>
        <w:t xml:space="preserve"> программы Губернатора Красноярского края «Жители за чистоту и благоустройство» и </w:t>
      </w:r>
      <w:proofErr w:type="spellStart"/>
      <w:r w:rsidRPr="0095763C">
        <w:rPr>
          <w:rFonts w:ascii="Times New Roman" w:hAnsi="Times New Roman"/>
          <w:sz w:val="28"/>
          <w:szCs w:val="28"/>
        </w:rPr>
        <w:t>софинансирования</w:t>
      </w:r>
      <w:proofErr w:type="spellEnd"/>
      <w:r w:rsidRPr="0095763C">
        <w:rPr>
          <w:rFonts w:ascii="Times New Roman" w:hAnsi="Times New Roman"/>
          <w:sz w:val="28"/>
          <w:szCs w:val="28"/>
        </w:rPr>
        <w:t xml:space="preserve"> из средств местного бюджета.</w:t>
      </w:r>
      <w:proofErr w:type="gramEnd"/>
    </w:p>
    <w:p w:rsidR="00F82651" w:rsidRPr="0095763C" w:rsidRDefault="00F82651" w:rsidP="00F82651">
      <w:pPr>
        <w:ind w:firstLine="708"/>
        <w:jc w:val="both"/>
        <w:rPr>
          <w:rFonts w:ascii="Times New Roman" w:hAnsi="Times New Roman"/>
          <w:sz w:val="28"/>
          <w:szCs w:val="28"/>
        </w:rPr>
      </w:pPr>
      <w:r w:rsidRPr="0095763C">
        <w:rPr>
          <w:rFonts w:ascii="Times New Roman" w:hAnsi="Times New Roman"/>
          <w:sz w:val="28"/>
          <w:szCs w:val="28"/>
        </w:rPr>
        <w:t xml:space="preserve">В </w:t>
      </w:r>
      <w:proofErr w:type="gramStart"/>
      <w:r w:rsidRPr="0095763C">
        <w:rPr>
          <w:rFonts w:ascii="Times New Roman" w:hAnsi="Times New Roman"/>
          <w:sz w:val="28"/>
          <w:szCs w:val="28"/>
        </w:rPr>
        <w:t>целях</w:t>
      </w:r>
      <w:proofErr w:type="gramEnd"/>
      <w:r w:rsidRPr="0095763C">
        <w:rPr>
          <w:rFonts w:ascii="Times New Roman" w:hAnsi="Times New Roman"/>
          <w:sz w:val="28"/>
          <w:szCs w:val="28"/>
        </w:rPr>
        <w:t xml:space="preserve"> доступности объектов спорта на территории района проводятся мероприятия по установке пандусов, на объектах инфраструктуры, где не предоставляется возможным установка пандусов ввиду особенност</w:t>
      </w:r>
      <w:r w:rsidR="0071418F" w:rsidRPr="0095763C">
        <w:rPr>
          <w:rFonts w:ascii="Times New Roman" w:hAnsi="Times New Roman"/>
          <w:sz w:val="28"/>
          <w:szCs w:val="28"/>
        </w:rPr>
        <w:t>ей</w:t>
      </w:r>
      <w:r w:rsidRPr="0095763C">
        <w:rPr>
          <w:rFonts w:ascii="Times New Roman" w:hAnsi="Times New Roman"/>
          <w:sz w:val="28"/>
          <w:szCs w:val="28"/>
        </w:rPr>
        <w:t xml:space="preserve"> объекта, устанавливаются кнопки удалённого вызова.</w:t>
      </w:r>
    </w:p>
    <w:p w:rsidR="008E753F" w:rsidRPr="0095763C" w:rsidRDefault="008E753F" w:rsidP="00656F08">
      <w:pPr>
        <w:ind w:firstLine="708"/>
        <w:jc w:val="both"/>
        <w:rPr>
          <w:rFonts w:ascii="Times New Roman" w:hAnsi="Times New Roman"/>
          <w:sz w:val="28"/>
          <w:szCs w:val="28"/>
        </w:rPr>
      </w:pPr>
      <w:r w:rsidRPr="0095763C">
        <w:rPr>
          <w:rFonts w:ascii="Times New Roman" w:hAnsi="Times New Roman"/>
          <w:sz w:val="28"/>
          <w:szCs w:val="28"/>
        </w:rPr>
        <w:t xml:space="preserve">Основными проблемами в сфере развития физической культуры </w:t>
      </w:r>
      <w:r w:rsidR="0071418F" w:rsidRPr="0095763C">
        <w:rPr>
          <w:rFonts w:ascii="Times New Roman" w:hAnsi="Times New Roman"/>
          <w:sz w:val="28"/>
          <w:szCs w:val="28"/>
        </w:rPr>
        <w:br/>
      </w:r>
      <w:r w:rsidRPr="0095763C">
        <w:rPr>
          <w:rFonts w:ascii="Times New Roman" w:hAnsi="Times New Roman"/>
          <w:sz w:val="28"/>
          <w:szCs w:val="28"/>
        </w:rPr>
        <w:t>и спорта на территории района являются:</w:t>
      </w:r>
    </w:p>
    <w:p w:rsidR="008E753F" w:rsidRPr="0095763C" w:rsidRDefault="008E753F" w:rsidP="008E753F">
      <w:pPr>
        <w:ind w:firstLine="708"/>
        <w:jc w:val="both"/>
        <w:rPr>
          <w:rFonts w:ascii="Times New Roman" w:hAnsi="Times New Roman"/>
          <w:sz w:val="28"/>
          <w:szCs w:val="28"/>
        </w:rPr>
      </w:pPr>
      <w:r w:rsidRPr="0095763C">
        <w:rPr>
          <w:rFonts w:ascii="Times New Roman" w:hAnsi="Times New Roman"/>
          <w:sz w:val="28"/>
          <w:szCs w:val="28"/>
        </w:rPr>
        <w:t xml:space="preserve">- отсутствие открытых многофункциональных спортивных площадок </w:t>
      </w:r>
      <w:r w:rsidR="0071418F" w:rsidRPr="0095763C">
        <w:rPr>
          <w:rFonts w:ascii="Times New Roman" w:hAnsi="Times New Roman"/>
          <w:sz w:val="28"/>
          <w:szCs w:val="28"/>
        </w:rPr>
        <w:br/>
      </w:r>
      <w:r w:rsidRPr="0095763C">
        <w:rPr>
          <w:rFonts w:ascii="Times New Roman" w:hAnsi="Times New Roman"/>
          <w:sz w:val="28"/>
          <w:szCs w:val="28"/>
        </w:rPr>
        <w:t xml:space="preserve">в крупных поселках района (п. Тура, с. Байкит и с. </w:t>
      </w:r>
      <w:proofErr w:type="spellStart"/>
      <w:r w:rsidRPr="0095763C">
        <w:rPr>
          <w:rFonts w:ascii="Times New Roman" w:hAnsi="Times New Roman"/>
          <w:sz w:val="28"/>
          <w:szCs w:val="28"/>
        </w:rPr>
        <w:t>Ванавара</w:t>
      </w:r>
      <w:proofErr w:type="spellEnd"/>
      <w:r w:rsidRPr="0095763C">
        <w:rPr>
          <w:rFonts w:ascii="Times New Roman" w:hAnsi="Times New Roman"/>
          <w:sz w:val="28"/>
          <w:szCs w:val="28"/>
        </w:rPr>
        <w:t>);</w:t>
      </w:r>
    </w:p>
    <w:p w:rsidR="008E753F" w:rsidRPr="0095763C" w:rsidRDefault="008E753F" w:rsidP="008E753F">
      <w:pPr>
        <w:pStyle w:val="ConsPlusNormal"/>
        <w:tabs>
          <w:tab w:val="left" w:pos="0"/>
          <w:tab w:val="left" w:pos="709"/>
          <w:tab w:val="left" w:pos="851"/>
          <w:tab w:val="left" w:pos="993"/>
        </w:tabs>
        <w:ind w:firstLine="567"/>
        <w:jc w:val="both"/>
        <w:rPr>
          <w:rFonts w:ascii="Times New Roman" w:hAnsi="Times New Roman" w:cs="Times New Roman"/>
          <w:sz w:val="28"/>
          <w:szCs w:val="28"/>
        </w:rPr>
      </w:pPr>
      <w:r w:rsidRPr="0095763C">
        <w:rPr>
          <w:rFonts w:ascii="Times New Roman" w:hAnsi="Times New Roman" w:cs="Times New Roman"/>
          <w:sz w:val="28"/>
          <w:szCs w:val="28"/>
        </w:rPr>
        <w:t xml:space="preserve">- недостаточный </w:t>
      </w:r>
      <w:r w:rsidRPr="0095763C">
        <w:rPr>
          <w:rFonts w:ascii="Times New Roman" w:eastAsia="Times New Roman" w:hAnsi="Times New Roman" w:cs="Times New Roman"/>
          <w:sz w:val="28"/>
          <w:szCs w:val="28"/>
        </w:rPr>
        <w:t>уровень обеспеченности населения</w:t>
      </w:r>
      <w:r w:rsidR="0071418F" w:rsidRPr="0095763C">
        <w:rPr>
          <w:rFonts w:ascii="Times New Roman" w:eastAsia="Times New Roman" w:hAnsi="Times New Roman" w:cs="Times New Roman"/>
          <w:sz w:val="28"/>
          <w:szCs w:val="28"/>
        </w:rPr>
        <w:t>,</w:t>
      </w:r>
      <w:r w:rsidRPr="0095763C">
        <w:rPr>
          <w:rFonts w:ascii="Times New Roman" w:eastAsia="Times New Roman" w:hAnsi="Times New Roman" w:cs="Times New Roman"/>
          <w:sz w:val="28"/>
          <w:szCs w:val="28"/>
        </w:rPr>
        <w:t xml:space="preserve"> проживающего </w:t>
      </w:r>
      <w:r w:rsidR="0071418F" w:rsidRPr="0095763C">
        <w:rPr>
          <w:rFonts w:ascii="Times New Roman" w:eastAsia="Times New Roman" w:hAnsi="Times New Roman" w:cs="Times New Roman"/>
          <w:sz w:val="28"/>
          <w:szCs w:val="28"/>
        </w:rPr>
        <w:br/>
      </w:r>
      <w:r w:rsidRPr="0095763C">
        <w:rPr>
          <w:rFonts w:ascii="Times New Roman" w:eastAsia="Times New Roman" w:hAnsi="Times New Roman" w:cs="Times New Roman"/>
          <w:sz w:val="28"/>
          <w:szCs w:val="28"/>
        </w:rPr>
        <w:t>в малых сельских поселениях</w:t>
      </w:r>
      <w:r w:rsidR="0071418F" w:rsidRPr="0095763C">
        <w:rPr>
          <w:rFonts w:ascii="Times New Roman" w:eastAsia="Times New Roman" w:hAnsi="Times New Roman" w:cs="Times New Roman"/>
          <w:sz w:val="28"/>
          <w:szCs w:val="28"/>
        </w:rPr>
        <w:t>,</w:t>
      </w:r>
      <w:r w:rsidRPr="0095763C">
        <w:rPr>
          <w:rFonts w:ascii="Times New Roman" w:eastAsia="Times New Roman" w:hAnsi="Times New Roman" w:cs="Times New Roman"/>
          <w:sz w:val="28"/>
          <w:szCs w:val="28"/>
        </w:rPr>
        <w:t xml:space="preserve"> объектами спорта</w:t>
      </w:r>
      <w:r w:rsidRPr="0095763C">
        <w:rPr>
          <w:rFonts w:ascii="Times New Roman" w:hAnsi="Times New Roman" w:cs="Times New Roman"/>
          <w:sz w:val="28"/>
          <w:szCs w:val="28"/>
        </w:rPr>
        <w:t>;</w:t>
      </w:r>
    </w:p>
    <w:p w:rsidR="008E753F" w:rsidRPr="0095763C" w:rsidRDefault="008E753F" w:rsidP="008E753F">
      <w:pPr>
        <w:ind w:firstLine="708"/>
        <w:jc w:val="both"/>
        <w:rPr>
          <w:rFonts w:ascii="Times New Roman" w:hAnsi="Times New Roman"/>
          <w:sz w:val="28"/>
          <w:szCs w:val="28"/>
        </w:rPr>
      </w:pPr>
      <w:r w:rsidRPr="0095763C">
        <w:rPr>
          <w:rFonts w:ascii="Times New Roman" w:hAnsi="Times New Roman"/>
          <w:sz w:val="28"/>
          <w:szCs w:val="28"/>
        </w:rPr>
        <w:t xml:space="preserve">- высокий уровень старения </w:t>
      </w:r>
      <w:proofErr w:type="gramStart"/>
      <w:r w:rsidRPr="0095763C">
        <w:rPr>
          <w:rFonts w:ascii="Times New Roman" w:hAnsi="Times New Roman"/>
          <w:sz w:val="28"/>
          <w:szCs w:val="28"/>
        </w:rPr>
        <w:t>тренерских</w:t>
      </w:r>
      <w:proofErr w:type="gramEnd"/>
      <w:r w:rsidRPr="0095763C">
        <w:rPr>
          <w:rFonts w:ascii="Times New Roman" w:hAnsi="Times New Roman"/>
          <w:sz w:val="28"/>
          <w:szCs w:val="28"/>
        </w:rPr>
        <w:t xml:space="preserve"> кадров; </w:t>
      </w:r>
    </w:p>
    <w:p w:rsidR="008E753F" w:rsidRPr="0095763C" w:rsidRDefault="008E753F" w:rsidP="008E753F">
      <w:pPr>
        <w:ind w:firstLine="708"/>
        <w:jc w:val="both"/>
        <w:rPr>
          <w:rFonts w:ascii="Times New Roman" w:eastAsia="TimesNewRomanPSMT" w:hAnsi="Times New Roman"/>
          <w:sz w:val="28"/>
          <w:szCs w:val="28"/>
        </w:rPr>
      </w:pPr>
      <w:r w:rsidRPr="0095763C">
        <w:rPr>
          <w:rFonts w:ascii="Times New Roman" w:eastAsia="TimesNewRomanPSMT" w:hAnsi="Times New Roman"/>
          <w:sz w:val="28"/>
          <w:szCs w:val="28"/>
        </w:rPr>
        <w:t xml:space="preserve">- </w:t>
      </w:r>
      <w:r w:rsidR="0094632D" w:rsidRPr="0095763C">
        <w:rPr>
          <w:rFonts w:ascii="Times New Roman" w:eastAsia="TimesNewRomanPSMT" w:hAnsi="Times New Roman"/>
          <w:sz w:val="28"/>
          <w:szCs w:val="28"/>
        </w:rPr>
        <w:t>низкий</w:t>
      </w:r>
      <w:r w:rsidRPr="0095763C">
        <w:rPr>
          <w:rFonts w:ascii="Times New Roman" w:eastAsia="TimesNewRomanPSMT" w:hAnsi="Times New Roman"/>
          <w:sz w:val="28"/>
          <w:szCs w:val="28"/>
        </w:rPr>
        <w:t xml:space="preserve"> уровень физическ</w:t>
      </w:r>
      <w:r w:rsidR="0094632D" w:rsidRPr="0095763C">
        <w:rPr>
          <w:rFonts w:ascii="Times New Roman" w:eastAsia="TimesNewRomanPSMT" w:hAnsi="Times New Roman"/>
          <w:sz w:val="28"/>
          <w:szCs w:val="28"/>
        </w:rPr>
        <w:t>ой активности населения района.</w:t>
      </w:r>
    </w:p>
    <w:p w:rsidR="00F82651" w:rsidRPr="0095763C" w:rsidRDefault="00F82651" w:rsidP="00F82651">
      <w:pPr>
        <w:tabs>
          <w:tab w:val="left" w:pos="709"/>
        </w:tabs>
        <w:ind w:firstLine="709"/>
        <w:jc w:val="both"/>
        <w:rPr>
          <w:rFonts w:ascii="Times New Roman" w:eastAsia="Calibri" w:hAnsi="Times New Roman"/>
          <w:sz w:val="28"/>
          <w:szCs w:val="28"/>
        </w:rPr>
      </w:pPr>
      <w:r w:rsidRPr="0095763C">
        <w:rPr>
          <w:rFonts w:ascii="Times New Roman" w:eastAsia="Calibri" w:hAnsi="Times New Roman"/>
          <w:sz w:val="28"/>
          <w:szCs w:val="28"/>
        </w:rPr>
        <w:t xml:space="preserve">Для вовлечения всех категорий населения в занятия физической культурой, повышения эффективности использования спортивной инфраструктурой запланированы к </w:t>
      </w:r>
      <w:proofErr w:type="gramStart"/>
      <w:r w:rsidRPr="0095763C">
        <w:rPr>
          <w:rFonts w:ascii="Times New Roman" w:eastAsia="Calibri" w:hAnsi="Times New Roman"/>
          <w:sz w:val="28"/>
          <w:szCs w:val="28"/>
        </w:rPr>
        <w:t>реализации</w:t>
      </w:r>
      <w:proofErr w:type="gramEnd"/>
      <w:r w:rsidRPr="0095763C">
        <w:rPr>
          <w:rFonts w:ascii="Times New Roman" w:eastAsia="Calibri" w:hAnsi="Times New Roman"/>
          <w:sz w:val="28"/>
          <w:szCs w:val="28"/>
        </w:rPr>
        <w:t xml:space="preserve"> следующие мероприятий:</w:t>
      </w:r>
    </w:p>
    <w:p w:rsidR="00F82651" w:rsidRPr="0095763C" w:rsidRDefault="00F82651" w:rsidP="00F82651">
      <w:pPr>
        <w:tabs>
          <w:tab w:val="left" w:pos="709"/>
        </w:tabs>
        <w:ind w:firstLine="709"/>
        <w:jc w:val="both"/>
        <w:rPr>
          <w:rFonts w:ascii="Times New Roman" w:eastAsia="Calibri" w:hAnsi="Times New Roman"/>
          <w:sz w:val="28"/>
          <w:szCs w:val="28"/>
        </w:rPr>
      </w:pPr>
      <w:r w:rsidRPr="0095763C">
        <w:rPr>
          <w:rFonts w:ascii="Times New Roman" w:eastAsia="Calibri" w:hAnsi="Times New Roman"/>
          <w:sz w:val="28"/>
          <w:szCs w:val="28"/>
        </w:rPr>
        <w:t>– широкая пропаганда здорового образа жизни с привлечением средств массовой информации, разработка системы ликбеза по популяризации спорта на предприятиях и в учебных заведениях;</w:t>
      </w:r>
    </w:p>
    <w:p w:rsidR="00F82651" w:rsidRPr="0095763C" w:rsidRDefault="00F82651" w:rsidP="00F82651">
      <w:pPr>
        <w:tabs>
          <w:tab w:val="left" w:pos="709"/>
        </w:tabs>
        <w:ind w:firstLine="709"/>
        <w:jc w:val="both"/>
        <w:rPr>
          <w:rFonts w:ascii="Times New Roman" w:eastAsia="Calibri" w:hAnsi="Times New Roman"/>
          <w:sz w:val="28"/>
          <w:szCs w:val="28"/>
        </w:rPr>
      </w:pPr>
      <w:r w:rsidRPr="0095763C">
        <w:rPr>
          <w:rFonts w:ascii="Times New Roman" w:eastAsia="Calibri" w:hAnsi="Times New Roman"/>
          <w:sz w:val="28"/>
          <w:szCs w:val="28"/>
        </w:rPr>
        <w:t>– проведение массовых физкул</w:t>
      </w:r>
      <w:r w:rsidR="0071418F" w:rsidRPr="0095763C">
        <w:rPr>
          <w:rFonts w:ascii="Times New Roman" w:eastAsia="Calibri" w:hAnsi="Times New Roman"/>
          <w:sz w:val="28"/>
          <w:szCs w:val="28"/>
        </w:rPr>
        <w:t xml:space="preserve">ьтурно-спортивных мероприятий </w:t>
      </w:r>
      <w:r w:rsidR="0071418F" w:rsidRPr="0095763C">
        <w:rPr>
          <w:rFonts w:ascii="Times New Roman" w:eastAsia="Calibri" w:hAnsi="Times New Roman"/>
          <w:sz w:val="28"/>
          <w:szCs w:val="28"/>
        </w:rPr>
        <w:br/>
        <w:t xml:space="preserve">со </w:t>
      </w:r>
      <w:r w:rsidRPr="0095763C">
        <w:rPr>
          <w:rFonts w:ascii="Times New Roman" w:eastAsia="Calibri" w:hAnsi="Times New Roman"/>
          <w:sz w:val="28"/>
          <w:szCs w:val="28"/>
        </w:rPr>
        <w:t>спортивными клубами и федерациями по орг</w:t>
      </w:r>
      <w:r w:rsidR="0071418F" w:rsidRPr="0095763C">
        <w:rPr>
          <w:rFonts w:ascii="Times New Roman" w:eastAsia="Calibri" w:hAnsi="Times New Roman"/>
          <w:sz w:val="28"/>
          <w:szCs w:val="28"/>
        </w:rPr>
        <w:t>анизации спортивных мероприятий;</w:t>
      </w:r>
    </w:p>
    <w:p w:rsidR="00F82651" w:rsidRPr="0095763C" w:rsidRDefault="00F82651" w:rsidP="00F82651">
      <w:pPr>
        <w:tabs>
          <w:tab w:val="left" w:pos="709"/>
        </w:tabs>
        <w:ind w:firstLine="709"/>
        <w:jc w:val="both"/>
        <w:rPr>
          <w:rFonts w:ascii="Times New Roman" w:eastAsia="Calibri" w:hAnsi="Times New Roman"/>
          <w:sz w:val="28"/>
          <w:szCs w:val="28"/>
        </w:rPr>
      </w:pPr>
      <w:r w:rsidRPr="0095763C">
        <w:rPr>
          <w:rFonts w:ascii="Times New Roman" w:eastAsia="Calibri" w:hAnsi="Times New Roman"/>
          <w:sz w:val="28"/>
          <w:szCs w:val="28"/>
        </w:rPr>
        <w:lastRenderedPageBreak/>
        <w:t>– внедрение новых видов спорта с учетом общественного мнения, поддержка национальных видов спорта, развитие системы спортивных мероприятий по данным видам спорта;</w:t>
      </w:r>
    </w:p>
    <w:p w:rsidR="00F82651" w:rsidRPr="0095763C" w:rsidRDefault="00F82651" w:rsidP="00F82651">
      <w:pPr>
        <w:tabs>
          <w:tab w:val="left" w:pos="709"/>
        </w:tabs>
        <w:ind w:firstLine="709"/>
        <w:jc w:val="both"/>
        <w:rPr>
          <w:rFonts w:ascii="Times New Roman" w:eastAsia="Calibri" w:hAnsi="Times New Roman"/>
          <w:sz w:val="28"/>
          <w:szCs w:val="28"/>
        </w:rPr>
      </w:pPr>
      <w:r w:rsidRPr="0095763C">
        <w:rPr>
          <w:rFonts w:ascii="Times New Roman" w:eastAsia="Calibri" w:hAnsi="Times New Roman"/>
          <w:sz w:val="28"/>
          <w:szCs w:val="28"/>
        </w:rPr>
        <w:t>– развитие межмуниципального сотрудничества в сфере организации совместных спортивных мероприятий, соревнований, популяризации спорта;</w:t>
      </w:r>
    </w:p>
    <w:p w:rsidR="00F82651" w:rsidRPr="0095763C" w:rsidRDefault="00F82651" w:rsidP="00F82651">
      <w:pPr>
        <w:tabs>
          <w:tab w:val="left" w:pos="709"/>
        </w:tabs>
        <w:ind w:firstLine="709"/>
        <w:jc w:val="both"/>
        <w:rPr>
          <w:rFonts w:ascii="Times New Roman" w:eastAsia="Calibri" w:hAnsi="Times New Roman"/>
          <w:sz w:val="28"/>
          <w:szCs w:val="28"/>
        </w:rPr>
      </w:pPr>
      <w:r w:rsidRPr="0095763C">
        <w:rPr>
          <w:rFonts w:ascii="Times New Roman" w:eastAsia="Calibri" w:hAnsi="Times New Roman"/>
          <w:sz w:val="28"/>
          <w:szCs w:val="28"/>
        </w:rPr>
        <w:t>– создание условий для функционирования спортивных клубов и спортивных команд на базе общеобразовательных учреждений, развитие системы спортивных мероприятий для команд образовательных учреждений по возрастам;</w:t>
      </w:r>
    </w:p>
    <w:p w:rsidR="00F82651" w:rsidRPr="0095763C" w:rsidRDefault="00F82651" w:rsidP="00F82651">
      <w:pPr>
        <w:tabs>
          <w:tab w:val="left" w:pos="709"/>
        </w:tabs>
        <w:ind w:firstLine="709"/>
        <w:jc w:val="both"/>
        <w:rPr>
          <w:rFonts w:ascii="Times New Roman" w:eastAsia="Calibri" w:hAnsi="Times New Roman"/>
          <w:sz w:val="28"/>
          <w:szCs w:val="28"/>
        </w:rPr>
      </w:pPr>
      <w:r w:rsidRPr="0095763C">
        <w:rPr>
          <w:rFonts w:ascii="Times New Roman" w:eastAsia="Calibri" w:hAnsi="Times New Roman"/>
          <w:sz w:val="28"/>
          <w:szCs w:val="28"/>
        </w:rPr>
        <w:t xml:space="preserve">– стимулирование развития сети спортивных клубов выходного дня </w:t>
      </w:r>
      <w:proofErr w:type="gramStart"/>
      <w:r w:rsidRPr="0095763C">
        <w:rPr>
          <w:rFonts w:ascii="Times New Roman" w:eastAsia="Calibri" w:hAnsi="Times New Roman"/>
          <w:sz w:val="28"/>
          <w:szCs w:val="28"/>
        </w:rPr>
        <w:t>для</w:t>
      </w:r>
      <w:proofErr w:type="gramEnd"/>
      <w:r w:rsidRPr="0095763C">
        <w:rPr>
          <w:rFonts w:ascii="Times New Roman" w:eastAsia="Calibri" w:hAnsi="Times New Roman"/>
          <w:sz w:val="28"/>
          <w:szCs w:val="28"/>
        </w:rPr>
        <w:t xml:space="preserve"> самостоятельно занимающихся физической культурой и спортом;</w:t>
      </w:r>
    </w:p>
    <w:p w:rsidR="00F82651" w:rsidRPr="0095763C" w:rsidRDefault="00F82651" w:rsidP="00F82651">
      <w:pPr>
        <w:tabs>
          <w:tab w:val="left" w:pos="709"/>
        </w:tabs>
        <w:ind w:firstLine="709"/>
        <w:jc w:val="both"/>
        <w:rPr>
          <w:rFonts w:ascii="Times New Roman" w:eastAsia="Calibri" w:hAnsi="Times New Roman"/>
          <w:sz w:val="28"/>
          <w:szCs w:val="28"/>
        </w:rPr>
      </w:pPr>
      <w:r w:rsidRPr="0095763C">
        <w:rPr>
          <w:rFonts w:ascii="Times New Roman" w:eastAsia="Calibri" w:hAnsi="Times New Roman"/>
          <w:sz w:val="28"/>
          <w:szCs w:val="28"/>
        </w:rPr>
        <w:t>– дальнейшее внедрение Всероссийского физкультурно-спортивного комплекса «Готов к труду и обороне» в школах;</w:t>
      </w:r>
    </w:p>
    <w:p w:rsidR="00F82651" w:rsidRPr="0095763C" w:rsidRDefault="00F82651" w:rsidP="00F82651">
      <w:pPr>
        <w:tabs>
          <w:tab w:val="left" w:pos="709"/>
        </w:tabs>
        <w:ind w:firstLine="709"/>
        <w:jc w:val="both"/>
        <w:rPr>
          <w:rFonts w:ascii="Times New Roman" w:eastAsia="Calibri" w:hAnsi="Times New Roman"/>
          <w:sz w:val="28"/>
          <w:szCs w:val="28"/>
        </w:rPr>
      </w:pPr>
      <w:r w:rsidRPr="0095763C">
        <w:rPr>
          <w:rFonts w:ascii="Times New Roman" w:eastAsia="Calibri" w:hAnsi="Times New Roman"/>
          <w:sz w:val="28"/>
          <w:szCs w:val="28"/>
        </w:rPr>
        <w:t>– обеспечение доступности спортивных объектов для социально незащищенных слоев населения и лиц с ограниченными возможностями здоровья.</w:t>
      </w:r>
    </w:p>
    <w:p w:rsidR="00F82651" w:rsidRPr="0095763C" w:rsidRDefault="00F82651" w:rsidP="00F82651">
      <w:pPr>
        <w:tabs>
          <w:tab w:val="left" w:pos="709"/>
        </w:tabs>
        <w:ind w:firstLine="709"/>
        <w:jc w:val="both"/>
        <w:rPr>
          <w:rFonts w:ascii="Times New Roman" w:eastAsia="Calibri" w:hAnsi="Times New Roman"/>
          <w:sz w:val="28"/>
          <w:szCs w:val="28"/>
        </w:rPr>
      </w:pPr>
      <w:r w:rsidRPr="0095763C">
        <w:rPr>
          <w:rFonts w:ascii="Times New Roman" w:eastAsia="Calibri" w:hAnsi="Times New Roman"/>
          <w:sz w:val="28"/>
          <w:szCs w:val="28"/>
        </w:rPr>
        <w:t>– совершенствование системы подготовки и переподготовки тренерских кадров, в частности по направлению адаптивной физической культуры и общей физической подготовки, а также внедрение инновационных форм, средств и методов организации физкультурно-оздоровительных занятий;</w:t>
      </w:r>
    </w:p>
    <w:p w:rsidR="00F82651" w:rsidRPr="0095763C" w:rsidRDefault="00F82651" w:rsidP="00F82651">
      <w:pPr>
        <w:tabs>
          <w:tab w:val="left" w:pos="709"/>
        </w:tabs>
        <w:ind w:firstLine="709"/>
        <w:jc w:val="both"/>
        <w:rPr>
          <w:rFonts w:ascii="Times New Roman" w:eastAsia="Calibri" w:hAnsi="Times New Roman"/>
          <w:sz w:val="28"/>
          <w:szCs w:val="28"/>
        </w:rPr>
      </w:pPr>
      <w:r w:rsidRPr="0095763C">
        <w:rPr>
          <w:rFonts w:ascii="Times New Roman" w:eastAsia="Calibri" w:hAnsi="Times New Roman"/>
          <w:sz w:val="28"/>
          <w:szCs w:val="28"/>
        </w:rPr>
        <w:t xml:space="preserve">– стимулирование юных спортсменов, занявших призовые места </w:t>
      </w:r>
      <w:r w:rsidR="0071418F" w:rsidRPr="0095763C">
        <w:rPr>
          <w:rFonts w:ascii="Times New Roman" w:eastAsia="Calibri" w:hAnsi="Times New Roman"/>
          <w:sz w:val="28"/>
          <w:szCs w:val="28"/>
        </w:rPr>
        <w:br/>
      </w:r>
      <w:r w:rsidRPr="0095763C">
        <w:rPr>
          <w:rFonts w:ascii="Times New Roman" w:eastAsia="Calibri" w:hAnsi="Times New Roman"/>
          <w:sz w:val="28"/>
          <w:szCs w:val="28"/>
        </w:rPr>
        <w:t>на республиканских и всероссийских соревнованиях, и их тренеров.</w:t>
      </w:r>
    </w:p>
    <w:p w:rsidR="00F82651" w:rsidRPr="006C4C5A" w:rsidRDefault="00F82651" w:rsidP="00F82651">
      <w:pPr>
        <w:autoSpaceDE w:val="0"/>
        <w:autoSpaceDN w:val="0"/>
        <w:adjustRightInd w:val="0"/>
        <w:ind w:firstLine="709"/>
        <w:jc w:val="both"/>
        <w:rPr>
          <w:rFonts w:ascii="Times New Roman" w:hAnsi="Times New Roman"/>
          <w:sz w:val="28"/>
          <w:szCs w:val="28"/>
          <w:lang w:eastAsia="en-US"/>
        </w:rPr>
      </w:pPr>
      <w:r w:rsidRPr="006C4C5A">
        <w:rPr>
          <w:rFonts w:ascii="Times New Roman" w:hAnsi="Times New Roman"/>
          <w:sz w:val="28"/>
          <w:szCs w:val="28"/>
        </w:rPr>
        <w:t xml:space="preserve">В </w:t>
      </w:r>
      <w:proofErr w:type="gramStart"/>
      <w:r w:rsidRPr="006C4C5A">
        <w:rPr>
          <w:rFonts w:ascii="Times New Roman" w:hAnsi="Times New Roman"/>
          <w:sz w:val="28"/>
          <w:szCs w:val="28"/>
        </w:rPr>
        <w:t>результате</w:t>
      </w:r>
      <w:proofErr w:type="gramEnd"/>
      <w:r w:rsidRPr="006C4C5A">
        <w:rPr>
          <w:rFonts w:ascii="Times New Roman" w:hAnsi="Times New Roman"/>
          <w:sz w:val="28"/>
          <w:szCs w:val="28"/>
        </w:rPr>
        <w:t xml:space="preserve"> доля на</w:t>
      </w:r>
      <w:r w:rsidR="0071418F" w:rsidRPr="006C4C5A">
        <w:rPr>
          <w:rFonts w:ascii="Times New Roman" w:hAnsi="Times New Roman"/>
          <w:sz w:val="28"/>
          <w:szCs w:val="28"/>
        </w:rPr>
        <w:t>селения, систематически занимающего</w:t>
      </w:r>
      <w:r w:rsidRPr="006C4C5A">
        <w:rPr>
          <w:rFonts w:ascii="Times New Roman" w:hAnsi="Times New Roman"/>
          <w:sz w:val="28"/>
          <w:szCs w:val="28"/>
        </w:rPr>
        <w:t>ся физкультур</w:t>
      </w:r>
      <w:r w:rsidR="00F41C24" w:rsidRPr="006C4C5A">
        <w:rPr>
          <w:rFonts w:ascii="Times New Roman" w:hAnsi="Times New Roman"/>
          <w:sz w:val="28"/>
          <w:szCs w:val="28"/>
        </w:rPr>
        <w:t>ой и спортом, увеличится с 17,</w:t>
      </w:r>
      <w:r w:rsidR="007D589B" w:rsidRPr="006C4C5A">
        <w:rPr>
          <w:rFonts w:ascii="Times New Roman" w:hAnsi="Times New Roman"/>
          <w:sz w:val="28"/>
          <w:szCs w:val="28"/>
        </w:rPr>
        <w:t xml:space="preserve">08 % в базовом 2015 году до </w:t>
      </w:r>
      <w:r w:rsidR="006C4C5A" w:rsidRPr="00384C23">
        <w:rPr>
          <w:rFonts w:ascii="Times New Roman" w:hAnsi="Times New Roman"/>
          <w:sz w:val="28"/>
          <w:szCs w:val="28"/>
        </w:rPr>
        <w:t>46,4</w:t>
      </w:r>
      <w:r w:rsidRPr="00384C23">
        <w:rPr>
          <w:rFonts w:ascii="Times New Roman" w:hAnsi="Times New Roman"/>
          <w:sz w:val="28"/>
          <w:szCs w:val="28"/>
        </w:rPr>
        <w:t>%</w:t>
      </w:r>
      <w:r w:rsidRPr="006C4C5A">
        <w:rPr>
          <w:rFonts w:ascii="Times New Roman" w:hAnsi="Times New Roman"/>
          <w:sz w:val="28"/>
          <w:szCs w:val="28"/>
        </w:rPr>
        <w:t xml:space="preserve"> к 2030 году.</w:t>
      </w:r>
    </w:p>
    <w:p w:rsidR="00F74C55" w:rsidRPr="0095763C" w:rsidRDefault="00F74C55" w:rsidP="00432245">
      <w:pPr>
        <w:pStyle w:val="af7"/>
        <w:spacing w:before="0" w:after="0"/>
        <w:rPr>
          <w:rFonts w:cs="Times New Roman"/>
          <w:b w:val="0"/>
          <w:szCs w:val="28"/>
        </w:rPr>
      </w:pPr>
    </w:p>
    <w:p w:rsidR="00212629" w:rsidRPr="0095763C" w:rsidRDefault="00212629" w:rsidP="0001267C">
      <w:pPr>
        <w:pStyle w:val="2"/>
        <w:numPr>
          <w:ilvl w:val="0"/>
          <w:numId w:val="0"/>
        </w:numPr>
        <w:ind w:firstLine="709"/>
        <w:rPr>
          <w:szCs w:val="28"/>
        </w:rPr>
      </w:pPr>
      <w:bookmarkStart w:id="152" w:name="_Toc59609972"/>
      <w:r w:rsidRPr="0095763C">
        <w:rPr>
          <w:szCs w:val="28"/>
        </w:rPr>
        <w:t xml:space="preserve">1.4. Обеспечение разнообразия и доступности </w:t>
      </w:r>
      <w:proofErr w:type="spellStart"/>
      <w:r w:rsidRPr="0095763C">
        <w:rPr>
          <w:szCs w:val="28"/>
        </w:rPr>
        <w:t>культурно-досуговой</w:t>
      </w:r>
      <w:proofErr w:type="spellEnd"/>
      <w:r w:rsidRPr="0095763C">
        <w:rPr>
          <w:szCs w:val="28"/>
        </w:rPr>
        <w:t xml:space="preserve"> деятельности</w:t>
      </w:r>
      <w:bookmarkEnd w:id="152"/>
    </w:p>
    <w:p w:rsidR="00212629" w:rsidRPr="0095763C" w:rsidRDefault="00212629" w:rsidP="0001267C">
      <w:pPr>
        <w:tabs>
          <w:tab w:val="left" w:pos="180"/>
        </w:tabs>
        <w:spacing w:before="120"/>
        <w:ind w:firstLine="709"/>
        <w:jc w:val="both"/>
        <w:rPr>
          <w:rFonts w:ascii="Times New Roman" w:eastAsia="Calibri" w:hAnsi="Times New Roman"/>
          <w:b/>
          <w:sz w:val="28"/>
          <w:szCs w:val="28"/>
        </w:rPr>
      </w:pPr>
      <w:r w:rsidRPr="0095763C">
        <w:rPr>
          <w:rFonts w:ascii="Times New Roman" w:eastAsia="Calibri" w:hAnsi="Times New Roman"/>
          <w:b/>
          <w:sz w:val="28"/>
          <w:szCs w:val="28"/>
        </w:rPr>
        <w:t>1.4.1. Развитие и модернизация материально-технической базы учреждений культуры</w:t>
      </w:r>
    </w:p>
    <w:p w:rsidR="002062E8" w:rsidRPr="0095763C" w:rsidRDefault="0082611A" w:rsidP="00441D98">
      <w:pPr>
        <w:autoSpaceDE w:val="0"/>
        <w:autoSpaceDN w:val="0"/>
        <w:adjustRightInd w:val="0"/>
        <w:ind w:firstLine="709"/>
        <w:jc w:val="both"/>
        <w:rPr>
          <w:rFonts w:ascii="Times New Roman" w:hAnsi="Times New Roman"/>
          <w:sz w:val="28"/>
          <w:szCs w:val="28"/>
        </w:rPr>
      </w:pPr>
      <w:r w:rsidRPr="0095763C">
        <w:rPr>
          <w:rFonts w:ascii="Times New Roman" w:hAnsi="Times New Roman"/>
          <w:sz w:val="28"/>
          <w:szCs w:val="28"/>
        </w:rPr>
        <w:t>С</w:t>
      </w:r>
      <w:r w:rsidR="002062E8" w:rsidRPr="0095763C">
        <w:rPr>
          <w:rFonts w:ascii="Times New Roman" w:hAnsi="Times New Roman"/>
          <w:sz w:val="28"/>
          <w:szCs w:val="28"/>
        </w:rPr>
        <w:t>еть учреждений культуры</w:t>
      </w:r>
      <w:r w:rsidR="00B722F0" w:rsidRPr="0095763C">
        <w:rPr>
          <w:rFonts w:ascii="Times New Roman" w:hAnsi="Times New Roman"/>
          <w:sz w:val="28"/>
          <w:szCs w:val="28"/>
        </w:rPr>
        <w:t xml:space="preserve"> в муниципальном районе</w:t>
      </w:r>
      <w:r w:rsidRPr="0095763C">
        <w:rPr>
          <w:rFonts w:ascii="Times New Roman" w:hAnsi="Times New Roman"/>
          <w:sz w:val="28"/>
          <w:szCs w:val="28"/>
        </w:rPr>
        <w:t xml:space="preserve"> </w:t>
      </w:r>
      <w:r w:rsidR="00B722F0" w:rsidRPr="0095763C">
        <w:rPr>
          <w:rFonts w:ascii="Times New Roman" w:hAnsi="Times New Roman"/>
          <w:sz w:val="28"/>
          <w:szCs w:val="28"/>
        </w:rPr>
        <w:t xml:space="preserve">состоит </w:t>
      </w:r>
      <w:r w:rsidRPr="0095763C">
        <w:rPr>
          <w:rFonts w:ascii="Times New Roman" w:hAnsi="Times New Roman"/>
          <w:sz w:val="28"/>
          <w:szCs w:val="28"/>
        </w:rPr>
        <w:br/>
      </w:r>
      <w:r w:rsidR="00B722F0" w:rsidRPr="0095763C">
        <w:rPr>
          <w:rFonts w:ascii="Times New Roman" w:hAnsi="Times New Roman"/>
          <w:sz w:val="28"/>
          <w:szCs w:val="28"/>
        </w:rPr>
        <w:t>из</w:t>
      </w:r>
      <w:r w:rsidR="002062E8" w:rsidRPr="0095763C">
        <w:rPr>
          <w:rFonts w:ascii="Times New Roman" w:hAnsi="Times New Roman"/>
          <w:sz w:val="28"/>
          <w:szCs w:val="28"/>
        </w:rPr>
        <w:t xml:space="preserve"> </w:t>
      </w:r>
      <w:r w:rsidR="00B722F0" w:rsidRPr="0095763C">
        <w:rPr>
          <w:rFonts w:ascii="Times New Roman" w:hAnsi="Times New Roman"/>
          <w:sz w:val="28"/>
          <w:szCs w:val="28"/>
        </w:rPr>
        <w:t xml:space="preserve">51 учреждения: </w:t>
      </w:r>
      <w:r w:rsidR="002062E8" w:rsidRPr="0095763C">
        <w:rPr>
          <w:rFonts w:ascii="Times New Roman" w:hAnsi="Times New Roman"/>
          <w:sz w:val="28"/>
          <w:szCs w:val="28"/>
        </w:rPr>
        <w:t xml:space="preserve">25 </w:t>
      </w:r>
      <w:r w:rsidR="00B722F0" w:rsidRPr="0095763C">
        <w:rPr>
          <w:rFonts w:ascii="Times New Roman" w:hAnsi="Times New Roman"/>
          <w:sz w:val="28"/>
          <w:szCs w:val="28"/>
        </w:rPr>
        <w:t>общедоступных библиотек</w:t>
      </w:r>
      <w:r w:rsidR="002062E8" w:rsidRPr="0095763C">
        <w:rPr>
          <w:rFonts w:ascii="Times New Roman" w:hAnsi="Times New Roman"/>
          <w:sz w:val="28"/>
          <w:szCs w:val="28"/>
        </w:rPr>
        <w:t>, 20 учреждений</w:t>
      </w:r>
      <w:r w:rsidR="00B722F0" w:rsidRPr="0095763C">
        <w:rPr>
          <w:rFonts w:ascii="Times New Roman" w:hAnsi="Times New Roman"/>
          <w:sz w:val="28"/>
          <w:szCs w:val="28"/>
        </w:rPr>
        <w:t xml:space="preserve"> клубного типа</w:t>
      </w:r>
      <w:r w:rsidR="002062E8" w:rsidRPr="0095763C">
        <w:rPr>
          <w:rFonts w:ascii="Times New Roman" w:hAnsi="Times New Roman"/>
          <w:sz w:val="28"/>
          <w:szCs w:val="28"/>
        </w:rPr>
        <w:t>, 3 учреждени</w:t>
      </w:r>
      <w:r w:rsidRPr="0095763C">
        <w:rPr>
          <w:rFonts w:ascii="Times New Roman" w:hAnsi="Times New Roman"/>
          <w:sz w:val="28"/>
          <w:szCs w:val="28"/>
        </w:rPr>
        <w:t>й музейного типа, 3 детских школ</w:t>
      </w:r>
      <w:r w:rsidR="002062E8" w:rsidRPr="0095763C">
        <w:rPr>
          <w:rFonts w:ascii="Times New Roman" w:hAnsi="Times New Roman"/>
          <w:sz w:val="28"/>
          <w:szCs w:val="28"/>
        </w:rPr>
        <w:t xml:space="preserve"> искусств. </w:t>
      </w:r>
    </w:p>
    <w:p w:rsidR="00212629" w:rsidRPr="0095763C" w:rsidRDefault="00212629" w:rsidP="00441D9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95763C">
        <w:rPr>
          <w:rFonts w:ascii="Times New Roman" w:hAnsi="Times New Roman"/>
          <w:sz w:val="28"/>
          <w:szCs w:val="28"/>
        </w:rPr>
        <w:t>Охват обслуживанием населения общедоступными библиотеками составляет 73,0 %, совокупный книжный фонд библиотек Эвенкийского района насчитывает 343 636 единиц хранения или 22,6 экземпляра в расчете на одного жителя района.</w:t>
      </w:r>
    </w:p>
    <w:p w:rsidR="00212629" w:rsidRPr="0095763C" w:rsidRDefault="00212629" w:rsidP="00212629">
      <w:pPr>
        <w:shd w:val="clear" w:color="auto" w:fill="FFFFFF"/>
        <w:tabs>
          <w:tab w:val="left" w:pos="709"/>
        </w:tabs>
        <w:ind w:firstLine="709"/>
        <w:jc w:val="both"/>
        <w:rPr>
          <w:rFonts w:ascii="Times New Roman" w:hAnsi="Times New Roman"/>
          <w:sz w:val="28"/>
          <w:szCs w:val="28"/>
        </w:rPr>
      </w:pPr>
      <w:r w:rsidRPr="0095763C">
        <w:rPr>
          <w:rFonts w:ascii="Times New Roman" w:hAnsi="Times New Roman"/>
          <w:sz w:val="28"/>
          <w:szCs w:val="28"/>
        </w:rPr>
        <w:t xml:space="preserve">Одним из приоритетных направлений деятельности библиотек является развитие информационно-библиотечных услуг на основе современных технологий: увеличивается количество автоматизированных рабочих мест для читателей, создаются собственные электронные базы данных. </w:t>
      </w:r>
    </w:p>
    <w:p w:rsidR="00212629" w:rsidRPr="0095763C" w:rsidRDefault="00212629" w:rsidP="00212629">
      <w:pPr>
        <w:shd w:val="clear" w:color="auto" w:fill="FFFFFF"/>
        <w:tabs>
          <w:tab w:val="left" w:pos="709"/>
        </w:tabs>
        <w:ind w:firstLine="709"/>
        <w:jc w:val="both"/>
        <w:rPr>
          <w:rFonts w:ascii="Times New Roman" w:hAnsi="Times New Roman"/>
          <w:strike/>
          <w:sz w:val="28"/>
          <w:szCs w:val="28"/>
        </w:rPr>
      </w:pPr>
      <w:proofErr w:type="gramStart"/>
      <w:r w:rsidRPr="0095763C">
        <w:rPr>
          <w:rFonts w:ascii="Times New Roman" w:hAnsi="Times New Roman"/>
          <w:sz w:val="28"/>
          <w:szCs w:val="28"/>
        </w:rPr>
        <w:t>Музейное дело в Эвенкийском муниципальном районе осуществляется муниципальным бюджетным учреждением «Эвенкийский краеведческий музей» Эвенкийского муниципального района Красноярского края, расположенным в п. Тура и имеющим в своей структуре два филиала:</w:t>
      </w:r>
      <w:proofErr w:type="gramEnd"/>
      <w:r w:rsidRPr="0095763C">
        <w:rPr>
          <w:rFonts w:ascii="Times New Roman" w:hAnsi="Times New Roman"/>
          <w:sz w:val="28"/>
          <w:szCs w:val="28"/>
        </w:rPr>
        <w:t xml:space="preserve"> </w:t>
      </w:r>
      <w:proofErr w:type="spellStart"/>
      <w:r w:rsidRPr="0095763C">
        <w:rPr>
          <w:rFonts w:ascii="Times New Roman" w:hAnsi="Times New Roman"/>
          <w:sz w:val="28"/>
          <w:szCs w:val="28"/>
        </w:rPr>
        <w:lastRenderedPageBreak/>
        <w:t>Байкитский</w:t>
      </w:r>
      <w:proofErr w:type="spellEnd"/>
      <w:r w:rsidRPr="0095763C">
        <w:rPr>
          <w:rFonts w:ascii="Times New Roman" w:hAnsi="Times New Roman"/>
          <w:sz w:val="28"/>
          <w:szCs w:val="28"/>
        </w:rPr>
        <w:t xml:space="preserve"> филиал Эвенкийского краеведческого музея в с. Байкит и </w:t>
      </w:r>
      <w:proofErr w:type="spellStart"/>
      <w:r w:rsidRPr="0095763C">
        <w:rPr>
          <w:rFonts w:ascii="Times New Roman" w:hAnsi="Times New Roman"/>
          <w:sz w:val="28"/>
          <w:szCs w:val="28"/>
        </w:rPr>
        <w:t>Ванаварский</w:t>
      </w:r>
      <w:proofErr w:type="spellEnd"/>
      <w:r w:rsidRPr="0095763C">
        <w:rPr>
          <w:rFonts w:ascii="Times New Roman" w:hAnsi="Times New Roman"/>
          <w:sz w:val="28"/>
          <w:szCs w:val="28"/>
        </w:rPr>
        <w:t xml:space="preserve"> филиал Эвенкийского краеведческого музея </w:t>
      </w:r>
      <w:proofErr w:type="gramStart"/>
      <w:r w:rsidRPr="0095763C">
        <w:rPr>
          <w:rFonts w:ascii="Times New Roman" w:hAnsi="Times New Roman"/>
          <w:sz w:val="28"/>
          <w:szCs w:val="28"/>
        </w:rPr>
        <w:t>в</w:t>
      </w:r>
      <w:proofErr w:type="gramEnd"/>
      <w:r w:rsidRPr="0095763C">
        <w:rPr>
          <w:rFonts w:ascii="Times New Roman" w:hAnsi="Times New Roman"/>
          <w:sz w:val="28"/>
          <w:szCs w:val="28"/>
        </w:rPr>
        <w:t xml:space="preserve"> с. </w:t>
      </w:r>
      <w:proofErr w:type="spellStart"/>
      <w:r w:rsidRPr="0095763C">
        <w:rPr>
          <w:rFonts w:ascii="Times New Roman" w:hAnsi="Times New Roman"/>
          <w:sz w:val="28"/>
          <w:szCs w:val="28"/>
        </w:rPr>
        <w:t>Ванавара</w:t>
      </w:r>
      <w:proofErr w:type="spellEnd"/>
      <w:r w:rsidRPr="0095763C">
        <w:rPr>
          <w:rFonts w:ascii="Times New Roman" w:hAnsi="Times New Roman"/>
          <w:sz w:val="28"/>
          <w:szCs w:val="28"/>
        </w:rPr>
        <w:t xml:space="preserve">. Внедрение </w:t>
      </w:r>
      <w:r w:rsidRPr="0095763C">
        <w:rPr>
          <w:rFonts w:ascii="Times New Roman" w:hAnsi="Times New Roman"/>
          <w:bCs/>
          <w:sz w:val="28"/>
          <w:szCs w:val="28"/>
        </w:rPr>
        <w:t>комплексных</w:t>
      </w:r>
      <w:r w:rsidRPr="0095763C">
        <w:rPr>
          <w:rFonts w:ascii="Times New Roman" w:hAnsi="Times New Roman"/>
          <w:sz w:val="28"/>
          <w:szCs w:val="28"/>
        </w:rPr>
        <w:t xml:space="preserve"> </w:t>
      </w:r>
      <w:r w:rsidRPr="0095763C">
        <w:rPr>
          <w:rFonts w:ascii="Times New Roman" w:hAnsi="Times New Roman"/>
          <w:bCs/>
          <w:sz w:val="28"/>
          <w:szCs w:val="28"/>
        </w:rPr>
        <w:t>автоматизированных</w:t>
      </w:r>
      <w:r w:rsidRPr="0095763C">
        <w:rPr>
          <w:rFonts w:ascii="Times New Roman" w:hAnsi="Times New Roman"/>
          <w:sz w:val="28"/>
          <w:szCs w:val="28"/>
        </w:rPr>
        <w:t xml:space="preserve"> </w:t>
      </w:r>
      <w:r w:rsidRPr="0095763C">
        <w:rPr>
          <w:rFonts w:ascii="Times New Roman" w:hAnsi="Times New Roman"/>
          <w:bCs/>
          <w:sz w:val="28"/>
          <w:szCs w:val="28"/>
        </w:rPr>
        <w:t>музейных информационных</w:t>
      </w:r>
      <w:r w:rsidRPr="0095763C">
        <w:rPr>
          <w:rFonts w:ascii="Times New Roman" w:hAnsi="Times New Roman"/>
          <w:sz w:val="28"/>
          <w:szCs w:val="28"/>
        </w:rPr>
        <w:t xml:space="preserve"> </w:t>
      </w:r>
      <w:r w:rsidRPr="0095763C">
        <w:rPr>
          <w:rFonts w:ascii="Times New Roman" w:hAnsi="Times New Roman"/>
          <w:bCs/>
          <w:sz w:val="28"/>
          <w:szCs w:val="28"/>
        </w:rPr>
        <w:t xml:space="preserve">систем </w:t>
      </w:r>
      <w:r w:rsidRPr="0095763C">
        <w:rPr>
          <w:rFonts w:ascii="Times New Roman" w:hAnsi="Times New Roman"/>
          <w:sz w:val="28"/>
          <w:szCs w:val="28"/>
        </w:rPr>
        <w:t xml:space="preserve">способствует развитию информационных технологий в музейной деятельности. </w:t>
      </w:r>
      <w:r w:rsidRPr="0095763C">
        <w:rPr>
          <w:rFonts w:ascii="Times New Roman" w:hAnsi="Times New Roman"/>
          <w:spacing w:val="-4"/>
          <w:sz w:val="28"/>
          <w:szCs w:val="28"/>
        </w:rPr>
        <w:t xml:space="preserve">В настоящее время </w:t>
      </w:r>
      <w:r w:rsidRPr="0095763C">
        <w:rPr>
          <w:rFonts w:ascii="Times New Roman" w:hAnsi="Times New Roman"/>
          <w:sz w:val="28"/>
          <w:szCs w:val="28"/>
        </w:rPr>
        <w:t>учет музейных</w:t>
      </w:r>
      <w:r w:rsidR="0082611A" w:rsidRPr="0095763C">
        <w:rPr>
          <w:rFonts w:ascii="Times New Roman" w:hAnsi="Times New Roman"/>
          <w:sz w:val="28"/>
          <w:szCs w:val="28"/>
        </w:rPr>
        <w:t xml:space="preserve"> предметов и музейных коллекций</w:t>
      </w:r>
      <w:r w:rsidRPr="0095763C">
        <w:rPr>
          <w:rFonts w:ascii="Times New Roman" w:hAnsi="Times New Roman"/>
          <w:sz w:val="28"/>
          <w:szCs w:val="28"/>
        </w:rPr>
        <w:t xml:space="preserve"> осуществляется</w:t>
      </w:r>
      <w:r w:rsidR="0082611A" w:rsidRPr="0095763C">
        <w:rPr>
          <w:rFonts w:ascii="Times New Roman" w:hAnsi="Times New Roman"/>
          <w:sz w:val="28"/>
          <w:szCs w:val="28"/>
        </w:rPr>
        <w:t>,</w:t>
      </w:r>
      <w:r w:rsidRPr="0095763C">
        <w:rPr>
          <w:rFonts w:ascii="Times New Roman" w:hAnsi="Times New Roman"/>
          <w:sz w:val="28"/>
          <w:szCs w:val="28"/>
        </w:rPr>
        <w:t xml:space="preserve"> в том числе и с использованием автоматизированной программы «АС Музей-3». На сегодняшний день </w:t>
      </w:r>
      <w:r w:rsidR="0082611A" w:rsidRPr="0095763C">
        <w:rPr>
          <w:rFonts w:ascii="Times New Roman" w:hAnsi="Times New Roman"/>
          <w:sz w:val="28"/>
          <w:szCs w:val="28"/>
        </w:rPr>
        <w:br/>
      </w:r>
      <w:r w:rsidRPr="0095763C">
        <w:rPr>
          <w:rFonts w:ascii="Times New Roman" w:hAnsi="Times New Roman"/>
          <w:sz w:val="28"/>
          <w:szCs w:val="28"/>
        </w:rPr>
        <w:t>в электронную базу музея внесено</w:t>
      </w:r>
      <w:r w:rsidRPr="0095763C">
        <w:rPr>
          <w:rFonts w:ascii="Times New Roman" w:hAnsi="Times New Roman"/>
          <w:sz w:val="20"/>
          <w:szCs w:val="20"/>
        </w:rPr>
        <w:t xml:space="preserve"> </w:t>
      </w:r>
      <w:r w:rsidRPr="0095763C">
        <w:rPr>
          <w:rFonts w:ascii="Times New Roman" w:hAnsi="Times New Roman"/>
          <w:sz w:val="28"/>
          <w:szCs w:val="28"/>
        </w:rPr>
        <w:t xml:space="preserve">100 % основного музейного фонда, </w:t>
      </w:r>
      <w:r w:rsidR="0082611A" w:rsidRPr="0095763C">
        <w:rPr>
          <w:rFonts w:ascii="Times New Roman" w:hAnsi="Times New Roman"/>
          <w:sz w:val="28"/>
          <w:szCs w:val="28"/>
        </w:rPr>
        <w:br/>
      </w:r>
      <w:r w:rsidRPr="0095763C">
        <w:rPr>
          <w:rFonts w:ascii="Times New Roman" w:hAnsi="Times New Roman"/>
          <w:sz w:val="28"/>
          <w:szCs w:val="28"/>
        </w:rPr>
        <w:t xml:space="preserve">в Государственный каталог Музейного фонда Российской Федерации </w:t>
      </w:r>
      <w:r w:rsidR="0082611A" w:rsidRPr="0095763C">
        <w:rPr>
          <w:rFonts w:ascii="Times New Roman" w:hAnsi="Times New Roman"/>
          <w:sz w:val="28"/>
          <w:szCs w:val="28"/>
        </w:rPr>
        <w:t xml:space="preserve">- </w:t>
      </w:r>
      <w:r w:rsidRPr="0095763C">
        <w:rPr>
          <w:rFonts w:ascii="Times New Roman" w:hAnsi="Times New Roman"/>
          <w:sz w:val="28"/>
          <w:szCs w:val="28"/>
        </w:rPr>
        <w:t>более 2</w:t>
      </w:r>
      <w:r w:rsidR="0082611A" w:rsidRPr="0095763C">
        <w:rPr>
          <w:rFonts w:ascii="Times New Roman" w:hAnsi="Times New Roman"/>
          <w:sz w:val="28"/>
          <w:szCs w:val="28"/>
        </w:rPr>
        <w:t> </w:t>
      </w:r>
      <w:r w:rsidRPr="0095763C">
        <w:rPr>
          <w:rFonts w:ascii="Times New Roman" w:hAnsi="Times New Roman"/>
          <w:sz w:val="28"/>
          <w:szCs w:val="28"/>
        </w:rPr>
        <w:t xml:space="preserve">600 единиц хранения основного фонда, что составляет 36,4 %. </w:t>
      </w:r>
    </w:p>
    <w:p w:rsidR="00212629" w:rsidRPr="0095763C" w:rsidRDefault="00212629" w:rsidP="00212629">
      <w:pPr>
        <w:tabs>
          <w:tab w:val="left" w:pos="180"/>
          <w:tab w:val="left" w:pos="1080"/>
        </w:tabs>
        <w:ind w:firstLine="709"/>
        <w:jc w:val="both"/>
        <w:rPr>
          <w:rFonts w:ascii="Times New Roman" w:hAnsi="Times New Roman"/>
          <w:sz w:val="28"/>
          <w:szCs w:val="28"/>
        </w:rPr>
      </w:pPr>
      <w:r w:rsidRPr="0095763C">
        <w:rPr>
          <w:rFonts w:ascii="Times New Roman" w:hAnsi="Times New Roman"/>
          <w:sz w:val="28"/>
          <w:szCs w:val="28"/>
        </w:rPr>
        <w:t xml:space="preserve">Основной проблемой музейной деятельности является низкий уровень обеспечения сохранности музейных коллекций в виду отсутствия специализированного здания, способного обеспечить необходимый климат контроль в местах хранения и экспонирования музейных предметов. Недостаточно площадей под </w:t>
      </w:r>
      <w:proofErr w:type="spellStart"/>
      <w:r w:rsidRPr="0095763C">
        <w:rPr>
          <w:rFonts w:ascii="Times New Roman" w:hAnsi="Times New Roman"/>
          <w:sz w:val="28"/>
          <w:szCs w:val="28"/>
        </w:rPr>
        <w:t>фондохранилище</w:t>
      </w:r>
      <w:proofErr w:type="spellEnd"/>
      <w:r w:rsidRPr="0095763C">
        <w:rPr>
          <w:rFonts w:ascii="Times New Roman" w:hAnsi="Times New Roman"/>
          <w:sz w:val="28"/>
          <w:szCs w:val="28"/>
        </w:rPr>
        <w:t>, а также специализированного оборудования и мебели для хранения экспонатов.</w:t>
      </w:r>
    </w:p>
    <w:p w:rsidR="00212629" w:rsidRPr="0095763C" w:rsidRDefault="00212629" w:rsidP="00212629">
      <w:pPr>
        <w:tabs>
          <w:tab w:val="left" w:pos="180"/>
          <w:tab w:val="left" w:pos="1080"/>
        </w:tabs>
        <w:ind w:firstLine="709"/>
        <w:jc w:val="both"/>
        <w:rPr>
          <w:rFonts w:ascii="Times New Roman" w:eastAsia="Calibri" w:hAnsi="Times New Roman"/>
          <w:sz w:val="28"/>
          <w:szCs w:val="28"/>
        </w:rPr>
      </w:pPr>
      <w:r w:rsidRPr="0095763C">
        <w:rPr>
          <w:rFonts w:ascii="Times New Roman" w:eastAsia="Calibri" w:hAnsi="Times New Roman"/>
          <w:sz w:val="28"/>
          <w:szCs w:val="28"/>
        </w:rPr>
        <w:t>На сегодняшний день основными инфраструктурными проблемами являются:</w:t>
      </w:r>
    </w:p>
    <w:p w:rsidR="00212629" w:rsidRPr="0095763C" w:rsidRDefault="00212629" w:rsidP="00212629">
      <w:pPr>
        <w:ind w:firstLine="709"/>
        <w:jc w:val="both"/>
        <w:rPr>
          <w:rFonts w:ascii="Times New Roman" w:hAnsi="Times New Roman"/>
          <w:sz w:val="28"/>
          <w:szCs w:val="28"/>
        </w:rPr>
      </w:pPr>
      <w:r w:rsidRPr="0095763C">
        <w:rPr>
          <w:rFonts w:ascii="Times New Roman" w:eastAsia="Calibri" w:hAnsi="Times New Roman"/>
          <w:b/>
          <w:sz w:val="28"/>
          <w:szCs w:val="28"/>
        </w:rPr>
        <w:t xml:space="preserve">– </w:t>
      </w:r>
      <w:r w:rsidRPr="0095763C">
        <w:rPr>
          <w:rFonts w:ascii="Times New Roman" w:hAnsi="Times New Roman"/>
          <w:sz w:val="28"/>
          <w:szCs w:val="28"/>
        </w:rPr>
        <w:t>несоответствие материально-технической базы учреждений задачам обеспечения качества и доступности услуг для населения (так, р</w:t>
      </w:r>
      <w:r w:rsidRPr="0095763C">
        <w:rPr>
          <w:rFonts w:ascii="Times New Roman" w:hAnsi="Times New Roman"/>
          <w:color w:val="000000"/>
          <w:sz w:val="28"/>
          <w:szCs w:val="28"/>
        </w:rPr>
        <w:t xml:space="preserve">яд </w:t>
      </w:r>
      <w:r w:rsidRPr="0095763C">
        <w:rPr>
          <w:rFonts w:ascii="Times New Roman" w:hAnsi="Times New Roman"/>
          <w:sz w:val="28"/>
          <w:szCs w:val="28"/>
        </w:rPr>
        <w:t>учреждений культуры находятся в малоп</w:t>
      </w:r>
      <w:r w:rsidRPr="0095763C">
        <w:rPr>
          <w:rFonts w:ascii="Times New Roman" w:hAnsi="Times New Roman"/>
          <w:color w:val="000000"/>
          <w:sz w:val="28"/>
          <w:szCs w:val="28"/>
        </w:rPr>
        <w:t xml:space="preserve">риспособленных, нетиповых </w:t>
      </w:r>
      <w:r w:rsidRPr="0095763C">
        <w:rPr>
          <w:rFonts w:ascii="Times New Roman" w:hAnsi="Times New Roman"/>
          <w:sz w:val="28"/>
          <w:szCs w:val="28"/>
        </w:rPr>
        <w:t xml:space="preserve">помещениях, требующих капитального </w:t>
      </w:r>
      <w:r w:rsidRPr="0095763C">
        <w:rPr>
          <w:rFonts w:ascii="Times New Roman" w:hAnsi="Times New Roman"/>
          <w:color w:val="000000"/>
          <w:sz w:val="28"/>
          <w:szCs w:val="28"/>
        </w:rPr>
        <w:t xml:space="preserve">ремонта, арендованных, без </w:t>
      </w:r>
      <w:r w:rsidRPr="0095763C">
        <w:rPr>
          <w:rFonts w:ascii="Times New Roman" w:hAnsi="Times New Roman"/>
          <w:sz w:val="28"/>
          <w:szCs w:val="28"/>
        </w:rPr>
        <w:t>водоснабжения, канализации);</w:t>
      </w:r>
    </w:p>
    <w:p w:rsidR="00212629" w:rsidRPr="0095763C" w:rsidRDefault="00212629" w:rsidP="00212629">
      <w:pPr>
        <w:pStyle w:val="af7"/>
        <w:spacing w:before="0" w:after="0"/>
        <w:ind w:firstLine="709"/>
        <w:rPr>
          <w:rFonts w:eastAsia="Calibri" w:cs="Times New Roman"/>
          <w:b w:val="0"/>
          <w:szCs w:val="28"/>
        </w:rPr>
      </w:pPr>
      <w:r w:rsidRPr="0095763C">
        <w:rPr>
          <w:rFonts w:cs="Times New Roman"/>
          <w:b w:val="0"/>
          <w:szCs w:val="28"/>
        </w:rPr>
        <w:t>– наличие разрыва между потребностями населения и возможностями их удовлетворения, особенно в малых поселках района;</w:t>
      </w:r>
    </w:p>
    <w:p w:rsidR="00212629" w:rsidRPr="0095763C" w:rsidRDefault="00212629" w:rsidP="00212629">
      <w:pPr>
        <w:pStyle w:val="af7"/>
        <w:spacing w:before="0" w:after="0"/>
        <w:ind w:firstLine="709"/>
        <w:rPr>
          <w:rFonts w:eastAsia="Calibri" w:cs="Times New Roman"/>
          <w:b w:val="0"/>
          <w:szCs w:val="28"/>
        </w:rPr>
      </w:pPr>
      <w:r w:rsidRPr="0095763C">
        <w:rPr>
          <w:rFonts w:eastAsia="Calibri" w:cs="Times New Roman"/>
          <w:b w:val="0"/>
          <w:szCs w:val="28"/>
        </w:rPr>
        <w:t>– недостаточность вложений на капитальный и текущий ремонт зданий и помещений, занимаемых учреждениями.</w:t>
      </w:r>
    </w:p>
    <w:p w:rsidR="00212629" w:rsidRPr="0095763C" w:rsidRDefault="00212629" w:rsidP="00212629">
      <w:pPr>
        <w:tabs>
          <w:tab w:val="left" w:pos="180"/>
          <w:tab w:val="left" w:pos="1080"/>
        </w:tabs>
        <w:ind w:firstLine="709"/>
        <w:jc w:val="both"/>
        <w:rPr>
          <w:rFonts w:ascii="Times New Roman" w:eastAsia="Calibri" w:hAnsi="Times New Roman"/>
          <w:sz w:val="28"/>
          <w:szCs w:val="28"/>
        </w:rPr>
      </w:pPr>
      <w:r w:rsidRPr="0095763C">
        <w:rPr>
          <w:rFonts w:ascii="Times New Roman" w:eastAsia="Calibri" w:hAnsi="Times New Roman"/>
          <w:sz w:val="28"/>
          <w:szCs w:val="28"/>
        </w:rPr>
        <w:t>Для преодоления сложившихся ограничений планируется активизировать модернизацию имеющихся материальных ресурсов, внедрение информационных технологий.</w:t>
      </w:r>
    </w:p>
    <w:p w:rsidR="00212629" w:rsidRPr="0095763C" w:rsidRDefault="00212629" w:rsidP="00212629">
      <w:pPr>
        <w:pStyle w:val="af7"/>
        <w:spacing w:before="0" w:after="0"/>
        <w:ind w:firstLine="708"/>
        <w:rPr>
          <w:rFonts w:cs="Times New Roman"/>
          <w:b w:val="0"/>
          <w:szCs w:val="28"/>
        </w:rPr>
      </w:pPr>
      <w:r w:rsidRPr="0095763C">
        <w:rPr>
          <w:rFonts w:cs="Times New Roman"/>
          <w:b w:val="0"/>
          <w:szCs w:val="28"/>
        </w:rPr>
        <w:t>С целью доступности услуг учреждений культуры и расши</w:t>
      </w:r>
      <w:r w:rsidR="000E6D03" w:rsidRPr="0095763C">
        <w:rPr>
          <w:rFonts w:cs="Times New Roman"/>
          <w:b w:val="0"/>
          <w:szCs w:val="28"/>
        </w:rPr>
        <w:t>рения виртуального пространства</w:t>
      </w:r>
      <w:r w:rsidRPr="0095763C">
        <w:rPr>
          <w:rFonts w:cs="Times New Roman"/>
          <w:b w:val="0"/>
          <w:szCs w:val="28"/>
        </w:rPr>
        <w:t xml:space="preserve"> на территории Эвенкии:</w:t>
      </w:r>
    </w:p>
    <w:p w:rsidR="00212629" w:rsidRPr="0095763C" w:rsidRDefault="00212629" w:rsidP="00212629">
      <w:pPr>
        <w:ind w:firstLine="708"/>
        <w:jc w:val="both"/>
        <w:rPr>
          <w:rFonts w:ascii="Times New Roman" w:hAnsi="Times New Roman"/>
          <w:sz w:val="28"/>
          <w:szCs w:val="28"/>
        </w:rPr>
      </w:pPr>
      <w:r w:rsidRPr="0095763C">
        <w:rPr>
          <w:rFonts w:ascii="Times New Roman" w:hAnsi="Times New Roman"/>
          <w:sz w:val="28"/>
          <w:szCs w:val="28"/>
        </w:rPr>
        <w:t xml:space="preserve">– разработана и функционирует муниципальная программа </w:t>
      </w:r>
      <w:proofErr w:type="gramStart"/>
      <w:r w:rsidRPr="0095763C">
        <w:rPr>
          <w:rFonts w:ascii="Times New Roman" w:hAnsi="Times New Roman"/>
          <w:sz w:val="28"/>
          <w:szCs w:val="28"/>
        </w:rPr>
        <w:t>Эвенкийского</w:t>
      </w:r>
      <w:proofErr w:type="gramEnd"/>
      <w:r w:rsidRPr="0095763C">
        <w:rPr>
          <w:rFonts w:ascii="Times New Roman" w:hAnsi="Times New Roman"/>
          <w:sz w:val="28"/>
          <w:szCs w:val="28"/>
        </w:rPr>
        <w:t xml:space="preserve"> муниципального района «Культура Эвенкии»;</w:t>
      </w:r>
    </w:p>
    <w:p w:rsidR="00B76DF8" w:rsidRPr="00B76DF8" w:rsidRDefault="00212629" w:rsidP="00B76DF8">
      <w:pPr>
        <w:pStyle w:val="af7"/>
        <w:spacing w:before="0" w:after="0"/>
        <w:ind w:firstLine="708"/>
        <w:rPr>
          <w:b w:val="0"/>
        </w:rPr>
      </w:pPr>
      <w:r w:rsidRPr="0095763C">
        <w:rPr>
          <w:szCs w:val="28"/>
        </w:rPr>
        <w:t xml:space="preserve">– </w:t>
      </w:r>
      <w:r w:rsidRPr="00B76DF8">
        <w:rPr>
          <w:b w:val="0"/>
          <w:szCs w:val="28"/>
        </w:rPr>
        <w:t>разработана концепция развития сферы культуры в сельских поселениях район</w:t>
      </w:r>
      <w:r w:rsidR="00850616" w:rsidRPr="00B76DF8">
        <w:rPr>
          <w:b w:val="0"/>
          <w:szCs w:val="28"/>
        </w:rPr>
        <w:t>а</w:t>
      </w:r>
      <w:r w:rsidRPr="00B76DF8">
        <w:rPr>
          <w:b w:val="0"/>
          <w:szCs w:val="28"/>
        </w:rPr>
        <w:t>, в рамках которой планируется осуществить строительство сельских домов культуры совместно с сель</w:t>
      </w:r>
      <w:r w:rsidR="0009337B" w:rsidRPr="00B76DF8">
        <w:rPr>
          <w:b w:val="0"/>
          <w:szCs w:val="28"/>
        </w:rPr>
        <w:t xml:space="preserve">ской библиотекой в п. </w:t>
      </w:r>
      <w:proofErr w:type="spellStart"/>
      <w:r w:rsidR="0009337B" w:rsidRPr="00B76DF8">
        <w:rPr>
          <w:b w:val="0"/>
          <w:szCs w:val="28"/>
        </w:rPr>
        <w:t>Суломай</w:t>
      </w:r>
      <w:proofErr w:type="spellEnd"/>
      <w:r w:rsidR="0009337B" w:rsidRPr="00B76DF8">
        <w:rPr>
          <w:b w:val="0"/>
          <w:szCs w:val="28"/>
        </w:rPr>
        <w:t>, п. Ессей и п. Чемдальск</w:t>
      </w:r>
      <w:r w:rsidR="00850616" w:rsidRPr="00B76DF8">
        <w:rPr>
          <w:b w:val="0"/>
          <w:szCs w:val="28"/>
        </w:rPr>
        <w:t>,</w:t>
      </w:r>
      <w:r w:rsidRPr="00B76DF8">
        <w:rPr>
          <w:b w:val="0"/>
          <w:color w:val="FF0000"/>
          <w:szCs w:val="28"/>
        </w:rPr>
        <w:t xml:space="preserve"> </w:t>
      </w:r>
      <w:r w:rsidR="00B76DF8" w:rsidRPr="00B76DF8">
        <w:rPr>
          <w:b w:val="0"/>
          <w:bCs/>
        </w:rPr>
        <w:t>филиал МБУК «Эвенкийская централизованная библиотечная система» ЭМР - детская библиотека п.Тура.</w:t>
      </w:r>
    </w:p>
    <w:p w:rsidR="00212629" w:rsidRPr="00B07386" w:rsidRDefault="00B76DF8" w:rsidP="00B07386">
      <w:pPr>
        <w:ind w:firstLine="708"/>
        <w:jc w:val="both"/>
        <w:rPr>
          <w:rFonts w:ascii="Times New Roman" w:hAnsi="Times New Roman"/>
          <w:sz w:val="28"/>
          <w:szCs w:val="28"/>
        </w:rPr>
      </w:pPr>
      <w:r w:rsidRPr="0095763C">
        <w:rPr>
          <w:rFonts w:ascii="Times New Roman" w:hAnsi="Times New Roman"/>
          <w:sz w:val="28"/>
          <w:szCs w:val="28"/>
        </w:rPr>
        <w:t xml:space="preserve"> </w:t>
      </w:r>
      <w:r w:rsidR="00212629" w:rsidRPr="0095763C">
        <w:rPr>
          <w:rFonts w:ascii="Times New Roman" w:hAnsi="Times New Roman"/>
          <w:sz w:val="28"/>
          <w:szCs w:val="28"/>
        </w:rPr>
        <w:t xml:space="preserve">В </w:t>
      </w:r>
      <w:proofErr w:type="gramStart"/>
      <w:r w:rsidR="00212629" w:rsidRPr="0095763C">
        <w:rPr>
          <w:rFonts w:ascii="Times New Roman" w:hAnsi="Times New Roman"/>
          <w:sz w:val="28"/>
          <w:szCs w:val="28"/>
        </w:rPr>
        <w:t>результате</w:t>
      </w:r>
      <w:proofErr w:type="gramEnd"/>
      <w:r w:rsidR="00212629" w:rsidRPr="0095763C">
        <w:rPr>
          <w:rFonts w:ascii="Times New Roman" w:hAnsi="Times New Roman"/>
          <w:sz w:val="28"/>
          <w:szCs w:val="28"/>
        </w:rPr>
        <w:t xml:space="preserve"> решения поставленной задачи к 2030 году:</w:t>
      </w:r>
    </w:p>
    <w:p w:rsidR="0009337B" w:rsidRPr="0095763C" w:rsidRDefault="00F86CB3" w:rsidP="0009337B">
      <w:pPr>
        <w:ind w:firstLine="708"/>
        <w:jc w:val="both"/>
        <w:rPr>
          <w:rFonts w:ascii="Times New Roman" w:hAnsi="Times New Roman"/>
          <w:sz w:val="28"/>
          <w:szCs w:val="28"/>
        </w:rPr>
      </w:pPr>
      <w:r w:rsidRPr="0095763C">
        <w:rPr>
          <w:rFonts w:ascii="Times New Roman" w:hAnsi="Times New Roman"/>
          <w:sz w:val="28"/>
          <w:szCs w:val="28"/>
        </w:rPr>
        <w:t>–</w:t>
      </w:r>
      <w:r w:rsidR="0009337B" w:rsidRPr="0095763C">
        <w:rPr>
          <w:rFonts w:ascii="Times New Roman" w:hAnsi="Times New Roman"/>
          <w:sz w:val="28"/>
          <w:szCs w:val="28"/>
        </w:rPr>
        <w:t xml:space="preserve"> расширение информационных технологий и оцифровки составит 100,0%;</w:t>
      </w:r>
    </w:p>
    <w:p w:rsidR="00212629" w:rsidRPr="00384C23" w:rsidRDefault="00212629" w:rsidP="00212629">
      <w:pPr>
        <w:tabs>
          <w:tab w:val="left" w:pos="993"/>
        </w:tabs>
        <w:ind w:firstLine="567"/>
        <w:jc w:val="both"/>
        <w:rPr>
          <w:rFonts w:ascii="Times New Roman" w:hAnsi="Times New Roman"/>
          <w:sz w:val="28"/>
          <w:szCs w:val="28"/>
        </w:rPr>
      </w:pPr>
      <w:r w:rsidRPr="0095763C">
        <w:rPr>
          <w:rFonts w:ascii="Times New Roman" w:hAnsi="Times New Roman"/>
          <w:sz w:val="28"/>
          <w:szCs w:val="28"/>
        </w:rPr>
        <w:t xml:space="preserve">– </w:t>
      </w:r>
      <w:r w:rsidR="00C64BB8" w:rsidRPr="00384C23">
        <w:rPr>
          <w:rFonts w:ascii="Times New Roman" w:hAnsi="Times New Roman"/>
          <w:sz w:val="28"/>
          <w:szCs w:val="28"/>
        </w:rPr>
        <w:t xml:space="preserve">доля муниципальных учреждений культуры, здания которых находятся в аварийном состоянии или требуют капитального ремонта, </w:t>
      </w:r>
      <w:r w:rsidRPr="00384C23">
        <w:rPr>
          <w:rFonts w:ascii="Times New Roman" w:hAnsi="Times New Roman"/>
          <w:sz w:val="28"/>
          <w:szCs w:val="28"/>
        </w:rPr>
        <w:t xml:space="preserve">снизится с </w:t>
      </w:r>
      <w:r w:rsidR="00C64BB8" w:rsidRPr="00384C23">
        <w:rPr>
          <w:rFonts w:ascii="Times New Roman" w:hAnsi="Times New Roman"/>
          <w:sz w:val="28"/>
          <w:szCs w:val="28"/>
        </w:rPr>
        <w:t>1</w:t>
      </w:r>
      <w:r w:rsidRPr="00384C23">
        <w:rPr>
          <w:rFonts w:ascii="Times New Roman" w:hAnsi="Times New Roman"/>
          <w:sz w:val="28"/>
          <w:szCs w:val="28"/>
        </w:rPr>
        <w:t>9,</w:t>
      </w:r>
      <w:r w:rsidR="00C64BB8" w:rsidRPr="00384C23">
        <w:rPr>
          <w:rFonts w:ascii="Times New Roman" w:hAnsi="Times New Roman"/>
          <w:sz w:val="28"/>
          <w:szCs w:val="28"/>
        </w:rPr>
        <w:t>23</w:t>
      </w:r>
      <w:r w:rsidRPr="00384C23">
        <w:rPr>
          <w:rFonts w:ascii="Times New Roman" w:hAnsi="Times New Roman"/>
          <w:sz w:val="28"/>
          <w:szCs w:val="28"/>
        </w:rPr>
        <w:t xml:space="preserve"> % до 0%</w:t>
      </w:r>
      <w:r w:rsidR="00C64BB8" w:rsidRPr="00384C23">
        <w:rPr>
          <w:rFonts w:ascii="Times New Roman" w:hAnsi="Times New Roman"/>
          <w:sz w:val="28"/>
          <w:szCs w:val="28"/>
        </w:rPr>
        <w:t>.</w:t>
      </w:r>
    </w:p>
    <w:p w:rsidR="00212629" w:rsidRPr="0095763C" w:rsidRDefault="00212629" w:rsidP="00212629">
      <w:pPr>
        <w:ind w:firstLine="567"/>
        <w:jc w:val="both"/>
        <w:rPr>
          <w:rFonts w:ascii="Times New Roman" w:hAnsi="Times New Roman"/>
          <w:sz w:val="28"/>
          <w:szCs w:val="28"/>
        </w:rPr>
      </w:pPr>
    </w:p>
    <w:p w:rsidR="00212629" w:rsidRPr="0095763C" w:rsidRDefault="00212629" w:rsidP="0082611A">
      <w:pPr>
        <w:tabs>
          <w:tab w:val="left" w:pos="993"/>
        </w:tabs>
        <w:ind w:firstLine="709"/>
        <w:jc w:val="both"/>
        <w:rPr>
          <w:rFonts w:ascii="Times New Roman" w:hAnsi="Times New Roman"/>
          <w:b/>
          <w:sz w:val="28"/>
          <w:szCs w:val="28"/>
        </w:rPr>
      </w:pPr>
      <w:r w:rsidRPr="0095763C">
        <w:rPr>
          <w:rFonts w:ascii="Times New Roman" w:hAnsi="Times New Roman"/>
          <w:b/>
          <w:sz w:val="28"/>
          <w:szCs w:val="28"/>
        </w:rPr>
        <w:t xml:space="preserve">1.4.2. Укрепление кадрового потенциала учреждений культуры </w:t>
      </w:r>
    </w:p>
    <w:p w:rsidR="00212629" w:rsidRPr="0095763C" w:rsidRDefault="00212629" w:rsidP="00212629">
      <w:pPr>
        <w:tabs>
          <w:tab w:val="left" w:pos="993"/>
        </w:tabs>
        <w:ind w:firstLine="709"/>
        <w:jc w:val="both"/>
        <w:rPr>
          <w:rFonts w:ascii="Times New Roman" w:hAnsi="Times New Roman"/>
          <w:sz w:val="28"/>
          <w:szCs w:val="28"/>
        </w:rPr>
      </w:pPr>
      <w:r w:rsidRPr="0095763C">
        <w:rPr>
          <w:rFonts w:ascii="Times New Roman" w:hAnsi="Times New Roman"/>
          <w:sz w:val="28"/>
          <w:szCs w:val="28"/>
        </w:rPr>
        <w:t>Одним из ключевых факторов эффективной работы учреждений культуры и образовательных учреждений в области кул</w:t>
      </w:r>
      <w:r w:rsidR="00A859FA">
        <w:rPr>
          <w:rFonts w:ascii="Times New Roman" w:hAnsi="Times New Roman"/>
          <w:sz w:val="28"/>
          <w:szCs w:val="28"/>
        </w:rPr>
        <w:t xml:space="preserve">ьтуры является </w:t>
      </w:r>
      <w:r w:rsidR="00A859FA" w:rsidRPr="00F819D0">
        <w:rPr>
          <w:rFonts w:ascii="Times New Roman" w:hAnsi="Times New Roman"/>
          <w:sz w:val="28"/>
          <w:szCs w:val="28"/>
        </w:rPr>
        <w:t xml:space="preserve">наличие </w:t>
      </w:r>
      <w:r w:rsidR="00A859FA">
        <w:rPr>
          <w:rFonts w:ascii="Times New Roman" w:hAnsi="Times New Roman"/>
          <w:sz w:val="28"/>
          <w:szCs w:val="28"/>
        </w:rPr>
        <w:t>высококвалифицированных специалистов.</w:t>
      </w:r>
      <w:r w:rsidRPr="0095763C">
        <w:rPr>
          <w:rFonts w:ascii="Times New Roman" w:hAnsi="Times New Roman"/>
          <w:sz w:val="28"/>
          <w:szCs w:val="28"/>
        </w:rPr>
        <w:t xml:space="preserve"> Основными проблемами в районе в этой области являются дефицит и старение кадров, недостаточно высокий уровень образования и квалификации персонала, низкий уровень кадровой обеспеченности среди работников клубных и библиотечных систем, в том числе и на селе.</w:t>
      </w:r>
    </w:p>
    <w:p w:rsidR="00212629" w:rsidRPr="0095763C" w:rsidRDefault="00212629" w:rsidP="00670AF2">
      <w:pPr>
        <w:tabs>
          <w:tab w:val="left" w:pos="709"/>
        </w:tabs>
        <w:ind w:firstLine="709"/>
        <w:jc w:val="both"/>
        <w:rPr>
          <w:rFonts w:ascii="Times New Roman" w:hAnsi="Times New Roman"/>
          <w:sz w:val="28"/>
          <w:szCs w:val="28"/>
        </w:rPr>
      </w:pPr>
      <w:r w:rsidRPr="00793A3D">
        <w:rPr>
          <w:rFonts w:ascii="Times New Roman" w:hAnsi="Times New Roman"/>
          <w:sz w:val="28"/>
          <w:szCs w:val="28"/>
        </w:rPr>
        <w:t>С целью преодоления существующих ограничений работники учреждений, выпускники детских школ искусств, а также участники творческих коллективов, ежегодно направляются для поступлений в средние учебные заведения, высшие учебные заведения</w:t>
      </w:r>
      <w:r w:rsidR="00A859FA" w:rsidRPr="00793A3D">
        <w:rPr>
          <w:rFonts w:ascii="Times New Roman" w:hAnsi="Times New Roman"/>
          <w:sz w:val="28"/>
          <w:szCs w:val="28"/>
        </w:rPr>
        <w:t xml:space="preserve"> на очное и заочное отделения.</w:t>
      </w:r>
      <w:r w:rsidRPr="00793A3D">
        <w:rPr>
          <w:rFonts w:ascii="Times New Roman" w:hAnsi="Times New Roman"/>
          <w:sz w:val="28"/>
          <w:szCs w:val="28"/>
        </w:rPr>
        <w:t xml:space="preserve"> Ежегодно работники учреждений кул</w:t>
      </w:r>
      <w:r w:rsidR="00A859FA" w:rsidRPr="00793A3D">
        <w:rPr>
          <w:rFonts w:ascii="Times New Roman" w:hAnsi="Times New Roman"/>
          <w:sz w:val="28"/>
          <w:szCs w:val="28"/>
        </w:rPr>
        <w:t xml:space="preserve">ьтуры проходят курсы повышения </w:t>
      </w:r>
      <w:r w:rsidRPr="00793A3D">
        <w:rPr>
          <w:rFonts w:ascii="Times New Roman" w:hAnsi="Times New Roman"/>
          <w:sz w:val="28"/>
          <w:szCs w:val="28"/>
        </w:rPr>
        <w:t xml:space="preserve">квалификации по специальности либо профессиональную переподготовку в краевом государственном бюджетном учреждении культуры дополнительного образования «Краевой научно-методический центр». </w:t>
      </w:r>
      <w:r w:rsidR="00670AF2" w:rsidRPr="00793A3D">
        <w:rPr>
          <w:rFonts w:ascii="Times New Roman" w:hAnsi="Times New Roman"/>
          <w:sz w:val="28"/>
          <w:szCs w:val="28"/>
        </w:rPr>
        <w:t>В предстоящие годы работа</w:t>
      </w:r>
      <w:r w:rsidR="00A859FA" w:rsidRPr="00793A3D">
        <w:rPr>
          <w:rFonts w:ascii="Times New Roman" w:hAnsi="Times New Roman"/>
          <w:sz w:val="28"/>
          <w:szCs w:val="28"/>
        </w:rPr>
        <w:t xml:space="preserve"> по подготовке</w:t>
      </w:r>
      <w:r w:rsidR="00670AF2" w:rsidRPr="00793A3D">
        <w:rPr>
          <w:rFonts w:ascii="Times New Roman" w:hAnsi="Times New Roman"/>
          <w:sz w:val="28"/>
          <w:szCs w:val="28"/>
        </w:rPr>
        <w:t xml:space="preserve"> и профессиональной переподготовк</w:t>
      </w:r>
      <w:r w:rsidR="008C1A81" w:rsidRPr="00793A3D">
        <w:rPr>
          <w:rFonts w:ascii="Times New Roman" w:hAnsi="Times New Roman"/>
          <w:sz w:val="28"/>
          <w:szCs w:val="28"/>
        </w:rPr>
        <w:t xml:space="preserve">е </w:t>
      </w:r>
      <w:r w:rsidR="00A859FA" w:rsidRPr="00793A3D">
        <w:rPr>
          <w:rFonts w:ascii="Times New Roman" w:hAnsi="Times New Roman"/>
          <w:sz w:val="28"/>
          <w:szCs w:val="28"/>
        </w:rPr>
        <w:t>кадров</w:t>
      </w:r>
      <w:r w:rsidR="00670AF2">
        <w:rPr>
          <w:rFonts w:ascii="Times New Roman" w:hAnsi="Times New Roman"/>
          <w:sz w:val="28"/>
          <w:szCs w:val="28"/>
        </w:rPr>
        <w:t xml:space="preserve"> для учреждений культуры планируется продолжить.</w:t>
      </w:r>
    </w:p>
    <w:p w:rsidR="00212629" w:rsidRPr="0095763C" w:rsidRDefault="00212629" w:rsidP="00212629">
      <w:pPr>
        <w:ind w:firstLine="709"/>
        <w:jc w:val="both"/>
        <w:rPr>
          <w:rFonts w:ascii="Times New Roman" w:hAnsi="Times New Roman"/>
          <w:sz w:val="28"/>
          <w:szCs w:val="28"/>
        </w:rPr>
      </w:pPr>
      <w:r w:rsidRPr="0095763C">
        <w:rPr>
          <w:rFonts w:ascii="Times New Roman" w:hAnsi="Times New Roman"/>
          <w:sz w:val="28"/>
          <w:szCs w:val="28"/>
        </w:rPr>
        <w:t xml:space="preserve">В </w:t>
      </w:r>
      <w:proofErr w:type="gramStart"/>
      <w:r w:rsidRPr="0095763C">
        <w:rPr>
          <w:rFonts w:ascii="Times New Roman" w:hAnsi="Times New Roman"/>
          <w:sz w:val="28"/>
          <w:szCs w:val="28"/>
        </w:rPr>
        <w:t>результате</w:t>
      </w:r>
      <w:proofErr w:type="gramEnd"/>
      <w:r w:rsidRPr="0095763C">
        <w:rPr>
          <w:rFonts w:ascii="Times New Roman" w:hAnsi="Times New Roman"/>
          <w:sz w:val="28"/>
          <w:szCs w:val="28"/>
        </w:rPr>
        <w:t xml:space="preserve"> планомерно проводимой работы прогнозируется:</w:t>
      </w:r>
    </w:p>
    <w:p w:rsidR="00212629" w:rsidRPr="0095763C" w:rsidRDefault="00212629" w:rsidP="00212629">
      <w:pPr>
        <w:ind w:firstLine="709"/>
        <w:jc w:val="both"/>
        <w:rPr>
          <w:rFonts w:ascii="Times New Roman" w:hAnsi="Times New Roman"/>
          <w:sz w:val="28"/>
          <w:szCs w:val="28"/>
        </w:rPr>
      </w:pPr>
      <w:r w:rsidRPr="0095763C">
        <w:rPr>
          <w:rFonts w:ascii="Times New Roman" w:hAnsi="Times New Roman"/>
          <w:sz w:val="28"/>
          <w:szCs w:val="28"/>
        </w:rPr>
        <w:t>– увеличение доли специалистов отрасли «культура», имеющих профессиональное образование с 35,5 % до 80,4 % к 2030 году;</w:t>
      </w:r>
    </w:p>
    <w:p w:rsidR="00212629" w:rsidRPr="00B76DF8" w:rsidRDefault="00212629" w:rsidP="00C41F33">
      <w:pPr>
        <w:ind w:firstLine="709"/>
        <w:jc w:val="both"/>
        <w:rPr>
          <w:rFonts w:ascii="Times New Roman" w:hAnsi="Times New Roman"/>
          <w:sz w:val="28"/>
          <w:szCs w:val="28"/>
        </w:rPr>
      </w:pPr>
      <w:r w:rsidRPr="0095763C">
        <w:rPr>
          <w:rFonts w:ascii="Times New Roman" w:hAnsi="Times New Roman"/>
          <w:sz w:val="28"/>
          <w:szCs w:val="28"/>
        </w:rPr>
        <w:t xml:space="preserve">– </w:t>
      </w:r>
      <w:r w:rsidRPr="00B76DF8">
        <w:rPr>
          <w:rFonts w:ascii="Times New Roman" w:hAnsi="Times New Roman"/>
          <w:sz w:val="28"/>
          <w:szCs w:val="28"/>
        </w:rPr>
        <w:t>довести количество специалистов отрасли «культура», повысивших квалификацию, прошедших переподготовку, обученных на семинарах и других мероприятиях за период 20</w:t>
      </w:r>
      <w:r w:rsidR="00B76DF8" w:rsidRPr="00B76DF8">
        <w:rPr>
          <w:rFonts w:ascii="Times New Roman" w:hAnsi="Times New Roman"/>
          <w:sz w:val="28"/>
          <w:szCs w:val="28"/>
        </w:rPr>
        <w:t>21</w:t>
      </w:r>
      <w:r w:rsidRPr="00B76DF8">
        <w:rPr>
          <w:rFonts w:ascii="Times New Roman" w:hAnsi="Times New Roman"/>
          <w:sz w:val="28"/>
          <w:szCs w:val="28"/>
        </w:rPr>
        <w:t>-202</w:t>
      </w:r>
      <w:r w:rsidR="00B76DF8" w:rsidRPr="00B76DF8">
        <w:rPr>
          <w:rFonts w:ascii="Times New Roman" w:hAnsi="Times New Roman"/>
          <w:sz w:val="28"/>
          <w:szCs w:val="28"/>
        </w:rPr>
        <w:t>8</w:t>
      </w:r>
      <w:r w:rsidRPr="00B76DF8">
        <w:rPr>
          <w:rFonts w:ascii="Times New Roman" w:hAnsi="Times New Roman"/>
          <w:sz w:val="28"/>
          <w:szCs w:val="28"/>
        </w:rPr>
        <w:t xml:space="preserve"> годов, до 475 человек.</w:t>
      </w:r>
    </w:p>
    <w:p w:rsidR="00C41F33" w:rsidRPr="0095763C" w:rsidRDefault="00C41F33" w:rsidP="00C41F33">
      <w:pPr>
        <w:ind w:firstLine="709"/>
        <w:jc w:val="both"/>
        <w:rPr>
          <w:rFonts w:ascii="Times New Roman" w:hAnsi="Times New Roman"/>
          <w:sz w:val="28"/>
          <w:szCs w:val="28"/>
        </w:rPr>
      </w:pPr>
    </w:p>
    <w:p w:rsidR="000B4355" w:rsidRPr="0095763C" w:rsidRDefault="000B4355" w:rsidP="00C41F33">
      <w:pPr>
        <w:ind w:firstLine="709"/>
        <w:jc w:val="both"/>
        <w:rPr>
          <w:rFonts w:ascii="Times New Roman" w:hAnsi="Times New Roman"/>
          <w:sz w:val="28"/>
          <w:szCs w:val="28"/>
        </w:rPr>
      </w:pPr>
    </w:p>
    <w:p w:rsidR="00212629" w:rsidRPr="0095763C" w:rsidRDefault="00212629" w:rsidP="00E6435E">
      <w:pPr>
        <w:pStyle w:val="2"/>
        <w:numPr>
          <w:ilvl w:val="0"/>
          <w:numId w:val="0"/>
        </w:numPr>
        <w:ind w:firstLine="709"/>
        <w:rPr>
          <w:szCs w:val="28"/>
        </w:rPr>
      </w:pPr>
      <w:bookmarkStart w:id="153" w:name="_Toc59609973"/>
      <w:r w:rsidRPr="0095763C">
        <w:rPr>
          <w:szCs w:val="28"/>
        </w:rPr>
        <w:t xml:space="preserve">1.5. Повышение эффективности социальной помощи, качества </w:t>
      </w:r>
      <w:r w:rsidRPr="0095763C">
        <w:rPr>
          <w:szCs w:val="28"/>
        </w:rPr>
        <w:br/>
        <w:t>и доступности предоставления социальных услуг</w:t>
      </w:r>
      <w:bookmarkEnd w:id="153"/>
    </w:p>
    <w:p w:rsidR="00212629" w:rsidRPr="0095763C" w:rsidRDefault="00212629" w:rsidP="00E6435E">
      <w:pPr>
        <w:spacing w:before="120"/>
        <w:ind w:firstLine="709"/>
        <w:jc w:val="both"/>
        <w:rPr>
          <w:rFonts w:ascii="Times New Roman" w:eastAsia="Times New Roman" w:hAnsi="Times New Roman"/>
          <w:b/>
          <w:sz w:val="28"/>
          <w:szCs w:val="28"/>
        </w:rPr>
      </w:pPr>
      <w:r w:rsidRPr="0095763C">
        <w:rPr>
          <w:rFonts w:ascii="Times New Roman" w:hAnsi="Times New Roman"/>
          <w:b/>
          <w:sz w:val="28"/>
          <w:szCs w:val="28"/>
        </w:rPr>
        <w:t xml:space="preserve">1.5.1. </w:t>
      </w:r>
      <w:r w:rsidR="00E6435E" w:rsidRPr="0095763C">
        <w:rPr>
          <w:rFonts w:ascii="Times New Roman" w:eastAsia="Times New Roman" w:hAnsi="Times New Roman"/>
          <w:b/>
          <w:sz w:val="28"/>
          <w:szCs w:val="28"/>
        </w:rPr>
        <w:t>Обеспечение населения необходимым объемом социальных услуг высокого качества и своевременно предоставленных</w:t>
      </w:r>
    </w:p>
    <w:p w:rsidR="00212629" w:rsidRPr="0095763C" w:rsidRDefault="00212629" w:rsidP="00212629">
      <w:pPr>
        <w:ind w:firstLine="709"/>
        <w:jc w:val="both"/>
        <w:rPr>
          <w:rFonts w:ascii="Times New Roman" w:hAnsi="Times New Roman"/>
          <w:b/>
          <w:i/>
          <w:sz w:val="28"/>
          <w:szCs w:val="28"/>
        </w:rPr>
      </w:pPr>
      <w:r w:rsidRPr="0095763C">
        <w:rPr>
          <w:rFonts w:ascii="Times New Roman" w:hAnsi="Times New Roman"/>
          <w:sz w:val="28"/>
          <w:szCs w:val="28"/>
        </w:rPr>
        <w:t xml:space="preserve">Система социальной защиты населения направлена на повышение качества жизни и уровня материального благосостояния отдельных категорий граждан населения путем адресного предоставления социальной помощи и поддержки, обеспечения доступности социальных услуг. </w:t>
      </w:r>
    </w:p>
    <w:p w:rsidR="00212629" w:rsidRPr="0095763C" w:rsidRDefault="00212629" w:rsidP="00212629">
      <w:pPr>
        <w:ind w:firstLine="709"/>
        <w:jc w:val="both"/>
        <w:rPr>
          <w:rFonts w:ascii="Times New Roman" w:eastAsia="Calibri" w:hAnsi="Times New Roman"/>
          <w:sz w:val="28"/>
          <w:szCs w:val="28"/>
        </w:rPr>
      </w:pPr>
      <w:r w:rsidRPr="0095763C">
        <w:rPr>
          <w:rFonts w:ascii="Times New Roman" w:eastAsia="Calibri" w:hAnsi="Times New Roman"/>
          <w:sz w:val="28"/>
          <w:szCs w:val="28"/>
        </w:rPr>
        <w:t xml:space="preserve">В период реализации стратегии социально-экономического развития района до 2030 года развитие системы социальной защиты в районе </w:t>
      </w:r>
      <w:r w:rsidR="00E6435E" w:rsidRPr="0095763C">
        <w:rPr>
          <w:rFonts w:ascii="Times New Roman" w:eastAsia="Calibri" w:hAnsi="Times New Roman"/>
          <w:sz w:val="28"/>
          <w:szCs w:val="28"/>
        </w:rPr>
        <w:br/>
      </w:r>
      <w:r w:rsidRPr="0095763C">
        <w:rPr>
          <w:rFonts w:ascii="Times New Roman" w:eastAsia="Calibri" w:hAnsi="Times New Roman"/>
          <w:sz w:val="28"/>
          <w:szCs w:val="28"/>
        </w:rPr>
        <w:t xml:space="preserve">в отношении тех, кому по объективным причинам требуется забота общества, будет строиться на принципах социальной справедливости </w:t>
      </w:r>
      <w:r w:rsidR="00E6435E" w:rsidRPr="0095763C">
        <w:rPr>
          <w:rFonts w:ascii="Times New Roman" w:eastAsia="Calibri" w:hAnsi="Times New Roman"/>
          <w:sz w:val="28"/>
          <w:szCs w:val="28"/>
        </w:rPr>
        <w:br/>
      </w:r>
      <w:r w:rsidRPr="0095763C">
        <w:rPr>
          <w:rFonts w:ascii="Times New Roman" w:eastAsia="Calibri" w:hAnsi="Times New Roman"/>
          <w:sz w:val="28"/>
          <w:szCs w:val="28"/>
        </w:rPr>
        <w:t xml:space="preserve">и реальной </w:t>
      </w:r>
      <w:r w:rsidRPr="0095763C">
        <w:rPr>
          <w:rFonts w:ascii="Times New Roman" w:hAnsi="Times New Roman"/>
          <w:sz w:val="28"/>
          <w:szCs w:val="28"/>
        </w:rPr>
        <w:t>нуждаемости.</w:t>
      </w:r>
    </w:p>
    <w:p w:rsidR="00212629" w:rsidRPr="0095763C" w:rsidRDefault="00212629" w:rsidP="00212629">
      <w:pPr>
        <w:ind w:firstLine="709"/>
        <w:jc w:val="both"/>
        <w:rPr>
          <w:rFonts w:ascii="Times New Roman" w:eastAsia="Calibri" w:hAnsi="Times New Roman"/>
          <w:sz w:val="28"/>
          <w:szCs w:val="28"/>
        </w:rPr>
      </w:pPr>
      <w:proofErr w:type="gramStart"/>
      <w:r w:rsidRPr="0095763C">
        <w:rPr>
          <w:rFonts w:ascii="Times New Roman" w:eastAsia="Calibri" w:hAnsi="Times New Roman"/>
          <w:sz w:val="28"/>
          <w:szCs w:val="28"/>
        </w:rPr>
        <w:t xml:space="preserve">Следуя этим принципам, деятельность отрасли будет направлена </w:t>
      </w:r>
      <w:r w:rsidR="00E6435E" w:rsidRPr="0095763C">
        <w:rPr>
          <w:rFonts w:ascii="Times New Roman" w:eastAsia="Calibri" w:hAnsi="Times New Roman"/>
          <w:sz w:val="28"/>
          <w:szCs w:val="28"/>
        </w:rPr>
        <w:br/>
      </w:r>
      <w:r w:rsidRPr="0095763C">
        <w:rPr>
          <w:rFonts w:ascii="Times New Roman" w:eastAsia="Calibri" w:hAnsi="Times New Roman"/>
          <w:sz w:val="28"/>
          <w:szCs w:val="28"/>
        </w:rPr>
        <w:t xml:space="preserve">на расширение </w:t>
      </w:r>
      <w:proofErr w:type="spellStart"/>
      <w:r w:rsidRPr="0095763C">
        <w:rPr>
          <w:rFonts w:ascii="Times New Roman" w:eastAsia="Calibri" w:hAnsi="Times New Roman"/>
          <w:sz w:val="28"/>
          <w:szCs w:val="28"/>
        </w:rPr>
        <w:t>адресности</w:t>
      </w:r>
      <w:proofErr w:type="spellEnd"/>
      <w:r w:rsidRPr="0095763C">
        <w:rPr>
          <w:rFonts w:ascii="Times New Roman" w:eastAsia="Calibri" w:hAnsi="Times New Roman"/>
          <w:sz w:val="28"/>
          <w:szCs w:val="28"/>
        </w:rPr>
        <w:t xml:space="preserve"> социальных выплат с внедрением социального контракта, когда к получателям социальной помощи будут предъявляться встречные требования, в том числе направленные на перевод </w:t>
      </w:r>
      <w:r w:rsidR="00E6435E" w:rsidRPr="0095763C">
        <w:rPr>
          <w:rFonts w:ascii="Times New Roman" w:eastAsia="Calibri" w:hAnsi="Times New Roman"/>
          <w:sz w:val="28"/>
          <w:szCs w:val="28"/>
        </w:rPr>
        <w:br/>
      </w:r>
      <w:r w:rsidRPr="0095763C">
        <w:rPr>
          <w:rFonts w:ascii="Times New Roman" w:eastAsia="Calibri" w:hAnsi="Times New Roman"/>
          <w:sz w:val="28"/>
          <w:szCs w:val="28"/>
        </w:rPr>
        <w:t xml:space="preserve">на </w:t>
      </w:r>
      <w:proofErr w:type="spellStart"/>
      <w:r w:rsidRPr="0095763C">
        <w:rPr>
          <w:rFonts w:ascii="Times New Roman" w:eastAsia="Calibri" w:hAnsi="Times New Roman"/>
          <w:sz w:val="28"/>
          <w:szCs w:val="28"/>
        </w:rPr>
        <w:t>самообеспечение</w:t>
      </w:r>
      <w:proofErr w:type="spellEnd"/>
      <w:r w:rsidRPr="0095763C">
        <w:rPr>
          <w:rFonts w:ascii="Times New Roman" w:eastAsia="Calibri" w:hAnsi="Times New Roman"/>
          <w:sz w:val="28"/>
          <w:szCs w:val="28"/>
        </w:rPr>
        <w:t xml:space="preserve"> малообеспеченных трудоспособных граждан и их семей </w:t>
      </w:r>
      <w:r w:rsidRPr="0095763C">
        <w:rPr>
          <w:rFonts w:ascii="Times New Roman" w:eastAsia="Calibri" w:hAnsi="Times New Roman"/>
          <w:sz w:val="28"/>
          <w:szCs w:val="28"/>
        </w:rPr>
        <w:lastRenderedPageBreak/>
        <w:t>(путем получения профессиональных навыков, переобучения, активного поиска работы через службу занятости, участия в общественных работах, участия в программах реабилитации для лиц</w:t>
      </w:r>
      <w:proofErr w:type="gramEnd"/>
      <w:r w:rsidRPr="0095763C">
        <w:rPr>
          <w:rFonts w:ascii="Times New Roman" w:eastAsia="Calibri" w:hAnsi="Times New Roman"/>
          <w:sz w:val="28"/>
          <w:szCs w:val="28"/>
        </w:rPr>
        <w:t xml:space="preserve">, </w:t>
      </w:r>
      <w:proofErr w:type="gramStart"/>
      <w:r w:rsidRPr="0095763C">
        <w:rPr>
          <w:rFonts w:ascii="Times New Roman" w:eastAsia="Calibri" w:hAnsi="Times New Roman"/>
          <w:sz w:val="28"/>
          <w:szCs w:val="28"/>
        </w:rPr>
        <w:t>имеющих</w:t>
      </w:r>
      <w:proofErr w:type="gramEnd"/>
      <w:r w:rsidRPr="0095763C">
        <w:rPr>
          <w:rFonts w:ascii="Times New Roman" w:eastAsia="Calibri" w:hAnsi="Times New Roman"/>
          <w:sz w:val="28"/>
          <w:szCs w:val="28"/>
        </w:rPr>
        <w:t xml:space="preserve"> проблемы </w:t>
      </w:r>
      <w:r w:rsidR="00E6435E" w:rsidRPr="0095763C">
        <w:rPr>
          <w:rFonts w:ascii="Times New Roman" w:eastAsia="Calibri" w:hAnsi="Times New Roman"/>
          <w:sz w:val="28"/>
          <w:szCs w:val="28"/>
        </w:rPr>
        <w:br/>
      </w:r>
      <w:r w:rsidRPr="0095763C">
        <w:rPr>
          <w:rFonts w:ascii="Times New Roman" w:eastAsia="Calibri" w:hAnsi="Times New Roman"/>
          <w:sz w:val="28"/>
          <w:szCs w:val="28"/>
        </w:rPr>
        <w:t>со здоровьем, страдающих от алкогольной зависимости, и др.).</w:t>
      </w:r>
    </w:p>
    <w:p w:rsidR="000E47C9" w:rsidRPr="0095763C" w:rsidRDefault="00212629" w:rsidP="000E47C9">
      <w:pPr>
        <w:ind w:firstLine="709"/>
        <w:jc w:val="both"/>
        <w:rPr>
          <w:rFonts w:ascii="Times New Roman" w:eastAsia="Calibri" w:hAnsi="Times New Roman"/>
          <w:sz w:val="28"/>
          <w:szCs w:val="28"/>
        </w:rPr>
      </w:pPr>
      <w:r w:rsidRPr="0095763C">
        <w:rPr>
          <w:rFonts w:ascii="Times New Roman" w:eastAsia="Calibri" w:hAnsi="Times New Roman"/>
          <w:sz w:val="28"/>
          <w:szCs w:val="28"/>
        </w:rPr>
        <w:t xml:space="preserve">Сокращение числа нуждающихся в социальной поддержке в результате роста доходов, обеспечиваемых собственной трудовой деятельностью, будет обеспечено за счет усиления взаимодействия отрасли социальной защиты </w:t>
      </w:r>
      <w:r w:rsidR="00E6435E" w:rsidRPr="0095763C">
        <w:rPr>
          <w:rFonts w:ascii="Times New Roman" w:eastAsia="Calibri" w:hAnsi="Times New Roman"/>
          <w:sz w:val="28"/>
          <w:szCs w:val="28"/>
        </w:rPr>
        <w:br/>
      </w:r>
      <w:r w:rsidRPr="0095763C">
        <w:rPr>
          <w:rFonts w:ascii="Times New Roman" w:eastAsia="Calibri" w:hAnsi="Times New Roman"/>
          <w:sz w:val="28"/>
          <w:szCs w:val="28"/>
        </w:rPr>
        <w:t>с образовательными организациями и службой занятости, осуществляющими профессиональную подготовку (переподготовку) и трудоустройство, в том числе лиц с ограниченными возможностями, пенсионеров, подростков.</w:t>
      </w:r>
    </w:p>
    <w:p w:rsidR="000E47C9" w:rsidRPr="0095763C" w:rsidRDefault="00212629" w:rsidP="000E47C9">
      <w:pPr>
        <w:ind w:firstLine="709"/>
        <w:jc w:val="both"/>
        <w:rPr>
          <w:rFonts w:ascii="Times New Roman" w:hAnsi="Times New Roman"/>
          <w:sz w:val="28"/>
          <w:szCs w:val="28"/>
        </w:rPr>
      </w:pPr>
      <w:r w:rsidRPr="0095763C">
        <w:rPr>
          <w:rFonts w:ascii="Times New Roman" w:hAnsi="Times New Roman"/>
          <w:sz w:val="28"/>
          <w:szCs w:val="28"/>
        </w:rPr>
        <w:t xml:space="preserve">Для дальнейшего повышения эффективности системы социальной поддержки необходимо предусмотреть следующие мероприятия, направленные на повышение качества жизни граждан пожилого возраста, семей с детьми и инвалидов, создание благоприятной среды для жизнедеятельности </w:t>
      </w:r>
      <w:proofErr w:type="spellStart"/>
      <w:r w:rsidRPr="0095763C">
        <w:rPr>
          <w:rFonts w:ascii="Times New Roman" w:hAnsi="Times New Roman"/>
          <w:sz w:val="28"/>
          <w:szCs w:val="28"/>
        </w:rPr>
        <w:t>маломобильного</w:t>
      </w:r>
      <w:proofErr w:type="spellEnd"/>
      <w:r w:rsidRPr="0095763C">
        <w:rPr>
          <w:rFonts w:ascii="Times New Roman" w:hAnsi="Times New Roman"/>
          <w:sz w:val="28"/>
          <w:szCs w:val="28"/>
        </w:rPr>
        <w:t xml:space="preserve"> населения:</w:t>
      </w:r>
    </w:p>
    <w:p w:rsidR="000E47C9" w:rsidRPr="0095763C" w:rsidRDefault="000E47C9" w:rsidP="000E47C9">
      <w:pPr>
        <w:ind w:firstLine="709"/>
        <w:jc w:val="both"/>
        <w:rPr>
          <w:rFonts w:ascii="Times New Roman" w:hAnsi="Times New Roman"/>
          <w:sz w:val="28"/>
          <w:szCs w:val="28"/>
        </w:rPr>
      </w:pPr>
      <w:r w:rsidRPr="0095763C">
        <w:rPr>
          <w:rFonts w:ascii="Times New Roman" w:hAnsi="Times New Roman"/>
          <w:sz w:val="28"/>
          <w:szCs w:val="28"/>
        </w:rPr>
        <w:t>–</w:t>
      </w:r>
      <w:r w:rsidR="00E6435E" w:rsidRPr="0095763C">
        <w:rPr>
          <w:rFonts w:ascii="Times New Roman" w:hAnsi="Times New Roman"/>
          <w:sz w:val="28"/>
          <w:szCs w:val="28"/>
        </w:rPr>
        <w:t xml:space="preserve"> </w:t>
      </w:r>
      <w:r w:rsidR="00212629" w:rsidRPr="0095763C">
        <w:rPr>
          <w:rFonts w:ascii="Times New Roman" w:hAnsi="Times New Roman"/>
          <w:sz w:val="28"/>
          <w:szCs w:val="28"/>
        </w:rPr>
        <w:t xml:space="preserve">совершенствование системы социальной поддержки граждан </w:t>
      </w:r>
      <w:r w:rsidR="00212629" w:rsidRPr="0095763C">
        <w:rPr>
          <w:rFonts w:ascii="Times New Roman" w:hAnsi="Times New Roman"/>
          <w:sz w:val="28"/>
          <w:szCs w:val="28"/>
        </w:rPr>
        <w:br/>
        <w:t xml:space="preserve">с учетом изменения норм федерального законодательства и применения критерия </w:t>
      </w:r>
      <w:proofErr w:type="spellStart"/>
      <w:r w:rsidR="00212629" w:rsidRPr="0095763C">
        <w:rPr>
          <w:rFonts w:ascii="Times New Roman" w:hAnsi="Times New Roman"/>
          <w:sz w:val="28"/>
          <w:szCs w:val="28"/>
        </w:rPr>
        <w:t>адресности</w:t>
      </w:r>
      <w:proofErr w:type="spellEnd"/>
      <w:r w:rsidR="00212629" w:rsidRPr="0095763C">
        <w:rPr>
          <w:rFonts w:ascii="Times New Roman" w:hAnsi="Times New Roman"/>
          <w:sz w:val="28"/>
          <w:szCs w:val="28"/>
        </w:rPr>
        <w:t xml:space="preserve"> и принципа нуждаемости;</w:t>
      </w:r>
    </w:p>
    <w:p w:rsidR="00212629" w:rsidRPr="0095763C" w:rsidRDefault="00212629" w:rsidP="000E47C9">
      <w:pPr>
        <w:ind w:firstLine="709"/>
        <w:jc w:val="both"/>
        <w:rPr>
          <w:rFonts w:ascii="Times New Roman" w:eastAsia="Calibri" w:hAnsi="Times New Roman"/>
          <w:sz w:val="28"/>
          <w:szCs w:val="28"/>
        </w:rPr>
      </w:pPr>
      <w:r w:rsidRPr="0095763C">
        <w:rPr>
          <w:rFonts w:ascii="Times New Roman" w:hAnsi="Times New Roman"/>
          <w:sz w:val="28"/>
          <w:szCs w:val="28"/>
        </w:rPr>
        <w:t>– наличие условий для социальной реабилитации и временного пребывания детей, находящихся в социально-опасном положении и трудной жизненной ситуации;</w:t>
      </w:r>
    </w:p>
    <w:p w:rsidR="00212629" w:rsidRPr="0095763C" w:rsidRDefault="00212629" w:rsidP="00212629">
      <w:pPr>
        <w:ind w:firstLine="709"/>
        <w:jc w:val="both"/>
        <w:rPr>
          <w:rFonts w:ascii="Times New Roman" w:eastAsia="Calibri" w:hAnsi="Times New Roman"/>
          <w:sz w:val="28"/>
          <w:szCs w:val="28"/>
        </w:rPr>
      </w:pPr>
      <w:r w:rsidRPr="0095763C">
        <w:rPr>
          <w:rFonts w:ascii="Times New Roman" w:hAnsi="Times New Roman"/>
          <w:sz w:val="28"/>
          <w:szCs w:val="28"/>
        </w:rPr>
        <w:t xml:space="preserve">– </w:t>
      </w:r>
      <w:r w:rsidRPr="0095763C">
        <w:rPr>
          <w:rFonts w:ascii="Times New Roman" w:eastAsia="Calibri" w:hAnsi="Times New Roman"/>
          <w:sz w:val="28"/>
          <w:szCs w:val="28"/>
        </w:rPr>
        <w:t>совершенствование системы социального сопровождения инвалидов и детей-инвалидов, направленной на их социализацию;</w:t>
      </w:r>
    </w:p>
    <w:p w:rsidR="00212629" w:rsidRPr="0095763C" w:rsidRDefault="00212629" w:rsidP="00212629">
      <w:pPr>
        <w:ind w:firstLine="709"/>
        <w:jc w:val="both"/>
        <w:rPr>
          <w:rFonts w:ascii="Times New Roman" w:eastAsia="Calibri" w:hAnsi="Times New Roman"/>
          <w:sz w:val="28"/>
          <w:szCs w:val="28"/>
        </w:rPr>
      </w:pPr>
      <w:proofErr w:type="gramStart"/>
      <w:r w:rsidRPr="0095763C">
        <w:rPr>
          <w:rFonts w:ascii="Times New Roman" w:hAnsi="Times New Roman"/>
          <w:sz w:val="28"/>
          <w:szCs w:val="28"/>
        </w:rPr>
        <w:t xml:space="preserve">– </w:t>
      </w:r>
      <w:r w:rsidRPr="0095763C">
        <w:rPr>
          <w:rFonts w:ascii="Times New Roman" w:eastAsia="Calibri" w:hAnsi="Times New Roman"/>
          <w:sz w:val="28"/>
          <w:szCs w:val="28"/>
        </w:rPr>
        <w:t xml:space="preserve">развитие взаимодействия со структурными подразделениями КГБУ «Многофункциональный центр предоставления государственных </w:t>
      </w:r>
      <w:r w:rsidR="00E6435E" w:rsidRPr="0095763C">
        <w:rPr>
          <w:rFonts w:ascii="Times New Roman" w:eastAsia="Calibri" w:hAnsi="Times New Roman"/>
          <w:sz w:val="28"/>
          <w:szCs w:val="28"/>
        </w:rPr>
        <w:br/>
      </w:r>
      <w:r w:rsidRPr="0095763C">
        <w:rPr>
          <w:rFonts w:ascii="Times New Roman" w:eastAsia="Calibri" w:hAnsi="Times New Roman"/>
          <w:sz w:val="28"/>
          <w:szCs w:val="28"/>
        </w:rPr>
        <w:t xml:space="preserve">и муниципальных услуг», расположенных на территории Эвенкийского муниципального района, по предоставлению на их базе государственных </w:t>
      </w:r>
      <w:r w:rsidR="00E6435E" w:rsidRPr="0095763C">
        <w:rPr>
          <w:rFonts w:ascii="Times New Roman" w:eastAsia="Calibri" w:hAnsi="Times New Roman"/>
          <w:sz w:val="28"/>
          <w:szCs w:val="28"/>
        </w:rPr>
        <w:br/>
      </w:r>
      <w:r w:rsidRPr="0095763C">
        <w:rPr>
          <w:rFonts w:ascii="Times New Roman" w:eastAsia="Calibri" w:hAnsi="Times New Roman"/>
          <w:sz w:val="28"/>
          <w:szCs w:val="28"/>
        </w:rPr>
        <w:t xml:space="preserve">и муниципальных услуг по информированию и приему документов </w:t>
      </w:r>
      <w:r w:rsidR="00E6435E" w:rsidRPr="0095763C">
        <w:rPr>
          <w:rFonts w:ascii="Times New Roman" w:eastAsia="Calibri" w:hAnsi="Times New Roman"/>
          <w:sz w:val="28"/>
          <w:szCs w:val="28"/>
        </w:rPr>
        <w:br/>
      </w:r>
      <w:r w:rsidRPr="0095763C">
        <w:rPr>
          <w:rFonts w:ascii="Times New Roman" w:eastAsia="Calibri" w:hAnsi="Times New Roman"/>
          <w:sz w:val="28"/>
          <w:szCs w:val="28"/>
        </w:rPr>
        <w:t>по вопросам получения мер социальной поддержки и социального обслуживания граждан;</w:t>
      </w:r>
      <w:proofErr w:type="gramEnd"/>
    </w:p>
    <w:p w:rsidR="000E47C9" w:rsidRPr="0095763C" w:rsidRDefault="00212629" w:rsidP="000E47C9">
      <w:pPr>
        <w:pStyle w:val="ac"/>
        <w:spacing w:before="0" w:beforeAutospacing="0" w:after="0" w:afterAutospacing="0"/>
        <w:ind w:firstLine="709"/>
        <w:jc w:val="both"/>
        <w:rPr>
          <w:sz w:val="28"/>
          <w:szCs w:val="28"/>
        </w:rPr>
      </w:pPr>
      <w:r w:rsidRPr="0095763C">
        <w:rPr>
          <w:sz w:val="28"/>
          <w:szCs w:val="28"/>
        </w:rPr>
        <w:t>– развитие системы мобильных бригад для оказания неотложных социальных услуг нуждающимся жителям отдаленных поселений районов;</w:t>
      </w:r>
    </w:p>
    <w:p w:rsidR="00212629" w:rsidRPr="0095763C" w:rsidRDefault="00212629" w:rsidP="000E47C9">
      <w:pPr>
        <w:pStyle w:val="ac"/>
        <w:spacing w:before="0" w:beforeAutospacing="0" w:after="0" w:afterAutospacing="0"/>
        <w:ind w:firstLine="709"/>
        <w:jc w:val="both"/>
        <w:rPr>
          <w:sz w:val="28"/>
          <w:szCs w:val="28"/>
        </w:rPr>
      </w:pPr>
      <w:r w:rsidRPr="0095763C">
        <w:rPr>
          <w:sz w:val="28"/>
          <w:szCs w:val="28"/>
        </w:rPr>
        <w:t xml:space="preserve">– создание приемных семей для граждан пожилого возраста </w:t>
      </w:r>
      <w:r w:rsidR="00E6435E" w:rsidRPr="0095763C">
        <w:rPr>
          <w:sz w:val="28"/>
          <w:szCs w:val="28"/>
        </w:rPr>
        <w:br/>
      </w:r>
      <w:r w:rsidRPr="0095763C">
        <w:rPr>
          <w:sz w:val="28"/>
          <w:szCs w:val="28"/>
        </w:rPr>
        <w:t>и инвалидов;</w:t>
      </w:r>
    </w:p>
    <w:p w:rsidR="00212629" w:rsidRPr="0095763C" w:rsidRDefault="00212629" w:rsidP="00212629">
      <w:pPr>
        <w:ind w:firstLine="709"/>
        <w:jc w:val="both"/>
        <w:rPr>
          <w:rFonts w:ascii="Times New Roman" w:eastAsia="Calibri" w:hAnsi="Times New Roman"/>
          <w:sz w:val="28"/>
          <w:szCs w:val="28"/>
        </w:rPr>
      </w:pPr>
      <w:r w:rsidRPr="0095763C">
        <w:rPr>
          <w:rFonts w:ascii="Times New Roman" w:hAnsi="Times New Roman"/>
          <w:sz w:val="28"/>
          <w:szCs w:val="28"/>
        </w:rPr>
        <w:t xml:space="preserve">– </w:t>
      </w:r>
      <w:r w:rsidRPr="0095763C">
        <w:rPr>
          <w:rFonts w:ascii="Times New Roman" w:eastAsia="Calibri" w:hAnsi="Times New Roman"/>
          <w:sz w:val="28"/>
          <w:szCs w:val="28"/>
        </w:rPr>
        <w:t>привлечение волонтеров к решению вопросов социального характера;</w:t>
      </w:r>
    </w:p>
    <w:p w:rsidR="00212629" w:rsidRPr="0095763C" w:rsidRDefault="00212629" w:rsidP="00212629">
      <w:pPr>
        <w:ind w:firstLine="709"/>
        <w:jc w:val="both"/>
        <w:rPr>
          <w:rFonts w:ascii="Times New Roman" w:eastAsia="Calibri" w:hAnsi="Times New Roman"/>
          <w:sz w:val="28"/>
          <w:szCs w:val="28"/>
        </w:rPr>
      </w:pPr>
      <w:r w:rsidRPr="0095763C">
        <w:rPr>
          <w:rFonts w:ascii="Times New Roman" w:hAnsi="Times New Roman"/>
          <w:sz w:val="28"/>
          <w:szCs w:val="28"/>
        </w:rPr>
        <w:t xml:space="preserve">– </w:t>
      </w:r>
      <w:r w:rsidRPr="0095763C">
        <w:rPr>
          <w:rFonts w:ascii="Times New Roman" w:eastAsia="Calibri" w:hAnsi="Times New Roman"/>
          <w:sz w:val="28"/>
          <w:szCs w:val="28"/>
        </w:rPr>
        <w:t>расширение спектра социальных услуг и охвата граждан за счет привлечения негосударственных организаций;</w:t>
      </w:r>
    </w:p>
    <w:p w:rsidR="00212629" w:rsidRPr="0095763C" w:rsidRDefault="00212629" w:rsidP="00212629">
      <w:pPr>
        <w:ind w:firstLine="709"/>
        <w:jc w:val="both"/>
        <w:rPr>
          <w:rFonts w:ascii="Times New Roman" w:eastAsia="Calibri" w:hAnsi="Times New Roman"/>
          <w:sz w:val="28"/>
          <w:szCs w:val="28"/>
        </w:rPr>
      </w:pPr>
      <w:r w:rsidRPr="0095763C">
        <w:rPr>
          <w:rFonts w:ascii="Times New Roman" w:hAnsi="Times New Roman"/>
          <w:sz w:val="28"/>
          <w:szCs w:val="28"/>
        </w:rPr>
        <w:t xml:space="preserve">– </w:t>
      </w:r>
      <w:r w:rsidRPr="0095763C">
        <w:rPr>
          <w:rFonts w:ascii="Times New Roman" w:eastAsia="Calibri" w:hAnsi="Times New Roman"/>
          <w:sz w:val="28"/>
          <w:szCs w:val="28"/>
        </w:rPr>
        <w:t>развитие социального партнерства с общественными организациями;</w:t>
      </w:r>
    </w:p>
    <w:p w:rsidR="00212629" w:rsidRPr="0095763C" w:rsidRDefault="00212629" w:rsidP="00212629">
      <w:pPr>
        <w:pStyle w:val="ConsPlusTitle"/>
        <w:widowControl/>
        <w:ind w:firstLine="709"/>
        <w:jc w:val="both"/>
        <w:rPr>
          <w:rFonts w:ascii="Times New Roman" w:hAnsi="Times New Roman" w:cs="Times New Roman"/>
          <w:b w:val="0"/>
          <w:bCs w:val="0"/>
          <w:sz w:val="28"/>
          <w:szCs w:val="28"/>
        </w:rPr>
      </w:pPr>
      <w:r w:rsidRPr="0095763C">
        <w:rPr>
          <w:rFonts w:ascii="Times New Roman" w:hAnsi="Times New Roman" w:cs="Times New Roman"/>
          <w:b w:val="0"/>
          <w:bCs w:val="0"/>
          <w:sz w:val="28"/>
          <w:szCs w:val="28"/>
        </w:rPr>
        <w:t>– повышение кадрового потенциала работников учреждений социального обслуживания населения.</w:t>
      </w:r>
    </w:p>
    <w:p w:rsidR="00212629" w:rsidRPr="0095763C" w:rsidRDefault="00212629" w:rsidP="00212629">
      <w:pPr>
        <w:pStyle w:val="af7"/>
        <w:spacing w:before="0" w:after="0"/>
        <w:ind w:firstLine="709"/>
        <w:rPr>
          <w:rFonts w:cs="Times New Roman"/>
          <w:b w:val="0"/>
          <w:szCs w:val="28"/>
        </w:rPr>
      </w:pPr>
      <w:r w:rsidRPr="0095763C">
        <w:rPr>
          <w:rFonts w:cs="Times New Roman"/>
          <w:b w:val="0"/>
          <w:szCs w:val="28"/>
        </w:rPr>
        <w:t xml:space="preserve">Не менее важным направлением социальной поддержки граждан является социальное обслуживание, характеризующееся расширением спектра социальных услуг лицам, находящимся в трудной жизненной ситуации – гражданам пожилого возраста, инвалидам, семьям, имеющих детей, лицам без </w:t>
      </w:r>
      <w:r w:rsidRPr="0095763C">
        <w:rPr>
          <w:rFonts w:cs="Times New Roman"/>
          <w:b w:val="0"/>
          <w:szCs w:val="28"/>
        </w:rPr>
        <w:lastRenderedPageBreak/>
        <w:t xml:space="preserve">определенного возраста и занятий, детям-сиротам, детям, оставшихся без попечения родителей. </w:t>
      </w:r>
    </w:p>
    <w:p w:rsidR="00212629" w:rsidRPr="0095763C" w:rsidRDefault="00212629" w:rsidP="00212629">
      <w:pPr>
        <w:tabs>
          <w:tab w:val="left" w:pos="709"/>
          <w:tab w:val="left" w:pos="851"/>
        </w:tabs>
        <w:ind w:firstLine="709"/>
        <w:jc w:val="both"/>
        <w:rPr>
          <w:rFonts w:ascii="Times New Roman" w:eastAsia="Calibri" w:hAnsi="Times New Roman"/>
          <w:sz w:val="28"/>
          <w:szCs w:val="28"/>
        </w:rPr>
      </w:pPr>
      <w:r w:rsidRPr="0095763C">
        <w:rPr>
          <w:rFonts w:ascii="Times New Roman" w:eastAsia="Calibri" w:hAnsi="Times New Roman"/>
          <w:sz w:val="28"/>
          <w:szCs w:val="28"/>
        </w:rPr>
        <w:t xml:space="preserve">В </w:t>
      </w:r>
      <w:proofErr w:type="gramStart"/>
      <w:r w:rsidRPr="0095763C">
        <w:rPr>
          <w:rFonts w:ascii="Times New Roman" w:eastAsia="Calibri" w:hAnsi="Times New Roman"/>
          <w:sz w:val="28"/>
          <w:szCs w:val="28"/>
        </w:rPr>
        <w:t>целях</w:t>
      </w:r>
      <w:proofErr w:type="gramEnd"/>
      <w:r w:rsidRPr="0095763C">
        <w:rPr>
          <w:rFonts w:ascii="Times New Roman" w:eastAsia="Calibri" w:hAnsi="Times New Roman"/>
          <w:sz w:val="28"/>
          <w:szCs w:val="28"/>
        </w:rPr>
        <w:t xml:space="preserve"> обеспечения доступности, повышения эффективности </w:t>
      </w:r>
      <w:r w:rsidR="00E6435E" w:rsidRPr="0095763C">
        <w:rPr>
          <w:rFonts w:ascii="Times New Roman" w:eastAsia="Calibri" w:hAnsi="Times New Roman"/>
          <w:sz w:val="28"/>
          <w:szCs w:val="28"/>
        </w:rPr>
        <w:br/>
      </w:r>
      <w:r w:rsidRPr="0095763C">
        <w:rPr>
          <w:rFonts w:ascii="Times New Roman" w:eastAsia="Calibri" w:hAnsi="Times New Roman"/>
          <w:sz w:val="28"/>
          <w:szCs w:val="28"/>
        </w:rPr>
        <w:t xml:space="preserve">и качества предоставления населению услуг в сфере социального обслуживания, проводится системная работа, направленная </w:t>
      </w:r>
      <w:r w:rsidRPr="0095763C">
        <w:rPr>
          <w:rFonts w:ascii="Times New Roman" w:eastAsia="Calibri" w:hAnsi="Times New Roman"/>
          <w:sz w:val="28"/>
          <w:szCs w:val="28"/>
        </w:rPr>
        <w:br/>
        <w:t>на совершенствование действующей сети учреждений социального обслуживания, её развитие, адаптацию к изменяющимся правовым, социально-экономическим и демографическим условиям.</w:t>
      </w:r>
    </w:p>
    <w:p w:rsidR="00212629" w:rsidRPr="0095763C" w:rsidRDefault="00212629" w:rsidP="00212629">
      <w:pPr>
        <w:ind w:firstLine="709"/>
        <w:jc w:val="both"/>
        <w:rPr>
          <w:rFonts w:ascii="Times New Roman" w:hAnsi="Times New Roman"/>
          <w:sz w:val="28"/>
          <w:szCs w:val="28"/>
        </w:rPr>
      </w:pPr>
      <w:r w:rsidRPr="0095763C">
        <w:rPr>
          <w:rFonts w:ascii="Times New Roman" w:hAnsi="Times New Roman"/>
          <w:sz w:val="28"/>
          <w:szCs w:val="28"/>
        </w:rPr>
        <w:t>Ожидаемыми результатами по выполнению поставленной задачи станут:</w:t>
      </w:r>
    </w:p>
    <w:p w:rsidR="00212629" w:rsidRPr="0095763C" w:rsidRDefault="001A20F9" w:rsidP="00070BD6">
      <w:pPr>
        <w:pStyle w:val="a9"/>
        <w:numPr>
          <w:ilvl w:val="0"/>
          <w:numId w:val="23"/>
        </w:numPr>
        <w:tabs>
          <w:tab w:val="left" w:pos="1134"/>
        </w:tabs>
        <w:spacing w:after="0" w:line="240"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rPr>
        <w:t>О</w:t>
      </w:r>
      <w:r w:rsidR="00212629" w:rsidRPr="0095763C">
        <w:rPr>
          <w:rFonts w:ascii="Times New Roman" w:hAnsi="Times New Roman" w:cs="Times New Roman"/>
          <w:sz w:val="28"/>
          <w:szCs w:val="28"/>
        </w:rPr>
        <w:t>беспечение необходимого объема социальных услуг населению, повышение качества, разнообразия и оперативности предоставления услуг</w:t>
      </w:r>
      <w:r w:rsidR="00E6435E" w:rsidRPr="0095763C">
        <w:rPr>
          <w:rFonts w:ascii="Times New Roman" w:hAnsi="Times New Roman" w:cs="Times New Roman"/>
          <w:sz w:val="28"/>
          <w:szCs w:val="28"/>
        </w:rPr>
        <w:br/>
      </w:r>
      <w:r w:rsidR="00212629" w:rsidRPr="0095763C">
        <w:rPr>
          <w:rFonts w:ascii="Times New Roman" w:hAnsi="Times New Roman" w:cs="Times New Roman"/>
          <w:sz w:val="28"/>
          <w:szCs w:val="28"/>
        </w:rPr>
        <w:t xml:space="preserve">в результате укрепления и развития </w:t>
      </w:r>
      <w:r w:rsidR="00212629" w:rsidRPr="0095763C">
        <w:rPr>
          <w:rFonts w:ascii="Times New Roman" w:eastAsia="Calibri" w:hAnsi="Times New Roman" w:cs="Times New Roman"/>
          <w:sz w:val="28"/>
          <w:szCs w:val="28"/>
        </w:rPr>
        <w:t xml:space="preserve">материально-технической базы учреждений социального обслуживания граждан, повышения их кадрового потенциала, внедрения новых технологий оказания услуг. Предполагаемое увеличение материальной заинтересованности специалистов позволит обеспечить и их ответственность за качество труда, высокую эффективность деятельности в социальном обслуживании, повысить качество </w:t>
      </w:r>
      <w:r w:rsidR="00E6435E" w:rsidRPr="0095763C">
        <w:rPr>
          <w:rFonts w:ascii="Times New Roman" w:eastAsia="Calibri" w:hAnsi="Times New Roman" w:cs="Times New Roman"/>
          <w:sz w:val="28"/>
          <w:szCs w:val="28"/>
        </w:rPr>
        <w:br/>
      </w:r>
      <w:r w:rsidR="00212629" w:rsidRPr="0095763C">
        <w:rPr>
          <w:rFonts w:ascii="Times New Roman" w:eastAsia="Calibri" w:hAnsi="Times New Roman" w:cs="Times New Roman"/>
          <w:sz w:val="28"/>
          <w:szCs w:val="28"/>
        </w:rPr>
        <w:t>и разнообраз</w:t>
      </w:r>
      <w:r w:rsidR="00E6435E" w:rsidRPr="0095763C">
        <w:rPr>
          <w:rFonts w:ascii="Times New Roman" w:eastAsia="Calibri" w:hAnsi="Times New Roman" w:cs="Times New Roman"/>
          <w:sz w:val="28"/>
          <w:szCs w:val="28"/>
        </w:rPr>
        <w:t>ие услуг, оказываемых населению;</w:t>
      </w:r>
    </w:p>
    <w:p w:rsidR="00212629" w:rsidRPr="0095763C" w:rsidRDefault="001A20F9" w:rsidP="00070BD6">
      <w:pPr>
        <w:pStyle w:val="a9"/>
        <w:numPr>
          <w:ilvl w:val="0"/>
          <w:numId w:val="23"/>
        </w:numPr>
        <w:tabs>
          <w:tab w:val="left" w:pos="993"/>
        </w:tabs>
        <w:spacing w:after="0" w:line="240" w:lineRule="auto"/>
        <w:ind w:left="0"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Н</w:t>
      </w:r>
      <w:r w:rsidR="00212629" w:rsidRPr="0095763C">
        <w:rPr>
          <w:rFonts w:ascii="Times New Roman" w:eastAsia="Calibri" w:hAnsi="Times New Roman" w:cs="Times New Roman"/>
          <w:sz w:val="28"/>
          <w:szCs w:val="28"/>
        </w:rPr>
        <w:t>а основе роста реальных доходов населения, сопровождаемого мерами социальной поддержки нуждающихся слоев граждан, будет происходить постоянное и устойчивое повышение материального уровня жизни населения района, снизится расслоение общества по уровню доходов, в структуре населения увеличится представительство среднего класса, что позволит значительно снизить неблагоприятные показатели отрасли социальной защиты (количество граждан, находящегося в социально-опасном положении, малообеспеченных, находящихся в трудной жизненной ситуации).</w:t>
      </w:r>
      <w:proofErr w:type="gramEnd"/>
    </w:p>
    <w:p w:rsidR="002F5317" w:rsidRPr="0095763C" w:rsidRDefault="002F5317" w:rsidP="00441D98">
      <w:pPr>
        <w:pStyle w:val="a9"/>
        <w:spacing w:line="240" w:lineRule="auto"/>
        <w:jc w:val="both"/>
        <w:rPr>
          <w:rFonts w:ascii="Times New Roman" w:eastAsia="Times New Roman" w:hAnsi="Times New Roman"/>
          <w:sz w:val="28"/>
          <w:szCs w:val="28"/>
        </w:rPr>
      </w:pPr>
      <w:r w:rsidRPr="0095763C">
        <w:rPr>
          <w:rFonts w:ascii="Times New Roman" w:eastAsia="Times New Roman" w:hAnsi="Times New Roman"/>
          <w:sz w:val="28"/>
          <w:szCs w:val="28"/>
        </w:rPr>
        <w:t>К 2030 году</w:t>
      </w:r>
      <w:r w:rsidR="005C276E" w:rsidRPr="0095763C">
        <w:rPr>
          <w:rFonts w:ascii="Times New Roman" w:eastAsia="Times New Roman" w:hAnsi="Times New Roman"/>
          <w:sz w:val="28"/>
          <w:szCs w:val="28"/>
        </w:rPr>
        <w:t xml:space="preserve"> </w:t>
      </w:r>
      <w:r w:rsidR="005C276E" w:rsidRPr="0095763C">
        <w:rPr>
          <w:rFonts w:ascii="Times New Roman" w:hAnsi="Times New Roman"/>
          <w:sz w:val="28"/>
          <w:szCs w:val="28"/>
        </w:rPr>
        <w:t>планируется достижение следующих целевых ориентиров</w:t>
      </w:r>
      <w:r w:rsidRPr="0095763C">
        <w:rPr>
          <w:rFonts w:ascii="Times New Roman" w:eastAsia="Times New Roman" w:hAnsi="Times New Roman"/>
          <w:sz w:val="28"/>
          <w:szCs w:val="28"/>
        </w:rPr>
        <w:t>:</w:t>
      </w:r>
    </w:p>
    <w:p w:rsidR="002F5317" w:rsidRPr="0095763C" w:rsidRDefault="002F5317" w:rsidP="00D97872">
      <w:pPr>
        <w:pStyle w:val="a9"/>
        <w:spacing w:line="240" w:lineRule="auto"/>
        <w:ind w:left="0" w:firstLine="709"/>
        <w:jc w:val="both"/>
        <w:rPr>
          <w:rFonts w:ascii="Times New Roman" w:hAnsi="Times New Roman"/>
          <w:bCs/>
          <w:sz w:val="28"/>
          <w:szCs w:val="28"/>
          <w:lang w:eastAsia="ar-SA"/>
        </w:rPr>
      </w:pPr>
      <w:r w:rsidRPr="001A20F9">
        <w:rPr>
          <w:rFonts w:ascii="Times New Roman" w:hAnsi="Times New Roman"/>
          <w:sz w:val="28"/>
          <w:szCs w:val="28"/>
        </w:rPr>
        <w:t xml:space="preserve">- доступность получения социальных услуг в социальных учреждениях  </w:t>
      </w:r>
      <w:r w:rsidR="005C276E" w:rsidRPr="001A20F9">
        <w:rPr>
          <w:rFonts w:ascii="Times New Roman" w:hAnsi="Times New Roman"/>
          <w:sz w:val="28"/>
          <w:szCs w:val="28"/>
        </w:rPr>
        <w:t>сос</w:t>
      </w:r>
      <w:r w:rsidR="00A458D7" w:rsidRPr="001A20F9">
        <w:rPr>
          <w:rFonts w:ascii="Times New Roman" w:hAnsi="Times New Roman"/>
          <w:bCs/>
          <w:sz w:val="28"/>
          <w:szCs w:val="28"/>
          <w:lang w:eastAsia="ar-SA"/>
        </w:rPr>
        <w:t>тавит 10</w:t>
      </w:r>
      <w:r w:rsidRPr="001A20F9">
        <w:rPr>
          <w:rFonts w:ascii="Times New Roman" w:hAnsi="Times New Roman"/>
          <w:bCs/>
          <w:sz w:val="28"/>
          <w:szCs w:val="28"/>
          <w:lang w:eastAsia="ar-SA"/>
        </w:rPr>
        <w:t>0%;</w:t>
      </w:r>
    </w:p>
    <w:p w:rsidR="00212629" w:rsidRPr="0095763C" w:rsidRDefault="002F5317" w:rsidP="00D97872">
      <w:pPr>
        <w:pStyle w:val="a9"/>
        <w:spacing w:after="0" w:line="240" w:lineRule="auto"/>
        <w:ind w:left="0" w:firstLine="709"/>
        <w:jc w:val="both"/>
        <w:rPr>
          <w:rFonts w:ascii="Times New Roman" w:hAnsi="Times New Roman"/>
          <w:bCs/>
          <w:sz w:val="28"/>
          <w:szCs w:val="28"/>
          <w:lang w:eastAsia="ar-SA"/>
        </w:rPr>
      </w:pPr>
      <w:r w:rsidRPr="0095763C">
        <w:rPr>
          <w:rFonts w:ascii="Times New Roman" w:hAnsi="Times New Roman"/>
          <w:spacing w:val="-6"/>
          <w:sz w:val="28"/>
          <w:szCs w:val="28"/>
        </w:rPr>
        <w:t>- укомплектование социальных учреждений специалистами, оказывающими социальные услуги</w:t>
      </w:r>
      <w:r w:rsidR="00D97872" w:rsidRPr="0095763C">
        <w:rPr>
          <w:rFonts w:ascii="Times New Roman" w:hAnsi="Times New Roman"/>
          <w:spacing w:val="-6"/>
          <w:sz w:val="28"/>
          <w:szCs w:val="28"/>
        </w:rPr>
        <w:t>,</w:t>
      </w:r>
      <w:r w:rsidRPr="0095763C">
        <w:rPr>
          <w:rFonts w:ascii="Times New Roman" w:hAnsi="Times New Roman"/>
          <w:sz w:val="28"/>
          <w:szCs w:val="28"/>
        </w:rPr>
        <w:t xml:space="preserve"> </w:t>
      </w:r>
      <w:r w:rsidR="005C276E" w:rsidRPr="0095763C">
        <w:rPr>
          <w:rFonts w:ascii="Times New Roman" w:hAnsi="Times New Roman"/>
          <w:bCs/>
          <w:sz w:val="28"/>
          <w:szCs w:val="28"/>
          <w:lang w:eastAsia="ar-SA"/>
        </w:rPr>
        <w:t xml:space="preserve">достигнет </w:t>
      </w:r>
      <w:r w:rsidRPr="0095763C">
        <w:rPr>
          <w:rFonts w:ascii="Times New Roman" w:hAnsi="Times New Roman"/>
          <w:bCs/>
          <w:sz w:val="28"/>
          <w:szCs w:val="28"/>
          <w:lang w:eastAsia="ar-SA"/>
        </w:rPr>
        <w:t>95%.</w:t>
      </w:r>
    </w:p>
    <w:p w:rsidR="00D97872" w:rsidRPr="0095763C" w:rsidRDefault="00D97872" w:rsidP="00D97872">
      <w:pPr>
        <w:pStyle w:val="a9"/>
        <w:spacing w:after="0" w:line="240" w:lineRule="auto"/>
        <w:ind w:left="0" w:firstLine="709"/>
        <w:jc w:val="both"/>
        <w:rPr>
          <w:rFonts w:ascii="Times New Roman" w:hAnsi="Times New Roman"/>
          <w:sz w:val="28"/>
          <w:szCs w:val="28"/>
        </w:rPr>
      </w:pPr>
    </w:p>
    <w:p w:rsidR="00212629" w:rsidRPr="0095763C" w:rsidRDefault="00212629" w:rsidP="00D97872">
      <w:pPr>
        <w:ind w:firstLine="709"/>
        <w:jc w:val="both"/>
        <w:rPr>
          <w:rFonts w:ascii="Times New Roman" w:eastAsia="Times New Roman" w:hAnsi="Times New Roman"/>
          <w:b/>
          <w:sz w:val="28"/>
          <w:szCs w:val="28"/>
        </w:rPr>
      </w:pPr>
      <w:r w:rsidRPr="0095763C">
        <w:rPr>
          <w:rFonts w:ascii="Times New Roman" w:eastAsia="Times New Roman" w:hAnsi="Times New Roman"/>
          <w:b/>
          <w:sz w:val="28"/>
          <w:szCs w:val="28"/>
        </w:rPr>
        <w:t>1.5.2. Укрепление социальной защищенности граждан пожилого возраста</w:t>
      </w:r>
    </w:p>
    <w:p w:rsidR="00212629" w:rsidRPr="0095763C" w:rsidRDefault="00212629" w:rsidP="00441D98">
      <w:pPr>
        <w:ind w:firstLine="709"/>
        <w:jc w:val="both"/>
        <w:rPr>
          <w:rFonts w:ascii="Times New Roman" w:hAnsi="Times New Roman"/>
          <w:sz w:val="28"/>
          <w:szCs w:val="28"/>
        </w:rPr>
      </w:pPr>
      <w:proofErr w:type="gramStart"/>
      <w:r w:rsidRPr="0095763C">
        <w:rPr>
          <w:rFonts w:ascii="Times New Roman" w:hAnsi="Times New Roman"/>
          <w:sz w:val="28"/>
          <w:szCs w:val="28"/>
        </w:rPr>
        <w:t>Для укрепления социальной защищенности граждан пожилого возраста и осуществления задач, поставленных Правительством Российской Федерации в интересах граждан старшего поколения в Российской Федерации, на территории района утверждена муниципальная программа «Повышение качества жизни граждан пожилого возраста на территории Эвенкийского муниципального района» до 2025 года, основной целью которой является повышение продолжительности уровня и качества жизни старшего поколения.</w:t>
      </w:r>
      <w:proofErr w:type="gramEnd"/>
    </w:p>
    <w:p w:rsidR="00212629" w:rsidRPr="0095763C" w:rsidRDefault="00212629" w:rsidP="00441D98">
      <w:pPr>
        <w:ind w:firstLine="709"/>
        <w:jc w:val="both"/>
        <w:rPr>
          <w:rFonts w:ascii="Times New Roman" w:eastAsia="Times New Roman" w:hAnsi="Times New Roman"/>
          <w:sz w:val="28"/>
          <w:szCs w:val="28"/>
        </w:rPr>
      </w:pPr>
      <w:r w:rsidRPr="0095763C">
        <w:rPr>
          <w:rFonts w:ascii="Times New Roman" w:hAnsi="Times New Roman"/>
          <w:sz w:val="28"/>
          <w:szCs w:val="28"/>
          <w:lang w:eastAsia="en-US"/>
        </w:rPr>
        <w:t xml:space="preserve">Выявлена тенденция увеличения количества пожилых граждан и это требует дополнительных затрат на социальное обеспечение, указывает </w:t>
      </w:r>
      <w:r w:rsidR="00D97872" w:rsidRPr="0095763C">
        <w:rPr>
          <w:rFonts w:ascii="Times New Roman" w:hAnsi="Times New Roman"/>
          <w:sz w:val="28"/>
          <w:szCs w:val="28"/>
          <w:lang w:eastAsia="en-US"/>
        </w:rPr>
        <w:br/>
      </w:r>
      <w:r w:rsidRPr="0095763C">
        <w:rPr>
          <w:rFonts w:ascii="Times New Roman" w:hAnsi="Times New Roman"/>
          <w:sz w:val="28"/>
          <w:szCs w:val="28"/>
          <w:lang w:eastAsia="en-US"/>
        </w:rPr>
        <w:t xml:space="preserve">на необходимость обеспечения эффективного функционирования развитой системы социальной защиты населения, способной оказывать различные виды </w:t>
      </w:r>
      <w:r w:rsidRPr="0095763C">
        <w:rPr>
          <w:rFonts w:ascii="Times New Roman" w:hAnsi="Times New Roman"/>
          <w:sz w:val="28"/>
          <w:szCs w:val="28"/>
          <w:lang w:eastAsia="en-US"/>
        </w:rPr>
        <w:lastRenderedPageBreak/>
        <w:t>социальной помощи, услуг и социальной поддержки жителям района, применяя инновационные технологии.</w:t>
      </w:r>
    </w:p>
    <w:p w:rsidR="00212629" w:rsidRPr="005A29B5" w:rsidRDefault="00212629" w:rsidP="005A29B5">
      <w:pPr>
        <w:autoSpaceDE w:val="0"/>
        <w:autoSpaceDN w:val="0"/>
        <w:adjustRightInd w:val="0"/>
        <w:ind w:firstLine="709"/>
        <w:contextualSpacing/>
        <w:jc w:val="both"/>
        <w:rPr>
          <w:rFonts w:ascii="Times New Roman" w:hAnsi="Times New Roman"/>
          <w:sz w:val="28"/>
          <w:szCs w:val="28"/>
          <w:lang w:eastAsia="en-US"/>
        </w:rPr>
      </w:pPr>
      <w:proofErr w:type="gramStart"/>
      <w:r w:rsidRPr="0095763C">
        <w:rPr>
          <w:rFonts w:ascii="Times New Roman" w:hAnsi="Times New Roman"/>
          <w:sz w:val="28"/>
          <w:szCs w:val="28"/>
          <w:lang w:eastAsia="en-US"/>
        </w:rPr>
        <w:t>По состоянию на 01.10.2016 года в районе около 4,5</w:t>
      </w:r>
      <w:r w:rsidR="00817F82" w:rsidRPr="0095763C">
        <w:rPr>
          <w:rFonts w:ascii="Times New Roman" w:hAnsi="Times New Roman"/>
          <w:sz w:val="28"/>
          <w:szCs w:val="28"/>
          <w:lang w:eastAsia="en-US"/>
        </w:rPr>
        <w:t xml:space="preserve"> тыс. граждан пожилого возраста</w:t>
      </w:r>
      <w:r w:rsidRPr="0095763C">
        <w:rPr>
          <w:rFonts w:ascii="Times New Roman" w:hAnsi="Times New Roman"/>
          <w:sz w:val="28"/>
          <w:szCs w:val="28"/>
          <w:lang w:eastAsia="en-US"/>
        </w:rPr>
        <w:t xml:space="preserve"> (30</w:t>
      </w:r>
      <w:r w:rsidR="00D97872" w:rsidRPr="0095763C">
        <w:rPr>
          <w:rFonts w:ascii="Times New Roman" w:hAnsi="Times New Roman"/>
          <w:sz w:val="28"/>
          <w:szCs w:val="28"/>
          <w:lang w:eastAsia="en-US"/>
        </w:rPr>
        <w:t xml:space="preserve"> </w:t>
      </w:r>
      <w:r w:rsidRPr="0095763C">
        <w:rPr>
          <w:rFonts w:ascii="Times New Roman" w:hAnsi="Times New Roman"/>
          <w:sz w:val="28"/>
          <w:szCs w:val="28"/>
          <w:lang w:eastAsia="en-US"/>
        </w:rPr>
        <w:t>% от общей численности населения района), большинство из них нуждается в поддержке государст</w:t>
      </w:r>
      <w:r w:rsidR="005A29B5">
        <w:rPr>
          <w:rFonts w:ascii="Times New Roman" w:hAnsi="Times New Roman"/>
          <w:sz w:val="28"/>
          <w:szCs w:val="28"/>
          <w:lang w:eastAsia="en-US"/>
        </w:rPr>
        <w:t xml:space="preserve">ва и </w:t>
      </w:r>
      <w:r w:rsidR="005A29B5" w:rsidRPr="00384C23">
        <w:rPr>
          <w:rFonts w:ascii="Times New Roman" w:hAnsi="Times New Roman"/>
          <w:sz w:val="28"/>
          <w:szCs w:val="28"/>
          <w:lang w:eastAsia="en-US"/>
        </w:rPr>
        <w:t>состояло</w:t>
      </w:r>
      <w:r w:rsidRPr="00384C23">
        <w:rPr>
          <w:rFonts w:ascii="Times New Roman" w:hAnsi="Times New Roman"/>
          <w:sz w:val="28"/>
          <w:szCs w:val="28"/>
          <w:lang w:eastAsia="en-US"/>
        </w:rPr>
        <w:t xml:space="preserve"> н</w:t>
      </w:r>
      <w:r w:rsidRPr="0095763C">
        <w:rPr>
          <w:rFonts w:ascii="Times New Roman" w:hAnsi="Times New Roman"/>
          <w:sz w:val="28"/>
          <w:szCs w:val="28"/>
          <w:lang w:eastAsia="en-US"/>
        </w:rPr>
        <w:t xml:space="preserve">а учёте </w:t>
      </w:r>
      <w:r w:rsidR="00D97872" w:rsidRPr="0095763C">
        <w:rPr>
          <w:rFonts w:ascii="Times New Roman" w:hAnsi="Times New Roman"/>
          <w:sz w:val="28"/>
          <w:szCs w:val="28"/>
          <w:lang w:eastAsia="en-US"/>
        </w:rPr>
        <w:br/>
      </w:r>
      <w:r w:rsidRPr="00E402BB">
        <w:rPr>
          <w:rFonts w:ascii="Times New Roman" w:hAnsi="Times New Roman"/>
          <w:sz w:val="28"/>
          <w:szCs w:val="28"/>
          <w:lang w:eastAsia="en-US"/>
        </w:rPr>
        <w:t>в Департаменте социальной защиты населения Администрации Эвенкийского муниципального района (далее - ДСЗН)</w:t>
      </w:r>
      <w:r w:rsidR="005A29B5" w:rsidRPr="005A29B5">
        <w:rPr>
          <w:rFonts w:ascii="Times New Roman" w:hAnsi="Times New Roman"/>
          <w:sz w:val="28"/>
          <w:szCs w:val="28"/>
          <w:lang w:eastAsia="en-US"/>
        </w:rPr>
        <w:t xml:space="preserve"> (с 01.01.2020 года Территориальное отделение КГКУ «Управление социальной защиты населения» по Эвенкийскому муниципальному району (далее – ТО КГКУ «УСЗН» по</w:t>
      </w:r>
      <w:proofErr w:type="gramEnd"/>
      <w:r w:rsidR="005A29B5" w:rsidRPr="005A29B5">
        <w:rPr>
          <w:rFonts w:ascii="Times New Roman" w:hAnsi="Times New Roman"/>
          <w:sz w:val="28"/>
          <w:szCs w:val="28"/>
          <w:lang w:eastAsia="en-US"/>
        </w:rPr>
        <w:t xml:space="preserve"> </w:t>
      </w:r>
      <w:proofErr w:type="gramStart"/>
      <w:r w:rsidR="005A29B5" w:rsidRPr="005A29B5">
        <w:rPr>
          <w:rFonts w:ascii="Times New Roman" w:hAnsi="Times New Roman"/>
          <w:sz w:val="28"/>
          <w:szCs w:val="28"/>
          <w:lang w:eastAsia="en-US"/>
        </w:rPr>
        <w:t>ЭМР)).</w:t>
      </w:r>
      <w:proofErr w:type="gramEnd"/>
    </w:p>
    <w:p w:rsidR="00212629" w:rsidRPr="0095763C" w:rsidRDefault="00212629" w:rsidP="00441D98">
      <w:pPr>
        <w:autoSpaceDE w:val="0"/>
        <w:autoSpaceDN w:val="0"/>
        <w:adjustRightInd w:val="0"/>
        <w:ind w:firstLine="709"/>
        <w:contextualSpacing/>
        <w:jc w:val="both"/>
        <w:rPr>
          <w:rFonts w:ascii="Times New Roman" w:hAnsi="Times New Roman"/>
          <w:sz w:val="28"/>
          <w:szCs w:val="28"/>
          <w:lang w:eastAsia="en-US"/>
        </w:rPr>
      </w:pPr>
      <w:r w:rsidRPr="0095763C">
        <w:rPr>
          <w:rFonts w:ascii="Times New Roman" w:hAnsi="Times New Roman"/>
          <w:sz w:val="28"/>
          <w:szCs w:val="28"/>
          <w:lang w:eastAsia="en-US"/>
        </w:rPr>
        <w:t xml:space="preserve">Одной из проблем лиц старшего поколения является </w:t>
      </w:r>
      <w:proofErr w:type="spellStart"/>
      <w:r w:rsidRPr="0095763C">
        <w:rPr>
          <w:rFonts w:ascii="Times New Roman" w:hAnsi="Times New Roman"/>
          <w:sz w:val="28"/>
          <w:szCs w:val="28"/>
          <w:lang w:eastAsia="en-US"/>
        </w:rPr>
        <w:t>невостребованность</w:t>
      </w:r>
      <w:proofErr w:type="spellEnd"/>
      <w:r w:rsidRPr="0095763C">
        <w:rPr>
          <w:rFonts w:ascii="Times New Roman" w:hAnsi="Times New Roman"/>
          <w:sz w:val="28"/>
          <w:szCs w:val="28"/>
          <w:lang w:eastAsia="en-US"/>
        </w:rPr>
        <w:t xml:space="preserve"> и утрата социального статуса в связи с выходом </w:t>
      </w:r>
      <w:r w:rsidR="00D97872" w:rsidRPr="0095763C">
        <w:rPr>
          <w:rFonts w:ascii="Times New Roman" w:hAnsi="Times New Roman"/>
          <w:sz w:val="28"/>
          <w:szCs w:val="28"/>
          <w:lang w:eastAsia="en-US"/>
        </w:rPr>
        <w:br/>
      </w:r>
      <w:r w:rsidRPr="0095763C">
        <w:rPr>
          <w:rFonts w:ascii="Times New Roman" w:hAnsi="Times New Roman"/>
          <w:sz w:val="28"/>
          <w:szCs w:val="28"/>
          <w:lang w:eastAsia="en-US"/>
        </w:rPr>
        <w:t>на пенсию.</w:t>
      </w:r>
    </w:p>
    <w:p w:rsidR="00212629" w:rsidRPr="0095763C" w:rsidRDefault="00212629" w:rsidP="00441D98">
      <w:pPr>
        <w:ind w:firstLine="709"/>
        <w:contextualSpacing/>
        <w:jc w:val="both"/>
        <w:rPr>
          <w:rFonts w:ascii="Times New Roman" w:hAnsi="Times New Roman"/>
          <w:sz w:val="28"/>
          <w:szCs w:val="28"/>
          <w:lang w:eastAsia="en-US"/>
        </w:rPr>
      </w:pPr>
      <w:r w:rsidRPr="0095763C">
        <w:rPr>
          <w:rFonts w:ascii="Times New Roman" w:hAnsi="Times New Roman"/>
          <w:sz w:val="28"/>
          <w:szCs w:val="28"/>
          <w:lang w:eastAsia="en-US"/>
        </w:rPr>
        <w:t xml:space="preserve">Недостаток общения и внимания ветераны и пенсионеры зачастую компенсируют деятельностью в ветеранских движениях. </w:t>
      </w:r>
      <w:r w:rsidRPr="0095763C">
        <w:rPr>
          <w:rFonts w:ascii="Times New Roman" w:hAnsi="Times New Roman"/>
          <w:sz w:val="28"/>
          <w:szCs w:val="28"/>
        </w:rPr>
        <w:t xml:space="preserve">Советы ветеранов – пенсионеров войны, труда, вооруженных сил и правоохранительных органов Эвенкийского муниципального района (далее – Советы ветеранов) </w:t>
      </w:r>
      <w:r w:rsidRPr="0095763C">
        <w:rPr>
          <w:rFonts w:ascii="Times New Roman" w:hAnsi="Times New Roman"/>
          <w:sz w:val="28"/>
          <w:szCs w:val="28"/>
          <w:lang w:eastAsia="en-US"/>
        </w:rPr>
        <w:t xml:space="preserve">совместно с Администрацией района, </w:t>
      </w:r>
      <w:r w:rsidR="005A29B5" w:rsidRPr="00384C23">
        <w:rPr>
          <w:rFonts w:ascii="Times New Roman" w:hAnsi="Times New Roman"/>
          <w:sz w:val="28"/>
          <w:szCs w:val="28"/>
          <w:lang w:eastAsia="en-US"/>
        </w:rPr>
        <w:t>ТО КГКУ «УСЗН» по ЭМР</w:t>
      </w:r>
      <w:r w:rsidRPr="0095763C">
        <w:rPr>
          <w:rFonts w:ascii="Times New Roman" w:hAnsi="Times New Roman"/>
          <w:sz w:val="28"/>
          <w:szCs w:val="28"/>
          <w:lang w:eastAsia="en-US"/>
        </w:rPr>
        <w:t xml:space="preserve"> проводят работу по социальной защите ветеранов войны, труда, одиноких и престарелых граждан пожилого возраста, участвуют в подготовке и проведении памятных и праздничных дат.</w:t>
      </w:r>
    </w:p>
    <w:p w:rsidR="00212629" w:rsidRPr="0095763C" w:rsidRDefault="00212629" w:rsidP="00441D98">
      <w:pPr>
        <w:ind w:firstLine="709"/>
        <w:contextualSpacing/>
        <w:jc w:val="both"/>
        <w:rPr>
          <w:rFonts w:ascii="Times New Roman" w:hAnsi="Times New Roman"/>
          <w:sz w:val="28"/>
          <w:szCs w:val="28"/>
          <w:lang w:eastAsia="en-US"/>
        </w:rPr>
      </w:pPr>
      <w:r w:rsidRPr="0095763C">
        <w:rPr>
          <w:rFonts w:ascii="Times New Roman" w:hAnsi="Times New Roman"/>
          <w:sz w:val="28"/>
          <w:szCs w:val="28"/>
          <w:lang w:eastAsia="en-US"/>
        </w:rPr>
        <w:t xml:space="preserve">Качество жизни пожилых людей зависит от организованности досуга, доступности культурных ценностей и услуг, уровня образования. Участие пожилых людей в различных видах прикладного творчества способствует реализации их духовного и культурного потенциала, расширяет возможности </w:t>
      </w:r>
      <w:proofErr w:type="spellStart"/>
      <w:r w:rsidRPr="0095763C">
        <w:rPr>
          <w:rFonts w:ascii="Times New Roman" w:hAnsi="Times New Roman"/>
          <w:sz w:val="28"/>
          <w:szCs w:val="28"/>
          <w:lang w:eastAsia="en-US"/>
        </w:rPr>
        <w:t>социокультурной</w:t>
      </w:r>
      <w:proofErr w:type="spellEnd"/>
      <w:r w:rsidRPr="0095763C">
        <w:rPr>
          <w:rFonts w:ascii="Times New Roman" w:hAnsi="Times New Roman"/>
          <w:sz w:val="28"/>
          <w:szCs w:val="28"/>
          <w:lang w:eastAsia="en-US"/>
        </w:rPr>
        <w:t xml:space="preserve"> адаптации.</w:t>
      </w:r>
    </w:p>
    <w:p w:rsidR="00212629" w:rsidRPr="0095763C" w:rsidRDefault="00212629" w:rsidP="00441D98">
      <w:pPr>
        <w:ind w:firstLine="709"/>
        <w:jc w:val="both"/>
        <w:rPr>
          <w:rFonts w:ascii="Times New Roman" w:hAnsi="Times New Roman"/>
          <w:sz w:val="28"/>
          <w:szCs w:val="28"/>
          <w:lang w:eastAsia="en-US"/>
        </w:rPr>
      </w:pPr>
      <w:r w:rsidRPr="0095763C">
        <w:rPr>
          <w:rFonts w:ascii="Times New Roman" w:eastAsia="Times New Roman" w:hAnsi="Times New Roman"/>
          <w:sz w:val="28"/>
          <w:szCs w:val="28"/>
        </w:rPr>
        <w:t xml:space="preserve">Динамичные изменения в современном мире и в российском обществе актуализировали проблему организации непрерывного образования человека в течение всей его жизни. В связи с этим  в районе осуществляется  работа </w:t>
      </w:r>
      <w:r w:rsidR="00D97872" w:rsidRPr="0095763C">
        <w:rPr>
          <w:rFonts w:ascii="Times New Roman" w:eastAsia="Times New Roman" w:hAnsi="Times New Roman"/>
          <w:sz w:val="28"/>
          <w:szCs w:val="28"/>
        </w:rPr>
        <w:br/>
      </w:r>
      <w:r w:rsidRPr="0095763C">
        <w:rPr>
          <w:rFonts w:ascii="Times New Roman" w:eastAsia="Times New Roman" w:hAnsi="Times New Roman"/>
          <w:sz w:val="28"/>
          <w:szCs w:val="28"/>
        </w:rPr>
        <w:t xml:space="preserve">по созданию филиала народного университета </w:t>
      </w:r>
      <w:r w:rsidRPr="0095763C">
        <w:rPr>
          <w:rFonts w:ascii="Times New Roman" w:hAnsi="Times New Roman"/>
          <w:sz w:val="28"/>
          <w:szCs w:val="28"/>
        </w:rPr>
        <w:t>«Активное долголетие»</w:t>
      </w:r>
      <w:r w:rsidRPr="0095763C">
        <w:rPr>
          <w:rFonts w:ascii="Times New Roman" w:eastAsia="Times New Roman" w:hAnsi="Times New Roman"/>
          <w:sz w:val="28"/>
          <w:szCs w:val="28"/>
        </w:rPr>
        <w:t xml:space="preserve">, способного обеспечить образовательный процесс для различных категорий жителей района. </w:t>
      </w:r>
      <w:r w:rsidRPr="0095763C">
        <w:rPr>
          <w:rFonts w:ascii="Times New Roman" w:hAnsi="Times New Roman"/>
          <w:sz w:val="28"/>
          <w:szCs w:val="28"/>
        </w:rPr>
        <w:t xml:space="preserve">Основной целью функционирования Эвенкийского  филиала Красноярского краевого народного университета «Активное долголетие» является сохранение социальной и интеллектуальной активности людей пожилого возраста посредством организации просветительских и учебных курсов, создания условий для их адаптации в современном обществе </w:t>
      </w:r>
      <w:r w:rsidR="00D97872" w:rsidRPr="0095763C">
        <w:rPr>
          <w:rFonts w:ascii="Times New Roman" w:hAnsi="Times New Roman"/>
          <w:sz w:val="28"/>
          <w:szCs w:val="28"/>
        </w:rPr>
        <w:br/>
      </w:r>
      <w:r w:rsidRPr="0095763C">
        <w:rPr>
          <w:rFonts w:ascii="Times New Roman" w:hAnsi="Times New Roman"/>
          <w:sz w:val="28"/>
          <w:szCs w:val="28"/>
        </w:rPr>
        <w:t>на территории Эвенкийского муниципального района.</w:t>
      </w:r>
    </w:p>
    <w:p w:rsidR="00212629" w:rsidRPr="0095763C" w:rsidRDefault="00212629" w:rsidP="00441D98">
      <w:pPr>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В </w:t>
      </w:r>
      <w:proofErr w:type="gramStart"/>
      <w:r w:rsidRPr="0095763C">
        <w:rPr>
          <w:rFonts w:ascii="Times New Roman" w:eastAsia="Times New Roman" w:hAnsi="Times New Roman"/>
          <w:sz w:val="28"/>
          <w:szCs w:val="28"/>
        </w:rPr>
        <w:t>результате</w:t>
      </w:r>
      <w:proofErr w:type="gramEnd"/>
      <w:r w:rsidRPr="0095763C">
        <w:rPr>
          <w:rFonts w:ascii="Times New Roman" w:eastAsia="Times New Roman" w:hAnsi="Times New Roman"/>
          <w:sz w:val="28"/>
          <w:szCs w:val="28"/>
        </w:rPr>
        <w:t xml:space="preserve"> деятельности филиала университета будет решен комплекс задач по социальной адаптации людей пожилого возраста, </w:t>
      </w:r>
      <w:r w:rsidR="00D97872" w:rsidRPr="0095763C">
        <w:rPr>
          <w:rFonts w:ascii="Times New Roman" w:eastAsia="Times New Roman" w:hAnsi="Times New Roman"/>
          <w:sz w:val="28"/>
          <w:szCs w:val="28"/>
        </w:rPr>
        <w:br/>
      </w:r>
      <w:r w:rsidRPr="0095763C">
        <w:rPr>
          <w:rFonts w:ascii="Times New Roman" w:eastAsia="Times New Roman" w:hAnsi="Times New Roman"/>
          <w:sz w:val="28"/>
          <w:szCs w:val="28"/>
        </w:rPr>
        <w:t>а именно:</w:t>
      </w:r>
    </w:p>
    <w:p w:rsidR="00212629" w:rsidRPr="0095763C" w:rsidRDefault="00212629" w:rsidP="00441D98">
      <w:pPr>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вовлечение людей пожилого возраста в процессы демократического преобразования и формирования гражданского общества в Российской Федерации;</w:t>
      </w:r>
    </w:p>
    <w:p w:rsidR="00212629" w:rsidRPr="0095763C" w:rsidRDefault="00212629" w:rsidP="00441D98">
      <w:pPr>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создание благоприятных условий для самообразования людей пожилого возраста;</w:t>
      </w:r>
    </w:p>
    <w:p w:rsidR="00212629" w:rsidRPr="0095763C" w:rsidRDefault="00212629" w:rsidP="00441D98">
      <w:pPr>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lastRenderedPageBreak/>
        <w:t>использование профессионального и жизненного опыта людей пожилого возраста для воспитания молодежи;</w:t>
      </w:r>
    </w:p>
    <w:p w:rsidR="00212629" w:rsidRPr="0095763C" w:rsidRDefault="00212629" w:rsidP="00441D98">
      <w:pPr>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создание благоприятных условий для межличностного общения людей пожилого возраста;</w:t>
      </w:r>
    </w:p>
    <w:p w:rsidR="00212629" w:rsidRPr="0095763C" w:rsidRDefault="00212629" w:rsidP="00441D98">
      <w:pPr>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адаптация людей пенсионного возраста в современном мире.</w:t>
      </w:r>
    </w:p>
    <w:p w:rsidR="00864E73" w:rsidRDefault="00864E73" w:rsidP="00864E73">
      <w:pPr>
        <w:ind w:firstLine="708"/>
        <w:contextualSpacing/>
        <w:jc w:val="both"/>
        <w:rPr>
          <w:rFonts w:ascii="Times New Roman" w:hAnsi="Times New Roman"/>
          <w:sz w:val="28"/>
          <w:szCs w:val="28"/>
        </w:rPr>
      </w:pPr>
      <w:r w:rsidRPr="00E402BB">
        <w:rPr>
          <w:rFonts w:ascii="Times New Roman" w:hAnsi="Times New Roman"/>
          <w:sz w:val="28"/>
          <w:szCs w:val="28"/>
        </w:rPr>
        <w:t xml:space="preserve">В настоящее время филиалы </w:t>
      </w:r>
      <w:r w:rsidRPr="00E402BB">
        <w:rPr>
          <w:rFonts w:ascii="Times New Roman" w:eastAsia="Times New Roman" w:hAnsi="Times New Roman"/>
          <w:sz w:val="28"/>
          <w:szCs w:val="28"/>
        </w:rPr>
        <w:t xml:space="preserve">народного университета </w:t>
      </w:r>
      <w:r w:rsidRPr="00E402BB">
        <w:rPr>
          <w:rFonts w:ascii="Times New Roman" w:hAnsi="Times New Roman"/>
          <w:sz w:val="28"/>
          <w:szCs w:val="28"/>
        </w:rPr>
        <w:t xml:space="preserve">«Активное долголетие» функционируют в трех крупных сельских поселениях района (п. Тура, с. Байкит и с. </w:t>
      </w:r>
      <w:proofErr w:type="spellStart"/>
      <w:r w:rsidRPr="00E402BB">
        <w:rPr>
          <w:rFonts w:ascii="Times New Roman" w:hAnsi="Times New Roman"/>
          <w:sz w:val="28"/>
          <w:szCs w:val="28"/>
        </w:rPr>
        <w:t>Ванавара</w:t>
      </w:r>
      <w:proofErr w:type="spellEnd"/>
      <w:r w:rsidRPr="00E402BB">
        <w:rPr>
          <w:rFonts w:ascii="Times New Roman" w:hAnsi="Times New Roman"/>
          <w:sz w:val="28"/>
          <w:szCs w:val="28"/>
        </w:rPr>
        <w:t xml:space="preserve">). </w:t>
      </w:r>
    </w:p>
    <w:p w:rsidR="00212629" w:rsidRPr="0095763C" w:rsidRDefault="009F5388" w:rsidP="00864E73">
      <w:pPr>
        <w:ind w:firstLine="708"/>
        <w:contextualSpacing/>
        <w:jc w:val="both"/>
        <w:rPr>
          <w:rFonts w:ascii="Times New Roman" w:hAnsi="Times New Roman"/>
          <w:sz w:val="28"/>
          <w:szCs w:val="28"/>
        </w:rPr>
      </w:pPr>
      <w:proofErr w:type="gramStart"/>
      <w:r w:rsidRPr="0095763C">
        <w:rPr>
          <w:rFonts w:ascii="Times New Roman" w:hAnsi="Times New Roman"/>
          <w:sz w:val="28"/>
          <w:szCs w:val="28"/>
        </w:rPr>
        <w:t xml:space="preserve">К 2030 году планируется создание филиалов </w:t>
      </w:r>
      <w:r w:rsidRPr="0095763C">
        <w:rPr>
          <w:rFonts w:ascii="Times New Roman" w:eastAsia="Times New Roman" w:hAnsi="Times New Roman"/>
          <w:sz w:val="28"/>
          <w:szCs w:val="28"/>
        </w:rPr>
        <w:t xml:space="preserve">народного университета </w:t>
      </w:r>
      <w:r w:rsidRPr="0095763C">
        <w:rPr>
          <w:rFonts w:ascii="Times New Roman" w:hAnsi="Times New Roman"/>
          <w:sz w:val="28"/>
          <w:szCs w:val="28"/>
        </w:rPr>
        <w:t>«Активное долголетие</w:t>
      </w:r>
      <w:r w:rsidRPr="00E402BB">
        <w:rPr>
          <w:rFonts w:ascii="Times New Roman" w:hAnsi="Times New Roman"/>
          <w:sz w:val="28"/>
          <w:szCs w:val="28"/>
        </w:rPr>
        <w:t xml:space="preserve">» еще в </w:t>
      </w:r>
      <w:r w:rsidR="00E402BB" w:rsidRPr="00E402BB">
        <w:rPr>
          <w:rFonts w:ascii="Times New Roman" w:hAnsi="Times New Roman"/>
          <w:sz w:val="28"/>
          <w:szCs w:val="28"/>
        </w:rPr>
        <w:t>нескольких</w:t>
      </w:r>
      <w:r w:rsidRPr="00E402BB">
        <w:rPr>
          <w:rFonts w:ascii="Times New Roman" w:hAnsi="Times New Roman"/>
          <w:sz w:val="28"/>
          <w:szCs w:val="28"/>
        </w:rPr>
        <w:t xml:space="preserve"> сельских поселениях Эвенкийского муниципального района</w:t>
      </w:r>
      <w:r w:rsidR="00EF69BC">
        <w:rPr>
          <w:rFonts w:ascii="Times New Roman" w:hAnsi="Times New Roman"/>
          <w:sz w:val="28"/>
          <w:szCs w:val="28"/>
        </w:rPr>
        <w:t>,</w:t>
      </w:r>
      <w:r w:rsidR="00EF69BC" w:rsidRPr="00EF69BC">
        <w:rPr>
          <w:rFonts w:ascii="Times New Roman" w:hAnsi="Times New Roman"/>
          <w:sz w:val="28"/>
          <w:szCs w:val="28"/>
          <w:lang w:eastAsia="en-US"/>
        </w:rPr>
        <w:t xml:space="preserve"> </w:t>
      </w:r>
      <w:r w:rsidR="00EF69BC">
        <w:rPr>
          <w:rFonts w:ascii="Times New Roman" w:hAnsi="Times New Roman"/>
          <w:sz w:val="28"/>
          <w:szCs w:val="28"/>
          <w:lang w:eastAsia="en-US"/>
        </w:rPr>
        <w:t>улучшение</w:t>
      </w:r>
      <w:r w:rsidR="00EF69BC" w:rsidRPr="0095763C">
        <w:rPr>
          <w:rFonts w:ascii="Times New Roman" w:hAnsi="Times New Roman"/>
          <w:sz w:val="28"/>
          <w:szCs w:val="28"/>
          <w:lang w:eastAsia="en-US"/>
        </w:rPr>
        <w:t xml:space="preserve"> условий жизни пожилых людей и повышении ее качества путем оказания различных видов помощи, адресных выплат, определенных программными мероприятиями, в усилении активности общественных ветеранских организаций и повышении роли граждан старшего поколения в общественной жизни.</w:t>
      </w:r>
      <w:proofErr w:type="gramEnd"/>
    </w:p>
    <w:p w:rsidR="00212629" w:rsidRPr="0095763C" w:rsidRDefault="00212629" w:rsidP="00441D98">
      <w:pPr>
        <w:ind w:firstLine="708"/>
        <w:contextualSpacing/>
        <w:jc w:val="both"/>
        <w:rPr>
          <w:rFonts w:ascii="Times New Roman" w:hAnsi="Times New Roman"/>
          <w:bCs/>
          <w:sz w:val="28"/>
          <w:szCs w:val="28"/>
          <w:lang w:eastAsia="ar-SA"/>
        </w:rPr>
      </w:pPr>
      <w:r w:rsidRPr="0095763C">
        <w:rPr>
          <w:rFonts w:ascii="Times New Roman" w:hAnsi="Times New Roman"/>
          <w:sz w:val="28"/>
          <w:szCs w:val="28"/>
          <w:lang w:eastAsia="en-US"/>
        </w:rPr>
        <w:t xml:space="preserve">В </w:t>
      </w:r>
      <w:proofErr w:type="gramStart"/>
      <w:r w:rsidRPr="0095763C">
        <w:rPr>
          <w:rFonts w:ascii="Times New Roman" w:hAnsi="Times New Roman"/>
          <w:sz w:val="28"/>
          <w:szCs w:val="28"/>
          <w:lang w:eastAsia="en-US"/>
        </w:rPr>
        <w:t>результате</w:t>
      </w:r>
      <w:proofErr w:type="gramEnd"/>
      <w:r w:rsidRPr="0095763C">
        <w:rPr>
          <w:rFonts w:ascii="Times New Roman" w:hAnsi="Times New Roman"/>
          <w:sz w:val="28"/>
          <w:szCs w:val="28"/>
          <w:lang w:eastAsia="en-US"/>
        </w:rPr>
        <w:t xml:space="preserve"> к 2030 году </w:t>
      </w:r>
      <w:r w:rsidRPr="0095763C">
        <w:rPr>
          <w:rFonts w:ascii="Times New Roman" w:hAnsi="Times New Roman"/>
          <w:bCs/>
          <w:sz w:val="28"/>
          <w:szCs w:val="28"/>
          <w:lang w:eastAsia="ar-SA"/>
        </w:rPr>
        <w:t>доля граждан старшего поколения, получивших социальное обслуживание, в общем числе граждан старшего поколения, признанных нуждающимся в социальном обслуживании</w:t>
      </w:r>
      <w:r w:rsidR="00271451">
        <w:rPr>
          <w:rFonts w:ascii="Times New Roman" w:hAnsi="Times New Roman"/>
          <w:bCs/>
          <w:sz w:val="28"/>
          <w:szCs w:val="28"/>
          <w:lang w:eastAsia="ar-SA"/>
        </w:rPr>
        <w:t>,</w:t>
      </w:r>
      <w:r w:rsidRPr="0095763C">
        <w:rPr>
          <w:rFonts w:ascii="Times New Roman" w:hAnsi="Times New Roman"/>
          <w:bCs/>
          <w:sz w:val="28"/>
          <w:szCs w:val="28"/>
          <w:lang w:eastAsia="ar-SA"/>
        </w:rPr>
        <w:t xml:space="preserve"> составит 100</w:t>
      </w:r>
      <w:r w:rsidR="00D97872" w:rsidRPr="0095763C">
        <w:rPr>
          <w:rFonts w:ascii="Times New Roman" w:hAnsi="Times New Roman"/>
          <w:bCs/>
          <w:sz w:val="28"/>
          <w:szCs w:val="28"/>
          <w:lang w:eastAsia="ar-SA"/>
        </w:rPr>
        <w:t xml:space="preserve"> </w:t>
      </w:r>
      <w:r w:rsidRPr="0095763C">
        <w:rPr>
          <w:rFonts w:ascii="Times New Roman" w:hAnsi="Times New Roman"/>
          <w:bCs/>
          <w:sz w:val="28"/>
          <w:szCs w:val="28"/>
          <w:lang w:eastAsia="ar-SA"/>
        </w:rPr>
        <w:t xml:space="preserve">%. </w:t>
      </w:r>
    </w:p>
    <w:p w:rsidR="00212629" w:rsidRPr="0095763C" w:rsidRDefault="00212629" w:rsidP="00441D98">
      <w:pPr>
        <w:ind w:firstLine="708"/>
        <w:contextualSpacing/>
        <w:jc w:val="both"/>
        <w:rPr>
          <w:rFonts w:ascii="Times New Roman" w:hAnsi="Times New Roman"/>
          <w:bCs/>
          <w:sz w:val="28"/>
          <w:szCs w:val="28"/>
          <w:lang w:eastAsia="ar-SA"/>
        </w:rPr>
      </w:pPr>
      <w:r w:rsidRPr="0095763C">
        <w:rPr>
          <w:rFonts w:ascii="Times New Roman" w:hAnsi="Times New Roman"/>
          <w:bCs/>
          <w:sz w:val="28"/>
          <w:szCs w:val="28"/>
          <w:lang w:eastAsia="ar-SA"/>
        </w:rPr>
        <w:t>Доля граждан старшего поколения, удовлетворенных качеством предоставляемых социальных услуг, в общем числе получателей социальных услуг к 2030 году увеличится до 90</w:t>
      </w:r>
      <w:r w:rsidR="00D97872" w:rsidRPr="0095763C">
        <w:rPr>
          <w:rFonts w:ascii="Times New Roman" w:hAnsi="Times New Roman"/>
          <w:bCs/>
          <w:sz w:val="28"/>
          <w:szCs w:val="28"/>
          <w:lang w:eastAsia="ar-SA"/>
        </w:rPr>
        <w:t xml:space="preserve"> </w:t>
      </w:r>
      <w:r w:rsidRPr="0095763C">
        <w:rPr>
          <w:rFonts w:ascii="Times New Roman" w:hAnsi="Times New Roman"/>
          <w:bCs/>
          <w:sz w:val="28"/>
          <w:szCs w:val="28"/>
          <w:lang w:eastAsia="ar-SA"/>
        </w:rPr>
        <w:t>%</w:t>
      </w:r>
      <w:r w:rsidR="00D97872" w:rsidRPr="0095763C">
        <w:rPr>
          <w:rFonts w:ascii="Times New Roman" w:hAnsi="Times New Roman"/>
          <w:bCs/>
          <w:sz w:val="28"/>
          <w:szCs w:val="28"/>
          <w:lang w:eastAsia="ar-SA"/>
        </w:rPr>
        <w:t>.</w:t>
      </w:r>
    </w:p>
    <w:p w:rsidR="00212629" w:rsidRPr="0095763C" w:rsidRDefault="00212629" w:rsidP="00441D98">
      <w:pPr>
        <w:ind w:firstLine="708"/>
        <w:contextualSpacing/>
        <w:jc w:val="both"/>
        <w:rPr>
          <w:rFonts w:ascii="Times New Roman" w:hAnsi="Times New Roman"/>
          <w:sz w:val="28"/>
          <w:szCs w:val="28"/>
          <w:lang w:eastAsia="en-US"/>
        </w:rPr>
      </w:pPr>
    </w:p>
    <w:p w:rsidR="00212629" w:rsidRPr="0095763C" w:rsidRDefault="00212629" w:rsidP="00436300">
      <w:pPr>
        <w:pStyle w:val="2"/>
        <w:numPr>
          <w:ilvl w:val="0"/>
          <w:numId w:val="0"/>
        </w:numPr>
        <w:ind w:firstLine="709"/>
        <w:rPr>
          <w:szCs w:val="28"/>
        </w:rPr>
      </w:pPr>
      <w:bookmarkStart w:id="154" w:name="_Toc59609974"/>
      <w:r w:rsidRPr="0095763C">
        <w:rPr>
          <w:szCs w:val="28"/>
        </w:rPr>
        <w:t>1.6. Создание комфортных жилищных условий для всех категорий граждан</w:t>
      </w:r>
      <w:bookmarkEnd w:id="154"/>
    </w:p>
    <w:p w:rsidR="00212629" w:rsidRPr="0095763C" w:rsidRDefault="00212629" w:rsidP="00436300">
      <w:pPr>
        <w:spacing w:before="120"/>
        <w:ind w:firstLine="709"/>
        <w:jc w:val="both"/>
        <w:rPr>
          <w:rFonts w:ascii="Times New Roman" w:eastAsia="Calibri" w:hAnsi="Times New Roman"/>
          <w:b/>
          <w:sz w:val="28"/>
          <w:szCs w:val="28"/>
        </w:rPr>
      </w:pPr>
      <w:r w:rsidRPr="0095763C">
        <w:rPr>
          <w:rFonts w:ascii="Times New Roman" w:eastAsia="Calibri" w:hAnsi="Times New Roman"/>
          <w:b/>
          <w:sz w:val="28"/>
          <w:szCs w:val="28"/>
        </w:rPr>
        <w:t>1.6.1. Совершенствование регулирования градостроительной деятельности</w:t>
      </w:r>
    </w:p>
    <w:p w:rsidR="009C3EF0" w:rsidRDefault="009C3EF0" w:rsidP="009C3EF0">
      <w:pPr>
        <w:ind w:firstLine="709"/>
        <w:jc w:val="both"/>
        <w:rPr>
          <w:rFonts w:ascii="Times New Roman" w:hAnsi="Times New Roman"/>
          <w:sz w:val="28"/>
          <w:szCs w:val="28"/>
        </w:rPr>
      </w:pPr>
      <w:r w:rsidRPr="0095763C">
        <w:rPr>
          <w:rFonts w:ascii="Times New Roman" w:hAnsi="Times New Roman"/>
          <w:sz w:val="28"/>
          <w:szCs w:val="28"/>
        </w:rPr>
        <w:t xml:space="preserve">На территории Эвенкийского муниципального района расположены </w:t>
      </w:r>
      <w:r w:rsidRPr="0095763C">
        <w:rPr>
          <w:rFonts w:ascii="Times New Roman" w:hAnsi="Times New Roman"/>
          <w:sz w:val="28"/>
          <w:szCs w:val="28"/>
        </w:rPr>
        <w:br/>
        <w:t xml:space="preserve">23 </w:t>
      </w:r>
      <w:proofErr w:type="gramStart"/>
      <w:r w:rsidRPr="0095763C">
        <w:rPr>
          <w:rFonts w:ascii="Times New Roman" w:hAnsi="Times New Roman"/>
          <w:sz w:val="28"/>
          <w:szCs w:val="28"/>
        </w:rPr>
        <w:t>сельских</w:t>
      </w:r>
      <w:proofErr w:type="gramEnd"/>
      <w:r w:rsidRPr="0095763C">
        <w:rPr>
          <w:rFonts w:ascii="Times New Roman" w:hAnsi="Times New Roman"/>
          <w:sz w:val="28"/>
          <w:szCs w:val="28"/>
        </w:rPr>
        <w:t xml:space="preserve"> поселения и межселенная территория. Градостроительная деятельность осуществляется по всей территории района муниципальным учреждением «Департамент капитального строительства Администрации Эвенкийского муниципального района Красноярского края».</w:t>
      </w:r>
    </w:p>
    <w:p w:rsidR="009C3EF0" w:rsidRPr="0072710E" w:rsidRDefault="009C3EF0" w:rsidP="009C3EF0">
      <w:pPr>
        <w:ind w:firstLine="709"/>
        <w:jc w:val="both"/>
        <w:rPr>
          <w:rFonts w:ascii="Times New Roman" w:hAnsi="Times New Roman"/>
          <w:sz w:val="28"/>
          <w:szCs w:val="28"/>
        </w:rPr>
      </w:pPr>
      <w:r w:rsidRPr="0095763C">
        <w:rPr>
          <w:rFonts w:ascii="Times New Roman" w:hAnsi="Times New Roman"/>
          <w:sz w:val="28"/>
          <w:szCs w:val="28"/>
        </w:rPr>
        <w:t xml:space="preserve"> </w:t>
      </w:r>
      <w:proofErr w:type="gramStart"/>
      <w:r w:rsidRPr="0072710E">
        <w:rPr>
          <w:rFonts w:ascii="Times New Roman" w:hAnsi="Times New Roman"/>
          <w:sz w:val="28"/>
          <w:szCs w:val="28"/>
        </w:rPr>
        <w:t xml:space="preserve">В настоящее время разработка и внесение изменений в документы территориального планирования и градостроительного зонирования осуществляются в рамках исполнения мероприятий муниципальной программы Эвенкийского муниципального района «Территориальное планирование в Эвенкийском муниципальном районе» и подпрограммы «Стимулирование жилищного строительства на территории Красноярского края» государственной программы </w:t>
      </w:r>
      <w:r w:rsidRPr="0072710E">
        <w:rPr>
          <w:rFonts w:ascii="Times New Roman" w:hAnsi="Times New Roman"/>
          <w:bCs/>
          <w:sz w:val="28"/>
          <w:szCs w:val="28"/>
        </w:rPr>
        <w:t xml:space="preserve">«Создание условий для обеспечения доступным и комфортным жильем граждан Красноярского края», утвержденного </w:t>
      </w:r>
      <w:r w:rsidRPr="0072710E">
        <w:rPr>
          <w:rFonts w:ascii="Times New Roman" w:hAnsi="Times New Roman"/>
          <w:sz w:val="28"/>
          <w:szCs w:val="28"/>
        </w:rPr>
        <w:t xml:space="preserve">Постановлением Правительства Красноярского края </w:t>
      </w:r>
      <w:r w:rsidRPr="0072710E">
        <w:rPr>
          <w:rFonts w:ascii="Times New Roman" w:hAnsi="Times New Roman"/>
          <w:sz w:val="28"/>
          <w:szCs w:val="28"/>
        </w:rPr>
        <w:br/>
        <w:t xml:space="preserve">от 30.09.2013 № 514-п. </w:t>
      </w:r>
      <w:proofErr w:type="gramEnd"/>
    </w:p>
    <w:p w:rsidR="009C3EF0" w:rsidRPr="009C3EF0" w:rsidRDefault="009C3EF0" w:rsidP="009C3EF0">
      <w:pPr>
        <w:pStyle w:val="ConsPlusNonformat"/>
        <w:ind w:firstLine="709"/>
        <w:jc w:val="both"/>
        <w:rPr>
          <w:rFonts w:ascii="Times New Roman" w:hAnsi="Times New Roman" w:cs="Times New Roman"/>
          <w:sz w:val="28"/>
          <w:szCs w:val="28"/>
        </w:rPr>
      </w:pPr>
      <w:r w:rsidRPr="0095763C">
        <w:rPr>
          <w:rFonts w:ascii="Times New Roman" w:hAnsi="Times New Roman" w:cs="Times New Roman"/>
          <w:sz w:val="28"/>
          <w:szCs w:val="28"/>
        </w:rPr>
        <w:t>Разработка и внесение изменений в документы территориального планирования и градостроительного зонирования требуют больших финансовых затрат, и именно по этой причине наблюдается торможение дальнейшего развития данной отрасли.</w:t>
      </w:r>
    </w:p>
    <w:p w:rsidR="009C3EF0" w:rsidRPr="008D5B0E" w:rsidRDefault="009C3EF0" w:rsidP="009C3EF0">
      <w:pPr>
        <w:ind w:firstLine="709"/>
        <w:jc w:val="both"/>
        <w:rPr>
          <w:rFonts w:ascii="Times New Roman" w:hAnsi="Times New Roman"/>
          <w:sz w:val="28"/>
          <w:szCs w:val="28"/>
        </w:rPr>
      </w:pPr>
      <w:r w:rsidRPr="0095763C">
        <w:rPr>
          <w:rFonts w:ascii="Times New Roman" w:hAnsi="Times New Roman"/>
          <w:sz w:val="28"/>
          <w:szCs w:val="28"/>
        </w:rPr>
        <w:lastRenderedPageBreak/>
        <w:t xml:space="preserve">В настоящее время выполнены работы по утверждению: генеральных планов п. Тура, с. </w:t>
      </w:r>
      <w:proofErr w:type="spellStart"/>
      <w:r w:rsidRPr="0095763C">
        <w:rPr>
          <w:rFonts w:ascii="Times New Roman" w:hAnsi="Times New Roman"/>
          <w:sz w:val="28"/>
          <w:szCs w:val="28"/>
        </w:rPr>
        <w:t>Ванавара</w:t>
      </w:r>
      <w:proofErr w:type="spellEnd"/>
      <w:r w:rsidRPr="0095763C">
        <w:rPr>
          <w:rFonts w:ascii="Times New Roman" w:hAnsi="Times New Roman"/>
          <w:sz w:val="28"/>
          <w:szCs w:val="28"/>
        </w:rPr>
        <w:t xml:space="preserve">, с. Байкит; Правил землепользования и застройки всех 23 сельских поселений Эвенкийского муниципального района; местных нормативов градостроительного проектирования </w:t>
      </w:r>
      <w:r>
        <w:rPr>
          <w:rFonts w:ascii="Times New Roman" w:hAnsi="Times New Roman"/>
          <w:sz w:val="28"/>
          <w:szCs w:val="28"/>
        </w:rPr>
        <w:t xml:space="preserve">всех </w:t>
      </w:r>
      <w:r w:rsidRPr="008D5B0E">
        <w:rPr>
          <w:rFonts w:ascii="Times New Roman" w:hAnsi="Times New Roman"/>
          <w:sz w:val="28"/>
          <w:szCs w:val="28"/>
        </w:rPr>
        <w:t xml:space="preserve">23 сельских поселений и Схемы территориального планирования Эвенкийского муниципального района. Имеющаяся документация в сфере градостроительной деятельности не </w:t>
      </w:r>
      <w:proofErr w:type="gramStart"/>
      <w:r w:rsidRPr="008D5B0E">
        <w:rPr>
          <w:rFonts w:ascii="Times New Roman" w:hAnsi="Times New Roman"/>
          <w:sz w:val="28"/>
          <w:szCs w:val="28"/>
        </w:rPr>
        <w:t>отвечает требованиям действующего законодательства РФ и нуждается</w:t>
      </w:r>
      <w:proofErr w:type="gramEnd"/>
      <w:r w:rsidRPr="008D5B0E">
        <w:rPr>
          <w:rFonts w:ascii="Times New Roman" w:hAnsi="Times New Roman"/>
          <w:sz w:val="28"/>
          <w:szCs w:val="28"/>
        </w:rPr>
        <w:t xml:space="preserve"> в корректировке. </w:t>
      </w:r>
    </w:p>
    <w:p w:rsidR="009C3EF0" w:rsidRDefault="009C3EF0" w:rsidP="009C3EF0">
      <w:pPr>
        <w:ind w:firstLine="709"/>
        <w:jc w:val="both"/>
        <w:rPr>
          <w:rFonts w:ascii="Times New Roman" w:hAnsi="Times New Roman"/>
          <w:sz w:val="28"/>
          <w:szCs w:val="28"/>
        </w:rPr>
      </w:pPr>
      <w:r w:rsidRPr="008D5B0E">
        <w:rPr>
          <w:rFonts w:ascii="Times New Roman" w:hAnsi="Times New Roman"/>
          <w:sz w:val="28"/>
          <w:szCs w:val="28"/>
        </w:rPr>
        <w:t>Ведутся работы по разработке проектов генеральных планов сельских поселений района и на основе утвержденных генеральных планов, проектов внесения изменений в правила землепользования и застройки сельских поселений.</w:t>
      </w:r>
    </w:p>
    <w:p w:rsidR="009C3EF0" w:rsidRPr="0095763C" w:rsidRDefault="009C3EF0" w:rsidP="00B07386">
      <w:pPr>
        <w:ind w:firstLine="709"/>
        <w:jc w:val="both"/>
        <w:rPr>
          <w:rFonts w:ascii="Times New Roman" w:hAnsi="Times New Roman"/>
          <w:sz w:val="28"/>
          <w:szCs w:val="28"/>
        </w:rPr>
      </w:pPr>
      <w:proofErr w:type="gramStart"/>
      <w:r w:rsidRPr="0072710E">
        <w:rPr>
          <w:rFonts w:ascii="Times New Roman" w:hAnsi="Times New Roman"/>
          <w:sz w:val="28"/>
          <w:szCs w:val="28"/>
        </w:rPr>
        <w:t xml:space="preserve">Разработка документов территориального планирования и градостроительного зонирования необходима для </w:t>
      </w:r>
      <w:r>
        <w:rPr>
          <w:rFonts w:ascii="Times New Roman" w:hAnsi="Times New Roman"/>
          <w:sz w:val="28"/>
          <w:szCs w:val="28"/>
        </w:rPr>
        <w:t>о</w:t>
      </w:r>
      <w:r w:rsidRPr="00CF0E0F">
        <w:rPr>
          <w:rFonts w:ascii="Times New Roman" w:hAnsi="Times New Roman"/>
          <w:sz w:val="28"/>
          <w:szCs w:val="28"/>
        </w:rPr>
        <w:t>беспечения устойчивого развития сельских территорий, развития инженерной, транспортной и социальной инфраструктур, рационального и эффективного использования территории, создания предпосылок для застройки и благоустройства территорий сельских поселений, сохранения и восстановления объектов историко-культурного наследия, обеспечения рационального природопользования и охраны окружающей природной среды в целях повышения качества и условий проживания населения Эвенкийского муниципального района.</w:t>
      </w:r>
      <w:proofErr w:type="gramEnd"/>
    </w:p>
    <w:p w:rsidR="009C3EF0" w:rsidRDefault="009C3EF0" w:rsidP="009C3EF0">
      <w:pPr>
        <w:pStyle w:val="ConsPlusNonformat"/>
        <w:ind w:firstLine="709"/>
        <w:jc w:val="both"/>
        <w:rPr>
          <w:rFonts w:ascii="Times New Roman" w:hAnsi="Times New Roman" w:cs="Times New Roman"/>
          <w:sz w:val="28"/>
          <w:szCs w:val="28"/>
        </w:rPr>
      </w:pPr>
      <w:r w:rsidRPr="00CF0E0F">
        <w:rPr>
          <w:rFonts w:ascii="Times New Roman" w:hAnsi="Times New Roman"/>
          <w:sz w:val="28"/>
          <w:szCs w:val="28"/>
        </w:rPr>
        <w:t xml:space="preserve">К 2030 году </w:t>
      </w:r>
      <w:r>
        <w:rPr>
          <w:rFonts w:ascii="Times New Roman" w:hAnsi="Times New Roman" w:cs="Times New Roman"/>
          <w:sz w:val="28"/>
          <w:szCs w:val="28"/>
        </w:rPr>
        <w:t xml:space="preserve">планируется </w:t>
      </w:r>
      <w:r w:rsidRPr="00CF0E0F">
        <w:rPr>
          <w:rFonts w:ascii="Times New Roman" w:hAnsi="Times New Roman"/>
          <w:sz w:val="28"/>
          <w:szCs w:val="28"/>
        </w:rPr>
        <w:t>обеспечить все муниципальные образования Эвенкийского муниципального района документами территориального планирования и градостроительного зонирования</w:t>
      </w:r>
      <w:r>
        <w:rPr>
          <w:rFonts w:ascii="Times New Roman" w:hAnsi="Times New Roman" w:cs="Times New Roman"/>
          <w:sz w:val="28"/>
          <w:szCs w:val="28"/>
        </w:rPr>
        <w:t xml:space="preserve">, то есть </w:t>
      </w:r>
      <w:proofErr w:type="gramStart"/>
      <w:r w:rsidRPr="0095763C">
        <w:rPr>
          <w:rFonts w:ascii="Times New Roman" w:hAnsi="Times New Roman" w:cs="Times New Roman"/>
          <w:sz w:val="28"/>
          <w:szCs w:val="28"/>
        </w:rPr>
        <w:t>разработать и утвердить</w:t>
      </w:r>
      <w:proofErr w:type="gramEnd"/>
      <w:r>
        <w:rPr>
          <w:rFonts w:ascii="Times New Roman" w:hAnsi="Times New Roman" w:cs="Times New Roman"/>
          <w:sz w:val="28"/>
          <w:szCs w:val="28"/>
        </w:rPr>
        <w:t>:</w:t>
      </w:r>
    </w:p>
    <w:p w:rsidR="009C3EF0" w:rsidRDefault="009C3EF0" w:rsidP="009C3EF0">
      <w:pPr>
        <w:pStyle w:val="ConsPlusNonformat"/>
        <w:numPr>
          <w:ilvl w:val="0"/>
          <w:numId w:val="47"/>
        </w:numPr>
        <w:ind w:left="459"/>
        <w:jc w:val="both"/>
        <w:rPr>
          <w:rFonts w:ascii="Times New Roman" w:hAnsi="Times New Roman" w:cs="Times New Roman"/>
          <w:sz w:val="28"/>
          <w:szCs w:val="28"/>
        </w:rPr>
      </w:pPr>
      <w:r w:rsidRPr="0095763C">
        <w:rPr>
          <w:rFonts w:ascii="Times New Roman" w:hAnsi="Times New Roman" w:cs="Times New Roman"/>
          <w:sz w:val="28"/>
          <w:szCs w:val="28"/>
        </w:rPr>
        <w:t xml:space="preserve">генеральные планы для всех </w:t>
      </w:r>
      <w:r>
        <w:rPr>
          <w:rFonts w:ascii="Times New Roman" w:hAnsi="Times New Roman" w:cs="Times New Roman"/>
          <w:sz w:val="28"/>
          <w:szCs w:val="28"/>
        </w:rPr>
        <w:t xml:space="preserve">сельских поселений </w:t>
      </w:r>
      <w:r w:rsidRPr="0095763C">
        <w:rPr>
          <w:rFonts w:ascii="Times New Roman" w:hAnsi="Times New Roman" w:cs="Times New Roman"/>
          <w:sz w:val="28"/>
          <w:szCs w:val="28"/>
        </w:rPr>
        <w:t xml:space="preserve">Эвенкийского муниципального </w:t>
      </w:r>
      <w:r>
        <w:rPr>
          <w:rFonts w:ascii="Times New Roman" w:hAnsi="Times New Roman" w:cs="Times New Roman"/>
          <w:sz w:val="28"/>
          <w:szCs w:val="28"/>
        </w:rPr>
        <w:t>района;</w:t>
      </w:r>
    </w:p>
    <w:p w:rsidR="009C3EF0" w:rsidRDefault="009C3EF0" w:rsidP="009C3EF0">
      <w:pPr>
        <w:pStyle w:val="ConsPlusNonformat"/>
        <w:numPr>
          <w:ilvl w:val="0"/>
          <w:numId w:val="47"/>
        </w:numPr>
        <w:ind w:left="459"/>
        <w:jc w:val="both"/>
        <w:rPr>
          <w:rFonts w:ascii="Times New Roman" w:hAnsi="Times New Roman" w:cs="Times New Roman"/>
          <w:sz w:val="28"/>
          <w:szCs w:val="28"/>
        </w:rPr>
      </w:pPr>
      <w:r>
        <w:rPr>
          <w:rFonts w:ascii="Times New Roman" w:hAnsi="Times New Roman" w:cs="Times New Roman"/>
          <w:sz w:val="28"/>
          <w:szCs w:val="28"/>
        </w:rPr>
        <w:t>внесение изменений в</w:t>
      </w:r>
      <w:r w:rsidRPr="0095763C">
        <w:rPr>
          <w:rFonts w:ascii="Times New Roman" w:hAnsi="Times New Roman" w:cs="Times New Roman"/>
          <w:sz w:val="28"/>
          <w:szCs w:val="28"/>
        </w:rPr>
        <w:t xml:space="preserve"> </w:t>
      </w:r>
      <w:r>
        <w:rPr>
          <w:rFonts w:ascii="Times New Roman" w:hAnsi="Times New Roman" w:cs="Times New Roman"/>
          <w:sz w:val="28"/>
          <w:szCs w:val="28"/>
        </w:rPr>
        <w:t>п</w:t>
      </w:r>
      <w:r w:rsidRPr="0095763C">
        <w:rPr>
          <w:rFonts w:ascii="Times New Roman" w:hAnsi="Times New Roman" w:cs="Times New Roman"/>
          <w:sz w:val="28"/>
          <w:szCs w:val="28"/>
        </w:rPr>
        <w:t>равил</w:t>
      </w:r>
      <w:r>
        <w:rPr>
          <w:rFonts w:ascii="Times New Roman" w:hAnsi="Times New Roman" w:cs="Times New Roman"/>
          <w:sz w:val="28"/>
          <w:szCs w:val="28"/>
        </w:rPr>
        <w:t>а</w:t>
      </w:r>
      <w:r w:rsidRPr="0095763C">
        <w:rPr>
          <w:rFonts w:ascii="Times New Roman" w:hAnsi="Times New Roman" w:cs="Times New Roman"/>
          <w:sz w:val="28"/>
          <w:szCs w:val="28"/>
        </w:rPr>
        <w:t xml:space="preserve"> землепользования и застройки</w:t>
      </w:r>
      <w:r>
        <w:rPr>
          <w:rFonts w:ascii="Times New Roman" w:hAnsi="Times New Roman" w:cs="Times New Roman"/>
          <w:sz w:val="28"/>
          <w:szCs w:val="28"/>
        </w:rPr>
        <w:t xml:space="preserve"> </w:t>
      </w:r>
      <w:r w:rsidRPr="0095763C">
        <w:rPr>
          <w:rFonts w:ascii="Times New Roman" w:hAnsi="Times New Roman" w:cs="Times New Roman"/>
          <w:sz w:val="28"/>
          <w:szCs w:val="28"/>
        </w:rPr>
        <w:t xml:space="preserve">всех </w:t>
      </w:r>
      <w:r>
        <w:rPr>
          <w:rFonts w:ascii="Times New Roman" w:hAnsi="Times New Roman" w:cs="Times New Roman"/>
          <w:sz w:val="28"/>
          <w:szCs w:val="28"/>
        </w:rPr>
        <w:t>сельских поселений и</w:t>
      </w:r>
      <w:r w:rsidRPr="0095763C">
        <w:rPr>
          <w:rFonts w:ascii="Times New Roman" w:hAnsi="Times New Roman" w:cs="Times New Roman"/>
          <w:sz w:val="28"/>
          <w:szCs w:val="28"/>
        </w:rPr>
        <w:t xml:space="preserve"> межселенной территории Эвенкийского муниципального района</w:t>
      </w:r>
      <w:r>
        <w:rPr>
          <w:rFonts w:ascii="Times New Roman" w:hAnsi="Times New Roman" w:cs="Times New Roman"/>
          <w:sz w:val="28"/>
          <w:szCs w:val="28"/>
        </w:rPr>
        <w:t>;</w:t>
      </w:r>
    </w:p>
    <w:p w:rsidR="009C3EF0" w:rsidRDefault="009C3EF0" w:rsidP="009C3EF0">
      <w:pPr>
        <w:pStyle w:val="ConsPlusNonformat"/>
        <w:numPr>
          <w:ilvl w:val="0"/>
          <w:numId w:val="47"/>
        </w:numPr>
        <w:ind w:left="459"/>
        <w:jc w:val="both"/>
        <w:rPr>
          <w:rFonts w:ascii="Times New Roman" w:hAnsi="Times New Roman" w:cs="Times New Roman"/>
          <w:sz w:val="28"/>
          <w:szCs w:val="28"/>
        </w:rPr>
      </w:pPr>
      <w:r>
        <w:rPr>
          <w:rFonts w:ascii="Times New Roman" w:hAnsi="Times New Roman" w:cs="Times New Roman"/>
          <w:sz w:val="28"/>
          <w:szCs w:val="28"/>
        </w:rPr>
        <w:t>документацию по планировке территории в целях  установления красных линий для застроенных территорий и в целях утверждения вариантов планировочных решений для незастроенных территорий сельских поселений;</w:t>
      </w:r>
    </w:p>
    <w:p w:rsidR="009C3EF0" w:rsidRDefault="009C3EF0" w:rsidP="009C3EF0">
      <w:pPr>
        <w:pStyle w:val="ConsPlusNonformat"/>
        <w:numPr>
          <w:ilvl w:val="0"/>
          <w:numId w:val="47"/>
        </w:numPr>
        <w:ind w:left="459"/>
        <w:jc w:val="both"/>
        <w:rPr>
          <w:rFonts w:ascii="Times New Roman" w:hAnsi="Times New Roman" w:cs="Times New Roman"/>
          <w:sz w:val="28"/>
          <w:szCs w:val="28"/>
        </w:rPr>
      </w:pPr>
      <w:r>
        <w:rPr>
          <w:rFonts w:ascii="Times New Roman" w:hAnsi="Times New Roman" w:cs="Times New Roman"/>
          <w:sz w:val="28"/>
          <w:szCs w:val="28"/>
        </w:rPr>
        <w:t xml:space="preserve">местные нормативы градостроительного проектирования всех </w:t>
      </w:r>
      <w:r w:rsidRPr="00B42C0C">
        <w:rPr>
          <w:rFonts w:ascii="Times New Roman" w:hAnsi="Times New Roman" w:cs="Times New Roman"/>
          <w:sz w:val="28"/>
          <w:szCs w:val="28"/>
        </w:rPr>
        <w:t>сельских поселений и Эвенкийского муниципального района</w:t>
      </w:r>
      <w:r>
        <w:rPr>
          <w:rFonts w:ascii="Times New Roman" w:hAnsi="Times New Roman" w:cs="Times New Roman"/>
          <w:sz w:val="28"/>
          <w:szCs w:val="28"/>
        </w:rPr>
        <w:t xml:space="preserve"> в целом;</w:t>
      </w:r>
    </w:p>
    <w:p w:rsidR="009C3EF0" w:rsidRDefault="009C3EF0" w:rsidP="009C3EF0">
      <w:pPr>
        <w:pStyle w:val="ConsPlusNonformat"/>
        <w:numPr>
          <w:ilvl w:val="0"/>
          <w:numId w:val="47"/>
        </w:numPr>
        <w:ind w:left="459"/>
        <w:jc w:val="both"/>
        <w:rPr>
          <w:rFonts w:ascii="Times New Roman" w:hAnsi="Times New Roman" w:cs="Times New Roman"/>
          <w:sz w:val="28"/>
          <w:szCs w:val="28"/>
        </w:rPr>
      </w:pPr>
      <w:r>
        <w:rPr>
          <w:rFonts w:ascii="Times New Roman" w:hAnsi="Times New Roman" w:cs="Times New Roman"/>
          <w:sz w:val="28"/>
          <w:szCs w:val="28"/>
        </w:rPr>
        <w:t xml:space="preserve">внесение изменений в схему территориального планирования </w:t>
      </w:r>
      <w:r w:rsidRPr="0095763C">
        <w:rPr>
          <w:rFonts w:ascii="Times New Roman" w:hAnsi="Times New Roman" w:cs="Times New Roman"/>
          <w:sz w:val="28"/>
          <w:szCs w:val="28"/>
        </w:rPr>
        <w:t>Эвенкийского муниципального</w:t>
      </w:r>
      <w:r>
        <w:rPr>
          <w:rFonts w:ascii="Times New Roman" w:hAnsi="Times New Roman" w:cs="Times New Roman"/>
          <w:sz w:val="28"/>
          <w:szCs w:val="28"/>
        </w:rPr>
        <w:t xml:space="preserve"> района.</w:t>
      </w:r>
    </w:p>
    <w:p w:rsidR="00212629" w:rsidRPr="0095763C" w:rsidRDefault="00212629" w:rsidP="00212629">
      <w:pPr>
        <w:jc w:val="both"/>
        <w:rPr>
          <w:rFonts w:ascii="Times New Roman" w:eastAsia="Calibri" w:hAnsi="Times New Roman"/>
          <w:sz w:val="28"/>
          <w:szCs w:val="28"/>
        </w:rPr>
      </w:pPr>
    </w:p>
    <w:p w:rsidR="00212629" w:rsidRPr="0095763C" w:rsidRDefault="00212629" w:rsidP="00903DC5">
      <w:pPr>
        <w:tabs>
          <w:tab w:val="left" w:pos="-180"/>
          <w:tab w:val="left" w:pos="360"/>
        </w:tabs>
        <w:ind w:firstLine="709"/>
        <w:jc w:val="both"/>
        <w:rPr>
          <w:rFonts w:ascii="Times New Roman" w:eastAsia="Times New Roman" w:hAnsi="Times New Roman"/>
          <w:b/>
          <w:sz w:val="28"/>
          <w:szCs w:val="28"/>
        </w:rPr>
      </w:pPr>
      <w:r w:rsidRPr="0095763C">
        <w:rPr>
          <w:rFonts w:ascii="Times New Roman" w:eastAsia="Times New Roman" w:hAnsi="Times New Roman"/>
          <w:b/>
          <w:sz w:val="28"/>
          <w:szCs w:val="28"/>
        </w:rPr>
        <w:t>1.6.2. Улучшение условий проживания населения за счет развития жилищного строительства и реализация жилищных программ</w:t>
      </w:r>
    </w:p>
    <w:p w:rsidR="006C4C5A" w:rsidRPr="00384C23" w:rsidRDefault="00212629" w:rsidP="006C4C5A">
      <w:pPr>
        <w:autoSpaceDE w:val="0"/>
        <w:autoSpaceDN w:val="0"/>
        <w:adjustRightInd w:val="0"/>
        <w:ind w:firstLine="708"/>
        <w:jc w:val="both"/>
        <w:rPr>
          <w:rFonts w:ascii="Times New Roman" w:eastAsia="MS Mincho" w:hAnsi="Times New Roman"/>
          <w:sz w:val="28"/>
          <w:szCs w:val="28"/>
          <w:lang w:eastAsia="ja-JP"/>
        </w:rPr>
      </w:pPr>
      <w:r w:rsidRPr="0095763C">
        <w:rPr>
          <w:rFonts w:ascii="Times New Roman" w:eastAsia="MS Mincho" w:hAnsi="Times New Roman"/>
          <w:sz w:val="28"/>
          <w:szCs w:val="28"/>
          <w:lang w:eastAsia="ja-JP"/>
        </w:rPr>
        <w:t xml:space="preserve">Жилищная политика, проводимая в районе, направлена на создание условий для обеспечения населения доступным, качественным </w:t>
      </w:r>
      <w:r w:rsidR="00903DC5" w:rsidRPr="0095763C">
        <w:rPr>
          <w:rFonts w:ascii="Times New Roman" w:eastAsia="MS Mincho" w:hAnsi="Times New Roman"/>
          <w:sz w:val="28"/>
          <w:szCs w:val="28"/>
          <w:lang w:eastAsia="ja-JP"/>
        </w:rPr>
        <w:br/>
      </w:r>
      <w:r w:rsidRPr="0095763C">
        <w:rPr>
          <w:rFonts w:ascii="Times New Roman" w:eastAsia="MS Mincho" w:hAnsi="Times New Roman"/>
          <w:sz w:val="28"/>
          <w:szCs w:val="28"/>
          <w:lang w:eastAsia="ja-JP"/>
        </w:rPr>
        <w:t xml:space="preserve">и благоустроенным жильем. </w:t>
      </w:r>
      <w:proofErr w:type="gramStart"/>
      <w:r w:rsidR="006C4C5A" w:rsidRPr="00384C23">
        <w:rPr>
          <w:rFonts w:ascii="Times New Roman" w:eastAsia="MS Mincho" w:hAnsi="Times New Roman"/>
          <w:sz w:val="28"/>
          <w:szCs w:val="28"/>
          <w:lang w:eastAsia="ja-JP"/>
        </w:rPr>
        <w:t xml:space="preserve">Деятельность в этой сфере осуществляется </w:t>
      </w:r>
      <w:r w:rsidR="006C4C5A" w:rsidRPr="00384C23">
        <w:rPr>
          <w:rFonts w:ascii="Times New Roman" w:eastAsia="MS Mincho" w:hAnsi="Times New Roman"/>
          <w:sz w:val="28"/>
          <w:szCs w:val="28"/>
          <w:lang w:eastAsia="ja-JP"/>
        </w:rPr>
        <w:br/>
        <w:t xml:space="preserve">в рамках Указа Президента Российской Федерации от 07.05.2012 № 600, </w:t>
      </w:r>
      <w:r w:rsidR="006C4C5A" w:rsidRPr="00384C23">
        <w:rPr>
          <w:rFonts w:ascii="Times New Roman" w:eastAsia="MS Mincho" w:hAnsi="Times New Roman"/>
          <w:sz w:val="28"/>
          <w:szCs w:val="28"/>
          <w:lang w:eastAsia="ja-JP"/>
        </w:rPr>
        <w:lastRenderedPageBreak/>
        <w:t xml:space="preserve">Постановления </w:t>
      </w:r>
      <w:r w:rsidR="006C4C5A" w:rsidRPr="00384C23">
        <w:rPr>
          <w:rFonts w:ascii="Times New Roman" w:eastAsia="Times New Roman" w:hAnsi="Times New Roman"/>
          <w:sz w:val="28"/>
          <w:szCs w:val="28"/>
          <w:lang w:eastAsia="en-US"/>
        </w:rPr>
        <w:t xml:space="preserve">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6C4C5A" w:rsidRPr="00384C23">
        <w:rPr>
          <w:rFonts w:ascii="Times New Roman" w:eastAsia="MS Mincho" w:hAnsi="Times New Roman"/>
          <w:sz w:val="28"/>
          <w:szCs w:val="28"/>
          <w:lang w:eastAsia="ja-JP"/>
        </w:rPr>
        <w:t>ф</w:t>
      </w:r>
      <w:r w:rsidR="006C4C5A" w:rsidRPr="00384C23">
        <w:rPr>
          <w:rFonts w:ascii="Times New Roman" w:eastAsia="Times New Roman" w:hAnsi="Times New Roman"/>
          <w:bCs/>
          <w:sz w:val="28"/>
          <w:szCs w:val="28"/>
          <w:lang w:eastAsia="en-US"/>
        </w:rPr>
        <w:t>едеральной целевой программы «Устойчивое развитие сельских территорий на 2014 – 2017 годы и на период до 2020</w:t>
      </w:r>
      <w:r w:rsidR="006C4C5A" w:rsidRPr="00384C23">
        <w:rPr>
          <w:rFonts w:ascii="Times New Roman" w:eastAsia="Times New Roman" w:hAnsi="Times New Roman"/>
          <w:bCs/>
          <w:sz w:val="28"/>
          <w:szCs w:val="28"/>
          <w:lang w:val="en-US" w:eastAsia="en-US"/>
        </w:rPr>
        <w:t> </w:t>
      </w:r>
      <w:r w:rsidR="006C4C5A" w:rsidRPr="00384C23">
        <w:rPr>
          <w:rFonts w:ascii="Times New Roman" w:eastAsia="Times New Roman" w:hAnsi="Times New Roman"/>
          <w:bCs/>
          <w:sz w:val="28"/>
          <w:szCs w:val="28"/>
          <w:lang w:eastAsia="en-US"/>
        </w:rPr>
        <w:t xml:space="preserve">года» (утв. </w:t>
      </w:r>
      <w:hyperlink w:anchor="sub_0" w:history="1">
        <w:r w:rsidR="006C4C5A" w:rsidRPr="00384C23">
          <w:rPr>
            <w:rFonts w:ascii="Times New Roman" w:eastAsia="Times New Roman" w:hAnsi="Times New Roman"/>
            <w:bCs/>
            <w:sz w:val="28"/>
            <w:szCs w:val="28"/>
            <w:lang w:eastAsia="en-US"/>
          </w:rPr>
          <w:t>постановлением</w:t>
        </w:r>
      </w:hyperlink>
      <w:r w:rsidR="006C4C5A" w:rsidRPr="00384C23">
        <w:rPr>
          <w:rFonts w:ascii="Times New Roman" w:eastAsia="Times New Roman" w:hAnsi="Times New Roman"/>
          <w:bCs/>
          <w:sz w:val="28"/>
          <w:szCs w:val="28"/>
          <w:lang w:eastAsia="en-US"/>
        </w:rPr>
        <w:t xml:space="preserve"> Правительства РФ от</w:t>
      </w:r>
      <w:proofErr w:type="gramEnd"/>
      <w:r w:rsidR="006C4C5A" w:rsidRPr="00384C23">
        <w:rPr>
          <w:rFonts w:ascii="Times New Roman" w:eastAsia="Times New Roman" w:hAnsi="Times New Roman"/>
          <w:bCs/>
          <w:sz w:val="28"/>
          <w:szCs w:val="28"/>
          <w:lang w:eastAsia="en-US"/>
        </w:rPr>
        <w:t xml:space="preserve"> </w:t>
      </w:r>
      <w:proofErr w:type="gramStart"/>
      <w:r w:rsidR="006C4C5A" w:rsidRPr="00384C23">
        <w:rPr>
          <w:rFonts w:ascii="Times New Roman" w:eastAsia="Times New Roman" w:hAnsi="Times New Roman"/>
          <w:bCs/>
          <w:sz w:val="28"/>
          <w:szCs w:val="28"/>
          <w:lang w:eastAsia="en-US"/>
        </w:rPr>
        <w:t>15.07. 2013</w:t>
      </w:r>
      <w:r w:rsidR="006C4C5A" w:rsidRPr="00384C23">
        <w:rPr>
          <w:rFonts w:ascii="Times New Roman" w:eastAsia="Times New Roman" w:hAnsi="Times New Roman"/>
          <w:bCs/>
          <w:sz w:val="28"/>
          <w:szCs w:val="28"/>
          <w:lang w:val="en-US" w:eastAsia="en-US"/>
        </w:rPr>
        <w:t> </w:t>
      </w:r>
      <w:r w:rsidR="006C4C5A" w:rsidRPr="00384C23">
        <w:rPr>
          <w:rFonts w:ascii="Times New Roman" w:eastAsia="Times New Roman" w:hAnsi="Times New Roman"/>
          <w:bCs/>
          <w:sz w:val="28"/>
          <w:szCs w:val="28"/>
          <w:lang w:eastAsia="en-US"/>
        </w:rPr>
        <w:t>№</w:t>
      </w:r>
      <w:r w:rsidR="006C4C5A" w:rsidRPr="00384C23">
        <w:rPr>
          <w:rFonts w:ascii="Times New Roman" w:eastAsia="Times New Roman" w:hAnsi="Times New Roman"/>
          <w:bCs/>
          <w:sz w:val="28"/>
          <w:szCs w:val="28"/>
          <w:lang w:val="en-US" w:eastAsia="en-US"/>
        </w:rPr>
        <w:t> </w:t>
      </w:r>
      <w:r w:rsidR="006C4C5A" w:rsidRPr="00384C23">
        <w:rPr>
          <w:rFonts w:ascii="Times New Roman" w:eastAsia="Times New Roman" w:hAnsi="Times New Roman"/>
          <w:bCs/>
          <w:sz w:val="28"/>
          <w:szCs w:val="28"/>
          <w:lang w:eastAsia="en-US"/>
        </w:rPr>
        <w:t xml:space="preserve">598), государственных программ Красноярского края </w:t>
      </w:r>
      <w:r w:rsidR="006C4C5A" w:rsidRPr="00384C23">
        <w:rPr>
          <w:rFonts w:ascii="Times New Roman" w:eastAsia="MS Mincho" w:hAnsi="Times New Roman"/>
          <w:sz w:val="28"/>
          <w:szCs w:val="28"/>
          <w:lang w:eastAsia="ja-JP"/>
        </w:rPr>
        <w:t xml:space="preserve">и в соответствии </w:t>
      </w:r>
      <w:r w:rsidR="006C4C5A" w:rsidRPr="00384C23">
        <w:rPr>
          <w:rFonts w:ascii="Times New Roman" w:eastAsia="MS Mincho" w:hAnsi="Times New Roman"/>
          <w:sz w:val="28"/>
          <w:szCs w:val="28"/>
          <w:lang w:eastAsia="ja-JP"/>
        </w:rPr>
        <w:br/>
        <w:t>со специальными краевыми законами.</w:t>
      </w:r>
      <w:proofErr w:type="gramEnd"/>
    </w:p>
    <w:p w:rsidR="00212629" w:rsidRPr="0095763C" w:rsidRDefault="00212629" w:rsidP="00441D98">
      <w:pPr>
        <w:autoSpaceDE w:val="0"/>
        <w:autoSpaceDN w:val="0"/>
        <w:adjustRightInd w:val="0"/>
        <w:ind w:firstLine="708"/>
        <w:jc w:val="both"/>
        <w:rPr>
          <w:rFonts w:ascii="Times New Roman" w:hAnsi="Times New Roman"/>
          <w:sz w:val="28"/>
          <w:szCs w:val="28"/>
        </w:rPr>
      </w:pPr>
      <w:proofErr w:type="gramStart"/>
      <w:r w:rsidRPr="00384C23">
        <w:rPr>
          <w:rFonts w:ascii="Times New Roman" w:hAnsi="Times New Roman"/>
          <w:sz w:val="28"/>
          <w:szCs w:val="28"/>
        </w:rPr>
        <w:t xml:space="preserve">Также на территории Эвенкии действуют жилищные программы </w:t>
      </w:r>
      <w:r w:rsidR="00903DC5" w:rsidRPr="00384C23">
        <w:rPr>
          <w:rFonts w:ascii="Times New Roman" w:hAnsi="Times New Roman"/>
          <w:sz w:val="28"/>
          <w:szCs w:val="28"/>
        </w:rPr>
        <w:br/>
      </w:r>
      <w:r w:rsidRPr="00384C23">
        <w:rPr>
          <w:rFonts w:ascii="Times New Roman" w:hAnsi="Times New Roman"/>
          <w:sz w:val="28"/>
          <w:szCs w:val="28"/>
        </w:rPr>
        <w:t>и законы Красноярского края, предоставляющие возможность получения жилья за пределами района: закон Кр</w:t>
      </w:r>
      <w:r w:rsidR="00903DC5" w:rsidRPr="00384C23">
        <w:rPr>
          <w:rFonts w:ascii="Times New Roman" w:hAnsi="Times New Roman"/>
          <w:sz w:val="28"/>
          <w:szCs w:val="28"/>
        </w:rPr>
        <w:t xml:space="preserve">асноярского края от 21.12.2010 </w:t>
      </w:r>
      <w:r w:rsidR="00903DC5" w:rsidRPr="00384C23">
        <w:rPr>
          <w:rFonts w:ascii="Times New Roman" w:hAnsi="Times New Roman"/>
          <w:sz w:val="28"/>
          <w:szCs w:val="28"/>
        </w:rPr>
        <w:br/>
      </w:r>
      <w:r w:rsidRPr="00384C23">
        <w:rPr>
          <w:rFonts w:ascii="Times New Roman" w:hAnsi="Times New Roman"/>
          <w:sz w:val="28"/>
          <w:szCs w:val="28"/>
        </w:rPr>
        <w:t xml:space="preserve">№11-5580 «О социальной поддержке граждан, выезжающих из районов Крайнего Севера и приравненных к ним местностей Красноярского края </w:t>
      </w:r>
      <w:r w:rsidR="00903DC5" w:rsidRPr="00384C23">
        <w:rPr>
          <w:rFonts w:ascii="Times New Roman" w:hAnsi="Times New Roman"/>
          <w:sz w:val="28"/>
          <w:szCs w:val="28"/>
        </w:rPr>
        <w:br/>
      </w:r>
      <w:r w:rsidRPr="00384C23">
        <w:rPr>
          <w:rFonts w:ascii="Times New Roman" w:hAnsi="Times New Roman"/>
          <w:sz w:val="28"/>
          <w:szCs w:val="28"/>
        </w:rPr>
        <w:t xml:space="preserve">в другие районы Красноярского края», </w:t>
      </w:r>
      <w:r w:rsidR="006C4C5A" w:rsidRPr="00384C23">
        <w:rPr>
          <w:rFonts w:ascii="Times New Roman" w:hAnsi="Times New Roman"/>
          <w:sz w:val="28"/>
          <w:szCs w:val="28"/>
        </w:rPr>
        <w:t>Государственная программа Красноярского края» Создание условий для обеспечения доступным и комфортным жильем граждан»</w:t>
      </w:r>
      <w:r w:rsidRPr="00384C23">
        <w:rPr>
          <w:rFonts w:ascii="Times New Roman" w:hAnsi="Times New Roman"/>
          <w:sz w:val="28"/>
          <w:szCs w:val="28"/>
        </w:rPr>
        <w:t>, Закон Красноярского</w:t>
      </w:r>
      <w:proofErr w:type="gramEnd"/>
      <w:r w:rsidRPr="00384C23">
        <w:rPr>
          <w:rFonts w:ascii="Times New Roman" w:hAnsi="Times New Roman"/>
          <w:sz w:val="28"/>
          <w:szCs w:val="28"/>
        </w:rPr>
        <w:t xml:space="preserve"> края от 18.12.2008</w:t>
      </w:r>
      <w:r w:rsidRPr="0095763C">
        <w:rPr>
          <w:rFonts w:ascii="Times New Roman" w:hAnsi="Times New Roman"/>
          <w:sz w:val="28"/>
          <w:szCs w:val="28"/>
        </w:rPr>
        <w:t xml:space="preserve"> № 7-2658 «О социальной поддержке граждан, проживающих в Эвенкийском муниципальном районе Красноярского края».</w:t>
      </w:r>
    </w:p>
    <w:p w:rsidR="00212629" w:rsidRPr="0095763C" w:rsidRDefault="00212629" w:rsidP="00441D98">
      <w:pPr>
        <w:widowControl w:val="0"/>
        <w:autoSpaceDE w:val="0"/>
        <w:autoSpaceDN w:val="0"/>
        <w:adjustRightInd w:val="0"/>
        <w:ind w:firstLine="708"/>
        <w:jc w:val="both"/>
        <w:rPr>
          <w:rFonts w:ascii="Times New Roman" w:eastAsia="Calibri" w:hAnsi="Times New Roman"/>
          <w:sz w:val="28"/>
          <w:szCs w:val="28"/>
        </w:rPr>
      </w:pPr>
      <w:r w:rsidRPr="0095763C">
        <w:rPr>
          <w:rFonts w:ascii="Times New Roman" w:eastAsia="Times New Roman" w:hAnsi="Times New Roman"/>
          <w:sz w:val="28"/>
          <w:szCs w:val="28"/>
          <w:lang w:eastAsia="en-US"/>
        </w:rPr>
        <w:t xml:space="preserve">В районе реализуется муниципальная программа «Улучшение жилищных условий жителей </w:t>
      </w:r>
      <w:proofErr w:type="gramStart"/>
      <w:r w:rsidRPr="0095763C">
        <w:rPr>
          <w:rFonts w:ascii="Times New Roman" w:eastAsia="Times New Roman" w:hAnsi="Times New Roman"/>
          <w:sz w:val="28"/>
          <w:szCs w:val="28"/>
          <w:lang w:eastAsia="en-US"/>
        </w:rPr>
        <w:t>Эвенкийского</w:t>
      </w:r>
      <w:proofErr w:type="gramEnd"/>
      <w:r w:rsidRPr="0095763C">
        <w:rPr>
          <w:rFonts w:ascii="Times New Roman" w:eastAsia="Times New Roman" w:hAnsi="Times New Roman"/>
          <w:sz w:val="28"/>
          <w:szCs w:val="28"/>
          <w:lang w:eastAsia="en-US"/>
        </w:rPr>
        <w:t xml:space="preserve"> муниципального района». Практика ее реализации показывает, что муниципальная поддержка в форме предоставления молодым семьям и специалистам социальных выплат </w:t>
      </w:r>
      <w:r w:rsidR="00903DC5" w:rsidRPr="0095763C">
        <w:rPr>
          <w:rFonts w:ascii="Times New Roman" w:eastAsia="Times New Roman" w:hAnsi="Times New Roman"/>
          <w:sz w:val="28"/>
          <w:szCs w:val="28"/>
          <w:lang w:eastAsia="en-US"/>
        </w:rPr>
        <w:br/>
      </w:r>
      <w:r w:rsidRPr="0095763C">
        <w:rPr>
          <w:rFonts w:ascii="Times New Roman" w:eastAsia="Times New Roman" w:hAnsi="Times New Roman"/>
          <w:sz w:val="28"/>
          <w:szCs w:val="28"/>
          <w:lang w:eastAsia="en-US"/>
        </w:rPr>
        <w:t xml:space="preserve">на приобретение жилья или строительство индивидуального жилого дома востребована, что подтверждается ежегодным ростом числа молодых семей </w:t>
      </w:r>
      <w:r w:rsidR="00903DC5" w:rsidRPr="0095763C">
        <w:rPr>
          <w:rFonts w:ascii="Times New Roman" w:eastAsia="Times New Roman" w:hAnsi="Times New Roman"/>
          <w:sz w:val="28"/>
          <w:szCs w:val="28"/>
          <w:lang w:eastAsia="en-US"/>
        </w:rPr>
        <w:br/>
      </w:r>
      <w:r w:rsidRPr="0095763C">
        <w:rPr>
          <w:rFonts w:ascii="Times New Roman" w:eastAsia="Times New Roman" w:hAnsi="Times New Roman"/>
          <w:sz w:val="28"/>
          <w:szCs w:val="28"/>
          <w:lang w:eastAsia="en-US"/>
        </w:rPr>
        <w:t>и молодых специалистов, желающих стать участниками программы.</w:t>
      </w:r>
    </w:p>
    <w:p w:rsidR="00212629" w:rsidRPr="0095763C" w:rsidRDefault="00212629" w:rsidP="00441D98">
      <w:pPr>
        <w:pStyle w:val="ConsPlusNonformat"/>
        <w:ind w:firstLine="709"/>
        <w:jc w:val="both"/>
        <w:rPr>
          <w:rFonts w:ascii="Times New Roman" w:hAnsi="Times New Roman" w:cs="Times New Roman"/>
          <w:sz w:val="28"/>
          <w:szCs w:val="28"/>
        </w:rPr>
      </w:pPr>
      <w:proofErr w:type="gramStart"/>
      <w:r w:rsidRPr="0095763C">
        <w:rPr>
          <w:rFonts w:ascii="Times New Roman" w:hAnsi="Times New Roman" w:cs="Times New Roman"/>
          <w:sz w:val="28"/>
          <w:szCs w:val="28"/>
        </w:rPr>
        <w:t xml:space="preserve">В настоящем времени на территории Эвенкийского муниципального района жилищное строительство в основном представлено индивидуальным жилищным строительством, осуществляемым за счет предоставления субсидий физическим лицам в рамках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w:t>
      </w:r>
      <w:r w:rsidR="00903DC5" w:rsidRPr="0095763C">
        <w:rPr>
          <w:rFonts w:ascii="Times New Roman" w:hAnsi="Times New Roman" w:cs="Times New Roman"/>
          <w:sz w:val="28"/>
          <w:szCs w:val="28"/>
        </w:rPr>
        <w:t>№</w:t>
      </w:r>
      <w:r w:rsidRPr="0095763C">
        <w:rPr>
          <w:rFonts w:ascii="Times New Roman" w:hAnsi="Times New Roman" w:cs="Times New Roman"/>
          <w:sz w:val="28"/>
          <w:szCs w:val="28"/>
        </w:rPr>
        <w:t xml:space="preserve"> 506-п.</w:t>
      </w:r>
      <w:proofErr w:type="gramEnd"/>
      <w:r w:rsidRPr="0095763C">
        <w:rPr>
          <w:rFonts w:ascii="Times New Roman" w:hAnsi="Times New Roman" w:cs="Times New Roman"/>
          <w:sz w:val="28"/>
          <w:szCs w:val="28"/>
        </w:rPr>
        <w:t xml:space="preserve"> </w:t>
      </w:r>
      <w:r w:rsidRPr="0095763C">
        <w:rPr>
          <w:rFonts w:ascii="Times New Roman" w:hAnsi="Times New Roman" w:cs="Times New Roman"/>
          <w:sz w:val="28"/>
          <w:szCs w:val="28"/>
        </w:rPr>
        <w:br/>
        <w:t xml:space="preserve">В результате на территории </w:t>
      </w:r>
      <w:proofErr w:type="gramStart"/>
      <w:r w:rsidRPr="0095763C">
        <w:rPr>
          <w:rFonts w:ascii="Times New Roman" w:hAnsi="Times New Roman" w:cs="Times New Roman"/>
          <w:sz w:val="28"/>
          <w:szCs w:val="28"/>
        </w:rPr>
        <w:t>Эвенкийского</w:t>
      </w:r>
      <w:proofErr w:type="gramEnd"/>
      <w:r w:rsidRPr="0095763C">
        <w:rPr>
          <w:rFonts w:ascii="Times New Roman" w:hAnsi="Times New Roman" w:cs="Times New Roman"/>
          <w:sz w:val="28"/>
          <w:szCs w:val="28"/>
        </w:rPr>
        <w:t xml:space="preserve"> муниципального района ежегодно строятся до 14 индивидуальных жилых домов. </w:t>
      </w:r>
    </w:p>
    <w:p w:rsidR="00212629" w:rsidRPr="0095763C" w:rsidRDefault="00212629" w:rsidP="00441D98">
      <w:pPr>
        <w:autoSpaceDE w:val="0"/>
        <w:autoSpaceDN w:val="0"/>
        <w:adjustRightInd w:val="0"/>
        <w:ind w:firstLine="708"/>
        <w:jc w:val="both"/>
        <w:rPr>
          <w:rFonts w:ascii="Times New Roman" w:hAnsi="Times New Roman"/>
          <w:sz w:val="28"/>
          <w:szCs w:val="28"/>
        </w:rPr>
      </w:pPr>
      <w:proofErr w:type="gramStart"/>
      <w:r w:rsidRPr="0095763C">
        <w:rPr>
          <w:rFonts w:ascii="Times New Roman" w:hAnsi="Times New Roman"/>
          <w:sz w:val="28"/>
          <w:szCs w:val="28"/>
        </w:rPr>
        <w:t xml:space="preserve">В рамках подпрограммы «Переселение граждан из аварийного жилищного фонда в Красноярском крае» государственной программы </w:t>
      </w:r>
      <w:r w:rsidRPr="0095763C">
        <w:rPr>
          <w:rFonts w:ascii="Times New Roman" w:hAnsi="Times New Roman"/>
          <w:bCs/>
          <w:sz w:val="28"/>
          <w:szCs w:val="28"/>
        </w:rPr>
        <w:t xml:space="preserve">«Создание условий для обеспечения доступным и комфортным жильем граждан Красноярского края», утвержденной </w:t>
      </w:r>
      <w:r w:rsidRPr="0095763C">
        <w:rPr>
          <w:rFonts w:ascii="Times New Roman" w:hAnsi="Times New Roman"/>
          <w:sz w:val="28"/>
          <w:szCs w:val="28"/>
        </w:rPr>
        <w:t xml:space="preserve">Постановлением Правительства Красноярского края от 30.09.2013  № 514-п, </w:t>
      </w:r>
      <w:r w:rsidRPr="006C4C5A">
        <w:rPr>
          <w:rFonts w:ascii="Times New Roman" w:hAnsi="Times New Roman"/>
          <w:sz w:val="28"/>
          <w:szCs w:val="28"/>
        </w:rPr>
        <w:t>построены 3 многоквартирных жилых дома в п. Тура.</w:t>
      </w:r>
      <w:proofErr w:type="gramEnd"/>
      <w:r w:rsidRPr="006C4C5A">
        <w:rPr>
          <w:rFonts w:ascii="Times New Roman" w:hAnsi="Times New Roman"/>
          <w:sz w:val="28"/>
          <w:szCs w:val="28"/>
        </w:rPr>
        <w:t xml:space="preserve"> В малых сельских поселениях многоквартирные жилые дома строятся за счет средств мес</w:t>
      </w:r>
      <w:r w:rsidRPr="0095763C">
        <w:rPr>
          <w:rFonts w:ascii="Times New Roman" w:hAnsi="Times New Roman"/>
          <w:sz w:val="28"/>
          <w:szCs w:val="28"/>
        </w:rPr>
        <w:t>тного бюджета муниципального образования. Высокая стоимость строительных материалов и короткий сезон доставки строительных материалов являются основными тормозящими аспектами.</w:t>
      </w:r>
    </w:p>
    <w:p w:rsidR="00212629" w:rsidRPr="0095763C" w:rsidRDefault="00212629" w:rsidP="00441D98">
      <w:pPr>
        <w:autoSpaceDE w:val="0"/>
        <w:autoSpaceDN w:val="0"/>
        <w:adjustRightInd w:val="0"/>
        <w:ind w:firstLine="708"/>
        <w:jc w:val="both"/>
        <w:rPr>
          <w:rFonts w:ascii="Times New Roman" w:hAnsi="Times New Roman"/>
          <w:sz w:val="28"/>
          <w:szCs w:val="28"/>
        </w:rPr>
      </w:pPr>
      <w:r w:rsidRPr="0095763C">
        <w:rPr>
          <w:rFonts w:ascii="Times New Roman" w:hAnsi="Times New Roman"/>
          <w:sz w:val="28"/>
          <w:szCs w:val="28"/>
        </w:rPr>
        <w:t xml:space="preserve">Имеющиеся проблемы жилищного фонда на селе можно разделить </w:t>
      </w:r>
      <w:r w:rsidRPr="0095763C">
        <w:rPr>
          <w:rFonts w:ascii="Times New Roman" w:hAnsi="Times New Roman"/>
          <w:sz w:val="28"/>
          <w:szCs w:val="28"/>
        </w:rPr>
        <w:br/>
        <w:t>на два направления:</w:t>
      </w:r>
    </w:p>
    <w:p w:rsidR="00212629" w:rsidRPr="0095763C" w:rsidRDefault="00212629" w:rsidP="00070BD6">
      <w:pPr>
        <w:pStyle w:val="a9"/>
        <w:numPr>
          <w:ilvl w:val="0"/>
          <w:numId w:val="30"/>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763C">
        <w:rPr>
          <w:rFonts w:ascii="Times New Roman" w:hAnsi="Times New Roman" w:cs="Times New Roman"/>
          <w:sz w:val="28"/>
          <w:szCs w:val="28"/>
        </w:rPr>
        <w:lastRenderedPageBreak/>
        <w:t xml:space="preserve">количественный аспект – недостаток жилья в районе. </w:t>
      </w:r>
      <w:r w:rsidRPr="0095763C">
        <w:rPr>
          <w:rFonts w:ascii="Times New Roman" w:eastAsia="Calibri" w:hAnsi="Times New Roman" w:cs="Times New Roman"/>
          <w:sz w:val="28"/>
          <w:szCs w:val="28"/>
        </w:rPr>
        <w:t xml:space="preserve">Для привлечения молодого трудоспособного населения в поселок, сохранения специалистов на селе необходимо </w:t>
      </w:r>
      <w:r w:rsidRPr="0095763C">
        <w:rPr>
          <w:rFonts w:ascii="Times New Roman" w:hAnsi="Times New Roman" w:cs="Times New Roman"/>
          <w:sz w:val="28"/>
          <w:szCs w:val="28"/>
        </w:rPr>
        <w:t>сформировать первичный рынок жилья;</w:t>
      </w:r>
    </w:p>
    <w:p w:rsidR="00212629" w:rsidRPr="0095763C" w:rsidRDefault="00212629" w:rsidP="00070BD6">
      <w:pPr>
        <w:pStyle w:val="a9"/>
        <w:numPr>
          <w:ilvl w:val="0"/>
          <w:numId w:val="30"/>
        </w:numPr>
        <w:tabs>
          <w:tab w:val="left" w:pos="993"/>
        </w:tabs>
        <w:spacing w:after="0" w:line="240" w:lineRule="auto"/>
        <w:ind w:left="0" w:firstLine="709"/>
        <w:jc w:val="both"/>
        <w:rPr>
          <w:rFonts w:ascii="Times New Roman" w:hAnsi="Times New Roman" w:cs="Times New Roman"/>
          <w:sz w:val="28"/>
          <w:szCs w:val="28"/>
        </w:rPr>
      </w:pPr>
      <w:r w:rsidRPr="0095763C">
        <w:rPr>
          <w:rFonts w:ascii="Times New Roman" w:hAnsi="Times New Roman" w:cs="Times New Roman"/>
          <w:sz w:val="28"/>
          <w:szCs w:val="28"/>
        </w:rPr>
        <w:t>качественный аспект – несоответствие имеющегося жилищного фонда требованиям к потребительским качествам жилья: более 20 % жилых домов не отвечают санитарно-техническим нормам, 271 304 кв. метров жилого фонда по району имеют срок износа 72 % и более.</w:t>
      </w:r>
      <w:r w:rsidRPr="0095763C">
        <w:rPr>
          <w:rFonts w:ascii="Times New Roman" w:eastAsia="Times New Roman" w:hAnsi="Times New Roman" w:cs="Times New Roman"/>
          <w:sz w:val="28"/>
          <w:szCs w:val="28"/>
        </w:rPr>
        <w:t xml:space="preserve"> </w:t>
      </w:r>
    </w:p>
    <w:p w:rsidR="00212629" w:rsidRPr="0095763C" w:rsidRDefault="00212629" w:rsidP="00441D98">
      <w:pPr>
        <w:tabs>
          <w:tab w:val="left" w:pos="993"/>
        </w:tabs>
        <w:ind w:firstLine="709"/>
        <w:jc w:val="both"/>
        <w:rPr>
          <w:rFonts w:ascii="Times New Roman" w:hAnsi="Times New Roman"/>
          <w:sz w:val="28"/>
          <w:szCs w:val="28"/>
        </w:rPr>
      </w:pPr>
      <w:r w:rsidRPr="0095763C">
        <w:rPr>
          <w:rFonts w:ascii="Times New Roman" w:hAnsi="Times New Roman"/>
          <w:sz w:val="28"/>
          <w:szCs w:val="28"/>
        </w:rPr>
        <w:t>Из-за дефицита сре</w:t>
      </w:r>
      <w:proofErr w:type="gramStart"/>
      <w:r w:rsidRPr="0095763C">
        <w:rPr>
          <w:rFonts w:ascii="Times New Roman" w:hAnsi="Times New Roman"/>
          <w:sz w:val="28"/>
          <w:szCs w:val="28"/>
        </w:rPr>
        <w:t>дств в б</w:t>
      </w:r>
      <w:proofErr w:type="gramEnd"/>
      <w:r w:rsidRPr="0095763C">
        <w:rPr>
          <w:rFonts w:ascii="Times New Roman" w:hAnsi="Times New Roman"/>
          <w:sz w:val="28"/>
          <w:szCs w:val="28"/>
        </w:rPr>
        <w:t>юджете района капитальные ремонты многоквартирных домов не проводились с момента ввода их в эксплуатацию. Электропроводка, кровли, фундаменты, несущие ограждающие конструкции в большинстве домов требуют неотложного ремонта. Произошло снижение теплотехнических свойств домов, в результате увеличивается расход энергоресурсов на отопление.</w:t>
      </w:r>
    </w:p>
    <w:p w:rsidR="00212629" w:rsidRPr="0095763C" w:rsidRDefault="00212629" w:rsidP="00441D98">
      <w:pPr>
        <w:ind w:firstLine="709"/>
        <w:jc w:val="both"/>
        <w:rPr>
          <w:rFonts w:ascii="Times New Roman" w:hAnsi="Times New Roman"/>
          <w:sz w:val="28"/>
          <w:szCs w:val="28"/>
        </w:rPr>
      </w:pPr>
      <w:r w:rsidRPr="0095763C">
        <w:rPr>
          <w:rFonts w:ascii="Times New Roman" w:hAnsi="Times New Roman"/>
          <w:sz w:val="28"/>
          <w:szCs w:val="28"/>
        </w:rPr>
        <w:t xml:space="preserve">Проблема реализации региональной адресной программы капитального ремонта многоквартирных домов заключается в низком уровне сбора взносов на капитальный ремонт общего имущества многоквартирных домов (62,93 %, </w:t>
      </w:r>
      <w:proofErr w:type="gramStart"/>
      <w:r w:rsidRPr="0095763C">
        <w:rPr>
          <w:rFonts w:ascii="Times New Roman" w:hAnsi="Times New Roman"/>
          <w:sz w:val="28"/>
          <w:szCs w:val="28"/>
        </w:rPr>
        <w:t>при</w:t>
      </w:r>
      <w:proofErr w:type="gramEnd"/>
      <w:r w:rsidRPr="0095763C">
        <w:rPr>
          <w:rFonts w:ascii="Times New Roman" w:hAnsi="Times New Roman"/>
          <w:sz w:val="28"/>
          <w:szCs w:val="28"/>
        </w:rPr>
        <w:t xml:space="preserve"> необходимых – 80</w:t>
      </w:r>
      <w:r w:rsidR="00903DC5" w:rsidRPr="0095763C">
        <w:rPr>
          <w:rFonts w:ascii="Times New Roman" w:hAnsi="Times New Roman"/>
          <w:sz w:val="28"/>
          <w:szCs w:val="28"/>
        </w:rPr>
        <w:t xml:space="preserve"> </w:t>
      </w:r>
      <w:r w:rsidRPr="0095763C">
        <w:rPr>
          <w:rFonts w:ascii="Times New Roman" w:hAnsi="Times New Roman"/>
          <w:sz w:val="28"/>
          <w:szCs w:val="28"/>
        </w:rPr>
        <w:t xml:space="preserve">%). При этом в программу капитальных ремонтов </w:t>
      </w:r>
      <w:r w:rsidRPr="0095763C">
        <w:rPr>
          <w:rFonts w:ascii="Times New Roman" w:hAnsi="Times New Roman"/>
          <w:sz w:val="28"/>
          <w:szCs w:val="28"/>
        </w:rPr>
        <w:br/>
        <w:t>на период 2014 – 2043 гг. вошли 196 многоквартирных домов общей площадью 131,2 тыс.кв.м.</w:t>
      </w:r>
    </w:p>
    <w:p w:rsidR="00212629" w:rsidRPr="0095763C" w:rsidRDefault="00212629" w:rsidP="00441D98">
      <w:pPr>
        <w:ind w:firstLine="709"/>
        <w:jc w:val="both"/>
        <w:rPr>
          <w:rFonts w:ascii="Times New Roman" w:hAnsi="Times New Roman"/>
          <w:sz w:val="28"/>
          <w:szCs w:val="28"/>
        </w:rPr>
      </w:pPr>
      <w:r w:rsidRPr="0095763C">
        <w:rPr>
          <w:rFonts w:ascii="Times New Roman" w:hAnsi="Times New Roman"/>
          <w:sz w:val="28"/>
          <w:szCs w:val="28"/>
        </w:rPr>
        <w:t xml:space="preserve">В </w:t>
      </w:r>
      <w:proofErr w:type="gramStart"/>
      <w:r w:rsidRPr="0095763C">
        <w:rPr>
          <w:rFonts w:ascii="Times New Roman" w:hAnsi="Times New Roman"/>
          <w:sz w:val="28"/>
          <w:szCs w:val="28"/>
        </w:rPr>
        <w:t>целях</w:t>
      </w:r>
      <w:proofErr w:type="gramEnd"/>
      <w:r w:rsidRPr="0095763C">
        <w:rPr>
          <w:rFonts w:ascii="Times New Roman" w:hAnsi="Times New Roman"/>
          <w:sz w:val="28"/>
          <w:szCs w:val="28"/>
        </w:rPr>
        <w:t xml:space="preserve"> увеличения собираемости взносов на проведение капитального ремонта проводится информированность населения многоквартирных домов об их правах и обязанностях.</w:t>
      </w:r>
    </w:p>
    <w:p w:rsidR="00212629" w:rsidRPr="0095763C" w:rsidRDefault="00212629" w:rsidP="00441D98">
      <w:pPr>
        <w:tabs>
          <w:tab w:val="left" w:pos="1134"/>
          <w:tab w:val="left" w:pos="1418"/>
        </w:tabs>
        <w:autoSpaceDE w:val="0"/>
        <w:autoSpaceDN w:val="0"/>
        <w:adjustRightInd w:val="0"/>
        <w:ind w:firstLine="709"/>
        <w:contextualSpacing/>
        <w:jc w:val="both"/>
        <w:rPr>
          <w:rFonts w:ascii="Times New Roman" w:eastAsia="Calibri" w:hAnsi="Times New Roman"/>
          <w:sz w:val="28"/>
          <w:szCs w:val="28"/>
        </w:rPr>
      </w:pPr>
      <w:r w:rsidRPr="0095763C">
        <w:rPr>
          <w:rFonts w:ascii="Times New Roman" w:eastAsia="Calibri" w:hAnsi="Times New Roman"/>
          <w:sz w:val="28"/>
          <w:szCs w:val="28"/>
        </w:rPr>
        <w:t>Для обеспечения доступности рынка жилых домов, создания комфортных жилищных условий всем категориям граждан будут реализованы следующие направления:</w:t>
      </w:r>
    </w:p>
    <w:p w:rsidR="00212629" w:rsidRPr="0095763C" w:rsidRDefault="00212629" w:rsidP="00441D98">
      <w:pPr>
        <w:autoSpaceDE w:val="0"/>
        <w:autoSpaceDN w:val="0"/>
        <w:adjustRightInd w:val="0"/>
        <w:ind w:firstLine="709"/>
        <w:jc w:val="both"/>
        <w:rPr>
          <w:rFonts w:ascii="Times New Roman" w:hAnsi="Times New Roman"/>
          <w:color w:val="000000"/>
          <w:sz w:val="28"/>
          <w:szCs w:val="28"/>
          <w:lang w:eastAsia="en-US"/>
        </w:rPr>
      </w:pPr>
      <w:r w:rsidRPr="0095763C">
        <w:rPr>
          <w:rFonts w:ascii="Times New Roman" w:hAnsi="Times New Roman"/>
          <w:color w:val="000000"/>
          <w:sz w:val="28"/>
          <w:szCs w:val="28"/>
          <w:lang w:eastAsia="en-US"/>
        </w:rPr>
        <w:t xml:space="preserve">– разработка типовых проектов индивидуальных жилых домов </w:t>
      </w:r>
      <w:r w:rsidR="00903DC5" w:rsidRPr="0095763C">
        <w:rPr>
          <w:rFonts w:ascii="Times New Roman" w:hAnsi="Times New Roman"/>
          <w:color w:val="000000"/>
          <w:sz w:val="28"/>
          <w:szCs w:val="28"/>
          <w:lang w:eastAsia="en-US"/>
        </w:rPr>
        <w:br/>
      </w:r>
      <w:r w:rsidRPr="0095763C">
        <w:rPr>
          <w:rFonts w:ascii="Times New Roman" w:hAnsi="Times New Roman"/>
          <w:color w:val="000000"/>
          <w:sz w:val="28"/>
          <w:szCs w:val="28"/>
          <w:lang w:eastAsia="en-US"/>
        </w:rPr>
        <w:t xml:space="preserve">с последующим публичным размещением, с учетом себестоимости, </w:t>
      </w:r>
      <w:proofErr w:type="spellStart"/>
      <w:r w:rsidRPr="0095763C">
        <w:rPr>
          <w:rFonts w:ascii="Times New Roman" w:hAnsi="Times New Roman"/>
          <w:color w:val="000000"/>
          <w:sz w:val="28"/>
          <w:szCs w:val="28"/>
          <w:lang w:eastAsia="en-US"/>
        </w:rPr>
        <w:t>быстровозводимости</w:t>
      </w:r>
      <w:proofErr w:type="spellEnd"/>
      <w:r w:rsidRPr="0095763C">
        <w:rPr>
          <w:rFonts w:ascii="Times New Roman" w:hAnsi="Times New Roman"/>
          <w:color w:val="000000"/>
          <w:sz w:val="28"/>
          <w:szCs w:val="28"/>
          <w:lang w:eastAsia="en-US"/>
        </w:rPr>
        <w:t xml:space="preserve">, </w:t>
      </w:r>
      <w:proofErr w:type="spellStart"/>
      <w:r w:rsidRPr="0095763C">
        <w:rPr>
          <w:rFonts w:ascii="Times New Roman" w:hAnsi="Times New Roman"/>
          <w:color w:val="000000"/>
          <w:sz w:val="28"/>
          <w:szCs w:val="28"/>
          <w:lang w:eastAsia="en-US"/>
        </w:rPr>
        <w:t>энергоэффективности</w:t>
      </w:r>
      <w:proofErr w:type="spellEnd"/>
      <w:r w:rsidRPr="0095763C">
        <w:rPr>
          <w:rFonts w:ascii="Times New Roman" w:hAnsi="Times New Roman"/>
          <w:color w:val="000000"/>
          <w:sz w:val="28"/>
          <w:szCs w:val="28"/>
          <w:lang w:eastAsia="en-US"/>
        </w:rPr>
        <w:t xml:space="preserve"> и </w:t>
      </w:r>
      <w:proofErr w:type="spellStart"/>
      <w:r w:rsidRPr="0095763C">
        <w:rPr>
          <w:rFonts w:ascii="Times New Roman" w:hAnsi="Times New Roman"/>
          <w:color w:val="000000"/>
          <w:sz w:val="28"/>
          <w:szCs w:val="28"/>
          <w:lang w:eastAsia="en-US"/>
        </w:rPr>
        <w:t>экологичности</w:t>
      </w:r>
      <w:proofErr w:type="spellEnd"/>
      <w:r w:rsidRPr="0095763C">
        <w:rPr>
          <w:rFonts w:ascii="Times New Roman" w:hAnsi="Times New Roman"/>
          <w:color w:val="000000"/>
          <w:sz w:val="28"/>
          <w:szCs w:val="28"/>
          <w:lang w:eastAsia="en-US"/>
        </w:rPr>
        <w:t>;</w:t>
      </w:r>
    </w:p>
    <w:p w:rsidR="00212629" w:rsidRPr="0095763C" w:rsidRDefault="00212629" w:rsidP="00441D98">
      <w:pPr>
        <w:autoSpaceDE w:val="0"/>
        <w:autoSpaceDN w:val="0"/>
        <w:adjustRightInd w:val="0"/>
        <w:ind w:firstLine="709"/>
        <w:jc w:val="both"/>
        <w:rPr>
          <w:rFonts w:ascii="Times New Roman" w:hAnsi="Times New Roman"/>
          <w:color w:val="000000"/>
          <w:sz w:val="28"/>
          <w:szCs w:val="28"/>
          <w:lang w:eastAsia="en-US"/>
        </w:rPr>
      </w:pPr>
      <w:r w:rsidRPr="0095763C">
        <w:rPr>
          <w:rFonts w:ascii="Times New Roman" w:hAnsi="Times New Roman"/>
          <w:color w:val="000000"/>
          <w:sz w:val="28"/>
          <w:szCs w:val="28"/>
          <w:lang w:eastAsia="en-US"/>
        </w:rPr>
        <w:t>– снижение стоимости жилищных участков и инфраструктурных решений;</w:t>
      </w:r>
    </w:p>
    <w:p w:rsidR="00212629" w:rsidRPr="0095763C" w:rsidRDefault="00212629" w:rsidP="00441D98">
      <w:pPr>
        <w:autoSpaceDE w:val="0"/>
        <w:autoSpaceDN w:val="0"/>
        <w:adjustRightInd w:val="0"/>
        <w:ind w:firstLine="709"/>
        <w:jc w:val="both"/>
        <w:rPr>
          <w:rFonts w:ascii="Times New Roman" w:hAnsi="Times New Roman"/>
          <w:color w:val="000000"/>
          <w:sz w:val="28"/>
          <w:szCs w:val="28"/>
          <w:lang w:eastAsia="en-US"/>
        </w:rPr>
      </w:pPr>
      <w:r w:rsidRPr="0095763C">
        <w:rPr>
          <w:rFonts w:ascii="Times New Roman" w:hAnsi="Times New Roman"/>
          <w:color w:val="000000"/>
          <w:sz w:val="28"/>
          <w:szCs w:val="28"/>
          <w:lang w:eastAsia="en-US"/>
        </w:rPr>
        <w:t>– внедрение в практику жилищного строительства и строительства коммунальной инфраструктуры государственно-частного партнерства;</w:t>
      </w:r>
    </w:p>
    <w:p w:rsidR="00212629" w:rsidRPr="0095763C" w:rsidRDefault="00212629" w:rsidP="00441D98">
      <w:pPr>
        <w:ind w:firstLine="709"/>
        <w:jc w:val="both"/>
        <w:rPr>
          <w:rFonts w:ascii="Times New Roman" w:hAnsi="Times New Roman"/>
          <w:sz w:val="28"/>
          <w:szCs w:val="28"/>
        </w:rPr>
      </w:pPr>
      <w:r w:rsidRPr="0095763C">
        <w:rPr>
          <w:rFonts w:ascii="Times New Roman" w:hAnsi="Times New Roman"/>
          <w:color w:val="000000"/>
          <w:sz w:val="28"/>
          <w:szCs w:val="28"/>
          <w:lang w:eastAsia="en-US"/>
        </w:rPr>
        <w:t>– содействие формированию рынка арендного жилья и развитие некоммерческого жилищного фонда;</w:t>
      </w:r>
    </w:p>
    <w:p w:rsidR="00212629" w:rsidRPr="0095763C" w:rsidRDefault="00212629" w:rsidP="00441D98">
      <w:pPr>
        <w:autoSpaceDE w:val="0"/>
        <w:autoSpaceDN w:val="0"/>
        <w:adjustRightInd w:val="0"/>
        <w:ind w:firstLine="709"/>
        <w:jc w:val="both"/>
        <w:rPr>
          <w:rFonts w:ascii="Times New Roman" w:hAnsi="Times New Roman"/>
          <w:color w:val="000000"/>
          <w:sz w:val="28"/>
          <w:szCs w:val="28"/>
          <w:lang w:eastAsia="en-US"/>
        </w:rPr>
      </w:pPr>
      <w:r w:rsidRPr="0095763C">
        <w:rPr>
          <w:rFonts w:ascii="Times New Roman" w:hAnsi="Times New Roman"/>
          <w:color w:val="000000"/>
          <w:sz w:val="28"/>
          <w:szCs w:val="28"/>
          <w:lang w:eastAsia="en-US"/>
        </w:rPr>
        <w:t xml:space="preserve">– создание условий для активного участия в жилищном строительстве населения района и индивидуальных застройщиков через вовлечение </w:t>
      </w:r>
      <w:r w:rsidR="00903DC5" w:rsidRPr="0095763C">
        <w:rPr>
          <w:rFonts w:ascii="Times New Roman" w:hAnsi="Times New Roman"/>
          <w:color w:val="000000"/>
          <w:sz w:val="28"/>
          <w:szCs w:val="28"/>
          <w:lang w:eastAsia="en-US"/>
        </w:rPr>
        <w:br/>
      </w:r>
      <w:r w:rsidRPr="0095763C">
        <w:rPr>
          <w:rFonts w:ascii="Times New Roman" w:hAnsi="Times New Roman"/>
          <w:color w:val="000000"/>
          <w:sz w:val="28"/>
          <w:szCs w:val="28"/>
          <w:lang w:eastAsia="en-US"/>
        </w:rPr>
        <w:t>в оборот земельных участков, обеспеченных градостроительной документацией;</w:t>
      </w:r>
    </w:p>
    <w:p w:rsidR="00212629" w:rsidRPr="0095763C" w:rsidRDefault="00212629" w:rsidP="00441D98">
      <w:pPr>
        <w:autoSpaceDE w:val="0"/>
        <w:autoSpaceDN w:val="0"/>
        <w:adjustRightInd w:val="0"/>
        <w:ind w:firstLine="709"/>
        <w:jc w:val="both"/>
        <w:rPr>
          <w:rFonts w:ascii="Times New Roman" w:hAnsi="Times New Roman"/>
          <w:color w:val="000000"/>
          <w:sz w:val="28"/>
          <w:szCs w:val="28"/>
          <w:lang w:eastAsia="en-US"/>
        </w:rPr>
      </w:pPr>
      <w:r w:rsidRPr="0095763C">
        <w:rPr>
          <w:rFonts w:ascii="Times New Roman" w:hAnsi="Times New Roman"/>
          <w:color w:val="000000"/>
          <w:sz w:val="28"/>
          <w:szCs w:val="28"/>
          <w:lang w:eastAsia="en-US"/>
        </w:rPr>
        <w:t>– повышение использования местных лесных ресурсов в жилищном строительстве для формирования доступной, экологически чистой среды;</w:t>
      </w:r>
    </w:p>
    <w:p w:rsidR="00212629" w:rsidRPr="0095763C" w:rsidRDefault="00212629" w:rsidP="00441D98">
      <w:pPr>
        <w:autoSpaceDE w:val="0"/>
        <w:autoSpaceDN w:val="0"/>
        <w:adjustRightInd w:val="0"/>
        <w:ind w:firstLine="709"/>
        <w:jc w:val="both"/>
        <w:rPr>
          <w:rFonts w:ascii="Times New Roman" w:hAnsi="Times New Roman"/>
          <w:color w:val="000000"/>
          <w:sz w:val="28"/>
          <w:szCs w:val="28"/>
          <w:lang w:eastAsia="en-US"/>
        </w:rPr>
      </w:pPr>
      <w:r w:rsidRPr="0095763C">
        <w:rPr>
          <w:rFonts w:ascii="Times New Roman" w:hAnsi="Times New Roman"/>
          <w:color w:val="000000"/>
          <w:sz w:val="28"/>
          <w:szCs w:val="28"/>
          <w:lang w:eastAsia="en-US"/>
        </w:rPr>
        <w:t>– обеспечение охраны окружающей среды на всех стадиях строительства, эксплуатации и у</w:t>
      </w:r>
      <w:r w:rsidR="00EE5823">
        <w:rPr>
          <w:rFonts w:ascii="Times New Roman" w:hAnsi="Times New Roman"/>
          <w:color w:val="000000"/>
          <w:sz w:val="28"/>
          <w:szCs w:val="28"/>
          <w:lang w:eastAsia="en-US"/>
        </w:rPr>
        <w:t>тилизации строительных объектов;</w:t>
      </w:r>
      <w:r w:rsidRPr="0095763C">
        <w:rPr>
          <w:rFonts w:ascii="Times New Roman" w:hAnsi="Times New Roman"/>
          <w:color w:val="000000"/>
          <w:sz w:val="28"/>
          <w:szCs w:val="28"/>
          <w:lang w:eastAsia="en-US"/>
        </w:rPr>
        <w:t xml:space="preserve"> </w:t>
      </w:r>
    </w:p>
    <w:p w:rsidR="00212629" w:rsidRPr="0095763C" w:rsidRDefault="00212629" w:rsidP="00441D98">
      <w:pPr>
        <w:pStyle w:val="a9"/>
        <w:spacing w:after="0" w:line="240" w:lineRule="auto"/>
        <w:ind w:left="0" w:firstLine="708"/>
        <w:jc w:val="both"/>
        <w:rPr>
          <w:rFonts w:ascii="Times New Roman" w:hAnsi="Times New Roman" w:cs="Times New Roman"/>
          <w:sz w:val="28"/>
          <w:szCs w:val="28"/>
        </w:rPr>
      </w:pPr>
      <w:r w:rsidRPr="0095763C">
        <w:rPr>
          <w:rFonts w:ascii="Times New Roman" w:hAnsi="Times New Roman" w:cs="Times New Roman"/>
          <w:sz w:val="28"/>
          <w:szCs w:val="28"/>
        </w:rPr>
        <w:t xml:space="preserve">– обеспечение качественного управления жилищным фондом за счет формирования ответственности и активности собственников помещений </w:t>
      </w:r>
      <w:r w:rsidR="00E6435E" w:rsidRPr="0095763C">
        <w:rPr>
          <w:rFonts w:ascii="Times New Roman" w:hAnsi="Times New Roman" w:cs="Times New Roman"/>
          <w:sz w:val="28"/>
          <w:szCs w:val="28"/>
        </w:rPr>
        <w:br/>
      </w:r>
      <w:r w:rsidRPr="0095763C">
        <w:rPr>
          <w:rFonts w:ascii="Times New Roman" w:hAnsi="Times New Roman" w:cs="Times New Roman"/>
          <w:sz w:val="28"/>
          <w:szCs w:val="28"/>
        </w:rPr>
        <w:t xml:space="preserve">в многоквартирных домах, реализации региональной программы капитального </w:t>
      </w:r>
      <w:r w:rsidRPr="0095763C">
        <w:rPr>
          <w:rFonts w:ascii="Times New Roman" w:hAnsi="Times New Roman" w:cs="Times New Roman"/>
          <w:sz w:val="28"/>
          <w:szCs w:val="28"/>
        </w:rPr>
        <w:lastRenderedPageBreak/>
        <w:t>ремонта многоквартирных домов, повышения профессионализма управляющих многоквартирными домами.</w:t>
      </w:r>
    </w:p>
    <w:p w:rsidR="00212629" w:rsidRPr="0095763C" w:rsidRDefault="00212629" w:rsidP="00441D98">
      <w:pPr>
        <w:ind w:firstLine="709"/>
        <w:jc w:val="both"/>
        <w:rPr>
          <w:rFonts w:ascii="Times New Roman" w:hAnsi="Times New Roman"/>
          <w:sz w:val="28"/>
          <w:szCs w:val="28"/>
        </w:rPr>
      </w:pPr>
      <w:r w:rsidRPr="0095763C">
        <w:rPr>
          <w:rFonts w:ascii="Times New Roman" w:hAnsi="Times New Roman"/>
          <w:sz w:val="28"/>
          <w:szCs w:val="28"/>
        </w:rPr>
        <w:t>Приоритетными ориентирам до 2030 года являются:</w:t>
      </w:r>
    </w:p>
    <w:p w:rsidR="00212629" w:rsidRPr="0095763C" w:rsidRDefault="00212629" w:rsidP="00441D98">
      <w:pPr>
        <w:ind w:firstLine="709"/>
        <w:jc w:val="both"/>
        <w:rPr>
          <w:rFonts w:ascii="Times New Roman" w:hAnsi="Times New Roman"/>
          <w:sz w:val="28"/>
          <w:szCs w:val="28"/>
        </w:rPr>
      </w:pPr>
      <w:r w:rsidRPr="0095763C">
        <w:rPr>
          <w:rFonts w:ascii="Times New Roman" w:hAnsi="Times New Roman"/>
          <w:sz w:val="28"/>
          <w:szCs w:val="28"/>
        </w:rPr>
        <w:t>–</w:t>
      </w:r>
      <w:r w:rsidRPr="0095763C">
        <w:rPr>
          <w:rFonts w:ascii="Times New Roman" w:hAnsi="Times New Roman"/>
          <w:b/>
          <w:sz w:val="28"/>
          <w:szCs w:val="28"/>
        </w:rPr>
        <w:t xml:space="preserve"> у</w:t>
      </w:r>
      <w:r w:rsidRPr="0095763C">
        <w:rPr>
          <w:rFonts w:ascii="Times New Roman" w:hAnsi="Times New Roman"/>
          <w:sz w:val="28"/>
          <w:szCs w:val="28"/>
        </w:rPr>
        <w:t>величение объемов отремонтированного жилья до 131,2 тыс.кв.м.;</w:t>
      </w:r>
    </w:p>
    <w:p w:rsidR="00212629" w:rsidRPr="0095763C" w:rsidRDefault="00212629" w:rsidP="00E6435E">
      <w:pPr>
        <w:ind w:firstLine="709"/>
        <w:jc w:val="both"/>
        <w:rPr>
          <w:rFonts w:ascii="Times New Roman" w:hAnsi="Times New Roman"/>
          <w:sz w:val="28"/>
          <w:szCs w:val="28"/>
        </w:rPr>
      </w:pPr>
      <w:r w:rsidRPr="0095763C">
        <w:rPr>
          <w:rFonts w:ascii="Times New Roman" w:hAnsi="Times New Roman"/>
          <w:sz w:val="28"/>
          <w:szCs w:val="28"/>
        </w:rPr>
        <w:t xml:space="preserve">– увеличение </w:t>
      </w:r>
      <w:proofErr w:type="gramStart"/>
      <w:r w:rsidRPr="0095763C">
        <w:rPr>
          <w:rFonts w:ascii="Times New Roman" w:hAnsi="Times New Roman"/>
          <w:sz w:val="28"/>
          <w:szCs w:val="28"/>
        </w:rPr>
        <w:t>уровня собираемости средств собственников помещений</w:t>
      </w:r>
      <w:proofErr w:type="gramEnd"/>
      <w:r w:rsidRPr="0095763C">
        <w:rPr>
          <w:rFonts w:ascii="Times New Roman" w:hAnsi="Times New Roman"/>
          <w:sz w:val="28"/>
          <w:szCs w:val="28"/>
        </w:rPr>
        <w:t xml:space="preserve"> в многоквартирных домах на капитальный ремонт общего имущества в многоквартирном доме до 80 %;</w:t>
      </w:r>
    </w:p>
    <w:p w:rsidR="00145982" w:rsidRPr="00BD501C" w:rsidRDefault="00212629" w:rsidP="00145982">
      <w:pPr>
        <w:pStyle w:val="a9"/>
        <w:tabs>
          <w:tab w:val="left" w:pos="993"/>
        </w:tabs>
        <w:spacing w:after="0" w:line="240" w:lineRule="auto"/>
        <w:ind w:left="0" w:firstLine="709"/>
        <w:jc w:val="both"/>
        <w:rPr>
          <w:rFonts w:ascii="Times New Roman" w:hAnsi="Times New Roman" w:cs="Times New Roman"/>
          <w:sz w:val="28"/>
          <w:szCs w:val="28"/>
        </w:rPr>
      </w:pPr>
      <w:r w:rsidRPr="0095763C">
        <w:rPr>
          <w:rFonts w:ascii="Times New Roman" w:hAnsi="Times New Roman" w:cs="Times New Roman"/>
          <w:sz w:val="28"/>
          <w:szCs w:val="28"/>
        </w:rPr>
        <w:t xml:space="preserve">– </w:t>
      </w:r>
      <w:r w:rsidR="00145982" w:rsidRPr="00BD501C">
        <w:rPr>
          <w:rFonts w:ascii="Times New Roman" w:hAnsi="Times New Roman" w:cs="Times New Roman"/>
          <w:sz w:val="28"/>
          <w:szCs w:val="28"/>
        </w:rPr>
        <w:t>ввести в 23 поселениях  74 тыс. кв. метров жилья, обновив жилой фонд Эвенкийского муниципального района примерно на 20,0 %.</w:t>
      </w:r>
    </w:p>
    <w:p w:rsidR="00212629" w:rsidRPr="0095763C" w:rsidRDefault="00212629" w:rsidP="00441D98">
      <w:pPr>
        <w:pStyle w:val="a9"/>
        <w:tabs>
          <w:tab w:val="left" w:pos="993"/>
        </w:tabs>
        <w:spacing w:after="0" w:line="240" w:lineRule="auto"/>
        <w:ind w:left="0" w:firstLine="709"/>
        <w:jc w:val="both"/>
        <w:rPr>
          <w:rFonts w:ascii="Times New Roman" w:hAnsi="Times New Roman" w:cs="Times New Roman"/>
          <w:sz w:val="28"/>
          <w:szCs w:val="28"/>
        </w:rPr>
      </w:pPr>
    </w:p>
    <w:p w:rsidR="007356D2" w:rsidRPr="0095763C" w:rsidRDefault="007356D2" w:rsidP="00212629">
      <w:pPr>
        <w:jc w:val="both"/>
        <w:rPr>
          <w:rFonts w:ascii="Times New Roman" w:eastAsia="Calibri" w:hAnsi="Times New Roman"/>
          <w:sz w:val="28"/>
          <w:szCs w:val="28"/>
        </w:rPr>
      </w:pPr>
    </w:p>
    <w:p w:rsidR="00212629" w:rsidRPr="0095763C" w:rsidRDefault="00212629" w:rsidP="00327CD9">
      <w:pPr>
        <w:pStyle w:val="2"/>
        <w:numPr>
          <w:ilvl w:val="0"/>
          <w:numId w:val="0"/>
        </w:numPr>
        <w:ind w:firstLine="709"/>
        <w:jc w:val="left"/>
        <w:rPr>
          <w:szCs w:val="28"/>
        </w:rPr>
      </w:pPr>
      <w:bookmarkStart w:id="155" w:name="_Toc59609975"/>
      <w:r w:rsidRPr="00484C18">
        <w:rPr>
          <w:szCs w:val="28"/>
        </w:rPr>
        <w:t>1.7. Обеспечение безопасности жизнедеятельности населения</w:t>
      </w:r>
      <w:bookmarkEnd w:id="155"/>
    </w:p>
    <w:p w:rsidR="00212629" w:rsidRPr="0095763C" w:rsidRDefault="00212629" w:rsidP="00327CD9">
      <w:pPr>
        <w:spacing w:before="120"/>
        <w:ind w:firstLine="709"/>
        <w:jc w:val="both"/>
        <w:rPr>
          <w:rFonts w:ascii="Times New Roman" w:eastAsia="Times New Roman" w:hAnsi="Times New Roman"/>
          <w:b/>
          <w:sz w:val="28"/>
          <w:szCs w:val="28"/>
        </w:rPr>
      </w:pPr>
      <w:r w:rsidRPr="0095763C">
        <w:rPr>
          <w:rFonts w:ascii="Times New Roman" w:eastAsia="Times New Roman" w:hAnsi="Times New Roman"/>
          <w:b/>
          <w:sz w:val="28"/>
          <w:szCs w:val="28"/>
        </w:rPr>
        <w:t>1.7.1. Обеспечение экологической безопасности и охраны окружающей среды, внедрение технологий переработки промышленных и бытовых отходов</w:t>
      </w:r>
    </w:p>
    <w:p w:rsidR="00212629" w:rsidRPr="0095763C" w:rsidRDefault="00212629" w:rsidP="00212629">
      <w:pPr>
        <w:autoSpaceDE w:val="0"/>
        <w:autoSpaceDN w:val="0"/>
        <w:adjustRightInd w:val="0"/>
        <w:ind w:firstLine="709"/>
        <w:jc w:val="both"/>
        <w:rPr>
          <w:rFonts w:ascii="Times New Roman" w:hAnsi="Times New Roman"/>
          <w:color w:val="000000"/>
          <w:sz w:val="28"/>
          <w:szCs w:val="28"/>
          <w:lang w:eastAsia="en-US"/>
        </w:rPr>
      </w:pPr>
      <w:r w:rsidRPr="0095763C">
        <w:rPr>
          <w:rFonts w:ascii="Times New Roman" w:hAnsi="Times New Roman"/>
          <w:color w:val="000000"/>
          <w:sz w:val="28"/>
          <w:szCs w:val="28"/>
          <w:lang w:eastAsia="en-US"/>
        </w:rPr>
        <w:t xml:space="preserve">В силу специфики географического положения и основ экономики охрана окружающей природной среды становится неотъемлемым атрибутом сбалансированного территориального развития Эвенкии. Процесс интенсивного вовлечения природно-ресурсного потенциала района </w:t>
      </w:r>
      <w:r w:rsidRPr="0095763C">
        <w:rPr>
          <w:rFonts w:ascii="Times New Roman" w:hAnsi="Times New Roman"/>
          <w:color w:val="000000"/>
          <w:sz w:val="28"/>
          <w:szCs w:val="28"/>
          <w:lang w:eastAsia="en-US"/>
        </w:rPr>
        <w:br/>
        <w:t xml:space="preserve">в экономическую сферу потребует от </w:t>
      </w:r>
      <w:proofErr w:type="spellStart"/>
      <w:r w:rsidRPr="0095763C">
        <w:rPr>
          <w:rFonts w:ascii="Times New Roman" w:hAnsi="Times New Roman"/>
          <w:color w:val="000000"/>
          <w:sz w:val="28"/>
          <w:szCs w:val="28"/>
          <w:lang w:eastAsia="en-US"/>
        </w:rPr>
        <w:t>компаний-недропользователей</w:t>
      </w:r>
      <w:proofErr w:type="spellEnd"/>
      <w:r w:rsidRPr="0095763C">
        <w:rPr>
          <w:rFonts w:ascii="Times New Roman" w:hAnsi="Times New Roman"/>
          <w:color w:val="000000"/>
          <w:sz w:val="28"/>
          <w:szCs w:val="28"/>
          <w:lang w:eastAsia="en-US"/>
        </w:rPr>
        <w:t xml:space="preserve">, органов местного самоуправления и населения принятия скоординированных превентивных мер, направленных на поддержание безопасности окружающей природной среды </w:t>
      </w:r>
      <w:proofErr w:type="gramStart"/>
      <w:r w:rsidRPr="0095763C">
        <w:rPr>
          <w:rFonts w:ascii="Times New Roman" w:hAnsi="Times New Roman"/>
          <w:color w:val="000000"/>
          <w:sz w:val="28"/>
          <w:szCs w:val="28"/>
          <w:lang w:eastAsia="en-US"/>
        </w:rPr>
        <w:t>для</w:t>
      </w:r>
      <w:proofErr w:type="gramEnd"/>
      <w:r w:rsidRPr="0095763C">
        <w:rPr>
          <w:rFonts w:ascii="Times New Roman" w:hAnsi="Times New Roman"/>
          <w:color w:val="000000"/>
          <w:sz w:val="28"/>
          <w:szCs w:val="28"/>
          <w:lang w:eastAsia="en-US"/>
        </w:rPr>
        <w:t xml:space="preserve"> проживающего населения. Функционирование экономики района в условиях лимитирующих факторов северных природных зон определяет дополнительные требования к ведению хозяйственной деятельности, формированию рациональной системы природопользования. </w:t>
      </w:r>
    </w:p>
    <w:p w:rsidR="00212629" w:rsidRPr="0095763C" w:rsidRDefault="00212629" w:rsidP="00212629">
      <w:pPr>
        <w:widowControl w:val="0"/>
        <w:autoSpaceDE w:val="0"/>
        <w:autoSpaceDN w:val="0"/>
        <w:adjustRightInd w:val="0"/>
        <w:ind w:firstLine="709"/>
        <w:jc w:val="both"/>
        <w:rPr>
          <w:rFonts w:ascii="Times New Roman" w:hAnsi="Times New Roman"/>
          <w:color w:val="000000"/>
          <w:sz w:val="28"/>
          <w:szCs w:val="28"/>
          <w:lang w:eastAsia="en-US"/>
        </w:rPr>
      </w:pPr>
      <w:r w:rsidRPr="0095763C">
        <w:rPr>
          <w:rFonts w:ascii="Times New Roman" w:hAnsi="Times New Roman"/>
          <w:color w:val="000000"/>
          <w:sz w:val="28"/>
          <w:szCs w:val="28"/>
          <w:lang w:eastAsia="en-US"/>
        </w:rPr>
        <w:t xml:space="preserve">Ресурсно-сырьевая специализация района при всех возможных вариантах стратегических направлений обусловливает освоение новых месторождений углеводородного сырья, что активизирует процесс воздействия промышленности на северные экосистемы территории. Разработка месторождений сопряжена с изъятием земельных ресурсов под размещение технологических объектов и инфраструктуры. Вовлечение территорий в процесс индустриального освоения приведет </w:t>
      </w:r>
      <w:r w:rsidR="00327CD9" w:rsidRPr="0095763C">
        <w:rPr>
          <w:rFonts w:ascii="Times New Roman" w:hAnsi="Times New Roman"/>
          <w:color w:val="000000"/>
          <w:sz w:val="28"/>
          <w:szCs w:val="28"/>
          <w:lang w:eastAsia="en-US"/>
        </w:rPr>
        <w:br/>
      </w:r>
      <w:r w:rsidRPr="0095763C">
        <w:rPr>
          <w:rFonts w:ascii="Times New Roman" w:hAnsi="Times New Roman"/>
          <w:color w:val="000000"/>
          <w:sz w:val="28"/>
          <w:szCs w:val="28"/>
          <w:lang w:eastAsia="en-US"/>
        </w:rPr>
        <w:t xml:space="preserve">к непосредственному изменению сформировавшихся экосистем, создаст новые условия обитания для животного мира территории, для которых будет характерно усиление шумовой нагрузки, изменение вида экосистем, характера взаимосвязей внутри биогеоценозов. </w:t>
      </w:r>
      <w:proofErr w:type="gramStart"/>
      <w:r w:rsidRPr="0095763C">
        <w:rPr>
          <w:rFonts w:ascii="Times New Roman" w:hAnsi="Times New Roman"/>
          <w:color w:val="000000"/>
          <w:sz w:val="28"/>
          <w:szCs w:val="28"/>
          <w:lang w:eastAsia="en-US"/>
        </w:rPr>
        <w:t>Вовлечение новых территорий, безусловно, отразится и на процессах природопользования, традиционно представленных на территории.</w:t>
      </w:r>
      <w:proofErr w:type="gramEnd"/>
      <w:r w:rsidRPr="0095763C">
        <w:rPr>
          <w:rFonts w:ascii="Times New Roman" w:hAnsi="Times New Roman"/>
          <w:color w:val="000000"/>
          <w:sz w:val="28"/>
          <w:szCs w:val="28"/>
          <w:lang w:eastAsia="en-US"/>
        </w:rPr>
        <w:t xml:space="preserve"> Прежде всего, речь идет </w:t>
      </w:r>
      <w:r w:rsidRPr="0095763C">
        <w:rPr>
          <w:rFonts w:ascii="Times New Roman" w:hAnsi="Times New Roman"/>
          <w:color w:val="000000"/>
          <w:sz w:val="28"/>
          <w:szCs w:val="28"/>
          <w:lang w:eastAsia="en-US"/>
        </w:rPr>
        <w:br/>
        <w:t xml:space="preserve">о развитии оленеводства и рыболовства, </w:t>
      </w:r>
      <w:r w:rsidR="00327CD9" w:rsidRPr="0095763C">
        <w:rPr>
          <w:rFonts w:ascii="Times New Roman" w:hAnsi="Times New Roman"/>
          <w:color w:val="000000"/>
          <w:sz w:val="28"/>
          <w:szCs w:val="28"/>
          <w:lang w:eastAsia="en-US"/>
        </w:rPr>
        <w:t>которые</w:t>
      </w:r>
      <w:r w:rsidRPr="0095763C">
        <w:rPr>
          <w:rFonts w:ascii="Times New Roman" w:hAnsi="Times New Roman"/>
          <w:color w:val="000000"/>
          <w:sz w:val="28"/>
          <w:szCs w:val="28"/>
          <w:lang w:eastAsia="en-US"/>
        </w:rPr>
        <w:t xml:space="preserve"> служ</w:t>
      </w:r>
      <w:r w:rsidR="00327CD9" w:rsidRPr="0095763C">
        <w:rPr>
          <w:rFonts w:ascii="Times New Roman" w:hAnsi="Times New Roman"/>
          <w:color w:val="000000"/>
          <w:sz w:val="28"/>
          <w:szCs w:val="28"/>
          <w:lang w:eastAsia="en-US"/>
        </w:rPr>
        <w:t>а</w:t>
      </w:r>
      <w:r w:rsidRPr="0095763C">
        <w:rPr>
          <w:rFonts w:ascii="Times New Roman" w:hAnsi="Times New Roman"/>
          <w:color w:val="000000"/>
          <w:sz w:val="28"/>
          <w:szCs w:val="28"/>
          <w:lang w:eastAsia="en-US"/>
        </w:rPr>
        <w:t xml:space="preserve">т основой </w:t>
      </w:r>
      <w:r w:rsidR="00327CD9" w:rsidRPr="0095763C">
        <w:rPr>
          <w:rFonts w:ascii="Times New Roman" w:hAnsi="Times New Roman"/>
          <w:color w:val="000000"/>
          <w:sz w:val="28"/>
          <w:szCs w:val="28"/>
          <w:lang w:eastAsia="en-US"/>
        </w:rPr>
        <w:t>жизнедеятельности</w:t>
      </w:r>
      <w:r w:rsidRPr="0095763C">
        <w:rPr>
          <w:rFonts w:ascii="Times New Roman" w:hAnsi="Times New Roman"/>
          <w:color w:val="000000"/>
          <w:sz w:val="28"/>
          <w:szCs w:val="28"/>
          <w:lang w:eastAsia="en-US"/>
        </w:rPr>
        <w:t xml:space="preserve"> малочисленных народов Севера, </w:t>
      </w:r>
      <w:r w:rsidR="00327CD9" w:rsidRPr="0095763C">
        <w:rPr>
          <w:rFonts w:ascii="Times New Roman" w:hAnsi="Times New Roman"/>
          <w:color w:val="000000"/>
          <w:sz w:val="28"/>
          <w:szCs w:val="28"/>
          <w:lang w:eastAsia="en-US"/>
        </w:rPr>
        <w:t xml:space="preserve">сохранения </w:t>
      </w:r>
      <w:r w:rsidRPr="0095763C">
        <w:rPr>
          <w:rFonts w:ascii="Times New Roman" w:hAnsi="Times New Roman"/>
          <w:color w:val="000000"/>
          <w:sz w:val="28"/>
          <w:szCs w:val="28"/>
          <w:lang w:eastAsia="en-US"/>
        </w:rPr>
        <w:t xml:space="preserve">северной культуры. Вписавшиеся на протяжении тысячелетий в архитектуру вмещающих ландшафтов процессы природопользования КМНС будут подвержены значительной реструктуризации, почти с неизменным сокращением поголовья стада и с неустойчивыми процессами в рыбной </w:t>
      </w:r>
      <w:r w:rsidRPr="0095763C">
        <w:rPr>
          <w:rFonts w:ascii="Times New Roman" w:hAnsi="Times New Roman"/>
          <w:color w:val="000000"/>
          <w:sz w:val="28"/>
          <w:szCs w:val="28"/>
          <w:lang w:eastAsia="en-US"/>
        </w:rPr>
        <w:lastRenderedPageBreak/>
        <w:t xml:space="preserve">отрасли: с одной стороны, усиление антропогенного пресса приведет </w:t>
      </w:r>
      <w:r w:rsidR="00166901" w:rsidRPr="0095763C">
        <w:rPr>
          <w:rFonts w:ascii="Times New Roman" w:hAnsi="Times New Roman"/>
          <w:color w:val="000000"/>
          <w:sz w:val="28"/>
          <w:szCs w:val="28"/>
          <w:lang w:eastAsia="en-US"/>
        </w:rPr>
        <w:br/>
      </w:r>
      <w:r w:rsidRPr="0095763C">
        <w:rPr>
          <w:rFonts w:ascii="Times New Roman" w:hAnsi="Times New Roman"/>
          <w:color w:val="000000"/>
          <w:sz w:val="28"/>
          <w:szCs w:val="28"/>
          <w:lang w:eastAsia="en-US"/>
        </w:rPr>
        <w:t xml:space="preserve">к снижению рыбных запасов; с другой стороны, интенсификация процессов освоения территории вызовет усиление внутреннего спроса на продукцию рыбной отрасли, повысит доступность сырьевой базы отдаленных внутренних водоемов. </w:t>
      </w:r>
    </w:p>
    <w:p w:rsidR="00212629" w:rsidRPr="0095763C" w:rsidRDefault="00212629" w:rsidP="00212629">
      <w:pPr>
        <w:widowControl w:val="0"/>
        <w:autoSpaceDE w:val="0"/>
        <w:autoSpaceDN w:val="0"/>
        <w:adjustRightInd w:val="0"/>
        <w:ind w:firstLine="709"/>
        <w:jc w:val="both"/>
        <w:rPr>
          <w:rFonts w:ascii="Times New Roman" w:hAnsi="Times New Roman"/>
          <w:color w:val="000000"/>
          <w:sz w:val="28"/>
          <w:szCs w:val="28"/>
          <w:lang w:eastAsia="en-US"/>
        </w:rPr>
      </w:pPr>
      <w:r w:rsidRPr="0095763C">
        <w:rPr>
          <w:rFonts w:ascii="Times New Roman" w:hAnsi="Times New Roman"/>
          <w:color w:val="000000"/>
          <w:sz w:val="28"/>
          <w:szCs w:val="28"/>
          <w:lang w:eastAsia="en-US"/>
        </w:rPr>
        <w:t xml:space="preserve">Изменение масштабов традиционных видов природопользования, географическое перераспределение, социальная значимость традиционного хозяйственного уклада приведут к усилению степени нагрузки уже местным населением на существующие хозяйственные объекты, прежде всего, </w:t>
      </w:r>
      <w:r w:rsidRPr="0095763C">
        <w:rPr>
          <w:rFonts w:ascii="Times New Roman" w:hAnsi="Times New Roman"/>
          <w:color w:val="000000"/>
          <w:sz w:val="28"/>
          <w:szCs w:val="28"/>
          <w:lang w:eastAsia="en-US"/>
        </w:rPr>
        <w:br/>
        <w:t xml:space="preserve">на пастбища. Усиление воздействия приведет к существенному снижению продуктивности, которое будет происходить нарастающими темпами. </w:t>
      </w:r>
      <w:r w:rsidR="00166901" w:rsidRPr="0095763C">
        <w:rPr>
          <w:rFonts w:ascii="Times New Roman" w:hAnsi="Times New Roman"/>
          <w:color w:val="000000"/>
          <w:sz w:val="28"/>
          <w:szCs w:val="28"/>
          <w:lang w:eastAsia="en-US"/>
        </w:rPr>
        <w:br/>
      </w:r>
      <w:r w:rsidRPr="0095763C">
        <w:rPr>
          <w:rFonts w:ascii="Times New Roman" w:hAnsi="Times New Roman"/>
          <w:color w:val="000000"/>
          <w:sz w:val="28"/>
          <w:szCs w:val="28"/>
          <w:lang w:eastAsia="en-US"/>
        </w:rPr>
        <w:t xml:space="preserve">В связи с этим, необходимо четкое регламентирование размеров поголовья </w:t>
      </w:r>
      <w:r w:rsidR="00166901" w:rsidRPr="0095763C">
        <w:rPr>
          <w:rFonts w:ascii="Times New Roman" w:hAnsi="Times New Roman"/>
          <w:color w:val="000000"/>
          <w:sz w:val="28"/>
          <w:szCs w:val="28"/>
          <w:lang w:eastAsia="en-US"/>
        </w:rPr>
        <w:br/>
      </w:r>
      <w:r w:rsidRPr="0095763C">
        <w:rPr>
          <w:rFonts w:ascii="Times New Roman" w:hAnsi="Times New Roman"/>
          <w:color w:val="000000"/>
          <w:sz w:val="28"/>
          <w:szCs w:val="28"/>
          <w:lang w:eastAsia="en-US"/>
        </w:rPr>
        <w:t>с учетом как сезонных, так и многолетних колебаний по продуктивности экосистем.</w:t>
      </w:r>
    </w:p>
    <w:p w:rsidR="00212629" w:rsidRPr="0095763C" w:rsidRDefault="00212629" w:rsidP="00212629">
      <w:pPr>
        <w:widowControl w:val="0"/>
        <w:autoSpaceDE w:val="0"/>
        <w:autoSpaceDN w:val="0"/>
        <w:adjustRightInd w:val="0"/>
        <w:ind w:firstLine="709"/>
        <w:jc w:val="both"/>
        <w:rPr>
          <w:rFonts w:ascii="Times New Roman" w:hAnsi="Times New Roman"/>
          <w:color w:val="000000"/>
          <w:sz w:val="28"/>
          <w:szCs w:val="28"/>
          <w:lang w:eastAsia="en-US"/>
        </w:rPr>
      </w:pPr>
      <w:r w:rsidRPr="0095763C">
        <w:rPr>
          <w:rFonts w:ascii="Times New Roman" w:hAnsi="Times New Roman"/>
          <w:sz w:val="28"/>
          <w:szCs w:val="28"/>
          <w:lang w:eastAsia="en-US"/>
        </w:rPr>
        <w:t>Наличие тесных взаимосвязей внутри единого ландшафта приведет</w:t>
      </w:r>
      <w:r w:rsidRPr="0095763C">
        <w:rPr>
          <w:rFonts w:ascii="Times New Roman" w:hAnsi="Times New Roman"/>
          <w:sz w:val="28"/>
          <w:szCs w:val="28"/>
          <w:lang w:eastAsia="en-US"/>
        </w:rPr>
        <w:br/>
        <w:t xml:space="preserve">к </w:t>
      </w:r>
      <w:proofErr w:type="spellStart"/>
      <w:r w:rsidRPr="0095763C">
        <w:rPr>
          <w:rFonts w:ascii="Times New Roman" w:hAnsi="Times New Roman"/>
          <w:sz w:val="28"/>
          <w:szCs w:val="28"/>
          <w:lang w:eastAsia="en-US"/>
        </w:rPr>
        <w:t>многовекторному</w:t>
      </w:r>
      <w:proofErr w:type="spellEnd"/>
      <w:r w:rsidRPr="0095763C">
        <w:rPr>
          <w:rFonts w:ascii="Times New Roman" w:hAnsi="Times New Roman"/>
          <w:sz w:val="28"/>
          <w:szCs w:val="28"/>
          <w:lang w:eastAsia="en-US"/>
        </w:rPr>
        <w:t xml:space="preserve"> направлению характера загрязнений: </w:t>
      </w:r>
      <w:r w:rsidRPr="0095763C">
        <w:rPr>
          <w:rFonts w:ascii="Times New Roman" w:hAnsi="Times New Roman"/>
          <w:bCs/>
          <w:sz w:val="28"/>
          <w:szCs w:val="28"/>
          <w:lang w:eastAsia="en-US"/>
        </w:rPr>
        <w:t xml:space="preserve">атмосфера→поверхностные </w:t>
      </w:r>
      <w:proofErr w:type="spellStart"/>
      <w:r w:rsidRPr="0095763C">
        <w:rPr>
          <w:rFonts w:ascii="Times New Roman" w:hAnsi="Times New Roman"/>
          <w:bCs/>
          <w:sz w:val="28"/>
          <w:szCs w:val="28"/>
          <w:lang w:eastAsia="en-US"/>
        </w:rPr>
        <w:t>воды+подземные</w:t>
      </w:r>
      <w:proofErr w:type="spellEnd"/>
      <w:r w:rsidRPr="0095763C">
        <w:rPr>
          <w:rFonts w:ascii="Times New Roman" w:hAnsi="Times New Roman"/>
          <w:bCs/>
          <w:sz w:val="28"/>
          <w:szCs w:val="28"/>
          <w:lang w:eastAsia="en-US"/>
        </w:rPr>
        <w:t xml:space="preserve"> воды→растительный мир→животный мир→почвенный покров→геодезическая основа.</w:t>
      </w:r>
    </w:p>
    <w:p w:rsidR="00212629" w:rsidRPr="0095763C" w:rsidRDefault="00212629" w:rsidP="00212629">
      <w:pPr>
        <w:widowControl w:val="0"/>
        <w:autoSpaceDE w:val="0"/>
        <w:autoSpaceDN w:val="0"/>
        <w:adjustRightInd w:val="0"/>
        <w:ind w:firstLine="709"/>
        <w:jc w:val="both"/>
        <w:rPr>
          <w:rFonts w:ascii="Times New Roman" w:hAnsi="Times New Roman"/>
          <w:bCs/>
          <w:color w:val="000000"/>
          <w:sz w:val="28"/>
          <w:szCs w:val="28"/>
          <w:lang w:eastAsia="en-US"/>
        </w:rPr>
      </w:pPr>
      <w:r w:rsidRPr="0095763C">
        <w:rPr>
          <w:rFonts w:ascii="Times New Roman" w:hAnsi="Times New Roman"/>
          <w:sz w:val="28"/>
          <w:szCs w:val="28"/>
          <w:lang w:eastAsia="en-US"/>
        </w:rPr>
        <w:t>Обозначенные проблемы определяют содержание приоритетных направлений деятельности для о</w:t>
      </w:r>
      <w:r w:rsidR="00166901" w:rsidRPr="0095763C">
        <w:rPr>
          <w:rFonts w:ascii="Times New Roman" w:hAnsi="Times New Roman"/>
          <w:bCs/>
          <w:color w:val="000000"/>
          <w:sz w:val="28"/>
          <w:szCs w:val="28"/>
          <w:lang w:eastAsia="en-US"/>
        </w:rPr>
        <w:t xml:space="preserve">беспечения экологической </w:t>
      </w:r>
      <w:r w:rsidRPr="0095763C">
        <w:rPr>
          <w:rFonts w:ascii="Times New Roman" w:hAnsi="Times New Roman"/>
          <w:bCs/>
          <w:color w:val="000000"/>
          <w:sz w:val="28"/>
          <w:szCs w:val="28"/>
          <w:lang w:eastAsia="en-US"/>
        </w:rPr>
        <w:t>безопасности Эвенкии:</w:t>
      </w:r>
    </w:p>
    <w:p w:rsidR="00212629" w:rsidRPr="0095763C" w:rsidRDefault="00212629" w:rsidP="00212629">
      <w:pPr>
        <w:autoSpaceDE w:val="0"/>
        <w:autoSpaceDN w:val="0"/>
        <w:adjustRightInd w:val="0"/>
        <w:ind w:firstLine="709"/>
        <w:jc w:val="both"/>
        <w:rPr>
          <w:rFonts w:ascii="Times New Roman" w:hAnsi="Times New Roman"/>
          <w:color w:val="000000"/>
          <w:sz w:val="28"/>
          <w:szCs w:val="28"/>
          <w:lang w:eastAsia="en-US"/>
        </w:rPr>
      </w:pPr>
      <w:r w:rsidRPr="0095763C">
        <w:rPr>
          <w:rFonts w:ascii="Times New Roman" w:hAnsi="Times New Roman"/>
          <w:color w:val="000000"/>
          <w:sz w:val="28"/>
          <w:szCs w:val="28"/>
          <w:lang w:eastAsia="en-US"/>
        </w:rPr>
        <w:t xml:space="preserve">– разработка природоохранных мероприятий и предложений </w:t>
      </w:r>
      <w:r w:rsidR="00166901" w:rsidRPr="0095763C">
        <w:rPr>
          <w:rFonts w:ascii="Times New Roman" w:hAnsi="Times New Roman"/>
          <w:color w:val="000000"/>
          <w:sz w:val="28"/>
          <w:szCs w:val="28"/>
          <w:lang w:eastAsia="en-US"/>
        </w:rPr>
        <w:br/>
      </w:r>
      <w:r w:rsidRPr="0095763C">
        <w:rPr>
          <w:rFonts w:ascii="Times New Roman" w:hAnsi="Times New Roman"/>
          <w:color w:val="000000"/>
          <w:sz w:val="28"/>
          <w:szCs w:val="28"/>
          <w:lang w:eastAsia="en-US"/>
        </w:rPr>
        <w:t xml:space="preserve">по включению их в ежегодные программы </w:t>
      </w:r>
      <w:proofErr w:type="spellStart"/>
      <w:r w:rsidRPr="0095763C">
        <w:rPr>
          <w:rFonts w:ascii="Times New Roman" w:hAnsi="Times New Roman"/>
          <w:color w:val="000000"/>
          <w:sz w:val="28"/>
          <w:szCs w:val="28"/>
          <w:lang w:eastAsia="en-US"/>
        </w:rPr>
        <w:t>предприятий-недропользователей</w:t>
      </w:r>
      <w:proofErr w:type="spellEnd"/>
      <w:r w:rsidRPr="0095763C">
        <w:rPr>
          <w:rFonts w:ascii="Times New Roman" w:hAnsi="Times New Roman"/>
          <w:color w:val="000000"/>
          <w:sz w:val="28"/>
          <w:szCs w:val="28"/>
          <w:lang w:eastAsia="en-US"/>
        </w:rPr>
        <w:t xml:space="preserve"> по охране окружающей среды и экологической безопасности;</w:t>
      </w:r>
    </w:p>
    <w:p w:rsidR="00212629" w:rsidRPr="0095763C" w:rsidRDefault="00212629" w:rsidP="00212629">
      <w:pPr>
        <w:autoSpaceDE w:val="0"/>
        <w:autoSpaceDN w:val="0"/>
        <w:adjustRightInd w:val="0"/>
        <w:ind w:firstLine="709"/>
        <w:jc w:val="both"/>
        <w:rPr>
          <w:rFonts w:ascii="Times New Roman" w:hAnsi="Times New Roman"/>
          <w:color w:val="000000"/>
          <w:sz w:val="28"/>
          <w:szCs w:val="28"/>
          <w:lang w:eastAsia="en-US"/>
        </w:rPr>
      </w:pPr>
      <w:r w:rsidRPr="0095763C">
        <w:rPr>
          <w:rFonts w:ascii="Times New Roman" w:hAnsi="Times New Roman"/>
          <w:color w:val="000000"/>
          <w:sz w:val="28"/>
          <w:szCs w:val="28"/>
          <w:lang w:eastAsia="en-US"/>
        </w:rPr>
        <w:t>– обеспечение рекультивации и восстановления нарушенных земель, подвергшихся негативному воздействию в результате хозяйственной деятельности;</w:t>
      </w:r>
    </w:p>
    <w:p w:rsidR="00212629" w:rsidRPr="0095763C" w:rsidRDefault="00212629" w:rsidP="00212629">
      <w:pPr>
        <w:autoSpaceDE w:val="0"/>
        <w:autoSpaceDN w:val="0"/>
        <w:adjustRightInd w:val="0"/>
        <w:ind w:firstLine="709"/>
        <w:jc w:val="both"/>
        <w:rPr>
          <w:rFonts w:ascii="Times New Roman" w:hAnsi="Times New Roman"/>
          <w:color w:val="000000"/>
          <w:sz w:val="28"/>
          <w:szCs w:val="28"/>
          <w:lang w:eastAsia="en-US"/>
        </w:rPr>
      </w:pPr>
      <w:r w:rsidRPr="0095763C">
        <w:rPr>
          <w:rFonts w:ascii="Times New Roman" w:hAnsi="Times New Roman"/>
          <w:color w:val="000000"/>
          <w:sz w:val="28"/>
          <w:szCs w:val="28"/>
          <w:lang w:eastAsia="en-US"/>
        </w:rPr>
        <w:t xml:space="preserve">– развитие экологических школ, взаимодействие с научными экологическими организациями других муниципальных образований </w:t>
      </w:r>
      <w:r w:rsidR="00166901" w:rsidRPr="0095763C">
        <w:rPr>
          <w:rFonts w:ascii="Times New Roman" w:hAnsi="Times New Roman"/>
          <w:color w:val="000000"/>
          <w:sz w:val="28"/>
          <w:szCs w:val="28"/>
          <w:lang w:eastAsia="en-US"/>
        </w:rPr>
        <w:br/>
      </w:r>
      <w:r w:rsidRPr="0095763C">
        <w:rPr>
          <w:rFonts w:ascii="Times New Roman" w:hAnsi="Times New Roman"/>
          <w:color w:val="000000"/>
          <w:sz w:val="28"/>
          <w:szCs w:val="28"/>
          <w:lang w:eastAsia="en-US"/>
        </w:rPr>
        <w:t xml:space="preserve">и регионов, </w:t>
      </w:r>
      <w:r w:rsidRPr="0095763C">
        <w:rPr>
          <w:rFonts w:ascii="Times New Roman" w:hAnsi="Times New Roman"/>
          <w:sz w:val="28"/>
          <w:szCs w:val="28"/>
          <w:lang w:eastAsia="en-US"/>
        </w:rPr>
        <w:t xml:space="preserve">повышение </w:t>
      </w:r>
      <w:proofErr w:type="gramStart"/>
      <w:r w:rsidRPr="0095763C">
        <w:rPr>
          <w:rFonts w:ascii="Times New Roman" w:hAnsi="Times New Roman"/>
          <w:sz w:val="28"/>
          <w:szCs w:val="28"/>
          <w:lang w:eastAsia="en-US"/>
        </w:rPr>
        <w:t>э</w:t>
      </w:r>
      <w:r w:rsidRPr="0095763C">
        <w:rPr>
          <w:rFonts w:ascii="Times New Roman" w:hAnsi="Times New Roman"/>
          <w:sz w:val="28"/>
          <w:szCs w:val="28"/>
        </w:rPr>
        <w:t>кологической</w:t>
      </w:r>
      <w:proofErr w:type="gramEnd"/>
      <w:r w:rsidRPr="0095763C">
        <w:rPr>
          <w:rFonts w:ascii="Times New Roman" w:hAnsi="Times New Roman"/>
          <w:sz w:val="28"/>
          <w:szCs w:val="28"/>
        </w:rPr>
        <w:t xml:space="preserve"> культуры населения</w:t>
      </w:r>
      <w:r w:rsidRPr="0095763C">
        <w:rPr>
          <w:rFonts w:ascii="Times New Roman" w:hAnsi="Times New Roman"/>
          <w:color w:val="000000"/>
          <w:sz w:val="28"/>
          <w:szCs w:val="28"/>
          <w:lang w:eastAsia="en-US"/>
        </w:rPr>
        <w:t>;</w:t>
      </w:r>
    </w:p>
    <w:p w:rsidR="00212629" w:rsidRPr="0095763C" w:rsidRDefault="00212629" w:rsidP="00212629">
      <w:pPr>
        <w:ind w:firstLine="709"/>
        <w:jc w:val="both"/>
        <w:rPr>
          <w:rFonts w:ascii="Times New Roman" w:hAnsi="Times New Roman"/>
          <w:sz w:val="28"/>
          <w:szCs w:val="28"/>
        </w:rPr>
      </w:pPr>
      <w:r w:rsidRPr="0095763C">
        <w:rPr>
          <w:rFonts w:ascii="Times New Roman" w:hAnsi="Times New Roman"/>
          <w:color w:val="000000"/>
          <w:sz w:val="28"/>
          <w:szCs w:val="28"/>
          <w:lang w:eastAsia="en-US"/>
        </w:rPr>
        <w:t xml:space="preserve">– </w:t>
      </w:r>
      <w:r w:rsidRPr="0095763C">
        <w:rPr>
          <w:rFonts w:ascii="Times New Roman" w:hAnsi="Times New Roman"/>
          <w:sz w:val="28"/>
          <w:szCs w:val="28"/>
          <w:lang w:eastAsia="en-US"/>
        </w:rPr>
        <w:t xml:space="preserve">развитие интегрированной системы экологического и социально-гигиенического мониторинга, а также мониторинга потенциально опасных объектов </w:t>
      </w:r>
      <w:r w:rsidRPr="0095763C">
        <w:rPr>
          <w:rFonts w:ascii="Times New Roman" w:hAnsi="Times New Roman"/>
          <w:color w:val="000000"/>
          <w:sz w:val="28"/>
          <w:szCs w:val="28"/>
          <w:lang w:eastAsia="en-US"/>
        </w:rPr>
        <w:t xml:space="preserve">в районах </w:t>
      </w:r>
      <w:proofErr w:type="spellStart"/>
      <w:r w:rsidRPr="0095763C">
        <w:rPr>
          <w:rFonts w:ascii="Times New Roman" w:hAnsi="Times New Roman"/>
          <w:color w:val="000000"/>
          <w:sz w:val="28"/>
          <w:szCs w:val="28"/>
          <w:lang w:eastAsia="en-US"/>
        </w:rPr>
        <w:t>нефтегазопромыслов</w:t>
      </w:r>
      <w:proofErr w:type="spellEnd"/>
      <w:r w:rsidRPr="0095763C">
        <w:rPr>
          <w:rFonts w:ascii="Times New Roman" w:hAnsi="Times New Roman"/>
          <w:color w:val="000000"/>
          <w:sz w:val="28"/>
          <w:szCs w:val="28"/>
          <w:lang w:eastAsia="en-US"/>
        </w:rPr>
        <w:t xml:space="preserve"> и трассах магистральных трубопроводов;</w:t>
      </w:r>
    </w:p>
    <w:p w:rsidR="00212629" w:rsidRPr="0095763C" w:rsidRDefault="00212629" w:rsidP="00212629">
      <w:pPr>
        <w:widowControl w:val="0"/>
        <w:autoSpaceDE w:val="0"/>
        <w:autoSpaceDN w:val="0"/>
        <w:adjustRightInd w:val="0"/>
        <w:ind w:firstLine="709"/>
        <w:jc w:val="both"/>
        <w:rPr>
          <w:rFonts w:ascii="Times New Roman" w:hAnsi="Times New Roman"/>
          <w:sz w:val="28"/>
          <w:szCs w:val="28"/>
          <w:lang w:eastAsia="en-US"/>
        </w:rPr>
      </w:pPr>
      <w:r w:rsidRPr="0095763C">
        <w:rPr>
          <w:rFonts w:ascii="Times New Roman" w:hAnsi="Times New Roman"/>
          <w:color w:val="000000"/>
          <w:sz w:val="28"/>
          <w:szCs w:val="28"/>
          <w:lang w:eastAsia="en-US"/>
        </w:rPr>
        <w:t>– организация исследования по фоновой оценке окружающей среды участков перспективного нефтегазового освоения для оценки степени потенциального воздействия на природную среду, в том числе изъятия, трансформации и нарушения земель при широкомасштабном нефтегазовом освоении территории.</w:t>
      </w:r>
    </w:p>
    <w:p w:rsidR="00212629" w:rsidRPr="0095763C" w:rsidRDefault="00212629" w:rsidP="00212629">
      <w:pPr>
        <w:widowControl w:val="0"/>
        <w:autoSpaceDE w:val="0"/>
        <w:autoSpaceDN w:val="0"/>
        <w:adjustRightInd w:val="0"/>
        <w:ind w:firstLine="709"/>
        <w:jc w:val="both"/>
        <w:rPr>
          <w:rFonts w:ascii="Times New Roman" w:hAnsi="Times New Roman"/>
          <w:sz w:val="28"/>
          <w:szCs w:val="28"/>
          <w:lang w:eastAsia="en-US"/>
        </w:rPr>
      </w:pPr>
      <w:r w:rsidRPr="0095763C">
        <w:rPr>
          <w:rFonts w:ascii="Times New Roman" w:hAnsi="Times New Roman"/>
          <w:sz w:val="28"/>
          <w:szCs w:val="28"/>
          <w:lang w:eastAsia="en-US"/>
        </w:rPr>
        <w:t>– совершенствование системы управления процессом природопользования, развитие государственного регулирования в сфере охраны окружающей среды и природопользования, дальнейшее развитие нормативно-правовой базы, совершенствование экономического механизма охраны окружающей среды и природопользования.</w:t>
      </w:r>
    </w:p>
    <w:p w:rsidR="00212629" w:rsidRPr="0095763C" w:rsidRDefault="00212629" w:rsidP="00212629">
      <w:pPr>
        <w:widowControl w:val="0"/>
        <w:autoSpaceDE w:val="0"/>
        <w:autoSpaceDN w:val="0"/>
        <w:adjustRightInd w:val="0"/>
        <w:ind w:firstLine="709"/>
        <w:jc w:val="both"/>
        <w:rPr>
          <w:rFonts w:ascii="Times New Roman" w:hAnsi="Times New Roman"/>
          <w:sz w:val="28"/>
          <w:szCs w:val="28"/>
          <w:lang w:eastAsia="en-US"/>
        </w:rPr>
      </w:pPr>
      <w:r w:rsidRPr="0095763C">
        <w:rPr>
          <w:rFonts w:ascii="Times New Roman" w:hAnsi="Times New Roman"/>
          <w:sz w:val="28"/>
          <w:szCs w:val="28"/>
          <w:lang w:eastAsia="en-US"/>
        </w:rPr>
        <w:t>Также для организа</w:t>
      </w:r>
      <w:r w:rsidR="006A5E20" w:rsidRPr="0095763C">
        <w:rPr>
          <w:rFonts w:ascii="Times New Roman" w:hAnsi="Times New Roman"/>
          <w:sz w:val="28"/>
          <w:szCs w:val="28"/>
          <w:lang w:eastAsia="en-US"/>
        </w:rPr>
        <w:t>ции</w:t>
      </w:r>
      <w:r w:rsidRPr="0095763C">
        <w:rPr>
          <w:rFonts w:ascii="Times New Roman" w:hAnsi="Times New Roman"/>
          <w:sz w:val="28"/>
          <w:szCs w:val="28"/>
          <w:lang w:eastAsia="en-US"/>
        </w:rPr>
        <w:t xml:space="preserve"> рационального и устойчивого </w:t>
      </w:r>
      <w:r w:rsidRPr="0095763C">
        <w:rPr>
          <w:rFonts w:ascii="Times New Roman" w:hAnsi="Times New Roman"/>
          <w:sz w:val="28"/>
          <w:szCs w:val="28"/>
          <w:lang w:eastAsia="en-US"/>
        </w:rPr>
        <w:lastRenderedPageBreak/>
        <w:t>природопользования необходимо решение проблемы утилизации твердых коммунальных отходов (ТКО).</w:t>
      </w:r>
    </w:p>
    <w:p w:rsidR="00212629" w:rsidRPr="0095763C" w:rsidRDefault="00212629" w:rsidP="00212629">
      <w:pPr>
        <w:ind w:firstLine="709"/>
        <w:jc w:val="both"/>
        <w:rPr>
          <w:rFonts w:ascii="Times New Roman" w:hAnsi="Times New Roman"/>
          <w:sz w:val="28"/>
          <w:szCs w:val="28"/>
        </w:rPr>
      </w:pPr>
      <w:proofErr w:type="gramStart"/>
      <w:r w:rsidRPr="0095763C">
        <w:rPr>
          <w:rFonts w:ascii="Times New Roman" w:hAnsi="Times New Roman"/>
          <w:sz w:val="28"/>
          <w:szCs w:val="28"/>
        </w:rPr>
        <w:t>Ситуация в сфере обращения с отходами, сложившаяся на территории муниципального района, крайне неблагоприятна: объем образования ТКО</w:t>
      </w:r>
      <w:r w:rsidR="006A5E20" w:rsidRPr="0095763C">
        <w:rPr>
          <w:rFonts w:ascii="Times New Roman" w:hAnsi="Times New Roman"/>
          <w:sz w:val="28"/>
          <w:szCs w:val="28"/>
        </w:rPr>
        <w:br/>
      </w:r>
      <w:r w:rsidRPr="0095763C">
        <w:rPr>
          <w:rFonts w:ascii="Times New Roman" w:hAnsi="Times New Roman"/>
          <w:sz w:val="28"/>
          <w:szCs w:val="28"/>
        </w:rPr>
        <w:t>в 2015 году составил: 3 660 т IV класса опасности, 1 124 т V класса опасности.</w:t>
      </w:r>
      <w:proofErr w:type="gramEnd"/>
    </w:p>
    <w:p w:rsidR="00212629" w:rsidRPr="0095763C" w:rsidRDefault="00212629" w:rsidP="00212629">
      <w:pPr>
        <w:ind w:firstLine="709"/>
        <w:jc w:val="both"/>
        <w:rPr>
          <w:rFonts w:ascii="Times New Roman" w:hAnsi="Times New Roman"/>
          <w:sz w:val="28"/>
          <w:szCs w:val="28"/>
        </w:rPr>
      </w:pPr>
      <w:r w:rsidRPr="0095763C">
        <w:rPr>
          <w:rFonts w:ascii="Times New Roman" w:hAnsi="Times New Roman"/>
          <w:sz w:val="28"/>
          <w:szCs w:val="28"/>
        </w:rPr>
        <w:t xml:space="preserve">Количество образующихся отходов производства и потребления </w:t>
      </w:r>
      <w:r w:rsidR="006A5E20" w:rsidRPr="0095763C">
        <w:rPr>
          <w:rFonts w:ascii="Times New Roman" w:hAnsi="Times New Roman"/>
          <w:sz w:val="28"/>
          <w:szCs w:val="28"/>
        </w:rPr>
        <w:br/>
      </w:r>
      <w:r w:rsidRPr="0095763C">
        <w:rPr>
          <w:rFonts w:ascii="Times New Roman" w:hAnsi="Times New Roman"/>
          <w:sz w:val="28"/>
          <w:szCs w:val="28"/>
        </w:rPr>
        <w:t xml:space="preserve">на территории района ежегодно составляет: 0,264 т I класса опасности, </w:t>
      </w:r>
      <w:r w:rsidR="006A5E20" w:rsidRPr="0095763C">
        <w:rPr>
          <w:rFonts w:ascii="Times New Roman" w:hAnsi="Times New Roman"/>
          <w:sz w:val="28"/>
          <w:szCs w:val="28"/>
        </w:rPr>
        <w:br/>
      </w:r>
      <w:r w:rsidRPr="0095763C">
        <w:rPr>
          <w:rFonts w:ascii="Times New Roman" w:hAnsi="Times New Roman"/>
          <w:sz w:val="28"/>
          <w:szCs w:val="28"/>
        </w:rPr>
        <w:t>1,504 т. II класса опасности, 58,409 т III класса опасности.</w:t>
      </w:r>
    </w:p>
    <w:p w:rsidR="00212629" w:rsidRPr="0095763C" w:rsidRDefault="00212629" w:rsidP="00212629">
      <w:pPr>
        <w:pStyle w:val="a9"/>
        <w:spacing w:after="0" w:line="240" w:lineRule="auto"/>
        <w:ind w:left="0" w:firstLine="709"/>
        <w:jc w:val="both"/>
        <w:rPr>
          <w:rFonts w:ascii="Times New Roman" w:hAnsi="Times New Roman" w:cs="Times New Roman"/>
          <w:sz w:val="28"/>
          <w:szCs w:val="28"/>
        </w:rPr>
      </w:pPr>
      <w:r w:rsidRPr="0095763C">
        <w:rPr>
          <w:rFonts w:ascii="Times New Roman" w:hAnsi="Times New Roman" w:cs="Times New Roman"/>
          <w:sz w:val="28"/>
          <w:szCs w:val="28"/>
        </w:rPr>
        <w:t xml:space="preserve">На территории муниципального района отсутствует переработка ртутьсодержащих ламп – отхода </w:t>
      </w:r>
      <w:r w:rsidRPr="0095763C">
        <w:rPr>
          <w:rFonts w:ascii="Times New Roman" w:hAnsi="Times New Roman" w:cs="Times New Roman"/>
          <w:sz w:val="28"/>
          <w:szCs w:val="28"/>
          <w:lang w:val="en-US"/>
        </w:rPr>
        <w:t>I</w:t>
      </w:r>
      <w:r w:rsidRPr="0095763C">
        <w:rPr>
          <w:rFonts w:ascii="Times New Roman" w:hAnsi="Times New Roman" w:cs="Times New Roman"/>
          <w:sz w:val="28"/>
          <w:szCs w:val="28"/>
        </w:rPr>
        <w:t xml:space="preserve"> класса опасности, биологических </w:t>
      </w:r>
      <w:r w:rsidR="006A5E20" w:rsidRPr="0095763C">
        <w:rPr>
          <w:rFonts w:ascii="Times New Roman" w:hAnsi="Times New Roman" w:cs="Times New Roman"/>
          <w:sz w:val="28"/>
          <w:szCs w:val="28"/>
        </w:rPr>
        <w:br/>
      </w:r>
      <w:r w:rsidRPr="0095763C">
        <w:rPr>
          <w:rFonts w:ascii="Times New Roman" w:hAnsi="Times New Roman" w:cs="Times New Roman"/>
          <w:sz w:val="28"/>
          <w:szCs w:val="28"/>
        </w:rPr>
        <w:t>и медицинских отходов.</w:t>
      </w:r>
    </w:p>
    <w:p w:rsidR="00212629" w:rsidRPr="0095763C" w:rsidRDefault="00212629" w:rsidP="00212629">
      <w:pPr>
        <w:pStyle w:val="a9"/>
        <w:spacing w:after="0" w:line="240" w:lineRule="auto"/>
        <w:ind w:left="0" w:firstLine="709"/>
        <w:jc w:val="both"/>
        <w:rPr>
          <w:rFonts w:ascii="Times New Roman" w:hAnsi="Times New Roman" w:cs="Times New Roman"/>
          <w:sz w:val="28"/>
          <w:szCs w:val="28"/>
        </w:rPr>
      </w:pPr>
      <w:r w:rsidRPr="0095763C">
        <w:rPr>
          <w:rFonts w:ascii="Times New Roman" w:hAnsi="Times New Roman" w:cs="Times New Roman"/>
          <w:sz w:val="28"/>
          <w:szCs w:val="28"/>
        </w:rPr>
        <w:t xml:space="preserve">Во всех сельских населенных пунктах района удаление твердых коммунальных отходов производится </w:t>
      </w:r>
      <w:proofErr w:type="spellStart"/>
      <w:r w:rsidRPr="0095763C">
        <w:rPr>
          <w:rFonts w:ascii="Times New Roman" w:hAnsi="Times New Roman" w:cs="Times New Roman"/>
          <w:sz w:val="28"/>
          <w:szCs w:val="28"/>
        </w:rPr>
        <w:t>самовывозом</w:t>
      </w:r>
      <w:proofErr w:type="spellEnd"/>
      <w:r w:rsidRPr="0095763C">
        <w:rPr>
          <w:rFonts w:ascii="Times New Roman" w:hAnsi="Times New Roman" w:cs="Times New Roman"/>
          <w:sz w:val="28"/>
          <w:szCs w:val="28"/>
        </w:rPr>
        <w:t xml:space="preserve"> и бесконтрольно </w:t>
      </w:r>
      <w:r w:rsidR="006A5E20" w:rsidRPr="0095763C">
        <w:rPr>
          <w:rFonts w:ascii="Times New Roman" w:hAnsi="Times New Roman" w:cs="Times New Roman"/>
          <w:sz w:val="28"/>
          <w:szCs w:val="28"/>
        </w:rPr>
        <w:br/>
      </w:r>
      <w:r w:rsidRPr="0095763C">
        <w:rPr>
          <w:rFonts w:ascii="Times New Roman" w:hAnsi="Times New Roman" w:cs="Times New Roman"/>
          <w:sz w:val="28"/>
          <w:szCs w:val="28"/>
        </w:rPr>
        <w:t xml:space="preserve">на несанкционированные свалки. </w:t>
      </w:r>
    </w:p>
    <w:p w:rsidR="00212629" w:rsidRPr="0095763C" w:rsidRDefault="00212629" w:rsidP="00212629">
      <w:pPr>
        <w:pStyle w:val="a9"/>
        <w:spacing w:after="0" w:line="240" w:lineRule="auto"/>
        <w:ind w:left="0" w:firstLine="709"/>
        <w:jc w:val="both"/>
        <w:rPr>
          <w:rFonts w:ascii="Times New Roman" w:hAnsi="Times New Roman" w:cs="Times New Roman"/>
          <w:sz w:val="28"/>
          <w:szCs w:val="28"/>
        </w:rPr>
      </w:pPr>
      <w:r w:rsidRPr="0095763C">
        <w:rPr>
          <w:rFonts w:ascii="Times New Roman" w:hAnsi="Times New Roman" w:cs="Times New Roman"/>
          <w:sz w:val="28"/>
          <w:szCs w:val="28"/>
        </w:rPr>
        <w:t xml:space="preserve">Единственные места временного складирования ТКО (площадки временного накопления отходов) расположены в с. Байкит (площадь 4,9 га), п. Тура (площадь 18,8 га). Также имеется действующая несанкционированная свалка в с. </w:t>
      </w:r>
      <w:proofErr w:type="spellStart"/>
      <w:r w:rsidRPr="0095763C">
        <w:rPr>
          <w:rFonts w:ascii="Times New Roman" w:hAnsi="Times New Roman" w:cs="Times New Roman"/>
          <w:sz w:val="28"/>
          <w:szCs w:val="28"/>
        </w:rPr>
        <w:t>Ванавара</w:t>
      </w:r>
      <w:proofErr w:type="spellEnd"/>
      <w:r w:rsidRPr="0095763C">
        <w:rPr>
          <w:rFonts w:ascii="Times New Roman" w:hAnsi="Times New Roman" w:cs="Times New Roman"/>
          <w:sz w:val="28"/>
          <w:szCs w:val="28"/>
        </w:rPr>
        <w:t xml:space="preserve"> (площадь 4,7 га).</w:t>
      </w:r>
    </w:p>
    <w:p w:rsidR="00212629" w:rsidRPr="0078605B" w:rsidRDefault="00BD501C" w:rsidP="00212629">
      <w:pPr>
        <w:pStyle w:val="a9"/>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С</w:t>
      </w:r>
      <w:r w:rsidR="00212629" w:rsidRPr="0078605B">
        <w:rPr>
          <w:rFonts w:ascii="Times New Roman" w:hAnsi="Times New Roman" w:cs="Times New Roman"/>
          <w:sz w:val="28"/>
          <w:szCs w:val="28"/>
        </w:rPr>
        <w:t xml:space="preserve">огласно утвержденной приказом Министерства природных ресурсов и экологии Красноярского края от 23.09.2016 № 1/451-од территориальной </w:t>
      </w:r>
      <w:hyperlink w:anchor="P26" w:history="1">
        <w:r w:rsidR="00212629" w:rsidRPr="0078605B">
          <w:rPr>
            <w:rFonts w:ascii="Times New Roman" w:hAnsi="Times New Roman" w:cs="Times New Roman"/>
            <w:sz w:val="28"/>
            <w:szCs w:val="28"/>
          </w:rPr>
          <w:t>схеме</w:t>
        </w:r>
      </w:hyperlink>
      <w:r w:rsidR="00212629" w:rsidRPr="0078605B">
        <w:rPr>
          <w:rFonts w:ascii="Times New Roman" w:hAnsi="Times New Roman" w:cs="Times New Roman"/>
          <w:sz w:val="28"/>
          <w:szCs w:val="28"/>
        </w:rPr>
        <w:t xml:space="preserve"> обр</w:t>
      </w:r>
      <w:r w:rsidR="00B07386">
        <w:rPr>
          <w:rFonts w:ascii="Times New Roman" w:hAnsi="Times New Roman" w:cs="Times New Roman"/>
          <w:sz w:val="28"/>
          <w:szCs w:val="28"/>
        </w:rPr>
        <w:t xml:space="preserve">ащения с отходами, в том числе </w:t>
      </w:r>
      <w:r w:rsidR="00212629" w:rsidRPr="0078605B">
        <w:rPr>
          <w:rFonts w:ascii="Times New Roman" w:hAnsi="Times New Roman" w:cs="Times New Roman"/>
          <w:sz w:val="28"/>
          <w:szCs w:val="28"/>
        </w:rPr>
        <w:t>с твердыми коммунальными отходами, в Красноярском крае планируется обеспечить населенные пункты санкционированными местами размещения или обезвреживания твердых коммунальных  и прочих отходов на 100</w:t>
      </w:r>
      <w:r w:rsidR="006A5E20" w:rsidRPr="0078605B">
        <w:rPr>
          <w:rFonts w:ascii="Times New Roman" w:hAnsi="Times New Roman" w:cs="Times New Roman"/>
          <w:sz w:val="28"/>
          <w:szCs w:val="28"/>
        </w:rPr>
        <w:t xml:space="preserve"> </w:t>
      </w:r>
      <w:r w:rsidR="00212629" w:rsidRPr="0078605B">
        <w:rPr>
          <w:rFonts w:ascii="Times New Roman" w:hAnsi="Times New Roman" w:cs="Times New Roman"/>
          <w:sz w:val="28"/>
          <w:szCs w:val="28"/>
        </w:rPr>
        <w:t>%, что, несомненно, приведет к снижению негативного воздействия отходов на окружающую среду и здоровье населения.</w:t>
      </w:r>
      <w:proofErr w:type="gramEnd"/>
    </w:p>
    <w:p w:rsidR="00212629" w:rsidRPr="0095763C" w:rsidRDefault="00212629" w:rsidP="00DC4B36">
      <w:pPr>
        <w:tabs>
          <w:tab w:val="left" w:pos="327"/>
        </w:tabs>
        <w:ind w:firstLine="709"/>
        <w:jc w:val="both"/>
        <w:rPr>
          <w:rFonts w:ascii="Times New Roman" w:hAnsi="Times New Roman"/>
          <w:sz w:val="28"/>
          <w:szCs w:val="28"/>
        </w:rPr>
      </w:pPr>
      <w:r w:rsidRPr="0095763C">
        <w:rPr>
          <w:rFonts w:ascii="Times New Roman" w:hAnsi="Times New Roman"/>
          <w:sz w:val="28"/>
          <w:szCs w:val="28"/>
        </w:rPr>
        <w:t xml:space="preserve">В ходе реализации стратегии за счет средств бюджета Красноярского края запланировано строительство заводов по обезвреживанию отходов </w:t>
      </w:r>
      <w:r w:rsidR="006A5E20" w:rsidRPr="0095763C">
        <w:rPr>
          <w:rFonts w:ascii="Times New Roman" w:hAnsi="Times New Roman"/>
          <w:sz w:val="28"/>
          <w:szCs w:val="28"/>
        </w:rPr>
        <w:br/>
      </w:r>
      <w:r w:rsidRPr="0095763C">
        <w:rPr>
          <w:rFonts w:ascii="Times New Roman" w:hAnsi="Times New Roman"/>
          <w:sz w:val="28"/>
          <w:szCs w:val="28"/>
        </w:rPr>
        <w:t xml:space="preserve">в п. Тура, с. </w:t>
      </w:r>
      <w:proofErr w:type="spellStart"/>
      <w:r w:rsidRPr="0095763C">
        <w:rPr>
          <w:rFonts w:ascii="Times New Roman" w:hAnsi="Times New Roman"/>
          <w:sz w:val="28"/>
          <w:szCs w:val="28"/>
        </w:rPr>
        <w:t>Ванавара</w:t>
      </w:r>
      <w:proofErr w:type="spellEnd"/>
      <w:r w:rsidRPr="0095763C">
        <w:rPr>
          <w:rFonts w:ascii="Times New Roman" w:hAnsi="Times New Roman"/>
          <w:sz w:val="28"/>
          <w:szCs w:val="28"/>
        </w:rPr>
        <w:t xml:space="preserve"> и с. Байкит, обустройство мест для размещения отходов – в малых селах. </w:t>
      </w:r>
    </w:p>
    <w:p w:rsidR="00212629" w:rsidRPr="0095763C" w:rsidRDefault="00212629" w:rsidP="00212629">
      <w:pPr>
        <w:tabs>
          <w:tab w:val="left" w:pos="-180"/>
          <w:tab w:val="left" w:pos="360"/>
        </w:tabs>
        <w:jc w:val="both"/>
        <w:rPr>
          <w:rFonts w:ascii="Times New Roman" w:eastAsia="Times New Roman" w:hAnsi="Times New Roman"/>
          <w:b/>
          <w:sz w:val="28"/>
          <w:szCs w:val="28"/>
        </w:rPr>
      </w:pPr>
    </w:p>
    <w:p w:rsidR="00212629" w:rsidRPr="0095763C" w:rsidRDefault="00212629" w:rsidP="00C3069A">
      <w:pPr>
        <w:tabs>
          <w:tab w:val="left" w:pos="-180"/>
          <w:tab w:val="left" w:pos="360"/>
        </w:tabs>
        <w:ind w:firstLine="709"/>
        <w:jc w:val="both"/>
        <w:rPr>
          <w:rFonts w:ascii="Times New Roman" w:eastAsia="Times New Roman" w:hAnsi="Times New Roman"/>
          <w:b/>
          <w:sz w:val="28"/>
          <w:szCs w:val="28"/>
        </w:rPr>
      </w:pPr>
      <w:r w:rsidRPr="0095763C">
        <w:rPr>
          <w:rFonts w:ascii="Times New Roman" w:eastAsia="Times New Roman" w:hAnsi="Times New Roman"/>
          <w:b/>
          <w:sz w:val="28"/>
          <w:szCs w:val="28"/>
        </w:rPr>
        <w:t xml:space="preserve">1.7.2. Обеспечение </w:t>
      </w:r>
      <w:r w:rsidR="00DC7C56" w:rsidRPr="0095763C">
        <w:rPr>
          <w:rFonts w:ascii="Times New Roman" w:eastAsia="Times New Roman" w:hAnsi="Times New Roman"/>
          <w:b/>
          <w:sz w:val="28"/>
          <w:szCs w:val="28"/>
        </w:rPr>
        <w:t xml:space="preserve">функционирования </w:t>
      </w:r>
      <w:r w:rsidRPr="0095763C">
        <w:rPr>
          <w:rFonts w:ascii="Times New Roman" w:eastAsia="Times New Roman" w:hAnsi="Times New Roman"/>
          <w:b/>
          <w:sz w:val="28"/>
          <w:szCs w:val="28"/>
        </w:rPr>
        <w:t xml:space="preserve">системы предупреждения возникновения и развития чрезвычайных ситуаций природного </w:t>
      </w:r>
      <w:r w:rsidR="006A5E20" w:rsidRPr="0095763C">
        <w:rPr>
          <w:rFonts w:ascii="Times New Roman" w:eastAsia="Times New Roman" w:hAnsi="Times New Roman"/>
          <w:b/>
          <w:sz w:val="28"/>
          <w:szCs w:val="28"/>
        </w:rPr>
        <w:br/>
      </w:r>
      <w:r w:rsidRPr="0095763C">
        <w:rPr>
          <w:rFonts w:ascii="Times New Roman" w:eastAsia="Times New Roman" w:hAnsi="Times New Roman"/>
          <w:b/>
          <w:sz w:val="28"/>
          <w:szCs w:val="28"/>
        </w:rPr>
        <w:t>и техногенного характера</w:t>
      </w:r>
      <w:r w:rsidR="00D878AE" w:rsidRPr="0095763C">
        <w:rPr>
          <w:rFonts w:ascii="Times New Roman" w:eastAsia="Times New Roman" w:hAnsi="Times New Roman"/>
          <w:b/>
          <w:sz w:val="28"/>
          <w:szCs w:val="28"/>
        </w:rPr>
        <w:t>, снижени</w:t>
      </w:r>
      <w:r w:rsidR="00DC7C56" w:rsidRPr="0095763C">
        <w:rPr>
          <w:rFonts w:ascii="Times New Roman" w:eastAsia="Times New Roman" w:hAnsi="Times New Roman"/>
          <w:b/>
          <w:sz w:val="28"/>
          <w:szCs w:val="28"/>
        </w:rPr>
        <w:t>е</w:t>
      </w:r>
      <w:r w:rsidR="00D878AE" w:rsidRPr="0095763C">
        <w:rPr>
          <w:rFonts w:ascii="Times New Roman" w:eastAsia="Times New Roman" w:hAnsi="Times New Roman"/>
          <w:b/>
          <w:sz w:val="28"/>
          <w:szCs w:val="28"/>
        </w:rPr>
        <w:t xml:space="preserve"> ущерба и потерь от чрезвычайных сит</w:t>
      </w:r>
      <w:r w:rsidR="00226E4B" w:rsidRPr="0095763C">
        <w:rPr>
          <w:rFonts w:ascii="Times New Roman" w:eastAsia="Times New Roman" w:hAnsi="Times New Roman"/>
          <w:b/>
          <w:sz w:val="28"/>
          <w:szCs w:val="28"/>
        </w:rPr>
        <w:t>уаций</w:t>
      </w:r>
    </w:p>
    <w:p w:rsidR="00212629" w:rsidRPr="0095763C" w:rsidRDefault="00212629" w:rsidP="00212629">
      <w:pPr>
        <w:ind w:firstLine="709"/>
        <w:jc w:val="both"/>
        <w:rPr>
          <w:rFonts w:ascii="Times New Roman" w:hAnsi="Times New Roman"/>
          <w:sz w:val="28"/>
          <w:szCs w:val="28"/>
        </w:rPr>
      </w:pPr>
      <w:proofErr w:type="gramStart"/>
      <w:r w:rsidRPr="0095763C">
        <w:rPr>
          <w:rFonts w:ascii="Times New Roman" w:hAnsi="Times New Roman"/>
          <w:sz w:val="28"/>
          <w:szCs w:val="28"/>
        </w:rPr>
        <w:t xml:space="preserve">В рамках исполнения Федерального Закона Российской Федерации </w:t>
      </w:r>
      <w:r w:rsidRPr="0095763C">
        <w:rPr>
          <w:rFonts w:ascii="Times New Roman" w:hAnsi="Times New Roman"/>
          <w:sz w:val="28"/>
          <w:szCs w:val="28"/>
        </w:rPr>
        <w:br/>
        <w:t xml:space="preserve">«О защите населения и территорий от чрезвычайных ситуаций природного </w:t>
      </w:r>
      <w:r w:rsidRPr="0095763C">
        <w:rPr>
          <w:rFonts w:ascii="Times New Roman" w:hAnsi="Times New Roman"/>
          <w:sz w:val="28"/>
          <w:szCs w:val="28"/>
        </w:rPr>
        <w:br/>
        <w:t xml:space="preserve">и техногенного характера № 68-ФЗ» на территории Эвенкийского муниципального района определены общие организационно-правовые нормы в области обеспечения безопасности жизнедеятельности проживающего населения. </w:t>
      </w:r>
      <w:proofErr w:type="gramEnd"/>
    </w:p>
    <w:p w:rsidR="00212629" w:rsidRPr="0095763C" w:rsidRDefault="00212629" w:rsidP="00212629">
      <w:pPr>
        <w:ind w:firstLine="709"/>
        <w:jc w:val="both"/>
        <w:rPr>
          <w:rFonts w:ascii="Times New Roman" w:hAnsi="Times New Roman"/>
          <w:sz w:val="28"/>
          <w:szCs w:val="28"/>
        </w:rPr>
      </w:pPr>
      <w:proofErr w:type="gramStart"/>
      <w:r w:rsidRPr="0095763C">
        <w:rPr>
          <w:rFonts w:ascii="Times New Roman" w:hAnsi="Times New Roman"/>
          <w:sz w:val="28"/>
          <w:szCs w:val="28"/>
        </w:rPr>
        <w:t xml:space="preserve">В рамках единой государственной системы предупреждения </w:t>
      </w:r>
      <w:r w:rsidRPr="0095763C">
        <w:rPr>
          <w:rFonts w:ascii="Times New Roman" w:hAnsi="Times New Roman"/>
          <w:sz w:val="28"/>
          <w:szCs w:val="28"/>
        </w:rPr>
        <w:br/>
        <w:t>и ликвидации чрезвычайных ситуаций принят ряд нормативно-правовых актов, объединяющих силы и средства органов местного самоуправ</w:t>
      </w:r>
      <w:r w:rsidR="006A5E20" w:rsidRPr="0095763C">
        <w:rPr>
          <w:rFonts w:ascii="Times New Roman" w:hAnsi="Times New Roman"/>
          <w:sz w:val="28"/>
          <w:szCs w:val="28"/>
        </w:rPr>
        <w:t>ления, организаций, в полномочия</w:t>
      </w:r>
      <w:r w:rsidRPr="0095763C">
        <w:rPr>
          <w:rFonts w:ascii="Times New Roman" w:hAnsi="Times New Roman"/>
          <w:sz w:val="28"/>
          <w:szCs w:val="28"/>
        </w:rPr>
        <w:t xml:space="preserve"> которых входит решение вопросов по защите </w:t>
      </w:r>
      <w:r w:rsidRPr="0095763C">
        <w:rPr>
          <w:rFonts w:ascii="Times New Roman" w:hAnsi="Times New Roman"/>
          <w:sz w:val="28"/>
          <w:szCs w:val="28"/>
        </w:rPr>
        <w:lastRenderedPageBreak/>
        <w:t>населения и территорий от чрезвычайных ситуаций.</w:t>
      </w:r>
      <w:proofErr w:type="gramEnd"/>
      <w:r w:rsidRPr="0095763C">
        <w:rPr>
          <w:rFonts w:ascii="Times New Roman" w:hAnsi="Times New Roman"/>
          <w:sz w:val="28"/>
          <w:szCs w:val="28"/>
        </w:rPr>
        <w:t xml:space="preserve"> Для этих целей создано территориальное звено, в задачи которого входит обеспечение готовности </w:t>
      </w:r>
      <w:r w:rsidRPr="0095763C">
        <w:rPr>
          <w:rFonts w:ascii="Times New Roman" w:hAnsi="Times New Roman"/>
          <w:sz w:val="28"/>
          <w:szCs w:val="28"/>
        </w:rPr>
        <w:br/>
        <w:t xml:space="preserve">к действиям в условиях ликвидации возникших чрезвычайных ситуаций, </w:t>
      </w:r>
      <w:r w:rsidRPr="0095763C">
        <w:rPr>
          <w:rFonts w:ascii="Times New Roman" w:hAnsi="Times New Roman"/>
          <w:sz w:val="28"/>
          <w:szCs w:val="28"/>
        </w:rPr>
        <w:br/>
        <w:t xml:space="preserve">а также максимально возможное снижение размеров ущерба и потерь. Объем и содержание мероприятий по защите населения и территорий </w:t>
      </w:r>
      <w:r w:rsidRPr="0095763C">
        <w:rPr>
          <w:rFonts w:ascii="Times New Roman" w:hAnsi="Times New Roman"/>
          <w:sz w:val="28"/>
          <w:szCs w:val="28"/>
        </w:rPr>
        <w:br/>
        <w:t xml:space="preserve">от чрезвычайных ситуаций определяется исходя из принципов необходимой достаточности и максимально возможного использования имеющихся сил </w:t>
      </w:r>
      <w:r w:rsidRPr="0095763C">
        <w:rPr>
          <w:rFonts w:ascii="Times New Roman" w:hAnsi="Times New Roman"/>
          <w:sz w:val="28"/>
          <w:szCs w:val="28"/>
        </w:rPr>
        <w:br/>
        <w:t xml:space="preserve">и средств, включая силы и средства гражданской обороны. </w:t>
      </w:r>
      <w:proofErr w:type="gramStart"/>
      <w:r w:rsidRPr="0095763C">
        <w:rPr>
          <w:rFonts w:ascii="Times New Roman" w:hAnsi="Times New Roman"/>
          <w:sz w:val="28"/>
          <w:szCs w:val="28"/>
        </w:rPr>
        <w:t xml:space="preserve">Нормативно-правовые рамки этой работы определены нормативными актами: № 532-п </w:t>
      </w:r>
      <w:r w:rsidRPr="0095763C">
        <w:rPr>
          <w:rFonts w:ascii="Times New Roman" w:hAnsi="Times New Roman"/>
          <w:sz w:val="28"/>
          <w:szCs w:val="28"/>
        </w:rPr>
        <w:br/>
        <w:t>от 13.08.2015 «О звене РСЧС Эвенкийского муниципального района территориальной подсистем</w:t>
      </w:r>
      <w:r w:rsidR="006A5E20" w:rsidRPr="0095763C">
        <w:rPr>
          <w:rFonts w:ascii="Times New Roman" w:hAnsi="Times New Roman"/>
          <w:sz w:val="28"/>
          <w:szCs w:val="28"/>
        </w:rPr>
        <w:t>ы</w:t>
      </w:r>
      <w:r w:rsidRPr="0095763C">
        <w:rPr>
          <w:rFonts w:ascii="Times New Roman" w:hAnsi="Times New Roman"/>
          <w:sz w:val="28"/>
          <w:szCs w:val="28"/>
        </w:rPr>
        <w:t xml:space="preserve"> единой государственной системы предупреждения и ликвидации чрезвычайных ситуаций Красноярского края</w:t>
      </w:r>
      <w:r w:rsidR="006A5E20" w:rsidRPr="0095763C">
        <w:rPr>
          <w:rFonts w:ascii="Times New Roman" w:hAnsi="Times New Roman"/>
          <w:sz w:val="28"/>
          <w:szCs w:val="28"/>
        </w:rPr>
        <w:t>»,</w:t>
      </w:r>
      <w:r w:rsidRPr="0095763C">
        <w:rPr>
          <w:rFonts w:ascii="Times New Roman" w:hAnsi="Times New Roman"/>
          <w:sz w:val="28"/>
          <w:szCs w:val="28"/>
        </w:rPr>
        <w:t xml:space="preserve"> № 978-п «О создании единой дежурно</w:t>
      </w:r>
      <w:r w:rsidR="006A5E20" w:rsidRPr="0095763C">
        <w:rPr>
          <w:rFonts w:ascii="Times New Roman" w:hAnsi="Times New Roman"/>
          <w:sz w:val="28"/>
          <w:szCs w:val="28"/>
        </w:rPr>
        <w:t>-</w:t>
      </w:r>
      <w:r w:rsidRPr="0095763C">
        <w:rPr>
          <w:rFonts w:ascii="Times New Roman" w:hAnsi="Times New Roman"/>
          <w:sz w:val="28"/>
          <w:szCs w:val="28"/>
        </w:rPr>
        <w:t xml:space="preserve">диспетчерской службы </w:t>
      </w:r>
      <w:r w:rsidR="006A5E20" w:rsidRPr="0095763C">
        <w:rPr>
          <w:rFonts w:ascii="Times New Roman" w:hAnsi="Times New Roman"/>
          <w:sz w:val="28"/>
          <w:szCs w:val="28"/>
        </w:rPr>
        <w:br/>
      </w:r>
      <w:r w:rsidRPr="0095763C">
        <w:rPr>
          <w:rFonts w:ascii="Times New Roman" w:hAnsi="Times New Roman"/>
          <w:sz w:val="28"/>
          <w:szCs w:val="28"/>
        </w:rPr>
        <w:t>в Эвенкийском муниципальном районе».</w:t>
      </w:r>
      <w:proofErr w:type="gramEnd"/>
    </w:p>
    <w:p w:rsidR="00212629" w:rsidRPr="0095763C" w:rsidRDefault="00212629" w:rsidP="00212629">
      <w:pPr>
        <w:ind w:firstLine="709"/>
        <w:jc w:val="both"/>
        <w:rPr>
          <w:rFonts w:ascii="Times New Roman" w:hAnsi="Times New Roman"/>
          <w:sz w:val="28"/>
          <w:szCs w:val="28"/>
        </w:rPr>
      </w:pPr>
      <w:r w:rsidRPr="0095763C">
        <w:rPr>
          <w:rFonts w:ascii="Times New Roman" w:hAnsi="Times New Roman"/>
          <w:sz w:val="28"/>
          <w:szCs w:val="28"/>
        </w:rPr>
        <w:t xml:space="preserve">Проводимая работа способствовала снижению </w:t>
      </w:r>
      <w:r w:rsidR="006A5E20" w:rsidRPr="0095763C">
        <w:rPr>
          <w:rFonts w:ascii="Times New Roman" w:hAnsi="Times New Roman"/>
          <w:sz w:val="28"/>
          <w:szCs w:val="28"/>
        </w:rPr>
        <w:t xml:space="preserve">за последние </w:t>
      </w:r>
      <w:r w:rsidR="00EE5823">
        <w:rPr>
          <w:rFonts w:ascii="Times New Roman" w:hAnsi="Times New Roman"/>
          <w:sz w:val="28"/>
          <w:szCs w:val="28"/>
        </w:rPr>
        <w:t>годы</w:t>
      </w:r>
      <w:r w:rsidR="006A5E20" w:rsidRPr="0095763C">
        <w:rPr>
          <w:rFonts w:ascii="Times New Roman" w:hAnsi="Times New Roman"/>
          <w:sz w:val="28"/>
          <w:szCs w:val="28"/>
        </w:rPr>
        <w:t xml:space="preserve"> количества</w:t>
      </w:r>
      <w:r w:rsidRPr="0095763C">
        <w:rPr>
          <w:rFonts w:ascii="Times New Roman" w:hAnsi="Times New Roman"/>
          <w:sz w:val="28"/>
          <w:szCs w:val="28"/>
        </w:rPr>
        <w:t xml:space="preserve"> чрезвычайных ситуаций природного и техногенного характера практически в 2 раза с 6 до 3, значительно снизился ущерб от последствий чрезвычайных ситуаций. </w:t>
      </w:r>
      <w:proofErr w:type="gramStart"/>
      <w:r w:rsidRPr="0095763C">
        <w:rPr>
          <w:rFonts w:ascii="Times New Roman" w:hAnsi="Times New Roman"/>
          <w:sz w:val="28"/>
          <w:szCs w:val="28"/>
        </w:rPr>
        <w:t>За счет развития материально</w:t>
      </w:r>
      <w:r w:rsidR="006A5E20" w:rsidRPr="0095763C">
        <w:rPr>
          <w:rFonts w:ascii="Times New Roman" w:hAnsi="Times New Roman"/>
          <w:sz w:val="28"/>
          <w:szCs w:val="28"/>
        </w:rPr>
        <w:t>-</w:t>
      </w:r>
      <w:r w:rsidRPr="0095763C">
        <w:rPr>
          <w:rFonts w:ascii="Times New Roman" w:hAnsi="Times New Roman"/>
          <w:sz w:val="28"/>
          <w:szCs w:val="28"/>
        </w:rPr>
        <w:t>технической базы МКУ «Управление по делам ГО и ЧС» Эве</w:t>
      </w:r>
      <w:r w:rsidR="006A5E20" w:rsidRPr="0095763C">
        <w:rPr>
          <w:rFonts w:ascii="Times New Roman" w:hAnsi="Times New Roman"/>
          <w:sz w:val="28"/>
          <w:szCs w:val="28"/>
        </w:rPr>
        <w:t>нкийского муниципального района</w:t>
      </w:r>
      <w:r w:rsidRPr="0095763C">
        <w:rPr>
          <w:rFonts w:ascii="Times New Roman" w:hAnsi="Times New Roman"/>
          <w:sz w:val="28"/>
          <w:szCs w:val="28"/>
        </w:rPr>
        <w:t xml:space="preserve"> возросла оперативность реагирования на возникновение происшествия, качество проводимых поисково</w:t>
      </w:r>
      <w:r w:rsidR="006A5E20" w:rsidRPr="0095763C">
        <w:rPr>
          <w:rFonts w:ascii="Times New Roman" w:hAnsi="Times New Roman"/>
          <w:sz w:val="28"/>
          <w:szCs w:val="28"/>
        </w:rPr>
        <w:t>-с</w:t>
      </w:r>
      <w:r w:rsidRPr="0095763C">
        <w:rPr>
          <w:rFonts w:ascii="Times New Roman" w:hAnsi="Times New Roman"/>
          <w:sz w:val="28"/>
          <w:szCs w:val="28"/>
        </w:rPr>
        <w:t xml:space="preserve">пасательных и других неотложных работ, только за последние 3 года найдено и спасено было </w:t>
      </w:r>
      <w:r w:rsidR="006A5E20" w:rsidRPr="0095763C">
        <w:rPr>
          <w:rFonts w:ascii="Times New Roman" w:hAnsi="Times New Roman"/>
          <w:sz w:val="28"/>
          <w:szCs w:val="28"/>
        </w:rPr>
        <w:br/>
      </w:r>
      <w:r w:rsidRPr="0095763C">
        <w:rPr>
          <w:rFonts w:ascii="Times New Roman" w:hAnsi="Times New Roman"/>
          <w:sz w:val="28"/>
          <w:szCs w:val="28"/>
        </w:rPr>
        <w:t>4</w:t>
      </w:r>
      <w:r w:rsidR="00E20313">
        <w:rPr>
          <w:rFonts w:ascii="Times New Roman" w:hAnsi="Times New Roman"/>
          <w:sz w:val="28"/>
          <w:szCs w:val="28"/>
        </w:rPr>
        <w:t>3</w:t>
      </w:r>
      <w:r w:rsidRPr="0095763C">
        <w:rPr>
          <w:rFonts w:ascii="Times New Roman" w:hAnsi="Times New Roman"/>
          <w:sz w:val="28"/>
          <w:szCs w:val="28"/>
        </w:rPr>
        <w:t xml:space="preserve"> человек</w:t>
      </w:r>
      <w:r w:rsidR="005D2C08">
        <w:rPr>
          <w:rFonts w:ascii="Times New Roman" w:hAnsi="Times New Roman"/>
          <w:sz w:val="28"/>
          <w:szCs w:val="28"/>
        </w:rPr>
        <w:t>а</w:t>
      </w:r>
      <w:r w:rsidRPr="0095763C">
        <w:rPr>
          <w:rFonts w:ascii="Times New Roman" w:hAnsi="Times New Roman"/>
          <w:sz w:val="28"/>
          <w:szCs w:val="28"/>
        </w:rPr>
        <w:t>.</w:t>
      </w:r>
      <w:proofErr w:type="gramEnd"/>
    </w:p>
    <w:p w:rsidR="00C3069A" w:rsidRPr="0095763C" w:rsidRDefault="00C3069A" w:rsidP="00C3069A">
      <w:pPr>
        <w:ind w:firstLine="709"/>
        <w:jc w:val="both"/>
        <w:rPr>
          <w:rFonts w:ascii="Times New Roman" w:hAnsi="Times New Roman"/>
          <w:sz w:val="28"/>
          <w:szCs w:val="28"/>
        </w:rPr>
      </w:pPr>
      <w:r w:rsidRPr="0095763C">
        <w:rPr>
          <w:rFonts w:ascii="Times New Roman" w:hAnsi="Times New Roman"/>
          <w:sz w:val="28"/>
          <w:szCs w:val="28"/>
        </w:rPr>
        <w:t xml:space="preserve">Но, несмотря на достигнутые результаты, в МКУ «Управление </w:t>
      </w:r>
      <w:r w:rsidRPr="0095763C">
        <w:rPr>
          <w:rFonts w:ascii="Times New Roman" w:hAnsi="Times New Roman"/>
          <w:sz w:val="28"/>
          <w:szCs w:val="28"/>
        </w:rPr>
        <w:br/>
        <w:t xml:space="preserve">по делам ГО и ЧС» </w:t>
      </w:r>
      <w:proofErr w:type="gramStart"/>
      <w:r w:rsidRPr="0095763C">
        <w:rPr>
          <w:rFonts w:ascii="Times New Roman" w:hAnsi="Times New Roman"/>
          <w:sz w:val="28"/>
          <w:szCs w:val="28"/>
        </w:rPr>
        <w:t>Эвенкийского</w:t>
      </w:r>
      <w:proofErr w:type="gramEnd"/>
      <w:r w:rsidRPr="0095763C">
        <w:rPr>
          <w:rFonts w:ascii="Times New Roman" w:hAnsi="Times New Roman"/>
          <w:sz w:val="28"/>
          <w:szCs w:val="28"/>
        </w:rPr>
        <w:t xml:space="preserve"> муниципального района существуют некоторые проблемные вопросы. Например, техническое вооружение Управления морально и материально устарело, на балансе стоят автомобили 2001 – 2009 гг., водолазный катер 2000 г. выпуска, остро стоит вопрос </w:t>
      </w:r>
      <w:r w:rsidRPr="0095763C">
        <w:rPr>
          <w:rFonts w:ascii="Times New Roman" w:hAnsi="Times New Roman"/>
          <w:sz w:val="28"/>
          <w:szCs w:val="28"/>
        </w:rPr>
        <w:br/>
        <w:t>о приобретении вездеходной техники.</w:t>
      </w:r>
    </w:p>
    <w:p w:rsidR="00C3069A" w:rsidRPr="0095763C" w:rsidRDefault="00C3069A" w:rsidP="00C3069A">
      <w:pPr>
        <w:ind w:firstLine="709"/>
        <w:jc w:val="both"/>
        <w:rPr>
          <w:rFonts w:ascii="Times New Roman" w:hAnsi="Times New Roman"/>
          <w:sz w:val="28"/>
          <w:szCs w:val="28"/>
        </w:rPr>
      </w:pPr>
      <w:r w:rsidRPr="0095763C">
        <w:rPr>
          <w:rFonts w:ascii="Times New Roman" w:hAnsi="Times New Roman"/>
          <w:sz w:val="28"/>
          <w:szCs w:val="28"/>
        </w:rPr>
        <w:t xml:space="preserve">Для сохранения </w:t>
      </w:r>
      <w:proofErr w:type="gramStart"/>
      <w:r w:rsidRPr="0095763C">
        <w:rPr>
          <w:rFonts w:ascii="Times New Roman" w:hAnsi="Times New Roman"/>
          <w:sz w:val="28"/>
          <w:szCs w:val="28"/>
        </w:rPr>
        <w:t>тенденции повышения готовности системы предупреждения</w:t>
      </w:r>
      <w:proofErr w:type="gramEnd"/>
      <w:r w:rsidRPr="0095763C">
        <w:rPr>
          <w:rFonts w:ascii="Times New Roman" w:hAnsi="Times New Roman"/>
          <w:sz w:val="28"/>
          <w:szCs w:val="28"/>
        </w:rPr>
        <w:t xml:space="preserve"> и ликвидации чрезвычайных ситуаций к возникновению угроз, снижению масштабов и ликвидации последствий чрезвычайных ситуаций необходимо:</w:t>
      </w:r>
    </w:p>
    <w:p w:rsidR="00C3069A" w:rsidRPr="0095763C" w:rsidRDefault="00C3069A" w:rsidP="00C3069A">
      <w:pPr>
        <w:ind w:firstLine="709"/>
        <w:jc w:val="both"/>
        <w:rPr>
          <w:rFonts w:ascii="Times New Roman" w:hAnsi="Times New Roman"/>
          <w:sz w:val="28"/>
          <w:szCs w:val="28"/>
        </w:rPr>
      </w:pPr>
      <w:r w:rsidRPr="0095763C">
        <w:rPr>
          <w:rFonts w:ascii="Times New Roman" w:hAnsi="Times New Roman"/>
          <w:sz w:val="28"/>
          <w:szCs w:val="28"/>
        </w:rPr>
        <w:t>- дальнейшее совершенствование нормативно-правовой работы;</w:t>
      </w:r>
    </w:p>
    <w:p w:rsidR="00C3069A" w:rsidRPr="0095763C" w:rsidRDefault="00C3069A" w:rsidP="00C3069A">
      <w:pPr>
        <w:ind w:firstLine="709"/>
        <w:jc w:val="both"/>
        <w:rPr>
          <w:rFonts w:ascii="Times New Roman" w:hAnsi="Times New Roman"/>
          <w:sz w:val="28"/>
          <w:szCs w:val="28"/>
        </w:rPr>
      </w:pPr>
      <w:proofErr w:type="gramStart"/>
      <w:r w:rsidRPr="0095763C">
        <w:rPr>
          <w:rFonts w:ascii="Times New Roman" w:hAnsi="Times New Roman"/>
          <w:sz w:val="28"/>
          <w:szCs w:val="28"/>
        </w:rPr>
        <w:t xml:space="preserve">- обеспечение сбора обработки, обмена и выдачи информации </w:t>
      </w:r>
      <w:r w:rsidRPr="0095763C">
        <w:rPr>
          <w:rFonts w:ascii="Times New Roman" w:hAnsi="Times New Roman"/>
          <w:sz w:val="28"/>
          <w:szCs w:val="28"/>
        </w:rPr>
        <w:br/>
        <w:t>в области защиты населения и террито</w:t>
      </w:r>
      <w:r w:rsidR="00EE5823">
        <w:rPr>
          <w:rFonts w:ascii="Times New Roman" w:hAnsi="Times New Roman"/>
          <w:sz w:val="28"/>
          <w:szCs w:val="28"/>
        </w:rPr>
        <w:t xml:space="preserve">рий от чрезвычайных ситуаций, </w:t>
      </w:r>
      <w:r w:rsidRPr="0095763C">
        <w:rPr>
          <w:rFonts w:ascii="Times New Roman" w:hAnsi="Times New Roman"/>
          <w:sz w:val="28"/>
          <w:szCs w:val="28"/>
        </w:rPr>
        <w:t xml:space="preserve">в том числе требуется упорядочить информационный обмен между организациями и службой ЕДДС Эвенкийского муниципального района согласно постановлению от 16.12.2009 № 882 «О порядке сбора и обмена информацией по вопросам защиты населения и территорий ЭМР </w:t>
      </w:r>
      <w:r w:rsidRPr="0095763C">
        <w:rPr>
          <w:rFonts w:ascii="Times New Roman" w:hAnsi="Times New Roman"/>
          <w:sz w:val="28"/>
          <w:szCs w:val="28"/>
        </w:rPr>
        <w:br/>
        <w:t>от чрезвычайных ситуаций природного и техногенного характера»;</w:t>
      </w:r>
      <w:proofErr w:type="gramEnd"/>
    </w:p>
    <w:p w:rsidR="00D3720A" w:rsidRPr="00384C23" w:rsidRDefault="00D3720A" w:rsidP="00D3720A">
      <w:pPr>
        <w:ind w:firstLine="709"/>
        <w:jc w:val="both"/>
        <w:rPr>
          <w:rFonts w:ascii="Times New Roman" w:hAnsi="Times New Roman"/>
          <w:sz w:val="28"/>
          <w:szCs w:val="28"/>
        </w:rPr>
      </w:pPr>
      <w:r w:rsidRPr="00384C23">
        <w:rPr>
          <w:rFonts w:ascii="Times New Roman" w:hAnsi="Times New Roman"/>
          <w:sz w:val="28"/>
          <w:szCs w:val="28"/>
        </w:rPr>
        <w:t xml:space="preserve">- в целях развития ЕДДС в сфере взаимодействия, сбора и обмена информации необходимо обучение специалистов для эффективного оперативного управления силами и средствами муниципального звена территориальной подсистемы единой государственной системы </w:t>
      </w:r>
      <w:r w:rsidRPr="00384C23">
        <w:rPr>
          <w:rFonts w:ascii="Times New Roman" w:hAnsi="Times New Roman"/>
          <w:sz w:val="28"/>
          <w:szCs w:val="28"/>
        </w:rPr>
        <w:lastRenderedPageBreak/>
        <w:t>предупреждения и ликвидации ЧС и координации их деятельности, а также мониторинга оперативной обстановки с использованием имеющихся на вооружении информационных систем и ресурсов;</w:t>
      </w:r>
    </w:p>
    <w:p w:rsidR="00D3720A" w:rsidRPr="00384C23" w:rsidRDefault="00D3720A" w:rsidP="00D3720A">
      <w:pPr>
        <w:ind w:firstLine="709"/>
        <w:jc w:val="both"/>
        <w:rPr>
          <w:rFonts w:ascii="Times New Roman" w:hAnsi="Times New Roman"/>
          <w:strike/>
          <w:sz w:val="28"/>
          <w:szCs w:val="28"/>
        </w:rPr>
      </w:pPr>
      <w:r w:rsidRPr="00384C23">
        <w:rPr>
          <w:rFonts w:ascii="Times New Roman" w:hAnsi="Times New Roman"/>
          <w:sz w:val="28"/>
          <w:szCs w:val="28"/>
        </w:rPr>
        <w:t xml:space="preserve">- обучение и подготовка населения к действиям в чрезвычайных ситуациях (усиление и увеличение профилактических работ, информирование населения, путем </w:t>
      </w:r>
      <w:proofErr w:type="spellStart"/>
      <w:r w:rsidRPr="00384C23">
        <w:rPr>
          <w:rFonts w:ascii="Times New Roman" w:hAnsi="Times New Roman"/>
          <w:sz w:val="28"/>
          <w:szCs w:val="28"/>
        </w:rPr>
        <w:t>подворовых</w:t>
      </w:r>
      <w:proofErr w:type="spellEnd"/>
      <w:r w:rsidRPr="00384C23">
        <w:rPr>
          <w:rFonts w:ascii="Times New Roman" w:hAnsi="Times New Roman"/>
          <w:sz w:val="28"/>
          <w:szCs w:val="28"/>
        </w:rPr>
        <w:t xml:space="preserve"> обходов, личных бесед с жителями, увеличение распространения методического материала направленного на обучение населения);</w:t>
      </w:r>
    </w:p>
    <w:p w:rsidR="00D3720A" w:rsidRPr="00384C23" w:rsidRDefault="00D3720A" w:rsidP="00D3720A">
      <w:pPr>
        <w:ind w:firstLine="709"/>
        <w:jc w:val="both"/>
        <w:rPr>
          <w:rFonts w:ascii="Times New Roman" w:hAnsi="Times New Roman"/>
          <w:sz w:val="28"/>
          <w:szCs w:val="28"/>
        </w:rPr>
      </w:pPr>
      <w:r w:rsidRPr="00384C23">
        <w:rPr>
          <w:rFonts w:ascii="Times New Roman" w:hAnsi="Times New Roman"/>
          <w:sz w:val="28"/>
          <w:szCs w:val="28"/>
        </w:rPr>
        <w:t>- развитие имеющейся практики распространения информирующего материала в области пожарной безопасности через имеющиеся средства массовой информации, интернет ресурсов, имеющийся внутренних информационных ресурсов района;</w:t>
      </w:r>
    </w:p>
    <w:p w:rsidR="00D3720A" w:rsidRPr="00384C23" w:rsidRDefault="00D3720A" w:rsidP="00D3720A">
      <w:pPr>
        <w:ind w:firstLine="709"/>
        <w:jc w:val="both"/>
        <w:rPr>
          <w:rFonts w:ascii="Times New Roman" w:hAnsi="Times New Roman"/>
          <w:sz w:val="28"/>
          <w:szCs w:val="28"/>
        </w:rPr>
      </w:pPr>
      <w:proofErr w:type="gramStart"/>
      <w:r w:rsidRPr="00384C23">
        <w:rPr>
          <w:rFonts w:ascii="Times New Roman" w:hAnsi="Times New Roman"/>
          <w:sz w:val="28"/>
          <w:szCs w:val="28"/>
        </w:rPr>
        <w:t xml:space="preserve">- развитие материально-технической базы МКУ «Управление по делам ГО и ЧС» Эвенкийского муниципального района, постепенное перевооружение имеющейся техники на более современное оборудование, </w:t>
      </w:r>
      <w:r w:rsidRPr="00384C23">
        <w:rPr>
          <w:rFonts w:ascii="Times New Roman" w:hAnsi="Times New Roman"/>
          <w:sz w:val="28"/>
          <w:szCs w:val="28"/>
        </w:rPr>
        <w:br/>
        <w:t>в частности приобретение вездехода и судна на воздушной подушке, лодочного мотора  мощностью 50л/с для сокращения сроков реагирования на возни</w:t>
      </w:r>
      <w:r w:rsidR="00EE5823">
        <w:rPr>
          <w:rFonts w:ascii="Times New Roman" w:hAnsi="Times New Roman"/>
          <w:sz w:val="28"/>
          <w:szCs w:val="28"/>
        </w:rPr>
        <w:t>кающие происшествия и ЧС, а так</w:t>
      </w:r>
      <w:r w:rsidRPr="00384C23">
        <w:rPr>
          <w:rFonts w:ascii="Times New Roman" w:hAnsi="Times New Roman"/>
          <w:sz w:val="28"/>
          <w:szCs w:val="28"/>
        </w:rPr>
        <w:t xml:space="preserve">же для оптимизации финансовых затрат на данные виды деятельности. </w:t>
      </w:r>
      <w:proofErr w:type="gramEnd"/>
    </w:p>
    <w:p w:rsidR="00212629" w:rsidRPr="0095763C" w:rsidRDefault="00212629" w:rsidP="00212629">
      <w:pPr>
        <w:ind w:firstLine="709"/>
        <w:jc w:val="both"/>
        <w:rPr>
          <w:rFonts w:ascii="Times New Roman" w:hAnsi="Times New Roman"/>
          <w:sz w:val="28"/>
          <w:szCs w:val="28"/>
        </w:rPr>
      </w:pPr>
      <w:r w:rsidRPr="0095763C">
        <w:rPr>
          <w:rFonts w:ascii="Times New Roman" w:hAnsi="Times New Roman"/>
          <w:sz w:val="28"/>
          <w:szCs w:val="28"/>
        </w:rPr>
        <w:t xml:space="preserve">К 2030 году в результате реализации мероприятий по предупреждению и ликвидации чрезвычайных ситуаций </w:t>
      </w:r>
      <w:r w:rsidR="00656F08" w:rsidRPr="0095763C">
        <w:rPr>
          <w:rFonts w:ascii="Times New Roman" w:hAnsi="Times New Roman"/>
          <w:sz w:val="28"/>
          <w:szCs w:val="28"/>
        </w:rPr>
        <w:t>показатель</w:t>
      </w:r>
      <w:r w:rsidRPr="0095763C">
        <w:rPr>
          <w:rFonts w:ascii="Times New Roman" w:hAnsi="Times New Roman"/>
          <w:sz w:val="28"/>
          <w:szCs w:val="28"/>
        </w:rPr>
        <w:t xml:space="preserve"> </w:t>
      </w:r>
      <w:r w:rsidR="000B7DAF" w:rsidRPr="0095763C">
        <w:rPr>
          <w:rFonts w:ascii="Times New Roman" w:hAnsi="Times New Roman"/>
          <w:sz w:val="28"/>
          <w:szCs w:val="28"/>
        </w:rPr>
        <w:t>смертности</w:t>
      </w:r>
      <w:r w:rsidRPr="0095763C">
        <w:rPr>
          <w:rFonts w:ascii="Times New Roman" w:hAnsi="Times New Roman"/>
          <w:sz w:val="28"/>
          <w:szCs w:val="28"/>
        </w:rPr>
        <w:t xml:space="preserve"> при ЧС </w:t>
      </w:r>
      <w:r w:rsidR="005E0B34" w:rsidRPr="0095763C">
        <w:rPr>
          <w:rFonts w:ascii="Times New Roman" w:hAnsi="Times New Roman"/>
          <w:sz w:val="28"/>
          <w:szCs w:val="28"/>
        </w:rPr>
        <w:br/>
      </w:r>
      <w:r w:rsidRPr="0095763C">
        <w:rPr>
          <w:rFonts w:ascii="Times New Roman" w:hAnsi="Times New Roman"/>
          <w:sz w:val="28"/>
          <w:szCs w:val="28"/>
        </w:rPr>
        <w:t>и происшествиях на территории Эве</w:t>
      </w:r>
      <w:r w:rsidR="003914BF" w:rsidRPr="0095763C">
        <w:rPr>
          <w:rFonts w:ascii="Times New Roman" w:hAnsi="Times New Roman"/>
          <w:sz w:val="28"/>
          <w:szCs w:val="28"/>
        </w:rPr>
        <w:t>нкийского муниципал</w:t>
      </w:r>
      <w:r w:rsidR="005E0B34" w:rsidRPr="0095763C">
        <w:rPr>
          <w:rFonts w:ascii="Times New Roman" w:hAnsi="Times New Roman"/>
          <w:sz w:val="28"/>
          <w:szCs w:val="28"/>
        </w:rPr>
        <w:t>ьного района снизит</w:t>
      </w:r>
      <w:r w:rsidR="00F74C55" w:rsidRPr="0095763C">
        <w:rPr>
          <w:rFonts w:ascii="Times New Roman" w:hAnsi="Times New Roman"/>
          <w:sz w:val="28"/>
          <w:szCs w:val="28"/>
        </w:rPr>
        <w:t>ся на 83,3</w:t>
      </w:r>
      <w:r w:rsidR="005E0B34" w:rsidRPr="0095763C">
        <w:rPr>
          <w:rFonts w:ascii="Times New Roman" w:hAnsi="Times New Roman"/>
          <w:sz w:val="28"/>
          <w:szCs w:val="28"/>
        </w:rPr>
        <w:t xml:space="preserve"> </w:t>
      </w:r>
      <w:r w:rsidR="00F74C55" w:rsidRPr="0095763C">
        <w:rPr>
          <w:rFonts w:ascii="Times New Roman" w:hAnsi="Times New Roman"/>
          <w:sz w:val="28"/>
          <w:szCs w:val="28"/>
        </w:rPr>
        <w:t xml:space="preserve">% </w:t>
      </w:r>
      <w:r w:rsidR="00485338" w:rsidRPr="0095763C">
        <w:rPr>
          <w:rFonts w:ascii="Times New Roman" w:hAnsi="Times New Roman"/>
          <w:sz w:val="28"/>
          <w:szCs w:val="28"/>
        </w:rPr>
        <w:t>к базовому 2015 году.</w:t>
      </w:r>
    </w:p>
    <w:p w:rsidR="00212629" w:rsidRPr="0095763C" w:rsidRDefault="00212629" w:rsidP="00212629">
      <w:pPr>
        <w:jc w:val="both"/>
        <w:rPr>
          <w:sz w:val="28"/>
          <w:szCs w:val="28"/>
        </w:rPr>
      </w:pPr>
    </w:p>
    <w:p w:rsidR="00212629" w:rsidRPr="0095763C" w:rsidRDefault="00212629" w:rsidP="005E0B34">
      <w:pPr>
        <w:tabs>
          <w:tab w:val="left" w:pos="-180"/>
          <w:tab w:val="left" w:pos="360"/>
        </w:tabs>
        <w:ind w:firstLine="709"/>
        <w:jc w:val="both"/>
        <w:rPr>
          <w:rFonts w:ascii="Times New Roman" w:eastAsia="Times New Roman" w:hAnsi="Times New Roman"/>
          <w:b/>
          <w:sz w:val="28"/>
          <w:szCs w:val="28"/>
        </w:rPr>
      </w:pPr>
      <w:r w:rsidRPr="0095763C">
        <w:rPr>
          <w:rFonts w:ascii="Times New Roman" w:eastAsia="Times New Roman" w:hAnsi="Times New Roman"/>
          <w:b/>
          <w:sz w:val="28"/>
          <w:szCs w:val="28"/>
        </w:rPr>
        <w:t>1.7.3. Обеспечение общественной безопасности, снижение числа правонарушений</w:t>
      </w:r>
    </w:p>
    <w:p w:rsidR="00212629" w:rsidRPr="0095763C" w:rsidRDefault="00212629" w:rsidP="00212629">
      <w:pPr>
        <w:ind w:firstLine="709"/>
        <w:jc w:val="both"/>
        <w:rPr>
          <w:rFonts w:ascii="Times New Roman" w:hAnsi="Times New Roman"/>
          <w:sz w:val="28"/>
          <w:szCs w:val="28"/>
        </w:rPr>
      </w:pPr>
      <w:r w:rsidRPr="0095763C">
        <w:rPr>
          <w:rFonts w:ascii="Times New Roman" w:hAnsi="Times New Roman"/>
          <w:sz w:val="28"/>
          <w:szCs w:val="28"/>
        </w:rPr>
        <w:t xml:space="preserve">На </w:t>
      </w:r>
      <w:proofErr w:type="gramStart"/>
      <w:r w:rsidRPr="0095763C">
        <w:rPr>
          <w:rFonts w:ascii="Times New Roman" w:hAnsi="Times New Roman"/>
          <w:sz w:val="28"/>
          <w:szCs w:val="28"/>
        </w:rPr>
        <w:t>криминогенную обстановку</w:t>
      </w:r>
      <w:proofErr w:type="gramEnd"/>
      <w:r w:rsidRPr="0095763C">
        <w:rPr>
          <w:rFonts w:ascii="Times New Roman" w:hAnsi="Times New Roman"/>
          <w:sz w:val="28"/>
          <w:szCs w:val="28"/>
        </w:rPr>
        <w:t xml:space="preserve"> в районе влияют как внешние, </w:t>
      </w:r>
      <w:r w:rsidR="005E0B34" w:rsidRPr="0095763C">
        <w:rPr>
          <w:rFonts w:ascii="Times New Roman" w:hAnsi="Times New Roman"/>
          <w:sz w:val="28"/>
          <w:szCs w:val="28"/>
        </w:rPr>
        <w:br/>
      </w:r>
      <w:r w:rsidRPr="0095763C">
        <w:rPr>
          <w:rFonts w:ascii="Times New Roman" w:hAnsi="Times New Roman"/>
          <w:sz w:val="28"/>
          <w:szCs w:val="28"/>
        </w:rPr>
        <w:t xml:space="preserve">так и внутренние факторы. </w:t>
      </w:r>
      <w:proofErr w:type="gramStart"/>
      <w:r w:rsidRPr="0095763C">
        <w:rPr>
          <w:rFonts w:ascii="Times New Roman" w:hAnsi="Times New Roman"/>
          <w:sz w:val="28"/>
          <w:szCs w:val="28"/>
        </w:rPr>
        <w:t xml:space="preserve">Учитывая последствия негативных процессов, происходящих в мировой экономике, оказывающих дестабилизирующее воздействие на экономическую ситуацию в нашей стране, а также количество сокращенных и ликвидированных рабочих мест, </w:t>
      </w:r>
      <w:r w:rsidRPr="0095763C">
        <w:rPr>
          <w:rFonts w:ascii="Times New Roman" w:hAnsi="Times New Roman"/>
          <w:spacing w:val="-2"/>
          <w:sz w:val="28"/>
          <w:szCs w:val="28"/>
        </w:rPr>
        <w:t xml:space="preserve">(по данным ЦЗ в районе </w:t>
      </w:r>
      <w:r w:rsidR="005E0B34" w:rsidRPr="0095763C">
        <w:rPr>
          <w:rFonts w:ascii="Times New Roman" w:hAnsi="Times New Roman"/>
          <w:spacing w:val="-2"/>
          <w:sz w:val="28"/>
          <w:szCs w:val="28"/>
        </w:rPr>
        <w:br/>
      </w:r>
      <w:r w:rsidRPr="0095763C">
        <w:rPr>
          <w:rFonts w:ascii="Times New Roman" w:hAnsi="Times New Roman"/>
          <w:spacing w:val="-2"/>
          <w:sz w:val="28"/>
          <w:szCs w:val="28"/>
        </w:rPr>
        <w:t xml:space="preserve">за 2015 год ликвидировано 200 рабочих мест), </w:t>
      </w:r>
      <w:r w:rsidRPr="0095763C">
        <w:rPr>
          <w:rFonts w:ascii="Times New Roman" w:hAnsi="Times New Roman"/>
          <w:sz w:val="28"/>
          <w:szCs w:val="28"/>
        </w:rPr>
        <w:t xml:space="preserve">следует предположить, </w:t>
      </w:r>
      <w:r w:rsidR="005E0B34" w:rsidRPr="0095763C">
        <w:rPr>
          <w:rFonts w:ascii="Times New Roman" w:hAnsi="Times New Roman"/>
          <w:sz w:val="28"/>
          <w:szCs w:val="28"/>
        </w:rPr>
        <w:br/>
      </w:r>
      <w:r w:rsidRPr="0095763C">
        <w:rPr>
          <w:rFonts w:ascii="Times New Roman" w:hAnsi="Times New Roman"/>
          <w:sz w:val="28"/>
          <w:szCs w:val="28"/>
        </w:rPr>
        <w:t xml:space="preserve">что в будущем удельный вес преступных деяний со стороны граждан, </w:t>
      </w:r>
      <w:r w:rsidRPr="0095763C">
        <w:rPr>
          <w:rFonts w:ascii="Times New Roman" w:hAnsi="Times New Roman"/>
          <w:sz w:val="28"/>
          <w:szCs w:val="28"/>
        </w:rPr>
        <w:br/>
        <w:t xml:space="preserve">не имеющих постоянного источника дохода, возрастет. </w:t>
      </w:r>
      <w:proofErr w:type="gramEnd"/>
    </w:p>
    <w:p w:rsidR="00212629" w:rsidRPr="0095763C" w:rsidRDefault="00212629" w:rsidP="00212629">
      <w:pPr>
        <w:pStyle w:val="21"/>
        <w:spacing w:after="0" w:line="240" w:lineRule="auto"/>
        <w:ind w:left="0" w:firstLine="709"/>
        <w:jc w:val="both"/>
        <w:rPr>
          <w:snapToGrid w:val="0"/>
          <w:sz w:val="28"/>
          <w:szCs w:val="28"/>
        </w:rPr>
      </w:pPr>
      <w:r w:rsidRPr="0095763C">
        <w:rPr>
          <w:snapToGrid w:val="0"/>
          <w:sz w:val="28"/>
          <w:szCs w:val="28"/>
        </w:rPr>
        <w:t xml:space="preserve">Одной из основных причин совершения противоправных действий остается слабая социальная защищенность граждан и низкий уровень их жизни. Алкоголизация населения, по-прежнему, оказывает существенное влияние на состояние преступности в целом. Удельный вес преступлений, совершенных лицами в состоянии алкогольного опьянения, составляет </w:t>
      </w:r>
      <w:r w:rsidR="005B0AB4" w:rsidRPr="0095763C">
        <w:rPr>
          <w:snapToGrid w:val="0"/>
          <w:sz w:val="28"/>
          <w:szCs w:val="28"/>
        </w:rPr>
        <w:br/>
      </w:r>
      <w:r w:rsidRPr="0095763C">
        <w:rPr>
          <w:snapToGrid w:val="0"/>
          <w:sz w:val="28"/>
          <w:szCs w:val="28"/>
        </w:rPr>
        <w:t>от 50 до 65 %. На том же уровне преступность, совершаемая лицами, ранее преступавшими закон.</w:t>
      </w:r>
    </w:p>
    <w:p w:rsidR="00212629" w:rsidRPr="0095763C" w:rsidRDefault="00212629" w:rsidP="00212629">
      <w:pPr>
        <w:pStyle w:val="21"/>
        <w:spacing w:after="0" w:line="240" w:lineRule="auto"/>
        <w:ind w:left="0" w:firstLine="709"/>
        <w:jc w:val="both"/>
        <w:rPr>
          <w:snapToGrid w:val="0"/>
          <w:sz w:val="28"/>
          <w:szCs w:val="28"/>
        </w:rPr>
      </w:pPr>
      <w:r w:rsidRPr="0095763C">
        <w:rPr>
          <w:snapToGrid w:val="0"/>
          <w:sz w:val="28"/>
          <w:szCs w:val="28"/>
        </w:rPr>
        <w:t>Несовершеннолетними в среднем совершается от 1</w:t>
      </w:r>
      <w:r w:rsidR="00E2655A">
        <w:rPr>
          <w:snapToGrid w:val="0"/>
          <w:sz w:val="28"/>
          <w:szCs w:val="28"/>
        </w:rPr>
        <w:t>0</w:t>
      </w:r>
      <w:r w:rsidRPr="0095763C">
        <w:rPr>
          <w:snapToGrid w:val="0"/>
          <w:sz w:val="28"/>
          <w:szCs w:val="28"/>
        </w:rPr>
        <w:t xml:space="preserve"> до 17 % преступлений ежегодно. Структура преступности несовершеннолетних </w:t>
      </w:r>
      <w:r w:rsidR="005B0AB4" w:rsidRPr="0095763C">
        <w:rPr>
          <w:snapToGrid w:val="0"/>
          <w:sz w:val="28"/>
          <w:szCs w:val="28"/>
        </w:rPr>
        <w:br/>
      </w:r>
      <w:r w:rsidRPr="0095763C">
        <w:rPr>
          <w:snapToGrid w:val="0"/>
          <w:sz w:val="28"/>
          <w:szCs w:val="28"/>
        </w:rPr>
        <w:t xml:space="preserve">не претерпевает значительных изменений, в основном, преобладают кражи чужого имущества. </w:t>
      </w:r>
    </w:p>
    <w:p w:rsidR="00E2655A" w:rsidRDefault="00E2655A" w:rsidP="00E2655A">
      <w:pPr>
        <w:pStyle w:val="27"/>
        <w:spacing w:before="0" w:after="0"/>
        <w:ind w:firstLine="709"/>
        <w:jc w:val="both"/>
        <w:rPr>
          <w:sz w:val="28"/>
          <w:szCs w:val="28"/>
        </w:rPr>
      </w:pPr>
      <w:r w:rsidRPr="00387F6B">
        <w:rPr>
          <w:sz w:val="28"/>
          <w:szCs w:val="28"/>
        </w:rPr>
        <w:lastRenderedPageBreak/>
        <w:t xml:space="preserve">Юго-восточная часть района, граничащая с Иркутской областью,  имеет богатый лесной фонд. В </w:t>
      </w:r>
      <w:proofErr w:type="gramStart"/>
      <w:r w:rsidRPr="00387F6B">
        <w:rPr>
          <w:sz w:val="28"/>
          <w:szCs w:val="28"/>
        </w:rPr>
        <w:t>течении</w:t>
      </w:r>
      <w:proofErr w:type="gramEnd"/>
      <w:r w:rsidRPr="00387F6B">
        <w:rPr>
          <w:sz w:val="28"/>
          <w:szCs w:val="28"/>
        </w:rPr>
        <w:t xml:space="preserve"> 10 последних лет на территории </w:t>
      </w:r>
      <w:proofErr w:type="spellStart"/>
      <w:r w:rsidRPr="00387F6B">
        <w:rPr>
          <w:sz w:val="28"/>
          <w:szCs w:val="28"/>
        </w:rPr>
        <w:t>Тунгусско-Чунского</w:t>
      </w:r>
      <w:proofErr w:type="spellEnd"/>
      <w:r w:rsidRPr="00387F6B">
        <w:rPr>
          <w:sz w:val="28"/>
          <w:szCs w:val="28"/>
        </w:rPr>
        <w:t xml:space="preserve"> участкового лесничества производятся незаконные порубки леса. </w:t>
      </w:r>
      <w:r>
        <w:rPr>
          <w:sz w:val="28"/>
          <w:szCs w:val="28"/>
        </w:rPr>
        <w:t xml:space="preserve">В  период 2017-2020 гг. резко выросло количество экологических преступлений:  незаконная рубка и  уничтожение  лесных насаждений; незаконная охота. Проблемы раскрытия и расследования таких преступлений – удаленность  и труднодоступность мест совершения преступления. Отсутствие возможности своевременного выезда сотрудников для проведения первоочередных следственных мероприятий. </w:t>
      </w:r>
    </w:p>
    <w:p w:rsidR="00E2655A" w:rsidRPr="00E2655A" w:rsidRDefault="00E2655A" w:rsidP="00E2655A">
      <w:pPr>
        <w:pStyle w:val="af4"/>
        <w:spacing w:after="0"/>
        <w:ind w:left="0" w:firstLine="709"/>
        <w:jc w:val="both"/>
        <w:rPr>
          <w:rFonts w:ascii="Times New Roman" w:eastAsia="Calibri" w:hAnsi="Times New Roman"/>
          <w:sz w:val="28"/>
          <w:szCs w:val="28"/>
        </w:rPr>
      </w:pPr>
      <w:r w:rsidRPr="00E2655A">
        <w:rPr>
          <w:rFonts w:ascii="Times New Roman" w:eastAsia="Calibri" w:hAnsi="Times New Roman"/>
          <w:sz w:val="28"/>
          <w:szCs w:val="28"/>
        </w:rPr>
        <w:t xml:space="preserve">В связи с изменениями в уголовном законодательстве РФ, вступившими в силу с 1 января 2010 года, касающихся преступлений, связанных с неуплатой налогов, на территории района с 2010 года преступлений данной категории не выявлено. Также следует отметить, что на территории района работают крупные компании по добыче и разработке нефти, однако все они зарегистрированы на территории других субъектов Федерации. </w:t>
      </w:r>
    </w:p>
    <w:p w:rsidR="00E2655A" w:rsidRPr="00E2655A" w:rsidRDefault="00E2655A" w:rsidP="00E2655A">
      <w:pPr>
        <w:pStyle w:val="27"/>
        <w:spacing w:before="0" w:after="0"/>
        <w:ind w:firstLine="709"/>
        <w:jc w:val="both"/>
        <w:rPr>
          <w:sz w:val="28"/>
          <w:szCs w:val="28"/>
        </w:rPr>
      </w:pPr>
      <w:r w:rsidRPr="00E2655A">
        <w:rPr>
          <w:sz w:val="28"/>
          <w:szCs w:val="28"/>
        </w:rPr>
        <w:t xml:space="preserve">В </w:t>
      </w:r>
      <w:r>
        <w:rPr>
          <w:sz w:val="28"/>
          <w:szCs w:val="28"/>
        </w:rPr>
        <w:t>настоящее время</w:t>
      </w:r>
      <w:r w:rsidRPr="00E2655A">
        <w:rPr>
          <w:sz w:val="28"/>
          <w:szCs w:val="28"/>
        </w:rPr>
        <w:t xml:space="preserve"> в Эвенкии </w:t>
      </w:r>
      <w:r>
        <w:rPr>
          <w:sz w:val="28"/>
          <w:szCs w:val="28"/>
        </w:rPr>
        <w:t>наблюдается</w:t>
      </w:r>
      <w:r w:rsidRPr="00E2655A">
        <w:rPr>
          <w:sz w:val="28"/>
          <w:szCs w:val="28"/>
        </w:rPr>
        <w:t xml:space="preserve"> рост </w:t>
      </w:r>
      <w:proofErr w:type="spellStart"/>
      <w:r w:rsidRPr="00E2655A">
        <w:rPr>
          <w:sz w:val="28"/>
          <w:szCs w:val="28"/>
        </w:rPr>
        <w:t>дорожн</w:t>
      </w:r>
      <w:proofErr w:type="gramStart"/>
      <w:r w:rsidRPr="00E2655A">
        <w:rPr>
          <w:sz w:val="28"/>
          <w:szCs w:val="28"/>
        </w:rPr>
        <w:t>о</w:t>
      </w:r>
      <w:proofErr w:type="spellEnd"/>
      <w:r w:rsidRPr="00E2655A">
        <w:rPr>
          <w:sz w:val="28"/>
          <w:szCs w:val="28"/>
        </w:rPr>
        <w:t>-</w:t>
      </w:r>
      <w:proofErr w:type="gramEnd"/>
      <w:r w:rsidRPr="00E2655A">
        <w:rPr>
          <w:sz w:val="28"/>
          <w:szCs w:val="28"/>
        </w:rPr>
        <w:t xml:space="preserve"> транспортных происшествий, что обусловлено   наличием производственных дорог (лесная дорога Усть-Илимск–Чемдальск, вдоль трассовый проезд </w:t>
      </w:r>
      <w:proofErr w:type="spellStart"/>
      <w:r w:rsidRPr="00E2655A">
        <w:rPr>
          <w:sz w:val="28"/>
          <w:szCs w:val="28"/>
        </w:rPr>
        <w:t>Куюмба-Тайшет</w:t>
      </w:r>
      <w:proofErr w:type="spellEnd"/>
      <w:r w:rsidRPr="00E2655A">
        <w:rPr>
          <w:sz w:val="28"/>
          <w:szCs w:val="28"/>
        </w:rPr>
        <w:t xml:space="preserve">) и отсутствием на данных направлениях постов ДПС.  </w:t>
      </w:r>
    </w:p>
    <w:p w:rsidR="00E2655A" w:rsidRPr="00E2655A" w:rsidRDefault="00E2655A" w:rsidP="00E2655A">
      <w:pPr>
        <w:ind w:firstLine="709"/>
        <w:jc w:val="both"/>
        <w:rPr>
          <w:rFonts w:ascii="Times New Roman" w:eastAsia="Calibri" w:hAnsi="Times New Roman"/>
          <w:sz w:val="28"/>
          <w:szCs w:val="28"/>
        </w:rPr>
      </w:pPr>
      <w:r w:rsidRPr="00E2655A">
        <w:rPr>
          <w:rFonts w:ascii="Times New Roman" w:eastAsia="Calibri" w:hAnsi="Times New Roman"/>
          <w:sz w:val="28"/>
          <w:szCs w:val="28"/>
        </w:rPr>
        <w:t>Одной из проблем, влияющих на обстановку в районе, является слабая материальная база  Отдела МВД, а именно морально устарела оргтехника,    здание дежурной части  Отдела МВД 1961 года постройки,  находится в аварийном состоянии,   административное здание пункта полиции №2 (</w:t>
      </w:r>
      <w:proofErr w:type="spellStart"/>
      <w:r w:rsidRPr="00E2655A">
        <w:rPr>
          <w:rFonts w:ascii="Times New Roman" w:eastAsia="Calibri" w:hAnsi="Times New Roman"/>
          <w:sz w:val="28"/>
          <w:szCs w:val="28"/>
        </w:rPr>
        <w:t>Ванавара</w:t>
      </w:r>
      <w:proofErr w:type="spellEnd"/>
      <w:r w:rsidRPr="00E2655A">
        <w:rPr>
          <w:rFonts w:ascii="Times New Roman" w:eastAsia="Calibri" w:hAnsi="Times New Roman"/>
          <w:sz w:val="28"/>
          <w:szCs w:val="28"/>
        </w:rPr>
        <w:t xml:space="preserve">, 1984)  требует капитального  ремонта. В связи с нехваткой личного состава (некомплект более 20%)  и отсутствием видеонаблюдения, профилактика преступности на улицах и в общественных местах находится на низком уровне. </w:t>
      </w:r>
    </w:p>
    <w:p w:rsidR="00E2655A" w:rsidRPr="00E2655A" w:rsidRDefault="00E2655A" w:rsidP="00E2655A">
      <w:pPr>
        <w:ind w:firstLine="709"/>
        <w:jc w:val="both"/>
        <w:rPr>
          <w:rFonts w:ascii="Times New Roman" w:eastAsia="Calibri" w:hAnsi="Times New Roman"/>
          <w:sz w:val="28"/>
          <w:szCs w:val="28"/>
        </w:rPr>
      </w:pPr>
      <w:r w:rsidRPr="00E2655A">
        <w:rPr>
          <w:rFonts w:ascii="Times New Roman" w:eastAsia="Calibri" w:hAnsi="Times New Roman"/>
          <w:sz w:val="28"/>
          <w:szCs w:val="28"/>
        </w:rPr>
        <w:t>С целью оказания влияния на уровень совершаемых правонарушений и обеспечение общественного порядка на территории района считать  необходимым:</w:t>
      </w:r>
    </w:p>
    <w:p w:rsidR="00E2655A" w:rsidRPr="00E2655A" w:rsidRDefault="00E2655A" w:rsidP="00E2655A">
      <w:pPr>
        <w:pStyle w:val="afa"/>
        <w:spacing w:after="0"/>
        <w:ind w:firstLine="709"/>
        <w:rPr>
          <w:rFonts w:ascii="Times New Roman" w:hAnsi="Times New Roman" w:cs="Times New Roman"/>
          <w:sz w:val="28"/>
          <w:szCs w:val="28"/>
        </w:rPr>
      </w:pPr>
      <w:r w:rsidRPr="00E2655A">
        <w:rPr>
          <w:rFonts w:ascii="Times New Roman" w:hAnsi="Times New Roman" w:cs="Times New Roman"/>
          <w:sz w:val="28"/>
          <w:szCs w:val="28"/>
        </w:rPr>
        <w:t xml:space="preserve">- обеспечение координации деятельности и содействие  органов власти и общественных организаций в решении проблем правоохранительной направленности; </w:t>
      </w:r>
    </w:p>
    <w:p w:rsidR="00E2655A" w:rsidRPr="00E2655A" w:rsidRDefault="00E2655A" w:rsidP="00E2655A">
      <w:pPr>
        <w:ind w:firstLine="709"/>
        <w:jc w:val="both"/>
        <w:rPr>
          <w:rFonts w:ascii="Times New Roman" w:eastAsia="Calibri" w:hAnsi="Times New Roman"/>
          <w:sz w:val="28"/>
          <w:szCs w:val="28"/>
        </w:rPr>
      </w:pPr>
      <w:r w:rsidRPr="00E2655A">
        <w:rPr>
          <w:rFonts w:ascii="Times New Roman" w:eastAsia="Calibri" w:hAnsi="Times New Roman"/>
          <w:sz w:val="28"/>
          <w:szCs w:val="28"/>
        </w:rPr>
        <w:t>- принятие мер, направленных на повышение уровня жизни малообеспеченных слоев населения, а также лиц, находящихся в сложной жизненной ситуации, путем подготовки и реализации социальных программ на районном уровне и создания дополнительных неквалифицированных рабочих мест;</w:t>
      </w:r>
    </w:p>
    <w:p w:rsidR="00E2655A" w:rsidRPr="00E2655A" w:rsidRDefault="00E2655A" w:rsidP="00E2655A">
      <w:pPr>
        <w:ind w:firstLine="709"/>
        <w:jc w:val="both"/>
        <w:rPr>
          <w:rFonts w:ascii="Times New Roman" w:eastAsia="Calibri" w:hAnsi="Times New Roman"/>
          <w:sz w:val="28"/>
          <w:szCs w:val="28"/>
        </w:rPr>
      </w:pPr>
      <w:r w:rsidRPr="00E2655A">
        <w:rPr>
          <w:rFonts w:ascii="Times New Roman" w:eastAsia="Calibri" w:hAnsi="Times New Roman"/>
          <w:sz w:val="28"/>
          <w:szCs w:val="28"/>
        </w:rPr>
        <w:t>-  оказание содействия  в обеспечении личного состава Отдела МВД  жилыми помещениями;</w:t>
      </w:r>
    </w:p>
    <w:p w:rsidR="00E2655A" w:rsidRPr="00E2655A" w:rsidRDefault="00E2655A" w:rsidP="00E2655A">
      <w:pPr>
        <w:ind w:firstLine="709"/>
        <w:jc w:val="both"/>
        <w:rPr>
          <w:rFonts w:ascii="Times New Roman" w:eastAsia="Calibri" w:hAnsi="Times New Roman"/>
          <w:sz w:val="28"/>
          <w:szCs w:val="28"/>
        </w:rPr>
      </w:pPr>
      <w:r w:rsidRPr="00E2655A">
        <w:rPr>
          <w:rFonts w:ascii="Times New Roman" w:eastAsia="Calibri" w:hAnsi="Times New Roman"/>
          <w:sz w:val="28"/>
          <w:szCs w:val="28"/>
        </w:rPr>
        <w:t xml:space="preserve">- установка системы уличного видеонаблюдения в п.Тура, </w:t>
      </w:r>
      <w:proofErr w:type="spellStart"/>
      <w:r w:rsidRPr="00E2655A">
        <w:rPr>
          <w:rFonts w:ascii="Times New Roman" w:eastAsia="Calibri" w:hAnsi="Times New Roman"/>
          <w:sz w:val="28"/>
          <w:szCs w:val="28"/>
        </w:rPr>
        <w:t>с</w:t>
      </w:r>
      <w:proofErr w:type="gramStart"/>
      <w:r w:rsidRPr="00E2655A">
        <w:rPr>
          <w:rFonts w:ascii="Times New Roman" w:eastAsia="Calibri" w:hAnsi="Times New Roman"/>
          <w:sz w:val="28"/>
          <w:szCs w:val="28"/>
        </w:rPr>
        <w:t>.Б</w:t>
      </w:r>
      <w:proofErr w:type="gramEnd"/>
      <w:r w:rsidRPr="00E2655A">
        <w:rPr>
          <w:rFonts w:ascii="Times New Roman" w:eastAsia="Calibri" w:hAnsi="Times New Roman"/>
          <w:sz w:val="28"/>
          <w:szCs w:val="28"/>
        </w:rPr>
        <w:t>айкит</w:t>
      </w:r>
      <w:proofErr w:type="spellEnd"/>
      <w:r w:rsidRPr="00E2655A">
        <w:rPr>
          <w:rFonts w:ascii="Times New Roman" w:eastAsia="Calibri" w:hAnsi="Times New Roman"/>
          <w:sz w:val="28"/>
          <w:szCs w:val="28"/>
        </w:rPr>
        <w:t xml:space="preserve"> и с.Ванавара с выводом на мониторы дежурных частей ОМВД;</w:t>
      </w:r>
    </w:p>
    <w:p w:rsidR="00E2655A" w:rsidRPr="00E2655A" w:rsidRDefault="00E2655A" w:rsidP="00E2655A">
      <w:pPr>
        <w:ind w:firstLine="709"/>
        <w:jc w:val="both"/>
        <w:rPr>
          <w:rFonts w:ascii="Times New Roman" w:eastAsia="Calibri" w:hAnsi="Times New Roman"/>
          <w:sz w:val="28"/>
          <w:szCs w:val="28"/>
        </w:rPr>
      </w:pPr>
      <w:r w:rsidRPr="00E2655A">
        <w:rPr>
          <w:rFonts w:ascii="Times New Roman" w:eastAsia="Calibri" w:hAnsi="Times New Roman"/>
          <w:sz w:val="28"/>
          <w:szCs w:val="28"/>
        </w:rPr>
        <w:t xml:space="preserve">-  выделение земельного участка под строительство административного здания  Отдела МВД в п.Тура  </w:t>
      </w:r>
    </w:p>
    <w:p w:rsidR="00E2655A" w:rsidRPr="00E2655A" w:rsidRDefault="00E2655A" w:rsidP="00E2655A">
      <w:pPr>
        <w:ind w:firstLine="709"/>
        <w:jc w:val="both"/>
        <w:rPr>
          <w:rFonts w:ascii="Times New Roman" w:eastAsia="Calibri" w:hAnsi="Times New Roman"/>
          <w:sz w:val="28"/>
          <w:szCs w:val="28"/>
        </w:rPr>
      </w:pPr>
      <w:r w:rsidRPr="00E2655A">
        <w:rPr>
          <w:rFonts w:ascii="Times New Roman" w:eastAsia="Calibri" w:hAnsi="Times New Roman"/>
          <w:sz w:val="28"/>
          <w:szCs w:val="28"/>
        </w:rPr>
        <w:lastRenderedPageBreak/>
        <w:t xml:space="preserve">- увеличение периодичности вылетов из п.Тура, </w:t>
      </w:r>
      <w:proofErr w:type="spellStart"/>
      <w:r w:rsidRPr="00E2655A">
        <w:rPr>
          <w:rFonts w:ascii="Times New Roman" w:eastAsia="Calibri" w:hAnsi="Times New Roman"/>
          <w:sz w:val="28"/>
          <w:szCs w:val="28"/>
        </w:rPr>
        <w:t>с</w:t>
      </w:r>
      <w:proofErr w:type="gramStart"/>
      <w:r w:rsidRPr="00E2655A">
        <w:rPr>
          <w:rFonts w:ascii="Times New Roman" w:eastAsia="Calibri" w:hAnsi="Times New Roman"/>
          <w:sz w:val="28"/>
          <w:szCs w:val="28"/>
        </w:rPr>
        <w:t>.Б</w:t>
      </w:r>
      <w:proofErr w:type="gramEnd"/>
      <w:r w:rsidRPr="00E2655A">
        <w:rPr>
          <w:rFonts w:ascii="Times New Roman" w:eastAsia="Calibri" w:hAnsi="Times New Roman"/>
          <w:sz w:val="28"/>
          <w:szCs w:val="28"/>
        </w:rPr>
        <w:t>айкит</w:t>
      </w:r>
      <w:proofErr w:type="spellEnd"/>
      <w:r w:rsidRPr="00E2655A">
        <w:rPr>
          <w:rFonts w:ascii="Times New Roman" w:eastAsia="Calibri" w:hAnsi="Times New Roman"/>
          <w:sz w:val="28"/>
          <w:szCs w:val="28"/>
        </w:rPr>
        <w:t xml:space="preserve"> и с.Ванавара в отдаленные  пункты района с целью немедленного реагирования на преступления и происшествия;</w:t>
      </w:r>
    </w:p>
    <w:p w:rsidR="00E2655A" w:rsidRPr="00E2655A" w:rsidRDefault="00E2655A" w:rsidP="00E2655A">
      <w:pPr>
        <w:ind w:firstLine="709"/>
        <w:jc w:val="both"/>
        <w:rPr>
          <w:rFonts w:ascii="Times New Roman" w:eastAsia="Calibri" w:hAnsi="Times New Roman"/>
          <w:sz w:val="28"/>
          <w:szCs w:val="28"/>
        </w:rPr>
      </w:pPr>
      <w:r w:rsidRPr="00E2655A">
        <w:rPr>
          <w:rFonts w:ascii="Times New Roman" w:eastAsia="Calibri" w:hAnsi="Times New Roman"/>
          <w:sz w:val="28"/>
          <w:szCs w:val="28"/>
        </w:rPr>
        <w:t>- принятие программы правоохранительной направленности, обеспечивающую профилактическую работу по снижению несовершеннолетней, уличной и «пьяной» преступности;</w:t>
      </w:r>
    </w:p>
    <w:p w:rsidR="00E2655A" w:rsidRPr="00E2655A" w:rsidRDefault="00E2655A" w:rsidP="00E2655A">
      <w:pPr>
        <w:ind w:firstLine="709"/>
        <w:jc w:val="both"/>
        <w:rPr>
          <w:rFonts w:ascii="Times New Roman" w:eastAsia="Calibri" w:hAnsi="Times New Roman"/>
          <w:sz w:val="28"/>
          <w:szCs w:val="28"/>
        </w:rPr>
      </w:pPr>
      <w:r w:rsidRPr="00E2655A">
        <w:rPr>
          <w:rFonts w:ascii="Times New Roman" w:eastAsia="Calibri" w:hAnsi="Times New Roman"/>
          <w:sz w:val="28"/>
          <w:szCs w:val="28"/>
        </w:rPr>
        <w:t>-  оказать содействие в заключени</w:t>
      </w:r>
      <w:proofErr w:type="gramStart"/>
      <w:r w:rsidRPr="00E2655A">
        <w:rPr>
          <w:rFonts w:ascii="Times New Roman" w:eastAsia="Calibri" w:hAnsi="Times New Roman"/>
          <w:sz w:val="28"/>
          <w:szCs w:val="28"/>
        </w:rPr>
        <w:t>и</w:t>
      </w:r>
      <w:proofErr w:type="gramEnd"/>
      <w:r w:rsidRPr="00E2655A">
        <w:rPr>
          <w:rFonts w:ascii="Times New Roman" w:eastAsia="Calibri" w:hAnsi="Times New Roman"/>
          <w:sz w:val="28"/>
          <w:szCs w:val="28"/>
        </w:rPr>
        <w:t xml:space="preserve"> межведомственного соглашения между Министерством здравоохранения Красноярского края и правоохранительными органами по вопросу допуска сотрудников полиции в </w:t>
      </w:r>
      <w:proofErr w:type="spellStart"/>
      <w:r w:rsidRPr="00E2655A">
        <w:rPr>
          <w:rFonts w:ascii="Times New Roman" w:eastAsia="Calibri" w:hAnsi="Times New Roman"/>
          <w:sz w:val="28"/>
          <w:szCs w:val="28"/>
        </w:rPr>
        <w:t>санрейсы</w:t>
      </w:r>
      <w:proofErr w:type="spellEnd"/>
      <w:r w:rsidRPr="00E2655A">
        <w:rPr>
          <w:rFonts w:ascii="Times New Roman" w:eastAsia="Calibri" w:hAnsi="Times New Roman"/>
          <w:sz w:val="28"/>
          <w:szCs w:val="28"/>
        </w:rPr>
        <w:t xml:space="preserve"> по оказанию  скорой медицинской помощи  по криминальным травмам и дорожно-транспортным происшествиям.</w:t>
      </w:r>
    </w:p>
    <w:p w:rsidR="00E2655A" w:rsidRPr="00E2655A" w:rsidRDefault="00E2655A" w:rsidP="00E2655A">
      <w:pPr>
        <w:ind w:firstLine="709"/>
        <w:jc w:val="both"/>
        <w:rPr>
          <w:rFonts w:ascii="Times New Roman" w:eastAsia="Calibri" w:hAnsi="Times New Roman"/>
          <w:sz w:val="28"/>
          <w:szCs w:val="28"/>
        </w:rPr>
      </w:pPr>
      <w:r w:rsidRPr="00E2655A">
        <w:rPr>
          <w:rFonts w:ascii="Times New Roman" w:eastAsia="Calibri" w:hAnsi="Times New Roman"/>
          <w:sz w:val="28"/>
          <w:szCs w:val="28"/>
        </w:rPr>
        <w:t xml:space="preserve">Механизмами для обеспечения предложенных мероприятий послужат принятие нормативных  актов и социальных программ, как на </w:t>
      </w:r>
      <w:proofErr w:type="gramStart"/>
      <w:r w:rsidRPr="00E2655A">
        <w:rPr>
          <w:rFonts w:ascii="Times New Roman" w:eastAsia="Calibri" w:hAnsi="Times New Roman"/>
          <w:sz w:val="28"/>
          <w:szCs w:val="28"/>
        </w:rPr>
        <w:t>региональном</w:t>
      </w:r>
      <w:proofErr w:type="gramEnd"/>
      <w:r w:rsidRPr="00E2655A">
        <w:rPr>
          <w:rFonts w:ascii="Times New Roman" w:eastAsia="Calibri" w:hAnsi="Times New Roman"/>
          <w:sz w:val="28"/>
          <w:szCs w:val="28"/>
        </w:rPr>
        <w:t xml:space="preserve">, так и на федеральном уровнях.   </w:t>
      </w:r>
    </w:p>
    <w:p w:rsidR="00E2655A" w:rsidRPr="00E2655A" w:rsidRDefault="00E2655A" w:rsidP="00E2655A">
      <w:pPr>
        <w:ind w:firstLine="709"/>
        <w:jc w:val="both"/>
        <w:rPr>
          <w:rFonts w:ascii="Times New Roman" w:eastAsia="Calibri" w:hAnsi="Times New Roman"/>
          <w:sz w:val="28"/>
          <w:szCs w:val="28"/>
        </w:rPr>
      </w:pPr>
      <w:r w:rsidRPr="00E2655A">
        <w:rPr>
          <w:rFonts w:ascii="Times New Roman" w:eastAsia="Calibri" w:hAnsi="Times New Roman"/>
          <w:sz w:val="28"/>
          <w:szCs w:val="28"/>
        </w:rPr>
        <w:t xml:space="preserve">Целевые ориентиры: в результате реализации стратегии к 2030 году предполагается </w:t>
      </w:r>
      <w:r w:rsidR="00EE5823">
        <w:rPr>
          <w:rFonts w:ascii="Times New Roman" w:eastAsia="Calibri" w:hAnsi="Times New Roman"/>
          <w:sz w:val="28"/>
          <w:szCs w:val="28"/>
        </w:rPr>
        <w:t>улучшение оперативной обстановки</w:t>
      </w:r>
      <w:r w:rsidRPr="00E2655A">
        <w:rPr>
          <w:rFonts w:ascii="Times New Roman" w:eastAsia="Calibri" w:hAnsi="Times New Roman"/>
          <w:sz w:val="28"/>
          <w:szCs w:val="28"/>
        </w:rPr>
        <w:t xml:space="preserve"> в целом, в том числе сократится как общая преступность на 5-10%, так и подростковая  на 10-20%, видеонаблюдение на улицах основных населенных </w:t>
      </w:r>
      <w:r w:rsidR="00EE5823">
        <w:rPr>
          <w:rFonts w:ascii="Times New Roman" w:eastAsia="Calibri" w:hAnsi="Times New Roman"/>
          <w:sz w:val="28"/>
          <w:szCs w:val="28"/>
        </w:rPr>
        <w:t>пунктов</w:t>
      </w:r>
      <w:r w:rsidRPr="00E2655A">
        <w:rPr>
          <w:rFonts w:ascii="Times New Roman" w:eastAsia="Calibri" w:hAnsi="Times New Roman"/>
          <w:sz w:val="28"/>
          <w:szCs w:val="28"/>
        </w:rPr>
        <w:t xml:space="preserve"> сократит уличную преступность на 5-7%; периодичность вылетов в отдаленные поселки повлияет на бытовую преступность среди населения, а также на предотвращение преступлений, связанных с незаконным оборотом оружия,     браконьерством. </w:t>
      </w:r>
    </w:p>
    <w:p w:rsidR="00F4729B" w:rsidRPr="0095763C" w:rsidRDefault="00F4729B" w:rsidP="00132AFE">
      <w:pPr>
        <w:jc w:val="both"/>
        <w:rPr>
          <w:rFonts w:ascii="Times New Roman" w:hAnsi="Times New Roman"/>
          <w:sz w:val="28"/>
          <w:szCs w:val="28"/>
        </w:rPr>
      </w:pPr>
    </w:p>
    <w:p w:rsidR="004645BF" w:rsidRPr="0095763C" w:rsidRDefault="00DA2BE4" w:rsidP="00432245">
      <w:pPr>
        <w:pStyle w:val="2"/>
        <w:keepNext w:val="0"/>
        <w:keepLines w:val="0"/>
        <w:widowControl w:val="0"/>
        <w:numPr>
          <w:ilvl w:val="0"/>
          <w:numId w:val="0"/>
        </w:numPr>
        <w:ind w:firstLine="709"/>
        <w:rPr>
          <w:szCs w:val="28"/>
        </w:rPr>
      </w:pPr>
      <w:bookmarkStart w:id="156" w:name="_Toc59609976"/>
      <w:r w:rsidRPr="0095763C">
        <w:rPr>
          <w:szCs w:val="28"/>
        </w:rPr>
        <w:t>Цель 2.</w:t>
      </w:r>
      <w:r w:rsidR="004645BF" w:rsidRPr="0095763C">
        <w:rPr>
          <w:szCs w:val="28"/>
        </w:rPr>
        <w:t>Сохранение обычаев и возрождение традиционного уклада жизни коренных народов Севера</w:t>
      </w:r>
      <w:bookmarkEnd w:id="156"/>
    </w:p>
    <w:p w:rsidR="00C82C11" w:rsidRPr="0095763C" w:rsidRDefault="00C82C11" w:rsidP="00C82C11">
      <w:pPr>
        <w:rPr>
          <w:lang w:eastAsia="en-US"/>
        </w:rPr>
      </w:pPr>
    </w:p>
    <w:p w:rsidR="004645BF" w:rsidRPr="0095763C" w:rsidRDefault="004645BF" w:rsidP="004645BF">
      <w:pPr>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Спецификой </w:t>
      </w:r>
      <w:proofErr w:type="gramStart"/>
      <w:r w:rsidRPr="0095763C">
        <w:rPr>
          <w:rFonts w:ascii="Times New Roman" w:eastAsia="Times New Roman" w:hAnsi="Times New Roman"/>
          <w:sz w:val="28"/>
          <w:szCs w:val="28"/>
        </w:rPr>
        <w:t>Эвенкийского</w:t>
      </w:r>
      <w:proofErr w:type="gramEnd"/>
      <w:r w:rsidRPr="0095763C">
        <w:rPr>
          <w:rFonts w:ascii="Times New Roman" w:eastAsia="Times New Roman" w:hAnsi="Times New Roman"/>
          <w:sz w:val="28"/>
          <w:szCs w:val="28"/>
        </w:rPr>
        <w:t xml:space="preserve"> муниципального района является то, что </w:t>
      </w:r>
      <w:r w:rsidRPr="0095763C">
        <w:rPr>
          <w:rFonts w:ascii="Times New Roman" w:eastAsia="Times New Roman" w:hAnsi="Times New Roman"/>
          <w:sz w:val="28"/>
          <w:szCs w:val="28"/>
        </w:rPr>
        <w:br/>
        <w:t xml:space="preserve">на территории проживают представители </w:t>
      </w:r>
      <w:r w:rsidR="00962B1C" w:rsidRPr="0095763C">
        <w:rPr>
          <w:rFonts w:ascii="Times New Roman" w:eastAsia="Times New Roman" w:hAnsi="Times New Roman"/>
          <w:sz w:val="28"/>
          <w:szCs w:val="28"/>
        </w:rPr>
        <w:t>КМНС</w:t>
      </w:r>
      <w:r w:rsidRPr="0095763C">
        <w:rPr>
          <w:rFonts w:ascii="Times New Roman" w:eastAsia="Times New Roman" w:hAnsi="Times New Roman"/>
          <w:sz w:val="28"/>
          <w:szCs w:val="28"/>
        </w:rPr>
        <w:t>. Их численность по данным Всероссийской переписи насе</w:t>
      </w:r>
      <w:r w:rsidR="006C7CF5">
        <w:rPr>
          <w:rFonts w:ascii="Times New Roman" w:eastAsia="Times New Roman" w:hAnsi="Times New Roman"/>
          <w:sz w:val="28"/>
          <w:szCs w:val="28"/>
        </w:rPr>
        <w:t xml:space="preserve">ления 2010 года </w:t>
      </w:r>
      <w:r w:rsidR="006C7CF5" w:rsidRPr="00ED4B6A">
        <w:rPr>
          <w:rFonts w:ascii="Times New Roman" w:eastAsia="Times New Roman" w:hAnsi="Times New Roman"/>
          <w:sz w:val="28"/>
          <w:szCs w:val="28"/>
        </w:rPr>
        <w:t xml:space="preserve">составляет </w:t>
      </w:r>
      <w:r w:rsidR="00F4729B" w:rsidRPr="00ED4B6A">
        <w:rPr>
          <w:rFonts w:ascii="Times New Roman" w:eastAsia="Times New Roman" w:hAnsi="Times New Roman"/>
          <w:sz w:val="28"/>
          <w:szCs w:val="28"/>
        </w:rPr>
        <w:t>3</w:t>
      </w:r>
      <w:r w:rsidRPr="00ED4B6A">
        <w:rPr>
          <w:rFonts w:ascii="Times New Roman" w:eastAsia="Times New Roman" w:hAnsi="Times New Roman"/>
          <w:sz w:val="28"/>
          <w:szCs w:val="28"/>
        </w:rPr>
        <w:t>8</w:t>
      </w:r>
      <w:r w:rsidR="0073628D" w:rsidRPr="00ED4B6A">
        <w:rPr>
          <w:rFonts w:ascii="Times New Roman" w:eastAsia="Times New Roman" w:hAnsi="Times New Roman"/>
          <w:sz w:val="28"/>
          <w:szCs w:val="28"/>
        </w:rPr>
        <w:t>64</w:t>
      </w:r>
      <w:r w:rsidRPr="00ED4B6A">
        <w:rPr>
          <w:rFonts w:ascii="Times New Roman" w:eastAsia="Times New Roman" w:hAnsi="Times New Roman"/>
          <w:sz w:val="28"/>
          <w:szCs w:val="28"/>
        </w:rPr>
        <w:t xml:space="preserve"> человек</w:t>
      </w:r>
      <w:r w:rsidR="00111B5E" w:rsidRPr="00ED4B6A">
        <w:rPr>
          <w:rFonts w:ascii="Times New Roman" w:eastAsia="Times New Roman" w:hAnsi="Times New Roman"/>
          <w:sz w:val="28"/>
          <w:szCs w:val="28"/>
        </w:rPr>
        <w:t>а</w:t>
      </w:r>
      <w:r w:rsidRPr="0095763C">
        <w:rPr>
          <w:rFonts w:ascii="Times New Roman" w:eastAsia="Times New Roman" w:hAnsi="Times New Roman"/>
          <w:sz w:val="28"/>
          <w:szCs w:val="28"/>
        </w:rPr>
        <w:t>, из них осуществляют традиционную хозяйственную деятельность 819 человек, меры государственной поддержки получают 434 человека.</w:t>
      </w:r>
    </w:p>
    <w:p w:rsidR="004645BF" w:rsidRPr="0095763C" w:rsidRDefault="004645BF" w:rsidP="004645BF">
      <w:pPr>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В районе имеют место следующие проблемы </w:t>
      </w:r>
      <w:proofErr w:type="gramStart"/>
      <w:r w:rsidRPr="0095763C">
        <w:rPr>
          <w:rFonts w:ascii="Times New Roman" w:eastAsia="Times New Roman" w:hAnsi="Times New Roman"/>
          <w:sz w:val="28"/>
          <w:szCs w:val="28"/>
        </w:rPr>
        <w:t>социально-экономического</w:t>
      </w:r>
      <w:proofErr w:type="gramEnd"/>
      <w:r w:rsidRPr="0095763C">
        <w:rPr>
          <w:rFonts w:ascii="Times New Roman" w:eastAsia="Times New Roman" w:hAnsi="Times New Roman"/>
          <w:sz w:val="28"/>
          <w:szCs w:val="28"/>
        </w:rPr>
        <w:t xml:space="preserve"> развития КМНС:</w:t>
      </w:r>
    </w:p>
    <w:p w:rsidR="004645BF" w:rsidRPr="0095763C" w:rsidRDefault="004645BF" w:rsidP="004645BF">
      <w:pPr>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t>– сокращение численности постоянного коренного населения, в том числе экономически активного, за счет оттока молодого поколения малочисленных народов Севера;</w:t>
      </w:r>
    </w:p>
    <w:p w:rsidR="004645BF" w:rsidRPr="0095763C" w:rsidRDefault="004645BF" w:rsidP="004645BF">
      <w:pPr>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t>– увеличение среднего возраста трудоспособного населения КМНС;</w:t>
      </w:r>
    </w:p>
    <w:p w:rsidR="004645BF" w:rsidRPr="0095763C" w:rsidRDefault="004645BF" w:rsidP="004645BF">
      <w:pPr>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t>– снижение спроса на рабочую силу, проблема занятости КМНС;</w:t>
      </w:r>
    </w:p>
    <w:p w:rsidR="004645BF" w:rsidRPr="0095763C" w:rsidRDefault="004645BF" w:rsidP="004645BF">
      <w:pPr>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 отсутствие надлежащего регулирования по ключевым отношениям, связанным с правом коренных малочисленных народов на пользование землей, на приоритетное природопользование, на компенсации </w:t>
      </w:r>
      <w:r w:rsidR="00647923" w:rsidRPr="0095763C">
        <w:rPr>
          <w:rFonts w:ascii="Times New Roman" w:eastAsia="Times New Roman" w:hAnsi="Times New Roman"/>
          <w:sz w:val="28"/>
          <w:szCs w:val="28"/>
        </w:rPr>
        <w:br/>
      </w:r>
      <w:r w:rsidRPr="0095763C">
        <w:rPr>
          <w:rFonts w:ascii="Times New Roman" w:eastAsia="Times New Roman" w:hAnsi="Times New Roman"/>
          <w:sz w:val="28"/>
          <w:szCs w:val="28"/>
        </w:rPr>
        <w:t xml:space="preserve">за причиненный ущерб хозяйствующими субъектами различной организационно-правовой формы. </w:t>
      </w:r>
    </w:p>
    <w:p w:rsidR="004645BF" w:rsidRPr="0095763C" w:rsidRDefault="004645BF" w:rsidP="004645BF">
      <w:pPr>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До 2030 года реализации политики в отношении </w:t>
      </w:r>
      <w:r w:rsidR="00962B1C" w:rsidRPr="0095763C">
        <w:rPr>
          <w:rFonts w:ascii="Times New Roman" w:eastAsia="Times New Roman" w:hAnsi="Times New Roman"/>
          <w:sz w:val="28"/>
          <w:szCs w:val="28"/>
        </w:rPr>
        <w:t>КМНС</w:t>
      </w:r>
      <w:r w:rsidRPr="0095763C">
        <w:rPr>
          <w:rFonts w:ascii="Times New Roman" w:eastAsia="Times New Roman" w:hAnsi="Times New Roman"/>
          <w:sz w:val="28"/>
          <w:szCs w:val="28"/>
        </w:rPr>
        <w:t xml:space="preserve"> будет базироваться на приоритетах и принципах, изложенных в следующих документах:</w:t>
      </w:r>
    </w:p>
    <w:p w:rsidR="004645BF" w:rsidRPr="0095763C" w:rsidRDefault="004645BF" w:rsidP="004645BF">
      <w:pPr>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lastRenderedPageBreak/>
        <w:t>1. Концепци</w:t>
      </w:r>
      <w:r w:rsidR="00647923" w:rsidRPr="0095763C">
        <w:rPr>
          <w:rFonts w:ascii="Times New Roman" w:eastAsia="Times New Roman" w:hAnsi="Times New Roman"/>
          <w:sz w:val="28"/>
          <w:szCs w:val="28"/>
        </w:rPr>
        <w:t>я</w:t>
      </w:r>
      <w:r w:rsidRPr="0095763C">
        <w:rPr>
          <w:rFonts w:ascii="Times New Roman" w:eastAsia="Times New Roman" w:hAnsi="Times New Roman"/>
          <w:sz w:val="28"/>
          <w:szCs w:val="28"/>
        </w:rPr>
        <w:t xml:space="preserve"> устойчивого развития коренных малочисленных народов Севера, Сибири и Дальнего Востока Российской Федерации и план мероприятий по ее реализаци</w:t>
      </w:r>
      <w:r w:rsidR="00647923" w:rsidRPr="0095763C">
        <w:rPr>
          <w:rFonts w:ascii="Times New Roman" w:eastAsia="Times New Roman" w:hAnsi="Times New Roman"/>
          <w:sz w:val="28"/>
          <w:szCs w:val="28"/>
        </w:rPr>
        <w:t>и в 2016-2025 годах, утвержденный</w:t>
      </w:r>
      <w:r w:rsidRPr="0095763C">
        <w:rPr>
          <w:rFonts w:ascii="Times New Roman" w:eastAsia="Times New Roman" w:hAnsi="Times New Roman"/>
          <w:sz w:val="28"/>
          <w:szCs w:val="28"/>
        </w:rPr>
        <w:t xml:space="preserve"> распоряжением Правительства РФ от 25.08.2016 № 1792-р.</w:t>
      </w:r>
    </w:p>
    <w:p w:rsidR="004645BF" w:rsidRPr="0095763C" w:rsidRDefault="004645BF" w:rsidP="004645BF">
      <w:pPr>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t>2. Концепци</w:t>
      </w:r>
      <w:r w:rsidR="00647923" w:rsidRPr="0095763C">
        <w:rPr>
          <w:rFonts w:ascii="Times New Roman" w:eastAsia="Times New Roman" w:hAnsi="Times New Roman"/>
          <w:sz w:val="28"/>
          <w:szCs w:val="28"/>
        </w:rPr>
        <w:t>я</w:t>
      </w:r>
      <w:r w:rsidRPr="0095763C">
        <w:rPr>
          <w:rFonts w:ascii="Times New Roman" w:eastAsia="Times New Roman" w:hAnsi="Times New Roman"/>
          <w:sz w:val="28"/>
          <w:szCs w:val="28"/>
        </w:rPr>
        <w:t xml:space="preserve"> устойчивого развития коренных малочисленных народов Красноярского края на 2017-2025 годы и план мероприятий по ее реализации, утвержденны</w:t>
      </w:r>
      <w:r w:rsidR="00647923" w:rsidRPr="0095763C">
        <w:rPr>
          <w:rFonts w:ascii="Times New Roman" w:eastAsia="Times New Roman" w:hAnsi="Times New Roman"/>
          <w:sz w:val="28"/>
          <w:szCs w:val="28"/>
        </w:rPr>
        <w:t>й</w:t>
      </w:r>
      <w:r w:rsidRPr="0095763C">
        <w:rPr>
          <w:rFonts w:ascii="Times New Roman" w:eastAsia="Times New Roman" w:hAnsi="Times New Roman"/>
          <w:sz w:val="28"/>
          <w:szCs w:val="28"/>
        </w:rPr>
        <w:t xml:space="preserve"> распоряжением Правительства Красноярского края </w:t>
      </w:r>
      <w:r w:rsidR="00647923" w:rsidRPr="0095763C">
        <w:rPr>
          <w:rFonts w:ascii="Times New Roman" w:eastAsia="Times New Roman" w:hAnsi="Times New Roman"/>
          <w:sz w:val="28"/>
          <w:szCs w:val="28"/>
        </w:rPr>
        <w:br/>
      </w:r>
      <w:r w:rsidRPr="0095763C">
        <w:rPr>
          <w:rFonts w:ascii="Times New Roman" w:eastAsia="Times New Roman" w:hAnsi="Times New Roman"/>
          <w:sz w:val="28"/>
          <w:szCs w:val="28"/>
        </w:rPr>
        <w:t>от 17.02.2017 г. № 129-р.</w:t>
      </w:r>
    </w:p>
    <w:p w:rsidR="004645BF" w:rsidRPr="0095763C" w:rsidRDefault="004645BF" w:rsidP="004645BF">
      <w:pPr>
        <w:ind w:firstLine="708"/>
        <w:jc w:val="both"/>
        <w:rPr>
          <w:rFonts w:ascii="Times New Roman" w:eastAsia="Times New Roman" w:hAnsi="Times New Roman"/>
          <w:sz w:val="28"/>
          <w:szCs w:val="28"/>
        </w:rPr>
      </w:pPr>
    </w:p>
    <w:p w:rsidR="004645BF" w:rsidRPr="0095763C" w:rsidRDefault="004645BF" w:rsidP="00051C16">
      <w:pPr>
        <w:pStyle w:val="2"/>
        <w:numPr>
          <w:ilvl w:val="0"/>
          <w:numId w:val="0"/>
        </w:numPr>
        <w:ind w:firstLine="709"/>
        <w:rPr>
          <w:szCs w:val="28"/>
        </w:rPr>
      </w:pPr>
      <w:bookmarkStart w:id="157" w:name="_Toc59609977"/>
      <w:r w:rsidRPr="0095763C">
        <w:rPr>
          <w:szCs w:val="28"/>
        </w:rPr>
        <w:t xml:space="preserve">2.1. Содействие укреплению традиционного жизнеобеспечения </w:t>
      </w:r>
      <w:r w:rsidR="00647923" w:rsidRPr="0095763C">
        <w:rPr>
          <w:szCs w:val="28"/>
        </w:rPr>
        <w:br/>
      </w:r>
      <w:r w:rsidRPr="0095763C">
        <w:rPr>
          <w:szCs w:val="28"/>
        </w:rPr>
        <w:t>и проявлению коренными малочисленными народами Севера экономической активности</w:t>
      </w:r>
      <w:bookmarkEnd w:id="157"/>
    </w:p>
    <w:p w:rsidR="004645BF" w:rsidRPr="0095763C" w:rsidRDefault="004645BF" w:rsidP="00647923">
      <w:pPr>
        <w:spacing w:before="120"/>
        <w:ind w:firstLine="709"/>
        <w:jc w:val="both"/>
        <w:rPr>
          <w:rFonts w:ascii="Times New Roman" w:eastAsia="Times New Roman" w:hAnsi="Times New Roman"/>
          <w:b/>
          <w:sz w:val="28"/>
          <w:szCs w:val="28"/>
        </w:rPr>
      </w:pPr>
      <w:r w:rsidRPr="0095763C">
        <w:rPr>
          <w:rFonts w:ascii="Times New Roman" w:eastAsia="Times New Roman" w:hAnsi="Times New Roman"/>
          <w:b/>
          <w:sz w:val="28"/>
          <w:szCs w:val="28"/>
        </w:rPr>
        <w:t>2.1.1. Организация защиты исконной среды обитания</w:t>
      </w:r>
    </w:p>
    <w:p w:rsidR="004645BF" w:rsidRPr="0095763C" w:rsidRDefault="004645BF" w:rsidP="004645BF">
      <w:pPr>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В </w:t>
      </w:r>
      <w:proofErr w:type="gramStart"/>
      <w:r w:rsidRPr="0095763C">
        <w:rPr>
          <w:rFonts w:ascii="Times New Roman" w:eastAsia="Times New Roman" w:hAnsi="Times New Roman"/>
          <w:sz w:val="28"/>
          <w:szCs w:val="28"/>
        </w:rPr>
        <w:t>целях</w:t>
      </w:r>
      <w:proofErr w:type="gramEnd"/>
      <w:r w:rsidRPr="0095763C">
        <w:rPr>
          <w:rFonts w:ascii="Times New Roman" w:eastAsia="Times New Roman" w:hAnsi="Times New Roman"/>
          <w:sz w:val="28"/>
          <w:szCs w:val="28"/>
        </w:rPr>
        <w:t xml:space="preserve"> сохранения объектов животного мира, водных биологических ресурсов, охраны лесов необходимо на государственном уровне реализовать следующие меры:</w:t>
      </w:r>
    </w:p>
    <w:p w:rsidR="004645BF" w:rsidRPr="00040C06" w:rsidRDefault="0072710E" w:rsidP="004645BF">
      <w:pPr>
        <w:ind w:firstLine="708"/>
        <w:jc w:val="both"/>
        <w:rPr>
          <w:rFonts w:ascii="Times New Roman" w:eastAsia="Times New Roman" w:hAnsi="Times New Roman"/>
          <w:sz w:val="28"/>
          <w:szCs w:val="28"/>
        </w:rPr>
      </w:pPr>
      <w:r>
        <w:rPr>
          <w:rFonts w:ascii="Times New Roman" w:eastAsia="Times New Roman" w:hAnsi="Times New Roman"/>
          <w:sz w:val="28"/>
          <w:szCs w:val="28"/>
        </w:rPr>
        <w:t>1. У</w:t>
      </w:r>
      <w:r w:rsidR="004645BF" w:rsidRPr="0095763C">
        <w:rPr>
          <w:rFonts w:ascii="Times New Roman" w:eastAsia="Times New Roman" w:hAnsi="Times New Roman"/>
          <w:sz w:val="28"/>
          <w:szCs w:val="28"/>
        </w:rPr>
        <w:t xml:space="preserve">становить </w:t>
      </w:r>
      <w:proofErr w:type="gramStart"/>
      <w:r w:rsidR="004645BF" w:rsidRPr="0095763C">
        <w:rPr>
          <w:rFonts w:ascii="Times New Roman" w:eastAsia="Times New Roman" w:hAnsi="Times New Roman"/>
          <w:sz w:val="28"/>
          <w:szCs w:val="28"/>
        </w:rPr>
        <w:t>контроль за</w:t>
      </w:r>
      <w:proofErr w:type="gramEnd"/>
      <w:r w:rsidR="004645BF" w:rsidRPr="0095763C">
        <w:rPr>
          <w:rFonts w:ascii="Times New Roman" w:eastAsia="Times New Roman" w:hAnsi="Times New Roman"/>
          <w:sz w:val="28"/>
          <w:szCs w:val="28"/>
        </w:rPr>
        <w:t xml:space="preserve"> оборотом добычи дикого северного оленя </w:t>
      </w:r>
      <w:r w:rsidR="004645BF" w:rsidRPr="00040C06">
        <w:rPr>
          <w:rFonts w:ascii="Times New Roman" w:eastAsia="Times New Roman" w:hAnsi="Times New Roman"/>
          <w:sz w:val="28"/>
          <w:szCs w:val="28"/>
        </w:rPr>
        <w:t>Таймырской популяции;</w:t>
      </w:r>
    </w:p>
    <w:p w:rsidR="00C4752A" w:rsidRPr="00040C06" w:rsidRDefault="00B70844" w:rsidP="004645BF">
      <w:pPr>
        <w:ind w:firstLine="708"/>
        <w:jc w:val="both"/>
        <w:rPr>
          <w:rFonts w:ascii="Times New Roman" w:eastAsia="Times New Roman" w:hAnsi="Times New Roman"/>
          <w:sz w:val="28"/>
          <w:szCs w:val="28"/>
        </w:rPr>
      </w:pPr>
      <w:r w:rsidRPr="00040C06">
        <w:rPr>
          <w:rFonts w:ascii="Times New Roman" w:eastAsia="Times New Roman" w:hAnsi="Times New Roman"/>
          <w:sz w:val="28"/>
          <w:szCs w:val="28"/>
        </w:rPr>
        <w:t>2. Увеличить численность сотрудников</w:t>
      </w:r>
      <w:r w:rsidR="00267BCB" w:rsidRPr="00040C06">
        <w:rPr>
          <w:rFonts w:ascii="Times New Roman" w:eastAsia="Times New Roman" w:hAnsi="Times New Roman"/>
          <w:sz w:val="28"/>
          <w:szCs w:val="28"/>
        </w:rPr>
        <w:t>,</w:t>
      </w:r>
      <w:r w:rsidRPr="00040C06">
        <w:rPr>
          <w:rFonts w:ascii="Times New Roman" w:eastAsia="Times New Roman" w:hAnsi="Times New Roman"/>
          <w:sz w:val="28"/>
          <w:szCs w:val="28"/>
        </w:rPr>
        <w:t xml:space="preserve"> осуществляющих контроль, надзор и охрану водных</w:t>
      </w:r>
      <w:r w:rsidR="00B91A42" w:rsidRPr="00040C06">
        <w:rPr>
          <w:rFonts w:ascii="Times New Roman" w:eastAsia="Times New Roman" w:hAnsi="Times New Roman"/>
          <w:sz w:val="28"/>
          <w:szCs w:val="28"/>
        </w:rPr>
        <w:t xml:space="preserve"> биологических</w:t>
      </w:r>
      <w:r w:rsidRPr="00040C06">
        <w:rPr>
          <w:rFonts w:ascii="Times New Roman" w:eastAsia="Times New Roman" w:hAnsi="Times New Roman"/>
          <w:sz w:val="28"/>
          <w:szCs w:val="28"/>
        </w:rPr>
        <w:t xml:space="preserve"> </w:t>
      </w:r>
      <w:r w:rsidR="00267BCB" w:rsidRPr="00040C06">
        <w:rPr>
          <w:rFonts w:ascii="Times New Roman" w:eastAsia="Times New Roman" w:hAnsi="Times New Roman"/>
          <w:sz w:val="28"/>
          <w:szCs w:val="28"/>
        </w:rPr>
        <w:t xml:space="preserve">и лесных </w:t>
      </w:r>
      <w:r w:rsidRPr="00040C06">
        <w:rPr>
          <w:rFonts w:ascii="Times New Roman" w:eastAsia="Times New Roman" w:hAnsi="Times New Roman"/>
          <w:sz w:val="28"/>
          <w:szCs w:val="28"/>
        </w:rPr>
        <w:t>ресурсов на территории района;</w:t>
      </w:r>
    </w:p>
    <w:p w:rsidR="004645BF" w:rsidRPr="00642AFE" w:rsidRDefault="00B70844" w:rsidP="004645BF">
      <w:pPr>
        <w:ind w:firstLine="708"/>
        <w:jc w:val="both"/>
        <w:rPr>
          <w:rFonts w:ascii="Times New Roman" w:eastAsia="Times New Roman" w:hAnsi="Times New Roman"/>
          <w:sz w:val="28"/>
          <w:szCs w:val="28"/>
        </w:rPr>
      </w:pPr>
      <w:r w:rsidRPr="00040C06">
        <w:rPr>
          <w:rFonts w:ascii="Times New Roman" w:eastAsia="Times New Roman" w:hAnsi="Times New Roman"/>
          <w:sz w:val="28"/>
          <w:szCs w:val="28"/>
        </w:rPr>
        <w:t>3</w:t>
      </w:r>
      <w:r w:rsidR="0072710E" w:rsidRPr="00040C06">
        <w:rPr>
          <w:rFonts w:ascii="Times New Roman" w:eastAsia="Times New Roman" w:hAnsi="Times New Roman"/>
          <w:sz w:val="28"/>
          <w:szCs w:val="28"/>
        </w:rPr>
        <w:t>.</w:t>
      </w:r>
      <w:r w:rsidR="0072710E">
        <w:rPr>
          <w:rFonts w:ascii="Times New Roman" w:eastAsia="Times New Roman" w:hAnsi="Times New Roman"/>
          <w:sz w:val="28"/>
          <w:szCs w:val="28"/>
        </w:rPr>
        <w:t xml:space="preserve"> </w:t>
      </w:r>
      <w:proofErr w:type="gramStart"/>
      <w:r w:rsidR="0072710E">
        <w:rPr>
          <w:rFonts w:ascii="Times New Roman" w:eastAsia="Times New Roman" w:hAnsi="Times New Roman"/>
          <w:sz w:val="28"/>
          <w:szCs w:val="28"/>
        </w:rPr>
        <w:t>В</w:t>
      </w:r>
      <w:r w:rsidR="004645BF" w:rsidRPr="00642AFE">
        <w:rPr>
          <w:rFonts w:ascii="Times New Roman" w:eastAsia="Times New Roman" w:hAnsi="Times New Roman"/>
          <w:sz w:val="28"/>
          <w:szCs w:val="28"/>
        </w:rPr>
        <w:t xml:space="preserve">нести изменения в Федеральный закон РФ «О рыболовстве </w:t>
      </w:r>
      <w:r w:rsidR="004645BF" w:rsidRPr="00642AFE">
        <w:rPr>
          <w:rFonts w:ascii="Times New Roman" w:eastAsia="Times New Roman" w:hAnsi="Times New Roman"/>
          <w:sz w:val="28"/>
          <w:szCs w:val="28"/>
        </w:rPr>
        <w:br/>
        <w:t xml:space="preserve">и сохранении водных биологических ресурсов» от 20.12.2004 № 166-ФЗ следующего содержания «представителям коренных малочисленных народов Севера и лицам, не относящимся к коренным малочисленным народам, </w:t>
      </w:r>
      <w:r w:rsidR="004645BF" w:rsidRPr="00642AFE">
        <w:rPr>
          <w:rFonts w:ascii="Times New Roman" w:eastAsia="Times New Roman" w:hAnsi="Times New Roman"/>
          <w:sz w:val="28"/>
          <w:szCs w:val="28"/>
        </w:rPr>
        <w:br/>
        <w:t xml:space="preserve">но постоянно проживающим в местах их традиционного проживания </w:t>
      </w:r>
      <w:r w:rsidR="004645BF" w:rsidRPr="00642AFE">
        <w:rPr>
          <w:rFonts w:ascii="Times New Roman" w:eastAsia="Times New Roman" w:hAnsi="Times New Roman"/>
          <w:sz w:val="28"/>
          <w:szCs w:val="28"/>
        </w:rPr>
        <w:br/>
        <w:t xml:space="preserve">и традиционной хозяйственной деятельности, для которых охота </w:t>
      </w:r>
      <w:r w:rsidR="004645BF" w:rsidRPr="00642AFE">
        <w:rPr>
          <w:rFonts w:ascii="Times New Roman" w:eastAsia="Times New Roman" w:hAnsi="Times New Roman"/>
          <w:sz w:val="28"/>
          <w:szCs w:val="28"/>
        </w:rPr>
        <w:br/>
        <w:t>и рыболовство являются основой существования, предоставлять рыбопромысловые участки без аукциона»;</w:t>
      </w:r>
      <w:proofErr w:type="gramEnd"/>
    </w:p>
    <w:p w:rsidR="004645BF" w:rsidRPr="0095763C" w:rsidRDefault="00B70844" w:rsidP="004645BF">
      <w:pPr>
        <w:ind w:firstLine="708"/>
        <w:jc w:val="both"/>
        <w:rPr>
          <w:rFonts w:ascii="Times New Roman" w:eastAsia="Times New Roman" w:hAnsi="Times New Roman"/>
          <w:sz w:val="28"/>
          <w:szCs w:val="28"/>
        </w:rPr>
      </w:pPr>
      <w:r>
        <w:rPr>
          <w:rFonts w:ascii="Times New Roman" w:eastAsia="Times New Roman" w:hAnsi="Times New Roman"/>
          <w:sz w:val="28"/>
          <w:szCs w:val="28"/>
        </w:rPr>
        <w:t>4</w:t>
      </w:r>
      <w:r w:rsidR="0072710E">
        <w:rPr>
          <w:rFonts w:ascii="Times New Roman" w:eastAsia="Times New Roman" w:hAnsi="Times New Roman"/>
          <w:sz w:val="28"/>
          <w:szCs w:val="28"/>
        </w:rPr>
        <w:t xml:space="preserve">. </w:t>
      </w:r>
      <w:proofErr w:type="gramStart"/>
      <w:r w:rsidR="0072710E">
        <w:rPr>
          <w:rFonts w:ascii="Times New Roman" w:eastAsia="Times New Roman" w:hAnsi="Times New Roman"/>
          <w:sz w:val="28"/>
          <w:szCs w:val="28"/>
        </w:rPr>
        <w:t>Д</w:t>
      </w:r>
      <w:r w:rsidR="004645BF" w:rsidRPr="00642AFE">
        <w:rPr>
          <w:rFonts w:ascii="Times New Roman" w:eastAsia="Times New Roman" w:hAnsi="Times New Roman"/>
          <w:sz w:val="28"/>
          <w:szCs w:val="28"/>
        </w:rPr>
        <w:t xml:space="preserve">ополнить пунктом 3 статью 25 Федерального закона от 24.07.2009 года № 209-ФЗ «Об охоте и сохранении охотничьих ресурсов и внесении изменений в отдельные законодательные акты Российской Федерации» следующего содержания «земельные и лесные участки, расположенные </w:t>
      </w:r>
      <w:r w:rsidR="004645BF" w:rsidRPr="00642AFE">
        <w:rPr>
          <w:rFonts w:ascii="Times New Roman" w:eastAsia="Times New Roman" w:hAnsi="Times New Roman"/>
          <w:sz w:val="28"/>
          <w:szCs w:val="28"/>
        </w:rPr>
        <w:br/>
        <w:t xml:space="preserve">в местах традиционного проживания коренных малочисленных народов Севера, предоставляются в аренду для осуществления видов деятельности </w:t>
      </w:r>
      <w:r w:rsidR="004645BF" w:rsidRPr="00642AFE">
        <w:rPr>
          <w:rFonts w:ascii="Times New Roman" w:eastAsia="Times New Roman" w:hAnsi="Times New Roman"/>
          <w:sz w:val="28"/>
          <w:szCs w:val="28"/>
        </w:rPr>
        <w:br/>
        <w:t>в сфере охотничьего хозяйства юридическим лицам, индивидуальным предпринимателям из числа коренных малочисленных</w:t>
      </w:r>
      <w:proofErr w:type="gramEnd"/>
      <w:r w:rsidR="004645BF" w:rsidRPr="00642AFE">
        <w:rPr>
          <w:rFonts w:ascii="Times New Roman" w:eastAsia="Times New Roman" w:hAnsi="Times New Roman"/>
          <w:sz w:val="28"/>
          <w:szCs w:val="28"/>
        </w:rPr>
        <w:t xml:space="preserve"> народов Севера </w:t>
      </w:r>
      <w:r w:rsidR="004645BF" w:rsidRPr="00642AFE">
        <w:rPr>
          <w:rFonts w:ascii="Times New Roman" w:eastAsia="Times New Roman" w:hAnsi="Times New Roman"/>
          <w:sz w:val="28"/>
          <w:szCs w:val="28"/>
        </w:rPr>
        <w:br/>
        <w:t xml:space="preserve">на основании </w:t>
      </w:r>
      <w:proofErr w:type="spellStart"/>
      <w:r w:rsidR="004645BF" w:rsidRPr="00642AFE">
        <w:rPr>
          <w:rFonts w:ascii="Times New Roman" w:eastAsia="Times New Roman" w:hAnsi="Times New Roman"/>
          <w:sz w:val="28"/>
          <w:szCs w:val="28"/>
        </w:rPr>
        <w:t>охотхозяйственных</w:t>
      </w:r>
      <w:proofErr w:type="spellEnd"/>
      <w:r w:rsidR="004645BF" w:rsidRPr="00642AFE">
        <w:rPr>
          <w:rFonts w:ascii="Times New Roman" w:eastAsia="Times New Roman" w:hAnsi="Times New Roman"/>
          <w:sz w:val="28"/>
          <w:szCs w:val="28"/>
        </w:rPr>
        <w:t xml:space="preserve"> соглашений, заключенных без проведения аукциона, не могут превышать установленную федеральным уполномоченным органом максимальную площадь»;</w:t>
      </w:r>
    </w:p>
    <w:p w:rsidR="004645BF" w:rsidRPr="0095763C" w:rsidRDefault="00B70844" w:rsidP="004645BF">
      <w:pPr>
        <w:ind w:firstLine="708"/>
        <w:jc w:val="both"/>
        <w:rPr>
          <w:rFonts w:ascii="Times New Roman" w:eastAsia="Times New Roman" w:hAnsi="Times New Roman"/>
          <w:sz w:val="28"/>
          <w:szCs w:val="28"/>
        </w:rPr>
      </w:pPr>
      <w:r>
        <w:rPr>
          <w:rFonts w:ascii="Times New Roman" w:eastAsia="Times New Roman" w:hAnsi="Times New Roman"/>
          <w:sz w:val="28"/>
          <w:szCs w:val="28"/>
        </w:rPr>
        <w:t>5</w:t>
      </w:r>
      <w:r w:rsidR="0072710E">
        <w:rPr>
          <w:rFonts w:ascii="Times New Roman" w:eastAsia="Times New Roman" w:hAnsi="Times New Roman"/>
          <w:sz w:val="28"/>
          <w:szCs w:val="28"/>
        </w:rPr>
        <w:t xml:space="preserve">. </w:t>
      </w:r>
      <w:proofErr w:type="gramStart"/>
      <w:r w:rsidR="0072710E">
        <w:rPr>
          <w:rFonts w:ascii="Times New Roman" w:eastAsia="Times New Roman" w:hAnsi="Times New Roman"/>
          <w:sz w:val="28"/>
          <w:szCs w:val="28"/>
        </w:rPr>
        <w:t>Р</w:t>
      </w:r>
      <w:r w:rsidR="004645BF" w:rsidRPr="0095763C">
        <w:rPr>
          <w:rFonts w:ascii="Times New Roman" w:eastAsia="Times New Roman" w:hAnsi="Times New Roman"/>
          <w:sz w:val="28"/>
          <w:szCs w:val="28"/>
        </w:rPr>
        <w:t xml:space="preserve">азработать и утвердить министерством лесного хозяйства Красноярского края Порядок использования лесов в местах традиционного проживания и традиционной хозяйственной деятельности КМНС </w:t>
      </w:r>
      <w:r w:rsidR="004645BF" w:rsidRPr="0095763C">
        <w:rPr>
          <w:rFonts w:ascii="Times New Roman" w:eastAsia="Times New Roman" w:hAnsi="Times New Roman"/>
          <w:sz w:val="28"/>
          <w:szCs w:val="28"/>
        </w:rPr>
        <w:br/>
        <w:t xml:space="preserve">на территории Красноярского края, в котором будет предусмотрена процедура обязательного согласования с органами местного самоуправления и </w:t>
      </w:r>
      <w:r w:rsidR="004645BF" w:rsidRPr="0095763C">
        <w:rPr>
          <w:rFonts w:ascii="Times New Roman" w:eastAsia="Times New Roman" w:hAnsi="Times New Roman"/>
          <w:sz w:val="28"/>
          <w:szCs w:val="28"/>
        </w:rPr>
        <w:lastRenderedPageBreak/>
        <w:t xml:space="preserve">хозяйствующими субъектами предоставления лесов под проекты, реализация которых нанесет ущерб исконной среде обитания этих народов </w:t>
      </w:r>
      <w:r w:rsidR="004645BF" w:rsidRPr="0095763C">
        <w:rPr>
          <w:rFonts w:ascii="Times New Roman" w:eastAsia="Times New Roman" w:hAnsi="Times New Roman"/>
          <w:sz w:val="28"/>
          <w:szCs w:val="28"/>
        </w:rPr>
        <w:br/>
        <w:t>и их традиционному образу жизни в соответствии с Федеральным</w:t>
      </w:r>
      <w:proofErr w:type="gramEnd"/>
      <w:r w:rsidR="004645BF" w:rsidRPr="0095763C">
        <w:rPr>
          <w:rFonts w:ascii="Times New Roman" w:eastAsia="Times New Roman" w:hAnsi="Times New Roman"/>
          <w:sz w:val="28"/>
          <w:szCs w:val="28"/>
        </w:rPr>
        <w:t xml:space="preserve"> законом от 30.04.1999 № 82-ФЗ «О </w:t>
      </w:r>
      <w:proofErr w:type="gramStart"/>
      <w:r w:rsidR="004645BF" w:rsidRPr="0095763C">
        <w:rPr>
          <w:rFonts w:ascii="Times New Roman" w:eastAsia="Times New Roman" w:hAnsi="Times New Roman"/>
          <w:sz w:val="28"/>
          <w:szCs w:val="28"/>
        </w:rPr>
        <w:t>гарантиях</w:t>
      </w:r>
      <w:proofErr w:type="gramEnd"/>
      <w:r w:rsidR="004645BF" w:rsidRPr="0095763C">
        <w:rPr>
          <w:rFonts w:ascii="Times New Roman" w:eastAsia="Times New Roman" w:hAnsi="Times New Roman"/>
          <w:sz w:val="28"/>
          <w:szCs w:val="28"/>
        </w:rPr>
        <w:t xml:space="preserve"> прав коренных малочисленных народов Российской Федерации»;</w:t>
      </w:r>
    </w:p>
    <w:p w:rsidR="004645BF" w:rsidRPr="0095763C" w:rsidRDefault="00B70844" w:rsidP="004645BF">
      <w:pPr>
        <w:ind w:firstLine="708"/>
        <w:jc w:val="both"/>
        <w:rPr>
          <w:rFonts w:ascii="Times New Roman" w:eastAsia="Times New Roman" w:hAnsi="Times New Roman"/>
          <w:sz w:val="28"/>
          <w:szCs w:val="28"/>
        </w:rPr>
      </w:pPr>
      <w:r>
        <w:rPr>
          <w:rFonts w:ascii="Times New Roman" w:eastAsia="Times New Roman" w:hAnsi="Times New Roman"/>
          <w:sz w:val="28"/>
          <w:szCs w:val="28"/>
        </w:rPr>
        <w:t>6</w:t>
      </w:r>
      <w:r w:rsidR="0072710E">
        <w:rPr>
          <w:rFonts w:ascii="Times New Roman" w:eastAsia="Times New Roman" w:hAnsi="Times New Roman"/>
          <w:sz w:val="28"/>
          <w:szCs w:val="28"/>
        </w:rPr>
        <w:t>. С</w:t>
      </w:r>
      <w:r w:rsidR="004645BF" w:rsidRPr="0095763C">
        <w:rPr>
          <w:rFonts w:ascii="Times New Roman" w:eastAsia="Times New Roman" w:hAnsi="Times New Roman"/>
          <w:sz w:val="28"/>
          <w:szCs w:val="28"/>
        </w:rPr>
        <w:t xml:space="preserve">оздать охотничьи угодья, рыбопромысловые участки для хозяйствующих субъектов из числа </w:t>
      </w:r>
      <w:r w:rsidR="00962B1C" w:rsidRPr="0095763C">
        <w:rPr>
          <w:rFonts w:ascii="Times New Roman" w:eastAsia="Times New Roman" w:hAnsi="Times New Roman"/>
          <w:sz w:val="28"/>
          <w:szCs w:val="28"/>
        </w:rPr>
        <w:t>КМНС</w:t>
      </w:r>
      <w:r w:rsidR="004645BF" w:rsidRPr="0095763C">
        <w:rPr>
          <w:rFonts w:ascii="Times New Roman" w:eastAsia="Times New Roman" w:hAnsi="Times New Roman"/>
          <w:sz w:val="28"/>
          <w:szCs w:val="28"/>
        </w:rPr>
        <w:t>.</w:t>
      </w:r>
    </w:p>
    <w:p w:rsidR="004645BF" w:rsidRPr="0095763C" w:rsidRDefault="004645BF" w:rsidP="004645BF">
      <w:pPr>
        <w:ind w:firstLine="708"/>
        <w:jc w:val="both"/>
        <w:rPr>
          <w:rFonts w:ascii="Times New Roman" w:eastAsia="Times New Roman" w:hAnsi="Times New Roman"/>
          <w:sz w:val="28"/>
          <w:szCs w:val="28"/>
        </w:rPr>
      </w:pPr>
    </w:p>
    <w:p w:rsidR="004645BF" w:rsidRPr="0095763C" w:rsidRDefault="004645BF" w:rsidP="00647923">
      <w:pPr>
        <w:ind w:firstLine="709"/>
        <w:jc w:val="both"/>
        <w:rPr>
          <w:rFonts w:ascii="Times New Roman" w:eastAsia="Times New Roman" w:hAnsi="Times New Roman"/>
          <w:b/>
          <w:sz w:val="28"/>
          <w:szCs w:val="28"/>
        </w:rPr>
      </w:pPr>
      <w:r w:rsidRPr="0095763C">
        <w:rPr>
          <w:rFonts w:ascii="Times New Roman" w:eastAsia="Times New Roman" w:hAnsi="Times New Roman"/>
          <w:b/>
          <w:sz w:val="28"/>
          <w:szCs w:val="28"/>
        </w:rPr>
        <w:t>2.1.2. Обеспечение своевременного предоставления социальных гарантий кор</w:t>
      </w:r>
      <w:r w:rsidR="00A73185">
        <w:rPr>
          <w:rFonts w:ascii="Times New Roman" w:eastAsia="Times New Roman" w:hAnsi="Times New Roman"/>
          <w:b/>
          <w:sz w:val="28"/>
          <w:szCs w:val="28"/>
        </w:rPr>
        <w:t>енным народам Севера, соответствующих</w:t>
      </w:r>
      <w:r w:rsidRPr="0095763C">
        <w:rPr>
          <w:rFonts w:ascii="Times New Roman" w:eastAsia="Times New Roman" w:hAnsi="Times New Roman"/>
          <w:b/>
          <w:sz w:val="28"/>
          <w:szCs w:val="28"/>
        </w:rPr>
        <w:t xml:space="preserve"> запросам и социально-экономической ситуации</w:t>
      </w:r>
    </w:p>
    <w:p w:rsidR="004645BF" w:rsidRPr="0095763C" w:rsidRDefault="004645BF" w:rsidP="004645BF">
      <w:pPr>
        <w:ind w:firstLine="708"/>
        <w:jc w:val="both"/>
        <w:rPr>
          <w:rFonts w:ascii="Times New Roman" w:eastAsia="Times New Roman" w:hAnsi="Times New Roman"/>
          <w:sz w:val="28"/>
          <w:szCs w:val="28"/>
        </w:rPr>
      </w:pPr>
      <w:proofErr w:type="gramStart"/>
      <w:r w:rsidRPr="0095763C">
        <w:rPr>
          <w:rFonts w:ascii="Times New Roman" w:eastAsia="Times New Roman" w:hAnsi="Times New Roman"/>
          <w:sz w:val="28"/>
          <w:szCs w:val="28"/>
        </w:rPr>
        <w:t xml:space="preserve">В целях сохранения традиционной среды обитания и сохранения традиционного образа жизни </w:t>
      </w:r>
      <w:r w:rsidR="00962B1C" w:rsidRPr="0095763C">
        <w:rPr>
          <w:rFonts w:ascii="Times New Roman" w:eastAsia="Times New Roman" w:hAnsi="Times New Roman"/>
          <w:sz w:val="28"/>
          <w:szCs w:val="28"/>
        </w:rPr>
        <w:t>КМНС</w:t>
      </w:r>
      <w:r w:rsidR="00280B9E">
        <w:rPr>
          <w:rFonts w:ascii="Times New Roman" w:eastAsia="Times New Roman" w:hAnsi="Times New Roman"/>
          <w:sz w:val="28"/>
          <w:szCs w:val="28"/>
        </w:rPr>
        <w:t xml:space="preserve"> </w:t>
      </w:r>
      <w:r w:rsidRPr="0095763C">
        <w:rPr>
          <w:rFonts w:ascii="Times New Roman" w:eastAsia="Times New Roman" w:hAnsi="Times New Roman"/>
          <w:sz w:val="28"/>
          <w:szCs w:val="28"/>
        </w:rPr>
        <w:t>с 2009 года на территории Эвенкийского муниципального района по переданным государственным полномочиям (глава 15 Закона Красноярского края от 18 декабря 2008</w:t>
      </w:r>
      <w:r w:rsidR="00DB0C54">
        <w:rPr>
          <w:rFonts w:ascii="Times New Roman" w:eastAsia="Times New Roman" w:hAnsi="Times New Roman"/>
          <w:sz w:val="28"/>
          <w:szCs w:val="28"/>
        </w:rPr>
        <w:t xml:space="preserve"> </w:t>
      </w:r>
      <w:r w:rsidR="00FA0ACF">
        <w:rPr>
          <w:rFonts w:ascii="Times New Roman" w:eastAsia="Times New Roman" w:hAnsi="Times New Roman"/>
          <w:sz w:val="28"/>
          <w:szCs w:val="28"/>
        </w:rPr>
        <w:t>г.</w:t>
      </w:r>
      <w:r w:rsidRPr="0095763C">
        <w:rPr>
          <w:rFonts w:ascii="Times New Roman" w:eastAsia="Times New Roman" w:hAnsi="Times New Roman"/>
          <w:sz w:val="28"/>
          <w:szCs w:val="28"/>
        </w:rPr>
        <w:t xml:space="preserve"> № 7-2658 </w:t>
      </w:r>
      <w:r w:rsidR="00962B1C" w:rsidRPr="0095763C">
        <w:rPr>
          <w:rFonts w:ascii="Times New Roman" w:eastAsia="Times New Roman" w:hAnsi="Times New Roman"/>
          <w:sz w:val="28"/>
          <w:szCs w:val="28"/>
        </w:rPr>
        <w:br/>
      </w:r>
      <w:r w:rsidRPr="0095763C">
        <w:rPr>
          <w:rFonts w:ascii="Times New Roman" w:eastAsia="Times New Roman" w:hAnsi="Times New Roman"/>
          <w:sz w:val="28"/>
          <w:szCs w:val="28"/>
        </w:rPr>
        <w:t xml:space="preserve">«О социальной поддержке граждан, проживающих в Эвенкийском муниципальном районе Красноярского края») реализуются следующие мероприятия: </w:t>
      </w:r>
      <w:proofErr w:type="gramEnd"/>
    </w:p>
    <w:p w:rsidR="004645BF" w:rsidRPr="0095763C" w:rsidRDefault="004645BF" w:rsidP="004645BF">
      <w:pPr>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 предоставление мер поддержки субъектов, осуществляющих виды традиционной хозяйственной деятельности </w:t>
      </w:r>
      <w:r w:rsidR="00962B1C" w:rsidRPr="0095763C">
        <w:rPr>
          <w:rFonts w:ascii="Times New Roman" w:eastAsia="Times New Roman" w:hAnsi="Times New Roman"/>
          <w:sz w:val="28"/>
          <w:szCs w:val="28"/>
        </w:rPr>
        <w:t>КМНС</w:t>
      </w:r>
      <w:r w:rsidRPr="0095763C">
        <w:rPr>
          <w:rFonts w:ascii="Times New Roman" w:eastAsia="Times New Roman" w:hAnsi="Times New Roman"/>
          <w:sz w:val="28"/>
          <w:szCs w:val="28"/>
        </w:rPr>
        <w:t>;</w:t>
      </w:r>
    </w:p>
    <w:p w:rsidR="004645BF" w:rsidRPr="0095763C" w:rsidRDefault="004645BF" w:rsidP="004645BF">
      <w:pPr>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t>– предоставление дополнительных мер медицинского обеспечения;</w:t>
      </w:r>
    </w:p>
    <w:p w:rsidR="004645BF" w:rsidRPr="0095763C" w:rsidRDefault="004645BF" w:rsidP="004645BF">
      <w:pPr>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 предоставление меры социальной поддержки женщин из числа </w:t>
      </w:r>
      <w:r w:rsidR="00962B1C" w:rsidRPr="0095763C">
        <w:rPr>
          <w:rFonts w:ascii="Times New Roman" w:eastAsia="Times New Roman" w:hAnsi="Times New Roman"/>
          <w:sz w:val="28"/>
          <w:szCs w:val="28"/>
        </w:rPr>
        <w:t>КМНС</w:t>
      </w:r>
      <w:r w:rsidRPr="0095763C">
        <w:rPr>
          <w:rFonts w:ascii="Times New Roman" w:eastAsia="Times New Roman" w:hAnsi="Times New Roman"/>
          <w:sz w:val="28"/>
          <w:szCs w:val="28"/>
        </w:rPr>
        <w:t xml:space="preserve"> и женщин, относящихся к этнической общности </w:t>
      </w:r>
      <w:proofErr w:type="spellStart"/>
      <w:r w:rsidRPr="0095763C">
        <w:rPr>
          <w:rFonts w:ascii="Times New Roman" w:eastAsia="Times New Roman" w:hAnsi="Times New Roman"/>
          <w:sz w:val="28"/>
          <w:szCs w:val="28"/>
        </w:rPr>
        <w:t>ессейских</w:t>
      </w:r>
      <w:proofErr w:type="spellEnd"/>
      <w:r w:rsidRPr="0095763C">
        <w:rPr>
          <w:rFonts w:ascii="Times New Roman" w:eastAsia="Times New Roman" w:hAnsi="Times New Roman"/>
          <w:sz w:val="28"/>
          <w:szCs w:val="28"/>
        </w:rPr>
        <w:t xml:space="preserve"> якутов, </w:t>
      </w:r>
      <w:r w:rsidR="00962B1C" w:rsidRPr="0095763C">
        <w:rPr>
          <w:rFonts w:ascii="Times New Roman" w:eastAsia="Times New Roman" w:hAnsi="Times New Roman"/>
          <w:sz w:val="28"/>
          <w:szCs w:val="28"/>
        </w:rPr>
        <w:br/>
      </w:r>
      <w:r w:rsidRPr="0095763C">
        <w:rPr>
          <w:rFonts w:ascii="Times New Roman" w:eastAsia="Times New Roman" w:hAnsi="Times New Roman"/>
          <w:sz w:val="28"/>
          <w:szCs w:val="28"/>
        </w:rPr>
        <w:t>в связи с рождением детей;</w:t>
      </w:r>
    </w:p>
    <w:p w:rsidR="004645BF" w:rsidRPr="0095763C" w:rsidRDefault="004645BF" w:rsidP="004645BF">
      <w:pPr>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 предоставление мер социальной поддержки в сфере образования </w:t>
      </w:r>
      <w:r w:rsidR="00962B1C" w:rsidRPr="0095763C">
        <w:rPr>
          <w:rFonts w:ascii="Times New Roman" w:eastAsia="Times New Roman" w:hAnsi="Times New Roman"/>
          <w:sz w:val="28"/>
          <w:szCs w:val="28"/>
        </w:rPr>
        <w:t>КМНС</w:t>
      </w:r>
      <w:r w:rsidRPr="0095763C">
        <w:rPr>
          <w:rFonts w:ascii="Times New Roman" w:eastAsia="Times New Roman" w:hAnsi="Times New Roman"/>
          <w:sz w:val="28"/>
          <w:szCs w:val="28"/>
        </w:rPr>
        <w:t xml:space="preserve"> и лиц, относящихся к этнической общности </w:t>
      </w:r>
      <w:proofErr w:type="spellStart"/>
      <w:r w:rsidRPr="0095763C">
        <w:rPr>
          <w:rFonts w:ascii="Times New Roman" w:eastAsia="Times New Roman" w:hAnsi="Times New Roman"/>
          <w:sz w:val="28"/>
          <w:szCs w:val="28"/>
        </w:rPr>
        <w:t>ессейских</w:t>
      </w:r>
      <w:proofErr w:type="spellEnd"/>
      <w:r w:rsidRPr="0095763C">
        <w:rPr>
          <w:rFonts w:ascii="Times New Roman" w:eastAsia="Times New Roman" w:hAnsi="Times New Roman"/>
          <w:sz w:val="28"/>
          <w:szCs w:val="28"/>
        </w:rPr>
        <w:t xml:space="preserve"> якутов;</w:t>
      </w:r>
    </w:p>
    <w:p w:rsidR="004645BF" w:rsidRPr="0095763C" w:rsidRDefault="004645BF" w:rsidP="004645BF">
      <w:pPr>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 проведение социально-значимых мероприятий </w:t>
      </w:r>
      <w:r w:rsidR="00962B1C" w:rsidRPr="0095763C">
        <w:rPr>
          <w:rFonts w:ascii="Times New Roman" w:eastAsia="Times New Roman" w:hAnsi="Times New Roman"/>
          <w:sz w:val="28"/>
          <w:szCs w:val="28"/>
        </w:rPr>
        <w:t>КМНС</w:t>
      </w:r>
      <w:r w:rsidRPr="0095763C">
        <w:rPr>
          <w:rFonts w:ascii="Times New Roman" w:eastAsia="Times New Roman" w:hAnsi="Times New Roman"/>
          <w:sz w:val="28"/>
          <w:szCs w:val="28"/>
        </w:rPr>
        <w:t>;</w:t>
      </w:r>
    </w:p>
    <w:p w:rsidR="004645BF" w:rsidRPr="0095763C" w:rsidRDefault="004645BF" w:rsidP="004645BF">
      <w:pPr>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 проведение мероприятий в области культуры, национальных видов спорта и организации летнего отдыха детей из числа </w:t>
      </w:r>
      <w:r w:rsidR="00962B1C" w:rsidRPr="0095763C">
        <w:rPr>
          <w:rFonts w:ascii="Times New Roman" w:eastAsia="Times New Roman" w:hAnsi="Times New Roman"/>
          <w:sz w:val="28"/>
          <w:szCs w:val="28"/>
        </w:rPr>
        <w:t>КМНС</w:t>
      </w:r>
      <w:r w:rsidRPr="0095763C">
        <w:rPr>
          <w:rFonts w:ascii="Times New Roman" w:eastAsia="Times New Roman" w:hAnsi="Times New Roman"/>
          <w:sz w:val="28"/>
          <w:szCs w:val="28"/>
        </w:rPr>
        <w:t>;</w:t>
      </w:r>
    </w:p>
    <w:p w:rsidR="004645BF" w:rsidRPr="0095763C" w:rsidRDefault="004645BF" w:rsidP="004645BF">
      <w:pPr>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 предоставление социальной выплаты при изъятии особи волка </w:t>
      </w:r>
      <w:r w:rsidRPr="0095763C">
        <w:rPr>
          <w:rFonts w:ascii="Times New Roman" w:eastAsia="Times New Roman" w:hAnsi="Times New Roman"/>
          <w:sz w:val="28"/>
          <w:szCs w:val="28"/>
        </w:rPr>
        <w:br/>
        <w:t>из естественной среды обитания;</w:t>
      </w:r>
    </w:p>
    <w:p w:rsidR="004645BF" w:rsidRPr="0095763C" w:rsidRDefault="004645BF" w:rsidP="004645BF">
      <w:pPr>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 предоставление материальной помощи лицам из числа </w:t>
      </w:r>
      <w:r w:rsidR="00962B1C" w:rsidRPr="0095763C">
        <w:rPr>
          <w:rFonts w:ascii="Times New Roman" w:eastAsia="Times New Roman" w:hAnsi="Times New Roman"/>
          <w:sz w:val="28"/>
          <w:szCs w:val="28"/>
        </w:rPr>
        <w:t>КМНС</w:t>
      </w:r>
      <w:r w:rsidRPr="0095763C">
        <w:rPr>
          <w:rFonts w:ascii="Times New Roman" w:eastAsia="Times New Roman" w:hAnsi="Times New Roman"/>
          <w:sz w:val="28"/>
          <w:szCs w:val="28"/>
        </w:rPr>
        <w:t xml:space="preserve"> </w:t>
      </w:r>
      <w:r w:rsidR="00962B1C" w:rsidRPr="0095763C">
        <w:rPr>
          <w:rFonts w:ascii="Times New Roman" w:eastAsia="Times New Roman" w:hAnsi="Times New Roman"/>
          <w:sz w:val="28"/>
          <w:szCs w:val="28"/>
        </w:rPr>
        <w:br/>
      </w:r>
      <w:r w:rsidRPr="0095763C">
        <w:rPr>
          <w:rFonts w:ascii="Times New Roman" w:eastAsia="Times New Roman" w:hAnsi="Times New Roman"/>
          <w:sz w:val="28"/>
          <w:szCs w:val="28"/>
        </w:rPr>
        <w:t xml:space="preserve">и лицам, относящимся к этнической общности </w:t>
      </w:r>
      <w:proofErr w:type="spellStart"/>
      <w:r w:rsidRPr="0095763C">
        <w:rPr>
          <w:rFonts w:ascii="Times New Roman" w:eastAsia="Times New Roman" w:hAnsi="Times New Roman"/>
          <w:sz w:val="28"/>
          <w:szCs w:val="28"/>
        </w:rPr>
        <w:t>ессейских</w:t>
      </w:r>
      <w:proofErr w:type="spellEnd"/>
      <w:r w:rsidRPr="0095763C">
        <w:rPr>
          <w:rFonts w:ascii="Times New Roman" w:eastAsia="Times New Roman" w:hAnsi="Times New Roman"/>
          <w:sz w:val="28"/>
          <w:szCs w:val="28"/>
        </w:rPr>
        <w:t xml:space="preserve"> якутов, </w:t>
      </w:r>
      <w:r w:rsidR="00B77036">
        <w:rPr>
          <w:rFonts w:ascii="Times New Roman" w:eastAsia="Times New Roman" w:hAnsi="Times New Roman"/>
          <w:sz w:val="28"/>
          <w:szCs w:val="28"/>
        </w:rPr>
        <w:t xml:space="preserve">в </w:t>
      </w:r>
      <w:r w:rsidRPr="0095763C">
        <w:rPr>
          <w:rFonts w:ascii="Times New Roman" w:eastAsia="Times New Roman" w:hAnsi="Times New Roman"/>
          <w:sz w:val="28"/>
          <w:szCs w:val="28"/>
        </w:rPr>
        <w:t>целях уплаты налога на доходы физических лиц;</w:t>
      </w:r>
    </w:p>
    <w:p w:rsidR="004645BF" w:rsidRPr="0095763C" w:rsidRDefault="004645BF" w:rsidP="004645BF">
      <w:pPr>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 предоставление субсидий и товарно-материальных ценностей </w:t>
      </w:r>
      <w:r w:rsidRPr="0095763C">
        <w:rPr>
          <w:rFonts w:ascii="Times New Roman" w:eastAsia="Times New Roman" w:hAnsi="Times New Roman"/>
          <w:sz w:val="28"/>
          <w:szCs w:val="28"/>
        </w:rPr>
        <w:br/>
        <w:t xml:space="preserve">на развитие видов традиционной хозяйственной деятельности </w:t>
      </w:r>
      <w:r w:rsidR="00962B1C" w:rsidRPr="0095763C">
        <w:rPr>
          <w:rFonts w:ascii="Times New Roman" w:eastAsia="Times New Roman" w:hAnsi="Times New Roman"/>
          <w:sz w:val="28"/>
          <w:szCs w:val="28"/>
        </w:rPr>
        <w:t>КМНС</w:t>
      </w:r>
      <w:r w:rsidR="00647923" w:rsidRPr="0095763C">
        <w:rPr>
          <w:rFonts w:ascii="Times New Roman" w:eastAsia="Times New Roman" w:hAnsi="Times New Roman"/>
          <w:sz w:val="28"/>
          <w:szCs w:val="28"/>
        </w:rPr>
        <w:t>.</w:t>
      </w:r>
    </w:p>
    <w:p w:rsidR="004645BF" w:rsidRPr="0095763C" w:rsidRDefault="004645BF" w:rsidP="004645BF">
      <w:pPr>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t>В период реализации стратегии планируется продолжить предоставление данных мер социальной поддержки.</w:t>
      </w:r>
    </w:p>
    <w:p w:rsidR="004645BF" w:rsidRPr="0095763C" w:rsidRDefault="004645BF" w:rsidP="004645BF">
      <w:pPr>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t>Также для сохранения и развити</w:t>
      </w:r>
      <w:r w:rsidR="00647923" w:rsidRPr="0095763C">
        <w:rPr>
          <w:rFonts w:ascii="Times New Roman" w:eastAsia="Times New Roman" w:hAnsi="Times New Roman"/>
          <w:sz w:val="28"/>
          <w:szCs w:val="28"/>
        </w:rPr>
        <w:t>я</w:t>
      </w:r>
      <w:r w:rsidRPr="0095763C">
        <w:rPr>
          <w:rFonts w:ascii="Times New Roman" w:eastAsia="Times New Roman" w:hAnsi="Times New Roman"/>
          <w:sz w:val="28"/>
          <w:szCs w:val="28"/>
        </w:rPr>
        <w:t xml:space="preserve"> экономических и социальных условий существования коренных малочисленных народов района, улучшени</w:t>
      </w:r>
      <w:r w:rsidR="00647923" w:rsidRPr="0095763C">
        <w:rPr>
          <w:rFonts w:ascii="Times New Roman" w:eastAsia="Times New Roman" w:hAnsi="Times New Roman"/>
          <w:sz w:val="28"/>
          <w:szCs w:val="28"/>
        </w:rPr>
        <w:t>я</w:t>
      </w:r>
      <w:r w:rsidRPr="0095763C">
        <w:rPr>
          <w:rFonts w:ascii="Times New Roman" w:eastAsia="Times New Roman" w:hAnsi="Times New Roman"/>
          <w:sz w:val="28"/>
          <w:szCs w:val="28"/>
        </w:rPr>
        <w:t xml:space="preserve"> их качества необходимо.</w:t>
      </w:r>
    </w:p>
    <w:p w:rsidR="004645BF" w:rsidRPr="0095763C" w:rsidRDefault="004645BF" w:rsidP="004645BF">
      <w:pPr>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 осуществление государственной поддержки юридических </w:t>
      </w:r>
      <w:r w:rsidRPr="0095763C">
        <w:rPr>
          <w:rFonts w:ascii="Times New Roman" w:eastAsia="Times New Roman" w:hAnsi="Times New Roman"/>
          <w:sz w:val="28"/>
          <w:szCs w:val="28"/>
        </w:rPr>
        <w:br/>
        <w:t xml:space="preserve">и физических лиц из числа </w:t>
      </w:r>
      <w:r w:rsidR="00962B1C" w:rsidRPr="0095763C">
        <w:rPr>
          <w:rFonts w:ascii="Times New Roman" w:eastAsia="Times New Roman" w:hAnsi="Times New Roman"/>
          <w:sz w:val="28"/>
          <w:szCs w:val="28"/>
        </w:rPr>
        <w:t>КМНС</w:t>
      </w:r>
      <w:r w:rsidRPr="0095763C">
        <w:rPr>
          <w:rFonts w:ascii="Times New Roman" w:eastAsia="Times New Roman" w:hAnsi="Times New Roman"/>
          <w:sz w:val="28"/>
          <w:szCs w:val="28"/>
        </w:rPr>
        <w:t xml:space="preserve">, осуществляющих традиционную хозяйственную деятельность, выделение субсидий на обустройство земельных участков территорий традиционного природопользования </w:t>
      </w:r>
      <w:r w:rsidR="00962B1C" w:rsidRPr="0095763C">
        <w:rPr>
          <w:rFonts w:ascii="Times New Roman" w:eastAsia="Times New Roman" w:hAnsi="Times New Roman"/>
          <w:sz w:val="28"/>
          <w:szCs w:val="28"/>
        </w:rPr>
        <w:br/>
      </w:r>
      <w:r w:rsidRPr="0095763C">
        <w:rPr>
          <w:rFonts w:ascii="Times New Roman" w:eastAsia="Times New Roman" w:hAnsi="Times New Roman"/>
          <w:sz w:val="28"/>
          <w:szCs w:val="28"/>
        </w:rPr>
        <w:lastRenderedPageBreak/>
        <w:t>и территорий</w:t>
      </w:r>
      <w:r w:rsidR="00647923" w:rsidRPr="0095763C">
        <w:rPr>
          <w:rFonts w:ascii="Times New Roman" w:eastAsia="Times New Roman" w:hAnsi="Times New Roman"/>
          <w:sz w:val="28"/>
          <w:szCs w:val="28"/>
        </w:rPr>
        <w:t>,</w:t>
      </w:r>
      <w:r w:rsidRPr="0095763C">
        <w:rPr>
          <w:rFonts w:ascii="Times New Roman" w:eastAsia="Times New Roman" w:hAnsi="Times New Roman"/>
          <w:sz w:val="28"/>
          <w:szCs w:val="28"/>
        </w:rPr>
        <w:t xml:space="preserve"> предназначенных для пользования объектами животного мира, водными биологическими ресурсами, на приобретение материально-технических средств, на приобретение северных оленей;</w:t>
      </w:r>
    </w:p>
    <w:p w:rsidR="004645BF" w:rsidRPr="0095763C" w:rsidRDefault="004645BF" w:rsidP="004645BF">
      <w:pPr>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t>– субсидирование производства продукции традиционной хозяйственной деятельности (пушнина, мясо диких животных, боровой дичи), которое предполагает государственную поддержку организаций, осуществляющих традиционное хозяйствование и занимающихся традиционными промыслами коренных малочисленных народов, путем предоставления компенсации части затрат на добычу пушнины, боровой дичи, мяса диких животных;</w:t>
      </w:r>
    </w:p>
    <w:p w:rsidR="004645BF" w:rsidRPr="0095763C" w:rsidRDefault="004645BF" w:rsidP="004645BF">
      <w:pPr>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t>– осуществление государственной поддержки в виде выплаты единовременной финансовой помощи молодым специалистам из числа коренных малочисленных народов, работающим в местах традиционного проживания и традиционной хозяйственной деятельности, на обустройство быта с целью их закрепления на этой территории;</w:t>
      </w:r>
    </w:p>
    <w:p w:rsidR="004645BF" w:rsidRPr="0095763C" w:rsidRDefault="004645BF" w:rsidP="004645BF">
      <w:pPr>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t>– компенсация расходов на оплату обучения правилам безопасного обращения с оружием и проезда к месту нахождения организации, имеющей право проводить подготовку лиц в целях изучения правил безопасного обращения с оружием;</w:t>
      </w:r>
    </w:p>
    <w:p w:rsidR="004645BF" w:rsidRPr="0095763C" w:rsidRDefault="004645BF" w:rsidP="004645BF">
      <w:pPr>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t>– в целях сохранения и развития домашнего северного оленеводства, увеличения поголовья домашних северных оленей предусмотреть субсидирование 100</w:t>
      </w:r>
      <w:r w:rsidR="00647923" w:rsidRPr="0095763C">
        <w:rPr>
          <w:rFonts w:ascii="Times New Roman" w:eastAsia="Times New Roman" w:hAnsi="Times New Roman"/>
          <w:sz w:val="28"/>
          <w:szCs w:val="28"/>
        </w:rPr>
        <w:t xml:space="preserve"> </w:t>
      </w:r>
      <w:r w:rsidRPr="0095763C">
        <w:rPr>
          <w:rFonts w:ascii="Times New Roman" w:eastAsia="Times New Roman" w:hAnsi="Times New Roman"/>
          <w:sz w:val="28"/>
          <w:szCs w:val="28"/>
        </w:rPr>
        <w:t>% затрат, связанных с приобретением (покупкой) племенных домашних северных оленей эвенкийской породы.</w:t>
      </w:r>
    </w:p>
    <w:p w:rsidR="004645BF" w:rsidRPr="0095763C" w:rsidRDefault="00647923" w:rsidP="004645BF">
      <w:pPr>
        <w:ind w:firstLine="708"/>
        <w:jc w:val="both"/>
        <w:rPr>
          <w:rFonts w:ascii="Times New Roman" w:hAnsi="Times New Roman"/>
          <w:sz w:val="28"/>
          <w:szCs w:val="28"/>
        </w:rPr>
      </w:pPr>
      <w:r w:rsidRPr="0095763C">
        <w:rPr>
          <w:rFonts w:ascii="Times New Roman" w:hAnsi="Times New Roman"/>
          <w:sz w:val="28"/>
          <w:szCs w:val="28"/>
        </w:rPr>
        <w:t>Также</w:t>
      </w:r>
      <w:r w:rsidR="004645BF" w:rsidRPr="0095763C">
        <w:rPr>
          <w:rFonts w:ascii="Times New Roman" w:hAnsi="Times New Roman"/>
          <w:sz w:val="28"/>
          <w:szCs w:val="28"/>
        </w:rPr>
        <w:t xml:space="preserve"> необходимо </w:t>
      </w:r>
      <w:r w:rsidRPr="0095763C">
        <w:rPr>
          <w:rFonts w:ascii="Times New Roman" w:hAnsi="Times New Roman"/>
          <w:sz w:val="28"/>
          <w:szCs w:val="28"/>
        </w:rPr>
        <w:t xml:space="preserve">на краевом уровне рассмотреть возможность корректировки </w:t>
      </w:r>
      <w:r w:rsidR="004645BF" w:rsidRPr="0095763C">
        <w:rPr>
          <w:rFonts w:ascii="Times New Roman" w:hAnsi="Times New Roman"/>
          <w:sz w:val="28"/>
          <w:szCs w:val="28"/>
        </w:rPr>
        <w:t>срок</w:t>
      </w:r>
      <w:r w:rsidRPr="0095763C">
        <w:rPr>
          <w:rFonts w:ascii="Times New Roman" w:hAnsi="Times New Roman"/>
          <w:sz w:val="28"/>
          <w:szCs w:val="28"/>
        </w:rPr>
        <w:t>ов</w:t>
      </w:r>
      <w:r w:rsidR="004645BF" w:rsidRPr="0095763C">
        <w:rPr>
          <w:rFonts w:ascii="Times New Roman" w:hAnsi="Times New Roman"/>
          <w:sz w:val="28"/>
          <w:szCs w:val="28"/>
        </w:rPr>
        <w:t xml:space="preserve"> внесения изменений в государственную программу «Сохранение и развитие традиционного образа жизни и хозяйственной деятельности коренных малочисленных народов» на основании </w:t>
      </w:r>
      <w:r w:rsidRPr="0095763C">
        <w:rPr>
          <w:rFonts w:ascii="Times New Roman" w:hAnsi="Times New Roman"/>
          <w:sz w:val="28"/>
          <w:szCs w:val="28"/>
        </w:rPr>
        <w:t>предложений, представленных</w:t>
      </w:r>
      <w:r w:rsidR="004645BF" w:rsidRPr="0095763C">
        <w:rPr>
          <w:rFonts w:ascii="Times New Roman" w:hAnsi="Times New Roman"/>
          <w:sz w:val="28"/>
          <w:szCs w:val="28"/>
        </w:rPr>
        <w:t xml:space="preserve"> район</w:t>
      </w:r>
      <w:r w:rsidRPr="0095763C">
        <w:rPr>
          <w:rFonts w:ascii="Times New Roman" w:hAnsi="Times New Roman"/>
          <w:sz w:val="28"/>
          <w:szCs w:val="28"/>
        </w:rPr>
        <w:t>ом</w:t>
      </w:r>
      <w:r w:rsidR="004645BF" w:rsidRPr="0095763C">
        <w:rPr>
          <w:rFonts w:ascii="Times New Roman" w:hAnsi="Times New Roman"/>
          <w:sz w:val="28"/>
          <w:szCs w:val="28"/>
        </w:rPr>
        <w:t xml:space="preserve">. В настоящее время </w:t>
      </w:r>
      <w:r w:rsidRPr="0095763C">
        <w:rPr>
          <w:rFonts w:ascii="Times New Roman" w:hAnsi="Times New Roman"/>
          <w:sz w:val="28"/>
          <w:szCs w:val="28"/>
        </w:rPr>
        <w:t xml:space="preserve">длительность принятия и утверждения данной программы составляет от 3 до 6 месяцев, </w:t>
      </w:r>
      <w:r w:rsidRPr="0095763C">
        <w:rPr>
          <w:rFonts w:ascii="Times New Roman" w:hAnsi="Times New Roman"/>
          <w:sz w:val="28"/>
          <w:szCs w:val="28"/>
        </w:rPr>
        <w:br/>
      </w:r>
      <w:r w:rsidR="004645BF" w:rsidRPr="0095763C">
        <w:rPr>
          <w:rFonts w:ascii="Times New Roman" w:hAnsi="Times New Roman"/>
          <w:sz w:val="28"/>
          <w:szCs w:val="28"/>
        </w:rPr>
        <w:t xml:space="preserve">что затягивает сроки предоставления социальных мер поддержки лицам </w:t>
      </w:r>
      <w:r w:rsidRPr="0095763C">
        <w:rPr>
          <w:rFonts w:ascii="Times New Roman" w:hAnsi="Times New Roman"/>
          <w:sz w:val="28"/>
          <w:szCs w:val="28"/>
        </w:rPr>
        <w:br/>
      </w:r>
      <w:r w:rsidR="004645BF" w:rsidRPr="0095763C">
        <w:rPr>
          <w:rFonts w:ascii="Times New Roman" w:hAnsi="Times New Roman"/>
          <w:sz w:val="28"/>
          <w:szCs w:val="28"/>
        </w:rPr>
        <w:t>из числа коренных малочисленных народов Севера и этнической общности «</w:t>
      </w:r>
      <w:proofErr w:type="spellStart"/>
      <w:r w:rsidR="004645BF" w:rsidRPr="0095763C">
        <w:rPr>
          <w:rFonts w:ascii="Times New Roman" w:hAnsi="Times New Roman"/>
          <w:sz w:val="28"/>
          <w:szCs w:val="28"/>
        </w:rPr>
        <w:t>ессейские</w:t>
      </w:r>
      <w:proofErr w:type="spellEnd"/>
      <w:r w:rsidR="004645BF" w:rsidRPr="0095763C">
        <w:rPr>
          <w:rFonts w:ascii="Times New Roman" w:hAnsi="Times New Roman"/>
          <w:sz w:val="28"/>
          <w:szCs w:val="28"/>
        </w:rPr>
        <w:t xml:space="preserve"> якуты».</w:t>
      </w:r>
    </w:p>
    <w:p w:rsidR="004645BF" w:rsidRPr="0095763C" w:rsidRDefault="004645BF" w:rsidP="004645BF">
      <w:pPr>
        <w:ind w:firstLine="708"/>
        <w:jc w:val="both"/>
        <w:rPr>
          <w:rFonts w:ascii="Times New Roman" w:eastAsia="Times New Roman" w:hAnsi="Times New Roman"/>
          <w:sz w:val="28"/>
          <w:szCs w:val="28"/>
        </w:rPr>
      </w:pPr>
      <w:proofErr w:type="gramStart"/>
      <w:r w:rsidRPr="0095763C">
        <w:rPr>
          <w:rFonts w:ascii="Times New Roman" w:eastAsia="Times New Roman" w:hAnsi="Times New Roman"/>
          <w:sz w:val="28"/>
          <w:szCs w:val="28"/>
        </w:rPr>
        <w:t>В результате</w:t>
      </w:r>
      <w:r w:rsidR="00647923" w:rsidRPr="0095763C">
        <w:rPr>
          <w:rFonts w:ascii="Times New Roman" w:eastAsia="Times New Roman" w:hAnsi="Times New Roman"/>
          <w:sz w:val="28"/>
          <w:szCs w:val="28"/>
        </w:rPr>
        <w:t xml:space="preserve"> решения поставленных задач</w:t>
      </w:r>
      <w:r w:rsidRPr="0095763C">
        <w:rPr>
          <w:rFonts w:ascii="Times New Roman" w:eastAsia="Times New Roman" w:hAnsi="Times New Roman"/>
          <w:sz w:val="28"/>
          <w:szCs w:val="28"/>
        </w:rPr>
        <w:t xml:space="preserve"> к 2030 году доля лиц </w:t>
      </w:r>
      <w:r w:rsidR="00647923" w:rsidRPr="0095763C">
        <w:rPr>
          <w:rFonts w:ascii="Times New Roman" w:eastAsia="Times New Roman" w:hAnsi="Times New Roman"/>
          <w:sz w:val="28"/>
          <w:szCs w:val="28"/>
        </w:rPr>
        <w:br/>
      </w:r>
      <w:r w:rsidRPr="0095763C">
        <w:rPr>
          <w:rFonts w:ascii="Times New Roman" w:eastAsia="Times New Roman" w:hAnsi="Times New Roman"/>
          <w:sz w:val="28"/>
          <w:szCs w:val="28"/>
        </w:rPr>
        <w:t xml:space="preserve">из числа </w:t>
      </w:r>
      <w:r w:rsidR="00962B1C" w:rsidRPr="0095763C">
        <w:rPr>
          <w:rFonts w:ascii="Times New Roman" w:eastAsia="Times New Roman" w:hAnsi="Times New Roman"/>
          <w:sz w:val="28"/>
          <w:szCs w:val="28"/>
        </w:rPr>
        <w:t>КМНС</w:t>
      </w:r>
      <w:r w:rsidRPr="0095763C">
        <w:rPr>
          <w:rFonts w:ascii="Times New Roman" w:eastAsia="Times New Roman" w:hAnsi="Times New Roman"/>
          <w:sz w:val="28"/>
          <w:szCs w:val="28"/>
        </w:rPr>
        <w:t xml:space="preserve"> и лиц, имеющих право на получение мер государственной поддержки, получивших меры государственной поддержки, от общего числа лиц, обратившихся и имеющих право на получение мер государственной поддержки, от общего </w:t>
      </w:r>
      <w:r w:rsidRPr="00040C06">
        <w:rPr>
          <w:rFonts w:ascii="Times New Roman" w:eastAsia="Times New Roman" w:hAnsi="Times New Roman"/>
          <w:sz w:val="28"/>
          <w:szCs w:val="28"/>
        </w:rPr>
        <w:t>числа составит 70</w:t>
      </w:r>
      <w:r w:rsidR="00647923" w:rsidRPr="00040C06">
        <w:rPr>
          <w:rFonts w:ascii="Times New Roman" w:eastAsia="Times New Roman" w:hAnsi="Times New Roman"/>
          <w:sz w:val="28"/>
          <w:szCs w:val="28"/>
        </w:rPr>
        <w:t xml:space="preserve"> </w:t>
      </w:r>
      <w:r w:rsidRPr="00040C06">
        <w:rPr>
          <w:rFonts w:ascii="Times New Roman" w:eastAsia="Times New Roman" w:hAnsi="Times New Roman"/>
          <w:sz w:val="28"/>
          <w:szCs w:val="28"/>
        </w:rPr>
        <w:t>%.</w:t>
      </w:r>
      <w:proofErr w:type="gramEnd"/>
    </w:p>
    <w:p w:rsidR="00592174" w:rsidRPr="0095763C" w:rsidRDefault="00592174" w:rsidP="004645BF">
      <w:pPr>
        <w:ind w:firstLine="708"/>
        <w:jc w:val="both"/>
        <w:rPr>
          <w:rFonts w:ascii="Times New Roman" w:eastAsia="Times New Roman" w:hAnsi="Times New Roman"/>
          <w:sz w:val="28"/>
          <w:szCs w:val="28"/>
        </w:rPr>
      </w:pPr>
    </w:p>
    <w:p w:rsidR="004645BF" w:rsidRPr="0095763C" w:rsidRDefault="004645BF" w:rsidP="00BA3B26">
      <w:pPr>
        <w:pStyle w:val="2"/>
        <w:numPr>
          <w:ilvl w:val="0"/>
          <w:numId w:val="0"/>
        </w:numPr>
        <w:ind w:firstLine="709"/>
        <w:rPr>
          <w:szCs w:val="28"/>
        </w:rPr>
      </w:pPr>
      <w:bookmarkStart w:id="158" w:name="_Ref1461361"/>
      <w:bookmarkStart w:id="159" w:name="_Toc59609978"/>
      <w:r w:rsidRPr="0095763C">
        <w:rPr>
          <w:szCs w:val="28"/>
        </w:rPr>
        <w:t>2.2. Поддержка этнокультурной самобытности коренных малочисленных народов Севера</w:t>
      </w:r>
      <w:bookmarkEnd w:id="158"/>
      <w:bookmarkEnd w:id="159"/>
    </w:p>
    <w:p w:rsidR="004645BF" w:rsidRPr="0095763C" w:rsidRDefault="004645BF" w:rsidP="008A4263">
      <w:pPr>
        <w:tabs>
          <w:tab w:val="left" w:pos="180"/>
        </w:tabs>
        <w:spacing w:before="120"/>
        <w:ind w:firstLine="709"/>
        <w:jc w:val="both"/>
        <w:rPr>
          <w:rFonts w:ascii="Times New Roman" w:eastAsia="Calibri" w:hAnsi="Times New Roman"/>
          <w:b/>
          <w:sz w:val="28"/>
          <w:szCs w:val="28"/>
        </w:rPr>
      </w:pPr>
      <w:r w:rsidRPr="0095763C">
        <w:rPr>
          <w:rFonts w:ascii="Times New Roman" w:eastAsia="Calibri" w:hAnsi="Times New Roman"/>
          <w:b/>
          <w:sz w:val="28"/>
          <w:szCs w:val="28"/>
        </w:rPr>
        <w:t xml:space="preserve">2.2.1. Обеспечение преемственности, развития и популяризации национальных </w:t>
      </w:r>
      <w:r w:rsidRPr="00040C06">
        <w:rPr>
          <w:rFonts w:ascii="Times New Roman" w:eastAsia="Calibri" w:hAnsi="Times New Roman"/>
          <w:b/>
          <w:sz w:val="28"/>
          <w:szCs w:val="28"/>
        </w:rPr>
        <w:t>художественных традиций</w:t>
      </w:r>
      <w:r w:rsidR="006756CF">
        <w:rPr>
          <w:rFonts w:ascii="Times New Roman" w:eastAsia="Calibri" w:hAnsi="Times New Roman"/>
          <w:b/>
          <w:sz w:val="28"/>
          <w:szCs w:val="28"/>
        </w:rPr>
        <w:t xml:space="preserve"> и национальных видов спорта</w:t>
      </w:r>
    </w:p>
    <w:p w:rsidR="004645BF" w:rsidRPr="0095763C" w:rsidRDefault="004645BF" w:rsidP="008A4263">
      <w:pPr>
        <w:tabs>
          <w:tab w:val="left" w:pos="180"/>
        </w:tabs>
        <w:ind w:firstLine="708"/>
        <w:jc w:val="both"/>
        <w:rPr>
          <w:rFonts w:ascii="Times New Roman" w:hAnsi="Times New Roman"/>
          <w:sz w:val="28"/>
          <w:szCs w:val="28"/>
        </w:rPr>
      </w:pPr>
      <w:r w:rsidRPr="0095763C">
        <w:rPr>
          <w:rFonts w:ascii="Times New Roman" w:eastAsia="Calibri" w:hAnsi="Times New Roman"/>
          <w:sz w:val="28"/>
          <w:szCs w:val="28"/>
        </w:rPr>
        <w:t xml:space="preserve">Исторически сформированное культурное пространство </w:t>
      </w:r>
      <w:r w:rsidRPr="0095763C">
        <w:rPr>
          <w:rFonts w:ascii="Times New Roman" w:hAnsi="Times New Roman"/>
          <w:sz w:val="28"/>
          <w:szCs w:val="28"/>
        </w:rPr>
        <w:t>Эвенкийского муниципального района</w:t>
      </w:r>
      <w:r w:rsidRPr="0095763C">
        <w:rPr>
          <w:rFonts w:ascii="Times New Roman" w:eastAsia="Calibri" w:hAnsi="Times New Roman"/>
          <w:sz w:val="28"/>
          <w:szCs w:val="28"/>
        </w:rPr>
        <w:t xml:space="preserve"> имеет специфические черты, обусловленные уникальностью природно-географических условий, исторических событий, культурой, бытом и укладом коренного населения.</w:t>
      </w:r>
      <w:r w:rsidRPr="0095763C">
        <w:rPr>
          <w:rFonts w:ascii="Times New Roman" w:hAnsi="Times New Roman"/>
          <w:sz w:val="28"/>
          <w:szCs w:val="28"/>
        </w:rPr>
        <w:t xml:space="preserve"> </w:t>
      </w:r>
    </w:p>
    <w:p w:rsidR="004645BF" w:rsidRPr="0095763C" w:rsidRDefault="004645BF" w:rsidP="008A4263">
      <w:pPr>
        <w:autoSpaceDE w:val="0"/>
        <w:autoSpaceDN w:val="0"/>
        <w:adjustRightInd w:val="0"/>
        <w:ind w:firstLine="708"/>
        <w:jc w:val="both"/>
        <w:rPr>
          <w:rFonts w:ascii="Times New Roman" w:eastAsia="TimesNewRomanPSMT" w:hAnsi="Times New Roman"/>
          <w:sz w:val="28"/>
          <w:szCs w:val="28"/>
        </w:rPr>
      </w:pPr>
      <w:r w:rsidRPr="0095763C">
        <w:rPr>
          <w:rFonts w:ascii="Times New Roman" w:eastAsia="TimesNewRomanPSMT" w:hAnsi="Times New Roman"/>
          <w:sz w:val="28"/>
          <w:szCs w:val="28"/>
        </w:rPr>
        <w:lastRenderedPageBreak/>
        <w:t xml:space="preserve">Стабильное развитие коренных народов во многом определяется факторами, формирующими духовно-культурное единство. Проведение мероприятий по сохранению и развитию традиционной культуры </w:t>
      </w:r>
      <w:r w:rsidRPr="0095763C">
        <w:rPr>
          <w:rFonts w:ascii="Times New Roman" w:eastAsia="TimesNewRomanPSMT" w:hAnsi="Times New Roman"/>
          <w:sz w:val="28"/>
          <w:szCs w:val="28"/>
        </w:rPr>
        <w:br/>
        <w:t xml:space="preserve">и национальных видов спорта, традиций, языка, обычаев коренных народов – одна из реальных возможностей перспективного социально-экономического и культурного развития </w:t>
      </w:r>
      <w:r w:rsidR="00962B1C" w:rsidRPr="0095763C">
        <w:rPr>
          <w:rFonts w:ascii="Times New Roman" w:eastAsia="TimesNewRomanPSMT" w:hAnsi="Times New Roman"/>
          <w:sz w:val="28"/>
          <w:szCs w:val="28"/>
        </w:rPr>
        <w:t>КМНС</w:t>
      </w:r>
      <w:r w:rsidRPr="0095763C">
        <w:rPr>
          <w:rFonts w:ascii="Times New Roman" w:eastAsia="TimesNewRomanPSMT" w:hAnsi="Times New Roman"/>
          <w:sz w:val="28"/>
          <w:szCs w:val="28"/>
        </w:rPr>
        <w:t>, формирования здорового образа жизни, воспитания подрастающего поколения в контексте национальных традиций.</w:t>
      </w:r>
    </w:p>
    <w:p w:rsidR="004645BF" w:rsidRPr="0095763C" w:rsidRDefault="004645BF" w:rsidP="008A4263">
      <w:pPr>
        <w:ind w:firstLine="708"/>
        <w:jc w:val="both"/>
        <w:rPr>
          <w:rFonts w:ascii="Times New Roman" w:hAnsi="Times New Roman"/>
          <w:sz w:val="28"/>
          <w:szCs w:val="28"/>
        </w:rPr>
      </w:pPr>
      <w:r w:rsidRPr="0095763C">
        <w:rPr>
          <w:rFonts w:ascii="Times New Roman" w:hAnsi="Times New Roman"/>
          <w:sz w:val="28"/>
          <w:szCs w:val="28"/>
        </w:rPr>
        <w:t xml:space="preserve">С целью распространения уникального культурного наследия </w:t>
      </w:r>
      <w:r w:rsidR="00962B1C" w:rsidRPr="0095763C">
        <w:rPr>
          <w:rFonts w:ascii="Times New Roman" w:hAnsi="Times New Roman"/>
          <w:sz w:val="28"/>
          <w:szCs w:val="28"/>
        </w:rPr>
        <w:t>КМНС</w:t>
      </w:r>
      <w:r w:rsidRPr="0095763C">
        <w:rPr>
          <w:rFonts w:ascii="Times New Roman" w:hAnsi="Times New Roman"/>
          <w:sz w:val="28"/>
          <w:szCs w:val="28"/>
        </w:rPr>
        <w:t xml:space="preserve"> учреждениями культуры при поддержке управления культуры проводятся мероприятия районного уровня</w:t>
      </w:r>
      <w:r w:rsidR="00596A9E" w:rsidRPr="0095763C">
        <w:rPr>
          <w:rFonts w:ascii="Times New Roman" w:hAnsi="Times New Roman"/>
          <w:sz w:val="28"/>
          <w:szCs w:val="28"/>
        </w:rPr>
        <w:t>.</w:t>
      </w:r>
    </w:p>
    <w:p w:rsidR="004645BF" w:rsidRPr="0095763C" w:rsidRDefault="004645BF" w:rsidP="008A4263">
      <w:pPr>
        <w:ind w:firstLine="708"/>
        <w:jc w:val="both"/>
        <w:rPr>
          <w:rFonts w:ascii="Times New Roman" w:hAnsi="Times New Roman"/>
          <w:color w:val="000000" w:themeColor="text1"/>
          <w:sz w:val="28"/>
          <w:szCs w:val="28"/>
        </w:rPr>
      </w:pPr>
      <w:r w:rsidRPr="0095763C">
        <w:rPr>
          <w:rFonts w:ascii="Times New Roman" w:hAnsi="Times New Roman"/>
          <w:sz w:val="28"/>
          <w:szCs w:val="28"/>
        </w:rPr>
        <w:t xml:space="preserve">Так же на территории района действуют коллективы, в состав которых входят лица из числа </w:t>
      </w:r>
      <w:r w:rsidR="00962B1C" w:rsidRPr="0095763C">
        <w:rPr>
          <w:rFonts w:ascii="Times New Roman" w:hAnsi="Times New Roman"/>
          <w:sz w:val="28"/>
          <w:szCs w:val="28"/>
        </w:rPr>
        <w:t>КМНС</w:t>
      </w:r>
      <w:r w:rsidRPr="0095763C">
        <w:rPr>
          <w:rFonts w:ascii="Times New Roman" w:hAnsi="Times New Roman"/>
          <w:sz w:val="28"/>
          <w:szCs w:val="28"/>
        </w:rPr>
        <w:t>. Данные коллективы художественной самодеятельности принимают участие в региональных, всероссийских фестивалях. При коллективах подрастает молодое поколение, прививается любовь к национальной культуре. Всего в Эвенкийском муниципальном районе действуют 17 ансамблей национальных коллективов</w:t>
      </w:r>
      <w:r w:rsidR="00596A9E" w:rsidRPr="0095763C">
        <w:rPr>
          <w:rFonts w:ascii="Times New Roman" w:hAnsi="Times New Roman"/>
          <w:sz w:val="28"/>
          <w:szCs w:val="28"/>
        </w:rPr>
        <w:t>,</w:t>
      </w:r>
      <w:r w:rsidRPr="0095763C">
        <w:rPr>
          <w:rFonts w:ascii="Times New Roman" w:hAnsi="Times New Roman"/>
          <w:color w:val="000000" w:themeColor="text1"/>
          <w:sz w:val="28"/>
          <w:szCs w:val="28"/>
        </w:rPr>
        <w:t xml:space="preserve"> в том числе:</w:t>
      </w:r>
    </w:p>
    <w:p w:rsidR="004645BF" w:rsidRPr="0095763C" w:rsidRDefault="004645BF" w:rsidP="008A4263">
      <w:pPr>
        <w:ind w:firstLine="708"/>
        <w:jc w:val="both"/>
        <w:rPr>
          <w:rFonts w:ascii="Times New Roman" w:hAnsi="Times New Roman"/>
          <w:color w:val="000000" w:themeColor="text1"/>
          <w:sz w:val="28"/>
          <w:szCs w:val="28"/>
        </w:rPr>
      </w:pPr>
      <w:r w:rsidRPr="0095763C">
        <w:rPr>
          <w:rFonts w:ascii="Times New Roman" w:hAnsi="Times New Roman"/>
          <w:color w:val="000000" w:themeColor="text1"/>
          <w:sz w:val="28"/>
          <w:szCs w:val="28"/>
        </w:rPr>
        <w:t>– Эвенкийский народный ансамбль песни и танца «</w:t>
      </w:r>
      <w:proofErr w:type="spellStart"/>
      <w:r w:rsidRPr="0095763C">
        <w:rPr>
          <w:rFonts w:ascii="Times New Roman" w:hAnsi="Times New Roman"/>
          <w:color w:val="000000" w:themeColor="text1"/>
          <w:sz w:val="28"/>
          <w:szCs w:val="28"/>
        </w:rPr>
        <w:t>Осиктакан</w:t>
      </w:r>
      <w:proofErr w:type="spellEnd"/>
      <w:r w:rsidRPr="0095763C">
        <w:rPr>
          <w:rFonts w:ascii="Times New Roman" w:hAnsi="Times New Roman"/>
          <w:color w:val="000000" w:themeColor="text1"/>
          <w:sz w:val="28"/>
          <w:szCs w:val="28"/>
        </w:rPr>
        <w:t>» (Звездочка) п. Тура – коллектив сохраняет уникальные образцы национальной музыкально-танцевальной культуры;</w:t>
      </w:r>
    </w:p>
    <w:p w:rsidR="004645BF" w:rsidRPr="0095763C" w:rsidRDefault="004645BF" w:rsidP="008A4263">
      <w:pPr>
        <w:ind w:firstLine="708"/>
        <w:jc w:val="both"/>
        <w:rPr>
          <w:rFonts w:ascii="Times New Roman" w:hAnsi="Times New Roman"/>
          <w:color w:val="000000" w:themeColor="text1"/>
          <w:sz w:val="28"/>
          <w:szCs w:val="28"/>
        </w:rPr>
      </w:pPr>
      <w:r w:rsidRPr="0095763C">
        <w:rPr>
          <w:rFonts w:ascii="Times New Roman" w:hAnsi="Times New Roman"/>
          <w:color w:val="000000" w:themeColor="text1"/>
          <w:sz w:val="28"/>
          <w:szCs w:val="28"/>
        </w:rPr>
        <w:t>– детский образцовый ансамбль «</w:t>
      </w:r>
      <w:proofErr w:type="spellStart"/>
      <w:r w:rsidRPr="0095763C">
        <w:rPr>
          <w:rFonts w:ascii="Times New Roman" w:hAnsi="Times New Roman"/>
          <w:color w:val="000000" w:themeColor="text1"/>
          <w:sz w:val="28"/>
          <w:szCs w:val="28"/>
        </w:rPr>
        <w:t>Хотугу</w:t>
      </w:r>
      <w:proofErr w:type="spellEnd"/>
      <w:r w:rsidRPr="0095763C">
        <w:rPr>
          <w:rFonts w:ascii="Times New Roman" w:hAnsi="Times New Roman"/>
          <w:color w:val="000000" w:themeColor="text1"/>
          <w:sz w:val="28"/>
          <w:szCs w:val="28"/>
        </w:rPr>
        <w:t xml:space="preserve"> </w:t>
      </w:r>
      <w:proofErr w:type="spellStart"/>
      <w:r w:rsidRPr="0095763C">
        <w:rPr>
          <w:rFonts w:ascii="Times New Roman" w:hAnsi="Times New Roman"/>
          <w:color w:val="000000" w:themeColor="text1"/>
          <w:sz w:val="28"/>
          <w:szCs w:val="28"/>
        </w:rPr>
        <w:t>Сулус</w:t>
      </w:r>
      <w:proofErr w:type="spellEnd"/>
      <w:r w:rsidRPr="0095763C">
        <w:rPr>
          <w:rFonts w:ascii="Times New Roman" w:hAnsi="Times New Roman"/>
          <w:color w:val="000000" w:themeColor="text1"/>
          <w:sz w:val="28"/>
          <w:szCs w:val="28"/>
        </w:rPr>
        <w:t xml:space="preserve">» (Полярная звезда) </w:t>
      </w:r>
      <w:r w:rsidR="008A4263" w:rsidRPr="0095763C">
        <w:rPr>
          <w:rFonts w:ascii="Times New Roman" w:hAnsi="Times New Roman"/>
          <w:color w:val="000000" w:themeColor="text1"/>
          <w:sz w:val="28"/>
          <w:szCs w:val="28"/>
        </w:rPr>
        <w:br/>
      </w:r>
      <w:r w:rsidRPr="0095763C">
        <w:rPr>
          <w:rFonts w:ascii="Times New Roman" w:hAnsi="Times New Roman"/>
          <w:color w:val="000000" w:themeColor="text1"/>
          <w:sz w:val="28"/>
          <w:szCs w:val="28"/>
        </w:rPr>
        <w:t xml:space="preserve">п. Ессей – главный репертуар этого коллектива – национальные танцы </w:t>
      </w:r>
      <w:r w:rsidR="008A4263" w:rsidRPr="0095763C">
        <w:rPr>
          <w:rFonts w:ascii="Times New Roman" w:hAnsi="Times New Roman"/>
          <w:color w:val="000000" w:themeColor="text1"/>
          <w:sz w:val="28"/>
          <w:szCs w:val="28"/>
        </w:rPr>
        <w:br/>
      </w:r>
      <w:r w:rsidRPr="0095763C">
        <w:rPr>
          <w:rFonts w:ascii="Times New Roman" w:hAnsi="Times New Roman"/>
          <w:color w:val="000000" w:themeColor="text1"/>
          <w:sz w:val="28"/>
          <w:szCs w:val="28"/>
        </w:rPr>
        <w:t xml:space="preserve">и песни на якутском языке. Ансамбль не только </w:t>
      </w:r>
      <w:proofErr w:type="gramStart"/>
      <w:r w:rsidRPr="0095763C">
        <w:rPr>
          <w:rFonts w:ascii="Times New Roman" w:hAnsi="Times New Roman"/>
          <w:color w:val="000000" w:themeColor="text1"/>
          <w:sz w:val="28"/>
          <w:szCs w:val="28"/>
        </w:rPr>
        <w:t>возрождает и бережно сохраняет</w:t>
      </w:r>
      <w:proofErr w:type="gramEnd"/>
      <w:r w:rsidRPr="0095763C">
        <w:rPr>
          <w:rFonts w:ascii="Times New Roman" w:hAnsi="Times New Roman"/>
          <w:color w:val="000000" w:themeColor="text1"/>
          <w:sz w:val="28"/>
          <w:szCs w:val="28"/>
        </w:rPr>
        <w:t xml:space="preserve"> свои традиции, но и создает новые произведения;</w:t>
      </w:r>
    </w:p>
    <w:p w:rsidR="004645BF" w:rsidRPr="0095763C" w:rsidRDefault="004645BF" w:rsidP="008A4263">
      <w:pPr>
        <w:ind w:firstLine="708"/>
        <w:jc w:val="both"/>
        <w:rPr>
          <w:rFonts w:ascii="Times New Roman" w:hAnsi="Times New Roman"/>
          <w:color w:val="000000" w:themeColor="text1"/>
          <w:sz w:val="28"/>
          <w:szCs w:val="28"/>
        </w:rPr>
      </w:pPr>
      <w:r w:rsidRPr="0095763C">
        <w:rPr>
          <w:rFonts w:ascii="Times New Roman" w:hAnsi="Times New Roman"/>
          <w:color w:val="000000" w:themeColor="text1"/>
          <w:sz w:val="28"/>
          <w:szCs w:val="28"/>
        </w:rPr>
        <w:t>– Эвенкийский фольклорный ансамбль «</w:t>
      </w:r>
      <w:proofErr w:type="spellStart"/>
      <w:r w:rsidRPr="0095763C">
        <w:rPr>
          <w:rFonts w:ascii="Times New Roman" w:hAnsi="Times New Roman"/>
          <w:color w:val="000000" w:themeColor="text1"/>
          <w:sz w:val="28"/>
          <w:szCs w:val="28"/>
        </w:rPr>
        <w:t>Улгэн</w:t>
      </w:r>
      <w:proofErr w:type="spellEnd"/>
      <w:r w:rsidRPr="0095763C">
        <w:rPr>
          <w:rFonts w:ascii="Times New Roman" w:hAnsi="Times New Roman"/>
          <w:color w:val="000000" w:themeColor="text1"/>
          <w:sz w:val="28"/>
          <w:szCs w:val="28"/>
        </w:rPr>
        <w:t xml:space="preserve">» (Вереница) п. </w:t>
      </w:r>
      <w:proofErr w:type="spellStart"/>
      <w:r w:rsidRPr="0095763C">
        <w:rPr>
          <w:rFonts w:ascii="Times New Roman" w:hAnsi="Times New Roman"/>
          <w:color w:val="000000" w:themeColor="text1"/>
          <w:sz w:val="28"/>
          <w:szCs w:val="28"/>
        </w:rPr>
        <w:t>Эконда</w:t>
      </w:r>
      <w:proofErr w:type="spellEnd"/>
      <w:r w:rsidRPr="0095763C">
        <w:rPr>
          <w:rFonts w:ascii="Times New Roman" w:hAnsi="Times New Roman"/>
          <w:color w:val="000000" w:themeColor="text1"/>
          <w:sz w:val="28"/>
          <w:szCs w:val="28"/>
        </w:rPr>
        <w:t>;</w:t>
      </w:r>
    </w:p>
    <w:p w:rsidR="004645BF" w:rsidRPr="0095763C" w:rsidRDefault="004645BF" w:rsidP="008A4263">
      <w:pPr>
        <w:ind w:firstLine="708"/>
        <w:jc w:val="both"/>
        <w:rPr>
          <w:rFonts w:ascii="Times New Roman" w:hAnsi="Times New Roman"/>
          <w:color w:val="000000" w:themeColor="text1"/>
          <w:sz w:val="28"/>
          <w:szCs w:val="28"/>
        </w:rPr>
      </w:pPr>
      <w:r w:rsidRPr="0095763C">
        <w:rPr>
          <w:rFonts w:ascii="Times New Roman" w:hAnsi="Times New Roman"/>
          <w:color w:val="000000" w:themeColor="text1"/>
          <w:sz w:val="28"/>
          <w:szCs w:val="28"/>
        </w:rPr>
        <w:t>– Вокальный коллектив «</w:t>
      </w:r>
      <w:proofErr w:type="spellStart"/>
      <w:r w:rsidRPr="0095763C">
        <w:rPr>
          <w:rFonts w:ascii="Times New Roman" w:hAnsi="Times New Roman"/>
          <w:color w:val="000000" w:themeColor="text1"/>
          <w:sz w:val="28"/>
          <w:szCs w:val="28"/>
        </w:rPr>
        <w:t>Куктыче</w:t>
      </w:r>
      <w:proofErr w:type="spellEnd"/>
      <w:r w:rsidRPr="0095763C">
        <w:rPr>
          <w:rFonts w:ascii="Times New Roman" w:hAnsi="Times New Roman"/>
          <w:color w:val="000000" w:themeColor="text1"/>
          <w:sz w:val="28"/>
          <w:szCs w:val="28"/>
        </w:rPr>
        <w:t>» п. Полигус;</w:t>
      </w:r>
    </w:p>
    <w:p w:rsidR="004645BF" w:rsidRPr="0095763C" w:rsidRDefault="004645BF" w:rsidP="008A4263">
      <w:pPr>
        <w:ind w:firstLine="708"/>
        <w:jc w:val="both"/>
        <w:rPr>
          <w:rFonts w:ascii="Times New Roman" w:eastAsia="Calibri" w:hAnsi="Times New Roman"/>
          <w:color w:val="000000" w:themeColor="text1"/>
          <w:sz w:val="28"/>
          <w:szCs w:val="28"/>
        </w:rPr>
      </w:pPr>
      <w:r w:rsidRPr="0095763C">
        <w:rPr>
          <w:rFonts w:ascii="Times New Roman" w:hAnsi="Times New Roman"/>
          <w:color w:val="000000" w:themeColor="text1"/>
          <w:sz w:val="28"/>
          <w:szCs w:val="28"/>
        </w:rPr>
        <w:t>– Ф</w:t>
      </w:r>
      <w:r w:rsidRPr="0095763C">
        <w:rPr>
          <w:rFonts w:ascii="Times New Roman" w:hAnsi="Times New Roman"/>
          <w:bCs/>
          <w:iCs/>
          <w:color w:val="000000" w:themeColor="text1"/>
          <w:sz w:val="28"/>
          <w:szCs w:val="28"/>
        </w:rPr>
        <w:t>ольклорный эвенкийский ансамбль «</w:t>
      </w:r>
      <w:proofErr w:type="spellStart"/>
      <w:r w:rsidRPr="0095763C">
        <w:rPr>
          <w:rFonts w:ascii="Times New Roman" w:hAnsi="Times New Roman"/>
          <w:bCs/>
          <w:iCs/>
          <w:color w:val="000000" w:themeColor="text1"/>
          <w:sz w:val="28"/>
          <w:szCs w:val="28"/>
        </w:rPr>
        <w:t>Тогокон</w:t>
      </w:r>
      <w:proofErr w:type="spellEnd"/>
      <w:r w:rsidRPr="0095763C">
        <w:rPr>
          <w:rFonts w:ascii="Times New Roman" w:hAnsi="Times New Roman"/>
          <w:bCs/>
          <w:iCs/>
          <w:color w:val="000000" w:themeColor="text1"/>
          <w:sz w:val="28"/>
          <w:szCs w:val="28"/>
        </w:rPr>
        <w:t>» («Огонёк») с. Байкит</w:t>
      </w:r>
      <w:r w:rsidR="008A4263" w:rsidRPr="0095763C">
        <w:rPr>
          <w:rFonts w:ascii="Times New Roman" w:hAnsi="Times New Roman"/>
          <w:color w:val="000000" w:themeColor="text1"/>
          <w:sz w:val="28"/>
          <w:szCs w:val="28"/>
        </w:rPr>
        <w:t> </w:t>
      </w:r>
      <w:r w:rsidRPr="0095763C">
        <w:rPr>
          <w:rFonts w:ascii="Times New Roman" w:hAnsi="Times New Roman"/>
          <w:color w:val="000000" w:themeColor="text1"/>
          <w:sz w:val="28"/>
          <w:szCs w:val="28"/>
        </w:rPr>
        <w:t>–</w:t>
      </w:r>
      <w:r w:rsidRPr="0095763C">
        <w:rPr>
          <w:rFonts w:ascii="Times New Roman" w:hAnsi="Times New Roman"/>
          <w:b/>
          <w:color w:val="000000" w:themeColor="text1"/>
          <w:sz w:val="28"/>
          <w:szCs w:val="28"/>
        </w:rPr>
        <w:t xml:space="preserve"> </w:t>
      </w:r>
      <w:r w:rsidRPr="0095763C">
        <w:rPr>
          <w:rFonts w:ascii="Times New Roman" w:eastAsia="Calibri" w:hAnsi="Times New Roman"/>
          <w:color w:val="000000" w:themeColor="text1"/>
          <w:sz w:val="28"/>
          <w:szCs w:val="28"/>
        </w:rPr>
        <w:t xml:space="preserve">исполняют песни на эвенкийском языке в сопровождении шумовых инструментов (бубен, копытца, </w:t>
      </w:r>
      <w:proofErr w:type="spellStart"/>
      <w:r w:rsidRPr="0095763C">
        <w:rPr>
          <w:rFonts w:ascii="Times New Roman" w:eastAsia="Calibri" w:hAnsi="Times New Roman"/>
          <w:color w:val="000000" w:themeColor="text1"/>
          <w:sz w:val="28"/>
          <w:szCs w:val="28"/>
        </w:rPr>
        <w:t>гугара</w:t>
      </w:r>
      <w:proofErr w:type="spellEnd"/>
      <w:r w:rsidRPr="0095763C">
        <w:rPr>
          <w:rFonts w:ascii="Times New Roman" w:eastAsia="Calibri" w:hAnsi="Times New Roman"/>
          <w:color w:val="000000" w:themeColor="text1"/>
          <w:sz w:val="28"/>
          <w:szCs w:val="28"/>
        </w:rPr>
        <w:t xml:space="preserve"> и др.). В </w:t>
      </w:r>
      <w:proofErr w:type="gramStart"/>
      <w:r w:rsidRPr="0095763C">
        <w:rPr>
          <w:rFonts w:ascii="Times New Roman" w:eastAsia="Calibri" w:hAnsi="Times New Roman"/>
          <w:color w:val="000000" w:themeColor="text1"/>
          <w:sz w:val="28"/>
          <w:szCs w:val="28"/>
        </w:rPr>
        <w:t>репертуаре</w:t>
      </w:r>
      <w:proofErr w:type="gramEnd"/>
      <w:r w:rsidRPr="0095763C">
        <w:rPr>
          <w:rFonts w:ascii="Times New Roman" w:eastAsia="Calibri" w:hAnsi="Times New Roman"/>
          <w:color w:val="000000" w:themeColor="text1"/>
          <w:sz w:val="28"/>
          <w:szCs w:val="28"/>
        </w:rPr>
        <w:t xml:space="preserve"> ансамбля есть эвенкийские национальные обряды (медвежий праздник, эвенкийская свадьба);</w:t>
      </w:r>
    </w:p>
    <w:p w:rsidR="004645BF" w:rsidRPr="0095763C" w:rsidRDefault="004645BF" w:rsidP="008A4263">
      <w:pPr>
        <w:ind w:firstLine="708"/>
        <w:jc w:val="both"/>
        <w:rPr>
          <w:rFonts w:ascii="Times New Roman" w:hAnsi="Times New Roman"/>
          <w:color w:val="000000" w:themeColor="text1"/>
          <w:sz w:val="28"/>
          <w:szCs w:val="28"/>
        </w:rPr>
      </w:pPr>
      <w:r w:rsidRPr="0095763C">
        <w:rPr>
          <w:rFonts w:ascii="Times New Roman" w:hAnsi="Times New Roman"/>
          <w:color w:val="000000" w:themeColor="text1"/>
          <w:sz w:val="28"/>
          <w:szCs w:val="28"/>
        </w:rPr>
        <w:t>– Фольклорный русский коллектив «Просторы» с. Байкит – коллектив пропагандирует традиционную народную песню так, как она звучит в быту – праздничном или повседневном;</w:t>
      </w:r>
    </w:p>
    <w:p w:rsidR="004645BF" w:rsidRPr="0095763C" w:rsidRDefault="004645BF" w:rsidP="008A4263">
      <w:pPr>
        <w:ind w:firstLine="708"/>
        <w:jc w:val="both"/>
        <w:rPr>
          <w:rFonts w:ascii="Times New Roman" w:hAnsi="Times New Roman"/>
          <w:color w:val="000000" w:themeColor="text1"/>
          <w:sz w:val="28"/>
          <w:szCs w:val="28"/>
        </w:rPr>
      </w:pPr>
      <w:r w:rsidRPr="0095763C">
        <w:rPr>
          <w:rFonts w:ascii="Times New Roman" w:hAnsi="Times New Roman"/>
          <w:color w:val="000000" w:themeColor="text1"/>
          <w:sz w:val="28"/>
          <w:szCs w:val="28"/>
        </w:rPr>
        <w:t>– Хореографический коллектив «</w:t>
      </w:r>
      <w:proofErr w:type="spellStart"/>
      <w:r w:rsidRPr="0095763C">
        <w:rPr>
          <w:rFonts w:ascii="Times New Roman" w:hAnsi="Times New Roman"/>
          <w:color w:val="000000" w:themeColor="text1"/>
          <w:sz w:val="28"/>
          <w:szCs w:val="28"/>
        </w:rPr>
        <w:t>Бегакан</w:t>
      </w:r>
      <w:proofErr w:type="spellEnd"/>
      <w:r w:rsidRPr="0095763C">
        <w:rPr>
          <w:rFonts w:ascii="Times New Roman" w:hAnsi="Times New Roman"/>
          <w:color w:val="000000" w:themeColor="text1"/>
          <w:sz w:val="28"/>
          <w:szCs w:val="28"/>
        </w:rPr>
        <w:t>» с. Байкит;</w:t>
      </w:r>
    </w:p>
    <w:p w:rsidR="004645BF" w:rsidRPr="0095763C" w:rsidRDefault="004645BF" w:rsidP="008A4263">
      <w:pPr>
        <w:ind w:firstLine="708"/>
        <w:jc w:val="both"/>
        <w:rPr>
          <w:rFonts w:ascii="Times New Roman" w:hAnsi="Times New Roman"/>
          <w:color w:val="000000" w:themeColor="text1"/>
          <w:sz w:val="28"/>
          <w:szCs w:val="28"/>
        </w:rPr>
      </w:pPr>
      <w:r w:rsidRPr="0095763C">
        <w:rPr>
          <w:rFonts w:ascii="Times New Roman" w:hAnsi="Times New Roman"/>
          <w:color w:val="000000" w:themeColor="text1"/>
          <w:sz w:val="28"/>
          <w:szCs w:val="28"/>
        </w:rPr>
        <w:t>– Хореографический коллектив «</w:t>
      </w:r>
      <w:proofErr w:type="spellStart"/>
      <w:r w:rsidRPr="0095763C">
        <w:rPr>
          <w:rFonts w:ascii="Times New Roman" w:hAnsi="Times New Roman"/>
          <w:color w:val="000000" w:themeColor="text1"/>
          <w:sz w:val="28"/>
          <w:szCs w:val="28"/>
        </w:rPr>
        <w:t>Яктали</w:t>
      </w:r>
      <w:proofErr w:type="spellEnd"/>
      <w:r w:rsidRPr="0095763C">
        <w:rPr>
          <w:rFonts w:ascii="Times New Roman" w:hAnsi="Times New Roman"/>
          <w:color w:val="000000" w:themeColor="text1"/>
          <w:sz w:val="28"/>
          <w:szCs w:val="28"/>
        </w:rPr>
        <w:t>» п. Суринда;</w:t>
      </w:r>
    </w:p>
    <w:p w:rsidR="004645BF" w:rsidRPr="0095763C" w:rsidRDefault="004645BF" w:rsidP="008A4263">
      <w:pPr>
        <w:ind w:firstLine="708"/>
        <w:jc w:val="both"/>
        <w:rPr>
          <w:rFonts w:ascii="Times New Roman" w:hAnsi="Times New Roman"/>
          <w:color w:val="000000" w:themeColor="text1"/>
          <w:sz w:val="28"/>
          <w:szCs w:val="28"/>
        </w:rPr>
      </w:pPr>
      <w:r w:rsidRPr="0095763C">
        <w:rPr>
          <w:rFonts w:ascii="Times New Roman" w:hAnsi="Times New Roman"/>
          <w:color w:val="000000" w:themeColor="text1"/>
          <w:sz w:val="28"/>
          <w:szCs w:val="28"/>
        </w:rPr>
        <w:t>– Хореографический коллектив «</w:t>
      </w:r>
      <w:proofErr w:type="spellStart"/>
      <w:r w:rsidRPr="0095763C">
        <w:rPr>
          <w:rFonts w:ascii="Times New Roman" w:hAnsi="Times New Roman"/>
          <w:color w:val="000000" w:themeColor="text1"/>
          <w:sz w:val="28"/>
          <w:szCs w:val="28"/>
        </w:rPr>
        <w:t>Моронго</w:t>
      </w:r>
      <w:proofErr w:type="spellEnd"/>
      <w:r w:rsidRPr="0095763C">
        <w:rPr>
          <w:rFonts w:ascii="Times New Roman" w:hAnsi="Times New Roman"/>
          <w:color w:val="000000" w:themeColor="text1"/>
          <w:sz w:val="28"/>
          <w:szCs w:val="28"/>
        </w:rPr>
        <w:t xml:space="preserve">» с. Байкит, </w:t>
      </w:r>
    </w:p>
    <w:p w:rsidR="004645BF" w:rsidRPr="0095763C" w:rsidRDefault="004645BF" w:rsidP="008A4263">
      <w:pPr>
        <w:ind w:firstLine="708"/>
        <w:jc w:val="both"/>
        <w:rPr>
          <w:rFonts w:ascii="Times New Roman" w:hAnsi="Times New Roman"/>
          <w:color w:val="000000" w:themeColor="text1"/>
          <w:sz w:val="28"/>
          <w:szCs w:val="28"/>
        </w:rPr>
      </w:pPr>
      <w:r w:rsidRPr="0095763C">
        <w:rPr>
          <w:rFonts w:ascii="Times New Roman" w:hAnsi="Times New Roman"/>
          <w:color w:val="000000" w:themeColor="text1"/>
          <w:sz w:val="28"/>
          <w:szCs w:val="28"/>
        </w:rPr>
        <w:t>– Хореографический коллектив «</w:t>
      </w:r>
      <w:proofErr w:type="spellStart"/>
      <w:r w:rsidRPr="0095763C">
        <w:rPr>
          <w:rFonts w:ascii="Times New Roman" w:hAnsi="Times New Roman"/>
          <w:color w:val="000000" w:themeColor="text1"/>
          <w:sz w:val="28"/>
          <w:szCs w:val="28"/>
        </w:rPr>
        <w:t>Юктекен</w:t>
      </w:r>
      <w:proofErr w:type="spellEnd"/>
      <w:r w:rsidRPr="0095763C">
        <w:rPr>
          <w:rFonts w:ascii="Times New Roman" w:hAnsi="Times New Roman"/>
          <w:color w:val="000000" w:themeColor="text1"/>
          <w:sz w:val="28"/>
          <w:szCs w:val="28"/>
        </w:rPr>
        <w:t>» п. Полигус;</w:t>
      </w:r>
    </w:p>
    <w:p w:rsidR="004645BF" w:rsidRPr="0095763C" w:rsidRDefault="004645BF" w:rsidP="008A4263">
      <w:pPr>
        <w:ind w:firstLine="708"/>
        <w:jc w:val="both"/>
        <w:rPr>
          <w:rFonts w:ascii="Times New Roman" w:hAnsi="Times New Roman"/>
          <w:color w:val="000000" w:themeColor="text1"/>
          <w:sz w:val="28"/>
          <w:szCs w:val="28"/>
        </w:rPr>
      </w:pPr>
      <w:r w:rsidRPr="0095763C">
        <w:rPr>
          <w:rFonts w:ascii="Times New Roman" w:hAnsi="Times New Roman"/>
          <w:color w:val="000000" w:themeColor="text1"/>
          <w:sz w:val="28"/>
          <w:szCs w:val="28"/>
        </w:rPr>
        <w:t>– Хореографический коллектив «</w:t>
      </w:r>
      <w:proofErr w:type="spellStart"/>
      <w:r w:rsidRPr="0095763C">
        <w:rPr>
          <w:rFonts w:ascii="Times New Roman" w:hAnsi="Times New Roman"/>
          <w:color w:val="000000" w:themeColor="text1"/>
          <w:sz w:val="28"/>
          <w:szCs w:val="28"/>
        </w:rPr>
        <w:t>Гарпакан</w:t>
      </w:r>
      <w:proofErr w:type="spellEnd"/>
      <w:r w:rsidRPr="0095763C">
        <w:rPr>
          <w:rFonts w:ascii="Times New Roman" w:hAnsi="Times New Roman"/>
          <w:color w:val="000000" w:themeColor="text1"/>
          <w:sz w:val="28"/>
          <w:szCs w:val="28"/>
        </w:rPr>
        <w:t>» п. Суринда;</w:t>
      </w:r>
    </w:p>
    <w:p w:rsidR="004645BF" w:rsidRPr="0095763C" w:rsidRDefault="004645BF" w:rsidP="008A4263">
      <w:pPr>
        <w:ind w:firstLine="708"/>
        <w:jc w:val="both"/>
        <w:rPr>
          <w:rFonts w:ascii="Times New Roman" w:hAnsi="Times New Roman"/>
          <w:color w:val="000000" w:themeColor="text1"/>
          <w:sz w:val="28"/>
          <w:szCs w:val="28"/>
        </w:rPr>
      </w:pPr>
      <w:r w:rsidRPr="0095763C">
        <w:rPr>
          <w:rFonts w:ascii="Times New Roman" w:hAnsi="Times New Roman"/>
          <w:color w:val="000000" w:themeColor="text1"/>
          <w:sz w:val="28"/>
          <w:szCs w:val="28"/>
        </w:rPr>
        <w:t>– Хореографический коллектив «</w:t>
      </w:r>
      <w:proofErr w:type="spellStart"/>
      <w:r w:rsidRPr="0095763C">
        <w:rPr>
          <w:rFonts w:ascii="Times New Roman" w:hAnsi="Times New Roman"/>
          <w:color w:val="000000" w:themeColor="text1"/>
          <w:sz w:val="28"/>
          <w:szCs w:val="28"/>
        </w:rPr>
        <w:t>Санган</w:t>
      </w:r>
      <w:proofErr w:type="spellEnd"/>
      <w:r w:rsidRPr="0095763C">
        <w:rPr>
          <w:rFonts w:ascii="Times New Roman" w:hAnsi="Times New Roman"/>
          <w:color w:val="000000" w:themeColor="text1"/>
          <w:sz w:val="28"/>
          <w:szCs w:val="28"/>
        </w:rPr>
        <w:t xml:space="preserve">» п. </w:t>
      </w:r>
      <w:proofErr w:type="spellStart"/>
      <w:r w:rsidRPr="0095763C">
        <w:rPr>
          <w:rFonts w:ascii="Times New Roman" w:hAnsi="Times New Roman"/>
          <w:color w:val="000000" w:themeColor="text1"/>
          <w:sz w:val="28"/>
          <w:szCs w:val="28"/>
        </w:rPr>
        <w:t>Суломай</w:t>
      </w:r>
      <w:proofErr w:type="spellEnd"/>
      <w:r w:rsidRPr="0095763C">
        <w:rPr>
          <w:rFonts w:ascii="Times New Roman" w:hAnsi="Times New Roman"/>
          <w:color w:val="000000" w:themeColor="text1"/>
          <w:sz w:val="28"/>
          <w:szCs w:val="28"/>
        </w:rPr>
        <w:t>;</w:t>
      </w:r>
    </w:p>
    <w:p w:rsidR="004645BF" w:rsidRPr="0095763C" w:rsidRDefault="004645BF" w:rsidP="008A4263">
      <w:pPr>
        <w:ind w:firstLine="708"/>
        <w:jc w:val="both"/>
        <w:rPr>
          <w:rFonts w:ascii="Times New Roman" w:hAnsi="Times New Roman"/>
          <w:color w:val="000000" w:themeColor="text1"/>
          <w:sz w:val="28"/>
          <w:szCs w:val="28"/>
        </w:rPr>
      </w:pPr>
      <w:r w:rsidRPr="0095763C">
        <w:rPr>
          <w:rFonts w:ascii="Times New Roman" w:hAnsi="Times New Roman"/>
          <w:color w:val="000000" w:themeColor="text1"/>
          <w:sz w:val="28"/>
          <w:szCs w:val="28"/>
        </w:rPr>
        <w:t>– Детская танцевальная группа «</w:t>
      </w:r>
      <w:proofErr w:type="spellStart"/>
      <w:r w:rsidRPr="0095763C">
        <w:rPr>
          <w:rFonts w:ascii="Times New Roman" w:hAnsi="Times New Roman"/>
          <w:color w:val="000000" w:themeColor="text1"/>
          <w:sz w:val="28"/>
          <w:szCs w:val="28"/>
        </w:rPr>
        <w:t>Чипкан</w:t>
      </w:r>
      <w:proofErr w:type="spellEnd"/>
      <w:r w:rsidRPr="0095763C">
        <w:rPr>
          <w:rFonts w:ascii="Times New Roman" w:hAnsi="Times New Roman"/>
          <w:color w:val="000000" w:themeColor="text1"/>
          <w:sz w:val="28"/>
          <w:szCs w:val="28"/>
        </w:rPr>
        <w:t>» п. Суринда;</w:t>
      </w:r>
    </w:p>
    <w:p w:rsidR="004645BF" w:rsidRPr="0095763C" w:rsidRDefault="004645BF" w:rsidP="008A4263">
      <w:pPr>
        <w:ind w:firstLine="708"/>
        <w:jc w:val="both"/>
        <w:rPr>
          <w:rFonts w:ascii="Times New Roman" w:hAnsi="Times New Roman"/>
          <w:color w:val="000000" w:themeColor="text1"/>
          <w:sz w:val="28"/>
          <w:szCs w:val="28"/>
        </w:rPr>
      </w:pPr>
      <w:r w:rsidRPr="0095763C">
        <w:rPr>
          <w:rFonts w:ascii="Times New Roman" w:hAnsi="Times New Roman"/>
          <w:color w:val="000000" w:themeColor="text1"/>
          <w:sz w:val="28"/>
          <w:szCs w:val="28"/>
        </w:rPr>
        <w:t xml:space="preserve">– Хореографический коллектив «Сувенир» с. Байкит; </w:t>
      </w:r>
    </w:p>
    <w:p w:rsidR="004645BF" w:rsidRPr="0095763C" w:rsidRDefault="004645BF" w:rsidP="008A4263">
      <w:pPr>
        <w:ind w:firstLine="708"/>
        <w:jc w:val="both"/>
        <w:rPr>
          <w:rFonts w:ascii="Times New Roman" w:hAnsi="Times New Roman"/>
          <w:color w:val="000000" w:themeColor="text1"/>
          <w:sz w:val="28"/>
          <w:szCs w:val="28"/>
        </w:rPr>
      </w:pPr>
      <w:r w:rsidRPr="0095763C">
        <w:rPr>
          <w:rFonts w:ascii="Times New Roman" w:hAnsi="Times New Roman"/>
          <w:color w:val="000000" w:themeColor="text1"/>
          <w:sz w:val="28"/>
          <w:szCs w:val="28"/>
        </w:rPr>
        <w:t>– Вокально-хореографический ансамбль «</w:t>
      </w:r>
      <w:proofErr w:type="spellStart"/>
      <w:r w:rsidRPr="0095763C">
        <w:rPr>
          <w:rFonts w:ascii="Times New Roman" w:hAnsi="Times New Roman"/>
          <w:color w:val="000000" w:themeColor="text1"/>
          <w:sz w:val="28"/>
          <w:szCs w:val="28"/>
        </w:rPr>
        <w:t>Холона</w:t>
      </w:r>
      <w:proofErr w:type="spellEnd"/>
      <w:r w:rsidRPr="0095763C">
        <w:rPr>
          <w:rFonts w:ascii="Times New Roman" w:hAnsi="Times New Roman"/>
          <w:color w:val="000000" w:themeColor="text1"/>
          <w:sz w:val="28"/>
          <w:szCs w:val="28"/>
        </w:rPr>
        <w:t xml:space="preserve">» (заря) с. </w:t>
      </w:r>
      <w:proofErr w:type="spellStart"/>
      <w:r w:rsidRPr="0095763C">
        <w:rPr>
          <w:rFonts w:ascii="Times New Roman" w:hAnsi="Times New Roman"/>
          <w:color w:val="000000" w:themeColor="text1"/>
          <w:sz w:val="28"/>
          <w:szCs w:val="28"/>
        </w:rPr>
        <w:t>Ванавара</w:t>
      </w:r>
      <w:proofErr w:type="spellEnd"/>
      <w:r w:rsidRPr="0095763C">
        <w:rPr>
          <w:rFonts w:ascii="Times New Roman" w:hAnsi="Times New Roman"/>
          <w:color w:val="000000" w:themeColor="text1"/>
          <w:sz w:val="28"/>
          <w:szCs w:val="28"/>
        </w:rPr>
        <w:t xml:space="preserve"> – в репертуаре у коллектива Эвенкийские национальные песни, танцы.</w:t>
      </w:r>
    </w:p>
    <w:p w:rsidR="004645BF" w:rsidRPr="0095763C" w:rsidRDefault="004645BF" w:rsidP="008A4263">
      <w:pPr>
        <w:tabs>
          <w:tab w:val="left" w:pos="0"/>
        </w:tabs>
        <w:ind w:firstLine="708"/>
        <w:jc w:val="both"/>
        <w:rPr>
          <w:rFonts w:ascii="Times New Roman" w:hAnsi="Times New Roman"/>
          <w:sz w:val="28"/>
          <w:szCs w:val="28"/>
        </w:rPr>
      </w:pPr>
      <w:r w:rsidRPr="0095763C">
        <w:rPr>
          <w:rFonts w:ascii="Times New Roman" w:hAnsi="Times New Roman"/>
          <w:color w:val="000000" w:themeColor="text1"/>
          <w:sz w:val="28"/>
          <w:szCs w:val="28"/>
        </w:rPr>
        <w:t xml:space="preserve">Традиционная культура коренного населения и история развития Эвенкии представлена экспонатами муниципального музея – 20 338 единиц хранения, в том числе 7 122 единиц хранения основного фонда </w:t>
      </w:r>
      <w:r w:rsidRPr="0095763C">
        <w:rPr>
          <w:rFonts w:ascii="Times New Roman" w:hAnsi="Times New Roman"/>
          <w:color w:val="000000" w:themeColor="text1"/>
          <w:sz w:val="28"/>
          <w:szCs w:val="28"/>
        </w:rPr>
        <w:br/>
      </w:r>
      <w:r w:rsidRPr="0095763C">
        <w:rPr>
          <w:rFonts w:ascii="Times New Roman" w:hAnsi="Times New Roman"/>
          <w:color w:val="000000" w:themeColor="text1"/>
          <w:sz w:val="28"/>
          <w:szCs w:val="28"/>
        </w:rPr>
        <w:lastRenderedPageBreak/>
        <w:t>и 13 216 единиц хранения научно-вспомогательного</w:t>
      </w:r>
      <w:r w:rsidRPr="0095763C">
        <w:rPr>
          <w:rFonts w:ascii="Times New Roman" w:hAnsi="Times New Roman"/>
          <w:sz w:val="28"/>
          <w:szCs w:val="28"/>
        </w:rPr>
        <w:t xml:space="preserve"> фонда музейных предметов и коллекций.</w:t>
      </w:r>
    </w:p>
    <w:p w:rsidR="004645BF" w:rsidRPr="0095763C" w:rsidRDefault="004645BF" w:rsidP="008A4263">
      <w:pPr>
        <w:tabs>
          <w:tab w:val="left" w:pos="-180"/>
          <w:tab w:val="left" w:pos="360"/>
        </w:tabs>
        <w:ind w:firstLine="708"/>
        <w:jc w:val="both"/>
        <w:rPr>
          <w:rFonts w:ascii="Times New Roman" w:hAnsi="Times New Roman"/>
          <w:sz w:val="28"/>
          <w:szCs w:val="28"/>
        </w:rPr>
      </w:pPr>
      <w:proofErr w:type="gramStart"/>
      <w:r w:rsidRPr="0095763C">
        <w:rPr>
          <w:rFonts w:ascii="Times New Roman" w:hAnsi="Times New Roman"/>
          <w:sz w:val="28"/>
          <w:szCs w:val="28"/>
        </w:rPr>
        <w:t xml:space="preserve">В целях содействия сохранению и развитию самобытной культуры </w:t>
      </w:r>
      <w:r w:rsidR="008A4263" w:rsidRPr="0095763C">
        <w:rPr>
          <w:rFonts w:ascii="Times New Roman" w:hAnsi="Times New Roman"/>
          <w:sz w:val="28"/>
          <w:szCs w:val="28"/>
        </w:rPr>
        <w:br/>
      </w:r>
      <w:r w:rsidRPr="0095763C">
        <w:rPr>
          <w:rFonts w:ascii="Times New Roman" w:hAnsi="Times New Roman"/>
          <w:sz w:val="28"/>
          <w:szCs w:val="28"/>
        </w:rPr>
        <w:t xml:space="preserve">и языков малочисленных народов, проведения социально-значимых мероприятий (в соответствии с Законом края от 18 декабря 2008 года </w:t>
      </w:r>
      <w:r w:rsidRPr="0095763C">
        <w:rPr>
          <w:rFonts w:ascii="Times New Roman" w:hAnsi="Times New Roman"/>
          <w:sz w:val="28"/>
          <w:szCs w:val="28"/>
        </w:rPr>
        <w:br/>
        <w:t>№ 7-2658 «О социальной поддержке граждан, проживающих в Эвенкийском муниципальном районе Красноярского края») Эвенкийскому району выделяется субвенция регионального бюджета.</w:t>
      </w:r>
      <w:proofErr w:type="gramEnd"/>
    </w:p>
    <w:p w:rsidR="004645BF" w:rsidRPr="0095763C" w:rsidRDefault="004645BF" w:rsidP="008A4263">
      <w:pPr>
        <w:ind w:firstLine="708"/>
        <w:jc w:val="both"/>
        <w:rPr>
          <w:rFonts w:ascii="Times New Roman" w:hAnsi="Times New Roman"/>
          <w:sz w:val="28"/>
          <w:szCs w:val="28"/>
        </w:rPr>
      </w:pPr>
      <w:r w:rsidRPr="0095763C">
        <w:rPr>
          <w:rFonts w:ascii="Times New Roman" w:hAnsi="Times New Roman"/>
          <w:sz w:val="28"/>
          <w:szCs w:val="28"/>
        </w:rPr>
        <w:t xml:space="preserve">В </w:t>
      </w:r>
      <w:proofErr w:type="gramStart"/>
      <w:r w:rsidRPr="0095763C">
        <w:rPr>
          <w:rFonts w:ascii="Times New Roman" w:hAnsi="Times New Roman"/>
          <w:sz w:val="28"/>
          <w:szCs w:val="28"/>
        </w:rPr>
        <w:t>целях</w:t>
      </w:r>
      <w:proofErr w:type="gramEnd"/>
      <w:r w:rsidRPr="0095763C">
        <w:rPr>
          <w:rFonts w:ascii="Times New Roman" w:hAnsi="Times New Roman"/>
          <w:sz w:val="28"/>
          <w:szCs w:val="28"/>
        </w:rPr>
        <w:t xml:space="preserve"> сохранения национальных традиций на территории района культивируются и динамично развиваются национальные виды спорта северного многоборья. Ежегодно Эвенкийские спортсмены входят в состав сборной Красноярского края по северному многоборью и показывают высокие спортивные достижения на всероссийских соревнованиях. Данный фактор стимулирует молодёжь к занятиям данными видами спорта. Однако одной из проблем развития данного вида спорта является производство специфичного спортивного инвентаря. Так, на территории Эвенкии отсутствуют мастера по изготовлению </w:t>
      </w:r>
      <w:proofErr w:type="spellStart"/>
      <w:r w:rsidRPr="0095763C">
        <w:rPr>
          <w:rFonts w:ascii="Times New Roman" w:hAnsi="Times New Roman"/>
          <w:sz w:val="28"/>
          <w:szCs w:val="28"/>
        </w:rPr>
        <w:t>маутов</w:t>
      </w:r>
      <w:proofErr w:type="spellEnd"/>
      <w:r w:rsidRPr="0095763C">
        <w:rPr>
          <w:rFonts w:ascii="Times New Roman" w:hAnsi="Times New Roman"/>
          <w:sz w:val="28"/>
          <w:szCs w:val="28"/>
        </w:rPr>
        <w:t xml:space="preserve">, соответственно, данный инвентарь приходится приобретать в других регионах, где культивируется данный вид спорта. </w:t>
      </w:r>
    </w:p>
    <w:p w:rsidR="004645BF" w:rsidRPr="0095763C" w:rsidRDefault="004645BF" w:rsidP="008A4263">
      <w:pPr>
        <w:ind w:firstLine="708"/>
        <w:jc w:val="both"/>
        <w:rPr>
          <w:rFonts w:ascii="Times New Roman" w:hAnsi="Times New Roman"/>
          <w:sz w:val="28"/>
          <w:szCs w:val="28"/>
        </w:rPr>
      </w:pPr>
      <w:r w:rsidRPr="0095763C">
        <w:rPr>
          <w:rFonts w:ascii="Times New Roman" w:hAnsi="Times New Roman"/>
          <w:sz w:val="28"/>
          <w:szCs w:val="28"/>
        </w:rPr>
        <w:t>Для реализации поставленной задачи до 2030 года выбраны следующие приоритетные направления:</w:t>
      </w:r>
    </w:p>
    <w:p w:rsidR="004645BF" w:rsidRPr="0095763C" w:rsidRDefault="004645BF" w:rsidP="008A4263">
      <w:pPr>
        <w:tabs>
          <w:tab w:val="left" w:pos="1134"/>
        </w:tabs>
        <w:ind w:firstLine="708"/>
        <w:jc w:val="both"/>
        <w:rPr>
          <w:rFonts w:ascii="Times New Roman" w:hAnsi="Times New Roman"/>
          <w:sz w:val="28"/>
          <w:szCs w:val="28"/>
        </w:rPr>
      </w:pPr>
      <w:r w:rsidRPr="0095763C">
        <w:rPr>
          <w:rFonts w:ascii="Times New Roman" w:hAnsi="Times New Roman"/>
          <w:sz w:val="28"/>
          <w:szCs w:val="28"/>
        </w:rPr>
        <w:t xml:space="preserve">– сохранение, изучение и возрождение традиции, культуры, ремесла </w:t>
      </w:r>
      <w:r w:rsidRPr="0095763C">
        <w:rPr>
          <w:rFonts w:ascii="Times New Roman" w:hAnsi="Times New Roman"/>
          <w:sz w:val="28"/>
          <w:szCs w:val="28"/>
        </w:rPr>
        <w:br/>
        <w:t>народных художественных промыслов Севера, в том числе путем передачи детям семейных обычаев, обрядов, мастерства в декоративно-прикладном творчестве и изобразительном искусстве;</w:t>
      </w:r>
    </w:p>
    <w:p w:rsidR="004645BF" w:rsidRPr="0095763C" w:rsidRDefault="004645BF" w:rsidP="008A4263">
      <w:pPr>
        <w:tabs>
          <w:tab w:val="left" w:pos="1134"/>
        </w:tabs>
        <w:ind w:firstLine="708"/>
        <w:jc w:val="both"/>
        <w:rPr>
          <w:rFonts w:ascii="Times New Roman" w:hAnsi="Times New Roman"/>
          <w:sz w:val="28"/>
          <w:szCs w:val="28"/>
        </w:rPr>
      </w:pPr>
      <w:r w:rsidRPr="0095763C">
        <w:rPr>
          <w:rFonts w:ascii="Times New Roman" w:hAnsi="Times New Roman"/>
          <w:sz w:val="28"/>
          <w:szCs w:val="28"/>
        </w:rPr>
        <w:t xml:space="preserve">– повышение качества и конкурентоспособности продукции мастеров </w:t>
      </w:r>
      <w:r w:rsidRPr="0095763C">
        <w:rPr>
          <w:rFonts w:ascii="Times New Roman" w:hAnsi="Times New Roman"/>
          <w:sz w:val="28"/>
          <w:szCs w:val="28"/>
        </w:rPr>
        <w:br/>
        <w:t xml:space="preserve">и организаций народных художественных промыслов, что приведет </w:t>
      </w:r>
      <w:r w:rsidRPr="0095763C">
        <w:rPr>
          <w:rFonts w:ascii="Times New Roman" w:hAnsi="Times New Roman"/>
          <w:sz w:val="28"/>
          <w:szCs w:val="28"/>
        </w:rPr>
        <w:br/>
        <w:t xml:space="preserve">в конечном итоге к увеличению объема реализации выпускаемой продукции и созданию дополнительных рабочих мест в этой отрасли; </w:t>
      </w:r>
    </w:p>
    <w:p w:rsidR="004645BF" w:rsidRPr="0095763C" w:rsidRDefault="004645BF" w:rsidP="008A4263">
      <w:pPr>
        <w:tabs>
          <w:tab w:val="left" w:pos="1134"/>
        </w:tabs>
        <w:ind w:firstLine="708"/>
        <w:jc w:val="both"/>
        <w:rPr>
          <w:rFonts w:ascii="Times New Roman" w:hAnsi="Times New Roman"/>
          <w:sz w:val="28"/>
          <w:szCs w:val="28"/>
        </w:rPr>
      </w:pPr>
      <w:proofErr w:type="gramStart"/>
      <w:r w:rsidRPr="0095763C">
        <w:rPr>
          <w:rFonts w:ascii="Times New Roman" w:hAnsi="Times New Roman"/>
          <w:sz w:val="28"/>
          <w:szCs w:val="28"/>
        </w:rPr>
        <w:t>– содействие в развитии малого предпринимательства в сфере производства и реализации изделий народных художественных промыслов, что позволит повысить конкурентоспособность организаций народных художественных промыслов, укрепить их позиции и завоевать новые сегменты на внутреннем и внешнем рынках;</w:t>
      </w:r>
      <w:proofErr w:type="gramEnd"/>
    </w:p>
    <w:p w:rsidR="004645BF" w:rsidRPr="0095763C" w:rsidRDefault="004645BF" w:rsidP="008A4263">
      <w:pPr>
        <w:ind w:firstLine="708"/>
        <w:jc w:val="both"/>
        <w:rPr>
          <w:rFonts w:ascii="Times New Roman" w:hAnsi="Times New Roman"/>
          <w:sz w:val="28"/>
          <w:szCs w:val="28"/>
        </w:rPr>
      </w:pPr>
      <w:r w:rsidRPr="0095763C">
        <w:rPr>
          <w:rFonts w:ascii="Times New Roman" w:hAnsi="Times New Roman"/>
          <w:sz w:val="28"/>
          <w:szCs w:val="28"/>
        </w:rPr>
        <w:t>– развитие производства и сбыта изделий народных художественных промыслов, сувенирной продукции</w:t>
      </w:r>
      <w:r w:rsidRPr="0095763C">
        <w:rPr>
          <w:rFonts w:ascii="Times New Roman" w:hAnsi="Times New Roman"/>
          <w:i/>
          <w:iCs/>
          <w:sz w:val="28"/>
          <w:szCs w:val="28"/>
        </w:rPr>
        <w:t xml:space="preserve"> </w:t>
      </w:r>
      <w:r w:rsidRPr="0095763C">
        <w:rPr>
          <w:rFonts w:ascii="Times New Roman" w:hAnsi="Times New Roman"/>
          <w:sz w:val="28"/>
          <w:szCs w:val="28"/>
        </w:rPr>
        <w:t>с использованием народного творчества, презентующих культурное наследие и туристическую привлекательность района в России, и за рубежом;</w:t>
      </w:r>
    </w:p>
    <w:p w:rsidR="004645BF" w:rsidRPr="0095763C" w:rsidRDefault="004645BF" w:rsidP="008A4263">
      <w:pPr>
        <w:ind w:firstLine="708"/>
        <w:jc w:val="both"/>
        <w:rPr>
          <w:rFonts w:ascii="Times New Roman" w:hAnsi="Times New Roman"/>
          <w:sz w:val="28"/>
          <w:szCs w:val="28"/>
        </w:rPr>
      </w:pPr>
      <w:r w:rsidRPr="0095763C">
        <w:rPr>
          <w:rFonts w:ascii="Times New Roman" w:hAnsi="Times New Roman"/>
          <w:sz w:val="28"/>
          <w:szCs w:val="28"/>
        </w:rPr>
        <w:t>– выявление творчески одаренных и талантливых деятелей в сфере художественного, декоративно-прикладного и других видов творчества;</w:t>
      </w:r>
    </w:p>
    <w:p w:rsidR="004645BF" w:rsidRPr="0095763C" w:rsidRDefault="004645BF" w:rsidP="008A4263">
      <w:pPr>
        <w:ind w:firstLine="708"/>
        <w:jc w:val="both"/>
        <w:rPr>
          <w:rFonts w:ascii="Times New Roman" w:hAnsi="Times New Roman"/>
          <w:sz w:val="28"/>
          <w:szCs w:val="28"/>
        </w:rPr>
      </w:pPr>
      <w:r w:rsidRPr="0095763C">
        <w:rPr>
          <w:rFonts w:ascii="Times New Roman" w:hAnsi="Times New Roman"/>
          <w:sz w:val="28"/>
          <w:szCs w:val="28"/>
        </w:rPr>
        <w:t xml:space="preserve">– широкая пропаганда народной художественной культуры через показ творческих достижений </w:t>
      </w:r>
      <w:r w:rsidR="00F56D7F" w:rsidRPr="0095763C">
        <w:rPr>
          <w:rFonts w:ascii="Times New Roman" w:hAnsi="Times New Roman"/>
          <w:sz w:val="28"/>
          <w:szCs w:val="28"/>
        </w:rPr>
        <w:t>КМНС</w:t>
      </w:r>
      <w:r w:rsidRPr="0095763C">
        <w:rPr>
          <w:rFonts w:ascii="Times New Roman" w:hAnsi="Times New Roman"/>
          <w:sz w:val="28"/>
          <w:szCs w:val="28"/>
        </w:rPr>
        <w:t xml:space="preserve"> привлечение к участию в творчестве детей и молодежи, участие лиц из числа малочисленных народов в международных, общероссийских, межрегиональных, краевых мероприятиях;</w:t>
      </w:r>
    </w:p>
    <w:p w:rsidR="004645BF" w:rsidRPr="0095763C" w:rsidRDefault="004645BF" w:rsidP="008A4263">
      <w:pPr>
        <w:ind w:firstLine="708"/>
        <w:jc w:val="both"/>
        <w:rPr>
          <w:rFonts w:ascii="Times New Roman" w:hAnsi="Times New Roman"/>
          <w:b/>
          <w:bCs/>
          <w:sz w:val="28"/>
          <w:szCs w:val="28"/>
        </w:rPr>
      </w:pPr>
      <w:r w:rsidRPr="0095763C">
        <w:rPr>
          <w:rFonts w:ascii="Times New Roman" w:hAnsi="Times New Roman"/>
          <w:sz w:val="28"/>
          <w:szCs w:val="28"/>
        </w:rPr>
        <w:t xml:space="preserve">– поддержка национальных видов спорта за счет обучения мастеров </w:t>
      </w:r>
      <w:r w:rsidRPr="0095763C">
        <w:rPr>
          <w:rFonts w:ascii="Times New Roman" w:hAnsi="Times New Roman"/>
          <w:sz w:val="28"/>
          <w:szCs w:val="28"/>
        </w:rPr>
        <w:br/>
        <w:t xml:space="preserve">из числа местного населения изготовлению соответствующего инвентаря, </w:t>
      </w:r>
      <w:r w:rsidRPr="0095763C">
        <w:rPr>
          <w:rFonts w:ascii="Times New Roman" w:hAnsi="Times New Roman"/>
          <w:sz w:val="28"/>
          <w:szCs w:val="28"/>
        </w:rPr>
        <w:br/>
      </w:r>
      <w:r w:rsidRPr="0095763C">
        <w:rPr>
          <w:rFonts w:ascii="Times New Roman" w:hAnsi="Times New Roman"/>
          <w:sz w:val="28"/>
          <w:szCs w:val="28"/>
        </w:rPr>
        <w:lastRenderedPageBreak/>
        <w:t>а также обучения подрастающего поколения, с целью обеспечения преемственности спортивных традиций.</w:t>
      </w:r>
    </w:p>
    <w:p w:rsidR="004645BF" w:rsidRPr="0095763C" w:rsidRDefault="004645BF" w:rsidP="004645BF">
      <w:pPr>
        <w:ind w:firstLine="708"/>
        <w:jc w:val="both"/>
        <w:rPr>
          <w:rFonts w:ascii="Times New Roman" w:hAnsi="Times New Roman"/>
          <w:sz w:val="28"/>
          <w:szCs w:val="28"/>
        </w:rPr>
      </w:pPr>
    </w:p>
    <w:p w:rsidR="004645BF" w:rsidRPr="0095763C" w:rsidRDefault="004645BF" w:rsidP="008A4263">
      <w:pPr>
        <w:pStyle w:val="af7"/>
        <w:spacing w:before="0" w:after="0"/>
        <w:ind w:firstLine="709"/>
        <w:rPr>
          <w:rFonts w:cs="Times New Roman"/>
          <w:szCs w:val="28"/>
        </w:rPr>
      </w:pPr>
      <w:r w:rsidRPr="0095763C">
        <w:rPr>
          <w:rFonts w:eastAsiaTheme="majorEastAsia" w:cs="Times New Roman"/>
          <w:szCs w:val="28"/>
        </w:rPr>
        <w:t xml:space="preserve">2.2.2. </w:t>
      </w:r>
      <w:r w:rsidRPr="0095763C">
        <w:rPr>
          <w:rFonts w:cs="Times New Roman"/>
          <w:szCs w:val="28"/>
        </w:rPr>
        <w:t xml:space="preserve">Создание условий, способствующих изучению и </w:t>
      </w:r>
      <w:r w:rsidR="00085053">
        <w:rPr>
          <w:rFonts w:cs="Times New Roman"/>
          <w:szCs w:val="28"/>
        </w:rPr>
        <w:t>сохранению</w:t>
      </w:r>
      <w:r w:rsidRPr="0095763C">
        <w:rPr>
          <w:rFonts w:cs="Times New Roman"/>
          <w:szCs w:val="28"/>
        </w:rPr>
        <w:t xml:space="preserve"> родных (национальных) языков малочисленных народов</w:t>
      </w:r>
    </w:p>
    <w:p w:rsidR="004645BF" w:rsidRPr="0095763C" w:rsidRDefault="004645BF" w:rsidP="004645BF">
      <w:pPr>
        <w:ind w:firstLine="708"/>
        <w:jc w:val="both"/>
        <w:rPr>
          <w:rFonts w:ascii="Times New Roman" w:hAnsi="Times New Roman"/>
          <w:sz w:val="28"/>
          <w:szCs w:val="28"/>
        </w:rPr>
      </w:pPr>
      <w:r w:rsidRPr="0095763C">
        <w:rPr>
          <w:rStyle w:val="affb"/>
          <w:rFonts w:ascii="Times New Roman" w:hAnsi="Times New Roman"/>
          <w:i w:val="0"/>
          <w:sz w:val="28"/>
          <w:szCs w:val="28"/>
        </w:rPr>
        <w:t>В настоящее время в силу различных объективных причин молодое поколение коренных народов Севера отрывается от вековых занятий своих предков.</w:t>
      </w:r>
      <w:r w:rsidRPr="0095763C">
        <w:rPr>
          <w:rFonts w:ascii="Times New Roman" w:hAnsi="Times New Roman"/>
          <w:i/>
          <w:sz w:val="28"/>
          <w:szCs w:val="28"/>
        </w:rPr>
        <w:t xml:space="preserve"> </w:t>
      </w:r>
      <w:r w:rsidRPr="0095763C">
        <w:rPr>
          <w:rFonts w:ascii="Times New Roman" w:hAnsi="Times New Roman"/>
          <w:sz w:val="28"/>
          <w:szCs w:val="28"/>
        </w:rPr>
        <w:t xml:space="preserve">Уменьшение количества жителей, владеющих родным языком </w:t>
      </w:r>
      <w:r w:rsidRPr="0095763C">
        <w:rPr>
          <w:rFonts w:ascii="Times New Roman" w:hAnsi="Times New Roman"/>
          <w:sz w:val="28"/>
          <w:szCs w:val="28"/>
        </w:rPr>
        <w:br/>
        <w:t xml:space="preserve">и традиционной культурой, низкая мотивация к изучению родного языка </w:t>
      </w:r>
      <w:r w:rsidRPr="0095763C">
        <w:rPr>
          <w:rFonts w:ascii="Times New Roman" w:hAnsi="Times New Roman"/>
          <w:sz w:val="28"/>
          <w:szCs w:val="28"/>
        </w:rPr>
        <w:br/>
        <w:t>и традиционной культуры, получению высшего образования в области родного языка ведут к проблемам в укомплектованности образовательных организаций педагогическими кадрами, владеющими родным языком.</w:t>
      </w:r>
    </w:p>
    <w:p w:rsidR="004645BF" w:rsidRPr="0095763C" w:rsidRDefault="004645BF" w:rsidP="004645BF">
      <w:pPr>
        <w:ind w:firstLine="708"/>
        <w:jc w:val="both"/>
        <w:rPr>
          <w:rFonts w:ascii="Times New Roman" w:hAnsi="Times New Roman"/>
          <w:sz w:val="28"/>
          <w:szCs w:val="28"/>
        </w:rPr>
      </w:pPr>
      <w:r w:rsidRPr="0095763C">
        <w:rPr>
          <w:rFonts w:ascii="Times New Roman" w:hAnsi="Times New Roman"/>
          <w:sz w:val="28"/>
          <w:szCs w:val="28"/>
        </w:rPr>
        <w:t xml:space="preserve">С целью возрождения духовных, исторических и семейных ценностей </w:t>
      </w:r>
      <w:r w:rsidR="00F56D7F" w:rsidRPr="0095763C">
        <w:rPr>
          <w:rFonts w:ascii="Times New Roman" w:hAnsi="Times New Roman"/>
          <w:sz w:val="28"/>
          <w:szCs w:val="28"/>
        </w:rPr>
        <w:t>КМНС</w:t>
      </w:r>
      <w:r w:rsidRPr="0095763C">
        <w:rPr>
          <w:rFonts w:ascii="Times New Roman" w:hAnsi="Times New Roman"/>
          <w:sz w:val="28"/>
          <w:szCs w:val="28"/>
        </w:rPr>
        <w:t>, приобщения подрастающего поколения к изучению и укреплению этнической культуры, родного языка на территории района ведется целенаправленная работа для решения этих вопросов.</w:t>
      </w:r>
    </w:p>
    <w:p w:rsidR="004645BF" w:rsidRPr="0095763C" w:rsidRDefault="004645BF" w:rsidP="004645BF">
      <w:pPr>
        <w:ind w:firstLine="708"/>
        <w:jc w:val="both"/>
        <w:rPr>
          <w:rFonts w:ascii="Times New Roman" w:hAnsi="Times New Roman"/>
          <w:sz w:val="28"/>
          <w:szCs w:val="28"/>
        </w:rPr>
      </w:pPr>
      <w:r w:rsidRPr="0095763C">
        <w:rPr>
          <w:rFonts w:ascii="Times New Roman" w:hAnsi="Times New Roman"/>
          <w:sz w:val="28"/>
          <w:szCs w:val="28"/>
        </w:rPr>
        <w:t xml:space="preserve">Продолжает свою работу «Таежный кочевой </w:t>
      </w:r>
      <w:proofErr w:type="spellStart"/>
      <w:proofErr w:type="gramStart"/>
      <w:r w:rsidRPr="0095763C">
        <w:rPr>
          <w:rFonts w:ascii="Times New Roman" w:hAnsi="Times New Roman"/>
          <w:sz w:val="28"/>
          <w:szCs w:val="28"/>
        </w:rPr>
        <w:t>мини-детский</w:t>
      </w:r>
      <w:proofErr w:type="spellEnd"/>
      <w:proofErr w:type="gramEnd"/>
      <w:r w:rsidRPr="0095763C">
        <w:rPr>
          <w:rFonts w:ascii="Times New Roman" w:hAnsi="Times New Roman"/>
          <w:sz w:val="28"/>
          <w:szCs w:val="28"/>
        </w:rPr>
        <w:t xml:space="preserve"> сад «</w:t>
      </w:r>
      <w:proofErr w:type="spellStart"/>
      <w:r w:rsidRPr="0095763C">
        <w:rPr>
          <w:rFonts w:ascii="Times New Roman" w:hAnsi="Times New Roman"/>
          <w:sz w:val="28"/>
          <w:szCs w:val="28"/>
        </w:rPr>
        <w:t>Аякан</w:t>
      </w:r>
      <w:proofErr w:type="spellEnd"/>
      <w:r w:rsidRPr="0095763C">
        <w:rPr>
          <w:rFonts w:ascii="Times New Roman" w:hAnsi="Times New Roman"/>
          <w:sz w:val="28"/>
          <w:szCs w:val="28"/>
        </w:rPr>
        <w:t>», который является структурным подразделением МКДОУ «Детский сад «</w:t>
      </w:r>
      <w:proofErr w:type="spellStart"/>
      <w:r w:rsidRPr="0095763C">
        <w:rPr>
          <w:rFonts w:ascii="Times New Roman" w:hAnsi="Times New Roman"/>
          <w:sz w:val="28"/>
          <w:szCs w:val="28"/>
        </w:rPr>
        <w:t>Чипкан</w:t>
      </w:r>
      <w:proofErr w:type="spellEnd"/>
      <w:r w:rsidRPr="0095763C">
        <w:rPr>
          <w:rFonts w:ascii="Times New Roman" w:hAnsi="Times New Roman"/>
          <w:sz w:val="28"/>
          <w:szCs w:val="28"/>
        </w:rPr>
        <w:t>» п. Суринда». Подразделение расположено в районе оленеводческой бригады № 6 МП ОПХ «Суриндинский». Достоинством кочевого детского сада является то, что учебно-воспитательный проце</w:t>
      </w:r>
      <w:proofErr w:type="gramStart"/>
      <w:r w:rsidRPr="0095763C">
        <w:rPr>
          <w:rFonts w:ascii="Times New Roman" w:hAnsi="Times New Roman"/>
          <w:sz w:val="28"/>
          <w:szCs w:val="28"/>
        </w:rPr>
        <w:t>сс стр</w:t>
      </w:r>
      <w:proofErr w:type="gramEnd"/>
      <w:r w:rsidRPr="0095763C">
        <w:rPr>
          <w:rFonts w:ascii="Times New Roman" w:hAnsi="Times New Roman"/>
          <w:sz w:val="28"/>
          <w:szCs w:val="28"/>
        </w:rPr>
        <w:t>оится с учетом образа жизни коренных народов, его традиций. «</w:t>
      </w:r>
      <w:proofErr w:type="spellStart"/>
      <w:r w:rsidRPr="0095763C">
        <w:rPr>
          <w:rFonts w:ascii="Times New Roman" w:eastAsia="Times New Roman" w:hAnsi="Times New Roman"/>
          <w:sz w:val="28"/>
          <w:szCs w:val="28"/>
        </w:rPr>
        <w:t>Аякан</w:t>
      </w:r>
      <w:proofErr w:type="spellEnd"/>
      <w:r w:rsidRPr="0095763C">
        <w:rPr>
          <w:rFonts w:ascii="Times New Roman" w:eastAsia="Times New Roman" w:hAnsi="Times New Roman"/>
          <w:sz w:val="28"/>
          <w:szCs w:val="28"/>
        </w:rPr>
        <w:t>» действует в тайге 9 месяцев.</w:t>
      </w:r>
      <w:r w:rsidRPr="0095763C">
        <w:rPr>
          <w:rFonts w:ascii="Times New Roman" w:hAnsi="Times New Roman"/>
          <w:sz w:val="28"/>
          <w:szCs w:val="28"/>
        </w:rPr>
        <w:t xml:space="preserve"> </w:t>
      </w:r>
    </w:p>
    <w:p w:rsidR="00E84954" w:rsidRDefault="004645BF" w:rsidP="004645BF">
      <w:pPr>
        <w:ind w:firstLine="708"/>
        <w:jc w:val="both"/>
        <w:rPr>
          <w:rFonts w:ascii="Times New Roman" w:hAnsi="Times New Roman"/>
          <w:sz w:val="28"/>
          <w:szCs w:val="28"/>
        </w:rPr>
      </w:pPr>
      <w:r w:rsidRPr="0095763C">
        <w:rPr>
          <w:rFonts w:ascii="Times New Roman" w:hAnsi="Times New Roman"/>
          <w:sz w:val="28"/>
          <w:szCs w:val="28"/>
        </w:rPr>
        <w:t>На территории Эвенкийского муниципального района проводится районный конкурс «</w:t>
      </w:r>
      <w:proofErr w:type="spellStart"/>
      <w:r w:rsidRPr="0095763C">
        <w:rPr>
          <w:rFonts w:ascii="Times New Roman" w:hAnsi="Times New Roman"/>
          <w:sz w:val="28"/>
          <w:szCs w:val="28"/>
        </w:rPr>
        <w:t>Эвэды</w:t>
      </w:r>
      <w:proofErr w:type="spellEnd"/>
      <w:r w:rsidRPr="0095763C">
        <w:rPr>
          <w:rFonts w:ascii="Times New Roman" w:hAnsi="Times New Roman"/>
          <w:sz w:val="28"/>
          <w:szCs w:val="28"/>
        </w:rPr>
        <w:t xml:space="preserve"> </w:t>
      </w:r>
      <w:proofErr w:type="spellStart"/>
      <w:r w:rsidRPr="0095763C">
        <w:rPr>
          <w:rFonts w:ascii="Times New Roman" w:hAnsi="Times New Roman"/>
          <w:sz w:val="28"/>
          <w:szCs w:val="28"/>
        </w:rPr>
        <w:t>кэргэн</w:t>
      </w:r>
      <w:proofErr w:type="spellEnd"/>
      <w:r w:rsidRPr="0095763C">
        <w:rPr>
          <w:rFonts w:ascii="Times New Roman" w:hAnsi="Times New Roman"/>
          <w:sz w:val="28"/>
          <w:szCs w:val="28"/>
        </w:rPr>
        <w:t xml:space="preserve">» (Эвенкийская семья) на базе Центра развития образования эвенков. Одной из целей данного конкурса является </w:t>
      </w:r>
      <w:r w:rsidRPr="0095763C">
        <w:rPr>
          <w:rFonts w:ascii="Times New Roman" w:hAnsi="Times New Roman"/>
          <w:sz w:val="28"/>
        </w:rPr>
        <w:t xml:space="preserve">способствование стремлению молодого поколения к познанию родного </w:t>
      </w:r>
      <w:r w:rsidR="00E84954">
        <w:rPr>
          <w:rFonts w:ascii="Times New Roman" w:hAnsi="Times New Roman"/>
          <w:sz w:val="28"/>
          <w:szCs w:val="28"/>
        </w:rPr>
        <w:t>(эвенкийского) языка и традиционной культуры эвенков.</w:t>
      </w:r>
    </w:p>
    <w:p w:rsidR="00E84954" w:rsidRDefault="00E84954" w:rsidP="00E84954">
      <w:pPr>
        <w:ind w:firstLine="708"/>
        <w:jc w:val="both"/>
        <w:rPr>
          <w:rFonts w:ascii="Times New Roman" w:hAnsi="Times New Roman"/>
          <w:sz w:val="28"/>
          <w:szCs w:val="28"/>
        </w:rPr>
      </w:pPr>
      <w:r>
        <w:rPr>
          <w:rFonts w:ascii="Times New Roman" w:hAnsi="Times New Roman"/>
          <w:sz w:val="28"/>
          <w:szCs w:val="28"/>
        </w:rPr>
        <w:t xml:space="preserve">В дошкольных </w:t>
      </w:r>
      <w:proofErr w:type="gramStart"/>
      <w:r>
        <w:rPr>
          <w:rFonts w:ascii="Times New Roman" w:hAnsi="Times New Roman"/>
          <w:sz w:val="28"/>
          <w:szCs w:val="28"/>
        </w:rPr>
        <w:t>учреждениях</w:t>
      </w:r>
      <w:proofErr w:type="gramEnd"/>
      <w:r>
        <w:rPr>
          <w:rFonts w:ascii="Times New Roman" w:hAnsi="Times New Roman"/>
          <w:sz w:val="28"/>
          <w:szCs w:val="28"/>
        </w:rPr>
        <w:t xml:space="preserve"> ЭМР дети дошкольного возраста обучаются родному (эвенкийскому) языку и приобщаются к народной культуре эвенков. Для более успешной реализации этнокультурного образования методистами МКУ ДПО ЭПЦ в 2020 году  </w:t>
      </w:r>
      <w:proofErr w:type="gramStart"/>
      <w:r>
        <w:rPr>
          <w:rFonts w:ascii="Times New Roman" w:hAnsi="Times New Roman"/>
          <w:sz w:val="28"/>
          <w:szCs w:val="28"/>
        </w:rPr>
        <w:t>разработан и издан</w:t>
      </w:r>
      <w:proofErr w:type="gramEnd"/>
      <w:r>
        <w:rPr>
          <w:rFonts w:ascii="Times New Roman" w:hAnsi="Times New Roman"/>
          <w:sz w:val="28"/>
          <w:szCs w:val="28"/>
        </w:rPr>
        <w:t xml:space="preserve"> УМК для дошкольников по родному (эвенкийскому) языку, в который вошли примерная программа с 3-7 лет, методические рекомендации для педагога, тетради для творчества  дошкольников.</w:t>
      </w:r>
    </w:p>
    <w:p w:rsidR="00E84954" w:rsidRDefault="00E84954" w:rsidP="00E84954">
      <w:pPr>
        <w:ind w:firstLine="708"/>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школах</w:t>
      </w:r>
      <w:proofErr w:type="gramEnd"/>
      <w:r>
        <w:rPr>
          <w:rFonts w:ascii="Times New Roman" w:hAnsi="Times New Roman"/>
          <w:sz w:val="28"/>
          <w:szCs w:val="28"/>
        </w:rPr>
        <w:t>, в которых обучаются дети коренных малочисленных народов, преподаются уроки родного</w:t>
      </w:r>
      <w:r w:rsidRPr="00071657">
        <w:rPr>
          <w:rFonts w:ascii="Times New Roman" w:hAnsi="Times New Roman"/>
          <w:sz w:val="28"/>
          <w:szCs w:val="28"/>
        </w:rPr>
        <w:t xml:space="preserve"> (</w:t>
      </w:r>
      <w:r>
        <w:rPr>
          <w:rFonts w:ascii="Times New Roman" w:hAnsi="Times New Roman"/>
          <w:sz w:val="28"/>
          <w:szCs w:val="28"/>
        </w:rPr>
        <w:t xml:space="preserve">эвенкийского) языка и родной (эвенкийской) литературы; во внеурочной деятельности: «Наследие», «Краеведение», «Этнография», «Декоративно-прикладное искусство» </w:t>
      </w:r>
      <w:r>
        <w:rPr>
          <w:rFonts w:ascii="Times New Roman" w:hAnsi="Times New Roman"/>
          <w:sz w:val="28"/>
          <w:szCs w:val="28"/>
        </w:rPr>
        <w:br/>
        <w:t xml:space="preserve">и другие ведутся в основном модулями. УМК </w:t>
      </w:r>
      <w:proofErr w:type="gramStart"/>
      <w:r>
        <w:rPr>
          <w:rFonts w:ascii="Times New Roman" w:hAnsi="Times New Roman"/>
          <w:sz w:val="28"/>
          <w:szCs w:val="28"/>
        </w:rPr>
        <w:t>разработаны</w:t>
      </w:r>
      <w:proofErr w:type="gramEnd"/>
      <w:r>
        <w:rPr>
          <w:rFonts w:ascii="Times New Roman" w:hAnsi="Times New Roman"/>
          <w:sz w:val="28"/>
          <w:szCs w:val="28"/>
        </w:rPr>
        <w:t xml:space="preserve"> методистами МКУ ДПО ЭПЦ.</w:t>
      </w:r>
    </w:p>
    <w:p w:rsidR="00E84954" w:rsidRDefault="00E84954" w:rsidP="00E84954">
      <w:pPr>
        <w:ind w:firstLine="708"/>
        <w:jc w:val="both"/>
        <w:rPr>
          <w:rFonts w:ascii="Times New Roman" w:hAnsi="Times New Roman"/>
          <w:sz w:val="28"/>
          <w:szCs w:val="28"/>
        </w:rPr>
      </w:pPr>
      <w:r>
        <w:rPr>
          <w:rFonts w:ascii="Times New Roman" w:hAnsi="Times New Roman"/>
          <w:sz w:val="28"/>
          <w:szCs w:val="28"/>
        </w:rPr>
        <w:t xml:space="preserve">Продолжается планомерная работа по повышению квалификации и профессиональной переподготовки  по теории и методике обучения родному (эвенкийскому) языку и родной (эвенкийской) литературы педагогов этнокультурной направленности. </w:t>
      </w:r>
    </w:p>
    <w:p w:rsidR="00C115D6" w:rsidRPr="005B7236" w:rsidRDefault="00C115D6" w:rsidP="00C115D6">
      <w:pPr>
        <w:ind w:firstLine="708"/>
        <w:jc w:val="both"/>
        <w:rPr>
          <w:rFonts w:ascii="Times New Roman" w:eastAsia="Calibri" w:hAnsi="Times New Roman"/>
          <w:sz w:val="28"/>
          <w:szCs w:val="28"/>
        </w:rPr>
      </w:pPr>
      <w:r w:rsidRPr="005B7236">
        <w:rPr>
          <w:rFonts w:ascii="Times New Roman" w:eastAsia="Calibri" w:hAnsi="Times New Roman"/>
          <w:sz w:val="28"/>
          <w:szCs w:val="28"/>
        </w:rPr>
        <w:lastRenderedPageBreak/>
        <w:t>Продолжается разработка УМК по родному (эвенкийскому) языку и родной (эвенкийской) литературе для 1-4 классов в соответствии с ФГОС под руководством ведущих научных сотрудников в области языкознания.</w:t>
      </w:r>
    </w:p>
    <w:p w:rsidR="00635EFD" w:rsidRPr="00384C23" w:rsidRDefault="00635EFD" w:rsidP="00C115D6">
      <w:pPr>
        <w:ind w:firstLine="708"/>
        <w:jc w:val="both"/>
        <w:rPr>
          <w:rFonts w:ascii="Times New Roman" w:eastAsia="Calibri" w:hAnsi="Times New Roman"/>
          <w:sz w:val="28"/>
          <w:szCs w:val="28"/>
        </w:rPr>
      </w:pPr>
      <w:r w:rsidRPr="00384C23">
        <w:rPr>
          <w:rFonts w:ascii="Times New Roman" w:eastAsia="Calibri" w:hAnsi="Times New Roman"/>
          <w:sz w:val="28"/>
          <w:szCs w:val="28"/>
        </w:rPr>
        <w:t>Для решения поставленных задач  по изучению и укреплению этнической культуры, родного языка на территории района  в предстоящий период, в рамках реализации Стратегии планируется</w:t>
      </w:r>
      <w:r w:rsidRPr="00384C23">
        <w:rPr>
          <w:rFonts w:ascii="Times New Roman" w:hAnsi="Times New Roman"/>
          <w:sz w:val="28"/>
          <w:szCs w:val="28"/>
        </w:rPr>
        <w:t>:</w:t>
      </w:r>
    </w:p>
    <w:p w:rsidR="00C115D6" w:rsidRDefault="00635EFD" w:rsidP="00C115D6">
      <w:pPr>
        <w:ind w:firstLine="708"/>
        <w:jc w:val="both"/>
        <w:rPr>
          <w:rFonts w:ascii="Times New Roman" w:eastAsia="Calibri" w:hAnsi="Times New Roman"/>
          <w:sz w:val="28"/>
          <w:szCs w:val="28"/>
        </w:rPr>
      </w:pPr>
      <w:r>
        <w:rPr>
          <w:rFonts w:ascii="Times New Roman" w:eastAsia="Calibri" w:hAnsi="Times New Roman"/>
          <w:color w:val="FF0000"/>
          <w:sz w:val="28"/>
          <w:szCs w:val="28"/>
        </w:rPr>
        <w:t xml:space="preserve">- </w:t>
      </w:r>
      <w:r w:rsidR="00C115D6" w:rsidRPr="009F6351">
        <w:rPr>
          <w:rFonts w:ascii="Times New Roman" w:eastAsia="Calibri" w:hAnsi="Times New Roman"/>
          <w:sz w:val="28"/>
          <w:szCs w:val="28"/>
        </w:rPr>
        <w:t>Повышение устойчивой мотивации к изучению родного (эвенкийского) языка путем</w:t>
      </w:r>
      <w:r w:rsidR="00C115D6">
        <w:rPr>
          <w:rFonts w:ascii="Times New Roman" w:eastAsia="Calibri" w:hAnsi="Times New Roman"/>
          <w:sz w:val="28"/>
          <w:szCs w:val="28"/>
        </w:rPr>
        <w:t xml:space="preserve"> организации и проведения различных конкурсных мероприятий среди молодежи и населения КНМС ЭМР («</w:t>
      </w:r>
      <w:proofErr w:type="spellStart"/>
      <w:r w:rsidR="00C115D6">
        <w:rPr>
          <w:rFonts w:ascii="Times New Roman" w:eastAsia="Calibri" w:hAnsi="Times New Roman"/>
          <w:sz w:val="28"/>
          <w:szCs w:val="28"/>
        </w:rPr>
        <w:t>Эвэды</w:t>
      </w:r>
      <w:proofErr w:type="spellEnd"/>
      <w:r w:rsidR="00C115D6">
        <w:rPr>
          <w:rFonts w:ascii="Times New Roman" w:eastAsia="Calibri" w:hAnsi="Times New Roman"/>
          <w:sz w:val="28"/>
          <w:szCs w:val="28"/>
        </w:rPr>
        <w:t xml:space="preserve"> </w:t>
      </w:r>
      <w:proofErr w:type="spellStart"/>
      <w:r w:rsidR="00C115D6">
        <w:rPr>
          <w:rFonts w:ascii="Times New Roman" w:eastAsia="Calibri" w:hAnsi="Times New Roman"/>
          <w:sz w:val="28"/>
          <w:szCs w:val="28"/>
        </w:rPr>
        <w:t>кэргэн</w:t>
      </w:r>
      <w:proofErr w:type="spellEnd"/>
      <w:r w:rsidR="00C115D6">
        <w:rPr>
          <w:rFonts w:ascii="Times New Roman" w:eastAsia="Calibri" w:hAnsi="Times New Roman"/>
          <w:sz w:val="28"/>
          <w:szCs w:val="28"/>
        </w:rPr>
        <w:t xml:space="preserve">» (Эвенкийская семья), семейный театр «История моего рода», «Лучший </w:t>
      </w:r>
      <w:proofErr w:type="spellStart"/>
      <w:r w:rsidR="00C115D6">
        <w:rPr>
          <w:rFonts w:ascii="Times New Roman" w:eastAsia="Calibri" w:hAnsi="Times New Roman"/>
          <w:sz w:val="28"/>
          <w:szCs w:val="28"/>
        </w:rPr>
        <w:t>флешмоб</w:t>
      </w:r>
      <w:proofErr w:type="spellEnd"/>
      <w:r w:rsidR="00C115D6">
        <w:rPr>
          <w:rFonts w:ascii="Times New Roman" w:eastAsia="Calibri" w:hAnsi="Times New Roman"/>
          <w:sz w:val="28"/>
          <w:szCs w:val="28"/>
        </w:rPr>
        <w:t>», «Лучший видеоролик по  сохранению национальных традиций» и др.).</w:t>
      </w:r>
    </w:p>
    <w:p w:rsidR="00C115D6" w:rsidRDefault="00635EFD" w:rsidP="00C115D6">
      <w:pPr>
        <w:ind w:firstLine="708"/>
        <w:jc w:val="both"/>
        <w:rPr>
          <w:rFonts w:ascii="Times New Roman" w:eastAsia="Calibri" w:hAnsi="Times New Roman"/>
          <w:sz w:val="28"/>
          <w:szCs w:val="28"/>
        </w:rPr>
      </w:pPr>
      <w:proofErr w:type="gramStart"/>
      <w:r>
        <w:rPr>
          <w:rFonts w:ascii="Times New Roman" w:eastAsia="Calibri" w:hAnsi="Times New Roman"/>
          <w:sz w:val="28"/>
          <w:szCs w:val="28"/>
        </w:rPr>
        <w:t xml:space="preserve">- </w:t>
      </w:r>
      <w:r w:rsidR="00C115D6">
        <w:rPr>
          <w:rFonts w:ascii="Times New Roman" w:eastAsia="Calibri" w:hAnsi="Times New Roman"/>
          <w:sz w:val="28"/>
          <w:szCs w:val="28"/>
        </w:rPr>
        <w:t xml:space="preserve">Подготовка педагогических кадров этнокультурного образования  ЭМР при взаимодействии профессиональных образовательных учреждений разного типа и общеобразовательных учреждений возможна при организации </w:t>
      </w:r>
      <w:proofErr w:type="spellStart"/>
      <w:r w:rsidR="00C115D6">
        <w:rPr>
          <w:rFonts w:ascii="Times New Roman" w:eastAsia="Calibri" w:hAnsi="Times New Roman"/>
          <w:sz w:val="28"/>
          <w:szCs w:val="28"/>
        </w:rPr>
        <w:t>предпрофильной</w:t>
      </w:r>
      <w:proofErr w:type="spellEnd"/>
      <w:r w:rsidR="00C115D6">
        <w:rPr>
          <w:rFonts w:ascii="Times New Roman" w:eastAsia="Calibri" w:hAnsi="Times New Roman"/>
          <w:sz w:val="28"/>
          <w:szCs w:val="28"/>
        </w:rPr>
        <w:t xml:space="preserve"> подготовки школьников, изучающих родной (эвенкийский) язык.</w:t>
      </w:r>
      <w:proofErr w:type="gramEnd"/>
      <w:r w:rsidR="00C115D6">
        <w:rPr>
          <w:rFonts w:ascii="Times New Roman" w:eastAsia="Calibri" w:hAnsi="Times New Roman"/>
          <w:sz w:val="28"/>
          <w:szCs w:val="28"/>
        </w:rPr>
        <w:t xml:space="preserve"> Организация </w:t>
      </w:r>
      <w:proofErr w:type="spellStart"/>
      <w:r w:rsidR="00C115D6">
        <w:rPr>
          <w:rFonts w:ascii="Times New Roman" w:eastAsia="Calibri" w:hAnsi="Times New Roman"/>
          <w:sz w:val="28"/>
          <w:szCs w:val="28"/>
        </w:rPr>
        <w:t>предпрофильной</w:t>
      </w:r>
      <w:proofErr w:type="spellEnd"/>
      <w:r w:rsidR="00C115D6">
        <w:rPr>
          <w:rFonts w:ascii="Times New Roman" w:eastAsia="Calibri" w:hAnsi="Times New Roman"/>
          <w:sz w:val="28"/>
          <w:szCs w:val="28"/>
        </w:rPr>
        <w:t xml:space="preserve"> подготовки обучающихся основной школы  общеобразовательных организаций через элективные курсы «Углубленный эвенкийский язык» и др., которая создает условия  по формированию устойчивого интереса к изучению родного (эвенкийского) языка и выбора в дальнейшем профиля обучения в старшей школе, что послужит первичному профессиональному самоопределению и выбору школьника</w:t>
      </w:r>
      <w:r w:rsidR="00C115D6" w:rsidRPr="00B05731">
        <w:rPr>
          <w:rFonts w:ascii="Times New Roman" w:eastAsia="Calibri" w:hAnsi="Times New Roman"/>
          <w:sz w:val="28"/>
          <w:szCs w:val="28"/>
        </w:rPr>
        <w:t xml:space="preserve"> </w:t>
      </w:r>
      <w:r w:rsidR="00C115D6">
        <w:rPr>
          <w:rFonts w:ascii="Times New Roman" w:eastAsia="Calibri" w:hAnsi="Times New Roman"/>
          <w:sz w:val="28"/>
          <w:szCs w:val="28"/>
        </w:rPr>
        <w:t>профессии учитель родного (эвенкийского) языка.</w:t>
      </w:r>
    </w:p>
    <w:p w:rsidR="00C115D6" w:rsidRDefault="00635EFD" w:rsidP="00E84954">
      <w:pPr>
        <w:ind w:firstLine="708"/>
        <w:jc w:val="both"/>
        <w:rPr>
          <w:rFonts w:ascii="Times New Roman" w:hAnsi="Times New Roman"/>
          <w:sz w:val="28"/>
          <w:szCs w:val="28"/>
        </w:rPr>
      </w:pPr>
      <w:r>
        <w:rPr>
          <w:rFonts w:ascii="Times New Roman" w:eastAsia="Calibri" w:hAnsi="Times New Roman"/>
          <w:sz w:val="28"/>
          <w:szCs w:val="28"/>
        </w:rPr>
        <w:t xml:space="preserve">- </w:t>
      </w:r>
      <w:r w:rsidR="00C115D6">
        <w:rPr>
          <w:rFonts w:ascii="Times New Roman" w:eastAsia="Calibri" w:hAnsi="Times New Roman"/>
          <w:sz w:val="28"/>
          <w:szCs w:val="28"/>
        </w:rPr>
        <w:t>Обновление курсов повышения квалификации работающих педагогов этнокультурного образования с учетом внедрения новых технологий и методик в практику по преподаванию родного (эвенкийского) языка и родной (эвенкийской) литературы.</w:t>
      </w:r>
    </w:p>
    <w:p w:rsidR="00C115D6" w:rsidRDefault="00635EFD" w:rsidP="00C115D6">
      <w:pPr>
        <w:ind w:firstLine="708"/>
        <w:jc w:val="both"/>
        <w:rPr>
          <w:rFonts w:ascii="Times New Roman" w:eastAsia="Calibri" w:hAnsi="Times New Roman"/>
          <w:sz w:val="28"/>
          <w:szCs w:val="28"/>
        </w:rPr>
      </w:pPr>
      <w:r>
        <w:rPr>
          <w:rFonts w:ascii="Times New Roman" w:eastAsia="Calibri" w:hAnsi="Times New Roman"/>
          <w:sz w:val="28"/>
          <w:szCs w:val="28"/>
        </w:rPr>
        <w:t xml:space="preserve">- </w:t>
      </w:r>
      <w:r w:rsidR="00C115D6">
        <w:rPr>
          <w:rFonts w:ascii="Times New Roman" w:eastAsia="Calibri" w:hAnsi="Times New Roman"/>
          <w:sz w:val="28"/>
          <w:szCs w:val="28"/>
        </w:rPr>
        <w:t xml:space="preserve">Создание банка передовых практик по обучению родному (эвенкийскому) языку с использованием возможностей информационно </w:t>
      </w:r>
      <w:proofErr w:type="gramStart"/>
      <w:r w:rsidR="00C115D6">
        <w:rPr>
          <w:rFonts w:ascii="Times New Roman" w:eastAsia="Calibri" w:hAnsi="Times New Roman"/>
          <w:sz w:val="28"/>
          <w:szCs w:val="28"/>
        </w:rPr>
        <w:t>–о</w:t>
      </w:r>
      <w:proofErr w:type="gramEnd"/>
      <w:r w:rsidR="00C115D6">
        <w:rPr>
          <w:rFonts w:ascii="Times New Roman" w:eastAsia="Calibri" w:hAnsi="Times New Roman"/>
          <w:sz w:val="28"/>
          <w:szCs w:val="28"/>
        </w:rPr>
        <w:t>бразовательных технологий путем проведения различных профессиональных конкурсов среди педагогов этнокультурной направленности.</w:t>
      </w:r>
    </w:p>
    <w:p w:rsidR="00C115D6" w:rsidRDefault="00635EFD" w:rsidP="00635EFD">
      <w:pPr>
        <w:ind w:firstLine="708"/>
        <w:jc w:val="both"/>
        <w:rPr>
          <w:rFonts w:ascii="Times New Roman" w:eastAsia="Calibri" w:hAnsi="Times New Roman"/>
          <w:sz w:val="28"/>
          <w:szCs w:val="28"/>
        </w:rPr>
      </w:pPr>
      <w:r>
        <w:rPr>
          <w:rFonts w:ascii="Times New Roman" w:eastAsia="Calibri" w:hAnsi="Times New Roman"/>
          <w:sz w:val="28"/>
          <w:szCs w:val="28"/>
        </w:rPr>
        <w:t xml:space="preserve">- </w:t>
      </w:r>
      <w:r w:rsidR="00C115D6">
        <w:rPr>
          <w:rFonts w:ascii="Times New Roman" w:eastAsia="Calibri" w:hAnsi="Times New Roman"/>
          <w:sz w:val="28"/>
          <w:szCs w:val="28"/>
        </w:rPr>
        <w:t xml:space="preserve">Создание УМК для 1-4 классов нового поколения в соответствии с ФГОС, </w:t>
      </w:r>
      <w:proofErr w:type="spellStart"/>
      <w:r w:rsidR="00C115D6">
        <w:rPr>
          <w:rFonts w:ascii="Times New Roman" w:eastAsia="Calibri" w:hAnsi="Times New Roman"/>
          <w:sz w:val="28"/>
          <w:szCs w:val="28"/>
        </w:rPr>
        <w:t>мультимедийных</w:t>
      </w:r>
      <w:proofErr w:type="spellEnd"/>
      <w:r w:rsidR="00C115D6">
        <w:rPr>
          <w:rFonts w:ascii="Times New Roman" w:eastAsia="Calibri" w:hAnsi="Times New Roman"/>
          <w:sz w:val="28"/>
          <w:szCs w:val="28"/>
        </w:rPr>
        <w:t xml:space="preserve"> приложений по обучению родному (эвенкийскому) языку.</w:t>
      </w:r>
    </w:p>
    <w:p w:rsidR="00635EFD" w:rsidRDefault="00635EFD" w:rsidP="009F6351">
      <w:pPr>
        <w:jc w:val="both"/>
        <w:rPr>
          <w:rFonts w:ascii="Times New Roman" w:eastAsia="Calibri" w:hAnsi="Times New Roman"/>
          <w:sz w:val="28"/>
          <w:szCs w:val="28"/>
        </w:rPr>
      </w:pPr>
    </w:p>
    <w:p w:rsidR="007A6D6A" w:rsidRPr="0095763C" w:rsidRDefault="007A6D6A" w:rsidP="00293B10">
      <w:pPr>
        <w:pStyle w:val="1"/>
        <w:numPr>
          <w:ilvl w:val="0"/>
          <w:numId w:val="0"/>
        </w:numPr>
        <w:spacing w:line="240" w:lineRule="auto"/>
        <w:rPr>
          <w:rFonts w:cs="Times New Roman"/>
          <w:szCs w:val="28"/>
        </w:rPr>
      </w:pPr>
      <w:bookmarkStart w:id="160" w:name="_Ref17282304"/>
      <w:bookmarkStart w:id="161" w:name="_Toc59609979"/>
      <w:bookmarkStart w:id="162" w:name="_Toc487636427"/>
      <w:bookmarkStart w:id="163" w:name="_Ref522201014"/>
      <w:bookmarkStart w:id="164" w:name="_Ref523123499"/>
      <w:r w:rsidRPr="0095763C">
        <w:rPr>
          <w:rFonts w:cs="Times New Roman"/>
          <w:szCs w:val="28"/>
        </w:rPr>
        <w:t>Цель 3. Устойчивое экономическое развитие района, основанное на проектах нефтегазового комплекса</w:t>
      </w:r>
      <w:r w:rsidR="00C77416">
        <w:rPr>
          <w:rFonts w:cs="Times New Roman"/>
          <w:szCs w:val="28"/>
        </w:rPr>
        <w:t>,</w:t>
      </w:r>
      <w:r w:rsidRPr="0095763C">
        <w:rPr>
          <w:rFonts w:cs="Times New Roman"/>
          <w:szCs w:val="28"/>
        </w:rPr>
        <w:t xml:space="preserve"> повышении конкурентоспособности местного производства</w:t>
      </w:r>
      <w:r w:rsidR="0026124F">
        <w:rPr>
          <w:rFonts w:cs="Times New Roman"/>
          <w:szCs w:val="28"/>
        </w:rPr>
        <w:t>, развитии туризма</w:t>
      </w:r>
      <w:bookmarkEnd w:id="160"/>
      <w:bookmarkEnd w:id="161"/>
    </w:p>
    <w:p w:rsidR="007A6D6A" w:rsidRPr="0095763C" w:rsidRDefault="007A6D6A" w:rsidP="007A6D6A">
      <w:pPr>
        <w:rPr>
          <w:rFonts w:ascii="Times New Roman" w:hAnsi="Times New Roman"/>
          <w:b/>
          <w:sz w:val="28"/>
          <w:szCs w:val="28"/>
        </w:rPr>
      </w:pPr>
    </w:p>
    <w:p w:rsidR="007A6D6A" w:rsidRPr="0095763C" w:rsidRDefault="007A6D6A" w:rsidP="00D42FA7">
      <w:pPr>
        <w:pStyle w:val="2"/>
        <w:numPr>
          <w:ilvl w:val="0"/>
          <w:numId w:val="0"/>
        </w:numPr>
        <w:ind w:firstLine="709"/>
        <w:jc w:val="left"/>
        <w:rPr>
          <w:szCs w:val="28"/>
        </w:rPr>
      </w:pPr>
      <w:bookmarkStart w:id="165" w:name="_Ref523123477"/>
      <w:bookmarkStart w:id="166" w:name="_Ref531343617"/>
      <w:bookmarkStart w:id="167" w:name="_Ref531343623"/>
      <w:bookmarkStart w:id="168" w:name="_Ref531343658"/>
      <w:bookmarkStart w:id="169" w:name="_Ref531343680"/>
      <w:bookmarkStart w:id="170" w:name="_Ref531343682"/>
      <w:bookmarkStart w:id="171" w:name="_Ref531343683"/>
      <w:bookmarkStart w:id="172" w:name="_Ref531343714"/>
      <w:bookmarkStart w:id="173" w:name="_Ref531343751"/>
      <w:bookmarkStart w:id="174" w:name="_Ref531593209"/>
      <w:bookmarkStart w:id="175" w:name="_Ref533081254"/>
      <w:bookmarkStart w:id="176" w:name="_Toc59609980"/>
      <w:r w:rsidRPr="0095763C">
        <w:rPr>
          <w:szCs w:val="28"/>
        </w:rPr>
        <w:t xml:space="preserve">3.1. Развитие отраслей </w:t>
      </w:r>
      <w:proofErr w:type="spellStart"/>
      <w:r w:rsidRPr="0095763C">
        <w:rPr>
          <w:szCs w:val="28"/>
        </w:rPr>
        <w:t>недропользования</w:t>
      </w:r>
      <w:bookmarkEnd w:id="165"/>
      <w:bookmarkEnd w:id="166"/>
      <w:bookmarkEnd w:id="167"/>
      <w:bookmarkEnd w:id="168"/>
      <w:bookmarkEnd w:id="169"/>
      <w:bookmarkEnd w:id="170"/>
      <w:bookmarkEnd w:id="171"/>
      <w:bookmarkEnd w:id="172"/>
      <w:bookmarkEnd w:id="173"/>
      <w:bookmarkEnd w:id="174"/>
      <w:bookmarkEnd w:id="175"/>
      <w:bookmarkEnd w:id="176"/>
      <w:proofErr w:type="spellEnd"/>
    </w:p>
    <w:p w:rsidR="007A6D6A" w:rsidRPr="0095763C" w:rsidRDefault="007A6D6A" w:rsidP="00E84954">
      <w:pPr>
        <w:tabs>
          <w:tab w:val="left" w:pos="8670"/>
        </w:tabs>
        <w:spacing w:before="120"/>
        <w:ind w:firstLine="709"/>
        <w:rPr>
          <w:rFonts w:ascii="Times New Roman" w:eastAsia="Times New Roman" w:hAnsi="Times New Roman"/>
          <w:b/>
          <w:sz w:val="28"/>
          <w:szCs w:val="28"/>
        </w:rPr>
      </w:pPr>
      <w:r w:rsidRPr="0095763C">
        <w:rPr>
          <w:rFonts w:ascii="Times New Roman" w:eastAsia="Times New Roman" w:hAnsi="Times New Roman"/>
          <w:b/>
          <w:sz w:val="28"/>
          <w:szCs w:val="28"/>
        </w:rPr>
        <w:t xml:space="preserve">3.1.1. Развитие </w:t>
      </w:r>
      <w:proofErr w:type="spellStart"/>
      <w:r w:rsidRPr="0095763C">
        <w:rPr>
          <w:rFonts w:ascii="Times New Roman" w:eastAsia="Times New Roman" w:hAnsi="Times New Roman"/>
          <w:b/>
          <w:sz w:val="28"/>
          <w:szCs w:val="28"/>
        </w:rPr>
        <w:t>нефт</w:t>
      </w:r>
      <w:proofErr w:type="gramStart"/>
      <w:r w:rsidRPr="0095763C">
        <w:rPr>
          <w:rFonts w:ascii="Times New Roman" w:eastAsia="Times New Roman" w:hAnsi="Times New Roman"/>
          <w:b/>
          <w:sz w:val="28"/>
          <w:szCs w:val="28"/>
        </w:rPr>
        <w:t>е</w:t>
      </w:r>
      <w:proofErr w:type="spellEnd"/>
      <w:r w:rsidRPr="0095763C">
        <w:rPr>
          <w:rFonts w:ascii="Times New Roman" w:eastAsia="Times New Roman" w:hAnsi="Times New Roman"/>
          <w:b/>
          <w:sz w:val="28"/>
          <w:szCs w:val="28"/>
        </w:rPr>
        <w:t>-</w:t>
      </w:r>
      <w:proofErr w:type="gramEnd"/>
      <w:r w:rsidRPr="0095763C">
        <w:rPr>
          <w:rFonts w:ascii="Times New Roman" w:eastAsia="Times New Roman" w:hAnsi="Times New Roman"/>
          <w:b/>
          <w:sz w:val="28"/>
          <w:szCs w:val="28"/>
        </w:rPr>
        <w:t xml:space="preserve"> и газодобычи</w:t>
      </w:r>
      <w:r w:rsidR="00E84954">
        <w:rPr>
          <w:rFonts w:ascii="Times New Roman" w:eastAsia="Times New Roman" w:hAnsi="Times New Roman"/>
          <w:b/>
          <w:sz w:val="28"/>
          <w:szCs w:val="28"/>
        </w:rPr>
        <w:tab/>
      </w:r>
    </w:p>
    <w:p w:rsidR="007A6D6A" w:rsidRPr="0095763C" w:rsidRDefault="007A6D6A" w:rsidP="007A6D6A">
      <w:pPr>
        <w:ind w:firstLine="708"/>
        <w:jc w:val="both"/>
        <w:rPr>
          <w:rFonts w:ascii="Times New Roman" w:hAnsi="Times New Roman"/>
          <w:b/>
          <w:sz w:val="28"/>
          <w:szCs w:val="28"/>
        </w:rPr>
      </w:pPr>
      <w:r w:rsidRPr="0095763C">
        <w:rPr>
          <w:rFonts w:ascii="Times New Roman" w:eastAsia="Times New Roman" w:hAnsi="Times New Roman"/>
          <w:sz w:val="28"/>
          <w:szCs w:val="28"/>
        </w:rPr>
        <w:t xml:space="preserve">В Эвенкийском муниципальном </w:t>
      </w:r>
      <w:proofErr w:type="gramStart"/>
      <w:r w:rsidRPr="0095763C">
        <w:rPr>
          <w:rFonts w:ascii="Times New Roman" w:eastAsia="Times New Roman" w:hAnsi="Times New Roman"/>
          <w:sz w:val="28"/>
          <w:szCs w:val="28"/>
        </w:rPr>
        <w:t>районе</w:t>
      </w:r>
      <w:proofErr w:type="gramEnd"/>
      <w:r w:rsidRPr="0095763C">
        <w:rPr>
          <w:rFonts w:ascii="Times New Roman" w:eastAsia="Times New Roman" w:hAnsi="Times New Roman"/>
          <w:sz w:val="28"/>
          <w:szCs w:val="28"/>
        </w:rPr>
        <w:t xml:space="preserve"> лицензиями на право геологического изучения недр, разведки и добычи углеводородного сырья владеют следующие компании:</w:t>
      </w:r>
    </w:p>
    <w:p w:rsidR="007A6D6A" w:rsidRPr="0095763C" w:rsidRDefault="007A6D6A" w:rsidP="007A6D6A">
      <w:pPr>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ПАО «Газпром» (3 лицензионных участка - </w:t>
      </w:r>
      <w:proofErr w:type="spellStart"/>
      <w:r w:rsidRPr="0095763C">
        <w:rPr>
          <w:rFonts w:ascii="Times New Roman" w:eastAsia="Times New Roman" w:hAnsi="Times New Roman"/>
          <w:sz w:val="28"/>
          <w:szCs w:val="28"/>
        </w:rPr>
        <w:t>Таимбинский</w:t>
      </w:r>
      <w:proofErr w:type="spellEnd"/>
      <w:r w:rsidRPr="0095763C">
        <w:rPr>
          <w:rFonts w:ascii="Times New Roman" w:eastAsia="Times New Roman" w:hAnsi="Times New Roman"/>
          <w:sz w:val="28"/>
          <w:szCs w:val="28"/>
        </w:rPr>
        <w:t xml:space="preserve">, </w:t>
      </w:r>
      <w:proofErr w:type="spellStart"/>
      <w:r w:rsidRPr="0095763C">
        <w:rPr>
          <w:rFonts w:ascii="Times New Roman" w:eastAsia="Times New Roman" w:hAnsi="Times New Roman"/>
          <w:sz w:val="28"/>
          <w:szCs w:val="28"/>
        </w:rPr>
        <w:t>Тэтэрский</w:t>
      </w:r>
      <w:proofErr w:type="spellEnd"/>
      <w:r w:rsidRPr="0095763C">
        <w:rPr>
          <w:rFonts w:ascii="Times New Roman" w:eastAsia="Times New Roman" w:hAnsi="Times New Roman"/>
          <w:sz w:val="28"/>
          <w:szCs w:val="28"/>
        </w:rPr>
        <w:t xml:space="preserve">, </w:t>
      </w:r>
      <w:proofErr w:type="spellStart"/>
      <w:r w:rsidRPr="0095763C">
        <w:rPr>
          <w:rFonts w:ascii="Times New Roman" w:eastAsia="Times New Roman" w:hAnsi="Times New Roman"/>
          <w:sz w:val="28"/>
          <w:szCs w:val="28"/>
        </w:rPr>
        <w:t>Юдоконский</w:t>
      </w:r>
      <w:proofErr w:type="spellEnd"/>
      <w:r w:rsidRPr="0095763C">
        <w:rPr>
          <w:rFonts w:ascii="Times New Roman" w:eastAsia="Times New Roman" w:hAnsi="Times New Roman"/>
          <w:sz w:val="28"/>
          <w:szCs w:val="28"/>
        </w:rPr>
        <w:t>);</w:t>
      </w:r>
    </w:p>
    <w:p w:rsidR="007A6D6A" w:rsidRPr="0095763C" w:rsidRDefault="007A6D6A" w:rsidP="007A6D6A">
      <w:pPr>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lastRenderedPageBreak/>
        <w:t xml:space="preserve">ПАО «НК «Роснефть» (5 лицензионных участка - </w:t>
      </w:r>
      <w:proofErr w:type="spellStart"/>
      <w:r w:rsidRPr="0095763C">
        <w:rPr>
          <w:rFonts w:ascii="Times New Roman" w:eastAsia="Times New Roman" w:hAnsi="Times New Roman"/>
          <w:sz w:val="28"/>
          <w:szCs w:val="28"/>
        </w:rPr>
        <w:t>Кулиндинский</w:t>
      </w:r>
      <w:proofErr w:type="spellEnd"/>
      <w:r w:rsidRPr="0095763C">
        <w:rPr>
          <w:rFonts w:ascii="Times New Roman" w:eastAsia="Times New Roman" w:hAnsi="Times New Roman"/>
          <w:sz w:val="28"/>
          <w:szCs w:val="28"/>
        </w:rPr>
        <w:t xml:space="preserve">, </w:t>
      </w:r>
      <w:proofErr w:type="spellStart"/>
      <w:r w:rsidRPr="0095763C">
        <w:rPr>
          <w:rFonts w:ascii="Times New Roman" w:eastAsia="Times New Roman" w:hAnsi="Times New Roman"/>
          <w:sz w:val="28"/>
          <w:szCs w:val="28"/>
        </w:rPr>
        <w:t>Аявинский</w:t>
      </w:r>
      <w:proofErr w:type="spellEnd"/>
      <w:r w:rsidRPr="0095763C">
        <w:rPr>
          <w:rFonts w:ascii="Times New Roman" w:eastAsia="Times New Roman" w:hAnsi="Times New Roman"/>
          <w:sz w:val="28"/>
          <w:szCs w:val="28"/>
        </w:rPr>
        <w:t xml:space="preserve">, </w:t>
      </w:r>
      <w:proofErr w:type="spellStart"/>
      <w:r w:rsidRPr="0095763C">
        <w:rPr>
          <w:rFonts w:ascii="Times New Roman" w:eastAsia="Times New Roman" w:hAnsi="Times New Roman"/>
          <w:sz w:val="28"/>
          <w:szCs w:val="28"/>
        </w:rPr>
        <w:t>Джелиндуконский</w:t>
      </w:r>
      <w:proofErr w:type="spellEnd"/>
      <w:r w:rsidRPr="0095763C">
        <w:rPr>
          <w:rFonts w:ascii="Times New Roman" w:eastAsia="Times New Roman" w:hAnsi="Times New Roman"/>
          <w:sz w:val="28"/>
          <w:szCs w:val="28"/>
        </w:rPr>
        <w:t xml:space="preserve">, </w:t>
      </w:r>
      <w:proofErr w:type="spellStart"/>
      <w:r w:rsidRPr="0095763C">
        <w:rPr>
          <w:rFonts w:ascii="Times New Roman" w:eastAsia="Times New Roman" w:hAnsi="Times New Roman"/>
          <w:sz w:val="28"/>
          <w:szCs w:val="28"/>
        </w:rPr>
        <w:t>Оскобинский</w:t>
      </w:r>
      <w:proofErr w:type="spellEnd"/>
      <w:r w:rsidRPr="0095763C">
        <w:rPr>
          <w:rFonts w:ascii="Times New Roman" w:eastAsia="Times New Roman" w:hAnsi="Times New Roman"/>
          <w:sz w:val="28"/>
          <w:szCs w:val="28"/>
        </w:rPr>
        <w:t xml:space="preserve">, </w:t>
      </w:r>
      <w:proofErr w:type="spellStart"/>
      <w:r w:rsidRPr="0095763C">
        <w:rPr>
          <w:rFonts w:ascii="Times New Roman" w:eastAsia="Times New Roman" w:hAnsi="Times New Roman"/>
          <w:sz w:val="28"/>
          <w:szCs w:val="28"/>
        </w:rPr>
        <w:t>Терско-Камовский</w:t>
      </w:r>
      <w:proofErr w:type="spellEnd"/>
      <w:r w:rsidRPr="0095763C">
        <w:rPr>
          <w:rFonts w:ascii="Times New Roman" w:eastAsia="Times New Roman" w:hAnsi="Times New Roman"/>
          <w:sz w:val="28"/>
          <w:szCs w:val="28"/>
        </w:rPr>
        <w:t xml:space="preserve"> (</w:t>
      </w:r>
      <w:proofErr w:type="gramStart"/>
      <w:r w:rsidRPr="0095763C">
        <w:rPr>
          <w:rFonts w:ascii="Times New Roman" w:eastAsia="Times New Roman" w:hAnsi="Times New Roman"/>
          <w:sz w:val="28"/>
          <w:szCs w:val="28"/>
        </w:rPr>
        <w:t>южный</w:t>
      </w:r>
      <w:proofErr w:type="gramEnd"/>
      <w:r w:rsidRPr="0095763C">
        <w:rPr>
          <w:rFonts w:ascii="Times New Roman" w:eastAsia="Times New Roman" w:hAnsi="Times New Roman"/>
          <w:sz w:val="28"/>
          <w:szCs w:val="28"/>
        </w:rPr>
        <w:t>);</w:t>
      </w:r>
    </w:p>
    <w:p w:rsidR="007A6D6A" w:rsidRPr="0095763C" w:rsidRDefault="007A6D6A" w:rsidP="007A6D6A">
      <w:pPr>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t>ООО «</w:t>
      </w:r>
      <w:proofErr w:type="spellStart"/>
      <w:r w:rsidRPr="0095763C">
        <w:rPr>
          <w:rFonts w:ascii="Times New Roman" w:eastAsia="Times New Roman" w:hAnsi="Times New Roman"/>
          <w:sz w:val="28"/>
          <w:szCs w:val="28"/>
        </w:rPr>
        <w:t>Славнефть-Красноярскнефтегаз</w:t>
      </w:r>
      <w:proofErr w:type="spellEnd"/>
      <w:r w:rsidRPr="0095763C">
        <w:rPr>
          <w:rFonts w:ascii="Times New Roman" w:eastAsia="Times New Roman" w:hAnsi="Times New Roman"/>
          <w:sz w:val="28"/>
          <w:szCs w:val="28"/>
        </w:rPr>
        <w:t xml:space="preserve">» (5 лицензионных участков - </w:t>
      </w:r>
      <w:proofErr w:type="spellStart"/>
      <w:r w:rsidRPr="0095763C">
        <w:rPr>
          <w:rFonts w:ascii="Times New Roman" w:eastAsia="Times New Roman" w:hAnsi="Times New Roman"/>
          <w:sz w:val="28"/>
          <w:szCs w:val="28"/>
        </w:rPr>
        <w:t>Куюмбинский</w:t>
      </w:r>
      <w:proofErr w:type="spellEnd"/>
      <w:r w:rsidRPr="0095763C">
        <w:rPr>
          <w:rFonts w:ascii="Times New Roman" w:eastAsia="Times New Roman" w:hAnsi="Times New Roman"/>
          <w:sz w:val="28"/>
          <w:szCs w:val="28"/>
        </w:rPr>
        <w:t xml:space="preserve">, </w:t>
      </w:r>
      <w:proofErr w:type="spellStart"/>
      <w:r w:rsidRPr="0095763C">
        <w:rPr>
          <w:rFonts w:ascii="Times New Roman" w:eastAsia="Times New Roman" w:hAnsi="Times New Roman"/>
          <w:sz w:val="28"/>
          <w:szCs w:val="28"/>
        </w:rPr>
        <w:t>Терско-Камовский</w:t>
      </w:r>
      <w:proofErr w:type="spellEnd"/>
      <w:r w:rsidRPr="0095763C">
        <w:rPr>
          <w:rFonts w:ascii="Times New Roman" w:eastAsia="Times New Roman" w:hAnsi="Times New Roman"/>
          <w:sz w:val="28"/>
          <w:szCs w:val="28"/>
        </w:rPr>
        <w:t xml:space="preserve"> (</w:t>
      </w:r>
      <w:proofErr w:type="gramStart"/>
      <w:r w:rsidRPr="0095763C">
        <w:rPr>
          <w:rFonts w:ascii="Times New Roman" w:eastAsia="Times New Roman" w:hAnsi="Times New Roman"/>
          <w:sz w:val="28"/>
          <w:szCs w:val="28"/>
        </w:rPr>
        <w:t>северо-восточный</w:t>
      </w:r>
      <w:proofErr w:type="gramEnd"/>
      <w:r w:rsidRPr="0095763C">
        <w:rPr>
          <w:rFonts w:ascii="Times New Roman" w:eastAsia="Times New Roman" w:hAnsi="Times New Roman"/>
          <w:sz w:val="28"/>
          <w:szCs w:val="28"/>
        </w:rPr>
        <w:t xml:space="preserve">), </w:t>
      </w:r>
      <w:proofErr w:type="spellStart"/>
      <w:r w:rsidRPr="0095763C">
        <w:rPr>
          <w:rFonts w:ascii="Times New Roman" w:eastAsia="Times New Roman" w:hAnsi="Times New Roman"/>
          <w:sz w:val="28"/>
          <w:szCs w:val="28"/>
        </w:rPr>
        <w:t>Кординский</w:t>
      </w:r>
      <w:proofErr w:type="spellEnd"/>
      <w:r w:rsidRPr="0095763C">
        <w:rPr>
          <w:rFonts w:ascii="Times New Roman" w:eastAsia="Times New Roman" w:hAnsi="Times New Roman"/>
          <w:sz w:val="28"/>
          <w:szCs w:val="28"/>
        </w:rPr>
        <w:t xml:space="preserve">, </w:t>
      </w:r>
      <w:proofErr w:type="spellStart"/>
      <w:r w:rsidRPr="0095763C">
        <w:rPr>
          <w:rFonts w:ascii="Times New Roman" w:eastAsia="Times New Roman" w:hAnsi="Times New Roman"/>
          <w:sz w:val="28"/>
          <w:szCs w:val="28"/>
        </w:rPr>
        <w:t>Подпорожный</w:t>
      </w:r>
      <w:proofErr w:type="spellEnd"/>
      <w:r w:rsidRPr="0095763C">
        <w:rPr>
          <w:rFonts w:ascii="Times New Roman" w:eastAsia="Times New Roman" w:hAnsi="Times New Roman"/>
          <w:sz w:val="28"/>
          <w:szCs w:val="28"/>
        </w:rPr>
        <w:t xml:space="preserve">, </w:t>
      </w:r>
      <w:proofErr w:type="spellStart"/>
      <w:r w:rsidRPr="0095763C">
        <w:rPr>
          <w:rFonts w:ascii="Times New Roman" w:eastAsia="Times New Roman" w:hAnsi="Times New Roman"/>
          <w:sz w:val="28"/>
          <w:szCs w:val="28"/>
        </w:rPr>
        <w:t>Абракупчинский</w:t>
      </w:r>
      <w:proofErr w:type="spellEnd"/>
      <w:r w:rsidRPr="0095763C">
        <w:rPr>
          <w:rFonts w:ascii="Times New Roman" w:eastAsia="Times New Roman" w:hAnsi="Times New Roman"/>
          <w:sz w:val="28"/>
          <w:szCs w:val="28"/>
        </w:rPr>
        <w:t>);</w:t>
      </w:r>
    </w:p>
    <w:p w:rsidR="007A6D6A" w:rsidRPr="0095763C" w:rsidRDefault="007A6D6A" w:rsidP="007A6D6A">
      <w:pPr>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t>АО «</w:t>
      </w:r>
      <w:proofErr w:type="spellStart"/>
      <w:r w:rsidRPr="0095763C">
        <w:rPr>
          <w:rFonts w:ascii="Times New Roman" w:eastAsia="Times New Roman" w:hAnsi="Times New Roman"/>
          <w:sz w:val="28"/>
          <w:szCs w:val="28"/>
        </w:rPr>
        <w:t>Востсибнефтегаз</w:t>
      </w:r>
      <w:proofErr w:type="spellEnd"/>
      <w:r w:rsidRPr="0095763C">
        <w:rPr>
          <w:rFonts w:ascii="Times New Roman" w:eastAsia="Times New Roman" w:hAnsi="Times New Roman"/>
          <w:sz w:val="28"/>
          <w:szCs w:val="28"/>
        </w:rPr>
        <w:t xml:space="preserve">» (1 лицензионный участок </w:t>
      </w:r>
      <w:proofErr w:type="spellStart"/>
      <w:r w:rsidRPr="0095763C">
        <w:rPr>
          <w:rFonts w:ascii="Times New Roman" w:eastAsia="Times New Roman" w:hAnsi="Times New Roman"/>
          <w:sz w:val="28"/>
          <w:szCs w:val="28"/>
        </w:rPr>
        <w:t>Юрубченский</w:t>
      </w:r>
      <w:proofErr w:type="spellEnd"/>
      <w:r w:rsidRPr="0095763C">
        <w:rPr>
          <w:rFonts w:ascii="Times New Roman" w:eastAsia="Times New Roman" w:hAnsi="Times New Roman"/>
          <w:sz w:val="28"/>
          <w:szCs w:val="28"/>
        </w:rPr>
        <w:t>);</w:t>
      </w:r>
    </w:p>
    <w:p w:rsidR="007A6D6A" w:rsidRPr="0095763C" w:rsidRDefault="007A6D6A" w:rsidP="007A6D6A">
      <w:pPr>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t>ПАО «</w:t>
      </w:r>
      <w:proofErr w:type="spellStart"/>
      <w:r w:rsidRPr="0095763C">
        <w:rPr>
          <w:rFonts w:ascii="Times New Roman" w:eastAsia="Times New Roman" w:hAnsi="Times New Roman"/>
          <w:sz w:val="28"/>
          <w:szCs w:val="28"/>
        </w:rPr>
        <w:t>Красноярскгазпром</w:t>
      </w:r>
      <w:proofErr w:type="spellEnd"/>
      <w:r w:rsidRPr="0095763C">
        <w:rPr>
          <w:rFonts w:ascii="Times New Roman" w:eastAsia="Times New Roman" w:hAnsi="Times New Roman"/>
          <w:sz w:val="28"/>
          <w:szCs w:val="28"/>
        </w:rPr>
        <w:t xml:space="preserve">» (2 лицензионных участка </w:t>
      </w:r>
      <w:proofErr w:type="spellStart"/>
      <w:r w:rsidRPr="0095763C">
        <w:rPr>
          <w:rFonts w:ascii="Times New Roman" w:eastAsia="Times New Roman" w:hAnsi="Times New Roman"/>
          <w:sz w:val="28"/>
          <w:szCs w:val="28"/>
        </w:rPr>
        <w:t>Придутский</w:t>
      </w:r>
      <w:proofErr w:type="spellEnd"/>
      <w:r w:rsidRPr="0095763C">
        <w:rPr>
          <w:rFonts w:ascii="Times New Roman" w:eastAsia="Times New Roman" w:hAnsi="Times New Roman"/>
          <w:sz w:val="28"/>
          <w:szCs w:val="28"/>
        </w:rPr>
        <w:t xml:space="preserve">, </w:t>
      </w:r>
      <w:proofErr w:type="spellStart"/>
      <w:r w:rsidRPr="0095763C">
        <w:rPr>
          <w:rFonts w:ascii="Times New Roman" w:eastAsia="Times New Roman" w:hAnsi="Times New Roman"/>
          <w:sz w:val="28"/>
          <w:szCs w:val="28"/>
        </w:rPr>
        <w:t>Ново-Юдуконское</w:t>
      </w:r>
      <w:proofErr w:type="spellEnd"/>
      <w:r w:rsidRPr="0095763C">
        <w:rPr>
          <w:rFonts w:ascii="Times New Roman" w:eastAsia="Times New Roman" w:hAnsi="Times New Roman"/>
          <w:sz w:val="28"/>
          <w:szCs w:val="28"/>
        </w:rPr>
        <w:t xml:space="preserve"> месторождение);</w:t>
      </w:r>
    </w:p>
    <w:p w:rsidR="007A6D6A" w:rsidRPr="0095763C" w:rsidRDefault="007A6D6A" w:rsidP="007A6D6A">
      <w:pPr>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t>ООО «</w:t>
      </w:r>
      <w:proofErr w:type="spellStart"/>
      <w:r w:rsidRPr="0095763C">
        <w:rPr>
          <w:rFonts w:ascii="Times New Roman" w:eastAsia="Times New Roman" w:hAnsi="Times New Roman"/>
          <w:sz w:val="28"/>
          <w:szCs w:val="28"/>
        </w:rPr>
        <w:t>Харьяга</w:t>
      </w:r>
      <w:proofErr w:type="spellEnd"/>
      <w:r w:rsidRPr="0095763C">
        <w:rPr>
          <w:rFonts w:ascii="Times New Roman" w:eastAsia="Times New Roman" w:hAnsi="Times New Roman"/>
          <w:sz w:val="28"/>
          <w:szCs w:val="28"/>
        </w:rPr>
        <w:t xml:space="preserve">» (2 лицензионных участка - </w:t>
      </w:r>
      <w:proofErr w:type="spellStart"/>
      <w:r w:rsidRPr="0095763C">
        <w:rPr>
          <w:rFonts w:ascii="Times New Roman" w:eastAsia="Times New Roman" w:hAnsi="Times New Roman"/>
          <w:sz w:val="28"/>
          <w:szCs w:val="28"/>
        </w:rPr>
        <w:t>Шушукский</w:t>
      </w:r>
      <w:proofErr w:type="spellEnd"/>
      <w:r w:rsidRPr="0095763C">
        <w:rPr>
          <w:rFonts w:ascii="Times New Roman" w:eastAsia="Times New Roman" w:hAnsi="Times New Roman"/>
          <w:sz w:val="28"/>
          <w:szCs w:val="28"/>
        </w:rPr>
        <w:t xml:space="preserve">, </w:t>
      </w:r>
      <w:proofErr w:type="spellStart"/>
      <w:r w:rsidRPr="0095763C">
        <w:rPr>
          <w:rFonts w:ascii="Times New Roman" w:eastAsia="Times New Roman" w:hAnsi="Times New Roman"/>
          <w:sz w:val="28"/>
          <w:szCs w:val="28"/>
        </w:rPr>
        <w:t>Шушукское</w:t>
      </w:r>
      <w:proofErr w:type="spellEnd"/>
      <w:r w:rsidRPr="0095763C">
        <w:rPr>
          <w:rFonts w:ascii="Times New Roman" w:eastAsia="Times New Roman" w:hAnsi="Times New Roman"/>
          <w:sz w:val="28"/>
          <w:szCs w:val="28"/>
        </w:rPr>
        <w:t xml:space="preserve"> месторождение);</w:t>
      </w:r>
    </w:p>
    <w:p w:rsidR="007A6D6A" w:rsidRPr="0095763C" w:rsidRDefault="007A6D6A" w:rsidP="007A6D6A">
      <w:pPr>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ОАО «Эвенкийская ТЭК» (2 </w:t>
      </w:r>
      <w:proofErr w:type="gramStart"/>
      <w:r w:rsidRPr="0095763C">
        <w:rPr>
          <w:rFonts w:ascii="Times New Roman" w:eastAsia="Times New Roman" w:hAnsi="Times New Roman"/>
          <w:sz w:val="28"/>
          <w:szCs w:val="28"/>
        </w:rPr>
        <w:t>лицензионных</w:t>
      </w:r>
      <w:proofErr w:type="gramEnd"/>
      <w:r w:rsidRPr="0095763C">
        <w:rPr>
          <w:rFonts w:ascii="Times New Roman" w:eastAsia="Times New Roman" w:hAnsi="Times New Roman"/>
          <w:sz w:val="28"/>
          <w:szCs w:val="28"/>
        </w:rPr>
        <w:t xml:space="preserve"> участка - </w:t>
      </w:r>
      <w:proofErr w:type="spellStart"/>
      <w:r w:rsidRPr="0095763C">
        <w:rPr>
          <w:rFonts w:ascii="Times New Roman" w:eastAsia="Times New Roman" w:hAnsi="Times New Roman"/>
          <w:sz w:val="28"/>
          <w:szCs w:val="28"/>
        </w:rPr>
        <w:t>Чулаканский</w:t>
      </w:r>
      <w:proofErr w:type="spellEnd"/>
      <w:r w:rsidRPr="0095763C">
        <w:rPr>
          <w:rFonts w:ascii="Times New Roman" w:eastAsia="Times New Roman" w:hAnsi="Times New Roman"/>
          <w:sz w:val="28"/>
          <w:szCs w:val="28"/>
        </w:rPr>
        <w:t xml:space="preserve">, </w:t>
      </w:r>
      <w:proofErr w:type="spellStart"/>
      <w:r w:rsidRPr="0095763C">
        <w:rPr>
          <w:rFonts w:ascii="Times New Roman" w:eastAsia="Times New Roman" w:hAnsi="Times New Roman"/>
          <w:sz w:val="28"/>
          <w:szCs w:val="28"/>
        </w:rPr>
        <w:t>Пайгинский</w:t>
      </w:r>
      <w:proofErr w:type="spellEnd"/>
      <w:r w:rsidRPr="0095763C">
        <w:rPr>
          <w:rFonts w:ascii="Times New Roman" w:eastAsia="Times New Roman" w:hAnsi="Times New Roman"/>
          <w:sz w:val="28"/>
          <w:szCs w:val="28"/>
        </w:rPr>
        <w:t>);</w:t>
      </w:r>
    </w:p>
    <w:p w:rsidR="007A6D6A" w:rsidRPr="0095763C" w:rsidRDefault="007A6D6A" w:rsidP="007A6D6A">
      <w:pPr>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t>ООО «Газпром геологоразведка» (1 лицензионный участо</w:t>
      </w:r>
      <w:proofErr w:type="gramStart"/>
      <w:r w:rsidRPr="0095763C">
        <w:rPr>
          <w:rFonts w:ascii="Times New Roman" w:eastAsia="Times New Roman" w:hAnsi="Times New Roman"/>
          <w:sz w:val="28"/>
          <w:szCs w:val="28"/>
        </w:rPr>
        <w:t>к-</w:t>
      </w:r>
      <w:proofErr w:type="gramEnd"/>
      <w:r w:rsidRPr="0095763C">
        <w:rPr>
          <w:rFonts w:ascii="Times New Roman" w:eastAsia="Times New Roman" w:hAnsi="Times New Roman"/>
          <w:sz w:val="28"/>
          <w:szCs w:val="28"/>
        </w:rPr>
        <w:t xml:space="preserve"> </w:t>
      </w:r>
      <w:proofErr w:type="spellStart"/>
      <w:r w:rsidRPr="0095763C">
        <w:rPr>
          <w:rFonts w:ascii="Times New Roman" w:eastAsia="Times New Roman" w:hAnsi="Times New Roman"/>
          <w:sz w:val="28"/>
          <w:szCs w:val="28"/>
        </w:rPr>
        <w:t>Оморинский</w:t>
      </w:r>
      <w:proofErr w:type="spellEnd"/>
      <w:r w:rsidRPr="0095763C">
        <w:rPr>
          <w:rFonts w:ascii="Times New Roman" w:eastAsia="Times New Roman" w:hAnsi="Times New Roman"/>
          <w:sz w:val="28"/>
          <w:szCs w:val="28"/>
        </w:rPr>
        <w:t>),</w:t>
      </w:r>
    </w:p>
    <w:p w:rsidR="007A6D6A" w:rsidRPr="0095763C" w:rsidRDefault="007A6D6A" w:rsidP="007A6D6A">
      <w:pPr>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t>ООО «Газпром добыча Краснодар» (1 лицензионный участо</w:t>
      </w:r>
      <w:proofErr w:type="gramStart"/>
      <w:r w:rsidRPr="0095763C">
        <w:rPr>
          <w:rFonts w:ascii="Times New Roman" w:eastAsia="Times New Roman" w:hAnsi="Times New Roman"/>
          <w:sz w:val="28"/>
          <w:szCs w:val="28"/>
        </w:rPr>
        <w:t>к-</w:t>
      </w:r>
      <w:proofErr w:type="gramEnd"/>
      <w:r w:rsidRPr="0095763C">
        <w:rPr>
          <w:rFonts w:ascii="Times New Roman" w:eastAsia="Times New Roman" w:hAnsi="Times New Roman"/>
          <w:sz w:val="28"/>
          <w:szCs w:val="28"/>
        </w:rPr>
        <w:t xml:space="preserve"> </w:t>
      </w:r>
      <w:proofErr w:type="spellStart"/>
      <w:r w:rsidRPr="0095763C">
        <w:rPr>
          <w:rFonts w:ascii="Times New Roman" w:eastAsia="Times New Roman" w:hAnsi="Times New Roman"/>
          <w:sz w:val="28"/>
          <w:szCs w:val="28"/>
        </w:rPr>
        <w:t>Собинский</w:t>
      </w:r>
      <w:proofErr w:type="spellEnd"/>
      <w:r w:rsidRPr="0095763C">
        <w:rPr>
          <w:rFonts w:ascii="Times New Roman" w:eastAsia="Times New Roman" w:hAnsi="Times New Roman"/>
          <w:sz w:val="28"/>
          <w:szCs w:val="28"/>
        </w:rPr>
        <w:t>);</w:t>
      </w:r>
    </w:p>
    <w:p w:rsidR="007A6D6A" w:rsidRPr="0095763C" w:rsidRDefault="007A6D6A" w:rsidP="007A6D6A">
      <w:pPr>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t>ООО «НГК «</w:t>
      </w:r>
      <w:proofErr w:type="spellStart"/>
      <w:r w:rsidRPr="0095763C">
        <w:rPr>
          <w:rFonts w:ascii="Times New Roman" w:eastAsia="Times New Roman" w:hAnsi="Times New Roman"/>
          <w:sz w:val="28"/>
          <w:szCs w:val="28"/>
        </w:rPr>
        <w:t>Трансойл</w:t>
      </w:r>
      <w:proofErr w:type="spellEnd"/>
      <w:r w:rsidRPr="0095763C">
        <w:rPr>
          <w:rFonts w:ascii="Times New Roman" w:eastAsia="Times New Roman" w:hAnsi="Times New Roman"/>
          <w:sz w:val="28"/>
          <w:szCs w:val="28"/>
        </w:rPr>
        <w:t xml:space="preserve">» (1 лицензионный участок </w:t>
      </w:r>
      <w:proofErr w:type="spellStart"/>
      <w:r w:rsidRPr="0095763C">
        <w:rPr>
          <w:rFonts w:ascii="Times New Roman" w:eastAsia="Times New Roman" w:hAnsi="Times New Roman"/>
          <w:sz w:val="28"/>
          <w:szCs w:val="28"/>
        </w:rPr>
        <w:t>Нижнеенгидинский</w:t>
      </w:r>
      <w:proofErr w:type="spellEnd"/>
      <w:r w:rsidRPr="0095763C">
        <w:rPr>
          <w:rFonts w:ascii="Times New Roman" w:eastAsia="Times New Roman" w:hAnsi="Times New Roman"/>
          <w:sz w:val="28"/>
          <w:szCs w:val="28"/>
        </w:rPr>
        <w:t>);</w:t>
      </w:r>
    </w:p>
    <w:p w:rsidR="007A6D6A" w:rsidRPr="0095763C" w:rsidRDefault="007A6D6A" w:rsidP="007A6D6A">
      <w:pPr>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t>ООО «НПО «</w:t>
      </w:r>
      <w:proofErr w:type="spellStart"/>
      <w:r w:rsidRPr="0095763C">
        <w:rPr>
          <w:rFonts w:ascii="Times New Roman" w:eastAsia="Times New Roman" w:hAnsi="Times New Roman"/>
          <w:sz w:val="28"/>
          <w:szCs w:val="28"/>
        </w:rPr>
        <w:t>Наногеология</w:t>
      </w:r>
      <w:proofErr w:type="spellEnd"/>
      <w:r w:rsidRPr="0095763C">
        <w:rPr>
          <w:rFonts w:ascii="Times New Roman" w:eastAsia="Times New Roman" w:hAnsi="Times New Roman"/>
          <w:sz w:val="28"/>
          <w:szCs w:val="28"/>
        </w:rPr>
        <w:t xml:space="preserve">» (3 лицензионных участка </w:t>
      </w:r>
      <w:proofErr w:type="spellStart"/>
      <w:r w:rsidRPr="0095763C">
        <w:rPr>
          <w:rFonts w:ascii="Times New Roman" w:eastAsia="Times New Roman" w:hAnsi="Times New Roman"/>
          <w:sz w:val="28"/>
          <w:szCs w:val="28"/>
        </w:rPr>
        <w:t>Нижневельминский</w:t>
      </w:r>
      <w:proofErr w:type="spellEnd"/>
      <w:r w:rsidRPr="0095763C">
        <w:rPr>
          <w:rFonts w:ascii="Times New Roman" w:eastAsia="Times New Roman" w:hAnsi="Times New Roman"/>
          <w:sz w:val="28"/>
          <w:szCs w:val="28"/>
        </w:rPr>
        <w:t xml:space="preserve">, </w:t>
      </w:r>
      <w:proofErr w:type="gramStart"/>
      <w:r w:rsidRPr="0095763C">
        <w:rPr>
          <w:rFonts w:ascii="Times New Roman" w:eastAsia="Times New Roman" w:hAnsi="Times New Roman"/>
          <w:sz w:val="28"/>
          <w:szCs w:val="28"/>
        </w:rPr>
        <w:t>Бурый</w:t>
      </w:r>
      <w:proofErr w:type="gramEnd"/>
      <w:r w:rsidRPr="0095763C">
        <w:rPr>
          <w:rFonts w:ascii="Times New Roman" w:eastAsia="Times New Roman" w:hAnsi="Times New Roman"/>
          <w:sz w:val="28"/>
          <w:szCs w:val="28"/>
        </w:rPr>
        <w:t xml:space="preserve">, </w:t>
      </w:r>
      <w:proofErr w:type="spellStart"/>
      <w:r w:rsidRPr="0095763C">
        <w:rPr>
          <w:rFonts w:ascii="Times New Roman" w:eastAsia="Times New Roman" w:hAnsi="Times New Roman"/>
          <w:sz w:val="28"/>
          <w:szCs w:val="28"/>
        </w:rPr>
        <w:t>Катский</w:t>
      </w:r>
      <w:proofErr w:type="spellEnd"/>
      <w:r w:rsidRPr="0095763C">
        <w:rPr>
          <w:rFonts w:ascii="Times New Roman" w:eastAsia="Times New Roman" w:hAnsi="Times New Roman"/>
          <w:sz w:val="28"/>
          <w:szCs w:val="28"/>
        </w:rPr>
        <w:t>);</w:t>
      </w:r>
    </w:p>
    <w:p w:rsidR="007A6D6A" w:rsidRPr="0095763C" w:rsidRDefault="007A6D6A" w:rsidP="007A6D6A">
      <w:pPr>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ООО «Сибирская нефтегазовая компания (4 лицензионных участка - </w:t>
      </w:r>
      <w:proofErr w:type="spellStart"/>
      <w:r w:rsidRPr="0095763C">
        <w:rPr>
          <w:rFonts w:ascii="Times New Roman" w:eastAsia="Times New Roman" w:hAnsi="Times New Roman"/>
          <w:sz w:val="28"/>
          <w:szCs w:val="28"/>
        </w:rPr>
        <w:t>Кимчуканский</w:t>
      </w:r>
      <w:proofErr w:type="spellEnd"/>
      <w:r w:rsidRPr="0095763C">
        <w:rPr>
          <w:rFonts w:ascii="Times New Roman" w:eastAsia="Times New Roman" w:hAnsi="Times New Roman"/>
          <w:sz w:val="28"/>
          <w:szCs w:val="28"/>
        </w:rPr>
        <w:t xml:space="preserve">, </w:t>
      </w:r>
      <w:proofErr w:type="spellStart"/>
      <w:r w:rsidRPr="0095763C">
        <w:rPr>
          <w:rFonts w:ascii="Times New Roman" w:eastAsia="Times New Roman" w:hAnsi="Times New Roman"/>
          <w:sz w:val="28"/>
          <w:szCs w:val="28"/>
        </w:rPr>
        <w:t>Паимбинский</w:t>
      </w:r>
      <w:proofErr w:type="spellEnd"/>
      <w:r w:rsidRPr="0095763C">
        <w:rPr>
          <w:rFonts w:ascii="Times New Roman" w:eastAsia="Times New Roman" w:hAnsi="Times New Roman"/>
          <w:sz w:val="28"/>
          <w:szCs w:val="28"/>
        </w:rPr>
        <w:t xml:space="preserve">, </w:t>
      </w:r>
      <w:proofErr w:type="spellStart"/>
      <w:r w:rsidRPr="0095763C">
        <w:rPr>
          <w:rFonts w:ascii="Times New Roman" w:eastAsia="Times New Roman" w:hAnsi="Times New Roman"/>
          <w:sz w:val="28"/>
          <w:szCs w:val="28"/>
        </w:rPr>
        <w:t>Юраченский</w:t>
      </w:r>
      <w:proofErr w:type="spellEnd"/>
      <w:r w:rsidRPr="0095763C">
        <w:rPr>
          <w:rFonts w:ascii="Times New Roman" w:eastAsia="Times New Roman" w:hAnsi="Times New Roman"/>
          <w:sz w:val="28"/>
          <w:szCs w:val="28"/>
        </w:rPr>
        <w:t xml:space="preserve">, </w:t>
      </w:r>
      <w:proofErr w:type="spellStart"/>
      <w:r w:rsidRPr="0095763C">
        <w:rPr>
          <w:rFonts w:ascii="Times New Roman" w:eastAsia="Times New Roman" w:hAnsi="Times New Roman"/>
          <w:sz w:val="28"/>
          <w:szCs w:val="28"/>
        </w:rPr>
        <w:t>Янготойский</w:t>
      </w:r>
      <w:proofErr w:type="spellEnd"/>
      <w:r w:rsidRPr="0095763C">
        <w:rPr>
          <w:rFonts w:ascii="Times New Roman" w:eastAsia="Times New Roman" w:hAnsi="Times New Roman"/>
          <w:sz w:val="28"/>
          <w:szCs w:val="28"/>
        </w:rPr>
        <w:t>);</w:t>
      </w:r>
    </w:p>
    <w:p w:rsidR="007A6D6A" w:rsidRPr="0095763C" w:rsidRDefault="007A6D6A" w:rsidP="007A6D6A">
      <w:pPr>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t>ЗАО «НМК «</w:t>
      </w:r>
      <w:proofErr w:type="spellStart"/>
      <w:r w:rsidRPr="0095763C">
        <w:rPr>
          <w:rFonts w:ascii="Times New Roman" w:eastAsia="Times New Roman" w:hAnsi="Times New Roman"/>
          <w:sz w:val="28"/>
          <w:szCs w:val="28"/>
        </w:rPr>
        <w:t>НовоМет</w:t>
      </w:r>
      <w:proofErr w:type="spellEnd"/>
      <w:r w:rsidRPr="0095763C">
        <w:rPr>
          <w:rFonts w:ascii="Times New Roman" w:eastAsia="Times New Roman" w:hAnsi="Times New Roman"/>
          <w:sz w:val="28"/>
          <w:szCs w:val="28"/>
        </w:rPr>
        <w:t xml:space="preserve">» (2 лицензии - </w:t>
      </w:r>
      <w:proofErr w:type="spellStart"/>
      <w:r w:rsidRPr="0095763C">
        <w:rPr>
          <w:rFonts w:ascii="Times New Roman" w:eastAsia="Times New Roman" w:hAnsi="Times New Roman"/>
          <w:sz w:val="28"/>
          <w:szCs w:val="28"/>
        </w:rPr>
        <w:t>Аргишский</w:t>
      </w:r>
      <w:proofErr w:type="spellEnd"/>
      <w:r w:rsidRPr="0095763C">
        <w:rPr>
          <w:rFonts w:ascii="Times New Roman" w:eastAsia="Times New Roman" w:hAnsi="Times New Roman"/>
          <w:sz w:val="28"/>
          <w:szCs w:val="28"/>
        </w:rPr>
        <w:t xml:space="preserve">, </w:t>
      </w:r>
      <w:proofErr w:type="spellStart"/>
      <w:r w:rsidRPr="0095763C">
        <w:rPr>
          <w:rFonts w:ascii="Times New Roman" w:eastAsia="Times New Roman" w:hAnsi="Times New Roman"/>
          <w:sz w:val="28"/>
          <w:szCs w:val="28"/>
        </w:rPr>
        <w:t>Муторайский</w:t>
      </w:r>
      <w:proofErr w:type="spellEnd"/>
      <w:r w:rsidRPr="0095763C">
        <w:rPr>
          <w:rFonts w:ascii="Times New Roman" w:eastAsia="Times New Roman" w:hAnsi="Times New Roman"/>
          <w:sz w:val="28"/>
          <w:szCs w:val="28"/>
        </w:rPr>
        <w:t>).</w:t>
      </w:r>
    </w:p>
    <w:p w:rsidR="007A6D6A" w:rsidRDefault="007A6D6A" w:rsidP="007A6D6A">
      <w:pPr>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Ресурсной базой для наполнения введенного в 4 квартале 2016 года </w:t>
      </w:r>
      <w:r w:rsidRPr="0095763C">
        <w:rPr>
          <w:rFonts w:ascii="Times New Roman" w:eastAsia="Times New Roman" w:hAnsi="Times New Roman"/>
          <w:sz w:val="28"/>
          <w:szCs w:val="28"/>
        </w:rPr>
        <w:br/>
        <w:t xml:space="preserve">в эксплуатацию нефтепровода «Куюмба - Тайшет» являются месторождения </w:t>
      </w:r>
      <w:proofErr w:type="spellStart"/>
      <w:r w:rsidRPr="0095763C">
        <w:rPr>
          <w:rFonts w:ascii="Times New Roman" w:eastAsia="Times New Roman" w:hAnsi="Times New Roman"/>
          <w:sz w:val="28"/>
          <w:szCs w:val="28"/>
        </w:rPr>
        <w:t>Юрубчено-Тохомского</w:t>
      </w:r>
      <w:proofErr w:type="spellEnd"/>
      <w:r w:rsidRPr="0095763C">
        <w:rPr>
          <w:rFonts w:ascii="Times New Roman" w:eastAsia="Times New Roman" w:hAnsi="Times New Roman"/>
          <w:sz w:val="28"/>
          <w:szCs w:val="28"/>
        </w:rPr>
        <w:t xml:space="preserve"> нефтегазового района, извлекаемые запасы нефти которых по категори</w:t>
      </w:r>
      <w:r w:rsidR="00D42FA7" w:rsidRPr="0095763C">
        <w:rPr>
          <w:rFonts w:ascii="Times New Roman" w:eastAsia="Times New Roman" w:hAnsi="Times New Roman"/>
          <w:sz w:val="28"/>
          <w:szCs w:val="28"/>
        </w:rPr>
        <w:t>ям</w:t>
      </w:r>
      <w:r w:rsidRPr="0095763C">
        <w:rPr>
          <w:rFonts w:ascii="Times New Roman" w:eastAsia="Times New Roman" w:hAnsi="Times New Roman"/>
          <w:sz w:val="28"/>
          <w:szCs w:val="28"/>
        </w:rPr>
        <w:t xml:space="preserve"> </w:t>
      </w:r>
      <w:r w:rsidR="00574A50" w:rsidRPr="0095763C">
        <w:rPr>
          <w:rFonts w:ascii="Times New Roman" w:eastAsia="Times New Roman" w:hAnsi="Times New Roman"/>
          <w:sz w:val="28"/>
          <w:szCs w:val="28"/>
        </w:rPr>
        <w:t>С</w:t>
      </w:r>
      <w:r w:rsidR="00574A50" w:rsidRPr="0095763C">
        <w:rPr>
          <w:rFonts w:ascii="Times New Roman" w:eastAsia="Times New Roman" w:hAnsi="Times New Roman"/>
          <w:sz w:val="28"/>
          <w:szCs w:val="28"/>
          <w:vertAlign w:val="subscript"/>
        </w:rPr>
        <w:t>1</w:t>
      </w:r>
      <w:r w:rsidR="00574A50" w:rsidRPr="0095763C">
        <w:rPr>
          <w:rFonts w:ascii="Times New Roman" w:eastAsia="Times New Roman" w:hAnsi="Times New Roman"/>
          <w:sz w:val="28"/>
          <w:szCs w:val="28"/>
        </w:rPr>
        <w:t xml:space="preserve"> и С</w:t>
      </w:r>
      <w:r w:rsidR="00574A50" w:rsidRPr="0095763C">
        <w:rPr>
          <w:rFonts w:ascii="Times New Roman" w:eastAsia="Times New Roman" w:hAnsi="Times New Roman"/>
          <w:sz w:val="28"/>
          <w:szCs w:val="28"/>
          <w:vertAlign w:val="subscript"/>
        </w:rPr>
        <w:t>2</w:t>
      </w:r>
      <w:r w:rsidRPr="0095763C">
        <w:rPr>
          <w:rFonts w:ascii="Times New Roman" w:eastAsia="Times New Roman" w:hAnsi="Times New Roman"/>
          <w:sz w:val="28"/>
          <w:szCs w:val="28"/>
        </w:rPr>
        <w:t xml:space="preserve"> составляют 658 </w:t>
      </w:r>
      <w:proofErr w:type="spellStart"/>
      <w:proofErr w:type="gramStart"/>
      <w:r w:rsidRPr="0095763C">
        <w:rPr>
          <w:rFonts w:ascii="Times New Roman" w:eastAsia="Times New Roman" w:hAnsi="Times New Roman"/>
          <w:sz w:val="28"/>
          <w:szCs w:val="28"/>
        </w:rPr>
        <w:t>млн</w:t>
      </w:r>
      <w:proofErr w:type="spellEnd"/>
      <w:proofErr w:type="gramEnd"/>
      <w:r w:rsidRPr="0095763C">
        <w:rPr>
          <w:rFonts w:ascii="Times New Roman" w:eastAsia="Times New Roman" w:hAnsi="Times New Roman"/>
          <w:sz w:val="28"/>
          <w:szCs w:val="28"/>
        </w:rPr>
        <w:t xml:space="preserve"> тонн, в том числе: </w:t>
      </w:r>
      <w:proofErr w:type="spellStart"/>
      <w:r w:rsidRPr="0095763C">
        <w:rPr>
          <w:rFonts w:ascii="Times New Roman" w:eastAsia="Times New Roman" w:hAnsi="Times New Roman"/>
          <w:sz w:val="28"/>
          <w:szCs w:val="28"/>
        </w:rPr>
        <w:t>Юрубченский</w:t>
      </w:r>
      <w:proofErr w:type="spellEnd"/>
      <w:r w:rsidRPr="0095763C">
        <w:rPr>
          <w:rFonts w:ascii="Times New Roman" w:eastAsia="Times New Roman" w:hAnsi="Times New Roman"/>
          <w:sz w:val="28"/>
          <w:szCs w:val="28"/>
        </w:rPr>
        <w:t xml:space="preserve"> участок </w:t>
      </w:r>
      <w:proofErr w:type="spellStart"/>
      <w:r w:rsidRPr="0095763C">
        <w:rPr>
          <w:rFonts w:ascii="Times New Roman" w:eastAsia="Times New Roman" w:hAnsi="Times New Roman"/>
          <w:sz w:val="28"/>
          <w:szCs w:val="28"/>
        </w:rPr>
        <w:t>Юрубчено-Тохомского</w:t>
      </w:r>
      <w:proofErr w:type="spellEnd"/>
      <w:r w:rsidRPr="0095763C">
        <w:rPr>
          <w:rFonts w:ascii="Times New Roman" w:eastAsia="Times New Roman" w:hAnsi="Times New Roman"/>
          <w:sz w:val="28"/>
          <w:szCs w:val="28"/>
        </w:rPr>
        <w:t xml:space="preserve"> месторождения 289,4 </w:t>
      </w:r>
      <w:proofErr w:type="spellStart"/>
      <w:proofErr w:type="gramStart"/>
      <w:r w:rsidRPr="0095763C">
        <w:rPr>
          <w:rFonts w:ascii="Times New Roman" w:eastAsia="Times New Roman" w:hAnsi="Times New Roman"/>
          <w:sz w:val="28"/>
          <w:szCs w:val="28"/>
        </w:rPr>
        <w:t>млн</w:t>
      </w:r>
      <w:proofErr w:type="spellEnd"/>
      <w:proofErr w:type="gramEnd"/>
      <w:r w:rsidRPr="0095763C">
        <w:rPr>
          <w:rFonts w:ascii="Times New Roman" w:eastAsia="Times New Roman" w:hAnsi="Times New Roman"/>
          <w:sz w:val="28"/>
          <w:szCs w:val="28"/>
        </w:rPr>
        <w:t xml:space="preserve"> т; </w:t>
      </w:r>
      <w:proofErr w:type="spellStart"/>
      <w:r w:rsidRPr="0095763C">
        <w:rPr>
          <w:rFonts w:ascii="Times New Roman" w:eastAsia="Times New Roman" w:hAnsi="Times New Roman"/>
          <w:sz w:val="28"/>
          <w:szCs w:val="28"/>
        </w:rPr>
        <w:t>Терско-Камовский</w:t>
      </w:r>
      <w:proofErr w:type="spellEnd"/>
      <w:r w:rsidRPr="0095763C">
        <w:rPr>
          <w:rFonts w:ascii="Times New Roman" w:eastAsia="Times New Roman" w:hAnsi="Times New Roman"/>
          <w:sz w:val="28"/>
          <w:szCs w:val="28"/>
        </w:rPr>
        <w:t xml:space="preserve"> (южный) участок </w:t>
      </w:r>
      <w:proofErr w:type="spellStart"/>
      <w:r w:rsidRPr="0095763C">
        <w:rPr>
          <w:rFonts w:ascii="Times New Roman" w:eastAsia="Times New Roman" w:hAnsi="Times New Roman"/>
          <w:sz w:val="28"/>
          <w:szCs w:val="28"/>
        </w:rPr>
        <w:t>Юрубчено-Тохомского</w:t>
      </w:r>
      <w:proofErr w:type="spellEnd"/>
      <w:r w:rsidRPr="0095763C">
        <w:rPr>
          <w:rFonts w:ascii="Times New Roman" w:eastAsia="Times New Roman" w:hAnsi="Times New Roman"/>
          <w:sz w:val="28"/>
          <w:szCs w:val="28"/>
        </w:rPr>
        <w:t xml:space="preserve"> месторождения 62,1 </w:t>
      </w:r>
      <w:proofErr w:type="spellStart"/>
      <w:r w:rsidRPr="0095763C">
        <w:rPr>
          <w:rFonts w:ascii="Times New Roman" w:eastAsia="Times New Roman" w:hAnsi="Times New Roman"/>
          <w:sz w:val="28"/>
          <w:szCs w:val="28"/>
        </w:rPr>
        <w:t>млн</w:t>
      </w:r>
      <w:proofErr w:type="spellEnd"/>
      <w:r w:rsidRPr="0095763C">
        <w:rPr>
          <w:rFonts w:ascii="Times New Roman" w:eastAsia="Times New Roman" w:hAnsi="Times New Roman"/>
          <w:sz w:val="28"/>
          <w:szCs w:val="28"/>
        </w:rPr>
        <w:t xml:space="preserve"> т; </w:t>
      </w:r>
      <w:proofErr w:type="spellStart"/>
      <w:r w:rsidRPr="0095763C">
        <w:rPr>
          <w:rFonts w:ascii="Times New Roman" w:eastAsia="Times New Roman" w:hAnsi="Times New Roman"/>
          <w:sz w:val="28"/>
          <w:szCs w:val="28"/>
        </w:rPr>
        <w:t>Терско-Камовский</w:t>
      </w:r>
      <w:proofErr w:type="spellEnd"/>
      <w:r w:rsidRPr="0095763C">
        <w:rPr>
          <w:rFonts w:ascii="Times New Roman" w:eastAsia="Times New Roman" w:hAnsi="Times New Roman"/>
          <w:sz w:val="28"/>
          <w:szCs w:val="28"/>
        </w:rPr>
        <w:t xml:space="preserve"> (северо-восточный) участок </w:t>
      </w:r>
      <w:proofErr w:type="spellStart"/>
      <w:r w:rsidRPr="0095763C">
        <w:rPr>
          <w:rFonts w:ascii="Times New Roman" w:eastAsia="Times New Roman" w:hAnsi="Times New Roman"/>
          <w:sz w:val="28"/>
          <w:szCs w:val="28"/>
        </w:rPr>
        <w:t>Юрубчено</w:t>
      </w:r>
      <w:proofErr w:type="spellEnd"/>
      <w:r w:rsidRPr="0095763C">
        <w:rPr>
          <w:rFonts w:ascii="Times New Roman" w:eastAsia="Times New Roman" w:hAnsi="Times New Roman"/>
          <w:sz w:val="28"/>
          <w:szCs w:val="28"/>
        </w:rPr>
        <w:t xml:space="preserve">- </w:t>
      </w:r>
      <w:proofErr w:type="spellStart"/>
      <w:r w:rsidRPr="0095763C">
        <w:rPr>
          <w:rFonts w:ascii="Times New Roman" w:eastAsia="Times New Roman" w:hAnsi="Times New Roman"/>
          <w:sz w:val="28"/>
          <w:szCs w:val="28"/>
        </w:rPr>
        <w:t>Тохомского</w:t>
      </w:r>
      <w:proofErr w:type="spellEnd"/>
      <w:r w:rsidRPr="0095763C">
        <w:rPr>
          <w:rFonts w:ascii="Times New Roman" w:eastAsia="Times New Roman" w:hAnsi="Times New Roman"/>
          <w:sz w:val="28"/>
          <w:szCs w:val="28"/>
        </w:rPr>
        <w:t xml:space="preserve"> месторождения 170,5 </w:t>
      </w:r>
      <w:proofErr w:type="spellStart"/>
      <w:r w:rsidRPr="0095763C">
        <w:rPr>
          <w:rFonts w:ascii="Times New Roman" w:eastAsia="Times New Roman" w:hAnsi="Times New Roman"/>
          <w:sz w:val="28"/>
          <w:szCs w:val="28"/>
        </w:rPr>
        <w:t>млн</w:t>
      </w:r>
      <w:proofErr w:type="spellEnd"/>
      <w:r w:rsidRPr="0095763C">
        <w:rPr>
          <w:rFonts w:ascii="Times New Roman" w:eastAsia="Times New Roman" w:hAnsi="Times New Roman"/>
          <w:sz w:val="28"/>
          <w:szCs w:val="28"/>
        </w:rPr>
        <w:t xml:space="preserve"> т; </w:t>
      </w:r>
      <w:proofErr w:type="spellStart"/>
      <w:r w:rsidRPr="0095763C">
        <w:rPr>
          <w:rFonts w:ascii="Times New Roman" w:eastAsia="Times New Roman" w:hAnsi="Times New Roman"/>
          <w:sz w:val="28"/>
          <w:szCs w:val="28"/>
        </w:rPr>
        <w:t>Куюмбинский</w:t>
      </w:r>
      <w:proofErr w:type="spellEnd"/>
      <w:r w:rsidRPr="0095763C">
        <w:rPr>
          <w:rFonts w:ascii="Times New Roman" w:eastAsia="Times New Roman" w:hAnsi="Times New Roman"/>
          <w:sz w:val="28"/>
          <w:szCs w:val="28"/>
        </w:rPr>
        <w:t xml:space="preserve"> лицензионный участок 306,8 </w:t>
      </w:r>
      <w:proofErr w:type="spellStart"/>
      <w:r w:rsidRPr="0095763C">
        <w:rPr>
          <w:rFonts w:ascii="Times New Roman" w:eastAsia="Times New Roman" w:hAnsi="Times New Roman"/>
          <w:sz w:val="28"/>
          <w:szCs w:val="28"/>
        </w:rPr>
        <w:t>млн</w:t>
      </w:r>
      <w:proofErr w:type="spellEnd"/>
      <w:r w:rsidRPr="0095763C">
        <w:rPr>
          <w:rFonts w:ascii="Times New Roman" w:eastAsia="Times New Roman" w:hAnsi="Times New Roman"/>
          <w:sz w:val="28"/>
          <w:szCs w:val="28"/>
        </w:rPr>
        <w:t xml:space="preserve"> т.</w:t>
      </w:r>
    </w:p>
    <w:p w:rsidR="00C4752A" w:rsidRPr="0095763C" w:rsidRDefault="00C4752A" w:rsidP="007D54E3">
      <w:pPr>
        <w:ind w:firstLine="708"/>
        <w:jc w:val="both"/>
        <w:rPr>
          <w:rFonts w:ascii="Times New Roman" w:hAnsi="Times New Roman"/>
          <w:sz w:val="28"/>
          <w:szCs w:val="28"/>
        </w:rPr>
      </w:pPr>
      <w:r w:rsidRPr="00E60004">
        <w:rPr>
          <w:rFonts w:ascii="Times New Roman" w:hAnsi="Times New Roman"/>
          <w:sz w:val="28"/>
          <w:szCs w:val="28"/>
          <w:lang w:eastAsia="en-US"/>
        </w:rPr>
        <w:t xml:space="preserve">На сегодняшний день </w:t>
      </w:r>
      <w:r w:rsidR="007D54E3" w:rsidRPr="00E60004">
        <w:rPr>
          <w:rFonts w:ascii="Times New Roman" w:hAnsi="Times New Roman"/>
          <w:sz w:val="28"/>
          <w:szCs w:val="28"/>
          <w:lang w:eastAsia="en-US"/>
        </w:rPr>
        <w:t xml:space="preserve">промышленная добыча нефти осуществляется на </w:t>
      </w:r>
      <w:proofErr w:type="spellStart"/>
      <w:r w:rsidRPr="00E60004">
        <w:rPr>
          <w:rFonts w:ascii="Times New Roman" w:hAnsi="Times New Roman"/>
          <w:sz w:val="28"/>
          <w:szCs w:val="28"/>
        </w:rPr>
        <w:t>Юрубчено-Тохомско</w:t>
      </w:r>
      <w:r w:rsidR="007D54E3" w:rsidRPr="00E60004">
        <w:rPr>
          <w:rFonts w:ascii="Times New Roman" w:hAnsi="Times New Roman"/>
          <w:sz w:val="28"/>
          <w:szCs w:val="28"/>
        </w:rPr>
        <w:t>м</w:t>
      </w:r>
      <w:proofErr w:type="spellEnd"/>
      <w:r w:rsidR="007D54E3" w:rsidRPr="00E60004">
        <w:rPr>
          <w:rFonts w:ascii="Times New Roman" w:hAnsi="Times New Roman"/>
          <w:sz w:val="28"/>
          <w:szCs w:val="28"/>
        </w:rPr>
        <w:t xml:space="preserve"> </w:t>
      </w:r>
      <w:r w:rsidRPr="00E60004">
        <w:rPr>
          <w:rFonts w:ascii="Times New Roman" w:hAnsi="Times New Roman"/>
          <w:sz w:val="28"/>
          <w:szCs w:val="28"/>
        </w:rPr>
        <w:t xml:space="preserve">и </w:t>
      </w:r>
      <w:proofErr w:type="spellStart"/>
      <w:r w:rsidRPr="00E60004">
        <w:rPr>
          <w:rFonts w:ascii="Times New Roman" w:hAnsi="Times New Roman"/>
          <w:sz w:val="28"/>
          <w:szCs w:val="28"/>
        </w:rPr>
        <w:t>Куюмбинско</w:t>
      </w:r>
      <w:r w:rsidR="007D54E3" w:rsidRPr="00E60004">
        <w:rPr>
          <w:rFonts w:ascii="Times New Roman" w:hAnsi="Times New Roman"/>
          <w:sz w:val="28"/>
          <w:szCs w:val="28"/>
        </w:rPr>
        <w:t>м</w:t>
      </w:r>
      <w:proofErr w:type="spellEnd"/>
      <w:r w:rsidRPr="00E60004">
        <w:rPr>
          <w:rFonts w:ascii="Times New Roman" w:hAnsi="Times New Roman"/>
          <w:sz w:val="28"/>
          <w:szCs w:val="28"/>
        </w:rPr>
        <w:t xml:space="preserve"> месторождени</w:t>
      </w:r>
      <w:r w:rsidR="007D54E3" w:rsidRPr="00E60004">
        <w:rPr>
          <w:rFonts w:ascii="Times New Roman" w:hAnsi="Times New Roman"/>
          <w:sz w:val="28"/>
          <w:szCs w:val="28"/>
        </w:rPr>
        <w:t>ях</w:t>
      </w:r>
      <w:r w:rsidRPr="00E60004">
        <w:rPr>
          <w:rFonts w:ascii="Times New Roman" w:hAnsi="Times New Roman"/>
          <w:sz w:val="28"/>
          <w:szCs w:val="28"/>
        </w:rPr>
        <w:t>.</w:t>
      </w:r>
    </w:p>
    <w:p w:rsidR="007A6D6A" w:rsidRPr="0095763C" w:rsidRDefault="007A6D6A" w:rsidP="007A6D6A">
      <w:pPr>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Дополнительное поступление нефти в транспортную сеть возможно </w:t>
      </w:r>
      <w:r w:rsidR="00D42FA7" w:rsidRPr="0095763C">
        <w:rPr>
          <w:rFonts w:ascii="Times New Roman" w:eastAsia="Times New Roman" w:hAnsi="Times New Roman"/>
          <w:sz w:val="28"/>
          <w:szCs w:val="28"/>
        </w:rPr>
        <w:br/>
      </w:r>
      <w:r w:rsidRPr="0095763C">
        <w:rPr>
          <w:rFonts w:ascii="Times New Roman" w:eastAsia="Times New Roman" w:hAnsi="Times New Roman"/>
          <w:sz w:val="28"/>
          <w:szCs w:val="28"/>
        </w:rPr>
        <w:t xml:space="preserve">за счет освоения нефтяных оторочек газоконденсатных и газовых месторождений </w:t>
      </w:r>
      <w:proofErr w:type="spellStart"/>
      <w:r w:rsidRPr="0095763C">
        <w:rPr>
          <w:rFonts w:ascii="Times New Roman" w:eastAsia="Times New Roman" w:hAnsi="Times New Roman"/>
          <w:sz w:val="28"/>
          <w:szCs w:val="28"/>
        </w:rPr>
        <w:t>Нижне-Ангарского</w:t>
      </w:r>
      <w:proofErr w:type="spellEnd"/>
      <w:r w:rsidRPr="0095763C">
        <w:rPr>
          <w:rFonts w:ascii="Times New Roman" w:eastAsia="Times New Roman" w:hAnsi="Times New Roman"/>
          <w:sz w:val="28"/>
          <w:szCs w:val="28"/>
        </w:rPr>
        <w:t xml:space="preserve"> района, где запасы по категориям С</w:t>
      </w:r>
      <w:r w:rsidRPr="0095763C">
        <w:rPr>
          <w:rFonts w:ascii="Times New Roman" w:eastAsia="Times New Roman" w:hAnsi="Times New Roman"/>
          <w:sz w:val="28"/>
          <w:szCs w:val="28"/>
          <w:vertAlign w:val="subscript"/>
        </w:rPr>
        <w:t>1</w:t>
      </w:r>
      <w:r w:rsidRPr="0095763C">
        <w:rPr>
          <w:rFonts w:ascii="Times New Roman" w:eastAsia="Times New Roman" w:hAnsi="Times New Roman"/>
          <w:sz w:val="28"/>
          <w:szCs w:val="28"/>
        </w:rPr>
        <w:t xml:space="preserve"> и С</w:t>
      </w:r>
      <w:r w:rsidRPr="0095763C">
        <w:rPr>
          <w:rFonts w:ascii="Times New Roman" w:eastAsia="Times New Roman" w:hAnsi="Times New Roman"/>
          <w:sz w:val="28"/>
          <w:szCs w:val="28"/>
          <w:vertAlign w:val="subscript"/>
        </w:rPr>
        <w:t xml:space="preserve">2 </w:t>
      </w:r>
      <w:r w:rsidRPr="0095763C">
        <w:rPr>
          <w:rFonts w:ascii="Times New Roman" w:eastAsia="Times New Roman" w:hAnsi="Times New Roman"/>
          <w:sz w:val="28"/>
          <w:szCs w:val="28"/>
        </w:rPr>
        <w:t xml:space="preserve">оценены в 42 </w:t>
      </w:r>
      <w:proofErr w:type="spellStart"/>
      <w:proofErr w:type="gramStart"/>
      <w:r w:rsidRPr="0095763C">
        <w:rPr>
          <w:rFonts w:ascii="Times New Roman" w:eastAsia="Times New Roman" w:hAnsi="Times New Roman"/>
          <w:sz w:val="28"/>
          <w:szCs w:val="28"/>
        </w:rPr>
        <w:t>млн</w:t>
      </w:r>
      <w:proofErr w:type="spellEnd"/>
      <w:proofErr w:type="gramEnd"/>
      <w:r w:rsidRPr="0095763C">
        <w:rPr>
          <w:rFonts w:ascii="Times New Roman" w:eastAsia="Times New Roman" w:hAnsi="Times New Roman"/>
          <w:sz w:val="28"/>
          <w:szCs w:val="28"/>
        </w:rPr>
        <w:t xml:space="preserve"> тонн, в том числе </w:t>
      </w:r>
      <w:proofErr w:type="spellStart"/>
      <w:r w:rsidRPr="0095763C">
        <w:rPr>
          <w:rFonts w:ascii="Times New Roman" w:eastAsia="Times New Roman" w:hAnsi="Times New Roman"/>
          <w:sz w:val="28"/>
          <w:szCs w:val="28"/>
        </w:rPr>
        <w:t>Пайгинское</w:t>
      </w:r>
      <w:proofErr w:type="spellEnd"/>
      <w:r w:rsidRPr="0095763C">
        <w:rPr>
          <w:rFonts w:ascii="Times New Roman" w:eastAsia="Times New Roman" w:hAnsi="Times New Roman"/>
          <w:sz w:val="28"/>
          <w:szCs w:val="28"/>
        </w:rPr>
        <w:t xml:space="preserve"> месторождение 10,3 </w:t>
      </w:r>
      <w:proofErr w:type="spellStart"/>
      <w:r w:rsidRPr="0095763C">
        <w:rPr>
          <w:rFonts w:ascii="Times New Roman" w:eastAsia="Times New Roman" w:hAnsi="Times New Roman"/>
          <w:sz w:val="28"/>
          <w:szCs w:val="28"/>
        </w:rPr>
        <w:t>млн</w:t>
      </w:r>
      <w:proofErr w:type="spellEnd"/>
      <w:r w:rsidRPr="0095763C">
        <w:rPr>
          <w:rFonts w:ascii="Times New Roman" w:eastAsia="Times New Roman" w:hAnsi="Times New Roman"/>
          <w:sz w:val="28"/>
          <w:szCs w:val="28"/>
        </w:rPr>
        <w:t xml:space="preserve"> т, </w:t>
      </w:r>
      <w:proofErr w:type="spellStart"/>
      <w:r w:rsidRPr="0095763C">
        <w:rPr>
          <w:rFonts w:ascii="Times New Roman" w:eastAsia="Times New Roman" w:hAnsi="Times New Roman"/>
          <w:sz w:val="28"/>
          <w:szCs w:val="28"/>
        </w:rPr>
        <w:t>Шушукское</w:t>
      </w:r>
      <w:proofErr w:type="spellEnd"/>
      <w:r w:rsidRPr="0095763C">
        <w:rPr>
          <w:rFonts w:ascii="Times New Roman" w:eastAsia="Times New Roman" w:hAnsi="Times New Roman"/>
          <w:sz w:val="28"/>
          <w:szCs w:val="28"/>
        </w:rPr>
        <w:t xml:space="preserve"> </w:t>
      </w:r>
      <w:r w:rsidR="00574A50" w:rsidRPr="0095763C">
        <w:rPr>
          <w:rFonts w:ascii="Times New Roman" w:eastAsia="Times New Roman" w:hAnsi="Times New Roman"/>
          <w:sz w:val="28"/>
          <w:szCs w:val="28"/>
        </w:rPr>
        <w:t>–</w:t>
      </w:r>
      <w:r w:rsidRPr="0095763C">
        <w:rPr>
          <w:rFonts w:ascii="Times New Roman" w:eastAsia="Times New Roman" w:hAnsi="Times New Roman"/>
          <w:sz w:val="28"/>
          <w:szCs w:val="28"/>
        </w:rPr>
        <w:t xml:space="preserve"> 14,8 </w:t>
      </w:r>
      <w:proofErr w:type="spellStart"/>
      <w:r w:rsidRPr="0095763C">
        <w:rPr>
          <w:rFonts w:ascii="Times New Roman" w:eastAsia="Times New Roman" w:hAnsi="Times New Roman"/>
          <w:sz w:val="28"/>
          <w:szCs w:val="28"/>
        </w:rPr>
        <w:t>млн</w:t>
      </w:r>
      <w:proofErr w:type="spellEnd"/>
      <w:r w:rsidRPr="0095763C">
        <w:rPr>
          <w:rFonts w:ascii="Times New Roman" w:eastAsia="Times New Roman" w:hAnsi="Times New Roman"/>
          <w:sz w:val="28"/>
          <w:szCs w:val="28"/>
        </w:rPr>
        <w:t xml:space="preserve"> т, </w:t>
      </w:r>
      <w:proofErr w:type="spellStart"/>
      <w:r w:rsidRPr="0095763C">
        <w:rPr>
          <w:rFonts w:ascii="Times New Roman" w:eastAsia="Times New Roman" w:hAnsi="Times New Roman"/>
          <w:sz w:val="28"/>
          <w:szCs w:val="28"/>
        </w:rPr>
        <w:t>Собинское</w:t>
      </w:r>
      <w:proofErr w:type="spellEnd"/>
      <w:r w:rsidR="00574A50" w:rsidRPr="0095763C">
        <w:rPr>
          <w:rFonts w:ascii="Times New Roman" w:eastAsia="Times New Roman" w:hAnsi="Times New Roman"/>
          <w:sz w:val="28"/>
          <w:szCs w:val="28"/>
        </w:rPr>
        <w:t xml:space="preserve"> –</w:t>
      </w:r>
      <w:r w:rsidRPr="0095763C">
        <w:rPr>
          <w:rFonts w:ascii="Times New Roman" w:eastAsia="Times New Roman" w:hAnsi="Times New Roman"/>
          <w:sz w:val="28"/>
          <w:szCs w:val="28"/>
        </w:rPr>
        <w:t xml:space="preserve"> 6,8 </w:t>
      </w:r>
      <w:proofErr w:type="spellStart"/>
      <w:r w:rsidRPr="0095763C">
        <w:rPr>
          <w:rFonts w:ascii="Times New Roman" w:eastAsia="Times New Roman" w:hAnsi="Times New Roman"/>
          <w:sz w:val="28"/>
          <w:szCs w:val="28"/>
        </w:rPr>
        <w:t>млн</w:t>
      </w:r>
      <w:proofErr w:type="spellEnd"/>
      <w:r w:rsidRPr="0095763C">
        <w:rPr>
          <w:rFonts w:ascii="Times New Roman" w:eastAsia="Times New Roman" w:hAnsi="Times New Roman"/>
          <w:sz w:val="28"/>
          <w:szCs w:val="28"/>
        </w:rPr>
        <w:t xml:space="preserve"> т, </w:t>
      </w:r>
      <w:proofErr w:type="spellStart"/>
      <w:r w:rsidRPr="0095763C">
        <w:rPr>
          <w:rFonts w:ascii="Times New Roman" w:eastAsia="Times New Roman" w:hAnsi="Times New Roman"/>
          <w:sz w:val="28"/>
          <w:szCs w:val="28"/>
        </w:rPr>
        <w:t>Оморинское</w:t>
      </w:r>
      <w:proofErr w:type="spellEnd"/>
      <w:r w:rsidRPr="0095763C">
        <w:rPr>
          <w:rFonts w:ascii="Times New Roman" w:eastAsia="Times New Roman" w:hAnsi="Times New Roman"/>
          <w:sz w:val="28"/>
          <w:szCs w:val="28"/>
        </w:rPr>
        <w:t xml:space="preserve"> </w:t>
      </w:r>
      <w:r w:rsidR="00574A50" w:rsidRPr="0095763C">
        <w:rPr>
          <w:rFonts w:ascii="Times New Roman" w:eastAsia="Times New Roman" w:hAnsi="Times New Roman"/>
          <w:sz w:val="28"/>
          <w:szCs w:val="28"/>
        </w:rPr>
        <w:t>–</w:t>
      </w:r>
      <w:r w:rsidRPr="0095763C">
        <w:rPr>
          <w:rFonts w:ascii="Times New Roman" w:eastAsia="Times New Roman" w:hAnsi="Times New Roman"/>
          <w:sz w:val="28"/>
          <w:szCs w:val="28"/>
        </w:rPr>
        <w:t xml:space="preserve"> 9,7 </w:t>
      </w:r>
      <w:proofErr w:type="spellStart"/>
      <w:r w:rsidRPr="0095763C">
        <w:rPr>
          <w:rFonts w:ascii="Times New Roman" w:eastAsia="Times New Roman" w:hAnsi="Times New Roman"/>
          <w:sz w:val="28"/>
          <w:szCs w:val="28"/>
        </w:rPr>
        <w:t>млн</w:t>
      </w:r>
      <w:proofErr w:type="spellEnd"/>
      <w:r w:rsidRPr="0095763C">
        <w:rPr>
          <w:rFonts w:ascii="Times New Roman" w:eastAsia="Times New Roman" w:hAnsi="Times New Roman"/>
          <w:sz w:val="28"/>
          <w:szCs w:val="28"/>
        </w:rPr>
        <w:t xml:space="preserve"> тонн.</w:t>
      </w:r>
    </w:p>
    <w:p w:rsidR="007A6D6A" w:rsidRPr="0095763C" w:rsidRDefault="007A6D6A" w:rsidP="007A6D6A">
      <w:pPr>
        <w:ind w:firstLine="708"/>
        <w:jc w:val="both"/>
        <w:rPr>
          <w:rFonts w:ascii="Times New Roman" w:eastAsia="Times New Roman" w:hAnsi="Times New Roman"/>
          <w:sz w:val="28"/>
          <w:szCs w:val="28"/>
        </w:rPr>
      </w:pPr>
      <w:proofErr w:type="gramStart"/>
      <w:r w:rsidRPr="0095763C">
        <w:rPr>
          <w:rFonts w:ascii="Times New Roman" w:eastAsia="Times New Roman" w:hAnsi="Times New Roman"/>
          <w:sz w:val="28"/>
          <w:szCs w:val="28"/>
        </w:rPr>
        <w:t xml:space="preserve">Основные действующие </w:t>
      </w:r>
      <w:proofErr w:type="spellStart"/>
      <w:r w:rsidRPr="0095763C">
        <w:rPr>
          <w:rFonts w:ascii="Times New Roman" w:eastAsia="Times New Roman" w:hAnsi="Times New Roman"/>
          <w:sz w:val="28"/>
          <w:szCs w:val="28"/>
        </w:rPr>
        <w:t>недропользователи</w:t>
      </w:r>
      <w:proofErr w:type="spellEnd"/>
      <w:r w:rsidRPr="0095763C">
        <w:rPr>
          <w:rFonts w:ascii="Times New Roman" w:eastAsia="Times New Roman" w:hAnsi="Times New Roman"/>
          <w:sz w:val="28"/>
          <w:szCs w:val="28"/>
        </w:rPr>
        <w:t xml:space="preserve"> сырьевой базы по трассе нефтепровода:</w:t>
      </w:r>
      <w:proofErr w:type="gramEnd"/>
      <w:r w:rsidRPr="0095763C">
        <w:rPr>
          <w:rFonts w:ascii="Times New Roman" w:eastAsia="Times New Roman" w:hAnsi="Times New Roman"/>
          <w:sz w:val="28"/>
          <w:szCs w:val="28"/>
        </w:rPr>
        <w:t xml:space="preserve"> ПАО «НК «Роснефть» (</w:t>
      </w:r>
      <w:proofErr w:type="spellStart"/>
      <w:r w:rsidRPr="0095763C">
        <w:rPr>
          <w:rFonts w:ascii="Times New Roman" w:eastAsia="Times New Roman" w:hAnsi="Times New Roman"/>
          <w:sz w:val="28"/>
          <w:szCs w:val="28"/>
        </w:rPr>
        <w:t>Терско-Камовский</w:t>
      </w:r>
      <w:proofErr w:type="spellEnd"/>
      <w:r w:rsidRPr="0095763C">
        <w:rPr>
          <w:rFonts w:ascii="Times New Roman" w:eastAsia="Times New Roman" w:hAnsi="Times New Roman"/>
          <w:sz w:val="28"/>
          <w:szCs w:val="28"/>
        </w:rPr>
        <w:t xml:space="preserve"> южный участок) </w:t>
      </w:r>
      <w:r w:rsidR="00574A50" w:rsidRPr="0095763C">
        <w:rPr>
          <w:rFonts w:ascii="Times New Roman" w:eastAsia="Times New Roman" w:hAnsi="Times New Roman"/>
          <w:sz w:val="28"/>
          <w:szCs w:val="28"/>
        </w:rPr>
        <w:br/>
      </w:r>
      <w:r w:rsidRPr="0095763C">
        <w:rPr>
          <w:rFonts w:ascii="Times New Roman" w:eastAsia="Times New Roman" w:hAnsi="Times New Roman"/>
          <w:sz w:val="28"/>
          <w:szCs w:val="28"/>
        </w:rPr>
        <w:t>с дочерним предприятием АО «ВСНК» (</w:t>
      </w:r>
      <w:proofErr w:type="spellStart"/>
      <w:r w:rsidRPr="0095763C">
        <w:rPr>
          <w:rFonts w:ascii="Times New Roman" w:eastAsia="Times New Roman" w:hAnsi="Times New Roman"/>
          <w:sz w:val="28"/>
          <w:szCs w:val="28"/>
        </w:rPr>
        <w:t>Юрубченский</w:t>
      </w:r>
      <w:proofErr w:type="spellEnd"/>
      <w:r w:rsidRPr="0095763C">
        <w:rPr>
          <w:rFonts w:ascii="Times New Roman" w:eastAsia="Times New Roman" w:hAnsi="Times New Roman"/>
          <w:sz w:val="28"/>
          <w:szCs w:val="28"/>
        </w:rPr>
        <w:t xml:space="preserve"> участок</w:t>
      </w:r>
      <w:proofErr w:type="gramStart"/>
      <w:r w:rsidRPr="0095763C">
        <w:rPr>
          <w:rFonts w:ascii="Times New Roman" w:eastAsia="Times New Roman" w:hAnsi="Times New Roman"/>
          <w:sz w:val="28"/>
          <w:szCs w:val="28"/>
        </w:rPr>
        <w:t xml:space="preserve">,); </w:t>
      </w:r>
      <w:r w:rsidR="00574A50" w:rsidRPr="0095763C">
        <w:rPr>
          <w:rFonts w:ascii="Times New Roman" w:eastAsia="Times New Roman" w:hAnsi="Times New Roman"/>
          <w:sz w:val="28"/>
          <w:szCs w:val="28"/>
        </w:rPr>
        <w:br/>
      </w:r>
      <w:proofErr w:type="gramEnd"/>
      <w:r w:rsidRPr="0095763C">
        <w:rPr>
          <w:rFonts w:ascii="Times New Roman" w:eastAsia="Times New Roman" w:hAnsi="Times New Roman"/>
          <w:sz w:val="28"/>
          <w:szCs w:val="28"/>
        </w:rPr>
        <w:t>ООО «</w:t>
      </w:r>
      <w:proofErr w:type="spellStart"/>
      <w:r w:rsidRPr="0095763C">
        <w:rPr>
          <w:rFonts w:ascii="Times New Roman" w:eastAsia="Times New Roman" w:hAnsi="Times New Roman"/>
          <w:sz w:val="28"/>
          <w:szCs w:val="28"/>
        </w:rPr>
        <w:t>Славнефть-Красноярскнефтегаз</w:t>
      </w:r>
      <w:proofErr w:type="spellEnd"/>
      <w:r w:rsidRPr="0095763C">
        <w:rPr>
          <w:rFonts w:ascii="Times New Roman" w:eastAsia="Times New Roman" w:hAnsi="Times New Roman"/>
          <w:sz w:val="28"/>
          <w:szCs w:val="28"/>
        </w:rPr>
        <w:t>» (</w:t>
      </w:r>
      <w:proofErr w:type="spellStart"/>
      <w:r w:rsidRPr="0095763C">
        <w:rPr>
          <w:rFonts w:ascii="Times New Roman" w:eastAsia="Times New Roman" w:hAnsi="Times New Roman"/>
          <w:sz w:val="28"/>
          <w:szCs w:val="28"/>
        </w:rPr>
        <w:t>Куюмбинский</w:t>
      </w:r>
      <w:proofErr w:type="spellEnd"/>
      <w:r w:rsidRPr="0095763C">
        <w:rPr>
          <w:rFonts w:ascii="Times New Roman" w:eastAsia="Times New Roman" w:hAnsi="Times New Roman"/>
          <w:sz w:val="28"/>
          <w:szCs w:val="28"/>
        </w:rPr>
        <w:t xml:space="preserve">, </w:t>
      </w:r>
      <w:proofErr w:type="spellStart"/>
      <w:r w:rsidRPr="0095763C">
        <w:rPr>
          <w:rFonts w:ascii="Times New Roman" w:eastAsia="Times New Roman" w:hAnsi="Times New Roman"/>
          <w:sz w:val="28"/>
          <w:szCs w:val="28"/>
        </w:rPr>
        <w:t>Терско-Камовский</w:t>
      </w:r>
      <w:proofErr w:type="spellEnd"/>
      <w:r w:rsidRPr="0095763C">
        <w:rPr>
          <w:rFonts w:ascii="Times New Roman" w:eastAsia="Times New Roman" w:hAnsi="Times New Roman"/>
          <w:sz w:val="28"/>
          <w:szCs w:val="28"/>
        </w:rPr>
        <w:t xml:space="preserve"> северо-восточный участки), а также более мелкие месторождения компаний: ОАО «Эвенкийская топливная компания» (</w:t>
      </w:r>
      <w:proofErr w:type="spellStart"/>
      <w:r w:rsidRPr="0095763C">
        <w:rPr>
          <w:rFonts w:ascii="Times New Roman" w:eastAsia="Times New Roman" w:hAnsi="Times New Roman"/>
          <w:sz w:val="28"/>
          <w:szCs w:val="28"/>
        </w:rPr>
        <w:t>Пайгинское</w:t>
      </w:r>
      <w:proofErr w:type="spellEnd"/>
      <w:r w:rsidRPr="0095763C">
        <w:rPr>
          <w:rFonts w:ascii="Times New Roman" w:eastAsia="Times New Roman" w:hAnsi="Times New Roman"/>
          <w:sz w:val="28"/>
          <w:szCs w:val="28"/>
        </w:rPr>
        <w:t xml:space="preserve"> месторождение), ООО «</w:t>
      </w:r>
      <w:proofErr w:type="spellStart"/>
      <w:r w:rsidRPr="0095763C">
        <w:rPr>
          <w:rFonts w:ascii="Times New Roman" w:eastAsia="Times New Roman" w:hAnsi="Times New Roman"/>
          <w:sz w:val="28"/>
          <w:szCs w:val="28"/>
        </w:rPr>
        <w:t>Харьяга</w:t>
      </w:r>
      <w:proofErr w:type="spellEnd"/>
      <w:r w:rsidRPr="0095763C">
        <w:rPr>
          <w:rFonts w:ascii="Times New Roman" w:eastAsia="Times New Roman" w:hAnsi="Times New Roman"/>
          <w:sz w:val="28"/>
          <w:szCs w:val="28"/>
        </w:rPr>
        <w:t>» (</w:t>
      </w:r>
      <w:proofErr w:type="spellStart"/>
      <w:r w:rsidRPr="0095763C">
        <w:rPr>
          <w:rFonts w:ascii="Times New Roman" w:eastAsia="Times New Roman" w:hAnsi="Times New Roman"/>
          <w:sz w:val="28"/>
          <w:szCs w:val="28"/>
        </w:rPr>
        <w:t>Шушукское</w:t>
      </w:r>
      <w:proofErr w:type="spellEnd"/>
      <w:r w:rsidRPr="0095763C">
        <w:rPr>
          <w:rFonts w:ascii="Times New Roman" w:eastAsia="Times New Roman" w:hAnsi="Times New Roman"/>
          <w:sz w:val="28"/>
          <w:szCs w:val="28"/>
        </w:rPr>
        <w:t xml:space="preserve"> месторождение).</w:t>
      </w:r>
    </w:p>
    <w:p w:rsidR="007A6D6A" w:rsidRDefault="007A6D6A" w:rsidP="007A6D6A">
      <w:pPr>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lastRenderedPageBreak/>
        <w:t>Нефть, добываемая АО «</w:t>
      </w:r>
      <w:proofErr w:type="spellStart"/>
      <w:r w:rsidRPr="0095763C">
        <w:rPr>
          <w:rFonts w:ascii="Times New Roman" w:eastAsia="Times New Roman" w:hAnsi="Times New Roman"/>
          <w:sz w:val="28"/>
          <w:szCs w:val="28"/>
        </w:rPr>
        <w:t>Востсибнефтегаз</w:t>
      </w:r>
      <w:proofErr w:type="spellEnd"/>
      <w:r w:rsidRPr="0095763C">
        <w:rPr>
          <w:rFonts w:ascii="Times New Roman" w:eastAsia="Times New Roman" w:hAnsi="Times New Roman"/>
          <w:sz w:val="28"/>
          <w:szCs w:val="28"/>
        </w:rPr>
        <w:t>», ООО «</w:t>
      </w:r>
      <w:proofErr w:type="spellStart"/>
      <w:r w:rsidRPr="0095763C">
        <w:rPr>
          <w:rFonts w:ascii="Times New Roman" w:eastAsia="Times New Roman" w:hAnsi="Times New Roman"/>
          <w:sz w:val="28"/>
          <w:szCs w:val="28"/>
        </w:rPr>
        <w:t>Славнефть-Красноярскнефтегаз</w:t>
      </w:r>
      <w:proofErr w:type="spellEnd"/>
      <w:r w:rsidRPr="0095763C">
        <w:rPr>
          <w:rFonts w:ascii="Times New Roman" w:eastAsia="Times New Roman" w:hAnsi="Times New Roman"/>
          <w:sz w:val="28"/>
          <w:szCs w:val="28"/>
        </w:rPr>
        <w:t xml:space="preserve">», при опытно-промышленной эксплуатации </w:t>
      </w:r>
      <w:r w:rsidR="00574A50" w:rsidRPr="0095763C">
        <w:rPr>
          <w:rFonts w:ascii="Times New Roman" w:eastAsia="Times New Roman" w:hAnsi="Times New Roman"/>
          <w:sz w:val="28"/>
          <w:szCs w:val="28"/>
        </w:rPr>
        <w:br/>
      </w:r>
      <w:r w:rsidRPr="0095763C">
        <w:rPr>
          <w:rFonts w:ascii="Times New Roman" w:eastAsia="Times New Roman" w:hAnsi="Times New Roman"/>
          <w:sz w:val="28"/>
          <w:szCs w:val="28"/>
        </w:rPr>
        <w:t>и исследованиях скважин поставляется для нужд ЖКХ поселков Эвенкийского и Северо-Енисейского районов.</w:t>
      </w:r>
    </w:p>
    <w:p w:rsidR="007D54E3" w:rsidRPr="0095763C" w:rsidRDefault="007D54E3" w:rsidP="007D54E3">
      <w:pPr>
        <w:ind w:firstLine="708"/>
        <w:jc w:val="both"/>
        <w:rPr>
          <w:rFonts w:ascii="Times New Roman" w:hAnsi="Times New Roman"/>
          <w:bCs/>
          <w:sz w:val="28"/>
          <w:szCs w:val="28"/>
          <w:lang w:eastAsia="en-US"/>
        </w:rPr>
      </w:pPr>
      <w:r w:rsidRPr="00E60004">
        <w:rPr>
          <w:rFonts w:ascii="Times New Roman" w:hAnsi="Times New Roman"/>
          <w:sz w:val="28"/>
          <w:szCs w:val="28"/>
          <w:lang w:eastAsia="en-US"/>
        </w:rPr>
        <w:t>Дальнейшее развитие нефтегазового комплекса района с</w:t>
      </w:r>
      <w:r w:rsidR="00C456C5" w:rsidRPr="00E60004">
        <w:rPr>
          <w:rFonts w:ascii="Times New Roman" w:hAnsi="Times New Roman"/>
          <w:sz w:val="28"/>
          <w:szCs w:val="28"/>
          <w:lang w:eastAsia="en-US"/>
        </w:rPr>
        <w:t xml:space="preserve">вязано </w:t>
      </w:r>
      <w:proofErr w:type="gramStart"/>
      <w:r w:rsidR="00C456C5" w:rsidRPr="00E60004">
        <w:rPr>
          <w:rFonts w:ascii="Times New Roman" w:hAnsi="Times New Roman"/>
          <w:sz w:val="28"/>
          <w:szCs w:val="28"/>
          <w:lang w:eastAsia="en-US"/>
        </w:rPr>
        <w:t>с</w:t>
      </w:r>
      <w:proofErr w:type="gramEnd"/>
      <w:r w:rsidR="00C456C5" w:rsidRPr="00E60004">
        <w:rPr>
          <w:rFonts w:ascii="Times New Roman" w:hAnsi="Times New Roman"/>
          <w:sz w:val="28"/>
          <w:szCs w:val="28"/>
          <w:lang w:eastAsia="en-US"/>
        </w:rPr>
        <w:t xml:space="preserve"> строительством газопровода и началом добычи газа. При этом </w:t>
      </w:r>
      <w:r w:rsidR="00C456C5" w:rsidRPr="00E60004">
        <w:rPr>
          <w:rFonts w:ascii="Times New Roman" w:hAnsi="Times New Roman"/>
          <w:bCs/>
          <w:sz w:val="28"/>
          <w:szCs w:val="28"/>
          <w:lang w:eastAsia="en-US"/>
        </w:rPr>
        <w:t xml:space="preserve">в </w:t>
      </w:r>
      <w:r w:rsidRPr="00E60004">
        <w:rPr>
          <w:rFonts w:ascii="Times New Roman" w:hAnsi="Times New Roman"/>
          <w:bCs/>
          <w:sz w:val="28"/>
          <w:szCs w:val="28"/>
          <w:lang w:eastAsia="en-US"/>
        </w:rPr>
        <w:t xml:space="preserve">зоне прохождения магистральной газотранспортной сети </w:t>
      </w:r>
      <w:r w:rsidR="00C456C5" w:rsidRPr="00E60004">
        <w:rPr>
          <w:rFonts w:ascii="Times New Roman" w:hAnsi="Times New Roman"/>
          <w:bCs/>
          <w:sz w:val="28"/>
          <w:szCs w:val="28"/>
          <w:lang w:eastAsia="en-US"/>
        </w:rPr>
        <w:t xml:space="preserve">планируется </w:t>
      </w:r>
      <w:r w:rsidRPr="00E60004">
        <w:rPr>
          <w:rFonts w:ascii="Times New Roman" w:hAnsi="Times New Roman"/>
          <w:bCs/>
          <w:sz w:val="28"/>
          <w:szCs w:val="28"/>
          <w:lang w:eastAsia="en-US"/>
        </w:rPr>
        <w:t>осуществ</w:t>
      </w:r>
      <w:r w:rsidR="00C456C5" w:rsidRPr="00E60004">
        <w:rPr>
          <w:rFonts w:ascii="Times New Roman" w:hAnsi="Times New Roman"/>
          <w:bCs/>
          <w:sz w:val="28"/>
          <w:szCs w:val="28"/>
          <w:lang w:eastAsia="en-US"/>
        </w:rPr>
        <w:t>ить</w:t>
      </w:r>
      <w:r w:rsidRPr="00E60004">
        <w:rPr>
          <w:rFonts w:ascii="Times New Roman" w:hAnsi="Times New Roman"/>
          <w:bCs/>
          <w:sz w:val="28"/>
          <w:szCs w:val="28"/>
          <w:lang w:eastAsia="en-US"/>
        </w:rPr>
        <w:t xml:space="preserve"> газификаци</w:t>
      </w:r>
      <w:r w:rsidR="00C456C5" w:rsidRPr="00E60004">
        <w:rPr>
          <w:rFonts w:ascii="Times New Roman" w:hAnsi="Times New Roman"/>
          <w:bCs/>
          <w:sz w:val="28"/>
          <w:szCs w:val="28"/>
          <w:lang w:eastAsia="en-US"/>
        </w:rPr>
        <w:t>ю</w:t>
      </w:r>
      <w:r w:rsidRPr="00E60004">
        <w:rPr>
          <w:rFonts w:ascii="Times New Roman" w:hAnsi="Times New Roman"/>
          <w:bCs/>
          <w:sz w:val="28"/>
          <w:szCs w:val="28"/>
          <w:lang w:eastAsia="en-US"/>
        </w:rPr>
        <w:t xml:space="preserve"> территорий края.</w:t>
      </w:r>
    </w:p>
    <w:p w:rsidR="007A6D6A" w:rsidRPr="0095763C" w:rsidRDefault="007A6D6A" w:rsidP="007A6D6A">
      <w:pPr>
        <w:ind w:firstLine="708"/>
        <w:jc w:val="both"/>
        <w:rPr>
          <w:rFonts w:ascii="Times New Roman" w:hAnsi="Times New Roman"/>
          <w:sz w:val="28"/>
          <w:szCs w:val="28"/>
        </w:rPr>
      </w:pPr>
      <w:r w:rsidRPr="0095763C">
        <w:rPr>
          <w:rFonts w:ascii="Times New Roman" w:hAnsi="Times New Roman"/>
          <w:bCs/>
          <w:sz w:val="28"/>
          <w:szCs w:val="28"/>
          <w:lang w:eastAsia="en-US"/>
        </w:rPr>
        <w:t xml:space="preserve">В связи с чем, на территории Эвенкии планируется увеличение добычи нефти и газа, увеличение вклада Эвенкии и Красноярского края </w:t>
      </w:r>
      <w:r w:rsidR="00574A50" w:rsidRPr="0095763C">
        <w:rPr>
          <w:rFonts w:ascii="Times New Roman" w:hAnsi="Times New Roman"/>
          <w:bCs/>
          <w:sz w:val="28"/>
          <w:szCs w:val="28"/>
          <w:lang w:eastAsia="en-US"/>
        </w:rPr>
        <w:br/>
      </w:r>
      <w:r w:rsidRPr="0095763C">
        <w:rPr>
          <w:rFonts w:ascii="Times New Roman" w:hAnsi="Times New Roman"/>
          <w:bCs/>
          <w:sz w:val="28"/>
          <w:szCs w:val="28"/>
          <w:lang w:eastAsia="en-US"/>
        </w:rPr>
        <w:t>в общероссийскую добычу.</w:t>
      </w:r>
      <w:r w:rsidRPr="0095763C">
        <w:rPr>
          <w:rFonts w:ascii="Times New Roman" w:hAnsi="Times New Roman"/>
          <w:sz w:val="28"/>
          <w:szCs w:val="28"/>
        </w:rPr>
        <w:t xml:space="preserve"> Наиболее высокие темпы роста объемов добычи нефти </w:t>
      </w:r>
      <w:r w:rsidRPr="00A9323E">
        <w:rPr>
          <w:rFonts w:ascii="Times New Roman" w:hAnsi="Times New Roman"/>
          <w:sz w:val="28"/>
          <w:szCs w:val="28"/>
        </w:rPr>
        <w:t xml:space="preserve">планируются в </w:t>
      </w:r>
      <w:r w:rsidRPr="0095763C">
        <w:rPr>
          <w:rFonts w:ascii="Times New Roman" w:hAnsi="Times New Roman"/>
          <w:sz w:val="28"/>
          <w:szCs w:val="28"/>
        </w:rPr>
        <w:t>период с 2017 по 2021 годы. От общего объема отгруженных товаров более 90,0</w:t>
      </w:r>
      <w:r w:rsidR="00574A50" w:rsidRPr="0095763C">
        <w:rPr>
          <w:rFonts w:ascii="Times New Roman" w:hAnsi="Times New Roman"/>
          <w:sz w:val="28"/>
          <w:szCs w:val="28"/>
        </w:rPr>
        <w:t xml:space="preserve"> </w:t>
      </w:r>
      <w:r w:rsidRPr="0095763C">
        <w:rPr>
          <w:rFonts w:ascii="Times New Roman" w:hAnsi="Times New Roman"/>
          <w:sz w:val="28"/>
          <w:szCs w:val="28"/>
        </w:rPr>
        <w:t xml:space="preserve">% составит объем отгруженных товаров </w:t>
      </w:r>
      <w:r w:rsidR="00574A50" w:rsidRPr="0095763C">
        <w:rPr>
          <w:rFonts w:ascii="Times New Roman" w:hAnsi="Times New Roman"/>
          <w:sz w:val="28"/>
          <w:szCs w:val="28"/>
        </w:rPr>
        <w:br/>
      </w:r>
      <w:r w:rsidRPr="0095763C">
        <w:rPr>
          <w:rFonts w:ascii="Times New Roman" w:hAnsi="Times New Roman"/>
          <w:sz w:val="28"/>
          <w:szCs w:val="28"/>
        </w:rPr>
        <w:t xml:space="preserve">по виду деятельности – добыча полезных ископаемых. Объем отгруженных товаров промышленного производства по полному кругу организаций </w:t>
      </w:r>
      <w:r w:rsidR="00574A50" w:rsidRPr="0095763C">
        <w:rPr>
          <w:rFonts w:ascii="Times New Roman" w:hAnsi="Times New Roman"/>
          <w:sz w:val="28"/>
          <w:szCs w:val="28"/>
        </w:rPr>
        <w:br/>
      </w:r>
      <w:r w:rsidRPr="0095763C">
        <w:rPr>
          <w:rFonts w:ascii="Times New Roman" w:hAnsi="Times New Roman"/>
          <w:sz w:val="28"/>
          <w:szCs w:val="28"/>
        </w:rPr>
        <w:t xml:space="preserve">в сопоставимых ценах увеличится к 2030 году в </w:t>
      </w:r>
      <w:r w:rsidR="00781961" w:rsidRPr="0095763C">
        <w:rPr>
          <w:rFonts w:ascii="Times New Roman" w:hAnsi="Times New Roman"/>
          <w:sz w:val="28"/>
          <w:szCs w:val="28"/>
        </w:rPr>
        <w:t>46</w:t>
      </w:r>
      <w:r w:rsidRPr="0095763C">
        <w:rPr>
          <w:rFonts w:ascii="Times New Roman" w:hAnsi="Times New Roman"/>
          <w:sz w:val="28"/>
          <w:szCs w:val="28"/>
        </w:rPr>
        <w:t xml:space="preserve"> раз.</w:t>
      </w:r>
    </w:p>
    <w:p w:rsidR="00F86CB3" w:rsidRPr="0095763C" w:rsidRDefault="00F86CB3" w:rsidP="0026124F">
      <w:pPr>
        <w:jc w:val="both"/>
        <w:rPr>
          <w:rFonts w:ascii="Times New Roman" w:hAnsi="Times New Roman"/>
          <w:sz w:val="28"/>
          <w:szCs w:val="28"/>
        </w:rPr>
      </w:pPr>
    </w:p>
    <w:p w:rsidR="007A6D6A" w:rsidRPr="0095763C" w:rsidRDefault="007A6D6A" w:rsidP="00574A50">
      <w:pPr>
        <w:ind w:firstLine="709"/>
        <w:jc w:val="both"/>
        <w:rPr>
          <w:rFonts w:ascii="Times New Roman" w:eastAsia="Times New Roman" w:hAnsi="Times New Roman"/>
          <w:b/>
          <w:sz w:val="28"/>
          <w:szCs w:val="28"/>
        </w:rPr>
      </w:pPr>
      <w:r w:rsidRPr="0095763C">
        <w:rPr>
          <w:rFonts w:ascii="Times New Roman" w:eastAsia="Times New Roman" w:hAnsi="Times New Roman"/>
          <w:b/>
          <w:sz w:val="28"/>
          <w:szCs w:val="28"/>
        </w:rPr>
        <w:t>3.1.2. Разработка общераспространенных полезных ископаемых (ОПИ)</w:t>
      </w:r>
    </w:p>
    <w:p w:rsidR="007A6D6A" w:rsidRPr="0095763C" w:rsidRDefault="007A6D6A" w:rsidP="007A6D6A">
      <w:pPr>
        <w:ind w:firstLine="708"/>
        <w:jc w:val="both"/>
        <w:rPr>
          <w:rFonts w:ascii="Times New Roman" w:eastAsia="Times New Roman" w:hAnsi="Times New Roman"/>
          <w:sz w:val="28"/>
          <w:szCs w:val="28"/>
        </w:rPr>
      </w:pPr>
      <w:proofErr w:type="gramStart"/>
      <w:r w:rsidRPr="0095763C">
        <w:rPr>
          <w:rFonts w:ascii="Times New Roman" w:eastAsia="Times New Roman" w:hAnsi="Times New Roman"/>
          <w:sz w:val="28"/>
          <w:szCs w:val="28"/>
        </w:rPr>
        <w:t>В Эвенкийском муниципальном районе известны месторождения, проявления, перспективные площади общераспространенных полезных ископаемых – глины и суглинки, доломит строительный, известняк строительный, основные и ультраосновные породы, песок строительный, песчаник, ПГМ, щебень, дресва.</w:t>
      </w:r>
      <w:proofErr w:type="gramEnd"/>
    </w:p>
    <w:p w:rsidR="007A6D6A" w:rsidRPr="0095763C" w:rsidRDefault="007A6D6A" w:rsidP="007A6D6A">
      <w:pPr>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Из 49 объектов в распределенном фонде находится 30 объектов (глины и суглинки, доломит строительный, известняк строительный, основные </w:t>
      </w:r>
      <w:r w:rsidR="00574A50" w:rsidRPr="0095763C">
        <w:rPr>
          <w:rFonts w:ascii="Times New Roman" w:eastAsia="Times New Roman" w:hAnsi="Times New Roman"/>
          <w:sz w:val="28"/>
          <w:szCs w:val="28"/>
        </w:rPr>
        <w:br/>
      </w:r>
      <w:r w:rsidRPr="0095763C">
        <w:rPr>
          <w:rFonts w:ascii="Times New Roman" w:eastAsia="Times New Roman" w:hAnsi="Times New Roman"/>
          <w:sz w:val="28"/>
          <w:szCs w:val="28"/>
        </w:rPr>
        <w:t>и ультраосновные породы, ПГМ, щебень, дресва, песок).</w:t>
      </w:r>
    </w:p>
    <w:p w:rsidR="007A6D6A" w:rsidRPr="0095763C" w:rsidRDefault="007A6D6A" w:rsidP="007A6D6A">
      <w:pPr>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В перспективе будут </w:t>
      </w:r>
      <w:proofErr w:type="gramStart"/>
      <w:r w:rsidRPr="0095763C">
        <w:rPr>
          <w:rFonts w:ascii="Times New Roman" w:eastAsia="Times New Roman" w:hAnsi="Times New Roman"/>
          <w:sz w:val="28"/>
          <w:szCs w:val="28"/>
        </w:rPr>
        <w:t>выявлены и введены</w:t>
      </w:r>
      <w:proofErr w:type="gramEnd"/>
      <w:r w:rsidRPr="0095763C">
        <w:rPr>
          <w:rFonts w:ascii="Times New Roman" w:eastAsia="Times New Roman" w:hAnsi="Times New Roman"/>
          <w:sz w:val="28"/>
          <w:szCs w:val="28"/>
        </w:rPr>
        <w:t xml:space="preserve"> в эксплуатацию новые месторождения, юга Эвенкии, которые необходимы для дальнейшего промышленного освоения </w:t>
      </w:r>
      <w:proofErr w:type="spellStart"/>
      <w:r w:rsidRPr="0095763C">
        <w:rPr>
          <w:rFonts w:ascii="Times New Roman" w:eastAsia="Times New Roman" w:hAnsi="Times New Roman"/>
          <w:sz w:val="28"/>
          <w:szCs w:val="28"/>
        </w:rPr>
        <w:t>Юрубчено-Тохомского</w:t>
      </w:r>
      <w:proofErr w:type="spellEnd"/>
      <w:r w:rsidRPr="0095763C">
        <w:rPr>
          <w:rFonts w:ascii="Times New Roman" w:eastAsia="Times New Roman" w:hAnsi="Times New Roman"/>
          <w:sz w:val="28"/>
          <w:szCs w:val="28"/>
        </w:rPr>
        <w:t xml:space="preserve"> и </w:t>
      </w:r>
      <w:proofErr w:type="spellStart"/>
      <w:r w:rsidRPr="0095763C">
        <w:rPr>
          <w:rFonts w:ascii="Times New Roman" w:eastAsia="Times New Roman" w:hAnsi="Times New Roman"/>
          <w:sz w:val="28"/>
          <w:szCs w:val="28"/>
        </w:rPr>
        <w:t>Куюмбинского</w:t>
      </w:r>
      <w:proofErr w:type="spellEnd"/>
      <w:r w:rsidRPr="0095763C">
        <w:rPr>
          <w:rFonts w:ascii="Times New Roman" w:eastAsia="Times New Roman" w:hAnsi="Times New Roman"/>
          <w:sz w:val="28"/>
          <w:szCs w:val="28"/>
        </w:rPr>
        <w:t xml:space="preserve"> месторождений. Д</w:t>
      </w:r>
      <w:r w:rsidRPr="0095763C">
        <w:rPr>
          <w:rFonts w:ascii="Times New Roman" w:hAnsi="Times New Roman"/>
          <w:sz w:val="28"/>
          <w:szCs w:val="28"/>
        </w:rPr>
        <w:t xml:space="preserve">ля развития инфраструктуры с. </w:t>
      </w:r>
      <w:proofErr w:type="spellStart"/>
      <w:r w:rsidRPr="0095763C">
        <w:rPr>
          <w:rFonts w:ascii="Times New Roman" w:hAnsi="Times New Roman"/>
          <w:sz w:val="28"/>
          <w:szCs w:val="28"/>
        </w:rPr>
        <w:t>Ванавара</w:t>
      </w:r>
      <w:proofErr w:type="spellEnd"/>
      <w:r w:rsidRPr="0095763C">
        <w:rPr>
          <w:rFonts w:ascii="Times New Roman" w:hAnsi="Times New Roman"/>
          <w:sz w:val="28"/>
          <w:szCs w:val="28"/>
        </w:rPr>
        <w:t xml:space="preserve"> планируется выявление, оценка запасов и ввод в эксплуатацию месторождения ОПИ </w:t>
      </w:r>
      <w:r w:rsidR="00574A50" w:rsidRPr="0095763C">
        <w:rPr>
          <w:rFonts w:ascii="Times New Roman" w:hAnsi="Times New Roman"/>
          <w:sz w:val="28"/>
          <w:szCs w:val="28"/>
        </w:rPr>
        <w:br/>
      </w:r>
      <w:r w:rsidRPr="0095763C">
        <w:rPr>
          <w:rFonts w:ascii="Times New Roman" w:hAnsi="Times New Roman"/>
          <w:sz w:val="28"/>
          <w:szCs w:val="28"/>
        </w:rPr>
        <w:t xml:space="preserve">на правобережье р. П. Тунгуска в районе р. </w:t>
      </w:r>
      <w:proofErr w:type="spellStart"/>
      <w:r w:rsidRPr="0095763C">
        <w:rPr>
          <w:rFonts w:ascii="Times New Roman" w:hAnsi="Times New Roman"/>
          <w:sz w:val="28"/>
          <w:szCs w:val="28"/>
        </w:rPr>
        <w:t>Шангара</w:t>
      </w:r>
      <w:proofErr w:type="spellEnd"/>
      <w:r w:rsidRPr="0095763C">
        <w:rPr>
          <w:rFonts w:ascii="Times New Roman" w:hAnsi="Times New Roman"/>
          <w:sz w:val="28"/>
          <w:szCs w:val="28"/>
        </w:rPr>
        <w:t xml:space="preserve">. </w:t>
      </w:r>
      <w:r w:rsidRPr="0095763C">
        <w:rPr>
          <w:rFonts w:ascii="Times New Roman" w:eastAsia="Times New Roman" w:hAnsi="Times New Roman"/>
          <w:sz w:val="28"/>
          <w:szCs w:val="28"/>
        </w:rPr>
        <w:t>Д</w:t>
      </w:r>
      <w:r w:rsidRPr="0095763C">
        <w:rPr>
          <w:rFonts w:ascii="Times New Roman" w:hAnsi="Times New Roman"/>
          <w:sz w:val="28"/>
          <w:szCs w:val="28"/>
        </w:rPr>
        <w:t xml:space="preserve">ля развития инфраструктуры с. Байкит, планируется подтверждение запасов разведанного ранее месторождения ОПИ на правобережье р. П. Тунгуска </w:t>
      </w:r>
      <w:proofErr w:type="gramStart"/>
      <w:r w:rsidRPr="0095763C">
        <w:rPr>
          <w:rFonts w:ascii="Times New Roman" w:hAnsi="Times New Roman"/>
          <w:sz w:val="28"/>
          <w:szCs w:val="28"/>
        </w:rPr>
        <w:t>в</w:t>
      </w:r>
      <w:proofErr w:type="gramEnd"/>
      <w:r w:rsidRPr="0095763C">
        <w:rPr>
          <w:rFonts w:ascii="Times New Roman" w:hAnsi="Times New Roman"/>
          <w:sz w:val="28"/>
          <w:szCs w:val="28"/>
        </w:rPr>
        <w:t xml:space="preserve"> с. Байкит.</w:t>
      </w:r>
    </w:p>
    <w:p w:rsidR="007A6D6A" w:rsidRPr="0095763C" w:rsidRDefault="007A6D6A" w:rsidP="00051C16">
      <w:pPr>
        <w:ind w:firstLine="709"/>
        <w:jc w:val="both"/>
        <w:rPr>
          <w:rFonts w:ascii="Times New Roman" w:eastAsia="Times New Roman" w:hAnsi="Times New Roman"/>
          <w:b/>
          <w:sz w:val="28"/>
          <w:szCs w:val="28"/>
        </w:rPr>
      </w:pPr>
    </w:p>
    <w:p w:rsidR="007A6D6A" w:rsidRPr="0095763C" w:rsidRDefault="007A6D6A" w:rsidP="00574A50">
      <w:pPr>
        <w:pStyle w:val="2"/>
        <w:numPr>
          <w:ilvl w:val="0"/>
          <w:numId w:val="0"/>
        </w:numPr>
        <w:ind w:firstLine="709"/>
        <w:rPr>
          <w:szCs w:val="28"/>
        </w:rPr>
      </w:pPr>
      <w:bookmarkStart w:id="177" w:name="_Ref1461409"/>
      <w:bookmarkStart w:id="178" w:name="_Toc59609981"/>
      <w:r w:rsidRPr="0095763C">
        <w:rPr>
          <w:szCs w:val="28"/>
        </w:rPr>
        <w:t xml:space="preserve">3.2. </w:t>
      </w:r>
      <w:bookmarkEnd w:id="162"/>
      <w:bookmarkEnd w:id="163"/>
      <w:bookmarkEnd w:id="164"/>
      <w:r w:rsidRPr="0095763C">
        <w:rPr>
          <w:szCs w:val="28"/>
        </w:rPr>
        <w:t>Рациональное вовлечение в экономический оборот биоресурсов района</w:t>
      </w:r>
      <w:bookmarkEnd w:id="177"/>
      <w:bookmarkEnd w:id="178"/>
      <w:r w:rsidRPr="0095763C">
        <w:rPr>
          <w:szCs w:val="28"/>
        </w:rPr>
        <w:t xml:space="preserve"> </w:t>
      </w:r>
    </w:p>
    <w:p w:rsidR="007A6D6A" w:rsidRPr="0095763C" w:rsidRDefault="007A6D6A" w:rsidP="00574A50">
      <w:pPr>
        <w:spacing w:before="120"/>
        <w:ind w:firstLine="709"/>
        <w:jc w:val="both"/>
        <w:rPr>
          <w:rFonts w:ascii="Times New Roman" w:eastAsia="Times New Roman" w:hAnsi="Times New Roman"/>
          <w:b/>
          <w:sz w:val="28"/>
          <w:szCs w:val="28"/>
        </w:rPr>
      </w:pPr>
      <w:r w:rsidRPr="0095763C">
        <w:rPr>
          <w:rFonts w:ascii="Times New Roman" w:eastAsia="Times New Roman" w:hAnsi="Times New Roman"/>
          <w:b/>
          <w:sz w:val="28"/>
          <w:szCs w:val="28"/>
        </w:rPr>
        <w:t xml:space="preserve">3.2.1. Развитие картофелеводства, овощеводства открытого </w:t>
      </w:r>
      <w:r w:rsidR="00574A50" w:rsidRPr="0095763C">
        <w:rPr>
          <w:rFonts w:ascii="Times New Roman" w:eastAsia="Times New Roman" w:hAnsi="Times New Roman"/>
          <w:b/>
          <w:sz w:val="28"/>
          <w:szCs w:val="28"/>
        </w:rPr>
        <w:br/>
      </w:r>
      <w:r w:rsidRPr="0095763C">
        <w:rPr>
          <w:rFonts w:ascii="Times New Roman" w:eastAsia="Times New Roman" w:hAnsi="Times New Roman"/>
          <w:b/>
          <w:sz w:val="28"/>
          <w:szCs w:val="28"/>
        </w:rPr>
        <w:t>и закрытого грунта</w:t>
      </w:r>
    </w:p>
    <w:p w:rsidR="007A6D6A" w:rsidRPr="0095763C" w:rsidRDefault="007A6D6A" w:rsidP="007A6D6A">
      <w:pPr>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Говоря о развитии северных территории России и Красноярского края </w:t>
      </w:r>
      <w:r w:rsidRPr="0095763C">
        <w:rPr>
          <w:rFonts w:ascii="Times New Roman" w:eastAsia="Times New Roman" w:hAnsi="Times New Roman"/>
          <w:sz w:val="28"/>
          <w:szCs w:val="28"/>
        </w:rPr>
        <w:br/>
        <w:t xml:space="preserve">в частности, в большей степени всегда имеется в виду внедрение новых технологий в газодобывающий комплекс и добычу иных полезных ископаемых. Однако масштабное развитие промышленности подразумевает интенсивную миграцию населения в регион, как следствие, увеличение потребности в </w:t>
      </w:r>
      <w:r w:rsidRPr="0095763C">
        <w:rPr>
          <w:rFonts w:ascii="Times New Roman" w:eastAsia="Times New Roman" w:hAnsi="Times New Roman"/>
          <w:sz w:val="28"/>
          <w:szCs w:val="28"/>
        </w:rPr>
        <w:lastRenderedPageBreak/>
        <w:t>продуктах питания. При этом стоит отметить, что без правильно подобранного рациона питания человек просто не сможет плодотворно работать в суровых условиях Крайнего Севера.</w:t>
      </w:r>
    </w:p>
    <w:p w:rsidR="007A6D6A" w:rsidRPr="0095763C" w:rsidRDefault="007A6D6A" w:rsidP="007A6D6A">
      <w:pPr>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Поэтому основа безопасности северных территорий в целом, в том числе Эвенкии, – это, в первую очередь, создание собственной продовольственной базы. В перспективе же Эвенкия вполне может занять нишу экспортера экологически безопасных продуктов питания, ведь именно в таких территориях сельскохозяйственная продукция производится </w:t>
      </w:r>
      <w:r w:rsidR="00574A50" w:rsidRPr="0095763C">
        <w:rPr>
          <w:rFonts w:ascii="Times New Roman" w:eastAsia="Times New Roman" w:hAnsi="Times New Roman"/>
          <w:sz w:val="28"/>
          <w:szCs w:val="28"/>
        </w:rPr>
        <w:br/>
      </w:r>
      <w:r w:rsidRPr="0095763C">
        <w:rPr>
          <w:rFonts w:ascii="Times New Roman" w:eastAsia="Times New Roman" w:hAnsi="Times New Roman"/>
          <w:sz w:val="28"/>
          <w:szCs w:val="28"/>
        </w:rPr>
        <w:t>с минимальными экологическими рисками.</w:t>
      </w:r>
    </w:p>
    <w:p w:rsidR="007A6D6A" w:rsidRPr="0095763C" w:rsidRDefault="007A6D6A" w:rsidP="007A6D6A">
      <w:pPr>
        <w:ind w:firstLine="708"/>
        <w:jc w:val="both"/>
        <w:rPr>
          <w:rStyle w:val="affb"/>
          <w:rFonts w:ascii="Times New Roman" w:hAnsi="Times New Roman"/>
          <w:i w:val="0"/>
          <w:iCs w:val="0"/>
          <w:sz w:val="28"/>
          <w:szCs w:val="28"/>
        </w:rPr>
      </w:pPr>
      <w:r w:rsidRPr="0095763C">
        <w:rPr>
          <w:rStyle w:val="affb"/>
          <w:rFonts w:ascii="Times New Roman" w:hAnsi="Times New Roman"/>
          <w:i w:val="0"/>
          <w:sz w:val="28"/>
          <w:szCs w:val="28"/>
        </w:rPr>
        <w:t xml:space="preserve">В настоящее время при отсутствии товарного сельхозпроизводства как полноценной отрасли в районе ЛПХ и частные подворья являются существенным дополнительным источником формирования реальных доходов для жителей сельской местности, </w:t>
      </w:r>
      <w:proofErr w:type="spellStart"/>
      <w:r w:rsidRPr="0095763C">
        <w:rPr>
          <w:rStyle w:val="affb"/>
          <w:rFonts w:ascii="Times New Roman" w:hAnsi="Times New Roman"/>
          <w:i w:val="0"/>
          <w:sz w:val="28"/>
          <w:szCs w:val="28"/>
        </w:rPr>
        <w:t>самообеспечения</w:t>
      </w:r>
      <w:proofErr w:type="spellEnd"/>
      <w:r w:rsidRPr="0095763C">
        <w:rPr>
          <w:rStyle w:val="affb"/>
          <w:rFonts w:ascii="Times New Roman" w:hAnsi="Times New Roman"/>
          <w:i w:val="0"/>
          <w:sz w:val="28"/>
          <w:szCs w:val="28"/>
        </w:rPr>
        <w:t xml:space="preserve"> продуктами питания и одной из сфер приложения труда.</w:t>
      </w:r>
    </w:p>
    <w:p w:rsidR="007A6D6A" w:rsidRPr="0095763C" w:rsidRDefault="007A6D6A" w:rsidP="007A6D6A">
      <w:pPr>
        <w:ind w:firstLine="708"/>
        <w:jc w:val="both"/>
        <w:rPr>
          <w:rStyle w:val="affb"/>
          <w:rFonts w:ascii="Times New Roman" w:hAnsi="Times New Roman"/>
          <w:i w:val="0"/>
          <w:sz w:val="28"/>
          <w:szCs w:val="28"/>
        </w:rPr>
      </w:pPr>
      <w:r w:rsidRPr="0095763C">
        <w:rPr>
          <w:rStyle w:val="affb"/>
          <w:rFonts w:ascii="Times New Roman" w:hAnsi="Times New Roman"/>
          <w:i w:val="0"/>
          <w:sz w:val="28"/>
          <w:szCs w:val="28"/>
        </w:rPr>
        <w:t>Сохранению и развитию частных подворий способствует благоприятный налоговый климат – отсутствие налогов, отмена ограничений на владение сельскохозяйственной техникой и грузовыми автотранспортными средствами.</w:t>
      </w:r>
    </w:p>
    <w:p w:rsidR="007A6D6A" w:rsidRPr="0095763C" w:rsidRDefault="007A6D6A" w:rsidP="007A6D6A">
      <w:pPr>
        <w:pStyle w:val="af7"/>
        <w:spacing w:before="0" w:after="0"/>
        <w:ind w:firstLine="708"/>
        <w:rPr>
          <w:rStyle w:val="affb"/>
          <w:rFonts w:cs="Times New Roman"/>
          <w:b w:val="0"/>
          <w:i w:val="0"/>
          <w:szCs w:val="28"/>
        </w:rPr>
      </w:pPr>
      <w:r w:rsidRPr="0095763C">
        <w:rPr>
          <w:rFonts w:cs="Times New Roman"/>
          <w:b w:val="0"/>
          <w:szCs w:val="28"/>
        </w:rPr>
        <w:t xml:space="preserve">Тем не </w:t>
      </w:r>
      <w:proofErr w:type="gramStart"/>
      <w:r w:rsidRPr="0095763C">
        <w:rPr>
          <w:rFonts w:cs="Times New Roman"/>
          <w:b w:val="0"/>
          <w:szCs w:val="28"/>
        </w:rPr>
        <w:t>менее</w:t>
      </w:r>
      <w:proofErr w:type="gramEnd"/>
      <w:r w:rsidRPr="0095763C">
        <w:rPr>
          <w:rFonts w:cs="Times New Roman"/>
          <w:b w:val="0"/>
          <w:szCs w:val="28"/>
        </w:rPr>
        <w:t xml:space="preserve"> существуют п</w:t>
      </w:r>
      <w:r w:rsidRPr="0095763C">
        <w:rPr>
          <w:rStyle w:val="affb"/>
          <w:rFonts w:cs="Times New Roman"/>
          <w:b w:val="0"/>
          <w:i w:val="0"/>
          <w:szCs w:val="28"/>
        </w:rPr>
        <w:t>ричины, сдерживающие развитие личных подсобных хозяйств</w:t>
      </w:r>
      <w:r w:rsidR="00574A50" w:rsidRPr="0095763C">
        <w:rPr>
          <w:rStyle w:val="affb"/>
          <w:rFonts w:cs="Times New Roman"/>
          <w:b w:val="0"/>
          <w:i w:val="0"/>
          <w:szCs w:val="28"/>
        </w:rPr>
        <w:t>,</w:t>
      </w:r>
      <w:r w:rsidRPr="0095763C">
        <w:rPr>
          <w:rStyle w:val="affb"/>
          <w:rFonts w:cs="Times New Roman"/>
          <w:b w:val="0"/>
          <w:i w:val="0"/>
          <w:szCs w:val="28"/>
        </w:rPr>
        <w:t xml:space="preserve"> среди которых отсутствие централизованного закупа сельскохозяйственной продукции и возможностей у владельцев ЛПХ приобретения средств производства.</w:t>
      </w:r>
    </w:p>
    <w:p w:rsidR="007A6D6A" w:rsidRPr="0095763C" w:rsidRDefault="007A6D6A" w:rsidP="007A6D6A">
      <w:pPr>
        <w:ind w:firstLine="708"/>
        <w:jc w:val="both"/>
        <w:rPr>
          <w:rFonts w:ascii="Times New Roman" w:hAnsi="Times New Roman"/>
          <w:sz w:val="28"/>
          <w:szCs w:val="28"/>
        </w:rPr>
      </w:pPr>
      <w:r w:rsidRPr="0095763C">
        <w:rPr>
          <w:rStyle w:val="affb"/>
          <w:rFonts w:ascii="Times New Roman" w:hAnsi="Times New Roman"/>
          <w:i w:val="0"/>
          <w:sz w:val="28"/>
          <w:szCs w:val="28"/>
        </w:rPr>
        <w:t xml:space="preserve">Так, по данным </w:t>
      </w:r>
      <w:proofErr w:type="spellStart"/>
      <w:r w:rsidRPr="0095763C">
        <w:rPr>
          <w:rStyle w:val="affb"/>
          <w:rFonts w:ascii="Times New Roman" w:hAnsi="Times New Roman"/>
          <w:i w:val="0"/>
          <w:sz w:val="28"/>
          <w:szCs w:val="28"/>
        </w:rPr>
        <w:t>Красноярскстата</w:t>
      </w:r>
      <w:proofErr w:type="spellEnd"/>
      <w:r w:rsidRPr="0095763C">
        <w:rPr>
          <w:rStyle w:val="affb"/>
          <w:rFonts w:ascii="Times New Roman" w:hAnsi="Times New Roman"/>
          <w:i w:val="0"/>
          <w:sz w:val="28"/>
          <w:szCs w:val="28"/>
        </w:rPr>
        <w:t xml:space="preserve"> </w:t>
      </w:r>
      <w:proofErr w:type="gramStart"/>
      <w:r w:rsidRPr="0095763C">
        <w:rPr>
          <w:rStyle w:val="affb"/>
          <w:rFonts w:ascii="Times New Roman" w:hAnsi="Times New Roman"/>
          <w:i w:val="0"/>
          <w:sz w:val="28"/>
          <w:szCs w:val="28"/>
        </w:rPr>
        <w:t>на конец</w:t>
      </w:r>
      <w:proofErr w:type="gramEnd"/>
      <w:r w:rsidRPr="0095763C">
        <w:rPr>
          <w:rStyle w:val="affb"/>
          <w:rFonts w:ascii="Times New Roman" w:hAnsi="Times New Roman"/>
          <w:i w:val="0"/>
          <w:sz w:val="28"/>
          <w:szCs w:val="28"/>
        </w:rPr>
        <w:t xml:space="preserve"> 2007 года н</w:t>
      </w:r>
      <w:r w:rsidR="00F4729B">
        <w:rPr>
          <w:rStyle w:val="affb"/>
          <w:rFonts w:ascii="Times New Roman" w:hAnsi="Times New Roman"/>
          <w:i w:val="0"/>
          <w:sz w:val="28"/>
          <w:szCs w:val="28"/>
        </w:rPr>
        <w:t>а территории района числилось 2</w:t>
      </w:r>
      <w:r w:rsidRPr="0095763C">
        <w:rPr>
          <w:rStyle w:val="affb"/>
          <w:rFonts w:ascii="Times New Roman" w:hAnsi="Times New Roman"/>
          <w:i w:val="0"/>
          <w:sz w:val="28"/>
          <w:szCs w:val="28"/>
        </w:rPr>
        <w:t>750 личных подсобных хозяйств населения,</w:t>
      </w:r>
      <w:r w:rsidR="00F4729B">
        <w:rPr>
          <w:rStyle w:val="affb"/>
          <w:rFonts w:ascii="Times New Roman" w:hAnsi="Times New Roman"/>
          <w:i w:val="0"/>
          <w:sz w:val="28"/>
          <w:szCs w:val="28"/>
        </w:rPr>
        <w:t xml:space="preserve"> в которых было сосредоточено 9</w:t>
      </w:r>
      <w:r w:rsidRPr="0095763C">
        <w:rPr>
          <w:rStyle w:val="affb"/>
          <w:rFonts w:ascii="Times New Roman" w:hAnsi="Times New Roman"/>
          <w:i w:val="0"/>
          <w:sz w:val="28"/>
          <w:szCs w:val="28"/>
        </w:rPr>
        <w:t xml:space="preserve">670,4 га земель сельскохозяйственного назначения, </w:t>
      </w:r>
      <w:r w:rsidR="00574A50" w:rsidRPr="0095763C">
        <w:rPr>
          <w:rStyle w:val="affb"/>
          <w:rFonts w:ascii="Times New Roman" w:hAnsi="Times New Roman"/>
          <w:i w:val="0"/>
          <w:sz w:val="28"/>
          <w:szCs w:val="28"/>
        </w:rPr>
        <w:br/>
      </w:r>
      <w:r w:rsidRPr="0095763C">
        <w:rPr>
          <w:rStyle w:val="affb"/>
          <w:rFonts w:ascii="Times New Roman" w:hAnsi="Times New Roman"/>
          <w:i w:val="0"/>
          <w:sz w:val="28"/>
          <w:szCs w:val="28"/>
        </w:rPr>
        <w:t>из них 130 га – используемых под пашню. Но рыночные отношения, отсутствие устойчивой финансовой поддержки значительно сократило количество граждан, занимающихся личным подсобным хозяйством, до 300 человек.</w:t>
      </w:r>
    </w:p>
    <w:p w:rsidR="007A6D6A" w:rsidRPr="0095763C" w:rsidRDefault="007A6D6A" w:rsidP="007A6D6A">
      <w:pPr>
        <w:pStyle w:val="a3"/>
        <w:spacing w:after="0"/>
        <w:ind w:firstLine="720"/>
        <w:jc w:val="both"/>
        <w:rPr>
          <w:rFonts w:ascii="Times New Roman" w:hAnsi="Times New Roman"/>
          <w:sz w:val="28"/>
          <w:szCs w:val="28"/>
        </w:rPr>
      </w:pPr>
      <w:r w:rsidRPr="0095763C">
        <w:rPr>
          <w:rFonts w:ascii="Times New Roman" w:hAnsi="Times New Roman"/>
          <w:sz w:val="28"/>
          <w:szCs w:val="28"/>
        </w:rPr>
        <w:t xml:space="preserve">Объединение части ЛПХ в крестьянские (фермерские) хозяйства, кооперативы для дальнейшего расширения рыночных отношений </w:t>
      </w:r>
      <w:r w:rsidR="00574A50" w:rsidRPr="0095763C">
        <w:rPr>
          <w:rFonts w:ascii="Times New Roman" w:hAnsi="Times New Roman"/>
          <w:sz w:val="28"/>
          <w:szCs w:val="28"/>
        </w:rPr>
        <w:br/>
      </w:r>
      <w:r w:rsidRPr="0095763C">
        <w:rPr>
          <w:rFonts w:ascii="Times New Roman" w:hAnsi="Times New Roman"/>
          <w:sz w:val="28"/>
          <w:szCs w:val="28"/>
        </w:rPr>
        <w:t xml:space="preserve">с торговыми предприятиями и другими субъектами рынка в условиях крайнего Севера и на территории Эвенкийского района в частности, </w:t>
      </w:r>
      <w:r w:rsidR="00574A50" w:rsidRPr="0095763C">
        <w:rPr>
          <w:rFonts w:ascii="Times New Roman" w:hAnsi="Times New Roman"/>
          <w:sz w:val="28"/>
          <w:szCs w:val="28"/>
        </w:rPr>
        <w:br/>
      </w:r>
      <w:r w:rsidRPr="0095763C">
        <w:rPr>
          <w:rFonts w:ascii="Times New Roman" w:hAnsi="Times New Roman"/>
          <w:sz w:val="28"/>
          <w:szCs w:val="28"/>
        </w:rPr>
        <w:t xml:space="preserve">не предполагается в виду высокой стоимости энергоносителей, затраты </w:t>
      </w:r>
      <w:r w:rsidR="00574A50" w:rsidRPr="0095763C">
        <w:rPr>
          <w:rFonts w:ascii="Times New Roman" w:hAnsi="Times New Roman"/>
          <w:sz w:val="28"/>
          <w:szCs w:val="28"/>
        </w:rPr>
        <w:br/>
      </w:r>
      <w:r w:rsidRPr="0095763C">
        <w:rPr>
          <w:rFonts w:ascii="Times New Roman" w:hAnsi="Times New Roman"/>
          <w:sz w:val="28"/>
          <w:szCs w:val="28"/>
        </w:rPr>
        <w:t xml:space="preserve">на которые </w:t>
      </w:r>
      <w:r w:rsidR="00574A50" w:rsidRPr="0095763C">
        <w:rPr>
          <w:rFonts w:ascii="Times New Roman" w:hAnsi="Times New Roman"/>
          <w:sz w:val="28"/>
          <w:szCs w:val="28"/>
        </w:rPr>
        <w:t>делают</w:t>
      </w:r>
      <w:r w:rsidRPr="0095763C">
        <w:rPr>
          <w:rFonts w:ascii="Times New Roman" w:hAnsi="Times New Roman"/>
          <w:sz w:val="28"/>
          <w:szCs w:val="28"/>
        </w:rPr>
        <w:t xml:space="preserve"> сельскохозяйственную продукцию, производимую сельскохозяйственными кооперативами и КФХ, </w:t>
      </w:r>
      <w:proofErr w:type="spellStart"/>
      <w:r w:rsidRPr="0095763C">
        <w:rPr>
          <w:rFonts w:ascii="Times New Roman" w:hAnsi="Times New Roman"/>
          <w:sz w:val="28"/>
          <w:szCs w:val="28"/>
        </w:rPr>
        <w:t>неконкурентноспособной</w:t>
      </w:r>
      <w:proofErr w:type="spellEnd"/>
      <w:r w:rsidRPr="0095763C">
        <w:rPr>
          <w:rFonts w:ascii="Times New Roman" w:hAnsi="Times New Roman"/>
          <w:sz w:val="28"/>
          <w:szCs w:val="28"/>
        </w:rPr>
        <w:t>.</w:t>
      </w:r>
    </w:p>
    <w:p w:rsidR="007A6D6A" w:rsidRPr="0095763C" w:rsidRDefault="007A6D6A" w:rsidP="007A6D6A">
      <w:pPr>
        <w:pStyle w:val="a3"/>
        <w:spacing w:after="0"/>
        <w:ind w:firstLine="720"/>
        <w:jc w:val="both"/>
        <w:rPr>
          <w:rFonts w:ascii="Times New Roman" w:hAnsi="Times New Roman"/>
          <w:sz w:val="28"/>
          <w:szCs w:val="28"/>
        </w:rPr>
      </w:pPr>
      <w:r w:rsidRPr="0095763C">
        <w:rPr>
          <w:rFonts w:ascii="Times New Roman" w:hAnsi="Times New Roman"/>
          <w:sz w:val="28"/>
          <w:szCs w:val="28"/>
        </w:rPr>
        <w:t xml:space="preserve">В стратегической перспективе для достижения финансовой устойчивости личных подсобных хозяйств в рамках реализации муниципальной программы «Развитие сельского хозяйства в Эвенкийском муниципальном районе» из районного бюджета будет предоставляться муниципальная поддержка гражданам, ведущим личное подсобное хозяйство, зарегистрированным на территории Эвенкийского муниципального района. Также планируется осуществлять централизованное снабжение ЛПХ товарно-материальными ценностями (сырье, материалы, семена, удобрения, оборудование), проводить </w:t>
      </w:r>
      <w:proofErr w:type="spellStart"/>
      <w:r w:rsidRPr="0095763C">
        <w:rPr>
          <w:rFonts w:ascii="Times New Roman" w:hAnsi="Times New Roman"/>
          <w:sz w:val="28"/>
          <w:szCs w:val="28"/>
        </w:rPr>
        <w:t>агротехнологическое</w:t>
      </w:r>
      <w:proofErr w:type="spellEnd"/>
      <w:r w:rsidRPr="0095763C">
        <w:rPr>
          <w:rFonts w:ascii="Times New Roman" w:hAnsi="Times New Roman"/>
          <w:sz w:val="28"/>
          <w:szCs w:val="28"/>
        </w:rPr>
        <w:t xml:space="preserve"> обслуживание ЛПХ, создать сеть оптово-распределительных </w:t>
      </w:r>
      <w:r w:rsidR="00574A50" w:rsidRPr="0095763C">
        <w:rPr>
          <w:rFonts w:ascii="Times New Roman" w:hAnsi="Times New Roman"/>
          <w:sz w:val="28"/>
          <w:szCs w:val="28"/>
        </w:rPr>
        <w:br/>
      </w:r>
      <w:r w:rsidRPr="0095763C">
        <w:rPr>
          <w:rFonts w:ascii="Times New Roman" w:hAnsi="Times New Roman"/>
          <w:sz w:val="28"/>
          <w:szCs w:val="28"/>
        </w:rPr>
        <w:t xml:space="preserve">и производственных центров в </w:t>
      </w:r>
      <w:r w:rsidRPr="0095763C">
        <w:rPr>
          <w:rFonts w:ascii="Times New Roman" w:hAnsi="Times New Roman"/>
          <w:bCs/>
          <w:iCs/>
          <w:sz w:val="28"/>
          <w:szCs w:val="28"/>
        </w:rPr>
        <w:t xml:space="preserve">п. Тура, с. Байкит и с. </w:t>
      </w:r>
      <w:proofErr w:type="spellStart"/>
      <w:r w:rsidRPr="0095763C">
        <w:rPr>
          <w:rFonts w:ascii="Times New Roman" w:hAnsi="Times New Roman"/>
          <w:bCs/>
          <w:iCs/>
          <w:sz w:val="28"/>
          <w:szCs w:val="28"/>
        </w:rPr>
        <w:t>Ванавара</w:t>
      </w:r>
      <w:proofErr w:type="spellEnd"/>
      <w:r w:rsidRPr="0095763C">
        <w:rPr>
          <w:rFonts w:ascii="Times New Roman" w:hAnsi="Times New Roman"/>
          <w:sz w:val="28"/>
          <w:szCs w:val="28"/>
        </w:rPr>
        <w:t xml:space="preserve"> для </w:t>
      </w:r>
      <w:r w:rsidRPr="0095763C">
        <w:rPr>
          <w:rFonts w:ascii="Times New Roman" w:hAnsi="Times New Roman"/>
          <w:sz w:val="28"/>
          <w:szCs w:val="28"/>
        </w:rPr>
        <w:lastRenderedPageBreak/>
        <w:t>совершенствования механизма закупок сельскохозяйственной продукции, продукции традиционного хозяйства и продовольствия, включая строительство овощехранилищ, холодильных сооружений.</w:t>
      </w:r>
    </w:p>
    <w:p w:rsidR="007A6D6A" w:rsidRPr="0095763C" w:rsidRDefault="007A6D6A" w:rsidP="007A6D6A">
      <w:pPr>
        <w:pStyle w:val="a3"/>
        <w:spacing w:after="0"/>
        <w:ind w:firstLine="720"/>
        <w:jc w:val="both"/>
        <w:rPr>
          <w:rFonts w:ascii="Times New Roman" w:hAnsi="Times New Roman"/>
          <w:sz w:val="28"/>
          <w:szCs w:val="28"/>
        </w:rPr>
      </w:pPr>
      <w:r w:rsidRPr="0095763C">
        <w:rPr>
          <w:rFonts w:ascii="Times New Roman" w:hAnsi="Times New Roman"/>
          <w:sz w:val="28"/>
          <w:szCs w:val="28"/>
        </w:rPr>
        <w:t>К 2030 году планируется достижение следующих целевых ориентиров:</w:t>
      </w:r>
    </w:p>
    <w:p w:rsidR="007A6D6A" w:rsidRPr="0095763C" w:rsidRDefault="007A6D6A" w:rsidP="007A6D6A">
      <w:pPr>
        <w:pStyle w:val="a3"/>
        <w:spacing w:after="0"/>
        <w:ind w:firstLine="720"/>
        <w:jc w:val="both"/>
        <w:rPr>
          <w:rFonts w:ascii="Times New Roman" w:hAnsi="Times New Roman"/>
          <w:sz w:val="28"/>
          <w:szCs w:val="28"/>
        </w:rPr>
      </w:pPr>
      <w:proofErr w:type="gramStart"/>
      <w:r w:rsidRPr="0095763C">
        <w:rPr>
          <w:rFonts w:ascii="Times New Roman" w:hAnsi="Times New Roman"/>
          <w:sz w:val="28"/>
          <w:szCs w:val="28"/>
        </w:rPr>
        <w:t xml:space="preserve">– увеличение численности населения (владельцев ЛПХ), занятого производством сельскохозяйственной продукции для удовлетворения собственных нужд и реализации излишков бюджетным учреждениям </w:t>
      </w:r>
      <w:r w:rsidR="00574A50" w:rsidRPr="0095763C">
        <w:rPr>
          <w:rFonts w:ascii="Times New Roman" w:hAnsi="Times New Roman"/>
          <w:sz w:val="28"/>
          <w:szCs w:val="28"/>
        </w:rPr>
        <w:br/>
      </w:r>
      <w:r w:rsidRPr="0095763C">
        <w:rPr>
          <w:rFonts w:ascii="Times New Roman" w:hAnsi="Times New Roman"/>
          <w:sz w:val="28"/>
          <w:szCs w:val="28"/>
        </w:rPr>
        <w:t xml:space="preserve">и населению района до 500 хозяйств; </w:t>
      </w:r>
      <w:proofErr w:type="gramEnd"/>
    </w:p>
    <w:p w:rsidR="00833F69" w:rsidRDefault="007A6D6A" w:rsidP="0026124F">
      <w:pPr>
        <w:pStyle w:val="a3"/>
        <w:spacing w:after="0"/>
        <w:ind w:firstLine="720"/>
        <w:jc w:val="both"/>
        <w:rPr>
          <w:rFonts w:ascii="Times New Roman" w:hAnsi="Times New Roman"/>
          <w:sz w:val="28"/>
          <w:szCs w:val="28"/>
        </w:rPr>
      </w:pPr>
      <w:r w:rsidRPr="0095763C">
        <w:rPr>
          <w:rFonts w:ascii="Times New Roman" w:hAnsi="Times New Roman"/>
          <w:sz w:val="28"/>
          <w:szCs w:val="28"/>
        </w:rPr>
        <w:t xml:space="preserve">– рост производства продукции сельского хозяйства в хозяйствах всех категорий к базовому году в сопоставимых </w:t>
      </w:r>
      <w:r w:rsidR="00AE3F52" w:rsidRPr="0095763C">
        <w:rPr>
          <w:rFonts w:ascii="Times New Roman" w:hAnsi="Times New Roman"/>
          <w:sz w:val="28"/>
          <w:szCs w:val="28"/>
        </w:rPr>
        <w:t>ценах на 4</w:t>
      </w:r>
      <w:r w:rsidRPr="0095763C">
        <w:rPr>
          <w:rFonts w:ascii="Times New Roman" w:hAnsi="Times New Roman"/>
          <w:sz w:val="28"/>
          <w:szCs w:val="28"/>
        </w:rPr>
        <w:t>%</w:t>
      </w:r>
      <w:r w:rsidR="000B39F2">
        <w:rPr>
          <w:rFonts w:ascii="Times New Roman" w:hAnsi="Times New Roman"/>
          <w:sz w:val="28"/>
          <w:szCs w:val="28"/>
        </w:rPr>
        <w:t>.</w:t>
      </w:r>
    </w:p>
    <w:p w:rsidR="00833F69" w:rsidRPr="0095763C" w:rsidRDefault="00833F69" w:rsidP="007A6D6A">
      <w:pPr>
        <w:pStyle w:val="a3"/>
        <w:spacing w:after="0"/>
        <w:ind w:firstLine="720"/>
        <w:jc w:val="both"/>
        <w:rPr>
          <w:rFonts w:ascii="Times New Roman" w:hAnsi="Times New Roman"/>
          <w:sz w:val="28"/>
          <w:szCs w:val="28"/>
        </w:rPr>
      </w:pPr>
    </w:p>
    <w:p w:rsidR="007A6D6A" w:rsidRPr="0095763C" w:rsidRDefault="007A6D6A" w:rsidP="00EC54CB">
      <w:pPr>
        <w:ind w:firstLine="709"/>
        <w:jc w:val="both"/>
        <w:rPr>
          <w:rFonts w:ascii="Times New Roman" w:eastAsia="Times New Roman" w:hAnsi="Times New Roman"/>
          <w:b/>
          <w:sz w:val="28"/>
          <w:szCs w:val="28"/>
        </w:rPr>
      </w:pPr>
      <w:r w:rsidRPr="0095763C">
        <w:rPr>
          <w:rFonts w:ascii="Times New Roman" w:eastAsia="Times New Roman" w:hAnsi="Times New Roman"/>
          <w:b/>
          <w:sz w:val="28"/>
          <w:szCs w:val="28"/>
        </w:rPr>
        <w:t>3.2.2. Развитие оленеводства, рыболовства и звероводства</w:t>
      </w:r>
    </w:p>
    <w:p w:rsidR="007A6D6A" w:rsidRPr="0095763C" w:rsidRDefault="007A6D6A" w:rsidP="00EC54CB">
      <w:pPr>
        <w:pStyle w:val="af7"/>
        <w:spacing w:before="0" w:after="0"/>
        <w:ind w:firstLine="708"/>
        <w:rPr>
          <w:rFonts w:cs="Times New Roman"/>
          <w:b w:val="0"/>
          <w:i/>
          <w:szCs w:val="28"/>
        </w:rPr>
      </w:pPr>
      <w:r w:rsidRPr="0095763C">
        <w:rPr>
          <w:rFonts w:cs="Times New Roman"/>
          <w:b w:val="0"/>
          <w:szCs w:val="28"/>
        </w:rPr>
        <w:t xml:space="preserve">Развитие оленеводства и рыболовства являются одними из ключевых видов традиционной хозяйственной деятельности сельского населения района. В </w:t>
      </w:r>
      <w:proofErr w:type="gramStart"/>
      <w:r w:rsidRPr="0095763C">
        <w:rPr>
          <w:rFonts w:cs="Times New Roman"/>
          <w:b w:val="0"/>
          <w:szCs w:val="28"/>
        </w:rPr>
        <w:t>своем</w:t>
      </w:r>
      <w:proofErr w:type="gramEnd"/>
      <w:r w:rsidRPr="0095763C">
        <w:rPr>
          <w:rFonts w:cs="Times New Roman"/>
          <w:b w:val="0"/>
          <w:szCs w:val="28"/>
        </w:rPr>
        <w:t xml:space="preserve"> запасе Эвенкия имеет:</w:t>
      </w:r>
    </w:p>
    <w:p w:rsidR="007A6D6A" w:rsidRPr="0095763C" w:rsidRDefault="007A6D6A" w:rsidP="00EC54CB">
      <w:pPr>
        <w:pStyle w:val="af7"/>
        <w:spacing w:before="0" w:after="0"/>
        <w:ind w:firstLine="708"/>
        <w:rPr>
          <w:rFonts w:cs="Times New Roman"/>
          <w:b w:val="0"/>
          <w:szCs w:val="28"/>
        </w:rPr>
      </w:pPr>
      <w:r w:rsidRPr="0095763C">
        <w:rPr>
          <w:rFonts w:cs="Times New Roman"/>
          <w:b w:val="0"/>
          <w:szCs w:val="28"/>
        </w:rPr>
        <w:t>– водные биологические ресурсы крупных озерных систем (</w:t>
      </w:r>
      <w:proofErr w:type="spellStart"/>
      <w:r w:rsidRPr="0095763C">
        <w:rPr>
          <w:rFonts w:cs="Times New Roman"/>
          <w:b w:val="0"/>
          <w:szCs w:val="28"/>
        </w:rPr>
        <w:t>Агатская</w:t>
      </w:r>
      <w:proofErr w:type="spellEnd"/>
      <w:r w:rsidRPr="0095763C">
        <w:rPr>
          <w:rFonts w:cs="Times New Roman"/>
          <w:b w:val="0"/>
          <w:szCs w:val="28"/>
        </w:rPr>
        <w:t xml:space="preserve"> система озер, крупные озера в районе плата </w:t>
      </w:r>
      <w:proofErr w:type="spellStart"/>
      <w:r w:rsidRPr="0095763C">
        <w:rPr>
          <w:rFonts w:cs="Times New Roman"/>
          <w:b w:val="0"/>
          <w:szCs w:val="28"/>
        </w:rPr>
        <w:t>Путорана</w:t>
      </w:r>
      <w:proofErr w:type="spellEnd"/>
      <w:r w:rsidRPr="0095763C">
        <w:rPr>
          <w:rFonts w:cs="Times New Roman"/>
          <w:b w:val="0"/>
          <w:szCs w:val="28"/>
        </w:rPr>
        <w:t xml:space="preserve">), рек Подкаменная </w:t>
      </w:r>
      <w:r w:rsidR="00EC54CB" w:rsidRPr="0095763C">
        <w:rPr>
          <w:rFonts w:cs="Times New Roman"/>
          <w:b w:val="0"/>
          <w:szCs w:val="28"/>
        </w:rPr>
        <w:br/>
      </w:r>
      <w:r w:rsidRPr="0095763C">
        <w:rPr>
          <w:rFonts w:cs="Times New Roman"/>
          <w:b w:val="0"/>
          <w:szCs w:val="28"/>
        </w:rPr>
        <w:t xml:space="preserve">и Нижняя Тунгуска, позволяющих осуществлять заготовку и реализацию рыбной продукции в границах района, с возможностью добычи </w:t>
      </w:r>
      <w:r w:rsidR="00EC54CB" w:rsidRPr="0095763C">
        <w:rPr>
          <w:rFonts w:cs="Times New Roman"/>
          <w:b w:val="0"/>
          <w:szCs w:val="28"/>
        </w:rPr>
        <w:br/>
      </w:r>
      <w:r w:rsidRPr="0095763C">
        <w:rPr>
          <w:rFonts w:cs="Times New Roman"/>
          <w:b w:val="0"/>
          <w:szCs w:val="28"/>
        </w:rPr>
        <w:t>до 135-150 тонн продукции ежегодно;</w:t>
      </w:r>
    </w:p>
    <w:p w:rsidR="007A6D6A" w:rsidRPr="0095763C" w:rsidRDefault="007A6D6A" w:rsidP="00EC54CB">
      <w:pPr>
        <w:pStyle w:val="af7"/>
        <w:spacing w:before="0" w:after="0"/>
        <w:ind w:firstLine="708"/>
        <w:rPr>
          <w:rFonts w:cs="Times New Roman"/>
          <w:b w:val="0"/>
          <w:szCs w:val="28"/>
        </w:rPr>
      </w:pPr>
      <w:r w:rsidRPr="0095763C">
        <w:rPr>
          <w:rFonts w:cs="Times New Roman"/>
          <w:b w:val="0"/>
          <w:szCs w:val="28"/>
        </w:rPr>
        <w:t xml:space="preserve">– оленьи пастбища площадью 10 264 900 га, позволяющие выпасать </w:t>
      </w:r>
      <w:r w:rsidR="00EC54CB" w:rsidRPr="0095763C">
        <w:rPr>
          <w:rFonts w:cs="Times New Roman"/>
          <w:b w:val="0"/>
          <w:szCs w:val="28"/>
        </w:rPr>
        <w:br/>
      </w:r>
      <w:r w:rsidRPr="0095763C">
        <w:rPr>
          <w:rFonts w:cs="Times New Roman"/>
          <w:b w:val="0"/>
          <w:szCs w:val="28"/>
        </w:rPr>
        <w:t>до 10 тысяч голов животных.</w:t>
      </w:r>
    </w:p>
    <w:p w:rsidR="005074FB" w:rsidRDefault="007A6D6A" w:rsidP="005A360C">
      <w:pPr>
        <w:autoSpaceDE w:val="0"/>
        <w:autoSpaceDN w:val="0"/>
        <w:adjustRightInd w:val="0"/>
        <w:ind w:firstLine="708"/>
        <w:jc w:val="both"/>
        <w:rPr>
          <w:rFonts w:ascii="Times New Roman" w:hAnsi="Times New Roman"/>
          <w:sz w:val="28"/>
          <w:szCs w:val="28"/>
        </w:rPr>
      </w:pPr>
      <w:r w:rsidRPr="0095763C">
        <w:rPr>
          <w:rFonts w:ascii="Times New Roman" w:hAnsi="Times New Roman"/>
          <w:sz w:val="28"/>
          <w:szCs w:val="28"/>
        </w:rPr>
        <w:t>Промышленным рыболовством в большей степени на территории района занимается население, индивидуальные предприниматели и родовые общины, расположенные на севере района, поставляя ежегодно на районные рынки до 50 – 60 тонн свежей продукции или до 80</w:t>
      </w:r>
      <w:r w:rsidR="00EC54CB" w:rsidRPr="0095763C">
        <w:rPr>
          <w:rFonts w:ascii="Times New Roman" w:hAnsi="Times New Roman"/>
          <w:sz w:val="28"/>
          <w:szCs w:val="28"/>
        </w:rPr>
        <w:t xml:space="preserve"> </w:t>
      </w:r>
      <w:r w:rsidRPr="0095763C">
        <w:rPr>
          <w:rFonts w:ascii="Times New Roman" w:hAnsi="Times New Roman"/>
          <w:sz w:val="28"/>
          <w:szCs w:val="28"/>
        </w:rPr>
        <w:t xml:space="preserve">% от всей рыбной продукции реализуемой на территории </w:t>
      </w:r>
      <w:proofErr w:type="gramStart"/>
      <w:r w:rsidRPr="0095763C">
        <w:rPr>
          <w:rFonts w:ascii="Times New Roman" w:hAnsi="Times New Roman"/>
          <w:sz w:val="28"/>
          <w:szCs w:val="28"/>
        </w:rPr>
        <w:t>Эвенкийского</w:t>
      </w:r>
      <w:proofErr w:type="gramEnd"/>
      <w:r w:rsidRPr="0095763C">
        <w:rPr>
          <w:rFonts w:ascii="Times New Roman" w:hAnsi="Times New Roman"/>
          <w:sz w:val="28"/>
          <w:szCs w:val="28"/>
        </w:rPr>
        <w:t xml:space="preserve"> района. Весомый вклад в обеспечение населения района продукцией рыболовства вносят население </w:t>
      </w:r>
      <w:r w:rsidR="00EC54CB" w:rsidRPr="0095763C">
        <w:rPr>
          <w:rFonts w:ascii="Times New Roman" w:hAnsi="Times New Roman"/>
          <w:sz w:val="28"/>
          <w:szCs w:val="28"/>
        </w:rPr>
        <w:br/>
      </w:r>
      <w:r w:rsidRPr="0095763C">
        <w:rPr>
          <w:rFonts w:ascii="Times New Roman" w:hAnsi="Times New Roman"/>
          <w:sz w:val="28"/>
          <w:szCs w:val="28"/>
        </w:rPr>
        <w:t xml:space="preserve">и индивидуальные предприниматели на юге района, обеспечивая население </w:t>
      </w:r>
      <w:proofErr w:type="spellStart"/>
      <w:r w:rsidRPr="0095763C">
        <w:rPr>
          <w:rFonts w:ascii="Times New Roman" w:hAnsi="Times New Roman"/>
          <w:sz w:val="28"/>
          <w:szCs w:val="28"/>
        </w:rPr>
        <w:t>Байкита</w:t>
      </w:r>
      <w:proofErr w:type="spellEnd"/>
      <w:r w:rsidRPr="0095763C">
        <w:rPr>
          <w:rFonts w:ascii="Times New Roman" w:hAnsi="Times New Roman"/>
          <w:sz w:val="28"/>
          <w:szCs w:val="28"/>
        </w:rPr>
        <w:t xml:space="preserve"> и </w:t>
      </w:r>
      <w:proofErr w:type="spellStart"/>
      <w:r w:rsidRPr="0095763C">
        <w:rPr>
          <w:rFonts w:ascii="Times New Roman" w:hAnsi="Times New Roman"/>
          <w:sz w:val="28"/>
          <w:szCs w:val="28"/>
        </w:rPr>
        <w:t>Ванавары</w:t>
      </w:r>
      <w:proofErr w:type="spellEnd"/>
      <w:r w:rsidRPr="0095763C">
        <w:rPr>
          <w:rFonts w:ascii="Times New Roman" w:hAnsi="Times New Roman"/>
          <w:sz w:val="28"/>
          <w:szCs w:val="28"/>
        </w:rPr>
        <w:t xml:space="preserve"> ценными породами рыб.</w:t>
      </w:r>
    </w:p>
    <w:p w:rsidR="005074FB" w:rsidRPr="00427BFD" w:rsidRDefault="005074FB" w:rsidP="005074FB">
      <w:pPr>
        <w:tabs>
          <w:tab w:val="left" w:pos="709"/>
        </w:tabs>
        <w:autoSpaceDE w:val="0"/>
        <w:autoSpaceDN w:val="0"/>
        <w:adjustRightInd w:val="0"/>
        <w:ind w:firstLine="708"/>
        <w:jc w:val="both"/>
        <w:rPr>
          <w:rFonts w:ascii="Times New Roman" w:hAnsi="Times New Roman"/>
          <w:sz w:val="28"/>
          <w:szCs w:val="28"/>
        </w:rPr>
      </w:pPr>
      <w:r w:rsidRPr="0095763C">
        <w:rPr>
          <w:rFonts w:ascii="Times New Roman" w:hAnsi="Times New Roman"/>
          <w:sz w:val="28"/>
          <w:szCs w:val="28"/>
        </w:rPr>
        <w:t xml:space="preserve">На территории района действует одно муниципальное предприятие – МП ЭМР оленеводческо-племенное хозяйство «Суриндинский», основной деятельностью которого является разведение, наращивание численности домашних северных оленей эвенкийской породы. Однако </w:t>
      </w:r>
      <w:r w:rsidRPr="00427BFD">
        <w:rPr>
          <w:rFonts w:ascii="Times New Roman" w:hAnsi="Times New Roman"/>
          <w:sz w:val="28"/>
          <w:szCs w:val="28"/>
        </w:rPr>
        <w:t xml:space="preserve">численность оленей в Эвенкии за последние 10 лет сократилась более чем вдвое, в 2015 году численность поголовья составляла 2584 головы. Это обусловлено высокой численностью хищных животных в местах выпаса домашнего северного оленя, падежом, которые оказывают существенное влияние </w:t>
      </w:r>
      <w:r w:rsidRPr="00427BFD">
        <w:rPr>
          <w:rFonts w:ascii="Times New Roman" w:hAnsi="Times New Roman"/>
          <w:sz w:val="28"/>
          <w:szCs w:val="28"/>
        </w:rPr>
        <w:br/>
        <w:t xml:space="preserve">на хозяйственную деятельность предприятия. </w:t>
      </w:r>
    </w:p>
    <w:p w:rsidR="005074FB" w:rsidRPr="00427BFD" w:rsidRDefault="005074FB" w:rsidP="005074FB">
      <w:pPr>
        <w:autoSpaceDE w:val="0"/>
        <w:autoSpaceDN w:val="0"/>
        <w:adjustRightInd w:val="0"/>
        <w:ind w:firstLine="708"/>
        <w:jc w:val="both"/>
        <w:rPr>
          <w:rFonts w:ascii="Times New Roman" w:hAnsi="Times New Roman"/>
          <w:sz w:val="28"/>
          <w:szCs w:val="28"/>
        </w:rPr>
      </w:pPr>
      <w:r w:rsidRPr="00427BFD">
        <w:rPr>
          <w:rFonts w:ascii="Times New Roman" w:hAnsi="Times New Roman"/>
          <w:sz w:val="28"/>
          <w:szCs w:val="28"/>
        </w:rPr>
        <w:t xml:space="preserve">Деятельность по ведению оленеводства характеризуется тяжелыми условиями труда, высокими показателями трудовых и временных затрат, поэтому требует комплексной государственной поддержки. </w:t>
      </w:r>
    </w:p>
    <w:p w:rsidR="005074FB" w:rsidRPr="00427BFD" w:rsidRDefault="005074FB" w:rsidP="005074FB">
      <w:pPr>
        <w:pStyle w:val="ConsNormal"/>
        <w:widowControl/>
        <w:ind w:right="0" w:firstLine="708"/>
        <w:jc w:val="both"/>
        <w:rPr>
          <w:rFonts w:ascii="Times New Roman" w:hAnsi="Times New Roman" w:cs="Times New Roman"/>
          <w:sz w:val="20"/>
          <w:szCs w:val="20"/>
        </w:rPr>
      </w:pPr>
      <w:proofErr w:type="gramStart"/>
      <w:r w:rsidRPr="00427BFD">
        <w:rPr>
          <w:rFonts w:ascii="Times New Roman" w:hAnsi="Times New Roman" w:cs="Times New Roman"/>
          <w:sz w:val="28"/>
          <w:szCs w:val="28"/>
        </w:rPr>
        <w:t xml:space="preserve">В стратегической перспективе для достижения финансовой устойчивости в развитии направления в рамках реализации муниципальной программы Эвенкийского муниципального района «Создание условий для сохранения </w:t>
      </w:r>
      <w:r w:rsidRPr="00427BFD">
        <w:rPr>
          <w:rFonts w:ascii="Times New Roman" w:hAnsi="Times New Roman" w:cs="Times New Roman"/>
          <w:sz w:val="28"/>
          <w:szCs w:val="28"/>
        </w:rPr>
        <w:lastRenderedPageBreak/>
        <w:t>традиционного образа жизни коренных малочисленных народов Севера и защиты их исконной среды обитания» за счет средств районного бюджета предполагается предоставление субсидий на возмещение части затрат на содержание и сохранение поголовья молодняка домашнего северного оленя в Эвенкийском муниципальном районе.</w:t>
      </w:r>
      <w:proofErr w:type="gramEnd"/>
    </w:p>
    <w:p w:rsidR="005074FB" w:rsidRPr="00427BFD" w:rsidRDefault="005074FB" w:rsidP="005074FB">
      <w:pPr>
        <w:pStyle w:val="a3"/>
        <w:spacing w:after="0"/>
        <w:ind w:firstLine="708"/>
        <w:jc w:val="both"/>
        <w:rPr>
          <w:rFonts w:ascii="Times New Roman" w:hAnsi="Times New Roman"/>
          <w:color w:val="000000" w:themeColor="text1"/>
          <w:sz w:val="28"/>
          <w:szCs w:val="28"/>
        </w:rPr>
      </w:pPr>
      <w:r w:rsidRPr="00427BFD">
        <w:rPr>
          <w:rFonts w:ascii="Times New Roman" w:hAnsi="Times New Roman"/>
          <w:sz w:val="28"/>
          <w:szCs w:val="28"/>
        </w:rPr>
        <w:t>Также поддержка развития оленеводства</w:t>
      </w:r>
      <w:r w:rsidRPr="00427BFD">
        <w:rPr>
          <w:rFonts w:ascii="Times New Roman" w:hAnsi="Times New Roman"/>
          <w:color w:val="000000" w:themeColor="text1"/>
          <w:sz w:val="28"/>
          <w:szCs w:val="28"/>
        </w:rPr>
        <w:t xml:space="preserve"> будет направлена </w:t>
      </w:r>
      <w:proofErr w:type="gramStart"/>
      <w:r w:rsidRPr="00427BFD">
        <w:rPr>
          <w:rFonts w:ascii="Times New Roman" w:hAnsi="Times New Roman"/>
          <w:color w:val="000000" w:themeColor="text1"/>
          <w:sz w:val="28"/>
          <w:szCs w:val="28"/>
        </w:rPr>
        <w:t>на</w:t>
      </w:r>
      <w:proofErr w:type="gramEnd"/>
      <w:r w:rsidRPr="00427BFD">
        <w:rPr>
          <w:rFonts w:ascii="Times New Roman" w:hAnsi="Times New Roman"/>
          <w:color w:val="000000" w:themeColor="text1"/>
          <w:sz w:val="28"/>
          <w:szCs w:val="28"/>
        </w:rPr>
        <w:t>:</w:t>
      </w:r>
    </w:p>
    <w:p w:rsidR="005074FB" w:rsidRPr="00427BFD" w:rsidRDefault="005074FB" w:rsidP="00070BD6">
      <w:pPr>
        <w:pStyle w:val="a3"/>
        <w:numPr>
          <w:ilvl w:val="0"/>
          <w:numId w:val="17"/>
        </w:numPr>
        <w:tabs>
          <w:tab w:val="left" w:pos="993"/>
        </w:tabs>
        <w:spacing w:after="0"/>
        <w:ind w:left="0" w:firstLine="708"/>
        <w:jc w:val="both"/>
        <w:rPr>
          <w:rFonts w:ascii="Times New Roman" w:hAnsi="Times New Roman"/>
          <w:sz w:val="28"/>
          <w:szCs w:val="28"/>
        </w:rPr>
      </w:pPr>
      <w:r w:rsidRPr="00427BFD">
        <w:rPr>
          <w:rFonts w:ascii="Times New Roman" w:hAnsi="Times New Roman"/>
          <w:sz w:val="28"/>
          <w:szCs w:val="28"/>
        </w:rPr>
        <w:t xml:space="preserve"> развитие страхования домашнего северного оленеводства;</w:t>
      </w:r>
    </w:p>
    <w:p w:rsidR="005074FB" w:rsidRPr="00427BFD" w:rsidRDefault="005074FB" w:rsidP="00070BD6">
      <w:pPr>
        <w:pStyle w:val="a3"/>
        <w:numPr>
          <w:ilvl w:val="0"/>
          <w:numId w:val="17"/>
        </w:numPr>
        <w:tabs>
          <w:tab w:val="left" w:pos="993"/>
        </w:tabs>
        <w:spacing w:after="0"/>
        <w:ind w:left="0" w:firstLine="708"/>
        <w:jc w:val="both"/>
        <w:rPr>
          <w:rFonts w:ascii="Times New Roman" w:hAnsi="Times New Roman"/>
          <w:sz w:val="28"/>
          <w:szCs w:val="28"/>
        </w:rPr>
      </w:pPr>
      <w:r w:rsidRPr="00427BFD">
        <w:rPr>
          <w:rFonts w:ascii="Times New Roman" w:hAnsi="Times New Roman"/>
          <w:sz w:val="28"/>
          <w:szCs w:val="28"/>
        </w:rPr>
        <w:t xml:space="preserve">реализацию мероприятий </w:t>
      </w:r>
      <w:r w:rsidRPr="00427BFD">
        <w:rPr>
          <w:rFonts w:ascii="Times New Roman" w:eastAsia="Calibri" w:hAnsi="Times New Roman"/>
          <w:sz w:val="28"/>
          <w:szCs w:val="28"/>
        </w:rPr>
        <w:t>по регулированию численности крупных хищных животных (медведь, волк), наносящих ущерб хозяйственной деятельности в местах выпаса домашних северных оленей, по согласованию с Министерством экологии и рационального природопользования Красноярского края</w:t>
      </w:r>
      <w:r w:rsidRPr="00427BFD">
        <w:rPr>
          <w:rFonts w:ascii="Times New Roman" w:hAnsi="Times New Roman"/>
          <w:sz w:val="28"/>
          <w:szCs w:val="28"/>
        </w:rPr>
        <w:t>;</w:t>
      </w:r>
    </w:p>
    <w:p w:rsidR="005074FB" w:rsidRPr="00427BFD" w:rsidRDefault="005074FB" w:rsidP="00070BD6">
      <w:pPr>
        <w:pStyle w:val="a3"/>
        <w:numPr>
          <w:ilvl w:val="0"/>
          <w:numId w:val="17"/>
        </w:numPr>
        <w:tabs>
          <w:tab w:val="left" w:pos="993"/>
        </w:tabs>
        <w:spacing w:after="0"/>
        <w:ind w:left="0" w:firstLine="708"/>
        <w:jc w:val="both"/>
        <w:rPr>
          <w:rFonts w:ascii="Times New Roman" w:hAnsi="Times New Roman"/>
          <w:sz w:val="28"/>
          <w:szCs w:val="28"/>
        </w:rPr>
      </w:pPr>
      <w:r w:rsidRPr="00427BFD">
        <w:rPr>
          <w:rFonts w:ascii="Times New Roman" w:hAnsi="Times New Roman"/>
          <w:sz w:val="28"/>
          <w:szCs w:val="28"/>
        </w:rPr>
        <w:t xml:space="preserve">повышение качества племенной работы за счет ветеринарного обслуживания, реализации программ борьбы с заболеваемостью животных </w:t>
      </w:r>
      <w:r w:rsidRPr="00427BFD">
        <w:rPr>
          <w:rFonts w:ascii="Times New Roman" w:hAnsi="Times New Roman"/>
          <w:sz w:val="28"/>
          <w:szCs w:val="28"/>
        </w:rPr>
        <w:br/>
        <w:t xml:space="preserve">и привлечения квалифицированных кадров в оленеводческие бригады </w:t>
      </w:r>
      <w:r w:rsidRPr="00427BFD">
        <w:rPr>
          <w:rFonts w:ascii="Times New Roman" w:hAnsi="Times New Roman"/>
          <w:sz w:val="28"/>
          <w:szCs w:val="28"/>
        </w:rPr>
        <w:br/>
        <w:t>и на центральные усадьбы;</w:t>
      </w:r>
    </w:p>
    <w:p w:rsidR="005074FB" w:rsidRPr="00427BFD" w:rsidRDefault="005074FB" w:rsidP="00070BD6">
      <w:pPr>
        <w:pStyle w:val="a3"/>
        <w:numPr>
          <w:ilvl w:val="0"/>
          <w:numId w:val="17"/>
        </w:numPr>
        <w:tabs>
          <w:tab w:val="left" w:pos="993"/>
        </w:tabs>
        <w:spacing w:after="0"/>
        <w:ind w:left="0" w:firstLine="708"/>
        <w:jc w:val="both"/>
        <w:rPr>
          <w:rFonts w:ascii="Times New Roman" w:hAnsi="Times New Roman"/>
          <w:sz w:val="28"/>
          <w:szCs w:val="28"/>
        </w:rPr>
      </w:pPr>
      <w:r w:rsidRPr="00427BFD">
        <w:rPr>
          <w:rFonts w:ascii="Times New Roman" w:hAnsi="Times New Roman"/>
          <w:sz w:val="28"/>
          <w:szCs w:val="28"/>
        </w:rPr>
        <w:t xml:space="preserve">сохранения </w:t>
      </w:r>
      <w:proofErr w:type="spellStart"/>
      <w:r w:rsidRPr="00427BFD">
        <w:rPr>
          <w:rFonts w:ascii="Times New Roman" w:hAnsi="Times New Roman"/>
          <w:sz w:val="28"/>
          <w:szCs w:val="28"/>
        </w:rPr>
        <w:t>оленеемкости</w:t>
      </w:r>
      <w:proofErr w:type="spellEnd"/>
      <w:r w:rsidRPr="00427BFD">
        <w:rPr>
          <w:rFonts w:ascii="Times New Roman" w:hAnsi="Times New Roman"/>
          <w:sz w:val="28"/>
          <w:szCs w:val="28"/>
        </w:rPr>
        <w:t xml:space="preserve"> выпасных земель в результате выполнения предприятиями ТЭК природоохранных мероприятий.</w:t>
      </w:r>
    </w:p>
    <w:p w:rsidR="005074FB" w:rsidRPr="00427BFD" w:rsidRDefault="005074FB" w:rsidP="005074FB">
      <w:pPr>
        <w:pStyle w:val="af7"/>
        <w:spacing w:before="0" w:after="0"/>
        <w:ind w:firstLine="708"/>
        <w:rPr>
          <w:rFonts w:cs="Times New Roman"/>
          <w:b w:val="0"/>
          <w:szCs w:val="28"/>
        </w:rPr>
      </w:pPr>
      <w:r w:rsidRPr="00427BFD">
        <w:rPr>
          <w:rFonts w:cs="Times New Roman"/>
          <w:b w:val="0"/>
          <w:szCs w:val="28"/>
        </w:rPr>
        <w:t xml:space="preserve">В долгосрочной перспективе необходимо обеспечить повышение качества оленьего стада района в целом. В </w:t>
      </w:r>
      <w:proofErr w:type="gramStart"/>
      <w:r w:rsidRPr="00427BFD">
        <w:rPr>
          <w:rFonts w:cs="Times New Roman"/>
          <w:b w:val="0"/>
          <w:szCs w:val="28"/>
        </w:rPr>
        <w:t>результате</w:t>
      </w:r>
      <w:proofErr w:type="gramEnd"/>
      <w:r w:rsidRPr="00427BFD">
        <w:rPr>
          <w:rFonts w:cs="Times New Roman"/>
          <w:b w:val="0"/>
          <w:szCs w:val="28"/>
        </w:rPr>
        <w:t xml:space="preserve"> значительно повысится качество конечных продуктов перерабатывающих предприятий района.</w:t>
      </w:r>
    </w:p>
    <w:p w:rsidR="005074FB" w:rsidRPr="00427BFD" w:rsidRDefault="005074FB" w:rsidP="005074FB">
      <w:pPr>
        <w:pStyle w:val="a3"/>
        <w:spacing w:after="0"/>
        <w:ind w:firstLine="708"/>
        <w:jc w:val="both"/>
        <w:rPr>
          <w:rFonts w:ascii="Times New Roman" w:hAnsi="Times New Roman"/>
          <w:sz w:val="28"/>
          <w:szCs w:val="28"/>
        </w:rPr>
      </w:pPr>
      <w:r w:rsidRPr="00427BFD">
        <w:rPr>
          <w:rFonts w:ascii="Times New Roman" w:hAnsi="Times New Roman"/>
          <w:sz w:val="28"/>
          <w:szCs w:val="28"/>
        </w:rPr>
        <w:t>Целевые ориентиры к 2030 году запланированы на следующем уровне:</w:t>
      </w:r>
    </w:p>
    <w:p w:rsidR="005074FB" w:rsidRPr="00427BFD" w:rsidRDefault="005074FB" w:rsidP="00070BD6">
      <w:pPr>
        <w:pStyle w:val="a3"/>
        <w:numPr>
          <w:ilvl w:val="0"/>
          <w:numId w:val="18"/>
        </w:numPr>
        <w:tabs>
          <w:tab w:val="left" w:pos="993"/>
        </w:tabs>
        <w:spacing w:after="0"/>
        <w:ind w:left="0" w:firstLine="708"/>
        <w:jc w:val="both"/>
        <w:rPr>
          <w:rFonts w:ascii="Times New Roman" w:hAnsi="Times New Roman"/>
          <w:sz w:val="28"/>
          <w:szCs w:val="28"/>
        </w:rPr>
      </w:pPr>
      <w:r w:rsidRPr="00427BFD">
        <w:rPr>
          <w:rFonts w:ascii="Times New Roman" w:hAnsi="Times New Roman"/>
          <w:sz w:val="28"/>
          <w:szCs w:val="28"/>
        </w:rPr>
        <w:t>количество хозяйствующих субъектов, осуществляющих традиционные промыслы – до 70 единиц;</w:t>
      </w:r>
    </w:p>
    <w:p w:rsidR="005074FB" w:rsidRPr="00427BFD" w:rsidRDefault="005074FB" w:rsidP="00070BD6">
      <w:pPr>
        <w:pStyle w:val="a3"/>
        <w:numPr>
          <w:ilvl w:val="0"/>
          <w:numId w:val="18"/>
        </w:numPr>
        <w:tabs>
          <w:tab w:val="left" w:pos="993"/>
        </w:tabs>
        <w:spacing w:after="0"/>
        <w:ind w:left="0" w:firstLine="708"/>
        <w:jc w:val="both"/>
        <w:rPr>
          <w:rFonts w:ascii="Times New Roman" w:hAnsi="Times New Roman"/>
          <w:sz w:val="28"/>
          <w:szCs w:val="28"/>
        </w:rPr>
      </w:pPr>
      <w:r w:rsidRPr="00427BFD">
        <w:rPr>
          <w:rFonts w:ascii="Times New Roman" w:hAnsi="Times New Roman"/>
          <w:sz w:val="28"/>
          <w:szCs w:val="28"/>
        </w:rPr>
        <w:t xml:space="preserve">объемы добычи объектов водных биологических ресурсов – </w:t>
      </w:r>
      <w:r w:rsidRPr="00427BFD">
        <w:rPr>
          <w:rFonts w:ascii="Times New Roman" w:hAnsi="Times New Roman"/>
          <w:sz w:val="28"/>
          <w:szCs w:val="28"/>
        </w:rPr>
        <w:br/>
        <w:t>до 140 тонн (увеличится на 150,0 %);</w:t>
      </w:r>
    </w:p>
    <w:p w:rsidR="005074FB" w:rsidRPr="00427BFD" w:rsidRDefault="005074FB" w:rsidP="00070BD6">
      <w:pPr>
        <w:pStyle w:val="a3"/>
        <w:numPr>
          <w:ilvl w:val="0"/>
          <w:numId w:val="18"/>
        </w:numPr>
        <w:tabs>
          <w:tab w:val="left" w:pos="993"/>
        </w:tabs>
        <w:spacing w:after="0"/>
        <w:ind w:left="0" w:firstLine="708"/>
        <w:jc w:val="both"/>
        <w:rPr>
          <w:rFonts w:ascii="Times New Roman" w:hAnsi="Times New Roman"/>
          <w:sz w:val="28"/>
          <w:szCs w:val="28"/>
        </w:rPr>
      </w:pPr>
      <w:r w:rsidRPr="00427BFD">
        <w:rPr>
          <w:rFonts w:ascii="Times New Roman" w:hAnsi="Times New Roman"/>
          <w:sz w:val="28"/>
          <w:szCs w:val="28"/>
        </w:rPr>
        <w:t xml:space="preserve">поголовье домашнего северного оленя эвенкийской породы – </w:t>
      </w:r>
      <w:r w:rsidRPr="00427BFD">
        <w:rPr>
          <w:rFonts w:ascii="Times New Roman" w:hAnsi="Times New Roman"/>
          <w:sz w:val="28"/>
          <w:szCs w:val="28"/>
        </w:rPr>
        <w:br/>
        <w:t>до 3000 голов (увеличится  на 16,1 %).</w:t>
      </w:r>
    </w:p>
    <w:p w:rsidR="005074FB" w:rsidRDefault="005074FB" w:rsidP="005074FB">
      <w:pPr>
        <w:ind w:firstLine="708"/>
        <w:jc w:val="both"/>
        <w:rPr>
          <w:rFonts w:ascii="Times New Roman" w:hAnsi="Times New Roman"/>
          <w:color w:val="000000" w:themeColor="text1"/>
          <w:sz w:val="28"/>
          <w:szCs w:val="28"/>
        </w:rPr>
      </w:pPr>
      <w:r w:rsidRPr="00427BFD">
        <w:rPr>
          <w:rFonts w:ascii="Times New Roman" w:hAnsi="Times New Roman"/>
          <w:color w:val="000000" w:themeColor="text1"/>
          <w:sz w:val="28"/>
          <w:szCs w:val="28"/>
        </w:rPr>
        <w:t xml:space="preserve">Развитие звероводства, как одной из составляющих сельского хозяйства, возможно в п. Ессей. Для развития этого направления необходимо строительство зверофермы по разведению пушных зверей (голубой песец, черно-бурая лиса). </w:t>
      </w:r>
      <w:r w:rsidRPr="00427BFD">
        <w:rPr>
          <w:rFonts w:ascii="Times New Roman" w:hAnsi="Times New Roman"/>
          <w:sz w:val="28"/>
          <w:szCs w:val="28"/>
        </w:rPr>
        <w:t>Реализация мероприятий по строительству зверофермы планируется за счет средств районного бюджета и внебюджетных источников</w:t>
      </w:r>
      <w:r w:rsidRPr="00427BFD">
        <w:rPr>
          <w:rFonts w:ascii="Times New Roman" w:hAnsi="Times New Roman"/>
          <w:color w:val="000000" w:themeColor="text1"/>
          <w:sz w:val="28"/>
          <w:szCs w:val="28"/>
        </w:rPr>
        <w:t>. В связи с тем, что п. Ессей является центром массовой заготовки мяса ДСО и рыбы, одновременно будет решён вопрос по обеспечению</w:t>
      </w:r>
      <w:r w:rsidRPr="0095763C">
        <w:rPr>
          <w:rFonts w:ascii="Times New Roman" w:hAnsi="Times New Roman"/>
          <w:color w:val="000000" w:themeColor="text1"/>
          <w:sz w:val="28"/>
          <w:szCs w:val="28"/>
        </w:rPr>
        <w:t xml:space="preserve"> поголовья зверей высококалорийными и не дорогими кормами животного происхождения, доля которых в рационе зверей составляет 98,0 %.</w:t>
      </w:r>
    </w:p>
    <w:p w:rsidR="005074FB" w:rsidRPr="0095763C" w:rsidRDefault="005074FB" w:rsidP="005074FB">
      <w:pPr>
        <w:ind w:firstLine="708"/>
        <w:jc w:val="both"/>
        <w:rPr>
          <w:rFonts w:ascii="Times New Roman" w:hAnsi="Times New Roman"/>
          <w:color w:val="000000" w:themeColor="text1"/>
          <w:sz w:val="28"/>
          <w:szCs w:val="28"/>
        </w:rPr>
      </w:pPr>
    </w:p>
    <w:p w:rsidR="007A6D6A" w:rsidRPr="0095763C" w:rsidRDefault="007A6D6A" w:rsidP="001416C5">
      <w:pPr>
        <w:ind w:firstLine="709"/>
        <w:jc w:val="both"/>
        <w:rPr>
          <w:rFonts w:ascii="Times New Roman" w:eastAsia="Times New Roman" w:hAnsi="Times New Roman"/>
          <w:b/>
          <w:sz w:val="28"/>
          <w:szCs w:val="28"/>
        </w:rPr>
      </w:pPr>
      <w:bookmarkStart w:id="179" w:name="_Toc487636428"/>
      <w:bookmarkStart w:id="180" w:name="_Ref523123508"/>
      <w:r w:rsidRPr="0095763C">
        <w:rPr>
          <w:rFonts w:ascii="Times New Roman" w:eastAsia="Times New Roman" w:hAnsi="Times New Roman"/>
          <w:b/>
          <w:sz w:val="28"/>
          <w:szCs w:val="28"/>
        </w:rPr>
        <w:t xml:space="preserve">3.2.3. </w:t>
      </w:r>
      <w:bookmarkEnd w:id="179"/>
      <w:bookmarkEnd w:id="180"/>
      <w:r w:rsidRPr="0095763C">
        <w:rPr>
          <w:rFonts w:ascii="Times New Roman" w:eastAsia="Times New Roman" w:hAnsi="Times New Roman"/>
          <w:b/>
          <w:sz w:val="28"/>
          <w:szCs w:val="28"/>
        </w:rPr>
        <w:t>Повышение эффективности переработки промысловой продукции.</w:t>
      </w:r>
    </w:p>
    <w:p w:rsidR="007A6D6A" w:rsidRPr="0095763C" w:rsidRDefault="007A6D6A" w:rsidP="007A6D6A">
      <w:pPr>
        <w:pStyle w:val="aff5"/>
        <w:spacing w:after="0" w:line="240" w:lineRule="auto"/>
        <w:ind w:left="0" w:firstLine="709"/>
        <w:jc w:val="both"/>
        <w:rPr>
          <w:szCs w:val="28"/>
        </w:rPr>
      </w:pPr>
      <w:r w:rsidRPr="0095763C">
        <w:rPr>
          <w:szCs w:val="28"/>
        </w:rPr>
        <w:t xml:space="preserve">Первичная и последующая (промышленная) переработка мяса дикого северного оленя и рыбы на территории муниципального района необходима как следствие заготовительной деятельности населения, индивидуальных </w:t>
      </w:r>
      <w:r w:rsidRPr="0095763C">
        <w:rPr>
          <w:szCs w:val="28"/>
        </w:rPr>
        <w:lastRenderedPageBreak/>
        <w:t xml:space="preserve">предпринимателей, родовых общин и других хозяйствующих субъектов различных форм собственности. </w:t>
      </w:r>
    </w:p>
    <w:p w:rsidR="007A6D6A" w:rsidRPr="0095763C" w:rsidRDefault="007A6D6A" w:rsidP="007A6D6A">
      <w:pPr>
        <w:pStyle w:val="af7"/>
        <w:spacing w:before="0" w:after="0"/>
        <w:ind w:firstLine="708"/>
        <w:rPr>
          <w:rFonts w:cs="Times New Roman"/>
          <w:b w:val="0"/>
          <w:szCs w:val="28"/>
        </w:rPr>
      </w:pPr>
      <w:r w:rsidRPr="0095763C">
        <w:rPr>
          <w:rFonts w:cs="Times New Roman"/>
          <w:b w:val="0"/>
          <w:szCs w:val="28"/>
        </w:rPr>
        <w:t>Развитию данной отрасли благоприятствуют огромные площади охотничьих угодий с разнообразием биологических ресурсов, позволяющих осуществлять заготовку и реализацию продукции охоты в границах района.</w:t>
      </w:r>
    </w:p>
    <w:p w:rsidR="007A6D6A" w:rsidRPr="0095763C" w:rsidRDefault="007A6D6A" w:rsidP="007A6D6A">
      <w:pPr>
        <w:pStyle w:val="af7"/>
        <w:spacing w:before="0" w:after="0"/>
        <w:ind w:firstLine="708"/>
        <w:rPr>
          <w:rFonts w:cs="Times New Roman"/>
          <w:b w:val="0"/>
          <w:szCs w:val="28"/>
        </w:rPr>
      </w:pPr>
      <w:r w:rsidRPr="0095763C">
        <w:rPr>
          <w:rFonts w:cs="Times New Roman"/>
          <w:b w:val="0"/>
          <w:szCs w:val="28"/>
        </w:rPr>
        <w:t>Однако имеются и следующие ограничения:</w:t>
      </w:r>
    </w:p>
    <w:p w:rsidR="007A6D6A" w:rsidRPr="00384C23" w:rsidRDefault="007A6D6A" w:rsidP="007A6D6A">
      <w:pPr>
        <w:pStyle w:val="af7"/>
        <w:spacing w:before="0" w:after="0"/>
        <w:ind w:firstLine="708"/>
        <w:rPr>
          <w:rFonts w:cs="Times New Roman"/>
          <w:b w:val="0"/>
          <w:szCs w:val="28"/>
        </w:rPr>
      </w:pPr>
      <w:r w:rsidRPr="0095763C">
        <w:rPr>
          <w:rFonts w:cs="Times New Roman"/>
          <w:b w:val="0"/>
          <w:szCs w:val="28"/>
        </w:rPr>
        <w:t xml:space="preserve">– высокие риски отсутствия миграции дикого северного оленя </w:t>
      </w:r>
      <w:r w:rsidRPr="0095763C">
        <w:rPr>
          <w:rFonts w:cs="Times New Roman"/>
          <w:b w:val="0"/>
          <w:szCs w:val="28"/>
        </w:rPr>
        <w:br/>
        <w:t>по территории района</w:t>
      </w:r>
      <w:r w:rsidRPr="00384C23">
        <w:rPr>
          <w:rFonts w:cs="Times New Roman"/>
          <w:b w:val="0"/>
          <w:szCs w:val="28"/>
        </w:rPr>
        <w:t>,</w:t>
      </w:r>
      <w:r w:rsidR="00246F0A" w:rsidRPr="00384C23">
        <w:rPr>
          <w:rFonts w:cs="Times New Roman"/>
          <w:b w:val="0"/>
          <w:szCs w:val="28"/>
        </w:rPr>
        <w:t xml:space="preserve"> уменьшение сроков охоты, а также снижение  квот добычи объектов животного мира,</w:t>
      </w:r>
      <w:r w:rsidRPr="00384C23">
        <w:rPr>
          <w:rFonts w:cs="Times New Roman"/>
          <w:b w:val="0"/>
          <w:szCs w:val="28"/>
        </w:rPr>
        <w:t xml:space="preserve"> что повлечёт за собой значительное снижение объёмов заготовки мяса дикого северного оленя в местах промысла;</w:t>
      </w:r>
    </w:p>
    <w:p w:rsidR="007A6D6A" w:rsidRPr="00384C23" w:rsidRDefault="007A6D6A" w:rsidP="007A6D6A">
      <w:pPr>
        <w:pStyle w:val="af7"/>
        <w:spacing w:before="0" w:after="0"/>
        <w:ind w:firstLine="708"/>
        <w:rPr>
          <w:rFonts w:cs="Times New Roman"/>
          <w:b w:val="0"/>
          <w:szCs w:val="28"/>
        </w:rPr>
      </w:pPr>
      <w:r w:rsidRPr="00384C23">
        <w:rPr>
          <w:rFonts w:cs="Times New Roman"/>
          <w:b w:val="0"/>
          <w:szCs w:val="28"/>
        </w:rPr>
        <w:t xml:space="preserve">– высокая себестоимость производства и переработки продукции традиционных промыслов в природно-климатических условиях Эвенкии, обусловленная: сложной транспортной схемой и значительными транспортными расходами по доставке продукции с мест промысла до мест переработки и сбыта, отсутствием централизованной системы заготовок продукции традиционных промыслов и модульных перерабатывающих производств (включая качественное холодильное оборудование). </w:t>
      </w:r>
    </w:p>
    <w:p w:rsidR="007A6D6A" w:rsidRPr="00246F0A" w:rsidRDefault="007A6D6A" w:rsidP="007A6D6A">
      <w:pPr>
        <w:pStyle w:val="ConsNormal"/>
        <w:widowControl/>
        <w:ind w:right="0" w:firstLine="708"/>
        <w:jc w:val="both"/>
        <w:rPr>
          <w:rFonts w:ascii="Times New Roman" w:hAnsi="Times New Roman" w:cs="Times New Roman"/>
          <w:sz w:val="28"/>
          <w:szCs w:val="28"/>
        </w:rPr>
      </w:pPr>
      <w:r w:rsidRPr="00384C23">
        <w:rPr>
          <w:rFonts w:ascii="Times New Roman" w:hAnsi="Times New Roman" w:cs="Times New Roman"/>
          <w:sz w:val="28"/>
          <w:szCs w:val="28"/>
        </w:rPr>
        <w:t xml:space="preserve">Для первичной и последующей переработки мяса северных оленей </w:t>
      </w:r>
      <w:r w:rsidR="00EC54CB" w:rsidRPr="00384C23">
        <w:rPr>
          <w:rFonts w:ascii="Times New Roman" w:hAnsi="Times New Roman" w:cs="Times New Roman"/>
          <w:sz w:val="28"/>
          <w:szCs w:val="28"/>
        </w:rPr>
        <w:br/>
      </w:r>
      <w:r w:rsidR="00DC5002" w:rsidRPr="00384C23">
        <w:rPr>
          <w:rFonts w:ascii="Times New Roman" w:hAnsi="Times New Roman" w:cs="Times New Roman"/>
          <w:sz w:val="28"/>
          <w:szCs w:val="28"/>
        </w:rPr>
        <w:t>и рыбы привлечены  индивидуальные предприниматели, семейные (родовые) общины</w:t>
      </w:r>
      <w:r w:rsidRPr="00384C23">
        <w:rPr>
          <w:rFonts w:ascii="Times New Roman" w:hAnsi="Times New Roman" w:cs="Times New Roman"/>
          <w:sz w:val="28"/>
          <w:szCs w:val="28"/>
        </w:rPr>
        <w:t xml:space="preserve"> коренн</w:t>
      </w:r>
      <w:r w:rsidR="00DC5002" w:rsidRPr="00384C23">
        <w:rPr>
          <w:rFonts w:ascii="Times New Roman" w:hAnsi="Times New Roman" w:cs="Times New Roman"/>
          <w:sz w:val="28"/>
          <w:szCs w:val="28"/>
        </w:rPr>
        <w:t>ых малочисленных народов, общества с ограниченной ответственностью</w:t>
      </w:r>
      <w:r w:rsidRPr="00384C23">
        <w:rPr>
          <w:rFonts w:ascii="Times New Roman" w:hAnsi="Times New Roman" w:cs="Times New Roman"/>
          <w:sz w:val="28"/>
          <w:szCs w:val="28"/>
        </w:rPr>
        <w:t>.</w:t>
      </w:r>
      <w:r w:rsidR="00CD34AB" w:rsidRPr="00384C23">
        <w:rPr>
          <w:rFonts w:ascii="Times New Roman" w:hAnsi="Times New Roman" w:cs="Times New Roman"/>
          <w:sz w:val="28"/>
          <w:szCs w:val="28"/>
        </w:rPr>
        <w:t xml:space="preserve"> </w:t>
      </w:r>
      <w:r w:rsidR="00246F0A" w:rsidRPr="00384C23">
        <w:rPr>
          <w:rFonts w:ascii="Times New Roman" w:hAnsi="Times New Roman" w:cs="Times New Roman"/>
          <w:sz w:val="28"/>
          <w:szCs w:val="28"/>
        </w:rPr>
        <w:t>Пятью хозяйствующими субъектами</w:t>
      </w:r>
      <w:r w:rsidRPr="00384C23">
        <w:rPr>
          <w:rFonts w:ascii="Times New Roman" w:hAnsi="Times New Roman" w:cs="Times New Roman"/>
          <w:sz w:val="28"/>
          <w:szCs w:val="28"/>
        </w:rPr>
        <w:t xml:space="preserve"> приобретены модульные цеха по переработке мяса, рыбы. Остальные заготовители</w:t>
      </w:r>
      <w:r w:rsidRPr="00246F0A">
        <w:rPr>
          <w:rFonts w:ascii="Times New Roman" w:hAnsi="Times New Roman" w:cs="Times New Roman"/>
          <w:sz w:val="28"/>
          <w:szCs w:val="28"/>
        </w:rPr>
        <w:t xml:space="preserve"> мяса ДСО и рыбы не имеют производственных мощностей, разделка туш ведется в неприспособленных условиях, что приводит к значительным потерям мяса и сырья, низкому качеству реализуемой продукции.</w:t>
      </w:r>
    </w:p>
    <w:p w:rsidR="007A6D6A" w:rsidRPr="0095763C" w:rsidRDefault="007A6D6A" w:rsidP="007A6D6A">
      <w:pPr>
        <w:pStyle w:val="aff5"/>
        <w:spacing w:after="0" w:line="240" w:lineRule="auto"/>
        <w:ind w:left="0" w:firstLine="709"/>
        <w:jc w:val="both"/>
        <w:rPr>
          <w:szCs w:val="28"/>
        </w:rPr>
      </w:pPr>
      <w:r w:rsidRPr="0095763C">
        <w:rPr>
          <w:szCs w:val="28"/>
        </w:rPr>
        <w:t xml:space="preserve">В большей части мясо дикого северного оленя реализуется без переработки, в тушах или полутушах, а побочная продукция – </w:t>
      </w:r>
      <w:proofErr w:type="spellStart"/>
      <w:r w:rsidRPr="0095763C">
        <w:rPr>
          <w:szCs w:val="28"/>
        </w:rPr>
        <w:t>камус</w:t>
      </w:r>
      <w:proofErr w:type="spellEnd"/>
      <w:r w:rsidRPr="0095763C">
        <w:rPr>
          <w:szCs w:val="28"/>
        </w:rPr>
        <w:t xml:space="preserve">, рога </w:t>
      </w:r>
      <w:r w:rsidR="00EC54CB" w:rsidRPr="0095763C">
        <w:rPr>
          <w:szCs w:val="28"/>
        </w:rPr>
        <w:br/>
      </w:r>
      <w:r w:rsidRPr="0095763C">
        <w:rPr>
          <w:szCs w:val="28"/>
        </w:rPr>
        <w:t xml:space="preserve">и шкуры используются в небольших объемах из-за отсутствия мастерских </w:t>
      </w:r>
      <w:r w:rsidR="00EC54CB" w:rsidRPr="0095763C">
        <w:rPr>
          <w:szCs w:val="28"/>
        </w:rPr>
        <w:br/>
      </w:r>
      <w:r w:rsidRPr="0095763C">
        <w:rPr>
          <w:szCs w:val="28"/>
        </w:rPr>
        <w:t>по изготовлению традиционной национальной одежды, обуви и сувениров.</w:t>
      </w:r>
    </w:p>
    <w:p w:rsidR="007A6D6A" w:rsidRPr="0095763C" w:rsidRDefault="007A6D6A" w:rsidP="007A6D6A">
      <w:pPr>
        <w:pStyle w:val="aff5"/>
        <w:spacing w:after="0" w:line="240" w:lineRule="auto"/>
        <w:ind w:left="0" w:firstLine="709"/>
        <w:jc w:val="both"/>
        <w:rPr>
          <w:szCs w:val="28"/>
        </w:rPr>
      </w:pPr>
      <w:r w:rsidRPr="0095763C">
        <w:rPr>
          <w:szCs w:val="28"/>
        </w:rPr>
        <w:t>Из-за сложной транспортной схемы сельскохозяйственные товаропроизводители не имеют возможности своевременно вывозить продукцию с мест массовой добычи дикого северного оленя до потребителей, продукция теряет товарный вид. Вследствие этого, цены на мясо северного оленя остаются низкими и не имеют тенденции к повышению.</w:t>
      </w:r>
    </w:p>
    <w:p w:rsidR="007A6D6A" w:rsidRPr="0095763C" w:rsidRDefault="007A6D6A" w:rsidP="007A6D6A">
      <w:pPr>
        <w:pStyle w:val="ConsPlusNormal"/>
        <w:widowControl/>
        <w:ind w:firstLine="708"/>
        <w:jc w:val="both"/>
        <w:rPr>
          <w:rFonts w:ascii="Times New Roman" w:hAnsi="Times New Roman" w:cs="Times New Roman"/>
          <w:sz w:val="28"/>
          <w:szCs w:val="28"/>
        </w:rPr>
      </w:pPr>
      <w:r w:rsidRPr="0095763C">
        <w:rPr>
          <w:rFonts w:ascii="Times New Roman" w:hAnsi="Times New Roman" w:cs="Times New Roman"/>
          <w:sz w:val="28"/>
          <w:szCs w:val="28"/>
        </w:rPr>
        <w:t xml:space="preserve">Отсутствие финансовых средств у основной части хозяйствующих субъектов муниципального района сдерживает внедрение передовых технологий по переработке и хранению сельскохозяйственной </w:t>
      </w:r>
      <w:r w:rsidRPr="0095763C">
        <w:rPr>
          <w:rFonts w:ascii="Times New Roman" w:hAnsi="Times New Roman" w:cs="Times New Roman"/>
          <w:sz w:val="28"/>
          <w:szCs w:val="28"/>
        </w:rPr>
        <w:br/>
        <w:t xml:space="preserve">и промысловой продукции, недостаточно осваиваются новые рынки сбыта продукции внутри и за пределами муниципального района. Вследствие этого продукция, производимая товаропроизводителями муниципального района, </w:t>
      </w:r>
      <w:proofErr w:type="gramStart"/>
      <w:r w:rsidRPr="0095763C">
        <w:rPr>
          <w:rFonts w:ascii="Times New Roman" w:hAnsi="Times New Roman" w:cs="Times New Roman"/>
          <w:sz w:val="28"/>
          <w:szCs w:val="28"/>
        </w:rPr>
        <w:t>является неконкурентоспособной и имеет</w:t>
      </w:r>
      <w:proofErr w:type="gramEnd"/>
      <w:r w:rsidRPr="0095763C">
        <w:rPr>
          <w:rFonts w:ascii="Times New Roman" w:hAnsi="Times New Roman" w:cs="Times New Roman"/>
          <w:sz w:val="28"/>
          <w:szCs w:val="28"/>
        </w:rPr>
        <w:t xml:space="preserve"> низкий уровень закупочных цен. </w:t>
      </w:r>
    </w:p>
    <w:p w:rsidR="007A6D6A" w:rsidRPr="0095763C" w:rsidRDefault="007A6D6A" w:rsidP="007A6D6A">
      <w:pPr>
        <w:pStyle w:val="ConsPlusNormal"/>
        <w:widowControl/>
        <w:ind w:firstLine="708"/>
        <w:jc w:val="both"/>
        <w:rPr>
          <w:rFonts w:ascii="Times New Roman" w:hAnsi="Times New Roman" w:cs="Times New Roman"/>
          <w:sz w:val="28"/>
          <w:szCs w:val="28"/>
        </w:rPr>
      </w:pPr>
      <w:r w:rsidRPr="0095763C">
        <w:rPr>
          <w:rFonts w:ascii="Times New Roman" w:hAnsi="Times New Roman" w:cs="Times New Roman"/>
          <w:sz w:val="28"/>
          <w:szCs w:val="28"/>
        </w:rPr>
        <w:t>Для организации эффективного производства и увеличения объемов выпускаемой продукции планируется:</w:t>
      </w:r>
    </w:p>
    <w:p w:rsidR="007A6D6A" w:rsidRPr="0095763C" w:rsidRDefault="007A6D6A" w:rsidP="007A6D6A">
      <w:pPr>
        <w:pStyle w:val="ConsPlusNormal"/>
        <w:widowControl/>
        <w:ind w:firstLine="708"/>
        <w:jc w:val="both"/>
        <w:rPr>
          <w:rFonts w:ascii="Times New Roman" w:hAnsi="Times New Roman" w:cs="Times New Roman"/>
          <w:sz w:val="28"/>
          <w:szCs w:val="28"/>
        </w:rPr>
      </w:pPr>
      <w:r w:rsidRPr="0095763C">
        <w:rPr>
          <w:rFonts w:ascii="Times New Roman" w:hAnsi="Times New Roman" w:cs="Times New Roman"/>
          <w:sz w:val="28"/>
          <w:szCs w:val="28"/>
        </w:rPr>
        <w:t xml:space="preserve">– провести реновацию технологического оборудования перерабатывающих предприятий и расширение ассортимента пищевой </w:t>
      </w:r>
      <w:r w:rsidRPr="0095763C">
        <w:rPr>
          <w:rFonts w:ascii="Times New Roman" w:hAnsi="Times New Roman" w:cs="Times New Roman"/>
          <w:sz w:val="28"/>
          <w:szCs w:val="28"/>
        </w:rPr>
        <w:lastRenderedPageBreak/>
        <w:t>продукции, в том числе за счет внедрения технологии консервирования, сублимационной сушки, шоковой заморозки, производства полуфабрикатов высокой степени готовности.</w:t>
      </w:r>
    </w:p>
    <w:p w:rsidR="007A6D6A" w:rsidRPr="0095763C" w:rsidRDefault="007A6D6A" w:rsidP="007A6D6A">
      <w:pPr>
        <w:pStyle w:val="a3"/>
        <w:tabs>
          <w:tab w:val="left" w:pos="993"/>
        </w:tabs>
        <w:spacing w:after="0"/>
        <w:ind w:firstLine="709"/>
        <w:jc w:val="both"/>
        <w:rPr>
          <w:rFonts w:ascii="Times New Roman" w:hAnsi="Times New Roman"/>
          <w:sz w:val="28"/>
          <w:szCs w:val="28"/>
        </w:rPr>
      </w:pPr>
      <w:r w:rsidRPr="0095763C">
        <w:rPr>
          <w:rFonts w:ascii="Times New Roman" w:hAnsi="Times New Roman"/>
          <w:sz w:val="28"/>
          <w:szCs w:val="28"/>
        </w:rPr>
        <w:t xml:space="preserve">– развивать транспортную составляющую в сельской местности, в том числе за счет приобретения современных средств передвижения </w:t>
      </w:r>
      <w:r w:rsidR="00EC54CB" w:rsidRPr="0095763C">
        <w:rPr>
          <w:rFonts w:ascii="Times New Roman" w:hAnsi="Times New Roman"/>
          <w:sz w:val="28"/>
          <w:szCs w:val="28"/>
        </w:rPr>
        <w:br/>
      </w:r>
      <w:r w:rsidRPr="0095763C">
        <w:rPr>
          <w:rFonts w:ascii="Times New Roman" w:hAnsi="Times New Roman"/>
          <w:sz w:val="28"/>
          <w:szCs w:val="28"/>
        </w:rPr>
        <w:t>по лесотундре;</w:t>
      </w:r>
    </w:p>
    <w:p w:rsidR="007A6D6A" w:rsidRPr="0095763C" w:rsidRDefault="007A6D6A" w:rsidP="007A6D6A">
      <w:pPr>
        <w:pStyle w:val="a3"/>
        <w:tabs>
          <w:tab w:val="left" w:pos="993"/>
        </w:tabs>
        <w:spacing w:after="0"/>
        <w:ind w:firstLine="709"/>
        <w:jc w:val="both"/>
        <w:rPr>
          <w:rFonts w:ascii="Times New Roman" w:hAnsi="Times New Roman"/>
          <w:sz w:val="28"/>
          <w:szCs w:val="28"/>
        </w:rPr>
      </w:pPr>
      <w:r w:rsidRPr="0095763C">
        <w:rPr>
          <w:rFonts w:ascii="Times New Roman" w:hAnsi="Times New Roman"/>
          <w:sz w:val="28"/>
          <w:szCs w:val="28"/>
        </w:rPr>
        <w:t xml:space="preserve">– формировать государственный и муниципальный заказ </w:t>
      </w:r>
      <w:r w:rsidR="00EC54CB" w:rsidRPr="0095763C">
        <w:rPr>
          <w:rFonts w:ascii="Times New Roman" w:hAnsi="Times New Roman"/>
          <w:sz w:val="28"/>
          <w:szCs w:val="28"/>
        </w:rPr>
        <w:br/>
      </w:r>
      <w:r w:rsidRPr="0095763C">
        <w:rPr>
          <w:rFonts w:ascii="Times New Roman" w:hAnsi="Times New Roman"/>
          <w:sz w:val="28"/>
          <w:szCs w:val="28"/>
        </w:rPr>
        <w:t>на сельскохозяйственную и продовольственную продукцию (обеспечение потребности крупных промышленных организаций и бюджетных учреждений);</w:t>
      </w:r>
    </w:p>
    <w:p w:rsidR="007A6D6A" w:rsidRPr="0095763C" w:rsidRDefault="007A6D6A" w:rsidP="007A6D6A">
      <w:pPr>
        <w:pStyle w:val="a3"/>
        <w:tabs>
          <w:tab w:val="left" w:pos="993"/>
        </w:tabs>
        <w:spacing w:after="0"/>
        <w:ind w:firstLine="709"/>
        <w:jc w:val="both"/>
        <w:rPr>
          <w:rFonts w:ascii="Times New Roman" w:hAnsi="Times New Roman"/>
          <w:sz w:val="28"/>
          <w:szCs w:val="28"/>
        </w:rPr>
      </w:pPr>
      <w:r w:rsidRPr="0095763C">
        <w:rPr>
          <w:rFonts w:ascii="Times New Roman" w:hAnsi="Times New Roman"/>
          <w:sz w:val="28"/>
          <w:szCs w:val="28"/>
        </w:rPr>
        <w:t xml:space="preserve">– заключать соглашения с крупными промышленными организациями, ведущими свою деятельность на территории района, об учреждении фонда развития для реализации </w:t>
      </w:r>
      <w:proofErr w:type="gramStart"/>
      <w:r w:rsidRPr="0095763C">
        <w:rPr>
          <w:rFonts w:ascii="Times New Roman" w:hAnsi="Times New Roman"/>
          <w:sz w:val="28"/>
          <w:szCs w:val="28"/>
        </w:rPr>
        <w:t>инвестиционных</w:t>
      </w:r>
      <w:proofErr w:type="gramEnd"/>
      <w:r w:rsidRPr="0095763C">
        <w:rPr>
          <w:rFonts w:ascii="Times New Roman" w:hAnsi="Times New Roman"/>
          <w:sz w:val="28"/>
          <w:szCs w:val="28"/>
        </w:rPr>
        <w:t xml:space="preserve"> проектов </w:t>
      </w:r>
      <w:proofErr w:type="spellStart"/>
      <w:r w:rsidRPr="0095763C">
        <w:rPr>
          <w:rFonts w:ascii="Times New Roman" w:hAnsi="Times New Roman"/>
          <w:sz w:val="28"/>
          <w:szCs w:val="28"/>
        </w:rPr>
        <w:t>сельхозтоваропроизводителей</w:t>
      </w:r>
      <w:proofErr w:type="spellEnd"/>
      <w:r w:rsidRPr="0095763C">
        <w:rPr>
          <w:rFonts w:ascii="Times New Roman" w:hAnsi="Times New Roman"/>
          <w:sz w:val="28"/>
          <w:szCs w:val="28"/>
        </w:rPr>
        <w:t>;</w:t>
      </w:r>
    </w:p>
    <w:p w:rsidR="007A6D6A" w:rsidRPr="0095763C" w:rsidRDefault="007A6D6A" w:rsidP="007A6D6A">
      <w:pPr>
        <w:pStyle w:val="a3"/>
        <w:tabs>
          <w:tab w:val="left" w:pos="993"/>
        </w:tabs>
        <w:spacing w:after="0"/>
        <w:ind w:firstLine="709"/>
        <w:jc w:val="both"/>
        <w:rPr>
          <w:rFonts w:ascii="Times New Roman" w:hAnsi="Times New Roman"/>
          <w:sz w:val="28"/>
          <w:szCs w:val="28"/>
        </w:rPr>
      </w:pPr>
      <w:r w:rsidRPr="0095763C">
        <w:rPr>
          <w:rFonts w:ascii="Times New Roman" w:hAnsi="Times New Roman"/>
          <w:sz w:val="28"/>
          <w:szCs w:val="28"/>
        </w:rPr>
        <w:t>– развивать товаропроводящую сеть за счет льготного размещения нестационарных торговых объектов, внедрения технологии продаж через мобильные приложения;</w:t>
      </w:r>
    </w:p>
    <w:p w:rsidR="007A6D6A" w:rsidRDefault="007A6D6A" w:rsidP="007A6D6A">
      <w:pPr>
        <w:pStyle w:val="18"/>
        <w:widowControl w:val="0"/>
        <w:tabs>
          <w:tab w:val="left" w:pos="1134"/>
        </w:tabs>
      </w:pPr>
      <w:r w:rsidRPr="0095763C">
        <w:t>– выстраивать логистику поставок товаров в Эвенкийский муниципальный район и внутри района таким образом, чтобы на обратном пути обеспечить загрузку используемых для этой цели транспортных сре</w:t>
      </w:r>
      <w:proofErr w:type="gramStart"/>
      <w:r w:rsidRPr="0095763C">
        <w:t>дств пр</w:t>
      </w:r>
      <w:proofErr w:type="gramEnd"/>
      <w:r w:rsidRPr="0095763C">
        <w:t>одукцией, производимой (добываемой, собираемой) в районе (оленина, северная рыба, ягода и пр.) в другие поселения района и на территорию края.</w:t>
      </w:r>
    </w:p>
    <w:p w:rsidR="007D452B" w:rsidRPr="0095763C" w:rsidRDefault="00D87D12" w:rsidP="007D452B">
      <w:pPr>
        <w:pStyle w:val="18"/>
        <w:widowControl w:val="0"/>
        <w:tabs>
          <w:tab w:val="left" w:pos="1134"/>
        </w:tabs>
      </w:pPr>
      <w:r w:rsidRPr="00427BFD">
        <w:t xml:space="preserve">- </w:t>
      </w:r>
      <w:r w:rsidR="007D452B" w:rsidRPr="00427BFD">
        <w:t>подготовка специалистов-технологов по переработке продукции традиционных видов хозяйственной деятельности.</w:t>
      </w:r>
    </w:p>
    <w:p w:rsidR="007A6D6A" w:rsidRPr="0095763C" w:rsidRDefault="007A6D6A" w:rsidP="007A6D6A">
      <w:pPr>
        <w:pStyle w:val="18"/>
        <w:widowControl w:val="0"/>
        <w:tabs>
          <w:tab w:val="left" w:pos="1134"/>
        </w:tabs>
      </w:pPr>
      <w:r w:rsidRPr="0026124F">
        <w:t xml:space="preserve">Стратегия социально-экономического развития Эвенкийского района предусматривает реализацию </w:t>
      </w:r>
      <w:r w:rsidR="00672ADA">
        <w:t xml:space="preserve">строительства </w:t>
      </w:r>
      <w:r w:rsidRPr="0026124F">
        <w:t xml:space="preserve">ряда </w:t>
      </w:r>
      <w:r w:rsidR="00C9549D" w:rsidRPr="0026124F">
        <w:t>объектов</w:t>
      </w:r>
      <w:r w:rsidRPr="0026124F">
        <w:t>:</w:t>
      </w:r>
    </w:p>
    <w:p w:rsidR="007A6D6A" w:rsidRPr="0095763C" w:rsidRDefault="007A6D6A" w:rsidP="00EC54CB">
      <w:pPr>
        <w:pStyle w:val="18"/>
        <w:widowControl w:val="0"/>
        <w:tabs>
          <w:tab w:val="left" w:pos="1134"/>
        </w:tabs>
      </w:pPr>
      <w:r w:rsidRPr="0095763C">
        <w:t xml:space="preserve">– строительство заготовительных пунктов с холодильной </w:t>
      </w:r>
      <w:r w:rsidR="00EC54CB" w:rsidRPr="0095763C">
        <w:br/>
      </w:r>
      <w:r w:rsidRPr="0095763C">
        <w:t xml:space="preserve">и скороморозильной камерой в п. Ессей, </w:t>
      </w:r>
      <w:proofErr w:type="spellStart"/>
      <w:r w:rsidRPr="0095763C">
        <w:t>Суломай</w:t>
      </w:r>
      <w:proofErr w:type="spellEnd"/>
      <w:r w:rsidRPr="0095763C">
        <w:t>, Тура;</w:t>
      </w:r>
    </w:p>
    <w:p w:rsidR="007A6D6A" w:rsidRPr="0095763C" w:rsidRDefault="007A6D6A" w:rsidP="00833F69">
      <w:pPr>
        <w:pStyle w:val="18"/>
        <w:widowControl w:val="0"/>
        <w:tabs>
          <w:tab w:val="left" w:pos="1134"/>
        </w:tabs>
      </w:pPr>
      <w:r w:rsidRPr="0095763C">
        <w:t xml:space="preserve">– строительство пунктов по приему дикоросов п. </w:t>
      </w:r>
      <w:proofErr w:type="spellStart"/>
      <w:r w:rsidRPr="0095763C">
        <w:t>Тутончаны</w:t>
      </w:r>
      <w:proofErr w:type="spellEnd"/>
      <w:r w:rsidRPr="0095763C">
        <w:t xml:space="preserve">, </w:t>
      </w:r>
      <w:proofErr w:type="spellStart"/>
      <w:r w:rsidRPr="0095763C">
        <w:t>Кислока</w:t>
      </w:r>
      <w:r w:rsidR="00C9549D">
        <w:t>н</w:t>
      </w:r>
      <w:proofErr w:type="spellEnd"/>
      <w:r w:rsidR="00C9549D">
        <w:t xml:space="preserve">, </w:t>
      </w:r>
      <w:proofErr w:type="spellStart"/>
      <w:r w:rsidR="00C9549D">
        <w:t>Юкта</w:t>
      </w:r>
      <w:proofErr w:type="spellEnd"/>
      <w:r w:rsidR="00C9549D">
        <w:t xml:space="preserve">, с. Байкит, с. </w:t>
      </w:r>
      <w:proofErr w:type="spellStart"/>
      <w:r w:rsidR="00C9549D">
        <w:t>Ванавара</w:t>
      </w:r>
      <w:proofErr w:type="spellEnd"/>
      <w:r w:rsidR="00C9549D">
        <w:t>.</w:t>
      </w:r>
    </w:p>
    <w:p w:rsidR="007A6D6A" w:rsidRPr="0095763C" w:rsidRDefault="007A6D6A" w:rsidP="007A6D6A">
      <w:pPr>
        <w:pStyle w:val="a3"/>
        <w:tabs>
          <w:tab w:val="left" w:pos="993"/>
        </w:tabs>
        <w:spacing w:after="0"/>
        <w:ind w:firstLine="709"/>
        <w:jc w:val="both"/>
        <w:rPr>
          <w:rFonts w:ascii="Times New Roman" w:hAnsi="Times New Roman"/>
          <w:sz w:val="28"/>
          <w:szCs w:val="28"/>
        </w:rPr>
      </w:pPr>
      <w:r w:rsidRPr="0095763C">
        <w:rPr>
          <w:rFonts w:ascii="Times New Roman" w:hAnsi="Times New Roman"/>
          <w:sz w:val="28"/>
          <w:szCs w:val="28"/>
        </w:rPr>
        <w:t xml:space="preserve">В </w:t>
      </w:r>
      <w:proofErr w:type="gramStart"/>
      <w:r w:rsidRPr="0095763C">
        <w:rPr>
          <w:rFonts w:ascii="Times New Roman" w:hAnsi="Times New Roman"/>
          <w:sz w:val="28"/>
          <w:szCs w:val="28"/>
        </w:rPr>
        <w:t>результате</w:t>
      </w:r>
      <w:proofErr w:type="gramEnd"/>
      <w:r w:rsidRPr="0095763C">
        <w:rPr>
          <w:rFonts w:ascii="Times New Roman" w:hAnsi="Times New Roman"/>
          <w:sz w:val="28"/>
          <w:szCs w:val="28"/>
        </w:rPr>
        <w:t xml:space="preserve"> к 2030 году:</w:t>
      </w:r>
    </w:p>
    <w:p w:rsidR="007A6D6A" w:rsidRDefault="007A6D6A" w:rsidP="00070BD6">
      <w:pPr>
        <w:pStyle w:val="a3"/>
        <w:numPr>
          <w:ilvl w:val="0"/>
          <w:numId w:val="18"/>
        </w:numPr>
        <w:tabs>
          <w:tab w:val="left" w:pos="993"/>
        </w:tabs>
        <w:spacing w:after="0"/>
        <w:ind w:left="0" w:firstLine="709"/>
        <w:jc w:val="both"/>
        <w:rPr>
          <w:rFonts w:ascii="Times New Roman" w:hAnsi="Times New Roman"/>
          <w:sz w:val="28"/>
          <w:szCs w:val="28"/>
        </w:rPr>
      </w:pPr>
      <w:r w:rsidRPr="0095763C">
        <w:rPr>
          <w:rFonts w:ascii="Times New Roman" w:hAnsi="Times New Roman"/>
          <w:sz w:val="28"/>
          <w:szCs w:val="28"/>
        </w:rPr>
        <w:t>объем промышленной переработки продукции традиционных промыслов вырастет до 200 тонн или на 49,5</w:t>
      </w:r>
      <w:r w:rsidR="00EC54CB" w:rsidRPr="0095763C">
        <w:rPr>
          <w:rFonts w:ascii="Times New Roman" w:hAnsi="Times New Roman"/>
          <w:sz w:val="28"/>
          <w:szCs w:val="28"/>
        </w:rPr>
        <w:t xml:space="preserve"> </w:t>
      </w:r>
      <w:r w:rsidR="00C9549D">
        <w:rPr>
          <w:rFonts w:ascii="Times New Roman" w:hAnsi="Times New Roman"/>
          <w:sz w:val="28"/>
          <w:szCs w:val="28"/>
        </w:rPr>
        <w:t>%.</w:t>
      </w:r>
    </w:p>
    <w:p w:rsidR="00833F69" w:rsidRPr="0095763C" w:rsidRDefault="00833F69" w:rsidP="00833F69">
      <w:pPr>
        <w:pStyle w:val="a3"/>
        <w:tabs>
          <w:tab w:val="left" w:pos="993"/>
        </w:tabs>
        <w:spacing w:after="0"/>
        <w:ind w:left="709"/>
        <w:jc w:val="both"/>
        <w:rPr>
          <w:rFonts w:ascii="Times New Roman" w:hAnsi="Times New Roman"/>
          <w:sz w:val="28"/>
          <w:szCs w:val="28"/>
        </w:rPr>
      </w:pPr>
    </w:p>
    <w:p w:rsidR="007A6D6A" w:rsidRPr="0095763C" w:rsidRDefault="007A6D6A" w:rsidP="00EC54CB">
      <w:pPr>
        <w:ind w:firstLine="709"/>
        <w:jc w:val="both"/>
        <w:rPr>
          <w:rFonts w:ascii="Times New Roman" w:eastAsia="Times New Roman" w:hAnsi="Times New Roman"/>
          <w:b/>
          <w:sz w:val="28"/>
          <w:szCs w:val="28"/>
        </w:rPr>
      </w:pPr>
      <w:bookmarkStart w:id="181" w:name="_Toc487636426"/>
      <w:bookmarkStart w:id="182" w:name="_Ref522201007"/>
      <w:bookmarkStart w:id="183" w:name="_Ref523123494"/>
      <w:r w:rsidRPr="0095763C">
        <w:rPr>
          <w:rFonts w:ascii="Times New Roman" w:eastAsia="Times New Roman" w:hAnsi="Times New Roman"/>
          <w:b/>
          <w:sz w:val="28"/>
          <w:szCs w:val="28"/>
        </w:rPr>
        <w:t xml:space="preserve">3.2.4. </w:t>
      </w:r>
      <w:bookmarkEnd w:id="181"/>
      <w:bookmarkEnd w:id="182"/>
      <w:bookmarkEnd w:id="183"/>
      <w:r w:rsidRPr="0095763C">
        <w:rPr>
          <w:rFonts w:ascii="Times New Roman" w:eastAsia="Times New Roman" w:hAnsi="Times New Roman"/>
          <w:b/>
          <w:sz w:val="28"/>
          <w:szCs w:val="28"/>
        </w:rPr>
        <w:t xml:space="preserve">Организация системы сбалансированного лесопользования </w:t>
      </w:r>
      <w:r w:rsidRPr="0095763C">
        <w:rPr>
          <w:rFonts w:ascii="Times New Roman" w:eastAsia="Times New Roman" w:hAnsi="Times New Roman"/>
          <w:b/>
          <w:sz w:val="28"/>
          <w:szCs w:val="28"/>
        </w:rPr>
        <w:br/>
        <w:t>и развитие производственных мощностей по переработке древесины</w:t>
      </w:r>
    </w:p>
    <w:p w:rsidR="00616B59" w:rsidRPr="0095763C" w:rsidRDefault="00616B59" w:rsidP="007A6D6A">
      <w:pPr>
        <w:ind w:firstLine="708"/>
        <w:jc w:val="both"/>
        <w:rPr>
          <w:rFonts w:ascii="Times New Roman" w:hAnsi="Times New Roman"/>
          <w:sz w:val="28"/>
          <w:szCs w:val="28"/>
        </w:rPr>
      </w:pPr>
    </w:p>
    <w:p w:rsidR="00616B59" w:rsidRPr="0095763C" w:rsidRDefault="00616B59" w:rsidP="009B31EC">
      <w:pPr>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На территории района 38 предприятиями и субъектами малого </w:t>
      </w:r>
      <w:r w:rsidRPr="0095763C">
        <w:rPr>
          <w:rFonts w:ascii="Times New Roman" w:eastAsia="Times New Roman" w:hAnsi="Times New Roman"/>
          <w:sz w:val="28"/>
          <w:szCs w:val="28"/>
        </w:rPr>
        <w:br/>
        <w:t>и среднего бизнеса ежегодно заготавливается 30,6 тыс</w:t>
      </w:r>
      <w:proofErr w:type="gramStart"/>
      <w:r w:rsidRPr="0095763C">
        <w:rPr>
          <w:rFonts w:ascii="Times New Roman" w:eastAsia="Times New Roman" w:hAnsi="Times New Roman"/>
          <w:sz w:val="28"/>
          <w:szCs w:val="28"/>
        </w:rPr>
        <w:t>.к</w:t>
      </w:r>
      <w:proofErr w:type="gramEnd"/>
      <w:r w:rsidRPr="0095763C">
        <w:rPr>
          <w:rFonts w:ascii="Times New Roman" w:eastAsia="Times New Roman" w:hAnsi="Times New Roman"/>
          <w:sz w:val="28"/>
          <w:szCs w:val="28"/>
        </w:rPr>
        <w:t>уб.м древесины для государственных и муниципальных нужд.</w:t>
      </w:r>
    </w:p>
    <w:p w:rsidR="00616B59" w:rsidRPr="0095763C" w:rsidRDefault="00616B59" w:rsidP="009B31EC">
      <w:pPr>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Администрация района оказывает консультационную и финансовую помощь всем субъектам малого предпринимательства в получении субсидии по краевым и районным программам, осуществляющим деятельность в сфере лесозаготовки и лесопереработки.</w:t>
      </w:r>
    </w:p>
    <w:p w:rsidR="00616B59" w:rsidRPr="0095763C" w:rsidRDefault="00616B59" w:rsidP="009B31EC">
      <w:pPr>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Свои виды на эвенкийскую древесину имеют различные лесозаготовительные компании, в основном Иркутской области. </w:t>
      </w:r>
    </w:p>
    <w:p w:rsidR="00616B59" w:rsidRPr="0095763C" w:rsidRDefault="00616B59" w:rsidP="009B31EC">
      <w:pPr>
        <w:ind w:firstLine="709"/>
        <w:jc w:val="both"/>
        <w:rPr>
          <w:rFonts w:ascii="Times New Roman" w:hAnsi="Times New Roman"/>
          <w:sz w:val="28"/>
          <w:szCs w:val="28"/>
        </w:rPr>
      </w:pPr>
      <w:r w:rsidRPr="0095763C">
        <w:rPr>
          <w:rFonts w:ascii="Times New Roman" w:hAnsi="Times New Roman"/>
          <w:sz w:val="28"/>
          <w:szCs w:val="28"/>
        </w:rPr>
        <w:lastRenderedPageBreak/>
        <w:t>С 2008 года на территории КГБУ «</w:t>
      </w:r>
      <w:proofErr w:type="spellStart"/>
      <w:r w:rsidRPr="0095763C">
        <w:rPr>
          <w:rFonts w:ascii="Times New Roman" w:hAnsi="Times New Roman"/>
          <w:sz w:val="28"/>
          <w:szCs w:val="28"/>
        </w:rPr>
        <w:t>Байкитское</w:t>
      </w:r>
      <w:proofErr w:type="spellEnd"/>
      <w:r w:rsidRPr="0095763C">
        <w:rPr>
          <w:rFonts w:ascii="Times New Roman" w:hAnsi="Times New Roman"/>
          <w:sz w:val="28"/>
          <w:szCs w:val="28"/>
        </w:rPr>
        <w:t xml:space="preserve"> лесничество» реализовывались инвестиционные проекты в области освоения лесов </w:t>
      </w:r>
      <w:r w:rsidR="00F86CB3" w:rsidRPr="0095763C">
        <w:rPr>
          <w:rFonts w:ascii="Times New Roman" w:hAnsi="Times New Roman"/>
          <w:sz w:val="28"/>
          <w:szCs w:val="28"/>
        </w:rPr>
        <w:br/>
      </w:r>
      <w:r w:rsidRPr="0095763C">
        <w:rPr>
          <w:rFonts w:ascii="Times New Roman" w:hAnsi="Times New Roman"/>
          <w:sz w:val="28"/>
          <w:szCs w:val="28"/>
        </w:rPr>
        <w:t>ЗАО «</w:t>
      </w:r>
      <w:proofErr w:type="spellStart"/>
      <w:r w:rsidRPr="0095763C">
        <w:rPr>
          <w:rFonts w:ascii="Times New Roman" w:hAnsi="Times New Roman"/>
          <w:sz w:val="28"/>
          <w:szCs w:val="28"/>
        </w:rPr>
        <w:t>Краслесинвест</w:t>
      </w:r>
      <w:proofErr w:type="spellEnd"/>
      <w:r w:rsidRPr="0095763C">
        <w:rPr>
          <w:rFonts w:ascii="Times New Roman" w:hAnsi="Times New Roman"/>
          <w:sz w:val="28"/>
          <w:szCs w:val="28"/>
        </w:rPr>
        <w:t>» и ООО «</w:t>
      </w:r>
      <w:proofErr w:type="spellStart"/>
      <w:r w:rsidRPr="0095763C">
        <w:rPr>
          <w:rFonts w:ascii="Times New Roman" w:hAnsi="Times New Roman"/>
          <w:sz w:val="28"/>
          <w:szCs w:val="28"/>
        </w:rPr>
        <w:t>СибЛеспроект</w:t>
      </w:r>
      <w:proofErr w:type="spellEnd"/>
      <w:r w:rsidRPr="0095763C">
        <w:rPr>
          <w:rFonts w:ascii="Times New Roman" w:hAnsi="Times New Roman"/>
          <w:sz w:val="28"/>
          <w:szCs w:val="28"/>
        </w:rPr>
        <w:t>», а с 2012 г. на территории КГБУ «</w:t>
      </w:r>
      <w:proofErr w:type="spellStart"/>
      <w:r w:rsidRPr="0095763C">
        <w:rPr>
          <w:rFonts w:ascii="Times New Roman" w:hAnsi="Times New Roman"/>
          <w:sz w:val="28"/>
          <w:szCs w:val="28"/>
        </w:rPr>
        <w:t>Тунгусско-Чунское</w:t>
      </w:r>
      <w:proofErr w:type="spellEnd"/>
      <w:r w:rsidRPr="0095763C">
        <w:rPr>
          <w:rFonts w:ascii="Times New Roman" w:hAnsi="Times New Roman"/>
          <w:sz w:val="28"/>
          <w:szCs w:val="28"/>
        </w:rPr>
        <w:t xml:space="preserve"> лесничество» </w:t>
      </w:r>
      <w:r w:rsidR="00F86CB3" w:rsidRPr="0095763C">
        <w:rPr>
          <w:rFonts w:ascii="Times New Roman" w:hAnsi="Times New Roman"/>
          <w:sz w:val="28"/>
          <w:szCs w:val="28"/>
        </w:rPr>
        <w:t>–</w:t>
      </w:r>
      <w:r w:rsidRPr="0095763C">
        <w:rPr>
          <w:rFonts w:ascii="Times New Roman" w:hAnsi="Times New Roman"/>
          <w:sz w:val="28"/>
          <w:szCs w:val="28"/>
        </w:rPr>
        <w:t xml:space="preserve"> ООО «</w:t>
      </w:r>
      <w:proofErr w:type="spellStart"/>
      <w:r w:rsidRPr="0095763C">
        <w:rPr>
          <w:rFonts w:ascii="Times New Roman" w:hAnsi="Times New Roman"/>
          <w:sz w:val="28"/>
          <w:szCs w:val="28"/>
        </w:rPr>
        <w:t>Приангарский</w:t>
      </w:r>
      <w:proofErr w:type="spellEnd"/>
      <w:r w:rsidRPr="0095763C">
        <w:rPr>
          <w:rFonts w:ascii="Times New Roman" w:hAnsi="Times New Roman"/>
          <w:sz w:val="28"/>
          <w:szCs w:val="28"/>
        </w:rPr>
        <w:t xml:space="preserve"> ЛПК». Реализация данных проектов не принесла району положительных перемен: не были получены ожидаемые налоговые поступления, трудоустройство местного населения не производил</w:t>
      </w:r>
      <w:r w:rsidR="00F86CB3" w:rsidRPr="0095763C">
        <w:rPr>
          <w:rFonts w:ascii="Times New Roman" w:hAnsi="Times New Roman"/>
          <w:sz w:val="28"/>
          <w:szCs w:val="28"/>
        </w:rPr>
        <w:t>о</w:t>
      </w:r>
      <w:r w:rsidRPr="0095763C">
        <w:rPr>
          <w:rFonts w:ascii="Times New Roman" w:hAnsi="Times New Roman"/>
          <w:sz w:val="28"/>
          <w:szCs w:val="28"/>
        </w:rPr>
        <w:t>сь, не учитывались интересы коренного населения, в том числе КМНС, проживающих исконно и ведущих традиционный образ жизни на лесных участках, отведенных под инвестиционные проекты.</w:t>
      </w:r>
    </w:p>
    <w:p w:rsidR="00616B59" w:rsidRPr="0095763C" w:rsidRDefault="00616B59" w:rsidP="009B31EC">
      <w:pPr>
        <w:ind w:firstLine="709"/>
        <w:jc w:val="both"/>
        <w:rPr>
          <w:rFonts w:ascii="Times New Roman" w:hAnsi="Times New Roman"/>
          <w:sz w:val="28"/>
          <w:szCs w:val="28"/>
        </w:rPr>
      </w:pPr>
      <w:r w:rsidRPr="0095763C">
        <w:rPr>
          <w:rFonts w:ascii="Times New Roman" w:hAnsi="Times New Roman"/>
          <w:sz w:val="28"/>
          <w:szCs w:val="28"/>
        </w:rPr>
        <w:t>В настоящее время ООО «Красноярский Центр Строительства» реализует инвестиционный проект «Организация лесоперерабатывающего производства в п. Чемдальск Красноярского края» на территории КГБУ «</w:t>
      </w:r>
      <w:proofErr w:type="spellStart"/>
      <w:r w:rsidRPr="0095763C">
        <w:rPr>
          <w:rFonts w:ascii="Times New Roman" w:hAnsi="Times New Roman"/>
          <w:sz w:val="28"/>
          <w:szCs w:val="28"/>
        </w:rPr>
        <w:t>Тунгусско-Чунское</w:t>
      </w:r>
      <w:proofErr w:type="spellEnd"/>
      <w:r w:rsidRPr="0095763C">
        <w:rPr>
          <w:rFonts w:ascii="Times New Roman" w:hAnsi="Times New Roman"/>
          <w:sz w:val="28"/>
          <w:szCs w:val="28"/>
        </w:rPr>
        <w:t xml:space="preserve"> лесничество». </w:t>
      </w:r>
      <w:r w:rsidR="009B31EC" w:rsidRPr="0095763C">
        <w:rPr>
          <w:rFonts w:ascii="Times New Roman" w:hAnsi="Times New Roman"/>
          <w:sz w:val="28"/>
          <w:szCs w:val="28"/>
        </w:rPr>
        <w:t>К</w:t>
      </w:r>
      <w:r w:rsidRPr="0095763C">
        <w:rPr>
          <w:rFonts w:ascii="Times New Roman" w:hAnsi="Times New Roman"/>
          <w:sz w:val="28"/>
          <w:szCs w:val="28"/>
        </w:rPr>
        <w:t xml:space="preserve">омпанией оформлены лесные участки </w:t>
      </w:r>
      <w:r w:rsidR="00F86CB3" w:rsidRPr="0095763C">
        <w:rPr>
          <w:rFonts w:ascii="Times New Roman" w:hAnsi="Times New Roman"/>
          <w:sz w:val="28"/>
          <w:szCs w:val="28"/>
        </w:rPr>
        <w:br/>
      </w:r>
      <w:r w:rsidRPr="0095763C">
        <w:rPr>
          <w:rFonts w:ascii="Times New Roman" w:hAnsi="Times New Roman"/>
          <w:sz w:val="28"/>
          <w:szCs w:val="28"/>
        </w:rPr>
        <w:t xml:space="preserve">в аренду под строительство технологического проезда до реки </w:t>
      </w:r>
      <w:proofErr w:type="spellStart"/>
      <w:r w:rsidRPr="0095763C">
        <w:rPr>
          <w:rFonts w:ascii="Times New Roman" w:hAnsi="Times New Roman"/>
          <w:sz w:val="28"/>
          <w:szCs w:val="28"/>
        </w:rPr>
        <w:t>Катанга</w:t>
      </w:r>
      <w:proofErr w:type="spellEnd"/>
      <w:r w:rsidRPr="0095763C">
        <w:rPr>
          <w:rFonts w:ascii="Times New Roman" w:hAnsi="Times New Roman"/>
          <w:sz w:val="28"/>
          <w:szCs w:val="28"/>
        </w:rPr>
        <w:t xml:space="preserve"> </w:t>
      </w:r>
      <w:r w:rsidR="00F86CB3" w:rsidRPr="0095763C">
        <w:rPr>
          <w:rFonts w:ascii="Times New Roman" w:hAnsi="Times New Roman"/>
          <w:sz w:val="28"/>
          <w:szCs w:val="28"/>
        </w:rPr>
        <w:br/>
      </w:r>
      <w:r w:rsidRPr="0095763C">
        <w:rPr>
          <w:rFonts w:ascii="Times New Roman" w:hAnsi="Times New Roman"/>
          <w:sz w:val="28"/>
          <w:szCs w:val="28"/>
        </w:rPr>
        <w:t>и строительство моста и участок для переработки древесины и иных лесных ресурсов.</w:t>
      </w:r>
    </w:p>
    <w:p w:rsidR="00616B59" w:rsidRPr="0095763C" w:rsidRDefault="00616B59" w:rsidP="009B31EC">
      <w:pPr>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Реализация данного проекта позволит:</w:t>
      </w:r>
    </w:p>
    <w:p w:rsidR="00616B59" w:rsidRPr="0095763C" w:rsidRDefault="00616B59" w:rsidP="009B31EC">
      <w:pPr>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 освоить труднодоступные лесные участки, построить автодороги </w:t>
      </w:r>
      <w:r w:rsidRPr="0095763C">
        <w:rPr>
          <w:rFonts w:ascii="Times New Roman" w:eastAsia="Times New Roman" w:hAnsi="Times New Roman"/>
          <w:sz w:val="28"/>
          <w:szCs w:val="28"/>
        </w:rPr>
        <w:br/>
        <w:t xml:space="preserve">и мост через р. </w:t>
      </w:r>
      <w:proofErr w:type="spellStart"/>
      <w:r w:rsidRPr="0095763C">
        <w:rPr>
          <w:rFonts w:ascii="Times New Roman" w:eastAsia="Times New Roman" w:hAnsi="Times New Roman"/>
          <w:sz w:val="28"/>
          <w:szCs w:val="28"/>
        </w:rPr>
        <w:t>Катанга</w:t>
      </w:r>
      <w:proofErr w:type="spellEnd"/>
      <w:r w:rsidRPr="0095763C">
        <w:rPr>
          <w:rFonts w:ascii="Times New Roman" w:eastAsia="Times New Roman" w:hAnsi="Times New Roman"/>
          <w:sz w:val="28"/>
          <w:szCs w:val="28"/>
        </w:rPr>
        <w:t>, что позволит обеспечить круглогодичную автотранспортную доступность к п. Чемдальск;</w:t>
      </w:r>
    </w:p>
    <w:p w:rsidR="00616B59" w:rsidRPr="0095763C" w:rsidRDefault="00616B59" w:rsidP="009B31EC">
      <w:pPr>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 реализовать проект по модернизации котельного оборудования </w:t>
      </w:r>
      <w:r w:rsidRPr="0095763C">
        <w:rPr>
          <w:rFonts w:ascii="Times New Roman" w:eastAsia="Times New Roman" w:hAnsi="Times New Roman"/>
          <w:sz w:val="28"/>
          <w:szCs w:val="28"/>
        </w:rPr>
        <w:br/>
        <w:t xml:space="preserve">с переходом на </w:t>
      </w:r>
      <w:proofErr w:type="spellStart"/>
      <w:r w:rsidRPr="0095763C">
        <w:rPr>
          <w:rFonts w:ascii="Times New Roman" w:eastAsia="Times New Roman" w:hAnsi="Times New Roman"/>
          <w:sz w:val="28"/>
          <w:szCs w:val="28"/>
        </w:rPr>
        <w:t>биотопливо</w:t>
      </w:r>
      <w:proofErr w:type="spellEnd"/>
      <w:r w:rsidRPr="0095763C">
        <w:rPr>
          <w:rFonts w:ascii="Times New Roman" w:eastAsia="Times New Roman" w:hAnsi="Times New Roman"/>
          <w:sz w:val="28"/>
          <w:szCs w:val="28"/>
        </w:rPr>
        <w:t>, что позволит обеспечить более дешевым электричеством и теплом население п. Чемдальск;</w:t>
      </w:r>
    </w:p>
    <w:p w:rsidR="00616B59" w:rsidRPr="0095763C" w:rsidRDefault="00616B59" w:rsidP="009B31EC">
      <w:pPr>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 создать более 300 рабочих мест, увеличить бюджетную наполняемость за счет налоговых платежей во все уровни бюджетной системы.</w:t>
      </w:r>
    </w:p>
    <w:p w:rsidR="00616B59" w:rsidRPr="00384C23" w:rsidRDefault="00616B59" w:rsidP="009B31EC">
      <w:pPr>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Проект предусматривает создание производительных сил </w:t>
      </w:r>
      <w:r w:rsidRPr="0095763C">
        <w:rPr>
          <w:rFonts w:ascii="Times New Roman" w:eastAsia="Times New Roman" w:hAnsi="Times New Roman"/>
          <w:sz w:val="28"/>
          <w:szCs w:val="28"/>
        </w:rPr>
        <w:br/>
        <w:t xml:space="preserve">по лесопильному производству </w:t>
      </w:r>
      <w:r w:rsidRPr="00384C23">
        <w:rPr>
          <w:rFonts w:ascii="Times New Roman" w:eastAsia="Times New Roman" w:hAnsi="Times New Roman"/>
          <w:sz w:val="28"/>
          <w:szCs w:val="28"/>
        </w:rPr>
        <w:t xml:space="preserve">мощностью </w:t>
      </w:r>
      <w:r w:rsidR="00105088" w:rsidRPr="00384C23">
        <w:rPr>
          <w:rFonts w:ascii="Times New Roman" w:eastAsia="Times New Roman" w:hAnsi="Times New Roman"/>
          <w:sz w:val="28"/>
          <w:szCs w:val="28"/>
        </w:rPr>
        <w:t>372,6</w:t>
      </w:r>
      <w:r w:rsidRPr="00384C23">
        <w:rPr>
          <w:rFonts w:ascii="Times New Roman" w:eastAsia="Times New Roman" w:hAnsi="Times New Roman"/>
          <w:sz w:val="28"/>
          <w:szCs w:val="28"/>
        </w:rPr>
        <w:t xml:space="preserve"> тыс</w:t>
      </w:r>
      <w:proofErr w:type="gramStart"/>
      <w:r w:rsidRPr="00384C23">
        <w:rPr>
          <w:rFonts w:ascii="Times New Roman" w:eastAsia="Times New Roman" w:hAnsi="Times New Roman"/>
          <w:sz w:val="28"/>
          <w:szCs w:val="28"/>
        </w:rPr>
        <w:t>.к</w:t>
      </w:r>
      <w:proofErr w:type="gramEnd"/>
      <w:r w:rsidRPr="00384C23">
        <w:rPr>
          <w:rFonts w:ascii="Times New Roman" w:eastAsia="Times New Roman" w:hAnsi="Times New Roman"/>
          <w:sz w:val="28"/>
          <w:szCs w:val="28"/>
        </w:rPr>
        <w:t>уб.м пиломатериалов в год, Период реализации проекта</w:t>
      </w:r>
      <w:r w:rsidR="00105088" w:rsidRPr="00384C23">
        <w:rPr>
          <w:rFonts w:ascii="Times New Roman" w:eastAsia="Times New Roman" w:hAnsi="Times New Roman"/>
          <w:sz w:val="28"/>
          <w:szCs w:val="28"/>
        </w:rPr>
        <w:t xml:space="preserve"> </w:t>
      </w:r>
      <w:r w:rsidRPr="00384C23">
        <w:rPr>
          <w:rFonts w:ascii="Times New Roman" w:eastAsia="Times New Roman" w:hAnsi="Times New Roman"/>
          <w:sz w:val="28"/>
          <w:szCs w:val="28"/>
        </w:rPr>
        <w:t xml:space="preserve"> – до 202</w:t>
      </w:r>
      <w:r w:rsidR="00105088" w:rsidRPr="00384C23">
        <w:rPr>
          <w:rFonts w:ascii="Times New Roman" w:eastAsia="Times New Roman" w:hAnsi="Times New Roman"/>
          <w:sz w:val="28"/>
          <w:szCs w:val="28"/>
        </w:rPr>
        <w:t>3</w:t>
      </w:r>
      <w:r w:rsidRPr="00384C23">
        <w:rPr>
          <w:rFonts w:ascii="Times New Roman" w:eastAsia="Times New Roman" w:hAnsi="Times New Roman"/>
          <w:sz w:val="28"/>
          <w:szCs w:val="28"/>
        </w:rPr>
        <w:t xml:space="preserve"> года.</w:t>
      </w:r>
    </w:p>
    <w:p w:rsidR="00626369" w:rsidRPr="0095763C" w:rsidRDefault="00626369" w:rsidP="009B31EC">
      <w:pPr>
        <w:ind w:firstLine="709"/>
        <w:jc w:val="both"/>
        <w:rPr>
          <w:rFonts w:ascii="Times New Roman" w:hAnsi="Times New Roman"/>
          <w:sz w:val="28"/>
          <w:szCs w:val="28"/>
        </w:rPr>
      </w:pPr>
      <w:r w:rsidRPr="0095763C">
        <w:rPr>
          <w:rFonts w:ascii="Times New Roman" w:hAnsi="Times New Roman"/>
          <w:sz w:val="28"/>
          <w:szCs w:val="28"/>
        </w:rPr>
        <w:t>Реализация данного проекта возможна только с учетом интересов коренного населения при условии сохранения возможности занятия ими традиционной хозяйственной деятельностью (охота).</w:t>
      </w:r>
    </w:p>
    <w:p w:rsidR="000D3033" w:rsidRPr="0095763C" w:rsidRDefault="00616B59" w:rsidP="009B31EC">
      <w:pPr>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В период реализации стратегии приоритетным направлением будет комплексное развитие и рациональное использование лесосырьевой базы района, обеспечение прав КМНС, обеспечение экологически безопасного лесопользования.</w:t>
      </w:r>
      <w:r w:rsidR="000D3033" w:rsidRPr="0095763C">
        <w:rPr>
          <w:rFonts w:ascii="Times New Roman" w:eastAsia="Times New Roman" w:hAnsi="Times New Roman"/>
          <w:sz w:val="28"/>
          <w:szCs w:val="28"/>
        </w:rPr>
        <w:t xml:space="preserve"> </w:t>
      </w:r>
    </w:p>
    <w:p w:rsidR="000D3033" w:rsidRPr="0095763C" w:rsidRDefault="000D3033" w:rsidP="009B31EC">
      <w:pPr>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Отведение земель под лесозаготовки – это краевые полномочия. Администрация района </w:t>
      </w:r>
      <w:proofErr w:type="gramStart"/>
      <w:r w:rsidRPr="0095763C">
        <w:rPr>
          <w:rFonts w:ascii="Times New Roman" w:eastAsia="Times New Roman" w:hAnsi="Times New Roman"/>
          <w:sz w:val="28"/>
          <w:szCs w:val="28"/>
        </w:rPr>
        <w:t>намерена</w:t>
      </w:r>
      <w:proofErr w:type="gramEnd"/>
      <w:r w:rsidRPr="0095763C">
        <w:rPr>
          <w:rFonts w:ascii="Times New Roman" w:eastAsia="Times New Roman" w:hAnsi="Times New Roman"/>
          <w:sz w:val="28"/>
          <w:szCs w:val="28"/>
        </w:rPr>
        <w:t xml:space="preserve"> сотрудничать с Министерством лесного хозяйства Красноярского края с целью учета особенностей территории при отведении земель для лесозаготовительных работ.</w:t>
      </w:r>
    </w:p>
    <w:p w:rsidR="00616B59" w:rsidRPr="0095763C" w:rsidRDefault="00616B59" w:rsidP="009B31EC">
      <w:pPr>
        <w:ind w:firstLine="709"/>
        <w:jc w:val="both"/>
        <w:rPr>
          <w:rFonts w:ascii="Times New Roman" w:hAnsi="Times New Roman"/>
          <w:sz w:val="28"/>
          <w:szCs w:val="28"/>
        </w:rPr>
      </w:pPr>
      <w:r w:rsidRPr="0095763C">
        <w:rPr>
          <w:rFonts w:ascii="Times New Roman" w:hAnsi="Times New Roman"/>
          <w:sz w:val="28"/>
          <w:szCs w:val="28"/>
        </w:rPr>
        <w:t xml:space="preserve">Администрацией района, в адрес </w:t>
      </w:r>
      <w:r w:rsidRPr="0095763C">
        <w:rPr>
          <w:rFonts w:ascii="Times New Roman" w:eastAsia="Times New Roman" w:hAnsi="Times New Roman"/>
          <w:sz w:val="28"/>
          <w:szCs w:val="28"/>
        </w:rPr>
        <w:t>Министерства лесного хозяйства Красноярского края,</w:t>
      </w:r>
      <w:r w:rsidRPr="0095763C">
        <w:rPr>
          <w:rFonts w:ascii="Times New Roman" w:hAnsi="Times New Roman"/>
          <w:sz w:val="28"/>
          <w:szCs w:val="28"/>
        </w:rPr>
        <w:t xml:space="preserve"> направлены предложения по решению проблемных вопросов в области освоения лесов на территории Эвенкийского муниципального района:</w:t>
      </w:r>
    </w:p>
    <w:p w:rsidR="00616B59" w:rsidRPr="0095763C" w:rsidRDefault="00626369" w:rsidP="00070BD6">
      <w:pPr>
        <w:pStyle w:val="a9"/>
        <w:numPr>
          <w:ilvl w:val="0"/>
          <w:numId w:val="44"/>
        </w:numPr>
        <w:spacing w:after="0" w:line="240" w:lineRule="auto"/>
        <w:ind w:left="12" w:firstLine="709"/>
        <w:jc w:val="both"/>
        <w:rPr>
          <w:rFonts w:ascii="Times New Roman" w:hAnsi="Times New Roman" w:cs="Times New Roman"/>
          <w:sz w:val="28"/>
          <w:szCs w:val="28"/>
        </w:rPr>
      </w:pPr>
      <w:r w:rsidRPr="0095763C">
        <w:rPr>
          <w:rFonts w:ascii="Times New Roman" w:hAnsi="Times New Roman" w:cs="Times New Roman"/>
          <w:sz w:val="28"/>
          <w:szCs w:val="28"/>
        </w:rPr>
        <w:t>Необходимо принятие краевого</w:t>
      </w:r>
      <w:r w:rsidR="00616B59" w:rsidRPr="0095763C">
        <w:rPr>
          <w:rFonts w:ascii="Times New Roman" w:hAnsi="Times New Roman" w:cs="Times New Roman"/>
          <w:sz w:val="28"/>
          <w:szCs w:val="28"/>
        </w:rPr>
        <w:t xml:space="preserve"> закон</w:t>
      </w:r>
      <w:r w:rsidRPr="0095763C">
        <w:rPr>
          <w:rFonts w:ascii="Times New Roman" w:hAnsi="Times New Roman" w:cs="Times New Roman"/>
          <w:sz w:val="28"/>
          <w:szCs w:val="28"/>
        </w:rPr>
        <w:t>а и утверждение порядков</w:t>
      </w:r>
      <w:r w:rsidR="007E14B6" w:rsidRPr="0095763C">
        <w:rPr>
          <w:rFonts w:ascii="Times New Roman" w:hAnsi="Times New Roman" w:cs="Times New Roman"/>
          <w:sz w:val="28"/>
          <w:szCs w:val="28"/>
        </w:rPr>
        <w:t xml:space="preserve"> (условий</w:t>
      </w:r>
      <w:r w:rsidR="00616B59" w:rsidRPr="0095763C">
        <w:rPr>
          <w:rFonts w:ascii="Times New Roman" w:hAnsi="Times New Roman" w:cs="Times New Roman"/>
          <w:sz w:val="28"/>
          <w:szCs w:val="28"/>
        </w:rPr>
        <w:t xml:space="preserve">) реализации хозяйствующими субъектами инвестиционных проектов </w:t>
      </w:r>
      <w:r w:rsidR="00616B59" w:rsidRPr="0095763C">
        <w:rPr>
          <w:rFonts w:ascii="Times New Roman" w:hAnsi="Times New Roman" w:cs="Times New Roman"/>
          <w:sz w:val="28"/>
          <w:szCs w:val="28"/>
        </w:rPr>
        <w:lastRenderedPageBreak/>
        <w:t xml:space="preserve">в области освоения лесов с учетом специфики района. Законодательно закрепить параметры взаимоотношений </w:t>
      </w:r>
      <w:proofErr w:type="spellStart"/>
      <w:r w:rsidR="00616B59" w:rsidRPr="0095763C">
        <w:rPr>
          <w:rFonts w:ascii="Times New Roman" w:hAnsi="Times New Roman" w:cs="Times New Roman"/>
          <w:sz w:val="28"/>
          <w:szCs w:val="28"/>
        </w:rPr>
        <w:t>лесопользователей</w:t>
      </w:r>
      <w:proofErr w:type="spellEnd"/>
      <w:r w:rsidR="00616B59" w:rsidRPr="0095763C">
        <w:rPr>
          <w:rFonts w:ascii="Times New Roman" w:hAnsi="Times New Roman" w:cs="Times New Roman"/>
          <w:sz w:val="28"/>
          <w:szCs w:val="28"/>
        </w:rPr>
        <w:t xml:space="preserve"> </w:t>
      </w:r>
      <w:r w:rsidR="0095763C" w:rsidRPr="0095763C">
        <w:rPr>
          <w:rFonts w:ascii="Times New Roman" w:hAnsi="Times New Roman" w:cs="Times New Roman"/>
          <w:sz w:val="28"/>
          <w:szCs w:val="28"/>
        </w:rPr>
        <w:br/>
      </w:r>
      <w:r w:rsidR="00616B59" w:rsidRPr="0095763C">
        <w:rPr>
          <w:rFonts w:ascii="Times New Roman" w:hAnsi="Times New Roman" w:cs="Times New Roman"/>
          <w:sz w:val="28"/>
          <w:szCs w:val="28"/>
        </w:rPr>
        <w:t>с органами муниципальной власти, объединениями КМНС в сфере социально-экономического развития муниципальных образований;</w:t>
      </w:r>
    </w:p>
    <w:p w:rsidR="00616B59" w:rsidRPr="0095763C" w:rsidRDefault="00616B59" w:rsidP="00070BD6">
      <w:pPr>
        <w:pStyle w:val="a9"/>
        <w:numPr>
          <w:ilvl w:val="0"/>
          <w:numId w:val="44"/>
        </w:numPr>
        <w:spacing w:after="0" w:line="240" w:lineRule="auto"/>
        <w:ind w:left="0" w:firstLine="709"/>
        <w:jc w:val="both"/>
        <w:rPr>
          <w:rFonts w:ascii="Times New Roman" w:hAnsi="Times New Roman" w:cs="Times New Roman"/>
          <w:sz w:val="28"/>
          <w:szCs w:val="28"/>
        </w:rPr>
      </w:pPr>
      <w:r w:rsidRPr="0095763C">
        <w:rPr>
          <w:rFonts w:ascii="Times New Roman" w:hAnsi="Times New Roman" w:cs="Times New Roman"/>
          <w:sz w:val="28"/>
          <w:szCs w:val="28"/>
        </w:rPr>
        <w:t>Проведение лесозаготовительными компаниями обязательного ежегодного мониторинга состояния природных объектов и эффективности лесохозяйственной практики в местах лесозаготовительной деятельности на территории района, с предоставлением отчета в район.</w:t>
      </w:r>
    </w:p>
    <w:p w:rsidR="00616B59" w:rsidRPr="0095763C" w:rsidRDefault="00616B59" w:rsidP="00070BD6">
      <w:pPr>
        <w:pStyle w:val="a9"/>
        <w:numPr>
          <w:ilvl w:val="0"/>
          <w:numId w:val="44"/>
        </w:numPr>
        <w:spacing w:after="0" w:line="240" w:lineRule="auto"/>
        <w:ind w:left="0" w:firstLine="709"/>
        <w:jc w:val="both"/>
        <w:rPr>
          <w:rFonts w:ascii="Times New Roman" w:hAnsi="Times New Roman" w:cs="Times New Roman"/>
          <w:sz w:val="28"/>
          <w:szCs w:val="28"/>
        </w:rPr>
      </w:pPr>
      <w:r w:rsidRPr="0095763C">
        <w:rPr>
          <w:rFonts w:ascii="Times New Roman" w:hAnsi="Times New Roman" w:cs="Times New Roman"/>
          <w:sz w:val="28"/>
          <w:szCs w:val="28"/>
        </w:rPr>
        <w:t>Проведение лесозаготовительными компаниями оценки воздействия на окружающую среду (ОВОС) планируемой лесохозяйственной деятельности до принятия решений о предоставлении лесного участка для целей лесозаготовки.</w:t>
      </w:r>
    </w:p>
    <w:p w:rsidR="00616B59" w:rsidRPr="0095763C" w:rsidRDefault="00616B59" w:rsidP="00070BD6">
      <w:pPr>
        <w:pStyle w:val="a9"/>
        <w:numPr>
          <w:ilvl w:val="0"/>
          <w:numId w:val="44"/>
        </w:numPr>
        <w:spacing w:after="0" w:line="240" w:lineRule="auto"/>
        <w:ind w:left="0" w:firstLine="709"/>
        <w:jc w:val="both"/>
        <w:rPr>
          <w:rFonts w:ascii="Times New Roman" w:hAnsi="Times New Roman" w:cs="Times New Roman"/>
          <w:sz w:val="28"/>
          <w:szCs w:val="28"/>
        </w:rPr>
      </w:pPr>
      <w:r w:rsidRPr="0095763C">
        <w:rPr>
          <w:rFonts w:ascii="Times New Roman" w:hAnsi="Times New Roman" w:cs="Times New Roman"/>
          <w:sz w:val="28"/>
          <w:szCs w:val="28"/>
        </w:rPr>
        <w:t>Обсуждение технического задания на проектирование и материалов ОВОС с общественностью района до принятия решений о предоставлении лесного участка для целей лесозаготовки.</w:t>
      </w:r>
    </w:p>
    <w:p w:rsidR="00616B59" w:rsidRPr="0095763C" w:rsidRDefault="00616B59" w:rsidP="00070BD6">
      <w:pPr>
        <w:pStyle w:val="a9"/>
        <w:numPr>
          <w:ilvl w:val="0"/>
          <w:numId w:val="44"/>
        </w:numPr>
        <w:spacing w:after="0" w:line="240" w:lineRule="auto"/>
        <w:ind w:left="0" w:firstLine="709"/>
        <w:jc w:val="both"/>
        <w:rPr>
          <w:rFonts w:ascii="Times New Roman" w:hAnsi="Times New Roman" w:cs="Times New Roman"/>
          <w:sz w:val="28"/>
          <w:szCs w:val="28"/>
        </w:rPr>
      </w:pPr>
      <w:r w:rsidRPr="0095763C">
        <w:rPr>
          <w:rFonts w:ascii="Times New Roman" w:hAnsi="Times New Roman" w:cs="Times New Roman"/>
          <w:sz w:val="28"/>
          <w:szCs w:val="28"/>
        </w:rPr>
        <w:t>Проведение лесозаготовительными компаниями этнологической экспертизы планируемой намечаемой деятельности в местах проживания КМНС до принятия решений о предоставлении лесного участка для целей лесозаготовки.</w:t>
      </w:r>
    </w:p>
    <w:p w:rsidR="00616B59" w:rsidRPr="0095763C" w:rsidRDefault="00616B59" w:rsidP="00070BD6">
      <w:pPr>
        <w:pStyle w:val="a9"/>
        <w:numPr>
          <w:ilvl w:val="0"/>
          <w:numId w:val="44"/>
        </w:numPr>
        <w:spacing w:after="0" w:line="240" w:lineRule="auto"/>
        <w:ind w:left="0" w:firstLine="709"/>
        <w:jc w:val="both"/>
        <w:rPr>
          <w:rFonts w:ascii="Times New Roman" w:hAnsi="Times New Roman" w:cs="Times New Roman"/>
          <w:sz w:val="28"/>
          <w:szCs w:val="28"/>
        </w:rPr>
      </w:pPr>
      <w:r w:rsidRPr="0095763C">
        <w:rPr>
          <w:rFonts w:ascii="Times New Roman" w:hAnsi="Times New Roman" w:cs="Times New Roman"/>
          <w:sz w:val="28"/>
          <w:szCs w:val="28"/>
        </w:rPr>
        <w:t>Заключение Соглашений с коренными малочисленными народами и их общественными объединениями о возмещении убытков, возникающих при изъятии земель исконного проживания.</w:t>
      </w:r>
    </w:p>
    <w:p w:rsidR="00D85667" w:rsidRPr="0095763C" w:rsidRDefault="00616B59" w:rsidP="00070BD6">
      <w:pPr>
        <w:pStyle w:val="a9"/>
        <w:numPr>
          <w:ilvl w:val="0"/>
          <w:numId w:val="44"/>
        </w:numPr>
        <w:spacing w:after="0" w:line="240" w:lineRule="auto"/>
        <w:ind w:left="0" w:firstLine="709"/>
        <w:jc w:val="both"/>
        <w:rPr>
          <w:rFonts w:ascii="Times New Roman" w:hAnsi="Times New Roman" w:cs="Times New Roman"/>
          <w:sz w:val="28"/>
          <w:szCs w:val="28"/>
        </w:rPr>
      </w:pPr>
      <w:r w:rsidRPr="0095763C">
        <w:rPr>
          <w:rFonts w:ascii="Times New Roman" w:hAnsi="Times New Roman" w:cs="Times New Roman"/>
          <w:sz w:val="28"/>
          <w:szCs w:val="28"/>
        </w:rPr>
        <w:t>Резервирование Министерством лесного хозяйства Красноярского края на весь срок использования и восстановления лесов, лесных участков, расположенных вблизи населенных пунктов, необходимых для муниципальных, государственных нужд района</w:t>
      </w:r>
      <w:r w:rsidR="00D85667" w:rsidRPr="0095763C">
        <w:rPr>
          <w:rFonts w:ascii="Times New Roman" w:hAnsi="Times New Roman" w:cs="Times New Roman"/>
          <w:sz w:val="28"/>
          <w:szCs w:val="28"/>
        </w:rPr>
        <w:t>.</w:t>
      </w:r>
      <w:r w:rsidRPr="0095763C">
        <w:rPr>
          <w:rFonts w:ascii="Times New Roman" w:hAnsi="Times New Roman" w:cs="Times New Roman"/>
          <w:sz w:val="28"/>
          <w:szCs w:val="28"/>
        </w:rPr>
        <w:t xml:space="preserve"> </w:t>
      </w:r>
    </w:p>
    <w:p w:rsidR="00616B59" w:rsidRPr="0095763C" w:rsidRDefault="00616B59" w:rsidP="00070BD6">
      <w:pPr>
        <w:pStyle w:val="a9"/>
        <w:numPr>
          <w:ilvl w:val="0"/>
          <w:numId w:val="44"/>
        </w:numPr>
        <w:spacing w:after="0" w:line="240" w:lineRule="auto"/>
        <w:ind w:left="0" w:firstLine="709"/>
        <w:jc w:val="both"/>
        <w:rPr>
          <w:rFonts w:ascii="Times New Roman" w:hAnsi="Times New Roman" w:cs="Times New Roman"/>
          <w:sz w:val="28"/>
          <w:szCs w:val="28"/>
        </w:rPr>
      </w:pPr>
      <w:proofErr w:type="gramStart"/>
      <w:r w:rsidRPr="0095763C">
        <w:rPr>
          <w:rFonts w:ascii="Times New Roman" w:hAnsi="Times New Roman" w:cs="Times New Roman"/>
          <w:sz w:val="28"/>
          <w:szCs w:val="28"/>
        </w:rPr>
        <w:t xml:space="preserve">Резервирование Министерством лесного хозяйства Красноярского края на весь срок использования и восстановления лесов, лесных участков, расположенных вблизи населенных пунктов, необходимых для обеспечения ведения традиционного образа жизни и хозяйственной деятельности представителями КМНС и их объединениями, а также лицами, которые не относятся к указанным народам, но для которых охота и рыболовство является основой существования. </w:t>
      </w:r>
      <w:proofErr w:type="gramEnd"/>
    </w:p>
    <w:p w:rsidR="00616B59" w:rsidRPr="0095763C" w:rsidRDefault="00616B59" w:rsidP="00070BD6">
      <w:pPr>
        <w:pStyle w:val="a9"/>
        <w:numPr>
          <w:ilvl w:val="0"/>
          <w:numId w:val="44"/>
        </w:numPr>
        <w:spacing w:after="0" w:line="240" w:lineRule="auto"/>
        <w:ind w:left="0" w:firstLine="709"/>
        <w:jc w:val="both"/>
        <w:rPr>
          <w:rFonts w:ascii="Times New Roman" w:hAnsi="Times New Roman" w:cs="Times New Roman"/>
          <w:sz w:val="28"/>
          <w:szCs w:val="28"/>
        </w:rPr>
      </w:pPr>
      <w:r w:rsidRPr="0095763C">
        <w:rPr>
          <w:rFonts w:ascii="Times New Roman" w:hAnsi="Times New Roman" w:cs="Times New Roman"/>
          <w:sz w:val="28"/>
          <w:szCs w:val="28"/>
        </w:rPr>
        <w:t>Резервирование Министерством лесного хозяйства Красноярского края на весь срок использования и восстановления лесов, лесных участков, расположенных вблизи населенных пунктов, необходимых для удовлетворения собственных нужд населения района и малого бизнеса, занимающегося мелкими лесозаготовками на территории района.</w:t>
      </w:r>
    </w:p>
    <w:p w:rsidR="00616B59" w:rsidRPr="0095763C" w:rsidRDefault="00616B59" w:rsidP="00070BD6">
      <w:pPr>
        <w:pStyle w:val="a9"/>
        <w:numPr>
          <w:ilvl w:val="0"/>
          <w:numId w:val="44"/>
        </w:numPr>
        <w:spacing w:after="0" w:line="240" w:lineRule="auto"/>
        <w:ind w:left="0" w:firstLine="709"/>
        <w:jc w:val="both"/>
        <w:rPr>
          <w:rFonts w:ascii="Times New Roman" w:hAnsi="Times New Roman" w:cs="Times New Roman"/>
          <w:sz w:val="28"/>
          <w:szCs w:val="28"/>
        </w:rPr>
      </w:pPr>
      <w:r w:rsidRPr="0095763C">
        <w:rPr>
          <w:rFonts w:ascii="Times New Roman" w:hAnsi="Times New Roman" w:cs="Times New Roman"/>
          <w:sz w:val="28"/>
          <w:szCs w:val="28"/>
        </w:rPr>
        <w:t xml:space="preserve">Сохранение лесных участков для организации </w:t>
      </w:r>
      <w:proofErr w:type="spellStart"/>
      <w:r w:rsidRPr="0095763C">
        <w:rPr>
          <w:rFonts w:ascii="Times New Roman" w:hAnsi="Times New Roman" w:cs="Times New Roman"/>
          <w:sz w:val="28"/>
          <w:szCs w:val="28"/>
        </w:rPr>
        <w:t>этно-туристических</w:t>
      </w:r>
      <w:proofErr w:type="spellEnd"/>
      <w:r w:rsidRPr="0095763C">
        <w:rPr>
          <w:rFonts w:ascii="Times New Roman" w:hAnsi="Times New Roman" w:cs="Times New Roman"/>
          <w:sz w:val="28"/>
          <w:szCs w:val="28"/>
        </w:rPr>
        <w:t xml:space="preserve"> маршрутов к памятникам истории и культуры местного значения. </w:t>
      </w:r>
    </w:p>
    <w:p w:rsidR="00616B59" w:rsidRPr="0095763C" w:rsidRDefault="00616B59" w:rsidP="00070BD6">
      <w:pPr>
        <w:pStyle w:val="a9"/>
        <w:numPr>
          <w:ilvl w:val="0"/>
          <w:numId w:val="44"/>
        </w:numPr>
        <w:spacing w:after="0" w:line="240" w:lineRule="auto"/>
        <w:ind w:left="0" w:firstLine="709"/>
        <w:jc w:val="both"/>
        <w:rPr>
          <w:rFonts w:ascii="Times New Roman" w:hAnsi="Times New Roman" w:cs="Times New Roman"/>
          <w:sz w:val="28"/>
          <w:szCs w:val="28"/>
        </w:rPr>
      </w:pPr>
      <w:r w:rsidRPr="0095763C">
        <w:rPr>
          <w:rFonts w:ascii="Times New Roman" w:hAnsi="Times New Roman" w:cs="Times New Roman"/>
          <w:sz w:val="28"/>
          <w:szCs w:val="28"/>
        </w:rPr>
        <w:t xml:space="preserve">Заключение Соглашения о сотрудничестве с Эвенкийским районом при реализации инвестиционных проектов на территории района </w:t>
      </w:r>
      <w:r w:rsidR="0095763C" w:rsidRPr="0095763C">
        <w:rPr>
          <w:rFonts w:ascii="Times New Roman" w:hAnsi="Times New Roman" w:cs="Times New Roman"/>
          <w:sz w:val="28"/>
          <w:szCs w:val="28"/>
        </w:rPr>
        <w:br/>
      </w:r>
      <w:r w:rsidRPr="0095763C">
        <w:rPr>
          <w:rFonts w:ascii="Times New Roman" w:hAnsi="Times New Roman" w:cs="Times New Roman"/>
          <w:sz w:val="28"/>
          <w:szCs w:val="28"/>
        </w:rPr>
        <w:t xml:space="preserve">с исполнением всех взятых на себя обязательств.  </w:t>
      </w:r>
    </w:p>
    <w:p w:rsidR="007A6D6A" w:rsidRPr="0026124F" w:rsidRDefault="00616B59" w:rsidP="00070BD6">
      <w:pPr>
        <w:pStyle w:val="a9"/>
        <w:numPr>
          <w:ilvl w:val="0"/>
          <w:numId w:val="44"/>
        </w:numPr>
        <w:spacing w:after="0" w:line="240" w:lineRule="auto"/>
        <w:ind w:left="0" w:firstLine="709"/>
        <w:jc w:val="both"/>
        <w:rPr>
          <w:rFonts w:ascii="Times New Roman" w:hAnsi="Times New Roman" w:cs="Times New Roman"/>
          <w:sz w:val="28"/>
          <w:szCs w:val="28"/>
        </w:rPr>
      </w:pPr>
      <w:proofErr w:type="gramStart"/>
      <w:r w:rsidRPr="0095763C">
        <w:rPr>
          <w:rFonts w:ascii="Times New Roman" w:hAnsi="Times New Roman" w:cs="Times New Roman"/>
          <w:sz w:val="28"/>
          <w:szCs w:val="28"/>
        </w:rPr>
        <w:t xml:space="preserve">При реализации хозяйствующими субъектами инвестиционных проектов на территории Эвенкийского района предусмотреть привлечение </w:t>
      </w:r>
      <w:r w:rsidR="0095763C" w:rsidRPr="0095763C">
        <w:rPr>
          <w:rFonts w:ascii="Times New Roman" w:hAnsi="Times New Roman" w:cs="Times New Roman"/>
          <w:sz w:val="28"/>
          <w:szCs w:val="28"/>
        </w:rPr>
        <w:br/>
      </w:r>
      <w:r w:rsidRPr="0095763C">
        <w:rPr>
          <w:rFonts w:ascii="Times New Roman" w:hAnsi="Times New Roman" w:cs="Times New Roman"/>
          <w:sz w:val="28"/>
          <w:szCs w:val="28"/>
        </w:rPr>
        <w:lastRenderedPageBreak/>
        <w:t>на работу граждан из числа постоянно проживающих на территории района, принимать участие в реализации совместных программ (мероприятий), касающихся жизнедеятельности и традиций местного населения.</w:t>
      </w:r>
      <w:proofErr w:type="gramEnd"/>
    </w:p>
    <w:p w:rsidR="007A6D6A" w:rsidRPr="0095763C" w:rsidRDefault="007A6D6A" w:rsidP="007A6D6A">
      <w:pPr>
        <w:jc w:val="both"/>
        <w:rPr>
          <w:rFonts w:ascii="Times New Roman" w:eastAsia="Times New Roman" w:hAnsi="Times New Roman"/>
          <w:sz w:val="28"/>
          <w:szCs w:val="28"/>
        </w:rPr>
      </w:pPr>
    </w:p>
    <w:p w:rsidR="007A6D6A" w:rsidRPr="0095763C" w:rsidRDefault="007A6D6A" w:rsidP="00AB4083">
      <w:pPr>
        <w:pStyle w:val="2"/>
        <w:numPr>
          <w:ilvl w:val="0"/>
          <w:numId w:val="0"/>
        </w:numPr>
        <w:ind w:firstLine="709"/>
        <w:rPr>
          <w:szCs w:val="28"/>
        </w:rPr>
      </w:pPr>
      <w:bookmarkStart w:id="184" w:name="_Toc487636430"/>
      <w:bookmarkStart w:id="185" w:name="_Ref523123524"/>
      <w:bookmarkStart w:id="186" w:name="_Ref531343789"/>
      <w:bookmarkStart w:id="187" w:name="_Ref531343798"/>
      <w:bookmarkStart w:id="188" w:name="_Ref531593228"/>
      <w:bookmarkStart w:id="189" w:name="_Ref533081270"/>
      <w:bookmarkStart w:id="190" w:name="_Ref1461415"/>
      <w:bookmarkStart w:id="191" w:name="_Toc59609982"/>
      <w:r w:rsidRPr="0095763C">
        <w:rPr>
          <w:szCs w:val="28"/>
        </w:rPr>
        <w:t>3.3. Развитие предпринимательства и качественное улучшение потребительского рынка</w:t>
      </w:r>
      <w:bookmarkEnd w:id="184"/>
      <w:bookmarkEnd w:id="185"/>
      <w:bookmarkEnd w:id="186"/>
      <w:bookmarkEnd w:id="187"/>
      <w:bookmarkEnd w:id="188"/>
      <w:bookmarkEnd w:id="189"/>
      <w:bookmarkEnd w:id="190"/>
      <w:bookmarkEnd w:id="191"/>
    </w:p>
    <w:p w:rsidR="007A6D6A" w:rsidRPr="0095763C" w:rsidRDefault="007A6D6A" w:rsidP="00AB4083">
      <w:pPr>
        <w:spacing w:before="120"/>
        <w:ind w:firstLine="709"/>
        <w:jc w:val="both"/>
        <w:rPr>
          <w:rFonts w:ascii="Times New Roman" w:eastAsia="Times New Roman" w:hAnsi="Times New Roman"/>
          <w:b/>
          <w:sz w:val="28"/>
          <w:szCs w:val="28"/>
        </w:rPr>
      </w:pPr>
      <w:r w:rsidRPr="0095763C">
        <w:rPr>
          <w:rFonts w:ascii="Times New Roman" w:eastAsia="Times New Roman" w:hAnsi="Times New Roman"/>
          <w:b/>
          <w:sz w:val="28"/>
          <w:szCs w:val="28"/>
        </w:rPr>
        <w:t xml:space="preserve">3.3.1. Содействие реализации предпринимательских инициатив </w:t>
      </w:r>
      <w:r w:rsidR="00AB4083" w:rsidRPr="0095763C">
        <w:rPr>
          <w:rFonts w:ascii="Times New Roman" w:eastAsia="Times New Roman" w:hAnsi="Times New Roman"/>
          <w:b/>
          <w:sz w:val="28"/>
          <w:szCs w:val="28"/>
        </w:rPr>
        <w:br/>
      </w:r>
      <w:r w:rsidRPr="0095763C">
        <w:rPr>
          <w:rFonts w:ascii="Times New Roman" w:eastAsia="Times New Roman" w:hAnsi="Times New Roman"/>
          <w:b/>
          <w:sz w:val="28"/>
          <w:szCs w:val="28"/>
        </w:rPr>
        <w:t>за счет комбинирования различных форм и направлений поддержки</w:t>
      </w:r>
    </w:p>
    <w:p w:rsidR="007A6D6A" w:rsidRPr="0095763C" w:rsidRDefault="007A6D6A" w:rsidP="007A6D6A">
      <w:pPr>
        <w:ind w:firstLine="708"/>
        <w:jc w:val="both"/>
        <w:rPr>
          <w:rFonts w:ascii="Times New Roman" w:hAnsi="Times New Roman"/>
          <w:sz w:val="28"/>
          <w:szCs w:val="28"/>
        </w:rPr>
      </w:pPr>
      <w:r w:rsidRPr="0095763C">
        <w:rPr>
          <w:rFonts w:ascii="Times New Roman" w:hAnsi="Times New Roman"/>
          <w:sz w:val="28"/>
          <w:szCs w:val="28"/>
        </w:rPr>
        <w:t xml:space="preserve">Широкомасштабного развития и ежегодного качественного роста малого бизнеса в Эвенкийском районе не наблюдается. Такая ситуация обусловлена рядом проблем, а именно: неразвитостью финансово-кредитных </w:t>
      </w:r>
      <w:r w:rsidRPr="0095763C">
        <w:rPr>
          <w:rFonts w:ascii="Times New Roman" w:hAnsi="Times New Roman"/>
          <w:sz w:val="28"/>
          <w:szCs w:val="28"/>
        </w:rPr>
        <w:br/>
        <w:t xml:space="preserve">и лизинговых механизмов, территориальной обособленностью района, повышенной транспортной составляющей в расходах, ограниченной ёмкостью местного рынка сбыта продукции в силу невысоких доходов местного населения, несовершенством законодательства, низкой квалификацией предпринимателей (работников) </w:t>
      </w:r>
      <w:proofErr w:type="gramStart"/>
      <w:r w:rsidRPr="0095763C">
        <w:rPr>
          <w:rFonts w:ascii="Times New Roman" w:hAnsi="Times New Roman"/>
          <w:sz w:val="28"/>
          <w:szCs w:val="28"/>
        </w:rPr>
        <w:t>в следствии</w:t>
      </w:r>
      <w:proofErr w:type="gramEnd"/>
      <w:r w:rsidRPr="0095763C">
        <w:rPr>
          <w:rFonts w:ascii="Times New Roman" w:hAnsi="Times New Roman"/>
          <w:sz w:val="28"/>
          <w:szCs w:val="28"/>
        </w:rPr>
        <w:t xml:space="preserve"> недоступности общеэкономических и специализированных консультаций из-за дисбаланса размещения информационных ресурсов и рынка консультационных услуг, высокой стоимостью жилищно-коммунальных услуг. </w:t>
      </w:r>
    </w:p>
    <w:p w:rsidR="007A6D6A" w:rsidRPr="0095763C" w:rsidRDefault="007A6D6A" w:rsidP="007A6D6A">
      <w:pPr>
        <w:pStyle w:val="ConsPlusTitle"/>
        <w:widowControl/>
        <w:tabs>
          <w:tab w:val="left" w:pos="851"/>
        </w:tabs>
        <w:ind w:firstLine="720"/>
        <w:jc w:val="both"/>
        <w:rPr>
          <w:rFonts w:ascii="Times New Roman" w:hAnsi="Times New Roman" w:cs="Times New Roman"/>
          <w:b w:val="0"/>
          <w:sz w:val="28"/>
          <w:szCs w:val="28"/>
        </w:rPr>
      </w:pPr>
      <w:r w:rsidRPr="0095763C">
        <w:rPr>
          <w:rFonts w:ascii="Times New Roman" w:hAnsi="Times New Roman" w:cs="Times New Roman"/>
          <w:b w:val="0"/>
          <w:sz w:val="28"/>
          <w:szCs w:val="28"/>
        </w:rPr>
        <w:t xml:space="preserve">С целью привлечения альтернативных источников финансирования </w:t>
      </w:r>
      <w:r w:rsidR="00AB4083" w:rsidRPr="0095763C">
        <w:rPr>
          <w:rFonts w:ascii="Times New Roman" w:hAnsi="Times New Roman" w:cs="Times New Roman"/>
          <w:b w:val="0"/>
          <w:sz w:val="28"/>
          <w:szCs w:val="28"/>
        </w:rPr>
        <w:br/>
        <w:t xml:space="preserve">на территории </w:t>
      </w:r>
      <w:r w:rsidRPr="0095763C">
        <w:rPr>
          <w:rFonts w:ascii="Times New Roman" w:hAnsi="Times New Roman" w:cs="Times New Roman"/>
          <w:b w:val="0"/>
          <w:sz w:val="28"/>
          <w:szCs w:val="28"/>
        </w:rPr>
        <w:t xml:space="preserve">нет возможности создать центры </w:t>
      </w:r>
      <w:proofErr w:type="spellStart"/>
      <w:r w:rsidRPr="0095763C">
        <w:rPr>
          <w:rFonts w:ascii="Times New Roman" w:hAnsi="Times New Roman" w:cs="Times New Roman"/>
          <w:b w:val="0"/>
          <w:sz w:val="28"/>
          <w:szCs w:val="28"/>
        </w:rPr>
        <w:t>микрофинансирования</w:t>
      </w:r>
      <w:proofErr w:type="spellEnd"/>
      <w:r w:rsidRPr="0095763C">
        <w:rPr>
          <w:rFonts w:ascii="Times New Roman" w:hAnsi="Times New Roman" w:cs="Times New Roman"/>
          <w:b w:val="0"/>
          <w:sz w:val="28"/>
          <w:szCs w:val="28"/>
        </w:rPr>
        <w:t xml:space="preserve">, бизнес-инкубатор, технопарки, лизинговые компании, сельскохозяйственные кредитные потребительские кооперативы в связи с географическим положением и слабой инфраструктурой. </w:t>
      </w:r>
    </w:p>
    <w:p w:rsidR="007A6D6A" w:rsidRPr="0095763C" w:rsidRDefault="007A6D6A" w:rsidP="007A6D6A">
      <w:pPr>
        <w:tabs>
          <w:tab w:val="num" w:pos="0"/>
        </w:tabs>
        <w:ind w:firstLine="720"/>
        <w:jc w:val="both"/>
        <w:rPr>
          <w:rFonts w:ascii="Times New Roman" w:hAnsi="Times New Roman"/>
          <w:sz w:val="28"/>
          <w:szCs w:val="28"/>
        </w:rPr>
      </w:pPr>
      <w:r w:rsidRPr="0095763C">
        <w:rPr>
          <w:rFonts w:ascii="Times New Roman" w:hAnsi="Times New Roman"/>
          <w:sz w:val="28"/>
          <w:szCs w:val="28"/>
        </w:rPr>
        <w:t>Также одной из актуальных проблем является доступ к недвижимому имуществу – существует значительный дефицит приспособленных для осуществления предпринимательской деятельности нежилых помещений.</w:t>
      </w:r>
    </w:p>
    <w:p w:rsidR="007A6D6A" w:rsidRPr="0095763C" w:rsidRDefault="007A6D6A" w:rsidP="007A6D6A">
      <w:pPr>
        <w:tabs>
          <w:tab w:val="num" w:pos="0"/>
        </w:tabs>
        <w:ind w:firstLine="720"/>
        <w:jc w:val="both"/>
        <w:rPr>
          <w:rFonts w:ascii="Times New Roman" w:hAnsi="Times New Roman"/>
          <w:sz w:val="28"/>
          <w:szCs w:val="28"/>
        </w:rPr>
      </w:pPr>
      <w:r w:rsidRPr="0095763C">
        <w:rPr>
          <w:rFonts w:ascii="Times New Roman" w:hAnsi="Times New Roman"/>
          <w:sz w:val="28"/>
          <w:szCs w:val="28"/>
        </w:rPr>
        <w:t>Для развития и успешного функционирования собственного бизнеса для многих предпринимателей необходимы, в первую очередь, дополнительные инвестиции.</w:t>
      </w:r>
    </w:p>
    <w:p w:rsidR="007A6D6A" w:rsidRPr="0095763C" w:rsidRDefault="007A6D6A" w:rsidP="007A6D6A">
      <w:pPr>
        <w:ind w:firstLine="708"/>
        <w:jc w:val="both"/>
        <w:rPr>
          <w:rFonts w:ascii="Times New Roman" w:hAnsi="Times New Roman"/>
          <w:sz w:val="28"/>
          <w:szCs w:val="28"/>
        </w:rPr>
      </w:pPr>
      <w:r w:rsidRPr="0095763C">
        <w:rPr>
          <w:rFonts w:ascii="Times New Roman" w:hAnsi="Times New Roman"/>
          <w:sz w:val="28"/>
          <w:szCs w:val="28"/>
        </w:rPr>
        <w:t>Подпрограмма «Поддержка малого и среднего</w:t>
      </w:r>
      <w:r w:rsidRPr="0095763C">
        <w:rPr>
          <w:rFonts w:ascii="Times New Roman" w:hAnsi="Times New Roman"/>
          <w:bCs/>
          <w:spacing w:val="-8"/>
          <w:sz w:val="28"/>
          <w:szCs w:val="28"/>
        </w:rPr>
        <w:t xml:space="preserve"> </w:t>
      </w:r>
      <w:r w:rsidRPr="0095763C">
        <w:rPr>
          <w:rFonts w:ascii="Times New Roman" w:hAnsi="Times New Roman"/>
          <w:sz w:val="28"/>
          <w:szCs w:val="28"/>
        </w:rPr>
        <w:t xml:space="preserve">предпринимательства» </w:t>
      </w:r>
      <w:r w:rsidRPr="0095763C">
        <w:rPr>
          <w:rFonts w:ascii="Times New Roman" w:hAnsi="Times New Roman"/>
          <w:sz w:val="28"/>
          <w:szCs w:val="28"/>
        </w:rPr>
        <w:br/>
        <w:t xml:space="preserve">в рамках реализации муниципальной программы «Развитие и поддержка отраслей экономики Эвенкийского муниципального района» </w:t>
      </w:r>
      <w:proofErr w:type="gramStart"/>
      <w:r w:rsidRPr="0095763C">
        <w:rPr>
          <w:rFonts w:ascii="Times New Roman" w:hAnsi="Times New Roman"/>
          <w:sz w:val="28"/>
          <w:szCs w:val="28"/>
        </w:rPr>
        <w:t xml:space="preserve">является </w:t>
      </w:r>
      <w:r w:rsidRPr="0095763C">
        <w:rPr>
          <w:rFonts w:ascii="Times New Roman" w:hAnsi="Times New Roman"/>
          <w:sz w:val="28"/>
          <w:szCs w:val="28"/>
        </w:rPr>
        <w:br/>
        <w:t xml:space="preserve">на сегодняшний день основным инструментом реализации политики </w:t>
      </w:r>
      <w:r w:rsidR="00AB4083" w:rsidRPr="0095763C">
        <w:rPr>
          <w:rFonts w:ascii="Times New Roman" w:hAnsi="Times New Roman"/>
          <w:sz w:val="28"/>
          <w:szCs w:val="28"/>
        </w:rPr>
        <w:br/>
      </w:r>
      <w:r w:rsidRPr="0095763C">
        <w:rPr>
          <w:rFonts w:ascii="Times New Roman" w:hAnsi="Times New Roman"/>
          <w:sz w:val="28"/>
          <w:szCs w:val="28"/>
        </w:rPr>
        <w:t>по поддержке малого бизнеса и обеспечивает</w:t>
      </w:r>
      <w:proofErr w:type="gramEnd"/>
      <w:r w:rsidRPr="0095763C">
        <w:rPr>
          <w:rFonts w:ascii="Times New Roman" w:hAnsi="Times New Roman"/>
          <w:sz w:val="28"/>
          <w:szCs w:val="28"/>
        </w:rPr>
        <w:t xml:space="preserve"> создание благопр</w:t>
      </w:r>
      <w:r w:rsidR="00AB4083" w:rsidRPr="0095763C">
        <w:rPr>
          <w:rFonts w:ascii="Times New Roman" w:hAnsi="Times New Roman"/>
          <w:sz w:val="28"/>
          <w:szCs w:val="28"/>
        </w:rPr>
        <w:t>иятных условий для развития</w:t>
      </w:r>
      <w:r w:rsidRPr="0095763C">
        <w:rPr>
          <w:rFonts w:ascii="Times New Roman" w:hAnsi="Times New Roman"/>
          <w:sz w:val="28"/>
          <w:szCs w:val="28"/>
        </w:rPr>
        <w:t xml:space="preserve"> малого бизнеса на территории района и активизаци</w:t>
      </w:r>
      <w:r w:rsidR="00AB4083" w:rsidRPr="0095763C">
        <w:rPr>
          <w:rFonts w:ascii="Times New Roman" w:hAnsi="Times New Roman"/>
          <w:sz w:val="28"/>
          <w:szCs w:val="28"/>
        </w:rPr>
        <w:t>и</w:t>
      </w:r>
      <w:r w:rsidRPr="0095763C">
        <w:rPr>
          <w:rFonts w:ascii="Times New Roman" w:hAnsi="Times New Roman"/>
          <w:sz w:val="28"/>
          <w:szCs w:val="28"/>
        </w:rPr>
        <w:t xml:space="preserve"> предпринимательской деятельности в сельских поселениях.</w:t>
      </w:r>
    </w:p>
    <w:p w:rsidR="007A6D6A" w:rsidRPr="0095763C" w:rsidRDefault="007A6D6A" w:rsidP="007A6D6A">
      <w:pPr>
        <w:ind w:firstLine="708"/>
        <w:jc w:val="both"/>
        <w:rPr>
          <w:rFonts w:ascii="Times New Roman" w:hAnsi="Times New Roman"/>
          <w:sz w:val="28"/>
          <w:szCs w:val="28"/>
        </w:rPr>
      </w:pPr>
      <w:r w:rsidRPr="0095763C">
        <w:rPr>
          <w:rFonts w:ascii="Times New Roman" w:hAnsi="Times New Roman"/>
          <w:sz w:val="28"/>
          <w:szCs w:val="28"/>
        </w:rPr>
        <w:t>Формирование устойчиво функционирующей информационно-телекоммуникационной инфраструктуры в перспективе позволит с помощью дистанционных технологий организовать:</w:t>
      </w:r>
    </w:p>
    <w:p w:rsidR="007A6D6A" w:rsidRPr="0095763C" w:rsidRDefault="007A6D6A" w:rsidP="007A6D6A">
      <w:pPr>
        <w:ind w:firstLine="708"/>
        <w:jc w:val="both"/>
        <w:rPr>
          <w:rFonts w:ascii="Times New Roman" w:hAnsi="Times New Roman"/>
          <w:sz w:val="28"/>
          <w:szCs w:val="28"/>
        </w:rPr>
      </w:pPr>
      <w:r w:rsidRPr="0095763C">
        <w:rPr>
          <w:rFonts w:ascii="Times New Roman" w:hAnsi="Times New Roman"/>
          <w:sz w:val="28"/>
          <w:szCs w:val="28"/>
        </w:rPr>
        <w:t>– институт наставничества в ведении бизнеса на базе краевых структур поддержки предпринимательства;</w:t>
      </w:r>
    </w:p>
    <w:p w:rsidR="007A6D6A" w:rsidRPr="0095763C" w:rsidRDefault="007A6D6A" w:rsidP="007A6D6A">
      <w:pPr>
        <w:ind w:firstLine="708"/>
        <w:jc w:val="both"/>
        <w:rPr>
          <w:rFonts w:ascii="Times New Roman" w:hAnsi="Times New Roman"/>
          <w:sz w:val="28"/>
          <w:szCs w:val="28"/>
          <w:lang w:eastAsia="en-US"/>
        </w:rPr>
      </w:pPr>
      <w:r w:rsidRPr="0095763C">
        <w:rPr>
          <w:rFonts w:ascii="Times New Roman" w:hAnsi="Times New Roman"/>
          <w:sz w:val="28"/>
          <w:szCs w:val="28"/>
        </w:rPr>
        <w:t xml:space="preserve">– переподготовку и повышение квалификации целевых групп населения для предпринимательской деятельности </w:t>
      </w:r>
      <w:r w:rsidRPr="0095763C">
        <w:rPr>
          <w:rFonts w:ascii="Times New Roman" w:hAnsi="Times New Roman"/>
          <w:sz w:val="28"/>
          <w:szCs w:val="28"/>
          <w:lang w:eastAsia="en-US"/>
        </w:rPr>
        <w:t>(высвобождающееся работники, мигранты, молодежь);</w:t>
      </w:r>
    </w:p>
    <w:p w:rsidR="007A6D6A" w:rsidRPr="0095763C" w:rsidRDefault="007A6D6A" w:rsidP="007A6D6A">
      <w:pPr>
        <w:ind w:firstLine="708"/>
        <w:jc w:val="both"/>
        <w:rPr>
          <w:rFonts w:ascii="Times New Roman" w:hAnsi="Times New Roman"/>
          <w:color w:val="000000"/>
          <w:sz w:val="28"/>
          <w:szCs w:val="28"/>
          <w:lang w:eastAsia="en-US"/>
        </w:rPr>
      </w:pPr>
      <w:r w:rsidRPr="0095763C">
        <w:rPr>
          <w:rFonts w:ascii="Times New Roman" w:hAnsi="Times New Roman"/>
          <w:color w:val="000000"/>
          <w:sz w:val="28"/>
          <w:szCs w:val="28"/>
          <w:lang w:eastAsia="en-US"/>
        </w:rPr>
        <w:lastRenderedPageBreak/>
        <w:t>– информационно-сервисно</w:t>
      </w:r>
      <w:r w:rsidR="00AB4083" w:rsidRPr="0095763C">
        <w:rPr>
          <w:rFonts w:ascii="Times New Roman" w:hAnsi="Times New Roman"/>
          <w:color w:val="000000"/>
          <w:sz w:val="28"/>
          <w:szCs w:val="28"/>
          <w:lang w:eastAsia="en-US"/>
        </w:rPr>
        <w:t>е</w:t>
      </w:r>
      <w:r w:rsidRPr="0095763C">
        <w:rPr>
          <w:rFonts w:ascii="Times New Roman" w:hAnsi="Times New Roman"/>
          <w:color w:val="000000"/>
          <w:sz w:val="28"/>
          <w:szCs w:val="28"/>
          <w:lang w:eastAsia="en-US"/>
        </w:rPr>
        <w:t xml:space="preserve"> и консультационно-маркетингово</w:t>
      </w:r>
      <w:r w:rsidR="00AB4083" w:rsidRPr="0095763C">
        <w:rPr>
          <w:rFonts w:ascii="Times New Roman" w:hAnsi="Times New Roman"/>
          <w:color w:val="000000"/>
          <w:sz w:val="28"/>
          <w:szCs w:val="28"/>
          <w:lang w:eastAsia="en-US"/>
        </w:rPr>
        <w:t>е</w:t>
      </w:r>
      <w:r w:rsidRPr="0095763C">
        <w:rPr>
          <w:rFonts w:ascii="Times New Roman" w:hAnsi="Times New Roman"/>
          <w:color w:val="000000"/>
          <w:sz w:val="28"/>
          <w:szCs w:val="28"/>
          <w:lang w:eastAsia="en-US"/>
        </w:rPr>
        <w:t xml:space="preserve"> сопровождени</w:t>
      </w:r>
      <w:r w:rsidR="00AB4083" w:rsidRPr="0095763C">
        <w:rPr>
          <w:rFonts w:ascii="Times New Roman" w:hAnsi="Times New Roman"/>
          <w:color w:val="000000"/>
          <w:sz w:val="28"/>
          <w:szCs w:val="28"/>
          <w:lang w:eastAsia="en-US"/>
        </w:rPr>
        <w:t>е</w:t>
      </w:r>
      <w:r w:rsidRPr="0095763C">
        <w:rPr>
          <w:rFonts w:ascii="Times New Roman" w:hAnsi="Times New Roman"/>
          <w:color w:val="000000"/>
          <w:sz w:val="28"/>
          <w:szCs w:val="28"/>
          <w:lang w:eastAsia="en-US"/>
        </w:rPr>
        <w:t xml:space="preserve"> бизнеса;</w:t>
      </w:r>
    </w:p>
    <w:p w:rsidR="007A6D6A" w:rsidRPr="0095763C" w:rsidRDefault="007A6D6A" w:rsidP="007A6D6A">
      <w:pPr>
        <w:ind w:firstLine="708"/>
        <w:jc w:val="both"/>
        <w:rPr>
          <w:rFonts w:ascii="Times New Roman" w:hAnsi="Times New Roman"/>
          <w:color w:val="000000"/>
          <w:sz w:val="28"/>
          <w:szCs w:val="28"/>
          <w:lang w:eastAsia="en-US"/>
        </w:rPr>
      </w:pPr>
      <w:r w:rsidRPr="0095763C">
        <w:rPr>
          <w:rFonts w:ascii="Times New Roman" w:hAnsi="Times New Roman"/>
          <w:color w:val="000000"/>
          <w:sz w:val="28"/>
          <w:szCs w:val="28"/>
          <w:lang w:eastAsia="en-US"/>
        </w:rPr>
        <w:t xml:space="preserve">– многоканальное финансирование проектов начинающих </w:t>
      </w:r>
      <w:r w:rsidRPr="0095763C">
        <w:rPr>
          <w:rFonts w:ascii="Times New Roman" w:hAnsi="Times New Roman"/>
          <w:color w:val="000000"/>
          <w:sz w:val="28"/>
          <w:szCs w:val="28"/>
          <w:lang w:eastAsia="en-US"/>
        </w:rPr>
        <w:br/>
        <w:t>и действующих субъектов малого и среднего предпринимательства.</w:t>
      </w:r>
    </w:p>
    <w:p w:rsidR="007A6D6A" w:rsidRPr="0095763C" w:rsidRDefault="007A6D6A" w:rsidP="007A6D6A">
      <w:pPr>
        <w:ind w:firstLine="708"/>
        <w:jc w:val="both"/>
        <w:rPr>
          <w:rFonts w:ascii="Times New Roman" w:hAnsi="Times New Roman"/>
          <w:sz w:val="28"/>
          <w:szCs w:val="28"/>
        </w:rPr>
      </w:pPr>
      <w:r w:rsidRPr="0095763C">
        <w:rPr>
          <w:rFonts w:ascii="Times New Roman" w:hAnsi="Times New Roman"/>
          <w:sz w:val="28"/>
          <w:szCs w:val="28"/>
        </w:rPr>
        <w:t xml:space="preserve">А также решит для ряда предпринимателей проблему с помещением </w:t>
      </w:r>
      <w:r w:rsidRPr="0095763C">
        <w:rPr>
          <w:rFonts w:ascii="Times New Roman" w:hAnsi="Times New Roman"/>
          <w:sz w:val="28"/>
          <w:szCs w:val="28"/>
        </w:rPr>
        <w:br/>
        <w:t>за счет предоставления возможности работать в формате удаленного доступа.</w:t>
      </w:r>
    </w:p>
    <w:p w:rsidR="007A6D6A" w:rsidRPr="0095763C" w:rsidRDefault="007A6D6A" w:rsidP="007A6D6A">
      <w:pPr>
        <w:pStyle w:val="ConsPlusNormal"/>
        <w:ind w:firstLine="708"/>
        <w:jc w:val="both"/>
        <w:rPr>
          <w:rFonts w:ascii="Times New Roman" w:eastAsia="TimesNewRomanPSMT" w:hAnsi="Times New Roman" w:cs="Times New Roman"/>
          <w:sz w:val="28"/>
          <w:szCs w:val="28"/>
        </w:rPr>
      </w:pPr>
      <w:r w:rsidRPr="0095763C">
        <w:rPr>
          <w:rFonts w:ascii="Times New Roman" w:eastAsia="TimesNewRomanPSMT" w:hAnsi="Times New Roman" w:cs="Times New Roman"/>
          <w:sz w:val="28"/>
          <w:szCs w:val="28"/>
        </w:rPr>
        <w:t xml:space="preserve">Последовательная реализация политики по поддержке малого </w:t>
      </w:r>
      <w:r w:rsidR="00AB4083" w:rsidRPr="0095763C">
        <w:rPr>
          <w:rFonts w:ascii="Times New Roman" w:eastAsia="TimesNewRomanPSMT" w:hAnsi="Times New Roman" w:cs="Times New Roman"/>
          <w:sz w:val="28"/>
          <w:szCs w:val="28"/>
        </w:rPr>
        <w:br/>
      </w:r>
      <w:r w:rsidRPr="0095763C">
        <w:rPr>
          <w:rFonts w:ascii="Times New Roman" w:eastAsia="TimesNewRomanPSMT" w:hAnsi="Times New Roman" w:cs="Times New Roman"/>
          <w:sz w:val="28"/>
          <w:szCs w:val="28"/>
        </w:rPr>
        <w:t>и среднего бизнеса позволит достичь к 2030 году следующих показателей:</w:t>
      </w:r>
    </w:p>
    <w:p w:rsidR="003B64D3" w:rsidRPr="0095763C" w:rsidRDefault="003B64D3" w:rsidP="00070BD6">
      <w:pPr>
        <w:pStyle w:val="a9"/>
        <w:numPr>
          <w:ilvl w:val="0"/>
          <w:numId w:val="1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5763C">
        <w:rPr>
          <w:rFonts w:ascii="Times New Roman" w:hAnsi="Times New Roman" w:cs="Times New Roman"/>
          <w:sz w:val="28"/>
          <w:szCs w:val="28"/>
        </w:rPr>
        <w:t xml:space="preserve">доля </w:t>
      </w:r>
      <w:proofErr w:type="gramStart"/>
      <w:r w:rsidRPr="0095763C">
        <w:rPr>
          <w:rFonts w:ascii="Times New Roman" w:hAnsi="Times New Roman" w:cs="Times New Roman"/>
          <w:sz w:val="28"/>
          <w:szCs w:val="28"/>
        </w:rPr>
        <w:t>занятых</w:t>
      </w:r>
      <w:proofErr w:type="gramEnd"/>
      <w:r w:rsidRPr="0095763C">
        <w:rPr>
          <w:rFonts w:ascii="Times New Roman" w:hAnsi="Times New Roman" w:cs="Times New Roman"/>
          <w:sz w:val="28"/>
          <w:szCs w:val="28"/>
        </w:rPr>
        <w:t xml:space="preserve"> в </w:t>
      </w:r>
      <w:r w:rsidR="009B31EC" w:rsidRPr="0095763C">
        <w:rPr>
          <w:rFonts w:ascii="Times New Roman" w:hAnsi="Times New Roman" w:cs="Times New Roman"/>
          <w:sz w:val="28"/>
          <w:szCs w:val="28"/>
        </w:rPr>
        <w:t xml:space="preserve">сфере малого и среднего предпринимательства в </w:t>
      </w:r>
      <w:r w:rsidRPr="0095763C">
        <w:rPr>
          <w:rFonts w:ascii="Times New Roman" w:hAnsi="Times New Roman" w:cs="Times New Roman"/>
          <w:sz w:val="28"/>
          <w:szCs w:val="28"/>
        </w:rPr>
        <w:t xml:space="preserve">общей численности занятых в экономике </w:t>
      </w:r>
      <w:r w:rsidR="009B31EC" w:rsidRPr="0095763C">
        <w:rPr>
          <w:rFonts w:ascii="Times New Roman" w:hAnsi="Times New Roman" w:cs="Times New Roman"/>
          <w:sz w:val="28"/>
          <w:szCs w:val="28"/>
        </w:rPr>
        <w:t xml:space="preserve">увеличится </w:t>
      </w:r>
      <w:r w:rsidRPr="0095763C">
        <w:rPr>
          <w:rFonts w:ascii="Times New Roman" w:hAnsi="Times New Roman" w:cs="Times New Roman"/>
          <w:sz w:val="28"/>
          <w:szCs w:val="28"/>
        </w:rPr>
        <w:t xml:space="preserve">до </w:t>
      </w:r>
      <w:r w:rsidR="00093511">
        <w:rPr>
          <w:rFonts w:ascii="Times New Roman" w:hAnsi="Times New Roman" w:cs="Times New Roman"/>
          <w:sz w:val="28"/>
          <w:szCs w:val="28"/>
        </w:rPr>
        <w:t>12,25</w:t>
      </w:r>
      <w:r w:rsidRPr="0095763C">
        <w:rPr>
          <w:rFonts w:ascii="Times New Roman" w:hAnsi="Times New Roman" w:cs="Times New Roman"/>
          <w:sz w:val="28"/>
          <w:szCs w:val="28"/>
        </w:rPr>
        <w:t xml:space="preserve"> %;</w:t>
      </w:r>
    </w:p>
    <w:p w:rsidR="007A6D6A" w:rsidRPr="0095763C" w:rsidRDefault="007A6D6A" w:rsidP="00070BD6">
      <w:pPr>
        <w:pStyle w:val="a9"/>
        <w:numPr>
          <w:ilvl w:val="0"/>
          <w:numId w:val="19"/>
        </w:numPr>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95763C">
        <w:rPr>
          <w:rFonts w:ascii="Times New Roman" w:hAnsi="Times New Roman" w:cs="Times New Roman"/>
          <w:sz w:val="28"/>
          <w:szCs w:val="28"/>
        </w:rPr>
        <w:t xml:space="preserve"> число субъектов малого и среднего предпринимательства </w:t>
      </w:r>
      <w:r w:rsidR="00AB4083" w:rsidRPr="0095763C">
        <w:rPr>
          <w:rFonts w:ascii="Times New Roman" w:hAnsi="Times New Roman" w:cs="Times New Roman"/>
          <w:sz w:val="28"/>
          <w:szCs w:val="28"/>
        </w:rPr>
        <w:br/>
      </w:r>
      <w:r w:rsidRPr="0095763C">
        <w:rPr>
          <w:rFonts w:ascii="Times New Roman" w:hAnsi="Times New Roman" w:cs="Times New Roman"/>
          <w:sz w:val="28"/>
          <w:szCs w:val="28"/>
        </w:rPr>
        <w:t>на 10</w:t>
      </w:r>
      <w:r w:rsidR="00AB4083" w:rsidRPr="0095763C">
        <w:rPr>
          <w:rFonts w:ascii="Times New Roman" w:hAnsi="Times New Roman" w:cs="Times New Roman"/>
          <w:sz w:val="28"/>
          <w:szCs w:val="28"/>
        </w:rPr>
        <w:t xml:space="preserve"> </w:t>
      </w:r>
      <w:r w:rsidRPr="0095763C">
        <w:rPr>
          <w:rFonts w:ascii="Times New Roman" w:hAnsi="Times New Roman" w:cs="Times New Roman"/>
          <w:sz w:val="28"/>
          <w:szCs w:val="28"/>
        </w:rPr>
        <w:t>000</w:t>
      </w:r>
      <w:r w:rsidR="00AB4083" w:rsidRPr="0095763C">
        <w:rPr>
          <w:rFonts w:ascii="Times New Roman" w:hAnsi="Times New Roman" w:cs="Times New Roman"/>
          <w:sz w:val="28"/>
          <w:szCs w:val="28"/>
        </w:rPr>
        <w:t xml:space="preserve"> жителей </w:t>
      </w:r>
      <w:proofErr w:type="gramStart"/>
      <w:r w:rsidR="00AB4083" w:rsidRPr="0095763C">
        <w:rPr>
          <w:rFonts w:ascii="Times New Roman" w:hAnsi="Times New Roman" w:cs="Times New Roman"/>
          <w:sz w:val="28"/>
          <w:szCs w:val="28"/>
        </w:rPr>
        <w:t>увеличится и составит</w:t>
      </w:r>
      <w:proofErr w:type="gramEnd"/>
      <w:r w:rsidR="00AB4083" w:rsidRPr="0095763C">
        <w:rPr>
          <w:rFonts w:ascii="Times New Roman" w:hAnsi="Times New Roman" w:cs="Times New Roman"/>
          <w:sz w:val="28"/>
          <w:szCs w:val="28"/>
        </w:rPr>
        <w:t xml:space="preserve"> </w:t>
      </w:r>
      <w:r w:rsidR="002B3B5C" w:rsidRPr="0095763C">
        <w:rPr>
          <w:rFonts w:ascii="Times New Roman" w:hAnsi="Times New Roman" w:cs="Times New Roman"/>
          <w:sz w:val="28"/>
          <w:szCs w:val="28"/>
        </w:rPr>
        <w:t>301,36</w:t>
      </w:r>
      <w:r w:rsidRPr="0095763C">
        <w:rPr>
          <w:rFonts w:ascii="Times New Roman" w:hAnsi="Times New Roman" w:cs="Times New Roman"/>
          <w:sz w:val="28"/>
          <w:szCs w:val="28"/>
        </w:rPr>
        <w:t xml:space="preserve"> единиц</w:t>
      </w:r>
      <w:r w:rsidR="00AB4083" w:rsidRPr="0095763C">
        <w:rPr>
          <w:rFonts w:ascii="Times New Roman" w:hAnsi="Times New Roman" w:cs="Times New Roman"/>
          <w:sz w:val="28"/>
          <w:szCs w:val="28"/>
        </w:rPr>
        <w:t>ы</w:t>
      </w:r>
      <w:r w:rsidRPr="0095763C">
        <w:rPr>
          <w:rFonts w:ascii="Times New Roman" w:hAnsi="Times New Roman" w:cs="Times New Roman"/>
          <w:sz w:val="28"/>
          <w:szCs w:val="28"/>
        </w:rPr>
        <w:t>;</w:t>
      </w:r>
    </w:p>
    <w:p w:rsidR="007A6D6A" w:rsidRPr="0095763C" w:rsidRDefault="007A6D6A" w:rsidP="00070BD6">
      <w:pPr>
        <w:pStyle w:val="a9"/>
        <w:numPr>
          <w:ilvl w:val="0"/>
          <w:numId w:val="1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5763C">
        <w:rPr>
          <w:rFonts w:ascii="Times New Roman" w:eastAsia="TimesNewRomanPSMT" w:hAnsi="Times New Roman" w:cs="Times New Roman"/>
          <w:sz w:val="28"/>
          <w:szCs w:val="28"/>
        </w:rPr>
        <w:t>увеличение оборота товаров и услуг, предоставляемы</w:t>
      </w:r>
      <w:r w:rsidR="00AB4083" w:rsidRPr="0095763C">
        <w:rPr>
          <w:rFonts w:ascii="Times New Roman" w:eastAsia="TimesNewRomanPSMT" w:hAnsi="Times New Roman" w:cs="Times New Roman"/>
          <w:sz w:val="28"/>
          <w:szCs w:val="28"/>
        </w:rPr>
        <w:t>х</w:t>
      </w:r>
      <w:r w:rsidRPr="0095763C">
        <w:rPr>
          <w:rFonts w:ascii="Times New Roman" w:eastAsia="TimesNewRomanPSMT" w:hAnsi="Times New Roman" w:cs="Times New Roman"/>
          <w:sz w:val="28"/>
          <w:szCs w:val="28"/>
        </w:rPr>
        <w:t xml:space="preserve"> малыми </w:t>
      </w:r>
      <w:r w:rsidR="00AB4083" w:rsidRPr="0095763C">
        <w:rPr>
          <w:rFonts w:ascii="Times New Roman" w:eastAsia="TimesNewRomanPSMT" w:hAnsi="Times New Roman" w:cs="Times New Roman"/>
          <w:sz w:val="28"/>
          <w:szCs w:val="28"/>
        </w:rPr>
        <w:br/>
      </w:r>
      <w:r w:rsidRPr="0095763C">
        <w:rPr>
          <w:rFonts w:ascii="Times New Roman" w:eastAsia="TimesNewRomanPSMT" w:hAnsi="Times New Roman" w:cs="Times New Roman"/>
          <w:sz w:val="28"/>
          <w:szCs w:val="28"/>
        </w:rPr>
        <w:t>и средними предприятиями</w:t>
      </w:r>
      <w:r w:rsidR="00AB4083" w:rsidRPr="0095763C">
        <w:rPr>
          <w:rFonts w:ascii="Times New Roman" w:eastAsia="TimesNewRomanPSMT" w:hAnsi="Times New Roman" w:cs="Times New Roman"/>
          <w:sz w:val="28"/>
          <w:szCs w:val="28"/>
        </w:rPr>
        <w:t>,</w:t>
      </w:r>
      <w:r w:rsidRPr="0095763C">
        <w:rPr>
          <w:rFonts w:ascii="Times New Roman" w:eastAsia="TimesNewRomanPSMT" w:hAnsi="Times New Roman" w:cs="Times New Roman"/>
          <w:sz w:val="28"/>
          <w:szCs w:val="28"/>
        </w:rPr>
        <w:t xml:space="preserve"> </w:t>
      </w:r>
      <w:r w:rsidR="00AB4083" w:rsidRPr="0095763C">
        <w:rPr>
          <w:rFonts w:ascii="Times New Roman" w:eastAsia="TimesNewRomanPSMT" w:hAnsi="Times New Roman" w:cs="Times New Roman"/>
          <w:sz w:val="28"/>
          <w:szCs w:val="28"/>
        </w:rPr>
        <w:t>до</w:t>
      </w:r>
      <w:r w:rsidRPr="0095763C">
        <w:rPr>
          <w:rFonts w:ascii="Times New Roman" w:eastAsia="TimesNewRomanPSMT" w:hAnsi="Times New Roman" w:cs="Times New Roman"/>
          <w:sz w:val="28"/>
          <w:szCs w:val="28"/>
        </w:rPr>
        <w:t xml:space="preserve"> 1 992,7 тыс. рублей;</w:t>
      </w:r>
    </w:p>
    <w:p w:rsidR="0026124F" w:rsidRPr="0095763C" w:rsidRDefault="0026124F" w:rsidP="007A6D6A">
      <w:pPr>
        <w:jc w:val="both"/>
        <w:rPr>
          <w:rFonts w:ascii="Times New Roman" w:eastAsia="Times New Roman" w:hAnsi="Times New Roman"/>
          <w:b/>
          <w:sz w:val="28"/>
          <w:szCs w:val="28"/>
        </w:rPr>
      </w:pPr>
    </w:p>
    <w:p w:rsidR="007A6D6A" w:rsidRPr="0095763C" w:rsidRDefault="007A6D6A" w:rsidP="00AB4083">
      <w:pPr>
        <w:ind w:firstLine="709"/>
        <w:jc w:val="both"/>
        <w:rPr>
          <w:rFonts w:ascii="Times New Roman" w:eastAsia="Times New Roman" w:hAnsi="Times New Roman"/>
          <w:b/>
          <w:sz w:val="28"/>
          <w:szCs w:val="28"/>
        </w:rPr>
      </w:pPr>
      <w:r w:rsidRPr="0095763C">
        <w:rPr>
          <w:rFonts w:ascii="Times New Roman" w:eastAsia="Times New Roman" w:hAnsi="Times New Roman"/>
          <w:b/>
          <w:sz w:val="28"/>
          <w:szCs w:val="28"/>
        </w:rPr>
        <w:t xml:space="preserve">3.3.2. Формирование современной инфраструктуры торговли </w:t>
      </w:r>
      <w:r w:rsidR="006A3CE4" w:rsidRPr="0095763C">
        <w:rPr>
          <w:rFonts w:ascii="Times New Roman" w:eastAsia="Times New Roman" w:hAnsi="Times New Roman"/>
          <w:b/>
          <w:sz w:val="28"/>
          <w:szCs w:val="28"/>
        </w:rPr>
        <w:br/>
      </w:r>
      <w:r w:rsidRPr="0095763C">
        <w:rPr>
          <w:rFonts w:ascii="Times New Roman" w:eastAsia="Times New Roman" w:hAnsi="Times New Roman"/>
          <w:b/>
          <w:sz w:val="28"/>
          <w:szCs w:val="28"/>
        </w:rPr>
        <w:t>и оказания услуг</w:t>
      </w:r>
    </w:p>
    <w:p w:rsidR="007A6D6A" w:rsidRPr="0095763C" w:rsidRDefault="007A6D6A" w:rsidP="007A6D6A">
      <w:pPr>
        <w:ind w:firstLine="708"/>
        <w:jc w:val="both"/>
        <w:rPr>
          <w:rFonts w:ascii="Times New Roman" w:hAnsi="Times New Roman"/>
          <w:sz w:val="28"/>
          <w:szCs w:val="28"/>
        </w:rPr>
      </w:pPr>
      <w:r w:rsidRPr="0095763C">
        <w:rPr>
          <w:rFonts w:ascii="Times New Roman" w:hAnsi="Times New Roman"/>
          <w:sz w:val="28"/>
          <w:szCs w:val="28"/>
        </w:rPr>
        <w:t>Развитие потребительского и обслуживающего сектора экономики является наиболее естественной средой для развития малых и средних</w:t>
      </w:r>
      <w:r w:rsidRPr="0095763C">
        <w:rPr>
          <w:rFonts w:ascii="Times New Roman" w:hAnsi="Times New Roman"/>
          <w:bCs/>
          <w:spacing w:val="-8"/>
          <w:sz w:val="28"/>
          <w:szCs w:val="28"/>
        </w:rPr>
        <w:t xml:space="preserve"> </w:t>
      </w:r>
      <w:r w:rsidRPr="0095763C">
        <w:rPr>
          <w:rFonts w:ascii="Times New Roman" w:hAnsi="Times New Roman"/>
          <w:sz w:val="28"/>
          <w:szCs w:val="28"/>
        </w:rPr>
        <w:t>предприятий. Представители малого бизнеса быстрее перенимают новшества в этой сфере, энергично внедряя передовой опыт.</w:t>
      </w:r>
    </w:p>
    <w:p w:rsidR="007A6D6A" w:rsidRPr="00384C23" w:rsidRDefault="007A6D6A" w:rsidP="007A6D6A">
      <w:pPr>
        <w:widowControl w:val="0"/>
        <w:autoSpaceDE w:val="0"/>
        <w:autoSpaceDN w:val="0"/>
        <w:adjustRightInd w:val="0"/>
        <w:ind w:firstLine="708"/>
        <w:jc w:val="both"/>
        <w:rPr>
          <w:rFonts w:ascii="Times New Roman" w:hAnsi="Times New Roman"/>
          <w:sz w:val="28"/>
          <w:szCs w:val="28"/>
        </w:rPr>
      </w:pPr>
      <w:r w:rsidRPr="0095763C">
        <w:rPr>
          <w:rFonts w:ascii="Times New Roman" w:hAnsi="Times New Roman"/>
          <w:sz w:val="28"/>
          <w:szCs w:val="28"/>
        </w:rPr>
        <w:t>В области торговли на территории района осуществляет деятельность муниципаль</w:t>
      </w:r>
      <w:r w:rsidR="008F31B2">
        <w:rPr>
          <w:rFonts w:ascii="Times New Roman" w:hAnsi="Times New Roman"/>
          <w:sz w:val="28"/>
          <w:szCs w:val="28"/>
        </w:rPr>
        <w:t xml:space="preserve">ное предприятие, </w:t>
      </w:r>
      <w:r w:rsidR="008F31B2" w:rsidRPr="00384C23">
        <w:rPr>
          <w:rFonts w:ascii="Times New Roman" w:hAnsi="Times New Roman"/>
          <w:sz w:val="28"/>
          <w:szCs w:val="28"/>
        </w:rPr>
        <w:t>потребительское</w:t>
      </w:r>
      <w:r w:rsidRPr="00384C23">
        <w:rPr>
          <w:rFonts w:ascii="Times New Roman" w:hAnsi="Times New Roman"/>
          <w:sz w:val="28"/>
          <w:szCs w:val="28"/>
        </w:rPr>
        <w:t xml:space="preserve"> </w:t>
      </w:r>
      <w:r w:rsidR="008F31B2" w:rsidRPr="00384C23">
        <w:rPr>
          <w:rFonts w:ascii="Times New Roman" w:hAnsi="Times New Roman"/>
          <w:sz w:val="28"/>
          <w:szCs w:val="28"/>
        </w:rPr>
        <w:t>общество</w:t>
      </w:r>
      <w:r w:rsidRPr="00384C23">
        <w:rPr>
          <w:rFonts w:ascii="Times New Roman" w:hAnsi="Times New Roman"/>
          <w:sz w:val="28"/>
          <w:szCs w:val="28"/>
        </w:rPr>
        <w:t xml:space="preserve"> и другие субъекты предпринимательства в 168 магазинах, из них в 123 – продовольственными </w:t>
      </w:r>
      <w:r w:rsidRPr="00384C23">
        <w:rPr>
          <w:rFonts w:ascii="Times New Roman" w:hAnsi="Times New Roman"/>
          <w:sz w:val="28"/>
          <w:szCs w:val="28"/>
        </w:rPr>
        <w:br/>
        <w:t>и смешанными товарами. За прошлый год количество магазинов увеличилось на 4 единицы. Доля продовольственных товаров в обороте розничной торговли составляет 70</w:t>
      </w:r>
      <w:r w:rsidR="00AE2BBE" w:rsidRPr="00384C23">
        <w:rPr>
          <w:rFonts w:ascii="Times New Roman" w:hAnsi="Times New Roman"/>
          <w:sz w:val="28"/>
          <w:szCs w:val="28"/>
        </w:rPr>
        <w:t xml:space="preserve">,0 </w:t>
      </w:r>
      <w:r w:rsidRPr="00384C23">
        <w:rPr>
          <w:rFonts w:ascii="Times New Roman" w:hAnsi="Times New Roman"/>
          <w:sz w:val="28"/>
          <w:szCs w:val="28"/>
        </w:rPr>
        <w:t xml:space="preserve">%. </w:t>
      </w:r>
    </w:p>
    <w:p w:rsidR="007A6D6A" w:rsidRPr="00384C23" w:rsidRDefault="007A6D6A" w:rsidP="007A6D6A">
      <w:pPr>
        <w:ind w:firstLine="709"/>
        <w:jc w:val="both"/>
        <w:rPr>
          <w:rFonts w:ascii="Times New Roman" w:hAnsi="Times New Roman"/>
          <w:b/>
          <w:bCs/>
          <w:sz w:val="28"/>
          <w:szCs w:val="28"/>
        </w:rPr>
      </w:pPr>
      <w:r w:rsidRPr="00384C23">
        <w:rPr>
          <w:rFonts w:ascii="Times New Roman" w:hAnsi="Times New Roman"/>
          <w:sz w:val="28"/>
          <w:szCs w:val="28"/>
        </w:rPr>
        <w:t xml:space="preserve">Практически вся потребность района в продукции производственно-технического назначения, продовольственных и непродовольственных товарах народного потребления удовлетворяется за счет завоза </w:t>
      </w:r>
      <w:r w:rsidRPr="00384C23">
        <w:rPr>
          <w:rFonts w:ascii="Times New Roman" w:hAnsi="Times New Roman"/>
          <w:sz w:val="28"/>
          <w:szCs w:val="28"/>
        </w:rPr>
        <w:br/>
        <w:t xml:space="preserve">из Красноярского края и других регионов России. Несмотря на наличие собственных ресурсов, район вынужден завозить топливо, мебель, пиломатериалы, стройдетали и т.д. </w:t>
      </w:r>
    </w:p>
    <w:p w:rsidR="007A6D6A" w:rsidRPr="00384C23" w:rsidRDefault="007A6D6A" w:rsidP="007A6D6A">
      <w:pPr>
        <w:ind w:firstLine="709"/>
        <w:jc w:val="both"/>
        <w:rPr>
          <w:rFonts w:ascii="Times New Roman" w:hAnsi="Times New Roman"/>
          <w:sz w:val="28"/>
          <w:szCs w:val="28"/>
        </w:rPr>
      </w:pPr>
      <w:proofErr w:type="gramStart"/>
      <w:r w:rsidRPr="00384C23">
        <w:rPr>
          <w:rFonts w:ascii="Times New Roman" w:hAnsi="Times New Roman"/>
          <w:sz w:val="28"/>
          <w:szCs w:val="28"/>
        </w:rPr>
        <w:t>Общая площадь торговы</w:t>
      </w:r>
      <w:r w:rsidR="008F31B2" w:rsidRPr="00384C23">
        <w:rPr>
          <w:rFonts w:ascii="Times New Roman" w:hAnsi="Times New Roman"/>
          <w:sz w:val="28"/>
          <w:szCs w:val="28"/>
        </w:rPr>
        <w:t xml:space="preserve">х объектов в 2016 году </w:t>
      </w:r>
      <w:proofErr w:type="spellStart"/>
      <w:r w:rsidR="008F31B2" w:rsidRPr="00384C23">
        <w:rPr>
          <w:rFonts w:ascii="Times New Roman" w:hAnsi="Times New Roman"/>
          <w:sz w:val="28"/>
          <w:szCs w:val="28"/>
        </w:rPr>
        <w:t>составиляла</w:t>
      </w:r>
      <w:proofErr w:type="spellEnd"/>
      <w:r w:rsidRPr="00384C23">
        <w:rPr>
          <w:rFonts w:ascii="Times New Roman" w:hAnsi="Times New Roman"/>
          <w:sz w:val="28"/>
          <w:szCs w:val="28"/>
        </w:rPr>
        <w:t xml:space="preserve"> 7 767,4 кв. м и увеличилась по сравнению с прошлым годом на 1</w:t>
      </w:r>
      <w:r w:rsidR="00AE2BBE" w:rsidRPr="00384C23">
        <w:rPr>
          <w:rFonts w:ascii="Times New Roman" w:hAnsi="Times New Roman"/>
          <w:sz w:val="28"/>
          <w:szCs w:val="28"/>
        </w:rPr>
        <w:t xml:space="preserve">,0 </w:t>
      </w:r>
      <w:r w:rsidRPr="00384C23">
        <w:rPr>
          <w:rFonts w:ascii="Times New Roman" w:hAnsi="Times New Roman"/>
          <w:sz w:val="28"/>
          <w:szCs w:val="28"/>
        </w:rPr>
        <w:t xml:space="preserve">%, при этом </w:t>
      </w:r>
      <w:r w:rsidR="00AE2BBE" w:rsidRPr="00384C23">
        <w:rPr>
          <w:rFonts w:ascii="Times New Roman" w:hAnsi="Times New Roman"/>
          <w:sz w:val="28"/>
          <w:szCs w:val="28"/>
        </w:rPr>
        <w:br/>
      </w:r>
      <w:r w:rsidRPr="00384C23">
        <w:rPr>
          <w:rFonts w:ascii="Times New Roman" w:hAnsi="Times New Roman"/>
          <w:sz w:val="28"/>
          <w:szCs w:val="28"/>
        </w:rPr>
        <w:t>по сравнению с 2012 годом произошло падение на 3</w:t>
      </w:r>
      <w:r w:rsidR="00AE2BBE" w:rsidRPr="00384C23">
        <w:rPr>
          <w:rFonts w:ascii="Times New Roman" w:hAnsi="Times New Roman"/>
          <w:sz w:val="28"/>
          <w:szCs w:val="28"/>
        </w:rPr>
        <w:t xml:space="preserve">,0 </w:t>
      </w:r>
      <w:r w:rsidRPr="00384C23">
        <w:rPr>
          <w:rFonts w:ascii="Times New Roman" w:hAnsi="Times New Roman"/>
          <w:sz w:val="28"/>
          <w:szCs w:val="28"/>
        </w:rPr>
        <w:t xml:space="preserve">%. Обеспеченность торговыми площадями на 1 тыс. жителей по району снизилась в сравнении </w:t>
      </w:r>
      <w:r w:rsidR="00AE2BBE" w:rsidRPr="00384C23">
        <w:rPr>
          <w:rFonts w:ascii="Times New Roman" w:hAnsi="Times New Roman"/>
          <w:sz w:val="28"/>
          <w:szCs w:val="28"/>
        </w:rPr>
        <w:br/>
      </w:r>
      <w:r w:rsidRPr="00384C23">
        <w:rPr>
          <w:rFonts w:ascii="Times New Roman" w:hAnsi="Times New Roman"/>
          <w:sz w:val="28"/>
          <w:szCs w:val="28"/>
        </w:rPr>
        <w:t xml:space="preserve">с 2012 годом и составила 504,4 кв. м. </w:t>
      </w:r>
      <w:proofErr w:type="gramEnd"/>
    </w:p>
    <w:p w:rsidR="007A6D6A" w:rsidRPr="00384C23" w:rsidRDefault="007A6D6A" w:rsidP="007A6D6A">
      <w:pPr>
        <w:ind w:firstLine="709"/>
        <w:jc w:val="both"/>
        <w:rPr>
          <w:rFonts w:ascii="Times New Roman" w:hAnsi="Times New Roman"/>
          <w:sz w:val="28"/>
          <w:szCs w:val="28"/>
        </w:rPr>
      </w:pPr>
      <w:r w:rsidRPr="00384C23">
        <w:rPr>
          <w:rFonts w:ascii="Times New Roman" w:hAnsi="Times New Roman"/>
          <w:sz w:val="28"/>
          <w:szCs w:val="28"/>
        </w:rPr>
        <w:t xml:space="preserve">На территории района </w:t>
      </w:r>
      <w:r w:rsidR="008F31B2" w:rsidRPr="00384C23">
        <w:rPr>
          <w:rFonts w:ascii="Times New Roman" w:hAnsi="Times New Roman"/>
          <w:sz w:val="28"/>
          <w:szCs w:val="28"/>
        </w:rPr>
        <w:t>функционировало</w:t>
      </w:r>
      <w:r w:rsidRPr="00384C23">
        <w:rPr>
          <w:rFonts w:ascii="Times New Roman" w:hAnsi="Times New Roman"/>
          <w:sz w:val="28"/>
          <w:szCs w:val="28"/>
        </w:rPr>
        <w:t xml:space="preserve"> 13 предприятий общественного питания с общим количеством посадочных мест – 342 единицы. </w:t>
      </w:r>
    </w:p>
    <w:p w:rsidR="007A6D6A" w:rsidRPr="0095763C" w:rsidRDefault="007A6D6A" w:rsidP="007A6D6A">
      <w:pPr>
        <w:ind w:firstLine="709"/>
        <w:jc w:val="both"/>
        <w:rPr>
          <w:rFonts w:ascii="Times New Roman" w:hAnsi="Times New Roman"/>
          <w:sz w:val="28"/>
          <w:szCs w:val="28"/>
        </w:rPr>
      </w:pPr>
      <w:r w:rsidRPr="0095763C">
        <w:rPr>
          <w:rFonts w:ascii="Times New Roman" w:hAnsi="Times New Roman"/>
          <w:sz w:val="28"/>
          <w:szCs w:val="28"/>
        </w:rPr>
        <w:t xml:space="preserve">Оборот предприятий общественного питания в 2016 году составил </w:t>
      </w:r>
      <w:r w:rsidRPr="0095763C">
        <w:rPr>
          <w:rFonts w:ascii="Times New Roman" w:hAnsi="Times New Roman"/>
          <w:sz w:val="28"/>
          <w:szCs w:val="28"/>
        </w:rPr>
        <w:br/>
        <w:t>92 744,9 тыс. рублей, в 2012 году – 22 570 тыс. рублей, в расчете на душу населения в 2016 году – 6 тыс. рублей, что в 4 раза больше чем в 2012 году.</w:t>
      </w:r>
    </w:p>
    <w:p w:rsidR="007A6D6A" w:rsidRPr="0095763C" w:rsidRDefault="007A6D6A" w:rsidP="007A6D6A">
      <w:pPr>
        <w:ind w:firstLine="709"/>
        <w:jc w:val="both"/>
        <w:rPr>
          <w:rFonts w:ascii="Times New Roman" w:hAnsi="Times New Roman"/>
          <w:sz w:val="28"/>
          <w:szCs w:val="28"/>
        </w:rPr>
      </w:pPr>
      <w:r w:rsidRPr="0095763C">
        <w:rPr>
          <w:rFonts w:ascii="Times New Roman" w:hAnsi="Times New Roman"/>
          <w:sz w:val="28"/>
          <w:szCs w:val="28"/>
        </w:rPr>
        <w:t>Бытовое обслуживание в районе</w:t>
      </w:r>
      <w:r w:rsidR="00887389">
        <w:rPr>
          <w:rFonts w:ascii="Times New Roman" w:hAnsi="Times New Roman"/>
          <w:sz w:val="28"/>
          <w:szCs w:val="28"/>
        </w:rPr>
        <w:t xml:space="preserve"> представляют </w:t>
      </w:r>
      <w:r w:rsidRPr="0095763C">
        <w:rPr>
          <w:rFonts w:ascii="Times New Roman" w:hAnsi="Times New Roman"/>
          <w:sz w:val="28"/>
          <w:szCs w:val="28"/>
        </w:rPr>
        <w:t xml:space="preserve">39 предприятий с численностью занятых – 98 человек. В последние годы развитие происходит в </w:t>
      </w:r>
      <w:r w:rsidRPr="0095763C">
        <w:rPr>
          <w:rFonts w:ascii="Times New Roman" w:hAnsi="Times New Roman"/>
          <w:sz w:val="28"/>
          <w:szCs w:val="28"/>
        </w:rPr>
        <w:lastRenderedPageBreak/>
        <w:t>основном за счет организации технического обслуживания и ремонта транспортных средств, машин и оборудования, которое составляет около 35,9</w:t>
      </w:r>
      <w:r w:rsidR="00AE2BBE" w:rsidRPr="0095763C">
        <w:rPr>
          <w:rFonts w:ascii="Times New Roman" w:hAnsi="Times New Roman"/>
          <w:sz w:val="28"/>
          <w:szCs w:val="28"/>
        </w:rPr>
        <w:t xml:space="preserve"> </w:t>
      </w:r>
      <w:r w:rsidRPr="0095763C">
        <w:rPr>
          <w:rFonts w:ascii="Times New Roman" w:hAnsi="Times New Roman"/>
          <w:sz w:val="28"/>
          <w:szCs w:val="28"/>
        </w:rPr>
        <w:t>% объема всех бытовых услуг. Этому способствуют увеличение количества легковых автомобилей у населения.</w:t>
      </w:r>
    </w:p>
    <w:p w:rsidR="007A6D6A" w:rsidRPr="0095763C" w:rsidRDefault="007A6D6A" w:rsidP="007A6D6A">
      <w:pPr>
        <w:ind w:firstLine="709"/>
        <w:jc w:val="both"/>
        <w:rPr>
          <w:rFonts w:ascii="Times New Roman" w:hAnsi="Times New Roman"/>
          <w:sz w:val="28"/>
          <w:szCs w:val="28"/>
        </w:rPr>
      </w:pPr>
      <w:r w:rsidRPr="0095763C">
        <w:rPr>
          <w:rFonts w:ascii="Times New Roman" w:hAnsi="Times New Roman"/>
          <w:sz w:val="28"/>
          <w:szCs w:val="28"/>
        </w:rPr>
        <w:t>Оптимальному функционированию потребительского рынка в районе препятствуют следующие факторы:</w:t>
      </w:r>
    </w:p>
    <w:p w:rsidR="007A6D6A" w:rsidRPr="0095763C" w:rsidRDefault="007A6D6A" w:rsidP="007A6D6A">
      <w:pPr>
        <w:ind w:firstLine="709"/>
        <w:jc w:val="both"/>
        <w:rPr>
          <w:rFonts w:ascii="Times New Roman" w:hAnsi="Times New Roman"/>
          <w:sz w:val="28"/>
          <w:szCs w:val="28"/>
        </w:rPr>
      </w:pPr>
      <w:r w:rsidRPr="0095763C">
        <w:rPr>
          <w:rFonts w:ascii="Times New Roman" w:hAnsi="Times New Roman"/>
          <w:sz w:val="28"/>
          <w:szCs w:val="28"/>
        </w:rPr>
        <w:t xml:space="preserve">– отсутствие собственного сельскохозяйственного производства, </w:t>
      </w:r>
      <w:r w:rsidRPr="0095763C">
        <w:rPr>
          <w:rFonts w:ascii="Times New Roman" w:hAnsi="Times New Roman"/>
          <w:sz w:val="28"/>
          <w:szCs w:val="28"/>
        </w:rPr>
        <w:br/>
        <w:t>в части выращивания культивируемых овощей и фруктов, мясомолочного производства, кроме оленеводства;</w:t>
      </w:r>
    </w:p>
    <w:p w:rsidR="007A6D6A" w:rsidRPr="0095763C" w:rsidRDefault="007A6D6A" w:rsidP="007A6D6A">
      <w:pPr>
        <w:ind w:firstLine="709"/>
        <w:jc w:val="both"/>
        <w:rPr>
          <w:rFonts w:ascii="Times New Roman" w:hAnsi="Times New Roman"/>
          <w:sz w:val="28"/>
          <w:szCs w:val="28"/>
        </w:rPr>
      </w:pPr>
      <w:r w:rsidRPr="0095763C">
        <w:rPr>
          <w:rFonts w:ascii="Times New Roman" w:hAnsi="Times New Roman"/>
          <w:sz w:val="28"/>
          <w:szCs w:val="28"/>
        </w:rPr>
        <w:t>– сложности с доставкой оптовых партий товаров в населённые пункты района, а именно:</w:t>
      </w:r>
    </w:p>
    <w:p w:rsidR="007A6D6A" w:rsidRPr="0095763C" w:rsidRDefault="007A6D6A" w:rsidP="00070BD6">
      <w:pPr>
        <w:pStyle w:val="a9"/>
        <w:numPr>
          <w:ilvl w:val="0"/>
          <w:numId w:val="19"/>
        </w:numPr>
        <w:spacing w:after="0" w:line="240" w:lineRule="auto"/>
        <w:ind w:left="357" w:firstLine="635"/>
        <w:jc w:val="both"/>
        <w:rPr>
          <w:rFonts w:ascii="Times New Roman" w:hAnsi="Times New Roman" w:cs="Times New Roman"/>
          <w:sz w:val="28"/>
          <w:szCs w:val="28"/>
        </w:rPr>
      </w:pPr>
      <w:r w:rsidRPr="0095763C">
        <w:rPr>
          <w:rFonts w:ascii="Times New Roman" w:hAnsi="Times New Roman" w:cs="Times New Roman"/>
          <w:sz w:val="28"/>
          <w:szCs w:val="28"/>
        </w:rPr>
        <w:t xml:space="preserve">отсутствие круглогодичного наземного и водного сообщения, </w:t>
      </w:r>
      <w:r w:rsidR="00AE2BBE" w:rsidRPr="0095763C">
        <w:rPr>
          <w:rFonts w:ascii="Times New Roman" w:hAnsi="Times New Roman" w:cs="Times New Roman"/>
          <w:sz w:val="28"/>
          <w:szCs w:val="28"/>
        </w:rPr>
        <w:br/>
      </w:r>
      <w:r w:rsidRPr="0095763C">
        <w:rPr>
          <w:rFonts w:ascii="Times New Roman" w:hAnsi="Times New Roman" w:cs="Times New Roman"/>
          <w:sz w:val="28"/>
          <w:szCs w:val="28"/>
        </w:rPr>
        <w:t>в</w:t>
      </w:r>
      <w:r w:rsidR="00AE2BBE" w:rsidRPr="0095763C">
        <w:rPr>
          <w:rFonts w:ascii="Times New Roman" w:hAnsi="Times New Roman" w:cs="Times New Roman"/>
          <w:sz w:val="28"/>
          <w:szCs w:val="28"/>
        </w:rPr>
        <w:t xml:space="preserve"> </w:t>
      </w:r>
      <w:proofErr w:type="gramStart"/>
      <w:r w:rsidRPr="0095763C">
        <w:rPr>
          <w:rFonts w:ascii="Times New Roman" w:hAnsi="Times New Roman" w:cs="Times New Roman"/>
          <w:sz w:val="28"/>
          <w:szCs w:val="28"/>
        </w:rPr>
        <w:t>связи</w:t>
      </w:r>
      <w:proofErr w:type="gramEnd"/>
      <w:r w:rsidRPr="0095763C">
        <w:rPr>
          <w:rFonts w:ascii="Times New Roman" w:hAnsi="Times New Roman" w:cs="Times New Roman"/>
          <w:sz w:val="28"/>
          <w:szCs w:val="28"/>
        </w:rPr>
        <w:t xml:space="preserve"> с чем используется авиатранспорт, что кратно увеличивает себестоимость доставки 1 кг груза, а также требует формирования определённой части товарных запасов на длительный период времени;</w:t>
      </w:r>
    </w:p>
    <w:p w:rsidR="007A6D6A" w:rsidRPr="0095763C" w:rsidRDefault="007A6D6A" w:rsidP="00070BD6">
      <w:pPr>
        <w:pStyle w:val="a9"/>
        <w:numPr>
          <w:ilvl w:val="0"/>
          <w:numId w:val="19"/>
        </w:numPr>
        <w:spacing w:after="0" w:line="240" w:lineRule="auto"/>
        <w:ind w:left="357" w:firstLine="636"/>
        <w:jc w:val="both"/>
        <w:rPr>
          <w:rFonts w:ascii="Times New Roman" w:hAnsi="Times New Roman" w:cs="Times New Roman"/>
          <w:sz w:val="28"/>
          <w:szCs w:val="28"/>
        </w:rPr>
      </w:pPr>
      <w:r w:rsidRPr="0095763C">
        <w:rPr>
          <w:rFonts w:ascii="Times New Roman" w:hAnsi="Times New Roman" w:cs="Times New Roman"/>
          <w:sz w:val="28"/>
          <w:szCs w:val="28"/>
        </w:rPr>
        <w:t>удалённость самого муниципального района и его населённых пунктов от центров поставок (закупа) товаров;</w:t>
      </w:r>
    </w:p>
    <w:p w:rsidR="007A6D6A" w:rsidRPr="0095763C" w:rsidRDefault="007A6D6A" w:rsidP="007A6D6A">
      <w:pPr>
        <w:ind w:firstLine="709"/>
        <w:jc w:val="both"/>
        <w:rPr>
          <w:rFonts w:ascii="Times New Roman" w:hAnsi="Times New Roman"/>
          <w:sz w:val="28"/>
          <w:szCs w:val="28"/>
        </w:rPr>
      </w:pPr>
      <w:r w:rsidRPr="0095763C">
        <w:rPr>
          <w:rFonts w:ascii="Times New Roman" w:hAnsi="Times New Roman"/>
          <w:sz w:val="28"/>
          <w:szCs w:val="28"/>
        </w:rPr>
        <w:t>– недостаточный объём собственных оборотных сре</w:t>
      </w:r>
      <w:proofErr w:type="gramStart"/>
      <w:r w:rsidRPr="0095763C">
        <w:rPr>
          <w:rFonts w:ascii="Times New Roman" w:hAnsi="Times New Roman"/>
          <w:sz w:val="28"/>
          <w:szCs w:val="28"/>
        </w:rPr>
        <w:t>дств дл</w:t>
      </w:r>
      <w:proofErr w:type="gramEnd"/>
      <w:r w:rsidRPr="0095763C">
        <w:rPr>
          <w:rFonts w:ascii="Times New Roman" w:hAnsi="Times New Roman"/>
          <w:sz w:val="28"/>
          <w:szCs w:val="28"/>
        </w:rPr>
        <w:t>я формирования товарных запасов у хозяйствующих субъектов, осуществляющих торговую деятельность на территории Эвенкии;</w:t>
      </w:r>
    </w:p>
    <w:p w:rsidR="007A6D6A" w:rsidRPr="0095763C" w:rsidRDefault="007A6D6A" w:rsidP="007A6D6A">
      <w:pPr>
        <w:ind w:firstLine="709"/>
        <w:jc w:val="both"/>
        <w:rPr>
          <w:rFonts w:ascii="Times New Roman" w:hAnsi="Times New Roman"/>
          <w:sz w:val="28"/>
          <w:szCs w:val="28"/>
        </w:rPr>
      </w:pPr>
      <w:r w:rsidRPr="0095763C">
        <w:rPr>
          <w:rFonts w:ascii="Times New Roman" w:hAnsi="Times New Roman"/>
          <w:sz w:val="28"/>
          <w:szCs w:val="28"/>
        </w:rPr>
        <w:t>– высокая плата за коммунальные услуги предприятий торговли;</w:t>
      </w:r>
    </w:p>
    <w:p w:rsidR="007A6D6A" w:rsidRPr="0095763C" w:rsidRDefault="007A6D6A" w:rsidP="007A6D6A">
      <w:pPr>
        <w:ind w:firstLine="709"/>
        <w:jc w:val="both"/>
        <w:rPr>
          <w:rFonts w:ascii="Times New Roman" w:hAnsi="Times New Roman"/>
          <w:sz w:val="28"/>
          <w:szCs w:val="28"/>
        </w:rPr>
      </w:pPr>
      <w:r w:rsidRPr="0095763C">
        <w:rPr>
          <w:rFonts w:ascii="Times New Roman" w:hAnsi="Times New Roman"/>
          <w:sz w:val="28"/>
          <w:szCs w:val="28"/>
        </w:rPr>
        <w:t xml:space="preserve">– высокие цены на отдельные доставляемые товары в связи </w:t>
      </w:r>
      <w:r w:rsidRPr="0095763C">
        <w:rPr>
          <w:rFonts w:ascii="Times New Roman" w:hAnsi="Times New Roman"/>
          <w:sz w:val="28"/>
          <w:szCs w:val="28"/>
        </w:rPr>
        <w:br/>
        <w:t xml:space="preserve">с вышеуказанными проблемами при относительно низкой покупательной способности населения района (уровень цен на товары народного потребления в районе в 2-3 раза превышает уровень цен, складывающийся </w:t>
      </w:r>
      <w:r w:rsidRPr="0095763C">
        <w:rPr>
          <w:rFonts w:ascii="Times New Roman" w:hAnsi="Times New Roman"/>
          <w:sz w:val="28"/>
          <w:szCs w:val="28"/>
        </w:rPr>
        <w:br/>
        <w:t>в центральных районах Красноярского края);</w:t>
      </w:r>
    </w:p>
    <w:p w:rsidR="007A6D6A" w:rsidRPr="0095763C" w:rsidRDefault="007A6D6A" w:rsidP="007A6D6A">
      <w:pPr>
        <w:ind w:firstLine="709"/>
        <w:jc w:val="both"/>
        <w:rPr>
          <w:rFonts w:ascii="Times New Roman" w:hAnsi="Times New Roman"/>
          <w:sz w:val="28"/>
          <w:szCs w:val="28"/>
        </w:rPr>
      </w:pPr>
      <w:r w:rsidRPr="0095763C">
        <w:rPr>
          <w:rFonts w:ascii="Times New Roman" w:hAnsi="Times New Roman"/>
          <w:sz w:val="28"/>
          <w:szCs w:val="28"/>
        </w:rPr>
        <w:t>– высокая степень износа основных фондов предприятий торговли (особенно в малых селах), включая автотранспортные средства, что может повлечь риск срыва поставок товаров, недостаток специально оборудованных помещений и сложность их получения, высокая арендная плата;</w:t>
      </w:r>
    </w:p>
    <w:p w:rsidR="007A6D6A" w:rsidRPr="0095763C" w:rsidRDefault="007A6D6A" w:rsidP="007A6D6A">
      <w:pPr>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 отсутствие соответствующей законодательной и нормативной базы </w:t>
      </w:r>
      <w:r w:rsidRPr="0095763C">
        <w:rPr>
          <w:rFonts w:ascii="Times New Roman" w:eastAsia="Times New Roman" w:hAnsi="Times New Roman"/>
          <w:sz w:val="28"/>
          <w:szCs w:val="28"/>
        </w:rPr>
        <w:br/>
        <w:t>и механизмов регулирования взаимоотношений между исполнителями, потребителями услуг и органами местного самоуправления;</w:t>
      </w:r>
    </w:p>
    <w:p w:rsidR="007A6D6A" w:rsidRPr="0095763C" w:rsidRDefault="007A6D6A" w:rsidP="007A6D6A">
      <w:pPr>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 нехватка квалифицированных кадров, социальная незащищенность работников.</w:t>
      </w:r>
    </w:p>
    <w:p w:rsidR="007A6D6A" w:rsidRPr="0095763C" w:rsidRDefault="00AE2BBE" w:rsidP="007A6D6A">
      <w:pPr>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Государственная политика, направленная на стимулирование </w:t>
      </w:r>
      <w:r w:rsidR="007A6D6A" w:rsidRPr="0095763C">
        <w:rPr>
          <w:rFonts w:ascii="Times New Roman" w:eastAsia="Times New Roman" w:hAnsi="Times New Roman"/>
          <w:sz w:val="28"/>
          <w:szCs w:val="28"/>
        </w:rPr>
        <w:t xml:space="preserve">предпринимателей открывать магазины в малонаселенных поселках </w:t>
      </w:r>
      <w:r w:rsidRPr="0095763C">
        <w:rPr>
          <w:rFonts w:ascii="Times New Roman" w:eastAsia="Times New Roman" w:hAnsi="Times New Roman"/>
          <w:sz w:val="28"/>
          <w:szCs w:val="28"/>
        </w:rPr>
        <w:br/>
      </w:r>
      <w:r w:rsidR="007A6D6A" w:rsidRPr="0095763C">
        <w:rPr>
          <w:rFonts w:ascii="Times New Roman" w:eastAsia="Times New Roman" w:hAnsi="Times New Roman"/>
          <w:sz w:val="28"/>
          <w:szCs w:val="28"/>
        </w:rPr>
        <w:t>и территориях с населением, обладающим невысоким доходом</w:t>
      </w:r>
      <w:r w:rsidRPr="0095763C">
        <w:rPr>
          <w:rFonts w:ascii="Times New Roman" w:eastAsia="Times New Roman" w:hAnsi="Times New Roman"/>
          <w:sz w:val="28"/>
          <w:szCs w:val="28"/>
        </w:rPr>
        <w:t>, включает в себя следующие меры поддержки:</w:t>
      </w:r>
    </w:p>
    <w:p w:rsidR="007A6D6A" w:rsidRPr="0095763C" w:rsidRDefault="007A6D6A" w:rsidP="007A6D6A">
      <w:pPr>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 предоставление земли на льготных условиях;</w:t>
      </w:r>
    </w:p>
    <w:p w:rsidR="007A6D6A" w:rsidRPr="0095763C" w:rsidRDefault="007A6D6A" w:rsidP="007A6D6A">
      <w:pPr>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 субсидирование процентных ставок по кредитам;</w:t>
      </w:r>
    </w:p>
    <w:p w:rsidR="007A6D6A" w:rsidRPr="0095763C" w:rsidRDefault="007A6D6A" w:rsidP="007A6D6A">
      <w:pPr>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 предоставление отсрочек по налоговым платежам;</w:t>
      </w:r>
    </w:p>
    <w:p w:rsidR="007A6D6A" w:rsidRPr="0095763C" w:rsidRDefault="007A6D6A" w:rsidP="007A6D6A">
      <w:pPr>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 предоставление «налоговых каникул»;</w:t>
      </w:r>
    </w:p>
    <w:p w:rsidR="007A6D6A" w:rsidRPr="0095763C" w:rsidRDefault="007A6D6A" w:rsidP="007A6D6A">
      <w:pPr>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 содействие развитию и обучению персонала.</w:t>
      </w:r>
    </w:p>
    <w:p w:rsidR="007A6D6A" w:rsidRPr="0095763C" w:rsidRDefault="007A6D6A" w:rsidP="007A6D6A">
      <w:pPr>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lastRenderedPageBreak/>
        <w:t>Большая часть из перечисленных возможных мер по стимулированию развития розничной торговли в малонаселенных и отдаленно населенных районах, требует от государства финансовых вложений. Учитывая ограничение финансовых возможностей</w:t>
      </w:r>
      <w:r w:rsidR="00AE2BBE" w:rsidRPr="0095763C">
        <w:rPr>
          <w:rFonts w:ascii="Times New Roman" w:eastAsia="Times New Roman" w:hAnsi="Times New Roman"/>
          <w:sz w:val="28"/>
          <w:szCs w:val="28"/>
        </w:rPr>
        <w:t>,</w:t>
      </w:r>
      <w:r w:rsidRPr="0095763C">
        <w:rPr>
          <w:rFonts w:ascii="Times New Roman" w:eastAsia="Times New Roman" w:hAnsi="Times New Roman"/>
          <w:sz w:val="28"/>
          <w:szCs w:val="28"/>
        </w:rPr>
        <w:t xml:space="preserve"> </w:t>
      </w:r>
      <w:r w:rsidR="00AE2BBE" w:rsidRPr="0095763C">
        <w:rPr>
          <w:rFonts w:ascii="Times New Roman" w:eastAsia="Times New Roman" w:hAnsi="Times New Roman"/>
          <w:sz w:val="28"/>
          <w:szCs w:val="28"/>
        </w:rPr>
        <w:t>на территории района планируется</w:t>
      </w:r>
      <w:r w:rsidRPr="0095763C">
        <w:rPr>
          <w:rFonts w:ascii="Times New Roman" w:eastAsia="Times New Roman" w:hAnsi="Times New Roman"/>
          <w:sz w:val="28"/>
          <w:szCs w:val="28"/>
        </w:rPr>
        <w:t>, прежде всего</w:t>
      </w:r>
      <w:r w:rsidR="00AE2BBE" w:rsidRPr="0095763C">
        <w:rPr>
          <w:rFonts w:ascii="Times New Roman" w:eastAsia="Times New Roman" w:hAnsi="Times New Roman"/>
          <w:sz w:val="28"/>
          <w:szCs w:val="28"/>
        </w:rPr>
        <w:t>,</w:t>
      </w:r>
      <w:r w:rsidRPr="0095763C">
        <w:rPr>
          <w:rFonts w:ascii="Times New Roman" w:eastAsia="Times New Roman" w:hAnsi="Times New Roman"/>
          <w:sz w:val="28"/>
          <w:szCs w:val="28"/>
        </w:rPr>
        <w:t xml:space="preserve"> использовать инструменты, которые не требуют прямого государственного финансирования, а предполагают только косвенную поддержку развития торговли в малонаселенных и отдаленно населенных районах, а именно:</w:t>
      </w:r>
    </w:p>
    <w:p w:rsidR="007A6D6A" w:rsidRPr="0095763C" w:rsidRDefault="007A6D6A" w:rsidP="007A6D6A">
      <w:pPr>
        <w:jc w:val="both"/>
        <w:rPr>
          <w:rFonts w:ascii="Times New Roman" w:eastAsia="Times New Roman" w:hAnsi="Times New Roman"/>
          <w:sz w:val="28"/>
          <w:szCs w:val="28"/>
        </w:rPr>
      </w:pPr>
      <w:r w:rsidRPr="0095763C">
        <w:rPr>
          <w:rFonts w:ascii="Times New Roman" w:eastAsia="Times New Roman" w:hAnsi="Times New Roman"/>
          <w:sz w:val="28"/>
          <w:szCs w:val="28"/>
        </w:rPr>
        <w:tab/>
        <w:t>- предоставл</w:t>
      </w:r>
      <w:r w:rsidR="00AE2BBE" w:rsidRPr="0095763C">
        <w:rPr>
          <w:rFonts w:ascii="Times New Roman" w:eastAsia="Times New Roman" w:hAnsi="Times New Roman"/>
          <w:sz w:val="28"/>
          <w:szCs w:val="28"/>
        </w:rPr>
        <w:t>ение</w:t>
      </w:r>
      <w:r w:rsidRPr="0095763C">
        <w:rPr>
          <w:rFonts w:ascii="Times New Roman" w:eastAsia="Times New Roman" w:hAnsi="Times New Roman"/>
          <w:sz w:val="28"/>
          <w:szCs w:val="28"/>
        </w:rPr>
        <w:t xml:space="preserve"> розничным компаниям земли на льготных условиях или бесплатно;</w:t>
      </w:r>
    </w:p>
    <w:p w:rsidR="007A6D6A" w:rsidRPr="0095763C" w:rsidRDefault="007A6D6A" w:rsidP="007A6D6A">
      <w:pPr>
        <w:jc w:val="both"/>
        <w:rPr>
          <w:rFonts w:ascii="Times New Roman" w:eastAsia="Times New Roman" w:hAnsi="Times New Roman"/>
          <w:sz w:val="28"/>
          <w:szCs w:val="28"/>
        </w:rPr>
      </w:pPr>
      <w:r w:rsidRPr="0095763C">
        <w:rPr>
          <w:rFonts w:ascii="Times New Roman" w:eastAsia="Times New Roman" w:hAnsi="Times New Roman"/>
          <w:sz w:val="28"/>
          <w:szCs w:val="28"/>
        </w:rPr>
        <w:tab/>
        <w:t>- включ</w:t>
      </w:r>
      <w:r w:rsidR="00AE2BBE" w:rsidRPr="0095763C">
        <w:rPr>
          <w:rFonts w:ascii="Times New Roman" w:eastAsia="Times New Roman" w:hAnsi="Times New Roman"/>
          <w:sz w:val="28"/>
          <w:szCs w:val="28"/>
        </w:rPr>
        <w:t>ение</w:t>
      </w:r>
      <w:r w:rsidRPr="0095763C">
        <w:rPr>
          <w:rFonts w:ascii="Times New Roman" w:eastAsia="Times New Roman" w:hAnsi="Times New Roman"/>
          <w:sz w:val="28"/>
          <w:szCs w:val="28"/>
        </w:rPr>
        <w:t xml:space="preserve"> в условие тендера на получение </w:t>
      </w:r>
      <w:r w:rsidR="00AE2BBE" w:rsidRPr="0095763C">
        <w:rPr>
          <w:rFonts w:ascii="Times New Roman" w:eastAsia="Times New Roman" w:hAnsi="Times New Roman"/>
          <w:sz w:val="28"/>
          <w:szCs w:val="28"/>
        </w:rPr>
        <w:t xml:space="preserve">субсидии </w:t>
      </w:r>
      <w:r w:rsidRPr="0095763C">
        <w:rPr>
          <w:rFonts w:ascii="Times New Roman" w:eastAsia="Times New Roman" w:hAnsi="Times New Roman"/>
          <w:sz w:val="28"/>
          <w:szCs w:val="28"/>
        </w:rPr>
        <w:t>для привлечения розничной компании на привлекательный рынок обязательства открыть магазин на отдаленной и непривлекательной с экономической точки зрения территории;</w:t>
      </w:r>
    </w:p>
    <w:p w:rsidR="007A6D6A" w:rsidRPr="0095763C" w:rsidRDefault="007A6D6A" w:rsidP="007A6D6A">
      <w:pPr>
        <w:jc w:val="both"/>
        <w:rPr>
          <w:rFonts w:ascii="Times New Roman" w:eastAsia="Times New Roman" w:hAnsi="Times New Roman"/>
          <w:sz w:val="28"/>
          <w:szCs w:val="28"/>
        </w:rPr>
      </w:pPr>
      <w:r w:rsidRPr="0095763C">
        <w:rPr>
          <w:rFonts w:ascii="Times New Roman" w:eastAsia="Times New Roman" w:hAnsi="Times New Roman"/>
          <w:sz w:val="28"/>
          <w:szCs w:val="28"/>
        </w:rPr>
        <w:tab/>
        <w:t>- предоставл</w:t>
      </w:r>
      <w:r w:rsidR="00AE2BBE" w:rsidRPr="0095763C">
        <w:rPr>
          <w:rFonts w:ascii="Times New Roman" w:eastAsia="Times New Roman" w:hAnsi="Times New Roman"/>
          <w:sz w:val="28"/>
          <w:szCs w:val="28"/>
        </w:rPr>
        <w:t>ение</w:t>
      </w:r>
      <w:r w:rsidRPr="0095763C">
        <w:rPr>
          <w:rFonts w:ascii="Times New Roman" w:eastAsia="Times New Roman" w:hAnsi="Times New Roman"/>
          <w:sz w:val="28"/>
          <w:szCs w:val="28"/>
        </w:rPr>
        <w:t xml:space="preserve"> льгот по налогу на имущество и другим региональным и местным налогам. </w:t>
      </w:r>
    </w:p>
    <w:p w:rsidR="007A6D6A" w:rsidRPr="0095763C" w:rsidRDefault="007A6D6A" w:rsidP="007A6D6A">
      <w:pPr>
        <w:widowControl w:val="0"/>
        <w:autoSpaceDE w:val="0"/>
        <w:autoSpaceDN w:val="0"/>
        <w:adjustRightInd w:val="0"/>
        <w:ind w:firstLine="708"/>
        <w:jc w:val="both"/>
        <w:rPr>
          <w:rFonts w:ascii="Times New Roman" w:hAnsi="Times New Roman"/>
          <w:sz w:val="28"/>
          <w:szCs w:val="28"/>
        </w:rPr>
      </w:pPr>
      <w:r w:rsidRPr="0095763C">
        <w:rPr>
          <w:rFonts w:ascii="Times New Roman" w:hAnsi="Times New Roman"/>
          <w:sz w:val="28"/>
          <w:szCs w:val="28"/>
        </w:rPr>
        <w:t>Условия рыночной экономики не позволяют стоять на месте, поэтому при анализе обстановки в сфере потребительского рынка ясно представляются задачи, требующие решения, и перспективные направления развития отрасли, выполнение которых рассчитано на более продолжительный промежуток времени:</w:t>
      </w:r>
    </w:p>
    <w:p w:rsidR="007A6D6A" w:rsidRPr="0095763C" w:rsidRDefault="007A6D6A" w:rsidP="007A6D6A">
      <w:pPr>
        <w:widowControl w:val="0"/>
        <w:autoSpaceDE w:val="0"/>
        <w:autoSpaceDN w:val="0"/>
        <w:adjustRightInd w:val="0"/>
        <w:ind w:firstLine="708"/>
        <w:jc w:val="both"/>
        <w:rPr>
          <w:rFonts w:ascii="Times New Roman" w:hAnsi="Times New Roman"/>
          <w:sz w:val="28"/>
          <w:szCs w:val="28"/>
        </w:rPr>
      </w:pPr>
      <w:r w:rsidRPr="0095763C">
        <w:rPr>
          <w:rFonts w:ascii="Times New Roman" w:hAnsi="Times New Roman"/>
          <w:sz w:val="28"/>
          <w:szCs w:val="28"/>
        </w:rPr>
        <w:t>– проведение мероприятий по капитальному ремонту и улучшению внешнего облика объектов, благоустройству прилегающей территории;</w:t>
      </w:r>
    </w:p>
    <w:p w:rsidR="007A6D6A" w:rsidRPr="0095763C" w:rsidRDefault="007A6D6A" w:rsidP="007A6D6A">
      <w:pPr>
        <w:widowControl w:val="0"/>
        <w:autoSpaceDE w:val="0"/>
        <w:autoSpaceDN w:val="0"/>
        <w:adjustRightInd w:val="0"/>
        <w:ind w:firstLine="708"/>
        <w:jc w:val="both"/>
        <w:rPr>
          <w:rFonts w:ascii="Times New Roman" w:hAnsi="Times New Roman"/>
          <w:b/>
          <w:sz w:val="28"/>
          <w:szCs w:val="28"/>
        </w:rPr>
      </w:pPr>
      <w:r w:rsidRPr="0095763C">
        <w:rPr>
          <w:rFonts w:ascii="Times New Roman" w:hAnsi="Times New Roman"/>
          <w:sz w:val="28"/>
          <w:szCs w:val="28"/>
        </w:rPr>
        <w:t xml:space="preserve">– реновация торгово-технологического оборудования для внедрения прогрессивных методов и форм обслуживания, автоматизация торговли </w:t>
      </w:r>
      <w:r w:rsidRPr="0095763C">
        <w:rPr>
          <w:rFonts w:ascii="Times New Roman" w:hAnsi="Times New Roman"/>
          <w:sz w:val="28"/>
          <w:szCs w:val="28"/>
        </w:rPr>
        <w:br/>
        <w:t xml:space="preserve">в отдаленных сельских поселениях района; </w:t>
      </w:r>
    </w:p>
    <w:p w:rsidR="007A6D6A" w:rsidRPr="0095763C" w:rsidRDefault="007A6D6A" w:rsidP="007A6D6A">
      <w:pPr>
        <w:pStyle w:val="18"/>
        <w:tabs>
          <w:tab w:val="left" w:pos="1134"/>
        </w:tabs>
      </w:pPr>
      <w:r w:rsidRPr="0095763C">
        <w:t xml:space="preserve">– формирование резерва продовольственных товаров в малых населённых пунктах района, в том числе в целях гарантированного продовольственного обеспечения населения в случае возникновения чрезвычайных ситуаций, создание </w:t>
      </w:r>
      <w:proofErr w:type="spellStart"/>
      <w:r w:rsidRPr="0095763C">
        <w:t>логистического</w:t>
      </w:r>
      <w:proofErr w:type="spellEnd"/>
      <w:r w:rsidRPr="0095763C">
        <w:t xml:space="preserve"> центра; </w:t>
      </w:r>
    </w:p>
    <w:p w:rsidR="007A6D6A" w:rsidRPr="0095763C" w:rsidRDefault="007A6D6A" w:rsidP="007A6D6A">
      <w:pPr>
        <w:pStyle w:val="18"/>
        <w:tabs>
          <w:tab w:val="left" w:pos="1134"/>
        </w:tabs>
      </w:pPr>
      <w:r w:rsidRPr="0095763C">
        <w:t>– внедрение автоматизированных дистанционных систем учёта движения и заказов товаров, в особенности непродовольственной группы товаров длительного пользования;</w:t>
      </w:r>
    </w:p>
    <w:p w:rsidR="007A6D6A" w:rsidRPr="0095763C" w:rsidRDefault="007A6D6A" w:rsidP="007A6D6A">
      <w:pPr>
        <w:pStyle w:val="18"/>
        <w:tabs>
          <w:tab w:val="left" w:pos="1134"/>
        </w:tabs>
      </w:pPr>
      <w:r w:rsidRPr="0095763C">
        <w:t>– насыщение внутреннего рынка высококачественными товарами местного производства;</w:t>
      </w:r>
    </w:p>
    <w:p w:rsidR="007A6D6A" w:rsidRPr="0095763C" w:rsidRDefault="007A6D6A" w:rsidP="007A6D6A">
      <w:pPr>
        <w:tabs>
          <w:tab w:val="left" w:pos="1134"/>
        </w:tabs>
        <w:autoSpaceDE w:val="0"/>
        <w:autoSpaceDN w:val="0"/>
        <w:adjustRightInd w:val="0"/>
        <w:ind w:firstLine="709"/>
        <w:jc w:val="both"/>
        <w:rPr>
          <w:rFonts w:ascii="Times New Roman" w:hAnsi="Times New Roman"/>
          <w:sz w:val="28"/>
          <w:szCs w:val="28"/>
        </w:rPr>
      </w:pPr>
      <w:r w:rsidRPr="0095763C">
        <w:rPr>
          <w:rFonts w:ascii="Times New Roman" w:hAnsi="Times New Roman"/>
          <w:sz w:val="28"/>
          <w:szCs w:val="28"/>
        </w:rPr>
        <w:t>– создание банка данных производителей и поставщиков потребительских товаров.</w:t>
      </w:r>
    </w:p>
    <w:p w:rsidR="007A6D6A" w:rsidRPr="0095763C" w:rsidRDefault="007A6D6A" w:rsidP="007A6D6A">
      <w:pPr>
        <w:ind w:firstLine="709"/>
        <w:jc w:val="both"/>
        <w:rPr>
          <w:rFonts w:ascii="Times New Roman" w:hAnsi="Times New Roman"/>
          <w:sz w:val="28"/>
          <w:szCs w:val="28"/>
        </w:rPr>
      </w:pPr>
      <w:r w:rsidRPr="0095763C">
        <w:rPr>
          <w:rFonts w:ascii="Times New Roman" w:hAnsi="Times New Roman"/>
          <w:sz w:val="28"/>
          <w:szCs w:val="28"/>
        </w:rPr>
        <w:t>Для снижения социальной напряженности среди сельского населения, создания благоприятных условий функционирования предприятий торговли и услуг, улучшения их финансового состояния, на территории района продолжится реализация муниципальной программы «Развитие и поддержка отраслей экономики Эвенкийского муниципального района», в том числе возмещение части затрат:</w:t>
      </w:r>
    </w:p>
    <w:p w:rsidR="007A6D6A" w:rsidRPr="0095763C" w:rsidRDefault="007A6D6A" w:rsidP="00070BD6">
      <w:pPr>
        <w:pStyle w:val="ConsPlusNormal"/>
        <w:numPr>
          <w:ilvl w:val="0"/>
          <w:numId w:val="20"/>
        </w:numPr>
        <w:ind w:left="0" w:firstLine="709"/>
        <w:jc w:val="both"/>
        <w:rPr>
          <w:rFonts w:ascii="Times New Roman" w:hAnsi="Times New Roman" w:cs="Times New Roman"/>
          <w:sz w:val="28"/>
          <w:szCs w:val="28"/>
        </w:rPr>
      </w:pPr>
      <w:r w:rsidRPr="0095763C">
        <w:rPr>
          <w:rFonts w:ascii="Times New Roman" w:hAnsi="Times New Roman" w:cs="Times New Roman"/>
          <w:sz w:val="28"/>
          <w:szCs w:val="28"/>
        </w:rPr>
        <w:t>производителям хлеба;</w:t>
      </w:r>
    </w:p>
    <w:p w:rsidR="007A6D6A" w:rsidRPr="0095763C" w:rsidRDefault="007A6D6A" w:rsidP="00070BD6">
      <w:pPr>
        <w:pStyle w:val="ConsPlusNormal"/>
        <w:numPr>
          <w:ilvl w:val="0"/>
          <w:numId w:val="20"/>
        </w:numPr>
        <w:tabs>
          <w:tab w:val="left" w:pos="1418"/>
        </w:tabs>
        <w:ind w:left="0" w:firstLine="709"/>
        <w:jc w:val="both"/>
        <w:rPr>
          <w:rFonts w:ascii="Times New Roman" w:hAnsi="Times New Roman" w:cs="Times New Roman"/>
          <w:sz w:val="28"/>
          <w:szCs w:val="28"/>
        </w:rPr>
      </w:pPr>
      <w:r w:rsidRPr="0095763C">
        <w:rPr>
          <w:rFonts w:ascii="Times New Roman" w:hAnsi="Times New Roman" w:cs="Times New Roman"/>
          <w:sz w:val="28"/>
          <w:szCs w:val="28"/>
        </w:rPr>
        <w:t xml:space="preserve">предприятиям торговли на транспортные расходы по доставке продуктов питания в малые поселения, на строительство, реконструкцию </w:t>
      </w:r>
      <w:r w:rsidRPr="0095763C">
        <w:rPr>
          <w:rFonts w:ascii="Times New Roman" w:hAnsi="Times New Roman" w:cs="Times New Roman"/>
          <w:sz w:val="28"/>
          <w:szCs w:val="28"/>
        </w:rPr>
        <w:br/>
      </w:r>
      <w:r w:rsidRPr="0095763C">
        <w:rPr>
          <w:rFonts w:ascii="Times New Roman" w:hAnsi="Times New Roman" w:cs="Times New Roman"/>
          <w:sz w:val="28"/>
          <w:szCs w:val="28"/>
        </w:rPr>
        <w:lastRenderedPageBreak/>
        <w:t>и модернизацию объектов хлебопечения в малых селах;</w:t>
      </w:r>
    </w:p>
    <w:p w:rsidR="007A6D6A" w:rsidRPr="0095763C" w:rsidRDefault="007A6D6A" w:rsidP="00070BD6">
      <w:pPr>
        <w:pStyle w:val="ConsPlusNormal"/>
        <w:numPr>
          <w:ilvl w:val="0"/>
          <w:numId w:val="20"/>
        </w:numPr>
        <w:tabs>
          <w:tab w:val="left" w:pos="1418"/>
        </w:tabs>
        <w:ind w:left="0" w:firstLine="709"/>
        <w:jc w:val="both"/>
        <w:rPr>
          <w:rFonts w:ascii="Times New Roman" w:hAnsi="Times New Roman" w:cs="Times New Roman"/>
          <w:sz w:val="28"/>
          <w:szCs w:val="28"/>
        </w:rPr>
      </w:pPr>
      <w:r w:rsidRPr="0095763C">
        <w:rPr>
          <w:rFonts w:ascii="Times New Roman" w:hAnsi="Times New Roman" w:cs="Times New Roman"/>
          <w:sz w:val="28"/>
          <w:szCs w:val="28"/>
        </w:rPr>
        <w:t>субъектами малого и среднего</w:t>
      </w:r>
      <w:r w:rsidRPr="0095763C">
        <w:rPr>
          <w:rFonts w:ascii="Times New Roman" w:hAnsi="Times New Roman" w:cs="Times New Roman"/>
          <w:spacing w:val="-8"/>
          <w:sz w:val="28"/>
          <w:szCs w:val="28"/>
        </w:rPr>
        <w:t xml:space="preserve"> </w:t>
      </w:r>
      <w:r w:rsidRPr="0095763C">
        <w:rPr>
          <w:rFonts w:ascii="Times New Roman" w:hAnsi="Times New Roman" w:cs="Times New Roman"/>
          <w:sz w:val="28"/>
          <w:szCs w:val="28"/>
        </w:rPr>
        <w:t>предпринимательства, оказывающих услуги общественного питания, на оплату коммунальных услуг.</w:t>
      </w:r>
    </w:p>
    <w:p w:rsidR="007A6D6A" w:rsidRPr="0095763C" w:rsidRDefault="007A6D6A" w:rsidP="007A6D6A">
      <w:pPr>
        <w:autoSpaceDE w:val="0"/>
        <w:autoSpaceDN w:val="0"/>
        <w:adjustRightInd w:val="0"/>
        <w:ind w:firstLine="709"/>
        <w:jc w:val="both"/>
        <w:rPr>
          <w:rFonts w:ascii="Times New Roman" w:hAnsi="Times New Roman"/>
          <w:sz w:val="28"/>
          <w:szCs w:val="28"/>
        </w:rPr>
      </w:pPr>
      <w:r w:rsidRPr="0095763C">
        <w:rPr>
          <w:rFonts w:ascii="Times New Roman" w:hAnsi="Times New Roman"/>
          <w:sz w:val="28"/>
          <w:szCs w:val="28"/>
        </w:rPr>
        <w:t>К 2030 году на потребительском рынке района будут достигнуты следующие результаты:</w:t>
      </w:r>
    </w:p>
    <w:p w:rsidR="007A6D6A" w:rsidRPr="0095763C" w:rsidRDefault="007A6D6A" w:rsidP="00070BD6">
      <w:pPr>
        <w:pStyle w:val="a9"/>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5763C">
        <w:rPr>
          <w:rFonts w:ascii="Times New Roman" w:hAnsi="Times New Roman" w:cs="Times New Roman"/>
          <w:sz w:val="28"/>
          <w:szCs w:val="28"/>
        </w:rPr>
        <w:t xml:space="preserve">увеличение оборота розничной торговли на душу населения </w:t>
      </w:r>
      <w:r w:rsidRPr="0095763C">
        <w:rPr>
          <w:rFonts w:ascii="Times New Roman" w:hAnsi="Times New Roman" w:cs="Times New Roman"/>
          <w:sz w:val="28"/>
          <w:szCs w:val="28"/>
        </w:rPr>
        <w:br/>
        <w:t>до 10,1 тыс. рублей;</w:t>
      </w:r>
    </w:p>
    <w:p w:rsidR="007A6D6A" w:rsidRPr="0095763C" w:rsidRDefault="007A6D6A" w:rsidP="00070BD6">
      <w:pPr>
        <w:pStyle w:val="a9"/>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5763C">
        <w:rPr>
          <w:rFonts w:ascii="Times New Roman" w:hAnsi="Times New Roman" w:cs="Times New Roman"/>
          <w:sz w:val="28"/>
          <w:szCs w:val="28"/>
        </w:rPr>
        <w:t>увеличение обеспеченности населения района площадью торговых объектов до 548,56 кв. метров на 1000 жителей;</w:t>
      </w:r>
    </w:p>
    <w:p w:rsidR="007A6D6A" w:rsidRPr="0095763C" w:rsidRDefault="007A6D6A" w:rsidP="00070BD6">
      <w:pPr>
        <w:pStyle w:val="a9"/>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5763C">
        <w:rPr>
          <w:rFonts w:ascii="Times New Roman" w:hAnsi="Times New Roman" w:cs="Times New Roman"/>
          <w:sz w:val="28"/>
          <w:szCs w:val="28"/>
        </w:rPr>
        <w:t xml:space="preserve"> развитие сети магазинов «шаговой доступности», увеличение их количества до 180 единиц;</w:t>
      </w:r>
    </w:p>
    <w:p w:rsidR="00AE2BBE" w:rsidRPr="0095763C" w:rsidRDefault="007A6D6A" w:rsidP="00070BD6">
      <w:pPr>
        <w:pStyle w:val="a9"/>
        <w:numPr>
          <w:ilvl w:val="0"/>
          <w:numId w:val="21"/>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95763C">
        <w:rPr>
          <w:rFonts w:ascii="Times New Roman" w:hAnsi="Times New Roman" w:cs="Times New Roman"/>
          <w:sz w:val="28"/>
          <w:szCs w:val="28"/>
        </w:rPr>
        <w:t xml:space="preserve">увеличение количества </w:t>
      </w:r>
      <w:r w:rsidR="00B6567D">
        <w:rPr>
          <w:rFonts w:ascii="Times New Roman" w:hAnsi="Times New Roman" w:cs="Times New Roman"/>
          <w:sz w:val="28"/>
          <w:szCs w:val="28"/>
        </w:rPr>
        <w:t>субъектов общественного питания.</w:t>
      </w:r>
    </w:p>
    <w:p w:rsidR="00635EFD" w:rsidRPr="00A465C4" w:rsidRDefault="00635EFD" w:rsidP="00A465C4">
      <w:pPr>
        <w:tabs>
          <w:tab w:val="left" w:pos="1134"/>
        </w:tabs>
        <w:autoSpaceDE w:val="0"/>
        <w:autoSpaceDN w:val="0"/>
        <w:adjustRightInd w:val="0"/>
        <w:jc w:val="both"/>
        <w:rPr>
          <w:rFonts w:ascii="Times New Roman" w:hAnsi="Times New Roman"/>
          <w:b/>
          <w:sz w:val="28"/>
          <w:szCs w:val="28"/>
          <w:highlight w:val="yellow"/>
        </w:rPr>
      </w:pPr>
    </w:p>
    <w:p w:rsidR="0073628D" w:rsidRPr="009C5277" w:rsidRDefault="00DC430D" w:rsidP="009C5277">
      <w:pPr>
        <w:pStyle w:val="2"/>
        <w:numPr>
          <w:ilvl w:val="0"/>
          <w:numId w:val="0"/>
        </w:numPr>
        <w:ind w:firstLine="709"/>
        <w:rPr>
          <w:b w:val="0"/>
          <w:szCs w:val="28"/>
        </w:rPr>
      </w:pPr>
      <w:bookmarkStart w:id="192" w:name="_Toc59609983"/>
      <w:r w:rsidRPr="0095763C">
        <w:rPr>
          <w:szCs w:val="28"/>
        </w:rPr>
        <w:t>3.</w:t>
      </w:r>
      <w:r>
        <w:rPr>
          <w:szCs w:val="28"/>
        </w:rPr>
        <w:t>4</w:t>
      </w:r>
      <w:r w:rsidRPr="0095763C">
        <w:rPr>
          <w:szCs w:val="28"/>
        </w:rPr>
        <w:t xml:space="preserve">. </w:t>
      </w:r>
      <w:r w:rsidR="00C77416" w:rsidRPr="00384C23">
        <w:rPr>
          <w:szCs w:val="28"/>
        </w:rPr>
        <w:t>Развитие деятельности в сфере туризма</w:t>
      </w:r>
      <w:bookmarkEnd w:id="192"/>
    </w:p>
    <w:p w:rsidR="00C77416" w:rsidRPr="0095763C" w:rsidRDefault="00C77416" w:rsidP="00C77416">
      <w:pPr>
        <w:ind w:firstLine="709"/>
        <w:jc w:val="both"/>
        <w:rPr>
          <w:rFonts w:ascii="Times New Roman" w:eastAsia="Times New Roman" w:hAnsi="Times New Roman"/>
          <w:b/>
          <w:sz w:val="28"/>
          <w:szCs w:val="28"/>
        </w:rPr>
      </w:pPr>
      <w:bookmarkStart w:id="193" w:name="_Ref531350515"/>
      <w:r>
        <w:rPr>
          <w:rFonts w:ascii="Times New Roman" w:eastAsia="Times New Roman" w:hAnsi="Times New Roman"/>
          <w:b/>
          <w:sz w:val="28"/>
          <w:szCs w:val="28"/>
        </w:rPr>
        <w:t>3.4.1</w:t>
      </w:r>
      <w:r w:rsidRPr="0095763C">
        <w:rPr>
          <w:rFonts w:ascii="Times New Roman" w:eastAsia="Times New Roman" w:hAnsi="Times New Roman"/>
          <w:b/>
          <w:sz w:val="28"/>
          <w:szCs w:val="28"/>
        </w:rPr>
        <w:t>. Создание условий для формирования индустрии туризма</w:t>
      </w:r>
    </w:p>
    <w:p w:rsidR="00C77416" w:rsidRPr="0095763C" w:rsidRDefault="00C77416" w:rsidP="00C77416">
      <w:pPr>
        <w:ind w:firstLine="708"/>
        <w:jc w:val="both"/>
        <w:rPr>
          <w:rFonts w:ascii="Times New Roman" w:hAnsi="Times New Roman"/>
          <w:sz w:val="28"/>
          <w:szCs w:val="28"/>
        </w:rPr>
      </w:pPr>
      <w:r w:rsidRPr="0095763C">
        <w:rPr>
          <w:rFonts w:ascii="Times New Roman" w:hAnsi="Times New Roman"/>
          <w:sz w:val="28"/>
          <w:szCs w:val="28"/>
        </w:rPr>
        <w:t xml:space="preserve">Территория Эвенкии богата не только полезными ископаемыми, </w:t>
      </w:r>
      <w:r w:rsidRPr="0095763C">
        <w:rPr>
          <w:rFonts w:ascii="Times New Roman" w:hAnsi="Times New Roman"/>
          <w:sz w:val="28"/>
          <w:szCs w:val="28"/>
        </w:rPr>
        <w:br/>
        <w:t xml:space="preserve">но и сохраняет уникальный природный рекреационный потенциал: множество рек, озер, объектов природно-заповедного фонда. Поэтому туризм рассматривается как одно из направлений, которое сможет стать катализатором социально-экономического развития территории за счет вовлечения таких отраслей как транспорт, связь, торговля, производство сувенирной и иной продукции, сельское хозяйство, строительство и другие отрасли. Также развитие сферы гостеприимства поможет решить вопрос </w:t>
      </w:r>
      <w:r w:rsidRPr="0095763C">
        <w:rPr>
          <w:rFonts w:ascii="Times New Roman" w:hAnsi="Times New Roman"/>
          <w:sz w:val="28"/>
          <w:szCs w:val="28"/>
        </w:rPr>
        <w:br/>
        <w:t>с занятостью населения, в том числе КМНС.</w:t>
      </w:r>
    </w:p>
    <w:p w:rsidR="00C77416" w:rsidRPr="0095763C" w:rsidRDefault="00C77416" w:rsidP="00C77416">
      <w:pPr>
        <w:ind w:firstLine="708"/>
        <w:jc w:val="both"/>
        <w:rPr>
          <w:rFonts w:ascii="Times New Roman" w:hAnsi="Times New Roman"/>
          <w:sz w:val="28"/>
          <w:szCs w:val="28"/>
        </w:rPr>
      </w:pPr>
      <w:r w:rsidRPr="0095763C">
        <w:rPr>
          <w:rFonts w:ascii="Times New Roman" w:hAnsi="Times New Roman"/>
          <w:sz w:val="28"/>
          <w:szCs w:val="28"/>
        </w:rPr>
        <w:t xml:space="preserve">В </w:t>
      </w:r>
      <w:proofErr w:type="gramStart"/>
      <w:r w:rsidRPr="0095763C">
        <w:rPr>
          <w:rFonts w:ascii="Times New Roman" w:hAnsi="Times New Roman"/>
          <w:sz w:val="28"/>
          <w:szCs w:val="28"/>
        </w:rPr>
        <w:t>соответствии</w:t>
      </w:r>
      <w:proofErr w:type="gramEnd"/>
      <w:r w:rsidRPr="0095763C">
        <w:rPr>
          <w:rFonts w:ascii="Times New Roman" w:hAnsi="Times New Roman"/>
          <w:sz w:val="28"/>
          <w:szCs w:val="28"/>
        </w:rPr>
        <w:t xml:space="preserve"> с последними трендами развития туристской отрасли можно выделить следующие приоритетные направления отдыха </w:t>
      </w:r>
      <w:r w:rsidRPr="0095763C">
        <w:rPr>
          <w:rFonts w:ascii="Times New Roman" w:hAnsi="Times New Roman"/>
          <w:sz w:val="28"/>
          <w:szCs w:val="28"/>
        </w:rPr>
        <w:br/>
        <w:t xml:space="preserve">на территории Эвенкии. </w:t>
      </w:r>
    </w:p>
    <w:p w:rsidR="00C77416" w:rsidRPr="0095763C" w:rsidRDefault="00C77416" w:rsidP="00C77416">
      <w:pPr>
        <w:ind w:firstLine="708"/>
        <w:jc w:val="both"/>
        <w:rPr>
          <w:rFonts w:ascii="Times New Roman" w:hAnsi="Times New Roman"/>
          <w:sz w:val="28"/>
          <w:szCs w:val="28"/>
        </w:rPr>
      </w:pPr>
      <w:r w:rsidRPr="0095763C">
        <w:rPr>
          <w:rFonts w:ascii="Times New Roman" w:hAnsi="Times New Roman"/>
          <w:b/>
          <w:i/>
          <w:sz w:val="28"/>
          <w:szCs w:val="28"/>
        </w:rPr>
        <w:t xml:space="preserve">– </w:t>
      </w:r>
      <w:proofErr w:type="gramStart"/>
      <w:r w:rsidRPr="0095763C">
        <w:rPr>
          <w:rFonts w:ascii="Times New Roman" w:hAnsi="Times New Roman"/>
          <w:sz w:val="28"/>
          <w:szCs w:val="28"/>
        </w:rPr>
        <w:t>о</w:t>
      </w:r>
      <w:proofErr w:type="gramEnd"/>
      <w:r w:rsidRPr="0095763C">
        <w:rPr>
          <w:rFonts w:ascii="Times New Roman" w:hAnsi="Times New Roman"/>
          <w:sz w:val="28"/>
          <w:szCs w:val="28"/>
        </w:rPr>
        <w:t xml:space="preserve">хотничий и рыболовный туризм (охота и рыбалка, сопровождаемые сплавом, – то, за чем в район приезжает большинство гостей); </w:t>
      </w:r>
    </w:p>
    <w:p w:rsidR="00C77416" w:rsidRPr="0095763C" w:rsidRDefault="00C77416" w:rsidP="00C77416">
      <w:pPr>
        <w:ind w:firstLine="708"/>
        <w:jc w:val="both"/>
        <w:rPr>
          <w:rFonts w:ascii="Times New Roman" w:hAnsi="Times New Roman"/>
          <w:sz w:val="28"/>
          <w:szCs w:val="28"/>
        </w:rPr>
      </w:pPr>
      <w:r w:rsidRPr="0095763C">
        <w:rPr>
          <w:rFonts w:ascii="Times New Roman" w:hAnsi="Times New Roman"/>
          <w:sz w:val="28"/>
          <w:szCs w:val="28"/>
        </w:rPr>
        <w:t xml:space="preserve">– </w:t>
      </w:r>
      <w:proofErr w:type="spellStart"/>
      <w:r w:rsidRPr="0095763C">
        <w:rPr>
          <w:rFonts w:ascii="Times New Roman" w:hAnsi="Times New Roman"/>
          <w:sz w:val="28"/>
          <w:szCs w:val="28"/>
        </w:rPr>
        <w:t>экотуризм</w:t>
      </w:r>
      <w:proofErr w:type="spellEnd"/>
      <w:r w:rsidRPr="0095763C">
        <w:rPr>
          <w:rFonts w:ascii="Times New Roman" w:hAnsi="Times New Roman"/>
          <w:sz w:val="28"/>
          <w:szCs w:val="28"/>
        </w:rPr>
        <w:t xml:space="preserve"> (сплавы на лодках без моторов и пешие походы, во время которых туристы не наносят природе никакого вреда: кемпинги </w:t>
      </w:r>
      <w:proofErr w:type="gramStart"/>
      <w:r w:rsidRPr="0095763C">
        <w:rPr>
          <w:rFonts w:ascii="Times New Roman" w:hAnsi="Times New Roman"/>
          <w:sz w:val="28"/>
          <w:szCs w:val="28"/>
        </w:rPr>
        <w:t>разбиваются и костры жгутся</w:t>
      </w:r>
      <w:proofErr w:type="gramEnd"/>
      <w:r w:rsidRPr="0095763C">
        <w:rPr>
          <w:rFonts w:ascii="Times New Roman" w:hAnsi="Times New Roman"/>
          <w:sz w:val="28"/>
          <w:szCs w:val="28"/>
        </w:rPr>
        <w:t xml:space="preserve"> в специальных местах); </w:t>
      </w:r>
    </w:p>
    <w:p w:rsidR="00C77416" w:rsidRPr="0095763C" w:rsidRDefault="00C77416" w:rsidP="00C77416">
      <w:pPr>
        <w:ind w:firstLine="708"/>
        <w:jc w:val="both"/>
        <w:rPr>
          <w:rFonts w:ascii="Times New Roman" w:hAnsi="Times New Roman"/>
          <w:sz w:val="28"/>
          <w:szCs w:val="28"/>
        </w:rPr>
      </w:pPr>
      <w:r w:rsidRPr="0095763C">
        <w:rPr>
          <w:rFonts w:ascii="Times New Roman" w:hAnsi="Times New Roman"/>
          <w:sz w:val="28"/>
          <w:szCs w:val="28"/>
        </w:rPr>
        <w:t xml:space="preserve">– </w:t>
      </w:r>
      <w:proofErr w:type="spellStart"/>
      <w:r w:rsidRPr="0095763C">
        <w:rPr>
          <w:rFonts w:ascii="Times New Roman" w:hAnsi="Times New Roman"/>
          <w:sz w:val="28"/>
          <w:szCs w:val="28"/>
        </w:rPr>
        <w:t>этн</w:t>
      </w:r>
      <w:proofErr w:type="gramStart"/>
      <w:r w:rsidRPr="0095763C">
        <w:rPr>
          <w:rFonts w:ascii="Times New Roman" w:hAnsi="Times New Roman"/>
          <w:sz w:val="28"/>
          <w:szCs w:val="28"/>
        </w:rPr>
        <w:t>о</w:t>
      </w:r>
      <w:proofErr w:type="spellEnd"/>
      <w:r w:rsidRPr="0095763C">
        <w:rPr>
          <w:rFonts w:ascii="Times New Roman" w:hAnsi="Times New Roman"/>
          <w:sz w:val="28"/>
          <w:szCs w:val="28"/>
        </w:rPr>
        <w:t>-</w:t>
      </w:r>
      <w:proofErr w:type="gramEnd"/>
      <w:r w:rsidRPr="0095763C">
        <w:rPr>
          <w:rFonts w:ascii="Times New Roman" w:hAnsi="Times New Roman"/>
          <w:sz w:val="28"/>
          <w:szCs w:val="28"/>
        </w:rPr>
        <w:t xml:space="preserve"> и событийный туризм. Культура народов Севера, населяющих Эвенкию (эвенки, якуты, кеты) позволит придать турам особый колорит </w:t>
      </w:r>
      <w:r w:rsidRPr="0095763C">
        <w:rPr>
          <w:rFonts w:ascii="Times New Roman" w:hAnsi="Times New Roman"/>
          <w:sz w:val="28"/>
          <w:szCs w:val="28"/>
        </w:rPr>
        <w:br/>
        <w:t xml:space="preserve">и сделать их незабываемыми. Традиционные поселения и жилища, одежда </w:t>
      </w:r>
      <w:r w:rsidRPr="0095763C">
        <w:rPr>
          <w:rFonts w:ascii="Times New Roman" w:hAnsi="Times New Roman"/>
          <w:sz w:val="28"/>
          <w:szCs w:val="28"/>
        </w:rPr>
        <w:br/>
        <w:t xml:space="preserve">и кухня, музыкальная, песенная и танцевальная культура, народные </w:t>
      </w:r>
      <w:r w:rsidRPr="0095763C">
        <w:rPr>
          <w:rFonts w:ascii="Times New Roman" w:hAnsi="Times New Roman"/>
          <w:sz w:val="28"/>
          <w:szCs w:val="28"/>
        </w:rPr>
        <w:br/>
        <w:t>и фольклорные праздники, произведения декоративно-прикладного искусства имеют большой познавательный и художественный интерес;</w:t>
      </w:r>
    </w:p>
    <w:p w:rsidR="00C77416" w:rsidRPr="0095763C" w:rsidRDefault="00C77416" w:rsidP="00C77416">
      <w:pPr>
        <w:ind w:firstLine="708"/>
        <w:jc w:val="both"/>
        <w:rPr>
          <w:rFonts w:ascii="Times New Roman" w:hAnsi="Times New Roman"/>
          <w:sz w:val="28"/>
          <w:szCs w:val="28"/>
        </w:rPr>
      </w:pPr>
      <w:r w:rsidRPr="0095763C">
        <w:rPr>
          <w:rFonts w:ascii="Times New Roman" w:hAnsi="Times New Roman"/>
          <w:sz w:val="28"/>
          <w:szCs w:val="28"/>
        </w:rPr>
        <w:t xml:space="preserve">– эколого-научный и экскурсионно-познавательный туризм. Развитию данного вида отдыха способствует наличие особо охраняемых природных территорий, объектов, ряд из которых не имеет аналогов в Сибири, </w:t>
      </w:r>
      <w:r w:rsidRPr="0095763C">
        <w:rPr>
          <w:rFonts w:ascii="Times New Roman" w:hAnsi="Times New Roman"/>
          <w:sz w:val="28"/>
          <w:szCs w:val="28"/>
        </w:rPr>
        <w:br/>
        <w:t>да и в мире – на территории района полностью расположен государственный природный заповедник «Тунгусский», частично – государственный природный заповедник «</w:t>
      </w:r>
      <w:proofErr w:type="spellStart"/>
      <w:r w:rsidRPr="0095763C">
        <w:rPr>
          <w:rFonts w:ascii="Times New Roman" w:hAnsi="Times New Roman"/>
          <w:sz w:val="28"/>
          <w:szCs w:val="28"/>
        </w:rPr>
        <w:t>Путоранский</w:t>
      </w:r>
      <w:proofErr w:type="spellEnd"/>
      <w:r w:rsidRPr="0095763C">
        <w:rPr>
          <w:rFonts w:ascii="Times New Roman" w:hAnsi="Times New Roman"/>
          <w:sz w:val="28"/>
          <w:szCs w:val="28"/>
        </w:rPr>
        <w:t>» и государственный биосферный заповедник «</w:t>
      </w:r>
      <w:proofErr w:type="spellStart"/>
      <w:r w:rsidRPr="0095763C">
        <w:rPr>
          <w:rFonts w:ascii="Times New Roman" w:hAnsi="Times New Roman"/>
          <w:sz w:val="28"/>
          <w:szCs w:val="28"/>
        </w:rPr>
        <w:t>Центральносибирский</w:t>
      </w:r>
      <w:proofErr w:type="spellEnd"/>
      <w:r w:rsidRPr="0095763C">
        <w:rPr>
          <w:rFonts w:ascii="Times New Roman" w:hAnsi="Times New Roman"/>
          <w:sz w:val="28"/>
          <w:szCs w:val="28"/>
        </w:rPr>
        <w:t xml:space="preserve">». К памятникам краевого значения относятся памятник </w:t>
      </w:r>
      <w:r w:rsidRPr="0095763C">
        <w:rPr>
          <w:rFonts w:ascii="Times New Roman" w:hAnsi="Times New Roman"/>
          <w:sz w:val="28"/>
          <w:szCs w:val="28"/>
        </w:rPr>
        <w:lastRenderedPageBreak/>
        <w:t>природы «Географический центр Российской Федерации» и «</w:t>
      </w:r>
      <w:proofErr w:type="spellStart"/>
      <w:r w:rsidRPr="0095763C">
        <w:rPr>
          <w:rFonts w:ascii="Times New Roman" w:hAnsi="Times New Roman"/>
          <w:sz w:val="28"/>
          <w:szCs w:val="28"/>
        </w:rPr>
        <w:t>Суломайские</w:t>
      </w:r>
      <w:proofErr w:type="spellEnd"/>
      <w:r w:rsidRPr="0095763C">
        <w:rPr>
          <w:rFonts w:ascii="Times New Roman" w:hAnsi="Times New Roman"/>
          <w:sz w:val="28"/>
          <w:szCs w:val="28"/>
        </w:rPr>
        <w:t xml:space="preserve"> столбы».</w:t>
      </w:r>
      <w:r w:rsidRPr="0095763C">
        <w:rPr>
          <w:rStyle w:val="a7"/>
          <w:rFonts w:ascii="Times New Roman" w:hAnsi="Times New Roman"/>
          <w:sz w:val="28"/>
          <w:szCs w:val="28"/>
        </w:rPr>
        <w:footnoteReference w:id="2"/>
      </w:r>
    </w:p>
    <w:p w:rsidR="00C77416" w:rsidRPr="0095763C" w:rsidRDefault="00C77416" w:rsidP="00C77416">
      <w:pPr>
        <w:ind w:firstLine="708"/>
        <w:jc w:val="both"/>
        <w:rPr>
          <w:rFonts w:ascii="Times New Roman" w:hAnsi="Times New Roman"/>
          <w:sz w:val="28"/>
          <w:szCs w:val="28"/>
        </w:rPr>
      </w:pPr>
      <w:r w:rsidRPr="0095763C">
        <w:rPr>
          <w:rFonts w:ascii="Times New Roman" w:hAnsi="Times New Roman"/>
          <w:sz w:val="28"/>
          <w:szCs w:val="28"/>
        </w:rPr>
        <w:t xml:space="preserve">В настоящий момент туристическая отрасль в районе находится </w:t>
      </w:r>
      <w:r w:rsidRPr="0095763C">
        <w:rPr>
          <w:rFonts w:ascii="Times New Roman" w:hAnsi="Times New Roman"/>
          <w:sz w:val="28"/>
          <w:szCs w:val="28"/>
        </w:rPr>
        <w:br/>
        <w:t xml:space="preserve">в начальной стадии формирования. </w:t>
      </w:r>
    </w:p>
    <w:p w:rsidR="00C77416" w:rsidRPr="0095763C" w:rsidRDefault="00C77416" w:rsidP="00C77416">
      <w:pPr>
        <w:ind w:firstLine="708"/>
        <w:jc w:val="both"/>
        <w:rPr>
          <w:rFonts w:ascii="Times New Roman" w:hAnsi="Times New Roman"/>
          <w:sz w:val="28"/>
          <w:szCs w:val="28"/>
        </w:rPr>
      </w:pPr>
      <w:r w:rsidRPr="0095763C">
        <w:rPr>
          <w:rFonts w:ascii="Times New Roman" w:hAnsi="Times New Roman"/>
          <w:sz w:val="28"/>
          <w:szCs w:val="28"/>
        </w:rPr>
        <w:t xml:space="preserve">Ежегодно Эвенкийский район посещают около 5-6 тысяч человек </w:t>
      </w:r>
      <w:r w:rsidRPr="0095763C">
        <w:rPr>
          <w:rFonts w:ascii="Times New Roman" w:hAnsi="Times New Roman"/>
          <w:sz w:val="28"/>
          <w:szCs w:val="28"/>
        </w:rPr>
        <w:br/>
        <w:t xml:space="preserve">с различными целями (деловыми, туристскими). В </w:t>
      </w:r>
      <w:proofErr w:type="gramStart"/>
      <w:r w:rsidRPr="0095763C">
        <w:rPr>
          <w:rFonts w:ascii="Times New Roman" w:hAnsi="Times New Roman"/>
          <w:sz w:val="28"/>
          <w:szCs w:val="28"/>
        </w:rPr>
        <w:t>районе</w:t>
      </w:r>
      <w:proofErr w:type="gramEnd"/>
      <w:r w:rsidRPr="0095763C">
        <w:rPr>
          <w:rFonts w:ascii="Times New Roman" w:hAnsi="Times New Roman"/>
          <w:sz w:val="28"/>
          <w:szCs w:val="28"/>
        </w:rPr>
        <w:t xml:space="preserve"> проходят события районного значения, создан унифицированный туристический паспорт, который включает информацию о туристских возможностях территории.</w:t>
      </w:r>
    </w:p>
    <w:p w:rsidR="00C77416" w:rsidRPr="0095763C" w:rsidRDefault="00C77416" w:rsidP="00C77416">
      <w:pPr>
        <w:ind w:firstLine="708"/>
        <w:jc w:val="both"/>
        <w:rPr>
          <w:rFonts w:ascii="Times New Roman" w:hAnsi="Times New Roman"/>
          <w:sz w:val="28"/>
          <w:szCs w:val="28"/>
        </w:rPr>
      </w:pPr>
      <w:r w:rsidRPr="0095763C">
        <w:rPr>
          <w:rFonts w:ascii="Times New Roman" w:hAnsi="Times New Roman"/>
          <w:sz w:val="28"/>
          <w:szCs w:val="28"/>
        </w:rPr>
        <w:t xml:space="preserve">Вместе с тем в районе ощущается существенный дефицит объектов сферы услуг (предприятий общественного питания, </w:t>
      </w:r>
      <w:proofErr w:type="spellStart"/>
      <w:r w:rsidRPr="0095763C">
        <w:rPr>
          <w:rFonts w:ascii="Times New Roman" w:hAnsi="Times New Roman"/>
          <w:sz w:val="28"/>
          <w:szCs w:val="28"/>
        </w:rPr>
        <w:t>досугово-развлекательных</w:t>
      </w:r>
      <w:proofErr w:type="spellEnd"/>
      <w:r w:rsidRPr="0095763C">
        <w:rPr>
          <w:rFonts w:ascii="Times New Roman" w:hAnsi="Times New Roman"/>
          <w:sz w:val="28"/>
          <w:szCs w:val="28"/>
        </w:rPr>
        <w:t xml:space="preserve"> комплексов), отсутствуют обустроенные оформленные туристские маршруты, большое количество естественных площадок, обладающих хорошими ландшафтно-видовыми характеристиками, </w:t>
      </w:r>
      <w:r w:rsidRPr="0095763C">
        <w:rPr>
          <w:rFonts w:ascii="Times New Roman" w:hAnsi="Times New Roman"/>
          <w:sz w:val="28"/>
          <w:szCs w:val="28"/>
        </w:rPr>
        <w:br/>
        <w:t xml:space="preserve">не задействованы в обслуживании туристского потока. </w:t>
      </w:r>
    </w:p>
    <w:p w:rsidR="00C77416" w:rsidRPr="0095763C" w:rsidRDefault="00C77416" w:rsidP="00C77416">
      <w:pPr>
        <w:ind w:firstLine="708"/>
        <w:jc w:val="both"/>
        <w:rPr>
          <w:rFonts w:ascii="Times New Roman" w:hAnsi="Times New Roman"/>
          <w:sz w:val="28"/>
          <w:szCs w:val="28"/>
        </w:rPr>
      </w:pPr>
      <w:r w:rsidRPr="0095763C">
        <w:rPr>
          <w:rFonts w:ascii="Times New Roman" w:hAnsi="Times New Roman"/>
          <w:sz w:val="28"/>
          <w:szCs w:val="28"/>
        </w:rPr>
        <w:t xml:space="preserve">Поэтому обозначенные выше перспективные виды туризма </w:t>
      </w:r>
      <w:proofErr w:type="gramStart"/>
      <w:r w:rsidRPr="0095763C">
        <w:rPr>
          <w:rFonts w:ascii="Times New Roman" w:hAnsi="Times New Roman"/>
          <w:sz w:val="28"/>
          <w:szCs w:val="28"/>
        </w:rPr>
        <w:t>нуждаются в создании полноценных условий для их развития и требуют</w:t>
      </w:r>
      <w:proofErr w:type="gramEnd"/>
      <w:r w:rsidRPr="0095763C">
        <w:rPr>
          <w:rFonts w:ascii="Times New Roman" w:hAnsi="Times New Roman"/>
          <w:sz w:val="28"/>
          <w:szCs w:val="28"/>
        </w:rPr>
        <w:t xml:space="preserve"> масштабных финансовых вложений. Только при реализации целенаправленной политики органов местного самоуправления, а также при финансовой поддержке края и федерации туризм в районе может стать одной из ключевых отраслей, </w:t>
      </w:r>
      <w:r w:rsidRPr="0095763C">
        <w:rPr>
          <w:rFonts w:ascii="Times New Roman" w:hAnsi="Times New Roman"/>
          <w:sz w:val="28"/>
          <w:szCs w:val="28"/>
        </w:rPr>
        <w:br/>
        <w:t xml:space="preserve">но уже за пределами 2030 года. </w:t>
      </w:r>
    </w:p>
    <w:p w:rsidR="00C77416" w:rsidRPr="0095763C" w:rsidRDefault="00C77416" w:rsidP="00C77416">
      <w:pPr>
        <w:ind w:firstLine="708"/>
        <w:jc w:val="both"/>
        <w:rPr>
          <w:rFonts w:ascii="Times New Roman" w:hAnsi="Times New Roman"/>
          <w:sz w:val="28"/>
          <w:szCs w:val="28"/>
        </w:rPr>
      </w:pPr>
      <w:r w:rsidRPr="0095763C">
        <w:rPr>
          <w:rFonts w:ascii="Times New Roman" w:hAnsi="Times New Roman"/>
          <w:sz w:val="28"/>
          <w:szCs w:val="28"/>
        </w:rPr>
        <w:t>Во временных рамках реализации настоящей стратегии запланированы следующие меры, которые позволят подготовить базу развития сферы гостеприимства и отдыха:</w:t>
      </w:r>
    </w:p>
    <w:p w:rsidR="00C77416" w:rsidRPr="0095763C" w:rsidRDefault="00C77416" w:rsidP="00C77416">
      <w:pPr>
        <w:ind w:firstLine="708"/>
        <w:jc w:val="both"/>
        <w:rPr>
          <w:rFonts w:ascii="Times New Roman" w:hAnsi="Times New Roman"/>
          <w:sz w:val="28"/>
          <w:szCs w:val="28"/>
        </w:rPr>
      </w:pPr>
      <w:r w:rsidRPr="0095763C">
        <w:rPr>
          <w:rFonts w:ascii="Times New Roman" w:hAnsi="Times New Roman"/>
          <w:sz w:val="28"/>
          <w:szCs w:val="28"/>
        </w:rPr>
        <w:t xml:space="preserve">– создание не менее 3-х особо </w:t>
      </w:r>
      <w:proofErr w:type="gramStart"/>
      <w:r w:rsidRPr="0095763C">
        <w:rPr>
          <w:rFonts w:ascii="Times New Roman" w:hAnsi="Times New Roman"/>
          <w:sz w:val="28"/>
          <w:szCs w:val="28"/>
        </w:rPr>
        <w:t>охраняемых</w:t>
      </w:r>
      <w:proofErr w:type="gramEnd"/>
      <w:r w:rsidRPr="0095763C">
        <w:rPr>
          <w:rFonts w:ascii="Times New Roman" w:hAnsi="Times New Roman"/>
          <w:sz w:val="28"/>
          <w:szCs w:val="28"/>
        </w:rPr>
        <w:t xml:space="preserve"> природных территорий;</w:t>
      </w:r>
    </w:p>
    <w:p w:rsidR="00C77416" w:rsidRPr="0095763C" w:rsidRDefault="00C77416" w:rsidP="00C77416">
      <w:pPr>
        <w:ind w:firstLine="708"/>
        <w:jc w:val="both"/>
        <w:rPr>
          <w:rFonts w:ascii="Times New Roman" w:hAnsi="Times New Roman"/>
          <w:sz w:val="28"/>
          <w:szCs w:val="28"/>
        </w:rPr>
      </w:pPr>
      <w:r w:rsidRPr="0095763C">
        <w:rPr>
          <w:rFonts w:ascii="Times New Roman" w:hAnsi="Times New Roman"/>
          <w:sz w:val="28"/>
          <w:szCs w:val="28"/>
        </w:rPr>
        <w:t>– создание туристического визит центра по принципу эвенкийского стойбища в п. Тура;</w:t>
      </w:r>
    </w:p>
    <w:p w:rsidR="00C77416" w:rsidRPr="0095763C" w:rsidRDefault="00C77416" w:rsidP="00C77416">
      <w:pPr>
        <w:ind w:firstLine="708"/>
        <w:jc w:val="both"/>
        <w:rPr>
          <w:rFonts w:ascii="Times New Roman" w:hAnsi="Times New Roman"/>
          <w:sz w:val="28"/>
          <w:szCs w:val="28"/>
        </w:rPr>
      </w:pPr>
      <w:r w:rsidRPr="0095763C">
        <w:rPr>
          <w:rFonts w:ascii="Times New Roman" w:hAnsi="Times New Roman"/>
          <w:sz w:val="28"/>
          <w:szCs w:val="28"/>
        </w:rPr>
        <w:t>– обустройство не менее 10 туристических маршрутов;</w:t>
      </w:r>
    </w:p>
    <w:p w:rsidR="00C77416" w:rsidRPr="0095763C" w:rsidRDefault="00C77416" w:rsidP="00C77416">
      <w:pPr>
        <w:ind w:firstLine="708"/>
        <w:jc w:val="both"/>
        <w:rPr>
          <w:rFonts w:ascii="Times New Roman" w:hAnsi="Times New Roman"/>
          <w:sz w:val="28"/>
          <w:szCs w:val="28"/>
        </w:rPr>
      </w:pPr>
      <w:r w:rsidRPr="0095763C">
        <w:rPr>
          <w:rFonts w:ascii="Times New Roman" w:hAnsi="Times New Roman"/>
          <w:sz w:val="28"/>
          <w:szCs w:val="28"/>
        </w:rPr>
        <w:t xml:space="preserve">– строительство базы на озере </w:t>
      </w:r>
      <w:proofErr w:type="spellStart"/>
      <w:r w:rsidRPr="0095763C">
        <w:rPr>
          <w:rFonts w:ascii="Times New Roman" w:hAnsi="Times New Roman"/>
          <w:sz w:val="28"/>
          <w:szCs w:val="28"/>
        </w:rPr>
        <w:t>Виви</w:t>
      </w:r>
      <w:proofErr w:type="spellEnd"/>
      <w:r w:rsidRPr="0095763C">
        <w:rPr>
          <w:rFonts w:ascii="Times New Roman" w:hAnsi="Times New Roman"/>
          <w:sz w:val="28"/>
          <w:szCs w:val="28"/>
        </w:rPr>
        <w:t xml:space="preserve"> на месте установки памятного знака «Географический центр России»;</w:t>
      </w:r>
    </w:p>
    <w:p w:rsidR="00C77416" w:rsidRPr="0095763C" w:rsidRDefault="00C77416" w:rsidP="00C77416">
      <w:pPr>
        <w:ind w:firstLine="708"/>
        <w:jc w:val="both"/>
        <w:rPr>
          <w:rFonts w:ascii="Times New Roman" w:hAnsi="Times New Roman"/>
          <w:sz w:val="28"/>
          <w:szCs w:val="28"/>
        </w:rPr>
      </w:pPr>
      <w:r w:rsidRPr="0095763C">
        <w:rPr>
          <w:rFonts w:ascii="Times New Roman" w:hAnsi="Times New Roman"/>
          <w:sz w:val="28"/>
          <w:szCs w:val="28"/>
        </w:rPr>
        <w:t>– формирование положительного имиджа района (участие в российских и зарубежных туристических выставках).</w:t>
      </w:r>
    </w:p>
    <w:p w:rsidR="00C77416" w:rsidRPr="0095763C" w:rsidRDefault="00C77416" w:rsidP="00C77416">
      <w:pPr>
        <w:ind w:firstLine="708"/>
        <w:jc w:val="both"/>
        <w:rPr>
          <w:rFonts w:ascii="Times New Roman" w:eastAsia="Calibri" w:hAnsi="Times New Roman"/>
          <w:bCs/>
          <w:iCs/>
          <w:sz w:val="28"/>
          <w:szCs w:val="28"/>
        </w:rPr>
      </w:pPr>
      <w:r w:rsidRPr="0095763C">
        <w:rPr>
          <w:rFonts w:ascii="Times New Roman" w:eastAsia="Calibri" w:hAnsi="Times New Roman"/>
          <w:bCs/>
          <w:iCs/>
          <w:sz w:val="28"/>
          <w:szCs w:val="28"/>
        </w:rPr>
        <w:t>Важными мероприятиями по повышению качества туристических услуг являются:</w:t>
      </w:r>
    </w:p>
    <w:p w:rsidR="00C77416" w:rsidRPr="0095763C" w:rsidRDefault="00C77416" w:rsidP="00C77416">
      <w:pPr>
        <w:ind w:firstLine="708"/>
        <w:jc w:val="both"/>
        <w:rPr>
          <w:rFonts w:ascii="Times New Roman" w:eastAsia="Calibri" w:hAnsi="Times New Roman"/>
          <w:sz w:val="28"/>
          <w:szCs w:val="28"/>
        </w:rPr>
      </w:pPr>
      <w:r w:rsidRPr="0095763C">
        <w:rPr>
          <w:rFonts w:ascii="Times New Roman" w:eastAsia="Calibri" w:hAnsi="Times New Roman"/>
          <w:bCs/>
          <w:iCs/>
          <w:sz w:val="28"/>
          <w:szCs w:val="28"/>
        </w:rPr>
        <w:t xml:space="preserve">– </w:t>
      </w:r>
      <w:r w:rsidRPr="0095763C">
        <w:rPr>
          <w:rFonts w:ascii="Times New Roman" w:eastAsia="Calibri" w:hAnsi="Times New Roman"/>
          <w:sz w:val="28"/>
          <w:szCs w:val="28"/>
        </w:rPr>
        <w:t>обеспечение тесного, бесперебойного комплексирования гостиниц, воздушного транспорта, служб питания;</w:t>
      </w:r>
    </w:p>
    <w:p w:rsidR="00C77416" w:rsidRPr="0095763C" w:rsidRDefault="00C77416" w:rsidP="00C77416">
      <w:pPr>
        <w:ind w:firstLine="708"/>
        <w:jc w:val="both"/>
        <w:rPr>
          <w:rFonts w:ascii="Times New Roman" w:eastAsia="Calibri" w:hAnsi="Times New Roman"/>
          <w:sz w:val="28"/>
          <w:szCs w:val="28"/>
        </w:rPr>
      </w:pPr>
      <w:r w:rsidRPr="0095763C">
        <w:rPr>
          <w:rFonts w:ascii="Times New Roman" w:eastAsia="Calibri" w:hAnsi="Times New Roman"/>
          <w:sz w:val="28"/>
          <w:szCs w:val="28"/>
        </w:rPr>
        <w:t>– обучение кадров в турбизнесе;</w:t>
      </w:r>
    </w:p>
    <w:p w:rsidR="00C77416" w:rsidRPr="0095763C" w:rsidRDefault="00C77416" w:rsidP="00C77416">
      <w:pPr>
        <w:ind w:firstLine="708"/>
        <w:jc w:val="both"/>
        <w:rPr>
          <w:rFonts w:ascii="Times New Roman" w:hAnsi="Times New Roman"/>
          <w:sz w:val="28"/>
          <w:szCs w:val="28"/>
        </w:rPr>
      </w:pPr>
      <w:r w:rsidRPr="0095763C">
        <w:rPr>
          <w:rFonts w:ascii="Times New Roman" w:eastAsia="Calibri" w:hAnsi="Times New Roman"/>
          <w:sz w:val="28"/>
          <w:szCs w:val="28"/>
        </w:rPr>
        <w:t>– развитие оленеводства и традиционных промыслов, сувенирного бизнеса и др., формируя единый туристический кластер.</w:t>
      </w:r>
    </w:p>
    <w:p w:rsidR="00C77416" w:rsidRPr="0095763C" w:rsidRDefault="00C77416" w:rsidP="00C77416">
      <w:pPr>
        <w:pStyle w:val="af7"/>
        <w:spacing w:before="0" w:after="0"/>
        <w:ind w:firstLine="708"/>
        <w:rPr>
          <w:rFonts w:cs="Times New Roman"/>
          <w:szCs w:val="28"/>
        </w:rPr>
      </w:pPr>
      <w:r w:rsidRPr="0095763C">
        <w:rPr>
          <w:rFonts w:cs="Times New Roman"/>
          <w:b w:val="0"/>
          <w:szCs w:val="28"/>
        </w:rPr>
        <w:t xml:space="preserve">В </w:t>
      </w:r>
      <w:proofErr w:type="gramStart"/>
      <w:r w:rsidRPr="0095763C">
        <w:rPr>
          <w:rFonts w:cs="Times New Roman"/>
          <w:b w:val="0"/>
          <w:szCs w:val="28"/>
        </w:rPr>
        <w:t>результате</w:t>
      </w:r>
      <w:proofErr w:type="gramEnd"/>
      <w:r w:rsidRPr="0095763C">
        <w:rPr>
          <w:rFonts w:cs="Times New Roman"/>
          <w:b w:val="0"/>
          <w:szCs w:val="28"/>
        </w:rPr>
        <w:t xml:space="preserve"> реализации стратегии предполагается увеличить</w:t>
      </w:r>
      <w:r w:rsidRPr="0095763C">
        <w:rPr>
          <w:rFonts w:cs="Times New Roman"/>
          <w:szCs w:val="28"/>
        </w:rPr>
        <w:t>:</w:t>
      </w:r>
    </w:p>
    <w:p w:rsidR="00C77416" w:rsidRPr="0095763C" w:rsidRDefault="00C77416" w:rsidP="00C77416">
      <w:pPr>
        <w:pStyle w:val="af7"/>
        <w:spacing w:before="0" w:after="0"/>
        <w:ind w:firstLine="708"/>
        <w:rPr>
          <w:rFonts w:cs="Times New Roman"/>
          <w:b w:val="0"/>
          <w:szCs w:val="28"/>
        </w:rPr>
      </w:pPr>
      <w:r w:rsidRPr="0095763C">
        <w:rPr>
          <w:rFonts w:cs="Times New Roman"/>
          <w:b w:val="0"/>
          <w:szCs w:val="28"/>
        </w:rPr>
        <w:t xml:space="preserve">– объем туристических услуг, услуг гостиниц и аналогичных средств размещения до 40 </w:t>
      </w:r>
      <w:proofErr w:type="spellStart"/>
      <w:proofErr w:type="gramStart"/>
      <w:r w:rsidRPr="0095763C">
        <w:rPr>
          <w:rFonts w:cs="Times New Roman"/>
          <w:b w:val="0"/>
          <w:szCs w:val="28"/>
        </w:rPr>
        <w:t>млн</w:t>
      </w:r>
      <w:proofErr w:type="spellEnd"/>
      <w:proofErr w:type="gramEnd"/>
      <w:r w:rsidRPr="0095763C">
        <w:rPr>
          <w:rFonts w:cs="Times New Roman"/>
          <w:b w:val="0"/>
          <w:szCs w:val="28"/>
        </w:rPr>
        <w:t xml:space="preserve"> рублей или в 3 раза к уровню 2016 года;</w:t>
      </w:r>
    </w:p>
    <w:p w:rsidR="00C77416" w:rsidRPr="0095763C" w:rsidRDefault="00C77416" w:rsidP="00C77416">
      <w:pPr>
        <w:pStyle w:val="af7"/>
        <w:spacing w:before="0" w:after="0"/>
        <w:ind w:firstLine="708"/>
        <w:rPr>
          <w:rFonts w:cs="Times New Roman"/>
          <w:b w:val="0"/>
          <w:szCs w:val="28"/>
        </w:rPr>
      </w:pPr>
      <w:r w:rsidRPr="0095763C">
        <w:rPr>
          <w:rFonts w:cs="Times New Roman"/>
          <w:b w:val="0"/>
          <w:szCs w:val="28"/>
        </w:rPr>
        <w:t xml:space="preserve">– объем налоговых поступлений во все уровни бюджетной системы Российской Федерации; </w:t>
      </w:r>
    </w:p>
    <w:p w:rsidR="00C77416" w:rsidRPr="0095763C" w:rsidRDefault="00C77416" w:rsidP="00C77416">
      <w:pPr>
        <w:ind w:firstLine="708"/>
        <w:jc w:val="both"/>
        <w:rPr>
          <w:rFonts w:ascii="Times New Roman" w:hAnsi="Times New Roman"/>
          <w:sz w:val="28"/>
          <w:szCs w:val="28"/>
        </w:rPr>
      </w:pPr>
      <w:r w:rsidRPr="0095763C">
        <w:rPr>
          <w:rFonts w:ascii="Times New Roman" w:hAnsi="Times New Roman"/>
          <w:sz w:val="28"/>
          <w:szCs w:val="28"/>
        </w:rPr>
        <w:lastRenderedPageBreak/>
        <w:t xml:space="preserve">– объем инвестиций в основной капитал по видам экономической деятельности «гостиницы и рестораны», «деятельность туристических </w:t>
      </w:r>
      <w:r w:rsidRPr="0095763C">
        <w:rPr>
          <w:rFonts w:ascii="Times New Roman" w:hAnsi="Times New Roman"/>
          <w:sz w:val="28"/>
          <w:szCs w:val="28"/>
        </w:rPr>
        <w:br/>
        <w:t xml:space="preserve">и культурных учреждений» в 2,5 раза к уровню 2016 года. </w:t>
      </w:r>
    </w:p>
    <w:p w:rsidR="0026124F" w:rsidRDefault="0026124F" w:rsidP="00833F69">
      <w:pPr>
        <w:rPr>
          <w:rFonts w:ascii="Times New Roman" w:hAnsi="Times New Roman"/>
          <w:sz w:val="28"/>
          <w:szCs w:val="28"/>
          <w:lang w:eastAsia="en-US"/>
        </w:rPr>
      </w:pPr>
      <w:bookmarkStart w:id="194" w:name="_Ref1461425"/>
    </w:p>
    <w:p w:rsidR="006C545F" w:rsidRPr="000A5C65" w:rsidRDefault="000A5C65" w:rsidP="000A5C65">
      <w:pPr>
        <w:pStyle w:val="1"/>
        <w:numPr>
          <w:ilvl w:val="0"/>
          <w:numId w:val="0"/>
        </w:numPr>
        <w:spacing w:line="240" w:lineRule="auto"/>
        <w:rPr>
          <w:rFonts w:eastAsia="Times New Roman"/>
          <w:b w:val="0"/>
          <w:szCs w:val="28"/>
        </w:rPr>
      </w:pPr>
      <w:bookmarkStart w:id="195" w:name="_Toc59609984"/>
      <w:r w:rsidRPr="0095763C">
        <w:rPr>
          <w:rFonts w:cs="Times New Roman"/>
          <w:szCs w:val="28"/>
        </w:rPr>
        <w:t>Цель</w:t>
      </w:r>
      <w:r>
        <w:rPr>
          <w:rFonts w:cs="Times New Roman"/>
          <w:szCs w:val="28"/>
        </w:rPr>
        <w:t xml:space="preserve"> 4</w:t>
      </w:r>
      <w:r w:rsidRPr="0095763C">
        <w:rPr>
          <w:rFonts w:cs="Times New Roman"/>
          <w:szCs w:val="28"/>
        </w:rPr>
        <w:t xml:space="preserve">. </w:t>
      </w:r>
      <w:r w:rsidR="006C545F" w:rsidRPr="000A5C65">
        <w:rPr>
          <w:rFonts w:eastAsia="Times New Roman"/>
          <w:szCs w:val="28"/>
        </w:rPr>
        <w:t>Повышение надежности и эффективности функционирования инфраструктуры жизнеобеспечения района</w:t>
      </w:r>
      <w:bookmarkEnd w:id="194"/>
      <w:bookmarkEnd w:id="195"/>
    </w:p>
    <w:p w:rsidR="006C545F" w:rsidRPr="0095763C" w:rsidRDefault="006C545F" w:rsidP="000E47C9">
      <w:pPr>
        <w:rPr>
          <w:rFonts w:ascii="Times New Roman" w:hAnsi="Times New Roman"/>
          <w:b/>
          <w:sz w:val="28"/>
          <w:szCs w:val="28"/>
          <w:lang w:eastAsia="en-US"/>
        </w:rPr>
      </w:pPr>
    </w:p>
    <w:p w:rsidR="00EF11BD" w:rsidRPr="0095763C" w:rsidRDefault="006C545F" w:rsidP="00450F5B">
      <w:pPr>
        <w:pStyle w:val="2"/>
        <w:numPr>
          <w:ilvl w:val="0"/>
          <w:numId w:val="0"/>
        </w:numPr>
        <w:ind w:firstLine="709"/>
      </w:pPr>
      <w:bookmarkStart w:id="196" w:name="_Ref1461430"/>
      <w:bookmarkStart w:id="197" w:name="_Toc59609985"/>
      <w:bookmarkEnd w:id="193"/>
      <w:r w:rsidRPr="0095763C">
        <w:t>4.1.</w:t>
      </w:r>
      <w:r w:rsidRPr="0095763C">
        <w:rPr>
          <w:szCs w:val="28"/>
        </w:rPr>
        <w:t xml:space="preserve"> Формирование сбалансированного транспортного каркаса, основанного на взаимоувязанных и замещающих сезонных </w:t>
      </w:r>
      <w:proofErr w:type="spellStart"/>
      <w:r w:rsidRPr="0095763C">
        <w:rPr>
          <w:szCs w:val="28"/>
        </w:rPr>
        <w:t>транспортно-логистических</w:t>
      </w:r>
      <w:proofErr w:type="spellEnd"/>
      <w:r w:rsidRPr="0095763C">
        <w:rPr>
          <w:szCs w:val="28"/>
        </w:rPr>
        <w:t xml:space="preserve"> потоках</w:t>
      </w:r>
      <w:bookmarkEnd w:id="196"/>
      <w:bookmarkEnd w:id="197"/>
      <w:r w:rsidRPr="0095763C">
        <w:t xml:space="preserve"> </w:t>
      </w:r>
    </w:p>
    <w:p w:rsidR="00EF11BD" w:rsidRPr="0095763C" w:rsidRDefault="00EF11BD" w:rsidP="00450F5B">
      <w:pPr>
        <w:pStyle w:val="af4"/>
        <w:tabs>
          <w:tab w:val="left" w:pos="1276"/>
        </w:tabs>
        <w:spacing w:after="0"/>
        <w:ind w:left="0" w:firstLine="709"/>
        <w:jc w:val="both"/>
        <w:rPr>
          <w:rFonts w:ascii="Times New Roman" w:hAnsi="Times New Roman"/>
          <w:sz w:val="28"/>
          <w:szCs w:val="28"/>
        </w:rPr>
      </w:pPr>
      <w:r w:rsidRPr="0095763C">
        <w:rPr>
          <w:rFonts w:ascii="Times New Roman" w:hAnsi="Times New Roman"/>
          <w:sz w:val="28"/>
          <w:szCs w:val="28"/>
        </w:rPr>
        <w:t xml:space="preserve">Транспорт </w:t>
      </w:r>
      <w:proofErr w:type="gramStart"/>
      <w:r w:rsidRPr="0095763C">
        <w:rPr>
          <w:rFonts w:ascii="Times New Roman" w:hAnsi="Times New Roman"/>
          <w:sz w:val="28"/>
          <w:szCs w:val="28"/>
        </w:rPr>
        <w:t>играет важнейшую роль в экономике Эвенкийского муниципального района и в последние годы в целом удовлетворяет</w:t>
      </w:r>
      <w:proofErr w:type="gramEnd"/>
      <w:r w:rsidRPr="0095763C">
        <w:rPr>
          <w:rFonts w:ascii="Times New Roman" w:hAnsi="Times New Roman"/>
          <w:sz w:val="28"/>
          <w:szCs w:val="28"/>
        </w:rPr>
        <w:t xml:space="preserve"> спрос населения и экономики в перевозках пассажиров и грузов.</w:t>
      </w:r>
    </w:p>
    <w:p w:rsidR="00EF11BD" w:rsidRPr="0095763C" w:rsidRDefault="00766FFA" w:rsidP="00450F5B">
      <w:pPr>
        <w:tabs>
          <w:tab w:val="left" w:pos="-180"/>
          <w:tab w:val="left" w:pos="360"/>
        </w:tabs>
        <w:ind w:firstLine="709"/>
        <w:jc w:val="both"/>
        <w:rPr>
          <w:rFonts w:ascii="Times New Roman" w:hAnsi="Times New Roman"/>
          <w:sz w:val="28"/>
          <w:szCs w:val="28"/>
        </w:rPr>
      </w:pPr>
      <w:r w:rsidRPr="0095763C">
        <w:rPr>
          <w:rFonts w:ascii="Times New Roman" w:hAnsi="Times New Roman"/>
          <w:sz w:val="28"/>
          <w:szCs w:val="28"/>
        </w:rPr>
        <w:t>Вместе с тем с</w:t>
      </w:r>
      <w:r w:rsidR="00EF11BD" w:rsidRPr="0095763C">
        <w:rPr>
          <w:rFonts w:ascii="Times New Roman" w:hAnsi="Times New Roman"/>
          <w:sz w:val="28"/>
          <w:szCs w:val="28"/>
        </w:rPr>
        <w:t xml:space="preserve">пецификой района являются сложные дорожно-климатические условия, характеризующиеся комплексом погодно-климатических факторов, таких как географические зоны холодной тундры, тундры, покрытой лесом, и северо-восточная часть лесной зоны </w:t>
      </w:r>
      <w:r w:rsidRPr="0095763C">
        <w:rPr>
          <w:rFonts w:ascii="Times New Roman" w:hAnsi="Times New Roman"/>
          <w:sz w:val="28"/>
          <w:szCs w:val="28"/>
        </w:rPr>
        <w:br/>
      </w:r>
      <w:r w:rsidR="00EF11BD" w:rsidRPr="0095763C">
        <w:rPr>
          <w:rFonts w:ascii="Times New Roman" w:hAnsi="Times New Roman"/>
          <w:sz w:val="28"/>
          <w:szCs w:val="28"/>
        </w:rPr>
        <w:t xml:space="preserve">с распространением вечномерзлых грунтов. Следствием этого является сложная транспортная схема, связанная с отсутствием на территории района железных дорог и автомобильных дорог круглогодичного действия, обеспечивающих связь поселений района с сетью железнодорожных дорог, </w:t>
      </w:r>
      <w:r w:rsidRPr="0095763C">
        <w:rPr>
          <w:rFonts w:ascii="Times New Roman" w:hAnsi="Times New Roman"/>
          <w:sz w:val="28"/>
          <w:szCs w:val="28"/>
        </w:rPr>
        <w:br/>
      </w:r>
      <w:r w:rsidR="00EF11BD" w:rsidRPr="0095763C">
        <w:rPr>
          <w:rFonts w:ascii="Times New Roman" w:hAnsi="Times New Roman"/>
          <w:sz w:val="28"/>
          <w:szCs w:val="28"/>
        </w:rPr>
        <w:t>и круглогодичных автомобильных дорог регионального и федерального значения.</w:t>
      </w:r>
    </w:p>
    <w:p w:rsidR="00EF11BD" w:rsidRPr="0095763C" w:rsidRDefault="00EF11BD" w:rsidP="00450F5B">
      <w:pPr>
        <w:ind w:firstLine="709"/>
        <w:jc w:val="both"/>
        <w:rPr>
          <w:rFonts w:ascii="Times New Roman" w:eastAsia="Times New Roman" w:hAnsi="Times New Roman"/>
          <w:sz w:val="28"/>
          <w:szCs w:val="28"/>
        </w:rPr>
      </w:pPr>
      <w:r w:rsidRPr="0095763C">
        <w:rPr>
          <w:rFonts w:ascii="Times New Roman" w:hAnsi="Times New Roman"/>
          <w:sz w:val="28"/>
          <w:szCs w:val="28"/>
        </w:rPr>
        <w:t xml:space="preserve">В связи с этим </w:t>
      </w:r>
      <w:r w:rsidRPr="0095763C">
        <w:rPr>
          <w:rFonts w:ascii="Times New Roman" w:eastAsia="Times New Roman" w:hAnsi="Times New Roman"/>
          <w:sz w:val="28"/>
          <w:szCs w:val="28"/>
        </w:rPr>
        <w:t xml:space="preserve">экономика Эвенкии имеет сильную сезонность, которая генерируется, прежде всего, завозом десятков тысяч тонн грузов в короткий период весеннего паводка, временным функционированием зимних дорог </w:t>
      </w:r>
      <w:r w:rsidRPr="0095763C">
        <w:rPr>
          <w:rFonts w:ascii="Times New Roman" w:eastAsia="Times New Roman" w:hAnsi="Times New Roman"/>
          <w:sz w:val="28"/>
          <w:szCs w:val="28"/>
        </w:rPr>
        <w:br/>
        <w:t>к поселкам, которые не досягаемы речным транспортом.</w:t>
      </w:r>
    </w:p>
    <w:p w:rsidR="00EF11BD" w:rsidRPr="0095763C" w:rsidRDefault="00EF11BD" w:rsidP="00450F5B">
      <w:pPr>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Ежегодно в район завозится около 80,0 тыс. тонн различных грузов. Грузооборот в 2016 году составил 2,83 млн. т-км.</w:t>
      </w:r>
    </w:p>
    <w:p w:rsidR="00EF11BD" w:rsidRPr="0095763C" w:rsidRDefault="00EF11BD" w:rsidP="00450F5B">
      <w:pPr>
        <w:pStyle w:val="a9"/>
        <w:spacing w:after="0" w:line="240" w:lineRule="auto"/>
        <w:ind w:left="0" w:firstLine="709"/>
        <w:jc w:val="both"/>
        <w:rPr>
          <w:rFonts w:ascii="Times New Roman" w:hAnsi="Times New Roman"/>
          <w:sz w:val="28"/>
          <w:szCs w:val="28"/>
        </w:rPr>
      </w:pPr>
      <w:r w:rsidRPr="0095763C">
        <w:rPr>
          <w:rFonts w:ascii="Times New Roman" w:hAnsi="Times New Roman" w:cs="Times New Roman"/>
          <w:sz w:val="28"/>
          <w:szCs w:val="28"/>
        </w:rPr>
        <w:t xml:space="preserve">Основной завоз продуктов питания, ТМЦ и </w:t>
      </w:r>
      <w:r w:rsidRPr="0095763C">
        <w:rPr>
          <w:rFonts w:ascii="Times New Roman" w:hAnsi="Times New Roman"/>
          <w:sz w:val="28"/>
          <w:szCs w:val="28"/>
        </w:rPr>
        <w:t>топливно-энергетических ресурсов</w:t>
      </w:r>
      <w:r w:rsidRPr="0095763C">
        <w:rPr>
          <w:rFonts w:ascii="Times New Roman" w:hAnsi="Times New Roman" w:cs="Times New Roman"/>
          <w:sz w:val="28"/>
          <w:szCs w:val="28"/>
        </w:rPr>
        <w:t xml:space="preserve"> в Эвенкийском муниципальном районе осуществляется в период летней навигации в июне месяце судами Красноярского речного пароходства. При наличии достаточного уровня воды в р. Енисей </w:t>
      </w:r>
      <w:r w:rsidR="00766FFA" w:rsidRPr="0095763C">
        <w:rPr>
          <w:rFonts w:ascii="Times New Roman" w:hAnsi="Times New Roman" w:cs="Times New Roman"/>
          <w:sz w:val="28"/>
          <w:szCs w:val="28"/>
        </w:rPr>
        <w:br/>
      </w:r>
      <w:r w:rsidRPr="0095763C">
        <w:rPr>
          <w:rFonts w:ascii="Times New Roman" w:hAnsi="Times New Roman" w:cs="Times New Roman"/>
          <w:sz w:val="28"/>
          <w:szCs w:val="28"/>
        </w:rPr>
        <w:t xml:space="preserve">и р. Нижняя Тунгуска в июле-сентябре продукты доставляются мелкосидящими судами. Далее в период сентябрь-декабрь – только авиатранспортом и, как правило, в этот период завозятся скоропортящиеся продукты, фрукты, молочная продукция. С января по апрель грузовые перевозки осуществляются автотранспортом по зимним автодорогам </w:t>
      </w:r>
      <w:r w:rsidR="00766FFA" w:rsidRPr="0095763C">
        <w:rPr>
          <w:rFonts w:ascii="Times New Roman" w:hAnsi="Times New Roman" w:cs="Times New Roman"/>
          <w:sz w:val="28"/>
          <w:szCs w:val="28"/>
        </w:rPr>
        <w:br/>
      </w:r>
      <w:r w:rsidRPr="0095763C">
        <w:rPr>
          <w:rFonts w:ascii="Times New Roman" w:hAnsi="Times New Roman" w:cs="Times New Roman"/>
          <w:sz w:val="28"/>
          <w:szCs w:val="28"/>
        </w:rPr>
        <w:t xml:space="preserve">в 15 поселений. </w:t>
      </w:r>
    </w:p>
    <w:p w:rsidR="00EF11BD" w:rsidRPr="0095763C" w:rsidRDefault="00EF11BD" w:rsidP="00450F5B">
      <w:pPr>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Для формирования единой транспортной сети, круглогодично доступной для населения и хозяйствующих субъектов, повышения производительности и рентабельности транспортных систем, планируется решение следующих задач.</w:t>
      </w:r>
    </w:p>
    <w:p w:rsidR="000B4355" w:rsidRPr="0095763C" w:rsidRDefault="000B4355" w:rsidP="00766FFA">
      <w:pPr>
        <w:autoSpaceDE w:val="0"/>
        <w:autoSpaceDN w:val="0"/>
        <w:adjustRightInd w:val="0"/>
        <w:ind w:firstLine="709"/>
        <w:jc w:val="both"/>
        <w:rPr>
          <w:rFonts w:ascii="Times New Roman" w:eastAsia="Times New Roman" w:hAnsi="Times New Roman"/>
          <w:b/>
          <w:sz w:val="28"/>
          <w:szCs w:val="28"/>
        </w:rPr>
      </w:pPr>
    </w:p>
    <w:p w:rsidR="00EF11BD" w:rsidRPr="0095763C" w:rsidRDefault="00EF11BD" w:rsidP="00766FFA">
      <w:pPr>
        <w:autoSpaceDE w:val="0"/>
        <w:autoSpaceDN w:val="0"/>
        <w:adjustRightInd w:val="0"/>
        <w:ind w:firstLine="709"/>
        <w:jc w:val="both"/>
        <w:rPr>
          <w:rFonts w:ascii="Times New Roman" w:hAnsi="Times New Roman"/>
          <w:b/>
          <w:sz w:val="28"/>
          <w:szCs w:val="28"/>
        </w:rPr>
      </w:pPr>
      <w:r w:rsidRPr="0095763C">
        <w:rPr>
          <w:rFonts w:ascii="Times New Roman" w:eastAsia="Times New Roman" w:hAnsi="Times New Roman"/>
          <w:b/>
          <w:sz w:val="28"/>
          <w:szCs w:val="28"/>
        </w:rPr>
        <w:t>4.1.1.</w:t>
      </w:r>
      <w:r w:rsidR="00766FFA" w:rsidRPr="0095763C">
        <w:rPr>
          <w:rFonts w:ascii="Times New Roman" w:eastAsia="Times New Roman" w:hAnsi="Times New Roman"/>
          <w:b/>
          <w:sz w:val="28"/>
          <w:szCs w:val="28"/>
        </w:rPr>
        <w:t xml:space="preserve"> </w:t>
      </w:r>
      <w:r w:rsidRPr="0095763C">
        <w:rPr>
          <w:rFonts w:ascii="Times New Roman" w:eastAsia="Times New Roman" w:hAnsi="Times New Roman"/>
          <w:b/>
          <w:sz w:val="28"/>
          <w:szCs w:val="28"/>
        </w:rPr>
        <w:t>Развитие речного транспорта</w:t>
      </w:r>
    </w:p>
    <w:p w:rsidR="00EF11BD" w:rsidRPr="0095763C" w:rsidRDefault="00766FFA" w:rsidP="00766FFA">
      <w:pPr>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lastRenderedPageBreak/>
        <w:t>Водный транспорт является более экономичной альтернативой воздушному и автомобильному транспорту для перевозки</w:t>
      </w:r>
      <w:r w:rsidR="00EF11BD" w:rsidRPr="0095763C">
        <w:rPr>
          <w:rFonts w:ascii="Times New Roman" w:eastAsia="Times New Roman" w:hAnsi="Times New Roman"/>
          <w:sz w:val="28"/>
          <w:szCs w:val="28"/>
        </w:rPr>
        <w:t xml:space="preserve"> грузов в период речной навигации</w:t>
      </w:r>
      <w:r w:rsidRPr="0095763C">
        <w:rPr>
          <w:rFonts w:ascii="Times New Roman" w:eastAsia="Times New Roman" w:hAnsi="Times New Roman"/>
          <w:sz w:val="28"/>
          <w:szCs w:val="28"/>
        </w:rPr>
        <w:t>.</w:t>
      </w:r>
      <w:r w:rsidR="00EF11BD" w:rsidRPr="0095763C">
        <w:rPr>
          <w:rFonts w:ascii="Times New Roman" w:eastAsia="Times New Roman" w:hAnsi="Times New Roman"/>
          <w:sz w:val="28"/>
          <w:szCs w:val="28"/>
        </w:rPr>
        <w:t xml:space="preserve"> </w:t>
      </w:r>
      <w:r w:rsidRPr="0095763C">
        <w:rPr>
          <w:rFonts w:ascii="Times New Roman" w:eastAsia="Times New Roman" w:hAnsi="Times New Roman"/>
          <w:sz w:val="28"/>
          <w:szCs w:val="28"/>
        </w:rPr>
        <w:t>Н</w:t>
      </w:r>
      <w:r w:rsidR="00EF11BD" w:rsidRPr="0095763C">
        <w:rPr>
          <w:rFonts w:ascii="Times New Roman" w:eastAsia="Times New Roman" w:hAnsi="Times New Roman"/>
          <w:sz w:val="28"/>
          <w:szCs w:val="28"/>
        </w:rPr>
        <w:t xml:space="preserve">о из-за низкой пропускной способности рек навигация по Нижней и Подкаменной Тунгускам осуществляется только несколько недель в году во время паводка. Проблемой для судоходства </w:t>
      </w:r>
      <w:r w:rsidRPr="0095763C">
        <w:rPr>
          <w:rFonts w:ascii="Times New Roman" w:eastAsia="Times New Roman" w:hAnsi="Times New Roman"/>
          <w:sz w:val="28"/>
          <w:szCs w:val="28"/>
        </w:rPr>
        <w:t xml:space="preserve">также </w:t>
      </w:r>
      <w:r w:rsidR="00EF11BD" w:rsidRPr="0095763C">
        <w:rPr>
          <w:rFonts w:ascii="Times New Roman" w:eastAsia="Times New Roman" w:hAnsi="Times New Roman"/>
          <w:sz w:val="28"/>
          <w:szCs w:val="28"/>
        </w:rPr>
        <w:t xml:space="preserve">могут стать </w:t>
      </w:r>
      <w:r w:rsidR="00EF11BD" w:rsidRPr="0095763C">
        <w:rPr>
          <w:rFonts w:ascii="Times New Roman" w:hAnsi="Times New Roman"/>
          <w:sz w:val="28"/>
          <w:szCs w:val="28"/>
        </w:rPr>
        <w:t>погодные условия и низкий уровень воды.</w:t>
      </w:r>
    </w:p>
    <w:p w:rsidR="00EF11BD" w:rsidRPr="0095763C" w:rsidRDefault="00EF11BD" w:rsidP="00766FFA">
      <w:pPr>
        <w:ind w:firstLine="708"/>
        <w:jc w:val="both"/>
        <w:rPr>
          <w:rFonts w:ascii="Times New Roman" w:hAnsi="Times New Roman"/>
          <w:sz w:val="28"/>
          <w:szCs w:val="28"/>
        </w:rPr>
      </w:pPr>
      <w:r w:rsidRPr="0095763C">
        <w:rPr>
          <w:rFonts w:ascii="Times New Roman" w:hAnsi="Times New Roman"/>
          <w:sz w:val="28"/>
          <w:szCs w:val="28"/>
        </w:rPr>
        <w:t xml:space="preserve">В связи с тем, что основные грузы для крупных населенных пунктов </w:t>
      </w:r>
      <w:proofErr w:type="gramStart"/>
      <w:r w:rsidRPr="0095763C">
        <w:rPr>
          <w:rFonts w:ascii="Times New Roman" w:hAnsi="Times New Roman"/>
          <w:sz w:val="28"/>
          <w:szCs w:val="28"/>
        </w:rPr>
        <w:t>Эвенкийского</w:t>
      </w:r>
      <w:proofErr w:type="gramEnd"/>
      <w:r w:rsidRPr="0095763C">
        <w:rPr>
          <w:rFonts w:ascii="Times New Roman" w:hAnsi="Times New Roman"/>
          <w:sz w:val="28"/>
          <w:szCs w:val="28"/>
        </w:rPr>
        <w:t xml:space="preserve"> района доставляются в весеннюю навигацию, для разгрузки необходимы причалы. На территории района находится 7 грузовых причалов. В настоящее время оформлены документы на 4 причала, а именно, грузовой причал для погрузки каменного угля на месторождении «Кораблик» </w:t>
      </w:r>
      <w:r w:rsidRPr="0095763C">
        <w:rPr>
          <w:rFonts w:ascii="Times New Roman" w:hAnsi="Times New Roman"/>
          <w:sz w:val="28"/>
          <w:szCs w:val="28"/>
        </w:rPr>
        <w:br/>
        <w:t xml:space="preserve">и 3 причала </w:t>
      </w:r>
      <w:proofErr w:type="gramStart"/>
      <w:r w:rsidRPr="0095763C">
        <w:rPr>
          <w:rFonts w:ascii="Times New Roman" w:hAnsi="Times New Roman"/>
          <w:sz w:val="28"/>
          <w:szCs w:val="28"/>
        </w:rPr>
        <w:t>в</w:t>
      </w:r>
      <w:proofErr w:type="gramEnd"/>
      <w:r w:rsidRPr="0095763C">
        <w:rPr>
          <w:rFonts w:ascii="Times New Roman" w:hAnsi="Times New Roman"/>
          <w:sz w:val="28"/>
          <w:szCs w:val="28"/>
        </w:rPr>
        <w:t xml:space="preserve"> с. </w:t>
      </w:r>
      <w:proofErr w:type="spellStart"/>
      <w:r w:rsidRPr="0095763C">
        <w:rPr>
          <w:rFonts w:ascii="Times New Roman" w:hAnsi="Times New Roman"/>
          <w:sz w:val="28"/>
          <w:szCs w:val="28"/>
        </w:rPr>
        <w:t>Ванавара</w:t>
      </w:r>
      <w:proofErr w:type="spellEnd"/>
      <w:r w:rsidRPr="0095763C">
        <w:rPr>
          <w:rFonts w:ascii="Times New Roman" w:hAnsi="Times New Roman"/>
          <w:sz w:val="28"/>
          <w:szCs w:val="28"/>
        </w:rPr>
        <w:t xml:space="preserve">. Причалы в п. Тура и с. Байкит по сути своей являются бесхозными. В </w:t>
      </w:r>
      <w:proofErr w:type="gramStart"/>
      <w:r w:rsidRPr="0095763C">
        <w:rPr>
          <w:rFonts w:ascii="Times New Roman" w:hAnsi="Times New Roman"/>
          <w:sz w:val="28"/>
          <w:szCs w:val="28"/>
        </w:rPr>
        <w:t>соответствии</w:t>
      </w:r>
      <w:proofErr w:type="gramEnd"/>
      <w:r w:rsidRPr="0095763C">
        <w:rPr>
          <w:rFonts w:ascii="Times New Roman" w:hAnsi="Times New Roman"/>
          <w:sz w:val="28"/>
          <w:szCs w:val="28"/>
        </w:rPr>
        <w:t xml:space="preserve"> с действующими нормами </w:t>
      </w:r>
      <w:r w:rsidRPr="0095763C">
        <w:rPr>
          <w:rFonts w:ascii="Times New Roman" w:hAnsi="Times New Roman"/>
          <w:sz w:val="28"/>
          <w:szCs w:val="28"/>
        </w:rPr>
        <w:br/>
        <w:t>по оформлению бесхозяйного имущества право по узакониванию объектов имеют органы местного самоуправления, по месту нахождения объекта.</w:t>
      </w:r>
      <w:r w:rsidR="00766FFA" w:rsidRPr="0095763C">
        <w:rPr>
          <w:rFonts w:ascii="Times New Roman" w:hAnsi="Times New Roman"/>
          <w:sz w:val="28"/>
          <w:szCs w:val="28"/>
        </w:rPr>
        <w:t xml:space="preserve"> </w:t>
      </w:r>
      <w:r w:rsidR="00766FFA" w:rsidRPr="0095763C">
        <w:rPr>
          <w:rFonts w:ascii="Times New Roman" w:hAnsi="Times New Roman"/>
          <w:sz w:val="28"/>
          <w:szCs w:val="28"/>
        </w:rPr>
        <w:br/>
        <w:t xml:space="preserve">До 2030 года планируется оформить три причала в </w:t>
      </w:r>
      <w:r w:rsidR="00766FFA" w:rsidRPr="0095763C">
        <w:rPr>
          <w:rFonts w:ascii="Times New Roman" w:eastAsia="Times New Roman" w:hAnsi="Times New Roman"/>
          <w:sz w:val="28"/>
          <w:szCs w:val="28"/>
        </w:rPr>
        <w:t>собственность муниципального района.</w:t>
      </w:r>
    </w:p>
    <w:p w:rsidR="00EF11BD" w:rsidRPr="0095763C" w:rsidRDefault="00EF11BD" w:rsidP="00766FFA">
      <w:pPr>
        <w:ind w:firstLine="708"/>
        <w:jc w:val="both"/>
        <w:rPr>
          <w:rFonts w:ascii="Times New Roman" w:hAnsi="Times New Roman"/>
          <w:sz w:val="28"/>
          <w:szCs w:val="28"/>
        </w:rPr>
      </w:pPr>
      <w:r w:rsidRPr="0095763C">
        <w:rPr>
          <w:rFonts w:ascii="Times New Roman" w:hAnsi="Times New Roman"/>
          <w:sz w:val="28"/>
          <w:szCs w:val="28"/>
        </w:rPr>
        <w:t xml:space="preserve">Схемой территориального планирования Эвенкийского муниципального района предлагается закупка судов на воздушной подушке (СВП) для обеспечения круглогодичного сообщения с удалёнными населёнными пунктами, расположенными на берегах рек. Предлагается введение регулярных маршрутов таких судов по аналогии с автобусными маршрутами. </w:t>
      </w:r>
    </w:p>
    <w:p w:rsidR="00EF11BD" w:rsidRPr="0095763C" w:rsidRDefault="00EF11BD" w:rsidP="00766FFA">
      <w:pPr>
        <w:ind w:firstLine="708"/>
        <w:jc w:val="both"/>
        <w:rPr>
          <w:rFonts w:ascii="Times New Roman" w:hAnsi="Times New Roman"/>
          <w:sz w:val="28"/>
          <w:szCs w:val="28"/>
        </w:rPr>
      </w:pPr>
      <w:r w:rsidRPr="0095763C">
        <w:rPr>
          <w:rFonts w:ascii="Times New Roman" w:hAnsi="Times New Roman"/>
          <w:sz w:val="28"/>
          <w:szCs w:val="28"/>
        </w:rPr>
        <w:t xml:space="preserve">На </w:t>
      </w:r>
      <w:r w:rsidRPr="0095763C">
        <w:rPr>
          <w:rFonts w:ascii="Times New Roman" w:hAnsi="Times New Roman"/>
          <w:sz w:val="28"/>
          <w:szCs w:val="28"/>
          <w:lang w:val="en-US"/>
        </w:rPr>
        <w:t>I</w:t>
      </w:r>
      <w:r w:rsidRPr="0095763C">
        <w:rPr>
          <w:rFonts w:ascii="Times New Roman" w:hAnsi="Times New Roman"/>
          <w:sz w:val="28"/>
          <w:szCs w:val="28"/>
        </w:rPr>
        <w:t xml:space="preserve"> очередь проектирования предлагается организация следующих регулярных маршрутов, обслуживаемых СВП:</w:t>
      </w:r>
    </w:p>
    <w:p w:rsidR="00EF11BD" w:rsidRPr="0095763C" w:rsidRDefault="00EF11BD" w:rsidP="00070BD6">
      <w:pPr>
        <w:numPr>
          <w:ilvl w:val="0"/>
          <w:numId w:val="29"/>
        </w:numPr>
        <w:tabs>
          <w:tab w:val="clear" w:pos="720"/>
          <w:tab w:val="num" w:pos="1100"/>
        </w:tabs>
        <w:ind w:left="0" w:firstLine="708"/>
        <w:jc w:val="both"/>
        <w:rPr>
          <w:rFonts w:ascii="Times New Roman" w:hAnsi="Times New Roman"/>
          <w:sz w:val="28"/>
          <w:szCs w:val="28"/>
        </w:rPr>
      </w:pPr>
      <w:r w:rsidRPr="0095763C">
        <w:rPr>
          <w:rFonts w:ascii="Times New Roman" w:hAnsi="Times New Roman"/>
          <w:sz w:val="28"/>
          <w:szCs w:val="28"/>
        </w:rPr>
        <w:t xml:space="preserve">Тура – </w:t>
      </w:r>
      <w:proofErr w:type="spellStart"/>
      <w:r w:rsidRPr="0095763C">
        <w:rPr>
          <w:rFonts w:ascii="Times New Roman" w:hAnsi="Times New Roman"/>
          <w:sz w:val="28"/>
          <w:szCs w:val="28"/>
        </w:rPr>
        <w:t>Нидым</w:t>
      </w:r>
      <w:proofErr w:type="spellEnd"/>
      <w:r w:rsidRPr="0095763C">
        <w:rPr>
          <w:rFonts w:ascii="Times New Roman" w:hAnsi="Times New Roman"/>
          <w:sz w:val="28"/>
          <w:szCs w:val="28"/>
        </w:rPr>
        <w:t>;</w:t>
      </w:r>
    </w:p>
    <w:p w:rsidR="00EF11BD" w:rsidRPr="0095763C" w:rsidRDefault="00EF11BD" w:rsidP="00070BD6">
      <w:pPr>
        <w:numPr>
          <w:ilvl w:val="0"/>
          <w:numId w:val="29"/>
        </w:numPr>
        <w:tabs>
          <w:tab w:val="clear" w:pos="720"/>
          <w:tab w:val="num" w:pos="1100"/>
        </w:tabs>
        <w:ind w:left="0" w:firstLine="708"/>
        <w:jc w:val="both"/>
        <w:rPr>
          <w:rFonts w:ascii="Times New Roman" w:hAnsi="Times New Roman"/>
          <w:sz w:val="28"/>
          <w:szCs w:val="28"/>
        </w:rPr>
      </w:pPr>
      <w:r w:rsidRPr="0095763C">
        <w:rPr>
          <w:rFonts w:ascii="Times New Roman" w:hAnsi="Times New Roman"/>
          <w:sz w:val="28"/>
          <w:szCs w:val="28"/>
        </w:rPr>
        <w:t xml:space="preserve">Тура – </w:t>
      </w:r>
      <w:proofErr w:type="spellStart"/>
      <w:r w:rsidRPr="0095763C">
        <w:rPr>
          <w:rFonts w:ascii="Times New Roman" w:hAnsi="Times New Roman"/>
          <w:sz w:val="28"/>
          <w:szCs w:val="28"/>
        </w:rPr>
        <w:t>Учами</w:t>
      </w:r>
      <w:proofErr w:type="spellEnd"/>
      <w:r w:rsidRPr="0095763C">
        <w:rPr>
          <w:rFonts w:ascii="Times New Roman" w:hAnsi="Times New Roman"/>
          <w:sz w:val="28"/>
          <w:szCs w:val="28"/>
        </w:rPr>
        <w:t xml:space="preserve"> – </w:t>
      </w:r>
      <w:proofErr w:type="spellStart"/>
      <w:r w:rsidRPr="0095763C">
        <w:rPr>
          <w:rFonts w:ascii="Times New Roman" w:hAnsi="Times New Roman"/>
          <w:sz w:val="28"/>
          <w:szCs w:val="28"/>
        </w:rPr>
        <w:t>Тутончаны</w:t>
      </w:r>
      <w:proofErr w:type="spellEnd"/>
      <w:r w:rsidRPr="0095763C">
        <w:rPr>
          <w:rFonts w:ascii="Times New Roman" w:hAnsi="Times New Roman"/>
          <w:sz w:val="28"/>
          <w:szCs w:val="28"/>
        </w:rPr>
        <w:t>;</w:t>
      </w:r>
    </w:p>
    <w:p w:rsidR="00EF11BD" w:rsidRPr="0095763C" w:rsidRDefault="00EF11BD" w:rsidP="00070BD6">
      <w:pPr>
        <w:numPr>
          <w:ilvl w:val="0"/>
          <w:numId w:val="29"/>
        </w:numPr>
        <w:tabs>
          <w:tab w:val="clear" w:pos="720"/>
          <w:tab w:val="num" w:pos="1100"/>
        </w:tabs>
        <w:ind w:left="0" w:firstLine="708"/>
        <w:jc w:val="both"/>
        <w:rPr>
          <w:rFonts w:ascii="Times New Roman" w:hAnsi="Times New Roman"/>
          <w:sz w:val="28"/>
          <w:szCs w:val="28"/>
        </w:rPr>
      </w:pPr>
      <w:r w:rsidRPr="0095763C">
        <w:rPr>
          <w:rFonts w:ascii="Times New Roman" w:hAnsi="Times New Roman"/>
          <w:sz w:val="28"/>
          <w:szCs w:val="28"/>
        </w:rPr>
        <w:t xml:space="preserve">Тура – </w:t>
      </w:r>
      <w:proofErr w:type="spellStart"/>
      <w:r w:rsidRPr="0095763C">
        <w:rPr>
          <w:rFonts w:ascii="Times New Roman" w:hAnsi="Times New Roman"/>
          <w:sz w:val="28"/>
          <w:szCs w:val="28"/>
        </w:rPr>
        <w:t>Кислокан</w:t>
      </w:r>
      <w:proofErr w:type="spellEnd"/>
      <w:r w:rsidRPr="0095763C">
        <w:rPr>
          <w:rFonts w:ascii="Times New Roman" w:hAnsi="Times New Roman"/>
          <w:sz w:val="28"/>
          <w:szCs w:val="28"/>
        </w:rPr>
        <w:t xml:space="preserve"> – </w:t>
      </w:r>
      <w:proofErr w:type="spellStart"/>
      <w:r w:rsidRPr="0095763C">
        <w:rPr>
          <w:rFonts w:ascii="Times New Roman" w:hAnsi="Times New Roman"/>
          <w:sz w:val="28"/>
          <w:szCs w:val="28"/>
        </w:rPr>
        <w:t>Юкта</w:t>
      </w:r>
      <w:proofErr w:type="spellEnd"/>
      <w:r w:rsidRPr="0095763C">
        <w:rPr>
          <w:rFonts w:ascii="Times New Roman" w:hAnsi="Times New Roman"/>
          <w:sz w:val="28"/>
          <w:szCs w:val="28"/>
        </w:rPr>
        <w:t>;</w:t>
      </w:r>
    </w:p>
    <w:p w:rsidR="00EF11BD" w:rsidRPr="0095763C" w:rsidRDefault="00EF11BD" w:rsidP="00070BD6">
      <w:pPr>
        <w:numPr>
          <w:ilvl w:val="0"/>
          <w:numId w:val="29"/>
        </w:numPr>
        <w:tabs>
          <w:tab w:val="clear" w:pos="720"/>
          <w:tab w:val="num" w:pos="1100"/>
        </w:tabs>
        <w:ind w:left="0" w:firstLine="708"/>
        <w:jc w:val="both"/>
        <w:rPr>
          <w:rFonts w:ascii="Times New Roman" w:hAnsi="Times New Roman"/>
          <w:sz w:val="28"/>
          <w:szCs w:val="28"/>
        </w:rPr>
      </w:pPr>
      <w:r w:rsidRPr="0095763C">
        <w:rPr>
          <w:rFonts w:ascii="Times New Roman" w:hAnsi="Times New Roman"/>
          <w:sz w:val="28"/>
          <w:szCs w:val="28"/>
        </w:rPr>
        <w:t xml:space="preserve">Байкит – Полигус – Бурный – </w:t>
      </w:r>
      <w:proofErr w:type="spellStart"/>
      <w:r w:rsidRPr="0095763C">
        <w:rPr>
          <w:rFonts w:ascii="Times New Roman" w:hAnsi="Times New Roman"/>
          <w:sz w:val="28"/>
          <w:szCs w:val="28"/>
        </w:rPr>
        <w:t>Кузьмовка</w:t>
      </w:r>
      <w:proofErr w:type="spellEnd"/>
      <w:r w:rsidRPr="0095763C">
        <w:rPr>
          <w:rFonts w:ascii="Times New Roman" w:hAnsi="Times New Roman"/>
          <w:sz w:val="28"/>
          <w:szCs w:val="28"/>
        </w:rPr>
        <w:t xml:space="preserve"> – </w:t>
      </w:r>
      <w:proofErr w:type="spellStart"/>
      <w:r w:rsidRPr="0095763C">
        <w:rPr>
          <w:rFonts w:ascii="Times New Roman" w:hAnsi="Times New Roman"/>
          <w:sz w:val="28"/>
          <w:szCs w:val="28"/>
        </w:rPr>
        <w:t>Суломай</w:t>
      </w:r>
      <w:proofErr w:type="spellEnd"/>
      <w:r w:rsidRPr="0095763C">
        <w:rPr>
          <w:rFonts w:ascii="Times New Roman" w:hAnsi="Times New Roman"/>
          <w:sz w:val="28"/>
          <w:szCs w:val="28"/>
        </w:rPr>
        <w:t xml:space="preserve"> – Бор;</w:t>
      </w:r>
    </w:p>
    <w:p w:rsidR="00EF11BD" w:rsidRPr="0095763C" w:rsidRDefault="00EF11BD" w:rsidP="00070BD6">
      <w:pPr>
        <w:numPr>
          <w:ilvl w:val="0"/>
          <w:numId w:val="29"/>
        </w:numPr>
        <w:tabs>
          <w:tab w:val="clear" w:pos="720"/>
          <w:tab w:val="num" w:pos="1100"/>
        </w:tabs>
        <w:ind w:left="0" w:firstLine="708"/>
        <w:jc w:val="both"/>
        <w:rPr>
          <w:rFonts w:ascii="Times New Roman" w:hAnsi="Times New Roman"/>
          <w:sz w:val="28"/>
          <w:szCs w:val="28"/>
        </w:rPr>
      </w:pPr>
      <w:r w:rsidRPr="0095763C">
        <w:rPr>
          <w:rFonts w:ascii="Times New Roman" w:hAnsi="Times New Roman"/>
          <w:sz w:val="28"/>
          <w:szCs w:val="28"/>
        </w:rPr>
        <w:t xml:space="preserve">Байкит – Куюмба – Ошарово – Мирюга – Оскоба – </w:t>
      </w:r>
      <w:proofErr w:type="spellStart"/>
      <w:r w:rsidRPr="0095763C">
        <w:rPr>
          <w:rFonts w:ascii="Times New Roman" w:hAnsi="Times New Roman"/>
          <w:sz w:val="28"/>
          <w:szCs w:val="28"/>
        </w:rPr>
        <w:t>Ванавара</w:t>
      </w:r>
      <w:proofErr w:type="spellEnd"/>
      <w:r w:rsidRPr="0095763C">
        <w:rPr>
          <w:rFonts w:ascii="Times New Roman" w:hAnsi="Times New Roman"/>
          <w:sz w:val="28"/>
          <w:szCs w:val="28"/>
        </w:rPr>
        <w:t>;</w:t>
      </w:r>
    </w:p>
    <w:p w:rsidR="00EF11BD" w:rsidRPr="0095763C" w:rsidRDefault="00EF11BD" w:rsidP="00070BD6">
      <w:pPr>
        <w:numPr>
          <w:ilvl w:val="0"/>
          <w:numId w:val="29"/>
        </w:numPr>
        <w:tabs>
          <w:tab w:val="clear" w:pos="720"/>
          <w:tab w:val="num" w:pos="1100"/>
        </w:tabs>
        <w:ind w:left="0" w:firstLine="708"/>
        <w:jc w:val="both"/>
        <w:rPr>
          <w:rFonts w:ascii="Times New Roman" w:hAnsi="Times New Roman"/>
          <w:sz w:val="28"/>
          <w:szCs w:val="28"/>
        </w:rPr>
      </w:pPr>
      <w:proofErr w:type="spellStart"/>
      <w:r w:rsidRPr="0095763C">
        <w:rPr>
          <w:rFonts w:ascii="Times New Roman" w:hAnsi="Times New Roman"/>
          <w:sz w:val="28"/>
          <w:szCs w:val="28"/>
        </w:rPr>
        <w:t>Ванавара</w:t>
      </w:r>
      <w:proofErr w:type="spellEnd"/>
      <w:r w:rsidRPr="0095763C">
        <w:rPr>
          <w:rFonts w:ascii="Times New Roman" w:hAnsi="Times New Roman"/>
          <w:sz w:val="28"/>
          <w:szCs w:val="28"/>
        </w:rPr>
        <w:t xml:space="preserve"> – Чемдальск.</w:t>
      </w:r>
    </w:p>
    <w:p w:rsidR="0026124F" w:rsidRDefault="00EF11BD" w:rsidP="00766FFA">
      <w:pPr>
        <w:tabs>
          <w:tab w:val="left" w:pos="-180"/>
          <w:tab w:val="left" w:pos="360"/>
        </w:tabs>
        <w:ind w:firstLine="708"/>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В перспективе к 2030 году целесообразно рассмотреть возможность создания комбинированного флота из СВП и </w:t>
      </w:r>
      <w:proofErr w:type="spellStart"/>
      <w:r w:rsidRPr="0095763C">
        <w:rPr>
          <w:rFonts w:ascii="Times New Roman" w:eastAsia="Times New Roman" w:hAnsi="Times New Roman"/>
          <w:sz w:val="28"/>
          <w:szCs w:val="28"/>
        </w:rPr>
        <w:t>аэроботов</w:t>
      </w:r>
      <w:proofErr w:type="spellEnd"/>
      <w:r w:rsidRPr="0095763C">
        <w:rPr>
          <w:rFonts w:ascii="Times New Roman" w:eastAsia="Times New Roman" w:hAnsi="Times New Roman"/>
          <w:sz w:val="28"/>
          <w:szCs w:val="28"/>
        </w:rPr>
        <w:t>.</w:t>
      </w:r>
    </w:p>
    <w:p w:rsidR="00EF11BD" w:rsidRPr="0095763C" w:rsidRDefault="00EF11BD" w:rsidP="00766FFA">
      <w:pPr>
        <w:tabs>
          <w:tab w:val="left" w:pos="-180"/>
          <w:tab w:val="left" w:pos="360"/>
        </w:tabs>
        <w:ind w:firstLine="708"/>
        <w:jc w:val="both"/>
        <w:rPr>
          <w:rFonts w:ascii="Times New Roman" w:eastAsia="Times New Roman" w:hAnsi="Times New Roman"/>
          <w:sz w:val="28"/>
          <w:szCs w:val="28"/>
        </w:rPr>
      </w:pPr>
    </w:p>
    <w:p w:rsidR="00EF11BD" w:rsidRPr="0095763C" w:rsidRDefault="00833F69" w:rsidP="00833F69">
      <w:pPr>
        <w:tabs>
          <w:tab w:val="left" w:pos="-180"/>
          <w:tab w:val="left" w:pos="360"/>
        </w:tabs>
        <w:jc w:val="both"/>
        <w:rPr>
          <w:rFonts w:ascii="Times New Roman" w:eastAsia="Times New Roman" w:hAnsi="Times New Roman"/>
          <w:b/>
          <w:sz w:val="28"/>
          <w:szCs w:val="28"/>
        </w:rPr>
      </w:pPr>
      <w:r>
        <w:rPr>
          <w:rFonts w:ascii="Times New Roman" w:eastAsia="Times New Roman" w:hAnsi="Times New Roman"/>
          <w:sz w:val="28"/>
          <w:szCs w:val="28"/>
        </w:rPr>
        <w:t xml:space="preserve">         </w:t>
      </w:r>
      <w:r w:rsidR="00EF11BD" w:rsidRPr="0095763C">
        <w:rPr>
          <w:rFonts w:ascii="Times New Roman" w:eastAsia="Times New Roman" w:hAnsi="Times New Roman"/>
          <w:b/>
          <w:sz w:val="28"/>
          <w:szCs w:val="28"/>
        </w:rPr>
        <w:t>4.1.2. Развитие авиационного транспорта</w:t>
      </w:r>
    </w:p>
    <w:p w:rsidR="00EF11BD" w:rsidRPr="0095763C" w:rsidRDefault="00EF11BD" w:rsidP="00D9723B">
      <w:pPr>
        <w:shd w:val="clear" w:color="auto" w:fill="FFFFFF"/>
        <w:tabs>
          <w:tab w:val="left" w:pos="0"/>
        </w:tabs>
        <w:ind w:firstLine="709"/>
        <w:jc w:val="both"/>
        <w:rPr>
          <w:rFonts w:ascii="Times New Roman" w:hAnsi="Times New Roman"/>
          <w:sz w:val="26"/>
          <w:szCs w:val="26"/>
        </w:rPr>
      </w:pPr>
      <w:r w:rsidRPr="0095763C">
        <w:rPr>
          <w:rFonts w:ascii="Times New Roman" w:hAnsi="Times New Roman"/>
          <w:sz w:val="28"/>
          <w:szCs w:val="28"/>
        </w:rPr>
        <w:t>Воздушное сообщение на территории муниципального района является одним из основных видов транспорта, посредством которого осуществляются перевозки пассажиров, багажа и грузов в труднодоступные населенные пункты муниципального района.</w:t>
      </w:r>
      <w:r w:rsidRPr="0095763C">
        <w:rPr>
          <w:rFonts w:ascii="Times New Roman" w:hAnsi="Times New Roman"/>
          <w:sz w:val="26"/>
          <w:szCs w:val="26"/>
        </w:rPr>
        <w:t xml:space="preserve"> </w:t>
      </w:r>
    </w:p>
    <w:p w:rsidR="00EF11BD" w:rsidRPr="0095763C" w:rsidRDefault="00EF11BD" w:rsidP="00D9723B">
      <w:pPr>
        <w:ind w:firstLine="709"/>
        <w:jc w:val="both"/>
        <w:rPr>
          <w:rFonts w:ascii="Times New Roman" w:hAnsi="Times New Roman"/>
          <w:sz w:val="28"/>
          <w:szCs w:val="28"/>
        </w:rPr>
      </w:pPr>
      <w:r w:rsidRPr="0095763C">
        <w:rPr>
          <w:rFonts w:ascii="Times New Roman" w:hAnsi="Times New Roman"/>
          <w:sz w:val="28"/>
          <w:szCs w:val="28"/>
        </w:rPr>
        <w:t xml:space="preserve">Общая протяженность маршрутной сети воздушного транспорта муниципального района составляет </w:t>
      </w:r>
      <w:r w:rsidR="00B17DD7" w:rsidRPr="0095763C">
        <w:rPr>
          <w:rFonts w:ascii="Times New Roman" w:hAnsi="Times New Roman"/>
          <w:sz w:val="28"/>
          <w:szCs w:val="28"/>
        </w:rPr>
        <w:t>4</w:t>
      </w:r>
      <w:r w:rsidR="00D9723B" w:rsidRPr="0095763C">
        <w:rPr>
          <w:rFonts w:ascii="Times New Roman" w:hAnsi="Times New Roman"/>
          <w:sz w:val="28"/>
          <w:szCs w:val="28"/>
        </w:rPr>
        <w:t> </w:t>
      </w:r>
      <w:r w:rsidR="00B17DD7" w:rsidRPr="0095763C">
        <w:rPr>
          <w:rFonts w:ascii="Times New Roman" w:hAnsi="Times New Roman"/>
          <w:sz w:val="28"/>
          <w:szCs w:val="28"/>
        </w:rPr>
        <w:t>921</w:t>
      </w:r>
      <w:r w:rsidRPr="0095763C">
        <w:rPr>
          <w:rFonts w:ascii="Times New Roman" w:hAnsi="Times New Roman"/>
          <w:sz w:val="28"/>
          <w:szCs w:val="28"/>
        </w:rPr>
        <w:t xml:space="preserve"> км. Ежегодно в муниципальном районе услугами воздушного транспорта пользуются более 12 тысяч человек</w:t>
      </w:r>
      <w:r w:rsidR="00D9723B" w:rsidRPr="0095763C">
        <w:rPr>
          <w:rFonts w:ascii="Times New Roman" w:hAnsi="Times New Roman"/>
          <w:sz w:val="28"/>
          <w:szCs w:val="28"/>
        </w:rPr>
        <w:t> </w:t>
      </w:r>
      <w:r w:rsidRPr="0095763C">
        <w:rPr>
          <w:rFonts w:ascii="Times New Roman" w:hAnsi="Times New Roman"/>
          <w:sz w:val="28"/>
          <w:szCs w:val="28"/>
        </w:rPr>
        <w:t xml:space="preserve">– 84,6 % от общей численности населения муниципального района. </w:t>
      </w:r>
    </w:p>
    <w:p w:rsidR="00EF11BD" w:rsidRPr="0095763C" w:rsidRDefault="00EF11BD" w:rsidP="00D9723B">
      <w:pPr>
        <w:ind w:firstLine="709"/>
        <w:jc w:val="both"/>
        <w:rPr>
          <w:rFonts w:ascii="Times New Roman" w:hAnsi="Times New Roman"/>
          <w:sz w:val="28"/>
          <w:szCs w:val="28"/>
        </w:rPr>
      </w:pPr>
      <w:r w:rsidRPr="0095763C">
        <w:rPr>
          <w:rFonts w:ascii="Times New Roman" w:hAnsi="Times New Roman"/>
          <w:sz w:val="28"/>
          <w:szCs w:val="28"/>
        </w:rPr>
        <w:t xml:space="preserve">На территории муниципального района функционируют три аэропорта, в поселке Тура, в селах Байкит и </w:t>
      </w:r>
      <w:proofErr w:type="spellStart"/>
      <w:r w:rsidRPr="0095763C">
        <w:rPr>
          <w:rFonts w:ascii="Times New Roman" w:hAnsi="Times New Roman"/>
          <w:sz w:val="28"/>
          <w:szCs w:val="28"/>
        </w:rPr>
        <w:t>Ванавара</w:t>
      </w:r>
      <w:proofErr w:type="spellEnd"/>
      <w:r w:rsidRPr="0095763C">
        <w:rPr>
          <w:rFonts w:ascii="Times New Roman" w:hAnsi="Times New Roman"/>
          <w:sz w:val="28"/>
          <w:szCs w:val="28"/>
        </w:rPr>
        <w:t xml:space="preserve">, которые осуществляют пассажирские и грузовые перевозки, как в пределах муниципального района, так и за его </w:t>
      </w:r>
      <w:r w:rsidRPr="0095763C">
        <w:rPr>
          <w:rFonts w:ascii="Times New Roman" w:hAnsi="Times New Roman"/>
          <w:sz w:val="28"/>
          <w:szCs w:val="28"/>
        </w:rPr>
        <w:lastRenderedPageBreak/>
        <w:t>пределами и имеют железобетонные взлетно-посадочные полосы.</w:t>
      </w:r>
      <w:r w:rsidR="00D900E7" w:rsidRPr="0095763C">
        <w:rPr>
          <w:rFonts w:ascii="Times New Roman" w:hAnsi="Times New Roman"/>
          <w:sz w:val="28"/>
          <w:szCs w:val="28"/>
        </w:rPr>
        <w:t xml:space="preserve"> В федеральную опорную аэродромную сеть (121 аэродром), обеспечивающую связанность аэродромной сети России и стратегическое единство транспортной сети, из аэропортов Эвенкийского муниципального района, в качестве </w:t>
      </w:r>
      <w:proofErr w:type="spellStart"/>
      <w:r w:rsidR="00D900E7" w:rsidRPr="0095763C">
        <w:rPr>
          <w:rFonts w:ascii="Times New Roman" w:hAnsi="Times New Roman"/>
          <w:sz w:val="28"/>
          <w:szCs w:val="28"/>
        </w:rPr>
        <w:t>внутрироссийского</w:t>
      </w:r>
      <w:proofErr w:type="spellEnd"/>
      <w:r w:rsidR="00D900E7" w:rsidRPr="0095763C">
        <w:rPr>
          <w:rFonts w:ascii="Times New Roman" w:hAnsi="Times New Roman"/>
          <w:sz w:val="28"/>
          <w:szCs w:val="28"/>
        </w:rPr>
        <w:t xml:space="preserve"> узлового аэропорта, вошёл аэропорт «</w:t>
      </w:r>
      <w:proofErr w:type="spellStart"/>
      <w:proofErr w:type="gramStart"/>
      <w:r w:rsidR="00D900E7" w:rsidRPr="0095763C">
        <w:rPr>
          <w:rFonts w:ascii="Times New Roman" w:hAnsi="Times New Roman"/>
          <w:sz w:val="28"/>
          <w:szCs w:val="28"/>
        </w:rPr>
        <w:t>Тура-Горный</w:t>
      </w:r>
      <w:proofErr w:type="spellEnd"/>
      <w:proofErr w:type="gramEnd"/>
      <w:r w:rsidR="00D900E7" w:rsidRPr="0095763C">
        <w:rPr>
          <w:rFonts w:ascii="Times New Roman" w:hAnsi="Times New Roman"/>
          <w:sz w:val="28"/>
          <w:szCs w:val="28"/>
        </w:rPr>
        <w:t xml:space="preserve">». </w:t>
      </w:r>
    </w:p>
    <w:p w:rsidR="00EF11BD" w:rsidRPr="0095763C" w:rsidRDefault="00EF11BD" w:rsidP="00D9723B">
      <w:pPr>
        <w:ind w:firstLine="709"/>
        <w:jc w:val="both"/>
        <w:rPr>
          <w:rFonts w:ascii="Times New Roman" w:hAnsi="Times New Roman"/>
          <w:sz w:val="28"/>
          <w:szCs w:val="28"/>
        </w:rPr>
      </w:pPr>
      <w:r w:rsidRPr="0095763C">
        <w:rPr>
          <w:rFonts w:ascii="Times New Roman" w:hAnsi="Times New Roman"/>
          <w:sz w:val="28"/>
          <w:szCs w:val="28"/>
        </w:rPr>
        <w:t>По местным воздушным авиалиниям малой авиацией обеспечивается выполнение регулярных пассажирских перевозок в населенные пункты муниципального района посредством использования 13 посадочных площадок.</w:t>
      </w:r>
    </w:p>
    <w:p w:rsidR="00937099" w:rsidRPr="0095763C" w:rsidRDefault="00937099" w:rsidP="00D900E7">
      <w:pPr>
        <w:ind w:firstLine="709"/>
        <w:jc w:val="both"/>
        <w:rPr>
          <w:rFonts w:ascii="Times New Roman" w:hAnsi="Times New Roman"/>
          <w:sz w:val="28"/>
          <w:szCs w:val="28"/>
        </w:rPr>
      </w:pPr>
      <w:r w:rsidRPr="0095763C">
        <w:rPr>
          <w:rFonts w:ascii="Times New Roman" w:hAnsi="Times New Roman"/>
          <w:sz w:val="28"/>
          <w:szCs w:val="28"/>
        </w:rPr>
        <w:t xml:space="preserve">Также в селах </w:t>
      </w:r>
      <w:proofErr w:type="spellStart"/>
      <w:r w:rsidRPr="0095763C">
        <w:rPr>
          <w:rFonts w:ascii="Times New Roman" w:hAnsi="Times New Roman"/>
          <w:sz w:val="28"/>
          <w:szCs w:val="28"/>
        </w:rPr>
        <w:t>Ванавара</w:t>
      </w:r>
      <w:proofErr w:type="spellEnd"/>
      <w:r w:rsidRPr="0095763C">
        <w:rPr>
          <w:rFonts w:ascii="Times New Roman" w:hAnsi="Times New Roman"/>
          <w:sz w:val="28"/>
          <w:szCs w:val="28"/>
        </w:rPr>
        <w:t xml:space="preserve">, Байкит и Чемдальск расположены посадочные площадки для самолетов, вертолетов, используемых в целях проведения авиационных работ по охране и защите лесов. </w:t>
      </w:r>
      <w:proofErr w:type="gramStart"/>
      <w:r w:rsidR="00D900E7" w:rsidRPr="0095763C">
        <w:rPr>
          <w:rFonts w:ascii="Times New Roman" w:hAnsi="Times New Roman"/>
          <w:sz w:val="28"/>
          <w:szCs w:val="28"/>
        </w:rPr>
        <w:t xml:space="preserve">Учитывая огромные размеры лесных территорий Эвенкийского муниципального района, авиация, </w:t>
      </w:r>
      <w:r w:rsidRPr="0095763C">
        <w:rPr>
          <w:rFonts w:ascii="Times New Roman" w:hAnsi="Times New Roman"/>
          <w:sz w:val="28"/>
          <w:szCs w:val="28"/>
        </w:rPr>
        <w:br/>
      </w:r>
      <w:r w:rsidR="00D900E7" w:rsidRPr="0095763C">
        <w:rPr>
          <w:rFonts w:ascii="Times New Roman" w:hAnsi="Times New Roman"/>
          <w:sz w:val="28"/>
          <w:szCs w:val="28"/>
        </w:rPr>
        <w:t xml:space="preserve">в большинстве случаев, является единственным способом доставки лесных пожарных к очагам возгорания. </w:t>
      </w:r>
      <w:proofErr w:type="gramEnd"/>
    </w:p>
    <w:p w:rsidR="00D900E7" w:rsidRPr="0095763C" w:rsidRDefault="00D900E7" w:rsidP="00937099">
      <w:pPr>
        <w:ind w:firstLine="709"/>
        <w:jc w:val="both"/>
        <w:rPr>
          <w:rFonts w:ascii="Times New Roman" w:hAnsi="Times New Roman"/>
          <w:sz w:val="28"/>
          <w:szCs w:val="28"/>
          <w:lang w:eastAsia="en-US"/>
        </w:rPr>
      </w:pPr>
      <w:r w:rsidRPr="0095763C">
        <w:rPr>
          <w:rFonts w:ascii="Times New Roman" w:hAnsi="Times New Roman"/>
          <w:sz w:val="28"/>
          <w:szCs w:val="28"/>
          <w:lang w:eastAsia="en-US"/>
        </w:rPr>
        <w:t>Основными проблемами развити</w:t>
      </w:r>
      <w:r w:rsidR="00937099" w:rsidRPr="0095763C">
        <w:rPr>
          <w:rFonts w:ascii="Times New Roman" w:hAnsi="Times New Roman"/>
          <w:sz w:val="28"/>
          <w:szCs w:val="28"/>
          <w:lang w:eastAsia="en-US"/>
        </w:rPr>
        <w:t>я</w:t>
      </w:r>
      <w:r w:rsidRPr="0095763C">
        <w:rPr>
          <w:rFonts w:ascii="Times New Roman" w:hAnsi="Times New Roman"/>
          <w:sz w:val="28"/>
          <w:szCs w:val="28"/>
          <w:lang w:eastAsia="en-US"/>
        </w:rPr>
        <w:t xml:space="preserve"> </w:t>
      </w:r>
      <w:r w:rsidRPr="0095763C">
        <w:rPr>
          <w:rFonts w:ascii="Times New Roman" w:eastAsia="Times New Roman" w:hAnsi="Times New Roman"/>
          <w:sz w:val="28"/>
          <w:szCs w:val="28"/>
        </w:rPr>
        <w:t>авиационного транспорта</w:t>
      </w:r>
      <w:r w:rsidRPr="0095763C">
        <w:rPr>
          <w:rFonts w:ascii="Times New Roman" w:hAnsi="Times New Roman"/>
          <w:sz w:val="28"/>
          <w:szCs w:val="28"/>
          <w:lang w:eastAsia="en-US"/>
        </w:rPr>
        <w:t xml:space="preserve"> </w:t>
      </w:r>
      <w:r w:rsidR="00937099" w:rsidRPr="0095763C">
        <w:rPr>
          <w:rFonts w:ascii="Times New Roman" w:hAnsi="Times New Roman"/>
          <w:sz w:val="28"/>
          <w:szCs w:val="28"/>
          <w:lang w:eastAsia="en-US"/>
        </w:rPr>
        <w:t xml:space="preserve">в районе </w:t>
      </w:r>
      <w:r w:rsidRPr="0095763C">
        <w:rPr>
          <w:rFonts w:ascii="Times New Roman" w:hAnsi="Times New Roman"/>
          <w:sz w:val="28"/>
          <w:szCs w:val="28"/>
          <w:lang w:eastAsia="en-US"/>
        </w:rPr>
        <w:t>являются:</w:t>
      </w:r>
    </w:p>
    <w:p w:rsidR="00D900E7" w:rsidRPr="0095763C" w:rsidRDefault="00D900E7" w:rsidP="00937099">
      <w:pPr>
        <w:widowControl w:val="0"/>
        <w:tabs>
          <w:tab w:val="left" w:pos="993"/>
        </w:tabs>
        <w:autoSpaceDE w:val="0"/>
        <w:autoSpaceDN w:val="0"/>
        <w:adjustRightInd w:val="0"/>
        <w:ind w:firstLine="709"/>
        <w:jc w:val="both"/>
        <w:rPr>
          <w:rFonts w:ascii="Times New Roman" w:hAnsi="Times New Roman"/>
          <w:sz w:val="28"/>
          <w:szCs w:val="28"/>
        </w:rPr>
      </w:pPr>
      <w:r w:rsidRPr="0095763C">
        <w:rPr>
          <w:rFonts w:ascii="Times New Roman" w:hAnsi="Times New Roman"/>
          <w:sz w:val="28"/>
          <w:szCs w:val="28"/>
        </w:rPr>
        <w:t>низкий уровень инфраструктурной и технической оснащённости аэропортовых комплексов;</w:t>
      </w:r>
    </w:p>
    <w:p w:rsidR="00D900E7" w:rsidRPr="0095763C" w:rsidRDefault="00D900E7" w:rsidP="00937099">
      <w:pPr>
        <w:widowControl w:val="0"/>
        <w:tabs>
          <w:tab w:val="left" w:pos="993"/>
        </w:tabs>
        <w:autoSpaceDE w:val="0"/>
        <w:autoSpaceDN w:val="0"/>
        <w:adjustRightInd w:val="0"/>
        <w:ind w:firstLine="709"/>
        <w:jc w:val="both"/>
        <w:rPr>
          <w:rFonts w:ascii="Times New Roman" w:hAnsi="Times New Roman"/>
          <w:b/>
          <w:sz w:val="28"/>
          <w:szCs w:val="28"/>
        </w:rPr>
      </w:pPr>
      <w:r w:rsidRPr="0095763C">
        <w:rPr>
          <w:rFonts w:ascii="Times New Roman" w:hAnsi="Times New Roman"/>
          <w:sz w:val="28"/>
          <w:szCs w:val="28"/>
        </w:rPr>
        <w:t xml:space="preserve">устаревшая материально-техническая база вертолетных площадок </w:t>
      </w:r>
      <w:r w:rsidRPr="0095763C">
        <w:rPr>
          <w:rFonts w:ascii="Times New Roman" w:hAnsi="Times New Roman"/>
          <w:sz w:val="28"/>
          <w:szCs w:val="28"/>
        </w:rPr>
        <w:br/>
        <w:t>в малых поселках;</w:t>
      </w:r>
    </w:p>
    <w:p w:rsidR="00D900E7" w:rsidRPr="0095763C" w:rsidRDefault="00D900E7" w:rsidP="00937099">
      <w:pPr>
        <w:widowControl w:val="0"/>
        <w:tabs>
          <w:tab w:val="left" w:pos="993"/>
        </w:tabs>
        <w:autoSpaceDE w:val="0"/>
        <w:autoSpaceDN w:val="0"/>
        <w:adjustRightInd w:val="0"/>
        <w:ind w:firstLine="709"/>
        <w:jc w:val="both"/>
        <w:rPr>
          <w:rFonts w:ascii="Times New Roman" w:hAnsi="Times New Roman"/>
          <w:sz w:val="28"/>
          <w:szCs w:val="28"/>
          <w:lang w:eastAsia="en-US"/>
        </w:rPr>
      </w:pPr>
      <w:r w:rsidRPr="0095763C">
        <w:rPr>
          <w:rFonts w:ascii="Times New Roman" w:hAnsi="Times New Roman"/>
          <w:sz w:val="28"/>
          <w:szCs w:val="28"/>
        </w:rPr>
        <w:t>высокая степень износа посадочных площадок</w:t>
      </w:r>
      <w:r w:rsidRPr="0095763C">
        <w:rPr>
          <w:rFonts w:ascii="Times New Roman" w:hAnsi="Times New Roman"/>
          <w:sz w:val="28"/>
          <w:szCs w:val="28"/>
          <w:lang w:eastAsia="en-US"/>
        </w:rPr>
        <w:t xml:space="preserve"> и недостаточные темпы обновления парка воздушных судов;</w:t>
      </w:r>
    </w:p>
    <w:p w:rsidR="00D900E7" w:rsidRPr="0095763C" w:rsidRDefault="00D900E7" w:rsidP="00937099">
      <w:pPr>
        <w:widowControl w:val="0"/>
        <w:tabs>
          <w:tab w:val="left" w:pos="993"/>
        </w:tabs>
        <w:autoSpaceDE w:val="0"/>
        <w:autoSpaceDN w:val="0"/>
        <w:adjustRightInd w:val="0"/>
        <w:ind w:firstLine="709"/>
        <w:jc w:val="both"/>
        <w:rPr>
          <w:rFonts w:ascii="Times New Roman" w:hAnsi="Times New Roman"/>
          <w:sz w:val="28"/>
          <w:szCs w:val="28"/>
        </w:rPr>
      </w:pPr>
      <w:r w:rsidRPr="0095763C">
        <w:rPr>
          <w:rFonts w:ascii="Times New Roman" w:hAnsi="Times New Roman"/>
          <w:sz w:val="28"/>
          <w:szCs w:val="28"/>
          <w:lang w:eastAsia="en-US"/>
        </w:rPr>
        <w:t xml:space="preserve">недостаточное количество посадочных </w:t>
      </w:r>
      <w:r w:rsidRPr="0095763C">
        <w:rPr>
          <w:rFonts w:ascii="Times New Roman" w:hAnsi="Times New Roman"/>
          <w:sz w:val="28"/>
          <w:szCs w:val="28"/>
        </w:rPr>
        <w:t xml:space="preserve">площадок для вертолетов </w:t>
      </w:r>
      <w:r w:rsidR="00937099" w:rsidRPr="0095763C">
        <w:rPr>
          <w:rFonts w:ascii="Times New Roman" w:hAnsi="Times New Roman"/>
          <w:sz w:val="28"/>
          <w:szCs w:val="28"/>
        </w:rPr>
        <w:br/>
      </w:r>
      <w:r w:rsidRPr="0095763C">
        <w:rPr>
          <w:rFonts w:ascii="Times New Roman" w:hAnsi="Times New Roman"/>
          <w:sz w:val="28"/>
          <w:szCs w:val="28"/>
        </w:rPr>
        <w:t>и самолетов, используемых в целях проведения авиационных</w:t>
      </w:r>
      <w:r w:rsidR="00937099" w:rsidRPr="0095763C">
        <w:rPr>
          <w:rFonts w:ascii="Times New Roman" w:hAnsi="Times New Roman"/>
          <w:sz w:val="28"/>
          <w:szCs w:val="28"/>
        </w:rPr>
        <w:t xml:space="preserve"> работ по охране и защите лесов;</w:t>
      </w:r>
    </w:p>
    <w:p w:rsidR="00EF11BD" w:rsidRPr="0095763C" w:rsidRDefault="00937099" w:rsidP="00937099">
      <w:pPr>
        <w:widowControl w:val="0"/>
        <w:tabs>
          <w:tab w:val="left" w:pos="993"/>
        </w:tabs>
        <w:autoSpaceDE w:val="0"/>
        <w:autoSpaceDN w:val="0"/>
        <w:adjustRightInd w:val="0"/>
        <w:ind w:firstLine="709"/>
        <w:jc w:val="both"/>
        <w:rPr>
          <w:rFonts w:ascii="Times New Roman" w:eastAsia="Times New Roman" w:hAnsi="Times New Roman"/>
          <w:sz w:val="28"/>
          <w:szCs w:val="28"/>
        </w:rPr>
      </w:pPr>
      <w:r w:rsidRPr="0095763C">
        <w:rPr>
          <w:rFonts w:ascii="Times New Roman" w:hAnsi="Times New Roman"/>
          <w:sz w:val="28"/>
          <w:szCs w:val="28"/>
        </w:rPr>
        <w:t xml:space="preserve">высокая </w:t>
      </w:r>
      <w:r w:rsidRPr="0095763C">
        <w:rPr>
          <w:rFonts w:ascii="Times New Roman" w:eastAsia="Times New Roman" w:hAnsi="Times New Roman"/>
          <w:bCs/>
          <w:sz w:val="28"/>
          <w:szCs w:val="28"/>
        </w:rPr>
        <w:t>себестоимость летного часа воздушного судна и</w:t>
      </w:r>
      <w:r w:rsidR="00EF11BD" w:rsidRPr="0095763C">
        <w:rPr>
          <w:rFonts w:ascii="Times New Roman" w:eastAsia="Times New Roman" w:hAnsi="Times New Roman"/>
          <w:sz w:val="28"/>
          <w:szCs w:val="28"/>
        </w:rPr>
        <w:t>з-за б</w:t>
      </w:r>
      <w:r w:rsidR="00EF11BD" w:rsidRPr="0095763C">
        <w:rPr>
          <w:rFonts w:ascii="Times New Roman" w:eastAsia="Times New Roman" w:hAnsi="Times New Roman"/>
          <w:bCs/>
          <w:sz w:val="28"/>
          <w:szCs w:val="28"/>
        </w:rPr>
        <w:t xml:space="preserve">ольшой отдаленности поселков друг от друга и малой </w:t>
      </w:r>
      <w:proofErr w:type="spellStart"/>
      <w:r w:rsidR="00EF11BD" w:rsidRPr="0095763C">
        <w:rPr>
          <w:rFonts w:ascii="Times New Roman" w:eastAsia="Times New Roman" w:hAnsi="Times New Roman"/>
          <w:bCs/>
          <w:sz w:val="28"/>
          <w:szCs w:val="28"/>
        </w:rPr>
        <w:t>пассажироемкост</w:t>
      </w:r>
      <w:r w:rsidR="00D9723B" w:rsidRPr="0095763C">
        <w:rPr>
          <w:rFonts w:ascii="Times New Roman" w:eastAsia="Times New Roman" w:hAnsi="Times New Roman"/>
          <w:bCs/>
          <w:sz w:val="28"/>
          <w:szCs w:val="28"/>
        </w:rPr>
        <w:t>и</w:t>
      </w:r>
      <w:proofErr w:type="spellEnd"/>
      <w:r w:rsidR="00EF11BD" w:rsidRPr="0095763C">
        <w:rPr>
          <w:rFonts w:ascii="Times New Roman" w:eastAsia="Times New Roman" w:hAnsi="Times New Roman"/>
          <w:bCs/>
          <w:sz w:val="28"/>
          <w:szCs w:val="28"/>
        </w:rPr>
        <w:t>.</w:t>
      </w:r>
    </w:p>
    <w:p w:rsidR="00EF11BD" w:rsidRPr="0095763C" w:rsidRDefault="00EF11BD" w:rsidP="00937099">
      <w:pPr>
        <w:shd w:val="clear" w:color="auto" w:fill="FFFFFF"/>
        <w:tabs>
          <w:tab w:val="left" w:pos="0"/>
        </w:tabs>
        <w:ind w:firstLine="709"/>
        <w:jc w:val="both"/>
        <w:rPr>
          <w:rFonts w:ascii="Times New Roman" w:hAnsi="Times New Roman"/>
          <w:sz w:val="28"/>
          <w:szCs w:val="28"/>
        </w:rPr>
      </w:pPr>
      <w:r w:rsidRPr="0095763C">
        <w:rPr>
          <w:rFonts w:ascii="Times New Roman" w:hAnsi="Times New Roman"/>
          <w:sz w:val="28"/>
          <w:szCs w:val="28"/>
        </w:rPr>
        <w:t xml:space="preserve">В части развития авиационной транспортной инфраструктуры </w:t>
      </w:r>
      <w:r w:rsidR="00D9723B" w:rsidRPr="0095763C">
        <w:rPr>
          <w:rFonts w:ascii="Times New Roman" w:hAnsi="Times New Roman"/>
          <w:sz w:val="28"/>
          <w:szCs w:val="28"/>
        </w:rPr>
        <w:br/>
      </w:r>
      <w:r w:rsidRPr="0095763C">
        <w:rPr>
          <w:rFonts w:ascii="Times New Roman" w:hAnsi="Times New Roman"/>
          <w:sz w:val="28"/>
          <w:szCs w:val="28"/>
        </w:rPr>
        <w:t>и повышения доступности услуг населению в предстоящие годы предусмотрен</w:t>
      </w:r>
      <w:r w:rsidR="00D900E7" w:rsidRPr="0095763C">
        <w:rPr>
          <w:rFonts w:ascii="Times New Roman" w:hAnsi="Times New Roman"/>
          <w:sz w:val="28"/>
          <w:szCs w:val="28"/>
        </w:rPr>
        <w:t>ы следующие мероприятия (в том числе указанные в Схеме территориального планирования Красноярского края)</w:t>
      </w:r>
      <w:r w:rsidRPr="0095763C">
        <w:rPr>
          <w:rFonts w:ascii="Times New Roman" w:hAnsi="Times New Roman"/>
          <w:sz w:val="28"/>
          <w:szCs w:val="28"/>
        </w:rPr>
        <w:t>:</w:t>
      </w:r>
    </w:p>
    <w:p w:rsidR="00D900E7" w:rsidRPr="00D44BDF" w:rsidRDefault="00D900E7" w:rsidP="00070BD6">
      <w:pPr>
        <w:pStyle w:val="a9"/>
        <w:numPr>
          <w:ilvl w:val="0"/>
          <w:numId w:val="36"/>
        </w:numPr>
        <w:tabs>
          <w:tab w:val="left" w:pos="1134"/>
          <w:tab w:val="left" w:pos="1276"/>
        </w:tabs>
        <w:spacing w:after="0" w:line="240" w:lineRule="auto"/>
        <w:ind w:left="0" w:firstLine="709"/>
        <w:jc w:val="both"/>
        <w:rPr>
          <w:rFonts w:ascii="Times New Roman" w:hAnsi="Times New Roman"/>
          <w:sz w:val="28"/>
          <w:szCs w:val="28"/>
        </w:rPr>
      </w:pPr>
      <w:r w:rsidRPr="0095763C">
        <w:rPr>
          <w:rFonts w:ascii="Times New Roman" w:hAnsi="Times New Roman"/>
          <w:sz w:val="28"/>
          <w:szCs w:val="28"/>
        </w:rPr>
        <w:t>проведение реконструкции и технического перевооружения аэропортов Т</w:t>
      </w:r>
      <w:r w:rsidR="00B6567D">
        <w:rPr>
          <w:rFonts w:ascii="Times New Roman" w:hAnsi="Times New Roman"/>
          <w:sz w:val="28"/>
          <w:szCs w:val="28"/>
        </w:rPr>
        <w:t xml:space="preserve">ура «Горный», Байкит, </w:t>
      </w:r>
      <w:proofErr w:type="spellStart"/>
      <w:r w:rsidR="00B6567D">
        <w:rPr>
          <w:rFonts w:ascii="Times New Roman" w:hAnsi="Times New Roman"/>
          <w:sz w:val="28"/>
          <w:szCs w:val="28"/>
        </w:rPr>
        <w:t>Ванавара</w:t>
      </w:r>
      <w:proofErr w:type="spellEnd"/>
      <w:r w:rsidR="00B6567D">
        <w:rPr>
          <w:rFonts w:ascii="Times New Roman" w:hAnsi="Times New Roman"/>
          <w:sz w:val="28"/>
          <w:szCs w:val="28"/>
        </w:rPr>
        <w:t>;</w:t>
      </w:r>
    </w:p>
    <w:p w:rsidR="00EF11BD" w:rsidRPr="00D13835" w:rsidRDefault="00EF11BD" w:rsidP="00070BD6">
      <w:pPr>
        <w:pStyle w:val="a9"/>
        <w:numPr>
          <w:ilvl w:val="0"/>
          <w:numId w:val="36"/>
        </w:numPr>
        <w:tabs>
          <w:tab w:val="left" w:pos="1134"/>
          <w:tab w:val="left" w:pos="1276"/>
        </w:tabs>
        <w:spacing w:after="0" w:line="240" w:lineRule="auto"/>
        <w:ind w:left="0" w:firstLine="709"/>
        <w:jc w:val="both"/>
        <w:rPr>
          <w:rFonts w:ascii="Times New Roman" w:hAnsi="Times New Roman"/>
          <w:sz w:val="28"/>
          <w:szCs w:val="28"/>
        </w:rPr>
      </w:pPr>
      <w:r w:rsidRPr="00D13835">
        <w:rPr>
          <w:rFonts w:ascii="Times New Roman" w:hAnsi="Times New Roman"/>
          <w:sz w:val="28"/>
          <w:szCs w:val="28"/>
        </w:rPr>
        <w:t xml:space="preserve">проведение реконструкции имеющихся и строительство новых вертолетных площадок и взлетно-посадочных полос в малых поселениях района: </w:t>
      </w:r>
      <w:proofErr w:type="spellStart"/>
      <w:r w:rsidRPr="00D13835">
        <w:rPr>
          <w:rFonts w:ascii="Times New Roman" w:hAnsi="Times New Roman"/>
          <w:sz w:val="28"/>
          <w:szCs w:val="28"/>
        </w:rPr>
        <w:t>Эконда</w:t>
      </w:r>
      <w:proofErr w:type="spellEnd"/>
      <w:r w:rsidRPr="00D13835">
        <w:rPr>
          <w:rFonts w:ascii="Times New Roman" w:hAnsi="Times New Roman"/>
          <w:sz w:val="28"/>
          <w:szCs w:val="28"/>
        </w:rPr>
        <w:t xml:space="preserve">, </w:t>
      </w:r>
      <w:proofErr w:type="spellStart"/>
      <w:r w:rsidRPr="00D13835">
        <w:rPr>
          <w:rFonts w:ascii="Times New Roman" w:hAnsi="Times New Roman"/>
          <w:sz w:val="28"/>
          <w:szCs w:val="28"/>
        </w:rPr>
        <w:t>Чиринда</w:t>
      </w:r>
      <w:proofErr w:type="spellEnd"/>
      <w:r w:rsidRPr="00D13835">
        <w:rPr>
          <w:rFonts w:ascii="Times New Roman" w:hAnsi="Times New Roman"/>
          <w:sz w:val="28"/>
          <w:szCs w:val="28"/>
        </w:rPr>
        <w:t xml:space="preserve">, Ессей, Стрелка-Чуня, Муторай, </w:t>
      </w:r>
      <w:proofErr w:type="spellStart"/>
      <w:r w:rsidRPr="00D13835">
        <w:rPr>
          <w:rFonts w:ascii="Times New Roman" w:hAnsi="Times New Roman"/>
          <w:sz w:val="28"/>
          <w:szCs w:val="28"/>
        </w:rPr>
        <w:t>Кислокан</w:t>
      </w:r>
      <w:proofErr w:type="spellEnd"/>
      <w:r w:rsidRPr="00D13835">
        <w:rPr>
          <w:rFonts w:ascii="Times New Roman" w:hAnsi="Times New Roman"/>
          <w:sz w:val="28"/>
          <w:szCs w:val="28"/>
        </w:rPr>
        <w:t xml:space="preserve">, </w:t>
      </w:r>
      <w:proofErr w:type="spellStart"/>
      <w:r w:rsidRPr="00D13835">
        <w:rPr>
          <w:rFonts w:ascii="Times New Roman" w:hAnsi="Times New Roman"/>
          <w:sz w:val="28"/>
          <w:szCs w:val="28"/>
        </w:rPr>
        <w:t>Юкта</w:t>
      </w:r>
      <w:proofErr w:type="spellEnd"/>
      <w:r w:rsidRPr="00D13835">
        <w:rPr>
          <w:rFonts w:ascii="Times New Roman" w:hAnsi="Times New Roman"/>
          <w:sz w:val="28"/>
          <w:szCs w:val="28"/>
        </w:rPr>
        <w:t xml:space="preserve">, </w:t>
      </w:r>
      <w:proofErr w:type="spellStart"/>
      <w:r w:rsidRPr="00D13835">
        <w:rPr>
          <w:rFonts w:ascii="Times New Roman" w:hAnsi="Times New Roman"/>
          <w:sz w:val="28"/>
          <w:szCs w:val="28"/>
        </w:rPr>
        <w:t>Тутончаны</w:t>
      </w:r>
      <w:proofErr w:type="spellEnd"/>
      <w:r w:rsidR="00AF25D4" w:rsidRPr="00384C23">
        <w:rPr>
          <w:rFonts w:ascii="Times New Roman" w:hAnsi="Times New Roman"/>
          <w:sz w:val="28"/>
          <w:szCs w:val="28"/>
        </w:rPr>
        <w:t>, Полигус</w:t>
      </w:r>
      <w:r w:rsidRPr="00384C23">
        <w:rPr>
          <w:rFonts w:ascii="Times New Roman" w:hAnsi="Times New Roman"/>
          <w:sz w:val="28"/>
          <w:szCs w:val="28"/>
        </w:rPr>
        <w:t xml:space="preserve"> и Чемдальск</w:t>
      </w:r>
      <w:r w:rsidRPr="00D13835">
        <w:rPr>
          <w:rFonts w:ascii="Times New Roman" w:hAnsi="Times New Roman"/>
          <w:sz w:val="28"/>
          <w:szCs w:val="28"/>
        </w:rPr>
        <w:t>;</w:t>
      </w:r>
    </w:p>
    <w:p w:rsidR="00EF11BD" w:rsidRPr="0095763C" w:rsidRDefault="00D900E7" w:rsidP="00070BD6">
      <w:pPr>
        <w:pStyle w:val="a9"/>
        <w:numPr>
          <w:ilvl w:val="0"/>
          <w:numId w:val="36"/>
        </w:numPr>
        <w:tabs>
          <w:tab w:val="left" w:pos="1134"/>
        </w:tabs>
        <w:spacing w:after="0" w:line="240" w:lineRule="auto"/>
        <w:ind w:left="0" w:firstLine="709"/>
        <w:jc w:val="both"/>
        <w:rPr>
          <w:rFonts w:ascii="Times New Roman" w:hAnsi="Times New Roman"/>
          <w:sz w:val="28"/>
          <w:szCs w:val="28"/>
        </w:rPr>
      </w:pPr>
      <w:r w:rsidRPr="0095763C">
        <w:rPr>
          <w:rFonts w:ascii="Times New Roman" w:hAnsi="Times New Roman"/>
          <w:sz w:val="28"/>
          <w:szCs w:val="28"/>
        </w:rPr>
        <w:t>увеличение и обновление парка авиатехники</w:t>
      </w:r>
      <w:r w:rsidR="00EF11BD" w:rsidRPr="0095763C">
        <w:rPr>
          <w:rFonts w:ascii="Times New Roman" w:hAnsi="Times New Roman"/>
          <w:sz w:val="28"/>
          <w:szCs w:val="28"/>
        </w:rPr>
        <w:t xml:space="preserve">, переход </w:t>
      </w:r>
      <w:r w:rsidRPr="0095763C">
        <w:rPr>
          <w:rFonts w:ascii="Times New Roman" w:hAnsi="Times New Roman"/>
          <w:sz w:val="28"/>
          <w:szCs w:val="28"/>
        </w:rPr>
        <w:br/>
      </w:r>
      <w:r w:rsidR="00EF11BD" w:rsidRPr="0095763C">
        <w:rPr>
          <w:rFonts w:ascii="Times New Roman" w:hAnsi="Times New Roman"/>
          <w:sz w:val="28"/>
          <w:szCs w:val="28"/>
        </w:rPr>
        <w:t>с дорогостоящих видов транспорта (МИ-8) на малую авиацию (АН-3, ЭЛ-410) для регулярных пассажирских перевозок;</w:t>
      </w:r>
    </w:p>
    <w:p w:rsidR="00EF11BD" w:rsidRPr="0095763C" w:rsidRDefault="00EF11BD" w:rsidP="00070BD6">
      <w:pPr>
        <w:pStyle w:val="a9"/>
        <w:numPr>
          <w:ilvl w:val="0"/>
          <w:numId w:val="36"/>
        </w:numPr>
        <w:tabs>
          <w:tab w:val="left" w:pos="1134"/>
        </w:tabs>
        <w:spacing w:after="0" w:line="240" w:lineRule="auto"/>
        <w:ind w:left="0" w:firstLine="709"/>
        <w:jc w:val="both"/>
        <w:rPr>
          <w:rFonts w:ascii="Times New Roman" w:hAnsi="Times New Roman"/>
          <w:sz w:val="28"/>
          <w:szCs w:val="28"/>
        </w:rPr>
      </w:pPr>
      <w:r w:rsidRPr="0095763C">
        <w:rPr>
          <w:rFonts w:ascii="Times New Roman" w:hAnsi="Times New Roman"/>
          <w:sz w:val="28"/>
          <w:szCs w:val="28"/>
        </w:rPr>
        <w:t>увеличение частоты полетов;</w:t>
      </w:r>
    </w:p>
    <w:p w:rsidR="00EF11BD" w:rsidRPr="0095763C" w:rsidRDefault="00D900E7" w:rsidP="00070BD6">
      <w:pPr>
        <w:pStyle w:val="a9"/>
        <w:numPr>
          <w:ilvl w:val="0"/>
          <w:numId w:val="36"/>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95763C">
        <w:rPr>
          <w:rFonts w:ascii="Times New Roman" w:hAnsi="Times New Roman" w:cs="Times New Roman"/>
          <w:sz w:val="28"/>
          <w:szCs w:val="28"/>
        </w:rPr>
        <w:t>формирование</w:t>
      </w:r>
      <w:r w:rsidR="00EF11BD" w:rsidRPr="0095763C">
        <w:rPr>
          <w:rFonts w:ascii="Times New Roman" w:hAnsi="Times New Roman" w:cs="Times New Roman"/>
          <w:sz w:val="28"/>
          <w:szCs w:val="28"/>
        </w:rPr>
        <w:t xml:space="preserve"> доступн</w:t>
      </w:r>
      <w:r w:rsidRPr="0095763C">
        <w:rPr>
          <w:rFonts w:ascii="Times New Roman" w:hAnsi="Times New Roman" w:cs="Times New Roman"/>
          <w:sz w:val="28"/>
          <w:szCs w:val="28"/>
        </w:rPr>
        <w:t>ого</w:t>
      </w:r>
      <w:r w:rsidR="00EF11BD" w:rsidRPr="0095763C">
        <w:rPr>
          <w:rFonts w:ascii="Times New Roman" w:hAnsi="Times New Roman" w:cs="Times New Roman"/>
          <w:sz w:val="28"/>
          <w:szCs w:val="28"/>
        </w:rPr>
        <w:t xml:space="preserve"> уровн</w:t>
      </w:r>
      <w:r w:rsidRPr="0095763C">
        <w:rPr>
          <w:rFonts w:ascii="Times New Roman" w:hAnsi="Times New Roman" w:cs="Times New Roman"/>
          <w:sz w:val="28"/>
          <w:szCs w:val="28"/>
        </w:rPr>
        <w:t>я</w:t>
      </w:r>
      <w:r w:rsidR="00EF11BD" w:rsidRPr="0095763C">
        <w:rPr>
          <w:rFonts w:ascii="Times New Roman" w:hAnsi="Times New Roman" w:cs="Times New Roman"/>
          <w:sz w:val="28"/>
          <w:szCs w:val="28"/>
        </w:rPr>
        <w:t xml:space="preserve"> тарифов на пассажирские авиаперевозки</w:t>
      </w:r>
      <w:r w:rsidR="00937099" w:rsidRPr="0095763C">
        <w:rPr>
          <w:rFonts w:ascii="Times New Roman" w:hAnsi="Times New Roman" w:cs="Times New Roman"/>
          <w:sz w:val="28"/>
          <w:szCs w:val="28"/>
        </w:rPr>
        <w:t>, в том числе за счет</w:t>
      </w:r>
      <w:r w:rsidRPr="0095763C">
        <w:rPr>
          <w:rFonts w:ascii="Times New Roman" w:hAnsi="Times New Roman"/>
          <w:sz w:val="28"/>
          <w:szCs w:val="28"/>
        </w:rPr>
        <w:t xml:space="preserve"> предоставлени</w:t>
      </w:r>
      <w:r w:rsidR="00937099" w:rsidRPr="0095763C">
        <w:rPr>
          <w:rFonts w:ascii="Times New Roman" w:hAnsi="Times New Roman"/>
          <w:sz w:val="28"/>
          <w:szCs w:val="28"/>
        </w:rPr>
        <w:t>я</w:t>
      </w:r>
      <w:r w:rsidRPr="0095763C">
        <w:rPr>
          <w:rFonts w:ascii="Times New Roman" w:hAnsi="Times New Roman"/>
          <w:sz w:val="28"/>
          <w:szCs w:val="28"/>
        </w:rPr>
        <w:t xml:space="preserve"> субсидий организациям воздушного транспорта на компенсацию расходов, возникающих </w:t>
      </w:r>
      <w:r w:rsidR="00937099" w:rsidRPr="0095763C">
        <w:rPr>
          <w:rFonts w:ascii="Times New Roman" w:hAnsi="Times New Roman"/>
          <w:sz w:val="28"/>
          <w:szCs w:val="28"/>
        </w:rPr>
        <w:br/>
      </w:r>
      <w:r w:rsidRPr="0095763C">
        <w:rPr>
          <w:rFonts w:ascii="Times New Roman" w:hAnsi="Times New Roman"/>
          <w:sz w:val="28"/>
          <w:szCs w:val="28"/>
        </w:rPr>
        <w:t xml:space="preserve">в результате государственного регулирования тарифов при осуществлении </w:t>
      </w:r>
      <w:r w:rsidRPr="0095763C">
        <w:rPr>
          <w:rFonts w:ascii="Times New Roman" w:hAnsi="Times New Roman"/>
          <w:sz w:val="28"/>
          <w:szCs w:val="28"/>
        </w:rPr>
        <w:lastRenderedPageBreak/>
        <w:t>пассажирских перевозок по социально-значимым маршрутам в Э</w:t>
      </w:r>
      <w:r w:rsidR="00937099" w:rsidRPr="0095763C">
        <w:rPr>
          <w:rFonts w:ascii="Times New Roman" w:hAnsi="Times New Roman"/>
          <w:sz w:val="28"/>
          <w:szCs w:val="28"/>
        </w:rPr>
        <w:t>венкийском муниципальном районе;</w:t>
      </w:r>
    </w:p>
    <w:p w:rsidR="00937099" w:rsidRPr="0095763C" w:rsidRDefault="00937099" w:rsidP="00070BD6">
      <w:pPr>
        <w:pStyle w:val="a9"/>
        <w:numPr>
          <w:ilvl w:val="0"/>
          <w:numId w:val="36"/>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95763C">
        <w:rPr>
          <w:rFonts w:ascii="Times New Roman" w:hAnsi="Times New Roman" w:cs="Times New Roman"/>
          <w:sz w:val="28"/>
          <w:szCs w:val="28"/>
        </w:rPr>
        <w:t xml:space="preserve">сохранение существующих и устройство дополнительных посадочных площадок для развития систем авиационной охраны лесов. </w:t>
      </w:r>
    </w:p>
    <w:p w:rsidR="00656F08" w:rsidRPr="0095763C" w:rsidRDefault="00656F08" w:rsidP="00241C94">
      <w:pPr>
        <w:tabs>
          <w:tab w:val="left" w:pos="-180"/>
          <w:tab w:val="left" w:pos="360"/>
        </w:tabs>
        <w:jc w:val="both"/>
        <w:rPr>
          <w:rFonts w:ascii="Times New Roman" w:eastAsia="Times New Roman" w:hAnsi="Times New Roman"/>
          <w:b/>
          <w:sz w:val="28"/>
          <w:szCs w:val="28"/>
        </w:rPr>
      </w:pPr>
    </w:p>
    <w:p w:rsidR="00241C94" w:rsidRPr="0095763C" w:rsidRDefault="00241C94" w:rsidP="00A269D0">
      <w:pPr>
        <w:tabs>
          <w:tab w:val="left" w:pos="-180"/>
          <w:tab w:val="left" w:pos="360"/>
        </w:tabs>
        <w:ind w:firstLine="709"/>
        <w:jc w:val="both"/>
        <w:rPr>
          <w:rFonts w:ascii="Times New Roman" w:eastAsia="Times New Roman" w:hAnsi="Times New Roman"/>
          <w:b/>
          <w:sz w:val="28"/>
          <w:szCs w:val="28"/>
        </w:rPr>
      </w:pPr>
      <w:r w:rsidRPr="0095763C">
        <w:rPr>
          <w:rFonts w:ascii="Times New Roman" w:eastAsia="Times New Roman" w:hAnsi="Times New Roman"/>
          <w:b/>
          <w:sz w:val="28"/>
          <w:szCs w:val="28"/>
        </w:rPr>
        <w:t>4.1.3. Развитие автомобильного транспорта</w:t>
      </w:r>
    </w:p>
    <w:p w:rsidR="00366B37" w:rsidRPr="0095763C" w:rsidRDefault="00366B37" w:rsidP="00A269D0">
      <w:pPr>
        <w:ind w:firstLine="709"/>
        <w:jc w:val="both"/>
        <w:rPr>
          <w:rFonts w:ascii="Times New Roman" w:hAnsi="Times New Roman"/>
          <w:sz w:val="28"/>
          <w:szCs w:val="28"/>
        </w:rPr>
      </w:pPr>
      <w:r w:rsidRPr="0095763C">
        <w:rPr>
          <w:rFonts w:ascii="Times New Roman" w:hAnsi="Times New Roman"/>
          <w:sz w:val="28"/>
          <w:szCs w:val="28"/>
        </w:rPr>
        <w:t xml:space="preserve">Одним из элементов транспортной инфраструктуры является дорожное хозяйство, которое </w:t>
      </w:r>
      <w:proofErr w:type="gramStart"/>
      <w:r w:rsidRPr="0095763C">
        <w:rPr>
          <w:rFonts w:ascii="Times New Roman" w:hAnsi="Times New Roman"/>
          <w:sz w:val="28"/>
          <w:szCs w:val="28"/>
        </w:rPr>
        <w:t xml:space="preserve">обеспечивает конституционные гарантии граждан </w:t>
      </w:r>
      <w:r w:rsidR="008556B4" w:rsidRPr="0095763C">
        <w:rPr>
          <w:rFonts w:ascii="Times New Roman" w:hAnsi="Times New Roman"/>
          <w:sz w:val="28"/>
          <w:szCs w:val="28"/>
        </w:rPr>
        <w:br/>
      </w:r>
      <w:r w:rsidRPr="0095763C">
        <w:rPr>
          <w:rFonts w:ascii="Times New Roman" w:hAnsi="Times New Roman"/>
          <w:sz w:val="28"/>
          <w:szCs w:val="28"/>
        </w:rPr>
        <w:t>на свободу передвижения и делает</w:t>
      </w:r>
      <w:proofErr w:type="gramEnd"/>
      <w:r w:rsidRPr="0095763C">
        <w:rPr>
          <w:rFonts w:ascii="Times New Roman" w:hAnsi="Times New Roman"/>
          <w:sz w:val="28"/>
          <w:szCs w:val="28"/>
        </w:rPr>
        <w:t xml:space="preserve"> возможным свободное перемещение товаров и услуг. </w:t>
      </w:r>
    </w:p>
    <w:p w:rsidR="00366B37" w:rsidRPr="00384C23" w:rsidRDefault="00366B37" w:rsidP="00A269D0">
      <w:pPr>
        <w:autoSpaceDE w:val="0"/>
        <w:autoSpaceDN w:val="0"/>
        <w:adjustRightInd w:val="0"/>
        <w:ind w:firstLine="709"/>
        <w:jc w:val="both"/>
        <w:rPr>
          <w:rFonts w:ascii="Times New Roman" w:hAnsi="Times New Roman"/>
          <w:sz w:val="28"/>
          <w:szCs w:val="28"/>
        </w:rPr>
      </w:pPr>
      <w:r w:rsidRPr="0095763C">
        <w:rPr>
          <w:rFonts w:ascii="Times New Roman" w:hAnsi="Times New Roman"/>
          <w:sz w:val="28"/>
          <w:szCs w:val="28"/>
        </w:rPr>
        <w:t>Дорожное хозяйство Эвенкийского муниципального района представлен</w:t>
      </w:r>
      <w:r w:rsidR="008556B4" w:rsidRPr="0095763C">
        <w:rPr>
          <w:rFonts w:ascii="Times New Roman" w:hAnsi="Times New Roman"/>
          <w:sz w:val="28"/>
          <w:szCs w:val="28"/>
        </w:rPr>
        <w:t>о</w:t>
      </w:r>
      <w:r w:rsidRPr="0095763C">
        <w:rPr>
          <w:rFonts w:ascii="Times New Roman" w:hAnsi="Times New Roman"/>
          <w:sz w:val="28"/>
          <w:szCs w:val="28"/>
        </w:rPr>
        <w:t xml:space="preserve"> круглогодичной </w:t>
      </w:r>
      <w:r w:rsidR="009C5277">
        <w:rPr>
          <w:rFonts w:ascii="Times New Roman" w:hAnsi="Times New Roman"/>
          <w:sz w:val="28"/>
          <w:szCs w:val="28"/>
        </w:rPr>
        <w:t>краевой</w:t>
      </w:r>
      <w:r w:rsidRPr="0095763C">
        <w:rPr>
          <w:rFonts w:ascii="Times New Roman" w:hAnsi="Times New Roman"/>
          <w:sz w:val="28"/>
          <w:szCs w:val="28"/>
        </w:rPr>
        <w:t xml:space="preserve"> дорогой общего пользования, протяженностью 17 км, сезонными зимними автомобильными дорогами, общей протяженностью 4</w:t>
      </w:r>
      <w:r w:rsidR="008556B4" w:rsidRPr="0095763C">
        <w:rPr>
          <w:rFonts w:ascii="Times New Roman" w:hAnsi="Times New Roman"/>
          <w:sz w:val="28"/>
          <w:szCs w:val="28"/>
        </w:rPr>
        <w:t> </w:t>
      </w:r>
      <w:r w:rsidRPr="0095763C">
        <w:rPr>
          <w:rFonts w:ascii="Times New Roman" w:hAnsi="Times New Roman"/>
          <w:sz w:val="28"/>
          <w:szCs w:val="28"/>
        </w:rPr>
        <w:t xml:space="preserve">130 км и улично-дорожной сетью 23 поселений, расположенных на территории Эвенкии, </w:t>
      </w:r>
      <w:r w:rsidRPr="00384C23">
        <w:rPr>
          <w:rFonts w:ascii="Times New Roman" w:hAnsi="Times New Roman"/>
          <w:sz w:val="28"/>
          <w:szCs w:val="28"/>
        </w:rPr>
        <w:t>протяженность</w:t>
      </w:r>
      <w:r w:rsidR="008556B4" w:rsidRPr="00384C23">
        <w:rPr>
          <w:rFonts w:ascii="Times New Roman" w:hAnsi="Times New Roman"/>
          <w:sz w:val="28"/>
          <w:szCs w:val="28"/>
        </w:rPr>
        <w:t>ю</w:t>
      </w:r>
      <w:r w:rsidRPr="00384C23">
        <w:rPr>
          <w:rFonts w:ascii="Times New Roman" w:hAnsi="Times New Roman"/>
          <w:sz w:val="28"/>
          <w:szCs w:val="28"/>
        </w:rPr>
        <w:t xml:space="preserve"> </w:t>
      </w:r>
      <w:r w:rsidR="00011598" w:rsidRPr="00384C23">
        <w:rPr>
          <w:rFonts w:ascii="Times New Roman" w:hAnsi="Times New Roman"/>
          <w:sz w:val="28"/>
          <w:szCs w:val="28"/>
        </w:rPr>
        <w:t>176,8</w:t>
      </w:r>
      <w:r w:rsidRPr="00384C23">
        <w:rPr>
          <w:rFonts w:ascii="Times New Roman" w:hAnsi="Times New Roman"/>
          <w:sz w:val="28"/>
          <w:szCs w:val="28"/>
        </w:rPr>
        <w:t xml:space="preserve"> км.</w:t>
      </w:r>
    </w:p>
    <w:p w:rsidR="00366B37" w:rsidRPr="0095763C" w:rsidRDefault="00366B37" w:rsidP="00A269D0">
      <w:pPr>
        <w:tabs>
          <w:tab w:val="left" w:pos="709"/>
        </w:tabs>
        <w:autoSpaceDE w:val="0"/>
        <w:autoSpaceDN w:val="0"/>
        <w:adjustRightInd w:val="0"/>
        <w:ind w:firstLine="709"/>
        <w:jc w:val="both"/>
        <w:rPr>
          <w:rFonts w:ascii="Times New Roman" w:hAnsi="Times New Roman"/>
          <w:sz w:val="28"/>
          <w:szCs w:val="28"/>
        </w:rPr>
      </w:pPr>
      <w:proofErr w:type="gramStart"/>
      <w:r w:rsidRPr="0095763C">
        <w:rPr>
          <w:rFonts w:ascii="Times New Roman" w:hAnsi="Times New Roman"/>
          <w:sz w:val="28"/>
          <w:szCs w:val="28"/>
        </w:rPr>
        <w:t xml:space="preserve">В связи с отсутствием на территории Эвенкийского района круглогодичных автомобильных дорог, связывающих населенные пункты Эвенкии с краевой сетью дорог общего пользования, зимние автомобильные дороги, устраиваемые на территории Эвенкии, несут основную, </w:t>
      </w:r>
      <w:r w:rsidR="008556B4" w:rsidRPr="0095763C">
        <w:rPr>
          <w:rFonts w:ascii="Times New Roman" w:hAnsi="Times New Roman"/>
          <w:sz w:val="28"/>
          <w:szCs w:val="28"/>
        </w:rPr>
        <w:br/>
      </w:r>
      <w:r w:rsidRPr="0095763C">
        <w:rPr>
          <w:rFonts w:ascii="Times New Roman" w:hAnsi="Times New Roman"/>
          <w:sz w:val="28"/>
          <w:szCs w:val="28"/>
        </w:rPr>
        <w:t xml:space="preserve">а по некоторым направлениям, единственную нагрузку по доставке </w:t>
      </w:r>
      <w:r w:rsidR="008556B4" w:rsidRPr="0095763C">
        <w:rPr>
          <w:rFonts w:ascii="Times New Roman" w:hAnsi="Times New Roman"/>
          <w:sz w:val="28"/>
          <w:szCs w:val="28"/>
        </w:rPr>
        <w:br/>
      </w:r>
      <w:r w:rsidRPr="0095763C">
        <w:rPr>
          <w:rFonts w:ascii="Times New Roman" w:hAnsi="Times New Roman"/>
          <w:sz w:val="28"/>
          <w:szCs w:val="28"/>
        </w:rPr>
        <w:t xml:space="preserve">на территорию района продуктов питания, строительных материалов, горюче-смазочных материалов и товаров народного потребления, обеспечивающих бесперебойную жизнедеятельность муниципального образования, </w:t>
      </w:r>
      <w:r w:rsidRPr="0095763C">
        <w:rPr>
          <w:rFonts w:ascii="Times New Roman" w:hAnsi="Times New Roman"/>
          <w:spacing w:val="-2"/>
          <w:sz w:val="28"/>
          <w:szCs w:val="28"/>
        </w:rPr>
        <w:t xml:space="preserve">а также поселков, </w:t>
      </w:r>
      <w:r w:rsidR="008556B4" w:rsidRPr="0095763C">
        <w:rPr>
          <w:rFonts w:ascii="Times New Roman" w:hAnsi="Times New Roman"/>
          <w:sz w:val="28"/>
          <w:szCs w:val="28"/>
        </w:rPr>
        <w:t>находящихся</w:t>
      </w:r>
      <w:proofErr w:type="gramEnd"/>
      <w:r w:rsidR="008556B4" w:rsidRPr="0095763C">
        <w:rPr>
          <w:rFonts w:ascii="Times New Roman" w:hAnsi="Times New Roman"/>
          <w:sz w:val="28"/>
          <w:szCs w:val="28"/>
        </w:rPr>
        <w:t xml:space="preserve"> за Полярным Кругом,</w:t>
      </w:r>
      <w:r w:rsidR="008556B4" w:rsidRPr="0095763C">
        <w:rPr>
          <w:rFonts w:ascii="Times New Roman" w:hAnsi="Times New Roman"/>
          <w:spacing w:val="-2"/>
          <w:sz w:val="28"/>
          <w:szCs w:val="28"/>
        </w:rPr>
        <w:t xml:space="preserve"> </w:t>
      </w:r>
      <w:r w:rsidRPr="0095763C">
        <w:rPr>
          <w:rFonts w:ascii="Times New Roman" w:hAnsi="Times New Roman"/>
          <w:spacing w:val="-2"/>
          <w:sz w:val="28"/>
          <w:szCs w:val="28"/>
        </w:rPr>
        <w:t xml:space="preserve">в </w:t>
      </w:r>
      <w:proofErr w:type="gramStart"/>
      <w:r w:rsidRPr="0095763C">
        <w:rPr>
          <w:rFonts w:ascii="Times New Roman" w:hAnsi="Times New Roman"/>
          <w:spacing w:val="-2"/>
          <w:sz w:val="28"/>
          <w:szCs w:val="28"/>
        </w:rPr>
        <w:t>которых</w:t>
      </w:r>
      <w:proofErr w:type="gramEnd"/>
      <w:r w:rsidRPr="0095763C">
        <w:rPr>
          <w:rFonts w:ascii="Times New Roman" w:hAnsi="Times New Roman"/>
          <w:spacing w:val="-2"/>
          <w:sz w:val="28"/>
          <w:szCs w:val="28"/>
        </w:rPr>
        <w:t xml:space="preserve"> проживают в основном КМНС</w:t>
      </w:r>
      <w:r w:rsidRPr="0095763C">
        <w:rPr>
          <w:rFonts w:ascii="Times New Roman" w:hAnsi="Times New Roman"/>
          <w:sz w:val="28"/>
          <w:szCs w:val="28"/>
        </w:rPr>
        <w:t>.</w:t>
      </w:r>
    </w:p>
    <w:p w:rsidR="00366B37" w:rsidRPr="0095763C" w:rsidRDefault="00366B37" w:rsidP="00A269D0">
      <w:pPr>
        <w:ind w:firstLine="709"/>
        <w:jc w:val="both"/>
        <w:rPr>
          <w:rFonts w:ascii="Times New Roman" w:eastAsia="Times New Roman" w:hAnsi="Times New Roman"/>
          <w:sz w:val="28"/>
          <w:szCs w:val="28"/>
        </w:rPr>
      </w:pPr>
      <w:r w:rsidRPr="0095763C">
        <w:rPr>
          <w:rFonts w:ascii="Times New Roman" w:hAnsi="Times New Roman"/>
          <w:sz w:val="28"/>
          <w:szCs w:val="28"/>
        </w:rPr>
        <w:t xml:space="preserve">В </w:t>
      </w:r>
      <w:proofErr w:type="gramStart"/>
      <w:r w:rsidRPr="0095763C">
        <w:rPr>
          <w:rFonts w:ascii="Times New Roman" w:hAnsi="Times New Roman"/>
          <w:sz w:val="28"/>
          <w:szCs w:val="28"/>
        </w:rPr>
        <w:t>границах</w:t>
      </w:r>
      <w:proofErr w:type="gramEnd"/>
      <w:r w:rsidRPr="0095763C">
        <w:rPr>
          <w:rFonts w:ascii="Times New Roman" w:hAnsi="Times New Roman"/>
          <w:sz w:val="28"/>
          <w:szCs w:val="28"/>
        </w:rPr>
        <w:t xml:space="preserve"> населенных пунктов п. Тура, с. Байкит и с. </w:t>
      </w:r>
      <w:proofErr w:type="spellStart"/>
      <w:r w:rsidRPr="0095763C">
        <w:rPr>
          <w:rFonts w:ascii="Times New Roman" w:hAnsi="Times New Roman"/>
          <w:sz w:val="28"/>
          <w:szCs w:val="28"/>
        </w:rPr>
        <w:t>Ванавара</w:t>
      </w:r>
      <w:proofErr w:type="spellEnd"/>
      <w:r w:rsidRPr="0095763C">
        <w:rPr>
          <w:rFonts w:ascii="Times New Roman" w:hAnsi="Times New Roman"/>
          <w:sz w:val="28"/>
          <w:szCs w:val="28"/>
        </w:rPr>
        <w:t xml:space="preserve"> пассажирские</w:t>
      </w:r>
      <w:r w:rsidRPr="0095763C">
        <w:rPr>
          <w:rFonts w:ascii="Times New Roman" w:eastAsia="Times New Roman" w:hAnsi="Times New Roman"/>
          <w:sz w:val="28"/>
          <w:szCs w:val="28"/>
        </w:rPr>
        <w:t xml:space="preserve"> перевозки осуществляют семь автобусных маршрутов и два пригородных маршрута. </w:t>
      </w:r>
      <w:r w:rsidRPr="0095763C">
        <w:rPr>
          <w:rFonts w:ascii="Times New Roman CYR" w:hAnsi="Times New Roman CYR" w:cs="Times New Roman CYR"/>
          <w:sz w:val="28"/>
          <w:szCs w:val="28"/>
        </w:rPr>
        <w:t>Общая протяженность автобусных маршрутов составляет 190,9 км</w:t>
      </w:r>
      <w:r w:rsidRPr="0095763C">
        <w:rPr>
          <w:rFonts w:ascii="Times New Roman CYR" w:hAnsi="Times New Roman CYR" w:cs="Times New Roman CYR"/>
          <w:sz w:val="24"/>
          <w:szCs w:val="24"/>
        </w:rPr>
        <w:t xml:space="preserve">. </w:t>
      </w:r>
      <w:r w:rsidRPr="0095763C">
        <w:rPr>
          <w:rFonts w:ascii="Times New Roman" w:eastAsia="Times New Roman" w:hAnsi="Times New Roman"/>
          <w:sz w:val="28"/>
          <w:szCs w:val="28"/>
        </w:rPr>
        <w:t xml:space="preserve">Количество перевезенных пассажиров автомобильным транспортом за 2017 год составило 218,08 тыс. человек. </w:t>
      </w:r>
    </w:p>
    <w:p w:rsidR="00366B37" w:rsidRPr="0095763C" w:rsidRDefault="00366B37" w:rsidP="00A269D0">
      <w:pPr>
        <w:ind w:firstLine="709"/>
        <w:jc w:val="both"/>
        <w:rPr>
          <w:rFonts w:ascii="Times New Roman" w:hAnsi="Times New Roman"/>
          <w:sz w:val="28"/>
          <w:szCs w:val="28"/>
        </w:rPr>
      </w:pPr>
      <w:proofErr w:type="gramStart"/>
      <w:r w:rsidRPr="0095763C">
        <w:rPr>
          <w:rFonts w:ascii="Times New Roman" w:hAnsi="Times New Roman"/>
          <w:sz w:val="28"/>
          <w:szCs w:val="28"/>
        </w:rPr>
        <w:t xml:space="preserve">В современных условиях социально-экономического развития сфера применения автомобильного транспорта интенсивно расширяется, что обуславливает необходимость повышения существующих транспортных характеристик улично-дорожной сети сельских поселений </w:t>
      </w:r>
      <w:r w:rsidRPr="0095763C">
        <w:rPr>
          <w:rFonts w:ascii="Times New Roman" w:eastAsia="Times New Roman" w:hAnsi="Times New Roman"/>
          <w:sz w:val="28"/>
          <w:szCs w:val="28"/>
        </w:rPr>
        <w:t>путем сохранения и модернизации за счет проведения комплекса работ по их ремонту</w:t>
      </w:r>
      <w:r w:rsidRPr="0095763C">
        <w:rPr>
          <w:rFonts w:ascii="Times New Roman" w:hAnsi="Times New Roman"/>
          <w:sz w:val="28"/>
          <w:szCs w:val="28"/>
        </w:rPr>
        <w:t>.</w:t>
      </w:r>
      <w:proofErr w:type="gramEnd"/>
    </w:p>
    <w:p w:rsidR="00366B37" w:rsidRPr="0095763C" w:rsidRDefault="00366B37" w:rsidP="00A269D0">
      <w:pPr>
        <w:ind w:firstLine="709"/>
        <w:jc w:val="both"/>
        <w:rPr>
          <w:rFonts w:ascii="Times New Roman" w:hAnsi="Times New Roman"/>
          <w:sz w:val="28"/>
          <w:szCs w:val="28"/>
          <w:lang w:eastAsia="en-US"/>
        </w:rPr>
      </w:pPr>
      <w:r w:rsidRPr="0095763C">
        <w:rPr>
          <w:rFonts w:ascii="Times New Roman" w:hAnsi="Times New Roman"/>
          <w:sz w:val="28"/>
          <w:szCs w:val="28"/>
          <w:lang w:eastAsia="en-US"/>
        </w:rPr>
        <w:t xml:space="preserve">Основными проблемами в развитии </w:t>
      </w:r>
      <w:r w:rsidRPr="0095763C">
        <w:rPr>
          <w:rFonts w:ascii="Times New Roman" w:eastAsia="Times New Roman" w:hAnsi="Times New Roman"/>
          <w:sz w:val="28"/>
          <w:szCs w:val="28"/>
        </w:rPr>
        <w:t>дорожной отрасли</w:t>
      </w:r>
      <w:r w:rsidRPr="0095763C">
        <w:rPr>
          <w:rFonts w:ascii="Times New Roman" w:hAnsi="Times New Roman"/>
          <w:sz w:val="28"/>
          <w:szCs w:val="28"/>
          <w:lang w:eastAsia="en-US"/>
        </w:rPr>
        <w:t xml:space="preserve"> являются:</w:t>
      </w:r>
    </w:p>
    <w:p w:rsidR="00366B37" w:rsidRPr="0095763C" w:rsidRDefault="00366B37" w:rsidP="00070BD6">
      <w:pPr>
        <w:pStyle w:val="a9"/>
        <w:numPr>
          <w:ilvl w:val="0"/>
          <w:numId w:val="37"/>
        </w:numPr>
        <w:tabs>
          <w:tab w:val="left" w:pos="1134"/>
        </w:tabs>
        <w:spacing w:after="0" w:line="240" w:lineRule="auto"/>
        <w:ind w:left="0" w:firstLine="709"/>
        <w:jc w:val="both"/>
        <w:rPr>
          <w:rFonts w:ascii="Times New Roman" w:hAnsi="Times New Roman"/>
          <w:sz w:val="28"/>
          <w:szCs w:val="28"/>
        </w:rPr>
      </w:pPr>
      <w:r w:rsidRPr="0095763C">
        <w:rPr>
          <w:rFonts w:ascii="Times New Roman" w:hAnsi="Times New Roman"/>
          <w:sz w:val="28"/>
          <w:szCs w:val="28"/>
        </w:rPr>
        <w:t>отсутствие в местных бюджетах денежных средств в объемах, достаточных для содержания, развития и модернизации автомобильных дорог поселений;</w:t>
      </w:r>
    </w:p>
    <w:p w:rsidR="00366B37" w:rsidRPr="0095763C" w:rsidRDefault="00366B37" w:rsidP="00070BD6">
      <w:pPr>
        <w:pStyle w:val="a9"/>
        <w:numPr>
          <w:ilvl w:val="0"/>
          <w:numId w:val="37"/>
        </w:numPr>
        <w:tabs>
          <w:tab w:val="left" w:pos="1134"/>
        </w:tabs>
        <w:spacing w:after="0" w:line="240" w:lineRule="auto"/>
        <w:ind w:left="0" w:firstLine="709"/>
        <w:jc w:val="both"/>
        <w:rPr>
          <w:rFonts w:ascii="Times New Roman" w:hAnsi="Times New Roman"/>
          <w:sz w:val="28"/>
          <w:szCs w:val="28"/>
        </w:rPr>
      </w:pPr>
      <w:r w:rsidRPr="0095763C">
        <w:rPr>
          <w:rFonts w:ascii="Times New Roman" w:hAnsi="Times New Roman"/>
          <w:sz w:val="28"/>
          <w:szCs w:val="28"/>
        </w:rPr>
        <w:t xml:space="preserve"> </w:t>
      </w:r>
      <w:proofErr w:type="gramStart"/>
      <w:r w:rsidRPr="0095763C">
        <w:rPr>
          <w:rFonts w:ascii="Times New Roman" w:eastAsia="Arial Unicode MS" w:hAnsi="Times New Roman"/>
          <w:sz w:val="28"/>
          <w:szCs w:val="28"/>
        </w:rPr>
        <w:t xml:space="preserve">ежегодное отставание фактических объемов ремонта автомобильных дорог от плановых в условиях </w:t>
      </w:r>
      <w:r w:rsidRPr="0095763C">
        <w:rPr>
          <w:rFonts w:ascii="Times New Roman" w:hAnsi="Times New Roman"/>
          <w:sz w:val="28"/>
          <w:szCs w:val="28"/>
        </w:rPr>
        <w:t>ограниченности объемов финансовых и материальных ресурсов (отсутствие отведенных карьеров, обеспечивающих потребности в минеральном сырье (песок, гравий, скальный грунт и пр.);</w:t>
      </w:r>
      <w:proofErr w:type="gramEnd"/>
    </w:p>
    <w:p w:rsidR="00366B37" w:rsidRPr="0095763C" w:rsidRDefault="00366B37" w:rsidP="00070BD6">
      <w:pPr>
        <w:pStyle w:val="a9"/>
        <w:numPr>
          <w:ilvl w:val="0"/>
          <w:numId w:val="37"/>
        </w:numPr>
        <w:tabs>
          <w:tab w:val="left" w:pos="1134"/>
        </w:tabs>
        <w:spacing w:after="0" w:line="240" w:lineRule="auto"/>
        <w:ind w:left="0" w:firstLine="709"/>
        <w:jc w:val="both"/>
        <w:rPr>
          <w:rFonts w:ascii="Times New Roman" w:hAnsi="Times New Roman"/>
          <w:sz w:val="28"/>
          <w:szCs w:val="28"/>
        </w:rPr>
      </w:pPr>
      <w:r w:rsidRPr="0095763C">
        <w:rPr>
          <w:rFonts w:ascii="Times New Roman" w:hAnsi="Times New Roman"/>
          <w:sz w:val="28"/>
          <w:szCs w:val="28"/>
        </w:rPr>
        <w:t>сложная транспортная схема доставки строительных материалов;</w:t>
      </w:r>
    </w:p>
    <w:p w:rsidR="00366B37" w:rsidRPr="0095763C" w:rsidRDefault="00366B37" w:rsidP="00070BD6">
      <w:pPr>
        <w:pStyle w:val="a9"/>
        <w:numPr>
          <w:ilvl w:val="0"/>
          <w:numId w:val="37"/>
        </w:numPr>
        <w:tabs>
          <w:tab w:val="left" w:pos="1134"/>
        </w:tabs>
        <w:spacing w:after="0" w:line="240" w:lineRule="auto"/>
        <w:ind w:left="0" w:firstLine="709"/>
        <w:jc w:val="both"/>
        <w:rPr>
          <w:rFonts w:ascii="Times New Roman" w:hAnsi="Times New Roman"/>
          <w:sz w:val="28"/>
          <w:szCs w:val="28"/>
        </w:rPr>
      </w:pPr>
      <w:r w:rsidRPr="0095763C">
        <w:rPr>
          <w:rFonts w:ascii="Times New Roman" w:hAnsi="Times New Roman"/>
          <w:sz w:val="28"/>
          <w:szCs w:val="28"/>
        </w:rPr>
        <w:t>отсутствие хозяйствующих субъектов на территории поселений;</w:t>
      </w:r>
    </w:p>
    <w:p w:rsidR="00366B37" w:rsidRPr="0095763C" w:rsidRDefault="00366B37" w:rsidP="00070BD6">
      <w:pPr>
        <w:pStyle w:val="a9"/>
        <w:numPr>
          <w:ilvl w:val="0"/>
          <w:numId w:val="37"/>
        </w:numPr>
        <w:tabs>
          <w:tab w:val="left" w:pos="1134"/>
        </w:tabs>
        <w:spacing w:after="0" w:line="240" w:lineRule="auto"/>
        <w:ind w:left="0" w:firstLine="709"/>
        <w:jc w:val="both"/>
        <w:rPr>
          <w:rFonts w:ascii="Times New Roman" w:hAnsi="Times New Roman"/>
          <w:sz w:val="28"/>
          <w:szCs w:val="28"/>
        </w:rPr>
      </w:pPr>
      <w:r w:rsidRPr="0095763C">
        <w:rPr>
          <w:rFonts w:ascii="Times New Roman" w:hAnsi="Times New Roman"/>
          <w:sz w:val="28"/>
          <w:szCs w:val="28"/>
        </w:rPr>
        <w:lastRenderedPageBreak/>
        <w:t xml:space="preserve">отсутствие необходимой специализированной техники </w:t>
      </w:r>
      <w:r w:rsidR="008556B4" w:rsidRPr="0095763C">
        <w:rPr>
          <w:rFonts w:ascii="Times New Roman" w:hAnsi="Times New Roman"/>
          <w:sz w:val="28"/>
          <w:szCs w:val="28"/>
        </w:rPr>
        <w:br/>
      </w:r>
      <w:r w:rsidRPr="0095763C">
        <w:rPr>
          <w:rFonts w:ascii="Times New Roman" w:hAnsi="Times New Roman"/>
          <w:sz w:val="28"/>
          <w:szCs w:val="28"/>
        </w:rPr>
        <w:t xml:space="preserve">на территории поселений. </w:t>
      </w:r>
    </w:p>
    <w:p w:rsidR="00366B37" w:rsidRPr="0095763C" w:rsidRDefault="00366B37" w:rsidP="00A269D0">
      <w:pPr>
        <w:pStyle w:val="a9"/>
        <w:tabs>
          <w:tab w:val="left" w:pos="1134"/>
        </w:tabs>
        <w:spacing w:after="0" w:line="240" w:lineRule="auto"/>
        <w:ind w:left="0" w:firstLine="709"/>
        <w:jc w:val="both"/>
        <w:rPr>
          <w:rFonts w:ascii="Times New Roman" w:hAnsi="Times New Roman"/>
          <w:sz w:val="28"/>
          <w:szCs w:val="28"/>
        </w:rPr>
      </w:pPr>
      <w:r w:rsidRPr="0095763C">
        <w:rPr>
          <w:rFonts w:ascii="Times New Roman" w:hAnsi="Times New Roman"/>
          <w:sz w:val="28"/>
          <w:szCs w:val="28"/>
        </w:rPr>
        <w:t>В ходе реализации стратегии необходимо достичь:</w:t>
      </w:r>
    </w:p>
    <w:p w:rsidR="00366B37" w:rsidRPr="0095763C" w:rsidRDefault="00366B37" w:rsidP="00070BD6">
      <w:pPr>
        <w:pStyle w:val="a9"/>
        <w:numPr>
          <w:ilvl w:val="0"/>
          <w:numId w:val="40"/>
        </w:numPr>
        <w:tabs>
          <w:tab w:val="left" w:pos="1134"/>
        </w:tabs>
        <w:spacing w:after="0" w:line="240" w:lineRule="auto"/>
        <w:ind w:left="0" w:firstLine="709"/>
        <w:jc w:val="both"/>
        <w:rPr>
          <w:rFonts w:ascii="Times New Roman" w:hAnsi="Times New Roman"/>
          <w:sz w:val="28"/>
          <w:szCs w:val="28"/>
        </w:rPr>
      </w:pPr>
      <w:r w:rsidRPr="0095763C">
        <w:rPr>
          <w:rFonts w:ascii="Times New Roman" w:hAnsi="Times New Roman"/>
          <w:sz w:val="28"/>
          <w:szCs w:val="28"/>
        </w:rPr>
        <w:t>улучшения транспортн</w:t>
      </w:r>
      <w:r w:rsidR="008556B4" w:rsidRPr="0095763C">
        <w:rPr>
          <w:rFonts w:ascii="Times New Roman" w:hAnsi="Times New Roman"/>
          <w:sz w:val="28"/>
          <w:szCs w:val="28"/>
        </w:rPr>
        <w:t>о-</w:t>
      </w:r>
      <w:r w:rsidRPr="0095763C">
        <w:rPr>
          <w:rFonts w:ascii="Times New Roman" w:hAnsi="Times New Roman"/>
          <w:sz w:val="28"/>
          <w:szCs w:val="28"/>
        </w:rPr>
        <w:t>эксплуатационных параметров улично-дорожной сети</w:t>
      </w:r>
      <w:r w:rsidR="008556B4" w:rsidRPr="0095763C">
        <w:rPr>
          <w:rFonts w:ascii="Times New Roman" w:hAnsi="Times New Roman"/>
          <w:sz w:val="28"/>
          <w:szCs w:val="28"/>
        </w:rPr>
        <w:t xml:space="preserve"> и устраиваемых на территории района зимних автомобильных дорог, а также уменьшения их протяженности в связи с устройством новых автозимников, оптимизирующих транспортные расходы пользователей</w:t>
      </w:r>
      <w:r w:rsidRPr="0095763C">
        <w:rPr>
          <w:rFonts w:ascii="Times New Roman" w:hAnsi="Times New Roman"/>
          <w:sz w:val="28"/>
          <w:szCs w:val="28"/>
        </w:rPr>
        <w:t>;</w:t>
      </w:r>
    </w:p>
    <w:p w:rsidR="00366B37" w:rsidRPr="0095763C" w:rsidRDefault="00366B37" w:rsidP="00070BD6">
      <w:pPr>
        <w:pStyle w:val="a9"/>
        <w:numPr>
          <w:ilvl w:val="0"/>
          <w:numId w:val="40"/>
        </w:numPr>
        <w:tabs>
          <w:tab w:val="left" w:pos="1134"/>
        </w:tabs>
        <w:spacing w:after="0" w:line="240" w:lineRule="auto"/>
        <w:ind w:left="0" w:firstLine="709"/>
        <w:jc w:val="both"/>
        <w:rPr>
          <w:rFonts w:ascii="Times New Roman" w:hAnsi="Times New Roman" w:cs="Times New Roman"/>
          <w:sz w:val="28"/>
          <w:szCs w:val="28"/>
        </w:rPr>
      </w:pPr>
      <w:r w:rsidRPr="0095763C">
        <w:rPr>
          <w:rFonts w:ascii="Times New Roman" w:hAnsi="Times New Roman" w:cs="Times New Roman"/>
          <w:sz w:val="28"/>
          <w:szCs w:val="28"/>
        </w:rPr>
        <w:t>обеспечения бесперебойного и безопасного дорожно</w:t>
      </w:r>
      <w:r w:rsidR="008556B4" w:rsidRPr="0095763C">
        <w:rPr>
          <w:rFonts w:ascii="Times New Roman" w:hAnsi="Times New Roman" w:cs="Times New Roman"/>
          <w:sz w:val="28"/>
          <w:szCs w:val="28"/>
        </w:rPr>
        <w:t>го</w:t>
      </w:r>
      <w:r w:rsidRPr="0095763C">
        <w:rPr>
          <w:rFonts w:ascii="Times New Roman" w:hAnsi="Times New Roman" w:cs="Times New Roman"/>
          <w:sz w:val="28"/>
          <w:szCs w:val="28"/>
        </w:rPr>
        <w:t xml:space="preserve"> движени</w:t>
      </w:r>
      <w:r w:rsidR="008556B4" w:rsidRPr="0095763C">
        <w:rPr>
          <w:rFonts w:ascii="Times New Roman" w:hAnsi="Times New Roman" w:cs="Times New Roman"/>
          <w:sz w:val="28"/>
          <w:szCs w:val="28"/>
        </w:rPr>
        <w:t>я</w:t>
      </w:r>
      <w:r w:rsidRPr="0095763C">
        <w:rPr>
          <w:rFonts w:ascii="Times New Roman" w:hAnsi="Times New Roman" w:cs="Times New Roman"/>
          <w:sz w:val="28"/>
          <w:szCs w:val="28"/>
        </w:rPr>
        <w:t xml:space="preserve"> </w:t>
      </w:r>
      <w:r w:rsidR="008556B4" w:rsidRPr="0095763C">
        <w:rPr>
          <w:rFonts w:ascii="Times New Roman" w:hAnsi="Times New Roman" w:cs="Times New Roman"/>
          <w:sz w:val="28"/>
          <w:szCs w:val="28"/>
        </w:rPr>
        <w:br/>
      </w:r>
      <w:r w:rsidRPr="0095763C">
        <w:rPr>
          <w:rFonts w:ascii="Times New Roman" w:hAnsi="Times New Roman" w:cs="Times New Roman"/>
          <w:sz w:val="28"/>
          <w:szCs w:val="28"/>
        </w:rPr>
        <w:t>в зимний период;</w:t>
      </w:r>
    </w:p>
    <w:p w:rsidR="00366B37" w:rsidRPr="0095763C" w:rsidRDefault="008556B4" w:rsidP="00070BD6">
      <w:pPr>
        <w:pStyle w:val="a9"/>
        <w:numPr>
          <w:ilvl w:val="0"/>
          <w:numId w:val="40"/>
        </w:numPr>
        <w:tabs>
          <w:tab w:val="left" w:pos="1134"/>
        </w:tabs>
        <w:spacing w:after="0" w:line="240" w:lineRule="auto"/>
        <w:ind w:left="0" w:firstLine="709"/>
        <w:jc w:val="both"/>
        <w:rPr>
          <w:rFonts w:ascii="Times New Roman" w:hAnsi="Times New Roman"/>
          <w:sz w:val="28"/>
          <w:szCs w:val="28"/>
        </w:rPr>
      </w:pPr>
      <w:r w:rsidRPr="0095763C">
        <w:rPr>
          <w:rFonts w:ascii="Times New Roman" w:hAnsi="Times New Roman"/>
          <w:sz w:val="28"/>
          <w:szCs w:val="28"/>
        </w:rPr>
        <w:t xml:space="preserve">обеспечения </w:t>
      </w:r>
      <w:r w:rsidR="00366B37" w:rsidRPr="0095763C">
        <w:rPr>
          <w:rFonts w:ascii="Times New Roman" w:hAnsi="Times New Roman"/>
          <w:sz w:val="28"/>
          <w:szCs w:val="28"/>
        </w:rPr>
        <w:t>строительств</w:t>
      </w:r>
      <w:r w:rsidRPr="0095763C">
        <w:rPr>
          <w:rFonts w:ascii="Times New Roman" w:hAnsi="Times New Roman"/>
          <w:sz w:val="28"/>
          <w:szCs w:val="28"/>
        </w:rPr>
        <w:t>а</w:t>
      </w:r>
      <w:r w:rsidR="00366B37" w:rsidRPr="0095763C">
        <w:rPr>
          <w:rFonts w:ascii="Times New Roman" w:hAnsi="Times New Roman"/>
          <w:sz w:val="28"/>
          <w:szCs w:val="28"/>
        </w:rPr>
        <w:t xml:space="preserve"> </w:t>
      </w:r>
      <w:proofErr w:type="gramStart"/>
      <w:r w:rsidR="00366B37" w:rsidRPr="0095763C">
        <w:rPr>
          <w:rFonts w:ascii="Times New Roman" w:hAnsi="Times New Roman"/>
          <w:sz w:val="28"/>
          <w:szCs w:val="28"/>
        </w:rPr>
        <w:t>круглогодичных</w:t>
      </w:r>
      <w:proofErr w:type="gramEnd"/>
      <w:r w:rsidR="00366B37" w:rsidRPr="0095763C">
        <w:rPr>
          <w:rFonts w:ascii="Times New Roman" w:hAnsi="Times New Roman"/>
          <w:sz w:val="28"/>
          <w:szCs w:val="28"/>
        </w:rPr>
        <w:t xml:space="preserve"> автомобильных дорог общего пользования.</w:t>
      </w:r>
    </w:p>
    <w:p w:rsidR="00366B37" w:rsidRPr="0095763C" w:rsidRDefault="00366B37" w:rsidP="00070BD6">
      <w:pPr>
        <w:pStyle w:val="a9"/>
        <w:numPr>
          <w:ilvl w:val="0"/>
          <w:numId w:val="40"/>
        </w:numPr>
        <w:tabs>
          <w:tab w:val="left" w:pos="1134"/>
        </w:tabs>
        <w:spacing w:after="0" w:line="240" w:lineRule="auto"/>
        <w:ind w:left="0" w:firstLine="709"/>
        <w:jc w:val="both"/>
        <w:rPr>
          <w:rFonts w:ascii="Times New Roman" w:hAnsi="Times New Roman" w:cs="Times New Roman"/>
          <w:sz w:val="28"/>
          <w:szCs w:val="28"/>
        </w:rPr>
      </w:pPr>
      <w:r w:rsidRPr="0095763C">
        <w:rPr>
          <w:rFonts w:ascii="Times New Roman" w:hAnsi="Times New Roman" w:cs="Times New Roman"/>
          <w:sz w:val="28"/>
          <w:szCs w:val="28"/>
        </w:rPr>
        <w:t>доступн</w:t>
      </w:r>
      <w:r w:rsidR="008556B4" w:rsidRPr="0095763C">
        <w:rPr>
          <w:rFonts w:ascii="Times New Roman" w:hAnsi="Times New Roman" w:cs="Times New Roman"/>
          <w:sz w:val="28"/>
          <w:szCs w:val="28"/>
        </w:rPr>
        <w:t>ого</w:t>
      </w:r>
      <w:r w:rsidR="004E35DB" w:rsidRPr="0095763C">
        <w:rPr>
          <w:rFonts w:ascii="Times New Roman" w:hAnsi="Times New Roman" w:cs="Times New Roman"/>
          <w:sz w:val="28"/>
          <w:szCs w:val="28"/>
        </w:rPr>
        <w:t xml:space="preserve"> уровня</w:t>
      </w:r>
      <w:r w:rsidRPr="0095763C">
        <w:rPr>
          <w:rFonts w:ascii="Times New Roman" w:hAnsi="Times New Roman" w:cs="Times New Roman"/>
          <w:sz w:val="28"/>
          <w:szCs w:val="28"/>
        </w:rPr>
        <w:t xml:space="preserve"> тарифов на пассажирские перевозки.</w:t>
      </w:r>
    </w:p>
    <w:p w:rsidR="00366B37" w:rsidRPr="0095763C" w:rsidRDefault="00366B37" w:rsidP="00A269D0">
      <w:pPr>
        <w:ind w:firstLine="709"/>
        <w:jc w:val="both"/>
        <w:rPr>
          <w:rFonts w:ascii="Times New Roman" w:hAnsi="Times New Roman"/>
          <w:sz w:val="28"/>
          <w:szCs w:val="28"/>
        </w:rPr>
      </w:pPr>
      <w:r w:rsidRPr="0095763C">
        <w:rPr>
          <w:rFonts w:ascii="Times New Roman" w:hAnsi="Times New Roman"/>
          <w:sz w:val="28"/>
          <w:szCs w:val="28"/>
        </w:rPr>
        <w:t xml:space="preserve">В части развития дорожного хозяйства до 2030 года планируется реализация </w:t>
      </w:r>
      <w:proofErr w:type="gramStart"/>
      <w:r w:rsidRPr="0095763C">
        <w:rPr>
          <w:rFonts w:ascii="Times New Roman" w:hAnsi="Times New Roman"/>
          <w:sz w:val="28"/>
          <w:szCs w:val="28"/>
        </w:rPr>
        <w:t>следующих</w:t>
      </w:r>
      <w:proofErr w:type="gramEnd"/>
      <w:r w:rsidRPr="0095763C">
        <w:rPr>
          <w:rFonts w:ascii="Times New Roman" w:hAnsi="Times New Roman"/>
          <w:sz w:val="28"/>
          <w:szCs w:val="28"/>
        </w:rPr>
        <w:t xml:space="preserve"> проектов:</w:t>
      </w:r>
    </w:p>
    <w:p w:rsidR="00366B37" w:rsidRPr="0095763C" w:rsidRDefault="00366B37" w:rsidP="00070BD6">
      <w:pPr>
        <w:pStyle w:val="a9"/>
        <w:numPr>
          <w:ilvl w:val="0"/>
          <w:numId w:val="41"/>
        </w:numPr>
        <w:tabs>
          <w:tab w:val="left" w:pos="1134"/>
        </w:tabs>
        <w:ind w:left="0" w:firstLine="709"/>
        <w:jc w:val="both"/>
        <w:rPr>
          <w:rFonts w:ascii="Times New Roman" w:hAnsi="Times New Roman"/>
          <w:sz w:val="28"/>
          <w:szCs w:val="28"/>
        </w:rPr>
      </w:pPr>
      <w:r w:rsidRPr="0095763C">
        <w:rPr>
          <w:rFonts w:ascii="Times New Roman" w:hAnsi="Times New Roman" w:cs="Times New Roman"/>
          <w:sz w:val="28"/>
          <w:szCs w:val="28"/>
        </w:rPr>
        <w:t xml:space="preserve">строительство круглогодичной автомобильной дороги </w:t>
      </w:r>
      <w:r w:rsidR="008556B4" w:rsidRPr="0095763C">
        <w:rPr>
          <w:rFonts w:ascii="Times New Roman" w:hAnsi="Times New Roman" w:cs="Times New Roman"/>
          <w:sz w:val="28"/>
          <w:szCs w:val="28"/>
        </w:rPr>
        <w:br/>
      </w:r>
      <w:r w:rsidRPr="0095763C">
        <w:rPr>
          <w:rFonts w:ascii="Times New Roman" w:hAnsi="Times New Roman" w:cs="Times New Roman"/>
          <w:sz w:val="28"/>
          <w:szCs w:val="28"/>
        </w:rPr>
        <w:t>Усть-Илимск</w:t>
      </w:r>
      <w:r w:rsidR="008556B4" w:rsidRPr="0095763C">
        <w:rPr>
          <w:rFonts w:ascii="Times New Roman" w:hAnsi="Times New Roman" w:cs="Times New Roman"/>
          <w:sz w:val="28"/>
          <w:szCs w:val="28"/>
        </w:rPr>
        <w:t> </w:t>
      </w:r>
      <w:r w:rsidRPr="0095763C">
        <w:rPr>
          <w:rFonts w:ascii="Times New Roman" w:hAnsi="Times New Roman" w:cs="Times New Roman"/>
          <w:sz w:val="28"/>
          <w:szCs w:val="28"/>
        </w:rPr>
        <w:t xml:space="preserve"> – </w:t>
      </w:r>
      <w:proofErr w:type="spellStart"/>
      <w:r w:rsidRPr="0095763C">
        <w:rPr>
          <w:rFonts w:ascii="Times New Roman" w:hAnsi="Times New Roman" w:cs="Times New Roman"/>
          <w:sz w:val="28"/>
          <w:szCs w:val="28"/>
        </w:rPr>
        <w:t>Ванавара</w:t>
      </w:r>
      <w:proofErr w:type="spellEnd"/>
      <w:r w:rsidRPr="0095763C">
        <w:rPr>
          <w:rFonts w:ascii="Times New Roman" w:hAnsi="Times New Roman" w:cs="Times New Roman"/>
          <w:sz w:val="28"/>
          <w:szCs w:val="28"/>
        </w:rPr>
        <w:t>;</w:t>
      </w:r>
    </w:p>
    <w:p w:rsidR="00366B37" w:rsidRPr="0095763C" w:rsidRDefault="00366B37" w:rsidP="00070BD6">
      <w:pPr>
        <w:pStyle w:val="a9"/>
        <w:numPr>
          <w:ilvl w:val="0"/>
          <w:numId w:val="41"/>
        </w:numPr>
        <w:tabs>
          <w:tab w:val="left" w:pos="1134"/>
        </w:tabs>
        <w:spacing w:after="0" w:line="240" w:lineRule="auto"/>
        <w:ind w:left="0" w:firstLine="709"/>
        <w:jc w:val="both"/>
        <w:rPr>
          <w:rFonts w:ascii="Times New Roman" w:hAnsi="Times New Roman"/>
          <w:sz w:val="28"/>
          <w:szCs w:val="28"/>
        </w:rPr>
      </w:pPr>
      <w:r w:rsidRPr="0095763C">
        <w:rPr>
          <w:rFonts w:ascii="Times New Roman" w:hAnsi="Times New Roman" w:cs="Times New Roman"/>
          <w:sz w:val="28"/>
          <w:szCs w:val="28"/>
        </w:rPr>
        <w:t>строительство круглогодичной автомобильной дороги Куюмба – Байкит;</w:t>
      </w:r>
    </w:p>
    <w:p w:rsidR="00366B37" w:rsidRPr="0095763C" w:rsidRDefault="00366B37" w:rsidP="00070BD6">
      <w:pPr>
        <w:pStyle w:val="a9"/>
        <w:numPr>
          <w:ilvl w:val="0"/>
          <w:numId w:val="41"/>
        </w:numPr>
        <w:tabs>
          <w:tab w:val="left" w:pos="1134"/>
        </w:tabs>
        <w:spacing w:after="0" w:line="240" w:lineRule="auto"/>
        <w:ind w:left="0" w:firstLine="709"/>
        <w:jc w:val="both"/>
        <w:rPr>
          <w:rFonts w:ascii="Times New Roman" w:hAnsi="Times New Roman"/>
          <w:sz w:val="28"/>
          <w:szCs w:val="28"/>
        </w:rPr>
      </w:pPr>
      <w:r w:rsidRPr="0095763C">
        <w:rPr>
          <w:rFonts w:ascii="Times New Roman" w:hAnsi="Times New Roman" w:cs="Times New Roman"/>
          <w:sz w:val="28"/>
          <w:szCs w:val="28"/>
        </w:rPr>
        <w:t>строительство дорог</w:t>
      </w:r>
      <w:r w:rsidR="008556B4" w:rsidRPr="0095763C">
        <w:rPr>
          <w:rFonts w:ascii="Times New Roman" w:hAnsi="Times New Roman" w:cs="Times New Roman"/>
          <w:sz w:val="28"/>
          <w:szCs w:val="28"/>
        </w:rPr>
        <w:t>,</w:t>
      </w:r>
      <w:r w:rsidRPr="0095763C">
        <w:rPr>
          <w:rFonts w:ascii="Times New Roman" w:hAnsi="Times New Roman" w:cs="Times New Roman"/>
          <w:sz w:val="28"/>
          <w:szCs w:val="28"/>
        </w:rPr>
        <w:t xml:space="preserve"> </w:t>
      </w:r>
      <w:proofErr w:type="gramStart"/>
      <w:r w:rsidRPr="0095763C">
        <w:rPr>
          <w:rFonts w:ascii="Times New Roman" w:hAnsi="Times New Roman" w:cs="Times New Roman"/>
          <w:sz w:val="28"/>
          <w:szCs w:val="28"/>
        </w:rPr>
        <w:t>обеспечивающих</w:t>
      </w:r>
      <w:proofErr w:type="gramEnd"/>
      <w:r w:rsidRPr="0095763C">
        <w:rPr>
          <w:rFonts w:ascii="Times New Roman" w:hAnsi="Times New Roman" w:cs="Times New Roman"/>
          <w:sz w:val="28"/>
          <w:szCs w:val="28"/>
        </w:rPr>
        <w:t xml:space="preserve"> доступ к нефтяным месторождениям Эвенкии: </w:t>
      </w:r>
      <w:r w:rsidRPr="0095763C">
        <w:rPr>
          <w:rFonts w:ascii="Times New Roman" w:hAnsi="Times New Roman"/>
          <w:sz w:val="28"/>
          <w:szCs w:val="28"/>
        </w:rPr>
        <w:t xml:space="preserve">круглогодичной автомобильной дороги </w:t>
      </w:r>
      <w:proofErr w:type="spellStart"/>
      <w:r w:rsidRPr="0095763C">
        <w:rPr>
          <w:rFonts w:ascii="Times New Roman" w:hAnsi="Times New Roman"/>
          <w:sz w:val="28"/>
          <w:szCs w:val="28"/>
        </w:rPr>
        <w:t>Богучаны</w:t>
      </w:r>
      <w:proofErr w:type="spellEnd"/>
      <w:r w:rsidR="008556B4" w:rsidRPr="0095763C">
        <w:rPr>
          <w:rFonts w:ascii="Times New Roman" w:hAnsi="Times New Roman"/>
          <w:sz w:val="28"/>
          <w:szCs w:val="28"/>
        </w:rPr>
        <w:t> </w:t>
      </w:r>
      <w:r w:rsidRPr="0095763C">
        <w:rPr>
          <w:rFonts w:ascii="Times New Roman" w:hAnsi="Times New Roman"/>
          <w:sz w:val="28"/>
          <w:szCs w:val="28"/>
        </w:rPr>
        <w:t xml:space="preserve">– </w:t>
      </w:r>
      <w:proofErr w:type="spellStart"/>
      <w:r w:rsidRPr="0095763C">
        <w:rPr>
          <w:rFonts w:ascii="Times New Roman" w:hAnsi="Times New Roman"/>
          <w:sz w:val="28"/>
          <w:szCs w:val="28"/>
        </w:rPr>
        <w:t>Юрубчен</w:t>
      </w:r>
      <w:proofErr w:type="spellEnd"/>
      <w:r w:rsidRPr="0095763C">
        <w:rPr>
          <w:rFonts w:ascii="Times New Roman" w:hAnsi="Times New Roman"/>
          <w:sz w:val="28"/>
          <w:szCs w:val="28"/>
        </w:rPr>
        <w:t xml:space="preserve"> – Байкит и </w:t>
      </w:r>
      <w:proofErr w:type="spellStart"/>
      <w:r w:rsidRPr="0095763C">
        <w:rPr>
          <w:rFonts w:ascii="Times New Roman" w:hAnsi="Times New Roman" w:cs="Times New Roman"/>
          <w:sz w:val="28"/>
          <w:szCs w:val="28"/>
        </w:rPr>
        <w:t>Кодинск</w:t>
      </w:r>
      <w:proofErr w:type="spellEnd"/>
      <w:r w:rsidRPr="0095763C">
        <w:rPr>
          <w:rFonts w:ascii="Times New Roman" w:hAnsi="Times New Roman" w:cs="Times New Roman"/>
          <w:sz w:val="28"/>
          <w:szCs w:val="28"/>
        </w:rPr>
        <w:t xml:space="preserve"> – </w:t>
      </w:r>
      <w:proofErr w:type="spellStart"/>
      <w:r w:rsidRPr="0095763C">
        <w:rPr>
          <w:rFonts w:ascii="Times New Roman" w:hAnsi="Times New Roman" w:cs="Times New Roman"/>
          <w:sz w:val="28"/>
          <w:szCs w:val="28"/>
        </w:rPr>
        <w:t>Ванавара</w:t>
      </w:r>
      <w:proofErr w:type="spellEnd"/>
      <w:r w:rsidRPr="0095763C">
        <w:rPr>
          <w:rFonts w:ascii="Times New Roman" w:hAnsi="Times New Roman" w:cs="Times New Roman"/>
          <w:sz w:val="28"/>
          <w:szCs w:val="28"/>
        </w:rPr>
        <w:t>;</w:t>
      </w:r>
    </w:p>
    <w:p w:rsidR="00366B37" w:rsidRPr="0095763C" w:rsidRDefault="00366B37" w:rsidP="00070BD6">
      <w:pPr>
        <w:pStyle w:val="a9"/>
        <w:numPr>
          <w:ilvl w:val="0"/>
          <w:numId w:val="41"/>
        </w:numPr>
        <w:tabs>
          <w:tab w:val="left" w:pos="1134"/>
        </w:tabs>
        <w:spacing w:after="0" w:line="240" w:lineRule="auto"/>
        <w:ind w:left="0" w:firstLine="709"/>
        <w:jc w:val="both"/>
        <w:rPr>
          <w:rFonts w:ascii="Times New Roman" w:hAnsi="Times New Roman"/>
          <w:sz w:val="28"/>
          <w:szCs w:val="28"/>
        </w:rPr>
      </w:pPr>
      <w:r w:rsidRPr="0095763C">
        <w:rPr>
          <w:rFonts w:ascii="Times New Roman" w:hAnsi="Times New Roman"/>
          <w:sz w:val="28"/>
          <w:szCs w:val="28"/>
        </w:rPr>
        <w:t xml:space="preserve">устройство и содержание </w:t>
      </w:r>
      <w:proofErr w:type="gramStart"/>
      <w:r w:rsidRPr="0095763C">
        <w:rPr>
          <w:rFonts w:ascii="Times New Roman" w:hAnsi="Times New Roman"/>
          <w:sz w:val="28"/>
          <w:szCs w:val="28"/>
        </w:rPr>
        <w:t>зимних</w:t>
      </w:r>
      <w:proofErr w:type="gramEnd"/>
      <w:r w:rsidRPr="0095763C">
        <w:rPr>
          <w:rFonts w:ascii="Times New Roman" w:hAnsi="Times New Roman"/>
          <w:sz w:val="28"/>
          <w:szCs w:val="28"/>
        </w:rPr>
        <w:t xml:space="preserve"> автомобильных дорог ЭМР согласно нормативам, установленным Постановлением Правительства Красноярского края от 09.04.2015 за № 162-п;</w:t>
      </w:r>
    </w:p>
    <w:p w:rsidR="00366B37" w:rsidRPr="0095763C" w:rsidRDefault="00366B37" w:rsidP="00070BD6">
      <w:pPr>
        <w:pStyle w:val="a9"/>
        <w:numPr>
          <w:ilvl w:val="0"/>
          <w:numId w:val="41"/>
        </w:numPr>
        <w:tabs>
          <w:tab w:val="left" w:pos="1134"/>
        </w:tabs>
        <w:spacing w:after="0" w:line="240" w:lineRule="auto"/>
        <w:ind w:left="0" w:firstLine="709"/>
        <w:jc w:val="both"/>
        <w:rPr>
          <w:rFonts w:ascii="Times New Roman" w:hAnsi="Times New Roman"/>
          <w:sz w:val="28"/>
          <w:szCs w:val="28"/>
        </w:rPr>
      </w:pPr>
      <w:r w:rsidRPr="0095763C">
        <w:rPr>
          <w:rFonts w:ascii="Times New Roman" w:hAnsi="Times New Roman"/>
          <w:sz w:val="28"/>
          <w:szCs w:val="28"/>
        </w:rPr>
        <w:t xml:space="preserve">капитальный ремонт улично-дорожной сети с. Байкит, с. </w:t>
      </w:r>
      <w:proofErr w:type="spellStart"/>
      <w:r w:rsidRPr="0095763C">
        <w:rPr>
          <w:rFonts w:ascii="Times New Roman" w:hAnsi="Times New Roman"/>
          <w:sz w:val="28"/>
          <w:szCs w:val="28"/>
        </w:rPr>
        <w:t>Ванавара</w:t>
      </w:r>
      <w:proofErr w:type="spellEnd"/>
      <w:r w:rsidRPr="0095763C">
        <w:rPr>
          <w:rFonts w:ascii="Times New Roman" w:hAnsi="Times New Roman"/>
          <w:sz w:val="28"/>
          <w:szCs w:val="28"/>
        </w:rPr>
        <w:t xml:space="preserve"> </w:t>
      </w:r>
      <w:r w:rsidR="008556B4" w:rsidRPr="0095763C">
        <w:rPr>
          <w:rFonts w:ascii="Times New Roman" w:hAnsi="Times New Roman"/>
          <w:sz w:val="28"/>
          <w:szCs w:val="28"/>
        </w:rPr>
        <w:br/>
      </w:r>
      <w:r w:rsidRPr="0095763C">
        <w:rPr>
          <w:rFonts w:ascii="Times New Roman" w:hAnsi="Times New Roman"/>
          <w:sz w:val="28"/>
          <w:szCs w:val="28"/>
        </w:rPr>
        <w:t xml:space="preserve">и п. Тура с устройством на территории поселения дорог </w:t>
      </w:r>
      <w:r w:rsidR="008556B4" w:rsidRPr="0095763C">
        <w:rPr>
          <w:rFonts w:ascii="Times New Roman" w:hAnsi="Times New Roman"/>
          <w:sz w:val="28"/>
          <w:szCs w:val="28"/>
        </w:rPr>
        <w:br/>
      </w:r>
      <w:r w:rsidRPr="0095763C">
        <w:rPr>
          <w:rFonts w:ascii="Times New Roman" w:hAnsi="Times New Roman"/>
          <w:sz w:val="28"/>
          <w:szCs w:val="28"/>
        </w:rPr>
        <w:t>с усовершенствованным (асфальтобетонным) покрытием;</w:t>
      </w:r>
    </w:p>
    <w:p w:rsidR="00366B37" w:rsidRPr="0095763C" w:rsidRDefault="00366B37" w:rsidP="00070BD6">
      <w:pPr>
        <w:pStyle w:val="a9"/>
        <w:numPr>
          <w:ilvl w:val="0"/>
          <w:numId w:val="41"/>
        </w:numPr>
        <w:tabs>
          <w:tab w:val="left" w:pos="1134"/>
        </w:tabs>
        <w:spacing w:after="0" w:line="240" w:lineRule="auto"/>
        <w:ind w:left="0" w:firstLine="709"/>
        <w:jc w:val="both"/>
        <w:rPr>
          <w:rFonts w:ascii="Times New Roman" w:hAnsi="Times New Roman"/>
          <w:sz w:val="28"/>
          <w:szCs w:val="28"/>
        </w:rPr>
      </w:pPr>
      <w:r w:rsidRPr="0095763C">
        <w:rPr>
          <w:rFonts w:ascii="Times New Roman" w:hAnsi="Times New Roman"/>
          <w:sz w:val="28"/>
          <w:szCs w:val="28"/>
        </w:rPr>
        <w:t xml:space="preserve">ремонт </w:t>
      </w:r>
      <w:proofErr w:type="gramStart"/>
      <w:r w:rsidRPr="0095763C">
        <w:rPr>
          <w:rFonts w:ascii="Times New Roman" w:hAnsi="Times New Roman"/>
          <w:sz w:val="28"/>
          <w:szCs w:val="28"/>
        </w:rPr>
        <w:t>существующих</w:t>
      </w:r>
      <w:proofErr w:type="gramEnd"/>
      <w:r w:rsidRPr="0095763C">
        <w:rPr>
          <w:rFonts w:ascii="Times New Roman" w:hAnsi="Times New Roman"/>
          <w:sz w:val="28"/>
          <w:szCs w:val="28"/>
        </w:rPr>
        <w:t xml:space="preserve"> дорог с усовершенствованным покрытием </w:t>
      </w:r>
      <w:r w:rsidR="008556B4" w:rsidRPr="0095763C">
        <w:rPr>
          <w:rFonts w:ascii="Times New Roman" w:hAnsi="Times New Roman"/>
          <w:sz w:val="28"/>
          <w:szCs w:val="28"/>
        </w:rPr>
        <w:br/>
      </w:r>
      <w:r w:rsidRPr="0095763C">
        <w:rPr>
          <w:rFonts w:ascii="Times New Roman" w:hAnsi="Times New Roman"/>
          <w:sz w:val="28"/>
          <w:szCs w:val="28"/>
        </w:rPr>
        <w:t>в п. Тура;</w:t>
      </w:r>
    </w:p>
    <w:p w:rsidR="00366B37" w:rsidRPr="0095763C" w:rsidRDefault="00366B37" w:rsidP="00070BD6">
      <w:pPr>
        <w:pStyle w:val="a9"/>
        <w:numPr>
          <w:ilvl w:val="0"/>
          <w:numId w:val="41"/>
        </w:numPr>
        <w:tabs>
          <w:tab w:val="left" w:pos="1134"/>
        </w:tabs>
        <w:spacing w:after="0" w:line="240" w:lineRule="auto"/>
        <w:ind w:left="0" w:firstLine="709"/>
        <w:jc w:val="both"/>
        <w:rPr>
          <w:rFonts w:ascii="Times New Roman" w:hAnsi="Times New Roman"/>
          <w:sz w:val="28"/>
          <w:szCs w:val="28"/>
        </w:rPr>
      </w:pPr>
      <w:r w:rsidRPr="0095763C">
        <w:rPr>
          <w:rFonts w:ascii="Times New Roman" w:hAnsi="Times New Roman"/>
          <w:sz w:val="28"/>
          <w:szCs w:val="28"/>
        </w:rPr>
        <w:t>повышение качества проводимых дорожных работ посредством применения современных технологий;</w:t>
      </w:r>
    </w:p>
    <w:p w:rsidR="00366B37" w:rsidRPr="0095763C" w:rsidRDefault="00366B37" w:rsidP="00070BD6">
      <w:pPr>
        <w:pStyle w:val="a9"/>
        <w:numPr>
          <w:ilvl w:val="0"/>
          <w:numId w:val="41"/>
        </w:numPr>
        <w:tabs>
          <w:tab w:val="left" w:pos="1134"/>
        </w:tabs>
        <w:spacing w:after="0" w:line="240" w:lineRule="auto"/>
        <w:ind w:left="0" w:firstLine="709"/>
        <w:jc w:val="both"/>
        <w:rPr>
          <w:rFonts w:ascii="Times New Roman" w:hAnsi="Times New Roman"/>
          <w:sz w:val="28"/>
          <w:szCs w:val="28"/>
        </w:rPr>
      </w:pPr>
      <w:r w:rsidRPr="0095763C">
        <w:rPr>
          <w:rFonts w:ascii="Times New Roman" w:hAnsi="Times New Roman"/>
          <w:sz w:val="28"/>
          <w:szCs w:val="28"/>
        </w:rPr>
        <w:t>замена автомобильного парка и увеличение частоты автобусных маршрутов.</w:t>
      </w:r>
    </w:p>
    <w:p w:rsidR="00366B37" w:rsidRPr="0095763C" w:rsidRDefault="00366B37" w:rsidP="00A269D0">
      <w:pPr>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В стратегической перспективе до 2030 года для достижения финансовой устойчивости грузовых и пассажирских перевозок на территории района, необходимо сохранить финансовую поддержку </w:t>
      </w:r>
      <w:proofErr w:type="gramStart"/>
      <w:r w:rsidRPr="0095763C">
        <w:rPr>
          <w:rFonts w:ascii="Times New Roman" w:eastAsia="Times New Roman" w:hAnsi="Times New Roman"/>
          <w:sz w:val="28"/>
          <w:szCs w:val="28"/>
        </w:rPr>
        <w:t>на</w:t>
      </w:r>
      <w:proofErr w:type="gramEnd"/>
      <w:r w:rsidRPr="0095763C">
        <w:rPr>
          <w:rFonts w:ascii="Times New Roman" w:eastAsia="Times New Roman" w:hAnsi="Times New Roman"/>
          <w:sz w:val="28"/>
          <w:szCs w:val="28"/>
        </w:rPr>
        <w:t>:</w:t>
      </w:r>
    </w:p>
    <w:p w:rsidR="00366B37" w:rsidRPr="0095763C" w:rsidRDefault="00366B37" w:rsidP="00070BD6">
      <w:pPr>
        <w:pStyle w:val="a9"/>
        <w:numPr>
          <w:ilvl w:val="0"/>
          <w:numId w:val="42"/>
        </w:numPr>
        <w:shd w:val="clear" w:color="auto" w:fill="FFFFFF"/>
        <w:tabs>
          <w:tab w:val="left" w:pos="1134"/>
        </w:tabs>
        <w:spacing w:after="0" w:line="240" w:lineRule="auto"/>
        <w:ind w:left="0" w:firstLine="709"/>
        <w:jc w:val="both"/>
        <w:rPr>
          <w:rFonts w:ascii="Times New Roman" w:hAnsi="Times New Roman"/>
          <w:sz w:val="28"/>
          <w:szCs w:val="28"/>
        </w:rPr>
      </w:pPr>
      <w:r w:rsidRPr="0095763C">
        <w:rPr>
          <w:rFonts w:ascii="Times New Roman" w:hAnsi="Times New Roman"/>
          <w:sz w:val="28"/>
          <w:szCs w:val="28"/>
        </w:rPr>
        <w:t>возмещение транспортных расходов по доставке основных продуктов питания и ТМЦ в малые села района всеми видами транспорта;</w:t>
      </w:r>
    </w:p>
    <w:p w:rsidR="00366B37" w:rsidRPr="0095763C" w:rsidRDefault="00366B37" w:rsidP="00070BD6">
      <w:pPr>
        <w:pStyle w:val="a9"/>
        <w:numPr>
          <w:ilvl w:val="0"/>
          <w:numId w:val="42"/>
        </w:numPr>
        <w:shd w:val="clear" w:color="auto" w:fill="FFFFFF"/>
        <w:tabs>
          <w:tab w:val="left" w:pos="1134"/>
        </w:tabs>
        <w:spacing w:after="0" w:line="240" w:lineRule="auto"/>
        <w:ind w:left="0" w:firstLine="709"/>
        <w:jc w:val="both"/>
        <w:rPr>
          <w:rFonts w:ascii="Times New Roman" w:hAnsi="Times New Roman"/>
          <w:sz w:val="28"/>
          <w:szCs w:val="28"/>
        </w:rPr>
      </w:pPr>
      <w:r w:rsidRPr="0095763C">
        <w:rPr>
          <w:rFonts w:ascii="Times New Roman" w:hAnsi="Times New Roman"/>
          <w:sz w:val="28"/>
          <w:szCs w:val="28"/>
        </w:rPr>
        <w:t xml:space="preserve">выплату компенсации расходов на выполнение мероприятий </w:t>
      </w:r>
      <w:r w:rsidRPr="0095763C">
        <w:rPr>
          <w:rFonts w:ascii="Times New Roman" w:hAnsi="Times New Roman"/>
          <w:sz w:val="28"/>
          <w:szCs w:val="28"/>
        </w:rPr>
        <w:br/>
        <w:t>по завозу нефтепродуктов для населения в малые поселения района;</w:t>
      </w:r>
    </w:p>
    <w:p w:rsidR="00366B37" w:rsidRPr="0095763C" w:rsidRDefault="00366B37" w:rsidP="00070BD6">
      <w:pPr>
        <w:pStyle w:val="a9"/>
        <w:numPr>
          <w:ilvl w:val="0"/>
          <w:numId w:val="42"/>
        </w:numPr>
        <w:shd w:val="clear" w:color="auto" w:fill="FFFFFF"/>
        <w:tabs>
          <w:tab w:val="left" w:pos="1134"/>
        </w:tabs>
        <w:spacing w:after="0" w:line="240" w:lineRule="auto"/>
        <w:ind w:left="0" w:firstLine="709"/>
        <w:jc w:val="both"/>
        <w:rPr>
          <w:rFonts w:ascii="Times New Roman" w:hAnsi="Times New Roman"/>
          <w:sz w:val="28"/>
          <w:szCs w:val="28"/>
        </w:rPr>
      </w:pPr>
      <w:r w:rsidRPr="0095763C">
        <w:rPr>
          <w:rFonts w:ascii="Times New Roman" w:hAnsi="Times New Roman"/>
          <w:sz w:val="28"/>
          <w:szCs w:val="28"/>
        </w:rPr>
        <w:t xml:space="preserve">выплату компенсации расходов, возникающих в результате государственного регулирования тарифов при осуществлении пассажирских автомобильных перевозок по социально-значимым маршрутам </w:t>
      </w:r>
      <w:r w:rsidR="008556B4" w:rsidRPr="0095763C">
        <w:rPr>
          <w:rFonts w:ascii="Times New Roman" w:hAnsi="Times New Roman"/>
          <w:sz w:val="28"/>
          <w:szCs w:val="28"/>
        </w:rPr>
        <w:br/>
      </w:r>
      <w:r w:rsidRPr="0095763C">
        <w:rPr>
          <w:rFonts w:ascii="Times New Roman" w:hAnsi="Times New Roman"/>
          <w:sz w:val="28"/>
          <w:szCs w:val="28"/>
        </w:rPr>
        <w:t>в Эвенкийском муниципальном районе.</w:t>
      </w:r>
    </w:p>
    <w:p w:rsidR="00366B37" w:rsidRPr="0095763C" w:rsidRDefault="00366B37" w:rsidP="00A269D0">
      <w:pPr>
        <w:tabs>
          <w:tab w:val="left" w:pos="0"/>
          <w:tab w:val="left" w:pos="709"/>
          <w:tab w:val="left" w:pos="851"/>
          <w:tab w:val="left" w:pos="993"/>
        </w:tabs>
        <w:autoSpaceDE w:val="0"/>
        <w:autoSpaceDN w:val="0"/>
        <w:adjustRightInd w:val="0"/>
        <w:ind w:firstLine="709"/>
        <w:jc w:val="both"/>
        <w:rPr>
          <w:rFonts w:ascii="Times New Roman" w:hAnsi="Times New Roman"/>
          <w:sz w:val="26"/>
          <w:szCs w:val="26"/>
        </w:rPr>
      </w:pPr>
      <w:r w:rsidRPr="0095763C">
        <w:rPr>
          <w:rFonts w:ascii="Times New Roman" w:hAnsi="Times New Roman"/>
          <w:sz w:val="28"/>
          <w:szCs w:val="28"/>
        </w:rPr>
        <w:lastRenderedPageBreak/>
        <w:t>Развитие транспортной системы будет характеризоваться следующими целевыми ориентирами:</w:t>
      </w:r>
      <w:r w:rsidRPr="0095763C">
        <w:rPr>
          <w:szCs w:val="28"/>
        </w:rPr>
        <w:t xml:space="preserve"> </w:t>
      </w:r>
    </w:p>
    <w:p w:rsidR="00366B37" w:rsidRPr="0095763C" w:rsidRDefault="00366B37" w:rsidP="00A269D0">
      <w:pPr>
        <w:tabs>
          <w:tab w:val="left" w:pos="1276"/>
        </w:tabs>
        <w:ind w:firstLine="709"/>
        <w:jc w:val="both"/>
      </w:pPr>
      <w:r w:rsidRPr="00833F69">
        <w:rPr>
          <w:rFonts w:ascii="Times New Roman" w:hAnsi="Times New Roman"/>
          <w:sz w:val="28"/>
          <w:szCs w:val="28"/>
        </w:rPr>
        <w:t xml:space="preserve">- доля протяженности автомобильных дорог общего пользования местного значения, </w:t>
      </w:r>
      <w:proofErr w:type="gramStart"/>
      <w:r w:rsidRPr="00833F69">
        <w:rPr>
          <w:rFonts w:ascii="Times New Roman" w:hAnsi="Times New Roman"/>
          <w:sz w:val="28"/>
          <w:szCs w:val="28"/>
        </w:rPr>
        <w:t>отвечающих</w:t>
      </w:r>
      <w:proofErr w:type="gramEnd"/>
      <w:r w:rsidRPr="00833F69">
        <w:rPr>
          <w:rFonts w:ascii="Times New Roman" w:hAnsi="Times New Roman"/>
          <w:sz w:val="28"/>
          <w:szCs w:val="28"/>
        </w:rPr>
        <w:t xml:space="preserve"> нормативным требованиям, в общей протяженности автомобильных дорог общего пользования местного зн</w:t>
      </w:r>
      <w:r w:rsidR="00395DED" w:rsidRPr="00833F69">
        <w:rPr>
          <w:rFonts w:ascii="Times New Roman" w:hAnsi="Times New Roman"/>
          <w:sz w:val="28"/>
          <w:szCs w:val="28"/>
        </w:rPr>
        <w:t>ачения к 2030 году составит 54,1</w:t>
      </w:r>
      <w:r w:rsidRPr="00833F69">
        <w:rPr>
          <w:rFonts w:ascii="Times New Roman" w:hAnsi="Times New Roman"/>
          <w:sz w:val="28"/>
          <w:szCs w:val="28"/>
        </w:rPr>
        <w:t xml:space="preserve"> %.</w:t>
      </w:r>
    </w:p>
    <w:p w:rsidR="00366B37" w:rsidRPr="0095763C" w:rsidRDefault="00366B37" w:rsidP="00A269D0">
      <w:pPr>
        <w:tabs>
          <w:tab w:val="left" w:pos="851"/>
          <w:tab w:val="left" w:pos="993"/>
          <w:tab w:val="left" w:pos="1134"/>
        </w:tabs>
        <w:ind w:firstLine="709"/>
        <w:jc w:val="both"/>
        <w:rPr>
          <w:rFonts w:ascii="Times New Roman" w:hAnsi="Times New Roman"/>
          <w:sz w:val="28"/>
          <w:szCs w:val="28"/>
        </w:rPr>
      </w:pPr>
      <w:r w:rsidRPr="0095763C">
        <w:rPr>
          <w:rFonts w:ascii="Times New Roman" w:hAnsi="Times New Roman"/>
          <w:sz w:val="28"/>
          <w:szCs w:val="28"/>
        </w:rPr>
        <w:t>- количество перевезенных (отправленных) пассажиров автомобильным транспортом в год будет составлять более 200 тыс. человек.</w:t>
      </w:r>
    </w:p>
    <w:p w:rsidR="00331BC3" w:rsidRPr="0095763C" w:rsidRDefault="00331BC3" w:rsidP="008556B4">
      <w:pPr>
        <w:ind w:firstLine="709"/>
        <w:jc w:val="both"/>
        <w:rPr>
          <w:rFonts w:ascii="Times New Roman" w:hAnsi="Times New Roman"/>
          <w:sz w:val="28"/>
          <w:szCs w:val="28"/>
        </w:rPr>
      </w:pPr>
    </w:p>
    <w:p w:rsidR="0002042E" w:rsidRPr="0095763C" w:rsidRDefault="0002042E" w:rsidP="008556B4">
      <w:pPr>
        <w:pStyle w:val="2"/>
        <w:numPr>
          <w:ilvl w:val="0"/>
          <w:numId w:val="0"/>
        </w:numPr>
        <w:ind w:firstLine="709"/>
        <w:rPr>
          <w:szCs w:val="28"/>
        </w:rPr>
      </w:pPr>
      <w:bookmarkStart w:id="198" w:name="_Ref1461440"/>
      <w:bookmarkStart w:id="199" w:name="_Toc59609986"/>
      <w:bookmarkStart w:id="200" w:name="_Ref531350626"/>
      <w:r w:rsidRPr="0095763C">
        <w:rPr>
          <w:szCs w:val="28"/>
        </w:rPr>
        <w:t xml:space="preserve">4.2. Модернизация системы жилищно-коммунального хозяйства </w:t>
      </w:r>
      <w:r w:rsidRPr="0095763C">
        <w:rPr>
          <w:szCs w:val="28"/>
        </w:rPr>
        <w:br/>
        <w:t xml:space="preserve">на принципах </w:t>
      </w:r>
      <w:proofErr w:type="spellStart"/>
      <w:r w:rsidRPr="0095763C">
        <w:rPr>
          <w:szCs w:val="28"/>
        </w:rPr>
        <w:t>энергоэффективности</w:t>
      </w:r>
      <w:proofErr w:type="spellEnd"/>
      <w:r w:rsidRPr="0095763C">
        <w:rPr>
          <w:szCs w:val="28"/>
        </w:rPr>
        <w:t xml:space="preserve"> и </w:t>
      </w:r>
      <w:proofErr w:type="spellStart"/>
      <w:r w:rsidRPr="0095763C">
        <w:rPr>
          <w:szCs w:val="28"/>
        </w:rPr>
        <w:t>экологичности</w:t>
      </w:r>
      <w:bookmarkEnd w:id="198"/>
      <w:bookmarkEnd w:id="199"/>
      <w:proofErr w:type="spellEnd"/>
    </w:p>
    <w:p w:rsidR="0002042E" w:rsidRPr="0095763C" w:rsidRDefault="0002042E" w:rsidP="008556B4">
      <w:pPr>
        <w:autoSpaceDE w:val="0"/>
        <w:autoSpaceDN w:val="0"/>
        <w:ind w:firstLine="709"/>
        <w:jc w:val="both"/>
        <w:rPr>
          <w:rFonts w:ascii="Times New Roman" w:hAnsi="Times New Roman"/>
          <w:sz w:val="28"/>
          <w:szCs w:val="28"/>
        </w:rPr>
      </w:pPr>
      <w:r w:rsidRPr="0095763C">
        <w:rPr>
          <w:rFonts w:ascii="Times New Roman" w:hAnsi="Times New Roman"/>
          <w:sz w:val="28"/>
          <w:szCs w:val="28"/>
        </w:rPr>
        <w:t xml:space="preserve">Жилищно-коммунальное хозяйство </w:t>
      </w:r>
      <w:r w:rsidR="00A35549" w:rsidRPr="0095763C">
        <w:rPr>
          <w:rFonts w:ascii="Times New Roman" w:hAnsi="Times New Roman"/>
          <w:sz w:val="28"/>
          <w:szCs w:val="28"/>
        </w:rPr>
        <w:t xml:space="preserve">района </w:t>
      </w:r>
      <w:r w:rsidRPr="0095763C">
        <w:rPr>
          <w:rFonts w:ascii="Times New Roman" w:hAnsi="Times New Roman"/>
          <w:sz w:val="28"/>
          <w:szCs w:val="28"/>
        </w:rPr>
        <w:t xml:space="preserve">в настоящее время продолжает оставаться во многом отсталой отраслью, требующей существенной модернизации основных направлений деятельности. Сегодня </w:t>
      </w:r>
      <w:r w:rsidR="00A35549" w:rsidRPr="0095763C">
        <w:rPr>
          <w:rFonts w:ascii="Times New Roman" w:hAnsi="Times New Roman"/>
          <w:sz w:val="28"/>
          <w:szCs w:val="28"/>
        </w:rPr>
        <w:br/>
      </w:r>
      <w:r w:rsidRPr="0095763C">
        <w:rPr>
          <w:rFonts w:ascii="Times New Roman" w:hAnsi="Times New Roman"/>
          <w:sz w:val="28"/>
          <w:szCs w:val="28"/>
        </w:rPr>
        <w:t>в данной сфере накопились системные проблемы, тенденции развития которых, при сохранении текущей ситуации, могут усилиться.</w:t>
      </w:r>
    </w:p>
    <w:p w:rsidR="0002042E" w:rsidRPr="0095763C" w:rsidRDefault="0002042E" w:rsidP="008556B4">
      <w:pPr>
        <w:autoSpaceDE w:val="0"/>
        <w:autoSpaceDN w:val="0"/>
        <w:ind w:firstLine="709"/>
        <w:jc w:val="both"/>
        <w:rPr>
          <w:rFonts w:ascii="Times New Roman" w:hAnsi="Times New Roman"/>
          <w:sz w:val="28"/>
          <w:szCs w:val="28"/>
        </w:rPr>
      </w:pPr>
      <w:r w:rsidRPr="0095763C">
        <w:rPr>
          <w:rFonts w:ascii="Times New Roman" w:hAnsi="Times New Roman"/>
          <w:sz w:val="28"/>
          <w:szCs w:val="28"/>
        </w:rPr>
        <w:t>Основными показателями, характеризующими отрасль жилищно-коммунального хозяйства</w:t>
      </w:r>
      <w:r w:rsidR="00A35549" w:rsidRPr="0095763C">
        <w:rPr>
          <w:rFonts w:ascii="Times New Roman" w:hAnsi="Times New Roman"/>
          <w:sz w:val="28"/>
          <w:szCs w:val="28"/>
        </w:rPr>
        <w:t>,</w:t>
      </w:r>
      <w:r w:rsidRPr="0095763C">
        <w:rPr>
          <w:rFonts w:ascii="Times New Roman" w:hAnsi="Times New Roman"/>
          <w:sz w:val="28"/>
          <w:szCs w:val="28"/>
        </w:rPr>
        <w:t xml:space="preserve"> являются:</w:t>
      </w:r>
    </w:p>
    <w:p w:rsidR="0002042E" w:rsidRPr="0095763C" w:rsidRDefault="0002042E" w:rsidP="00070BD6">
      <w:pPr>
        <w:pStyle w:val="a9"/>
        <w:numPr>
          <w:ilvl w:val="0"/>
          <w:numId w:val="38"/>
        </w:numPr>
        <w:tabs>
          <w:tab w:val="left" w:pos="1134"/>
        </w:tabs>
        <w:autoSpaceDE w:val="0"/>
        <w:autoSpaceDN w:val="0"/>
        <w:spacing w:after="0" w:line="240" w:lineRule="auto"/>
        <w:ind w:left="0" w:firstLine="709"/>
        <w:jc w:val="both"/>
        <w:rPr>
          <w:rFonts w:ascii="Times New Roman" w:hAnsi="Times New Roman"/>
          <w:sz w:val="28"/>
          <w:szCs w:val="28"/>
        </w:rPr>
      </w:pPr>
      <w:r w:rsidRPr="0095763C">
        <w:rPr>
          <w:rFonts w:ascii="Times New Roman" w:hAnsi="Times New Roman"/>
          <w:sz w:val="28"/>
          <w:szCs w:val="28"/>
        </w:rPr>
        <w:t>высокий уровень износа основных производственных фондов;</w:t>
      </w:r>
    </w:p>
    <w:p w:rsidR="0002042E" w:rsidRPr="0095763C" w:rsidRDefault="0002042E" w:rsidP="00070BD6">
      <w:pPr>
        <w:pStyle w:val="a9"/>
        <w:numPr>
          <w:ilvl w:val="0"/>
          <w:numId w:val="38"/>
        </w:numPr>
        <w:tabs>
          <w:tab w:val="left" w:pos="1134"/>
        </w:tabs>
        <w:autoSpaceDE w:val="0"/>
        <w:autoSpaceDN w:val="0"/>
        <w:spacing w:after="0" w:line="240" w:lineRule="auto"/>
        <w:ind w:left="0" w:firstLine="709"/>
        <w:jc w:val="both"/>
        <w:rPr>
          <w:rFonts w:ascii="Times New Roman" w:hAnsi="Times New Roman"/>
          <w:sz w:val="28"/>
          <w:szCs w:val="28"/>
        </w:rPr>
      </w:pPr>
      <w:r w:rsidRPr="0095763C">
        <w:rPr>
          <w:rFonts w:ascii="Times New Roman" w:hAnsi="Times New Roman"/>
          <w:sz w:val="28"/>
          <w:szCs w:val="28"/>
        </w:rPr>
        <w:t xml:space="preserve">высокие потери энергоресурсов </w:t>
      </w:r>
      <w:proofErr w:type="gramStart"/>
      <w:r w:rsidRPr="0095763C">
        <w:rPr>
          <w:rFonts w:ascii="Times New Roman" w:hAnsi="Times New Roman"/>
          <w:sz w:val="28"/>
          <w:szCs w:val="28"/>
        </w:rPr>
        <w:t xml:space="preserve">на всех стадиях от производства </w:t>
      </w:r>
      <w:r w:rsidR="00A35549" w:rsidRPr="0095763C">
        <w:rPr>
          <w:rFonts w:ascii="Times New Roman" w:hAnsi="Times New Roman"/>
          <w:sz w:val="28"/>
          <w:szCs w:val="28"/>
        </w:rPr>
        <w:br/>
      </w:r>
      <w:r w:rsidRPr="0095763C">
        <w:rPr>
          <w:rFonts w:ascii="Times New Roman" w:hAnsi="Times New Roman"/>
          <w:sz w:val="28"/>
          <w:szCs w:val="28"/>
        </w:rPr>
        <w:t>до потребления вследствие эксплуатации устаревшего технологического оборудования с низким коэффициентом</w:t>
      </w:r>
      <w:proofErr w:type="gramEnd"/>
      <w:r w:rsidRPr="0095763C">
        <w:rPr>
          <w:rFonts w:ascii="Times New Roman" w:hAnsi="Times New Roman"/>
          <w:sz w:val="28"/>
          <w:szCs w:val="28"/>
        </w:rPr>
        <w:t xml:space="preserve"> полезного действия;</w:t>
      </w:r>
    </w:p>
    <w:p w:rsidR="0002042E" w:rsidRPr="0095763C" w:rsidRDefault="0002042E" w:rsidP="00070BD6">
      <w:pPr>
        <w:pStyle w:val="a9"/>
        <w:numPr>
          <w:ilvl w:val="0"/>
          <w:numId w:val="38"/>
        </w:numPr>
        <w:tabs>
          <w:tab w:val="left" w:pos="1134"/>
        </w:tabs>
        <w:autoSpaceDE w:val="0"/>
        <w:autoSpaceDN w:val="0"/>
        <w:spacing w:after="0" w:line="240" w:lineRule="auto"/>
        <w:ind w:left="0" w:firstLine="709"/>
        <w:jc w:val="both"/>
        <w:rPr>
          <w:rFonts w:ascii="Times New Roman" w:hAnsi="Times New Roman"/>
          <w:sz w:val="28"/>
          <w:szCs w:val="28"/>
        </w:rPr>
      </w:pPr>
      <w:r w:rsidRPr="0095763C">
        <w:rPr>
          <w:rFonts w:ascii="Times New Roman" w:hAnsi="Times New Roman"/>
          <w:sz w:val="28"/>
          <w:szCs w:val="28"/>
        </w:rPr>
        <w:t xml:space="preserve">высокая себестоимость производства коммунальных услуг </w:t>
      </w:r>
      <w:r w:rsidR="00A35549" w:rsidRPr="0095763C">
        <w:rPr>
          <w:rFonts w:ascii="Times New Roman" w:hAnsi="Times New Roman"/>
          <w:sz w:val="28"/>
          <w:szCs w:val="28"/>
        </w:rPr>
        <w:br/>
      </w:r>
      <w:r w:rsidRPr="0095763C">
        <w:rPr>
          <w:rFonts w:ascii="Times New Roman" w:hAnsi="Times New Roman"/>
          <w:sz w:val="28"/>
          <w:szCs w:val="28"/>
        </w:rPr>
        <w:t>из-за сверхнормативного потребления энергоресурсов;</w:t>
      </w:r>
    </w:p>
    <w:p w:rsidR="0002042E" w:rsidRPr="0095763C" w:rsidRDefault="0002042E" w:rsidP="00070BD6">
      <w:pPr>
        <w:pStyle w:val="a9"/>
        <w:numPr>
          <w:ilvl w:val="0"/>
          <w:numId w:val="38"/>
        </w:numPr>
        <w:tabs>
          <w:tab w:val="left" w:pos="1134"/>
        </w:tabs>
        <w:autoSpaceDE w:val="0"/>
        <w:autoSpaceDN w:val="0"/>
        <w:spacing w:after="0" w:line="240" w:lineRule="auto"/>
        <w:ind w:left="0" w:firstLine="709"/>
        <w:jc w:val="both"/>
        <w:rPr>
          <w:rFonts w:ascii="Times New Roman" w:hAnsi="Times New Roman"/>
          <w:sz w:val="28"/>
          <w:szCs w:val="28"/>
        </w:rPr>
      </w:pPr>
      <w:r w:rsidRPr="0095763C">
        <w:rPr>
          <w:rFonts w:ascii="Times New Roman" w:hAnsi="Times New Roman"/>
          <w:sz w:val="28"/>
          <w:szCs w:val="28"/>
        </w:rPr>
        <w:t xml:space="preserve"> наличие нерационально функционирующих затратных технологических схем и низкого коэффициента использования установленной мощности;</w:t>
      </w:r>
    </w:p>
    <w:p w:rsidR="00C43455" w:rsidRDefault="0002042E" w:rsidP="00D87D12">
      <w:pPr>
        <w:pStyle w:val="a9"/>
        <w:numPr>
          <w:ilvl w:val="0"/>
          <w:numId w:val="38"/>
        </w:numPr>
        <w:tabs>
          <w:tab w:val="left" w:pos="1134"/>
        </w:tabs>
        <w:autoSpaceDE w:val="0"/>
        <w:autoSpaceDN w:val="0"/>
        <w:spacing w:after="0" w:line="240" w:lineRule="auto"/>
        <w:ind w:left="0" w:firstLine="709"/>
        <w:jc w:val="both"/>
        <w:rPr>
          <w:rFonts w:ascii="Times New Roman" w:hAnsi="Times New Roman"/>
          <w:sz w:val="28"/>
          <w:szCs w:val="28"/>
        </w:rPr>
      </w:pPr>
      <w:r w:rsidRPr="0095763C">
        <w:rPr>
          <w:rFonts w:ascii="Times New Roman" w:hAnsi="Times New Roman"/>
          <w:sz w:val="28"/>
          <w:szCs w:val="28"/>
        </w:rPr>
        <w:t xml:space="preserve">отсутствие очистки питьевой воды и очистки сточных вод. </w:t>
      </w:r>
    </w:p>
    <w:p w:rsidR="007D452B" w:rsidRPr="00C43455" w:rsidRDefault="00D87D12" w:rsidP="00C43455">
      <w:pPr>
        <w:pStyle w:val="a9"/>
        <w:tabs>
          <w:tab w:val="left" w:pos="1134"/>
        </w:tabs>
        <w:autoSpaceDE w:val="0"/>
        <w:autoSpaceDN w:val="0"/>
        <w:spacing w:after="0" w:line="240" w:lineRule="auto"/>
        <w:ind w:left="0" w:firstLine="709"/>
        <w:jc w:val="both"/>
        <w:rPr>
          <w:rFonts w:ascii="Times New Roman" w:hAnsi="Times New Roman"/>
          <w:sz w:val="28"/>
          <w:szCs w:val="28"/>
        </w:rPr>
      </w:pPr>
      <w:r w:rsidRPr="007C7114">
        <w:rPr>
          <w:rFonts w:ascii="Times New Roman" w:hAnsi="Times New Roman"/>
          <w:sz w:val="28"/>
          <w:szCs w:val="28"/>
        </w:rPr>
        <w:t>Деятельность отрасли характеризуется недостаточно высоким</w:t>
      </w:r>
      <w:r w:rsidR="007D452B" w:rsidRPr="007C7114">
        <w:rPr>
          <w:rFonts w:ascii="Times New Roman" w:hAnsi="Times New Roman"/>
          <w:sz w:val="28"/>
          <w:szCs w:val="28"/>
        </w:rPr>
        <w:t xml:space="preserve"> качество</w:t>
      </w:r>
      <w:r w:rsidRPr="007C7114">
        <w:rPr>
          <w:rFonts w:ascii="Times New Roman" w:hAnsi="Times New Roman"/>
          <w:sz w:val="28"/>
          <w:szCs w:val="28"/>
        </w:rPr>
        <w:t>м оказываемых услуг, неплатежами населения, недостаточной</w:t>
      </w:r>
      <w:r w:rsidR="007D452B" w:rsidRPr="007C7114">
        <w:rPr>
          <w:rFonts w:ascii="Times New Roman" w:hAnsi="Times New Roman"/>
          <w:sz w:val="28"/>
          <w:szCs w:val="28"/>
        </w:rPr>
        <w:t xml:space="preserve"> информацион</w:t>
      </w:r>
      <w:r w:rsidRPr="007C7114">
        <w:rPr>
          <w:rFonts w:ascii="Times New Roman" w:hAnsi="Times New Roman"/>
          <w:sz w:val="28"/>
          <w:szCs w:val="28"/>
        </w:rPr>
        <w:t>ной</w:t>
      </w:r>
      <w:r w:rsidR="007D452B" w:rsidRPr="007C7114">
        <w:rPr>
          <w:rFonts w:ascii="Times New Roman" w:hAnsi="Times New Roman"/>
          <w:sz w:val="28"/>
          <w:szCs w:val="28"/>
        </w:rPr>
        <w:t xml:space="preserve"> открытость</w:t>
      </w:r>
      <w:r w:rsidRPr="007C7114">
        <w:rPr>
          <w:rFonts w:ascii="Times New Roman" w:hAnsi="Times New Roman"/>
          <w:sz w:val="28"/>
          <w:szCs w:val="28"/>
        </w:rPr>
        <w:t>ю</w:t>
      </w:r>
      <w:r w:rsidR="007D452B" w:rsidRPr="007C7114">
        <w:rPr>
          <w:rFonts w:ascii="Times New Roman" w:hAnsi="Times New Roman"/>
          <w:sz w:val="28"/>
          <w:szCs w:val="28"/>
        </w:rPr>
        <w:t xml:space="preserve"> </w:t>
      </w:r>
      <w:proofErr w:type="spellStart"/>
      <w:r w:rsidR="007D452B" w:rsidRPr="007C7114">
        <w:rPr>
          <w:rFonts w:ascii="Times New Roman" w:hAnsi="Times New Roman"/>
          <w:sz w:val="28"/>
          <w:szCs w:val="28"/>
        </w:rPr>
        <w:t>ресурсоснабжающих</w:t>
      </w:r>
      <w:proofErr w:type="spellEnd"/>
      <w:r w:rsidR="007D452B" w:rsidRPr="007C7114">
        <w:rPr>
          <w:rFonts w:ascii="Times New Roman" w:hAnsi="Times New Roman"/>
          <w:sz w:val="28"/>
          <w:szCs w:val="28"/>
        </w:rPr>
        <w:t xml:space="preserve"> организаций.</w:t>
      </w:r>
    </w:p>
    <w:p w:rsidR="001F66B6" w:rsidRPr="0095763C" w:rsidRDefault="001F66B6" w:rsidP="001F66B6">
      <w:pPr>
        <w:ind w:firstLine="709"/>
        <w:jc w:val="both"/>
        <w:rPr>
          <w:rFonts w:ascii="Times New Roman" w:hAnsi="Times New Roman"/>
          <w:bCs/>
          <w:sz w:val="28"/>
          <w:szCs w:val="28"/>
        </w:rPr>
      </w:pPr>
      <w:r w:rsidRPr="0095763C">
        <w:rPr>
          <w:rFonts w:ascii="Times New Roman" w:hAnsi="Times New Roman"/>
          <w:bCs/>
          <w:sz w:val="28"/>
          <w:szCs w:val="28"/>
        </w:rPr>
        <w:t xml:space="preserve">Общими направлениями модернизации систем ЖКХ до 2030 года, </w:t>
      </w:r>
      <w:r w:rsidRPr="0095763C">
        <w:rPr>
          <w:rFonts w:ascii="Times New Roman" w:hAnsi="Times New Roman"/>
          <w:bCs/>
          <w:sz w:val="28"/>
          <w:szCs w:val="28"/>
        </w:rPr>
        <w:br/>
        <w:t>с учетом существующих проблем, будут:</w:t>
      </w:r>
    </w:p>
    <w:p w:rsidR="001F66B6" w:rsidRPr="0095763C" w:rsidRDefault="001F66B6" w:rsidP="001F66B6">
      <w:pPr>
        <w:ind w:firstLine="709"/>
        <w:jc w:val="both"/>
        <w:rPr>
          <w:rFonts w:ascii="Times New Roman" w:hAnsi="Times New Roman"/>
          <w:bCs/>
          <w:sz w:val="28"/>
          <w:szCs w:val="28"/>
        </w:rPr>
      </w:pPr>
      <w:r w:rsidRPr="0095763C">
        <w:rPr>
          <w:rFonts w:ascii="Times New Roman" w:hAnsi="Times New Roman"/>
          <w:bCs/>
          <w:sz w:val="28"/>
          <w:szCs w:val="28"/>
        </w:rPr>
        <w:t xml:space="preserve">- </w:t>
      </w:r>
      <w:proofErr w:type="gramStart"/>
      <w:r w:rsidRPr="0095763C">
        <w:rPr>
          <w:rFonts w:ascii="Times New Roman" w:hAnsi="Times New Roman"/>
          <w:bCs/>
          <w:sz w:val="28"/>
          <w:szCs w:val="28"/>
        </w:rPr>
        <w:t>контроль за</w:t>
      </w:r>
      <w:proofErr w:type="gramEnd"/>
      <w:r w:rsidRPr="0095763C">
        <w:rPr>
          <w:rFonts w:ascii="Times New Roman" w:hAnsi="Times New Roman"/>
          <w:bCs/>
          <w:sz w:val="28"/>
          <w:szCs w:val="28"/>
        </w:rPr>
        <w:t xml:space="preserve"> исполнением организациями инвестиционных </w:t>
      </w:r>
      <w:r w:rsidRPr="0095763C">
        <w:rPr>
          <w:rFonts w:ascii="Times New Roman" w:hAnsi="Times New Roman"/>
          <w:bCs/>
          <w:sz w:val="28"/>
          <w:szCs w:val="28"/>
        </w:rPr>
        <w:br/>
        <w:t>и производственных программ;</w:t>
      </w:r>
    </w:p>
    <w:p w:rsidR="001F66B6" w:rsidRPr="0095763C" w:rsidRDefault="001F66B6" w:rsidP="001F66B6">
      <w:pPr>
        <w:ind w:firstLine="709"/>
        <w:jc w:val="both"/>
        <w:rPr>
          <w:rFonts w:ascii="Times New Roman" w:hAnsi="Times New Roman"/>
          <w:bCs/>
          <w:sz w:val="28"/>
          <w:szCs w:val="28"/>
        </w:rPr>
      </w:pPr>
      <w:r w:rsidRPr="0095763C">
        <w:rPr>
          <w:rFonts w:ascii="Times New Roman" w:hAnsi="Times New Roman"/>
          <w:bCs/>
          <w:sz w:val="28"/>
          <w:szCs w:val="28"/>
        </w:rPr>
        <w:t>- разработка новых и актуализация уже имеющихся схем теплоснабжения, водоснабжения и водоотведения;</w:t>
      </w:r>
    </w:p>
    <w:p w:rsidR="001F66B6" w:rsidRPr="0095763C" w:rsidRDefault="001F66B6" w:rsidP="001F66B6">
      <w:pPr>
        <w:ind w:firstLine="709"/>
        <w:jc w:val="both"/>
        <w:rPr>
          <w:rFonts w:ascii="Times New Roman" w:hAnsi="Times New Roman"/>
          <w:bCs/>
          <w:sz w:val="28"/>
          <w:szCs w:val="28"/>
        </w:rPr>
      </w:pPr>
      <w:r w:rsidRPr="0095763C">
        <w:rPr>
          <w:rFonts w:ascii="Times New Roman" w:hAnsi="Times New Roman"/>
          <w:bCs/>
          <w:sz w:val="28"/>
          <w:szCs w:val="28"/>
        </w:rPr>
        <w:t>- строительство новых и реконструкция старых систем ЖКХ;</w:t>
      </w:r>
    </w:p>
    <w:p w:rsidR="001F66B6" w:rsidRPr="00DD587E" w:rsidRDefault="001F66B6" w:rsidP="00DD587E">
      <w:pPr>
        <w:pStyle w:val="19"/>
        <w:shd w:val="clear" w:color="auto" w:fill="auto"/>
        <w:tabs>
          <w:tab w:val="left" w:pos="709"/>
        </w:tabs>
        <w:spacing w:after="0" w:line="240" w:lineRule="auto"/>
        <w:ind w:firstLine="709"/>
        <w:jc w:val="both"/>
        <w:rPr>
          <w:sz w:val="28"/>
          <w:szCs w:val="28"/>
          <w:lang w:eastAsia="ru-RU"/>
        </w:rPr>
      </w:pPr>
      <w:r w:rsidRPr="0095763C">
        <w:rPr>
          <w:bCs/>
          <w:sz w:val="28"/>
          <w:szCs w:val="28"/>
        </w:rPr>
        <w:t xml:space="preserve">- реализация мероприятий муниципальной программы </w:t>
      </w:r>
      <w:r w:rsidRPr="0095763C">
        <w:rPr>
          <w:bCs/>
          <w:sz w:val="28"/>
          <w:szCs w:val="28"/>
        </w:rPr>
        <w:br/>
        <w:t>по</w:t>
      </w:r>
      <w:r w:rsidRPr="0095763C">
        <w:rPr>
          <w:sz w:val="28"/>
          <w:szCs w:val="28"/>
        </w:rPr>
        <w:t xml:space="preserve"> модернизации и повышению </w:t>
      </w:r>
      <w:proofErr w:type="spellStart"/>
      <w:r w:rsidRPr="0095763C">
        <w:rPr>
          <w:sz w:val="28"/>
          <w:szCs w:val="28"/>
        </w:rPr>
        <w:t>энергоэффективности</w:t>
      </w:r>
      <w:proofErr w:type="spellEnd"/>
      <w:r w:rsidRPr="0095763C">
        <w:rPr>
          <w:sz w:val="28"/>
          <w:szCs w:val="28"/>
        </w:rPr>
        <w:t xml:space="preserve"> объектов коммунального хозяйства за счет финансирования из бюджетов всех уровней.</w:t>
      </w:r>
    </w:p>
    <w:p w:rsidR="0002042E" w:rsidRPr="0095763C" w:rsidRDefault="0002042E" w:rsidP="008556B4">
      <w:pPr>
        <w:ind w:firstLine="709"/>
        <w:jc w:val="both"/>
        <w:rPr>
          <w:rFonts w:ascii="Times New Roman" w:eastAsia="Times New Roman" w:hAnsi="Times New Roman"/>
          <w:sz w:val="28"/>
          <w:szCs w:val="28"/>
        </w:rPr>
      </w:pPr>
      <w:r w:rsidRPr="0095763C">
        <w:rPr>
          <w:rFonts w:ascii="Times New Roman" w:eastAsia="Times New Roman" w:hAnsi="Times New Roman"/>
          <w:sz w:val="28"/>
          <w:szCs w:val="28"/>
        </w:rPr>
        <w:t xml:space="preserve">Для создания комфортных условий проживания населения, формирования устойчивой базовой инженерной инфраструктуры, способной покрыть нагрузки существующего жилищно-коммунального сектора и новых </w:t>
      </w:r>
      <w:r w:rsidRPr="0095763C">
        <w:rPr>
          <w:rFonts w:ascii="Times New Roman" w:eastAsia="Times New Roman" w:hAnsi="Times New Roman"/>
          <w:sz w:val="28"/>
          <w:szCs w:val="28"/>
        </w:rPr>
        <w:lastRenderedPageBreak/>
        <w:t>объектов подключения, располагаемых на территории района, необходимо решить следующие задачи.</w:t>
      </w:r>
    </w:p>
    <w:p w:rsidR="003B578C" w:rsidRDefault="003B578C" w:rsidP="008556B4">
      <w:pPr>
        <w:ind w:firstLine="709"/>
        <w:jc w:val="both"/>
        <w:rPr>
          <w:rFonts w:ascii="Times New Roman" w:eastAsia="Times New Roman" w:hAnsi="Times New Roman"/>
          <w:sz w:val="28"/>
          <w:szCs w:val="28"/>
        </w:rPr>
      </w:pPr>
    </w:p>
    <w:p w:rsidR="009C5277" w:rsidRPr="0095763C" w:rsidRDefault="009C5277" w:rsidP="008556B4">
      <w:pPr>
        <w:ind w:firstLine="709"/>
        <w:jc w:val="both"/>
        <w:rPr>
          <w:rFonts w:ascii="Times New Roman" w:eastAsia="Times New Roman" w:hAnsi="Times New Roman"/>
          <w:sz w:val="28"/>
          <w:szCs w:val="28"/>
        </w:rPr>
      </w:pPr>
    </w:p>
    <w:p w:rsidR="0002042E" w:rsidRPr="0095763C" w:rsidRDefault="0002042E" w:rsidP="008556B4">
      <w:pPr>
        <w:tabs>
          <w:tab w:val="left" w:pos="-180"/>
          <w:tab w:val="left" w:pos="360"/>
        </w:tabs>
        <w:ind w:firstLine="709"/>
        <w:jc w:val="both"/>
        <w:rPr>
          <w:rFonts w:ascii="Times New Roman" w:eastAsia="Times New Roman" w:hAnsi="Times New Roman"/>
          <w:b/>
          <w:sz w:val="28"/>
          <w:szCs w:val="28"/>
        </w:rPr>
      </w:pPr>
      <w:r w:rsidRPr="0095763C">
        <w:rPr>
          <w:rFonts w:ascii="Times New Roman" w:eastAsia="Times New Roman" w:hAnsi="Times New Roman"/>
          <w:b/>
          <w:sz w:val="28"/>
          <w:szCs w:val="28"/>
        </w:rPr>
        <w:t>4.2.1. Обеспечение самодостаточности района в части электроснабжения</w:t>
      </w:r>
    </w:p>
    <w:p w:rsidR="00A35549" w:rsidRPr="0095763C" w:rsidRDefault="00A35549" w:rsidP="00A35549">
      <w:pPr>
        <w:autoSpaceDE w:val="0"/>
        <w:autoSpaceDN w:val="0"/>
        <w:ind w:firstLine="709"/>
        <w:jc w:val="both"/>
        <w:rPr>
          <w:rFonts w:ascii="Times New Roman" w:hAnsi="Times New Roman"/>
          <w:sz w:val="28"/>
          <w:szCs w:val="28"/>
        </w:rPr>
      </w:pPr>
      <w:r w:rsidRPr="0095763C">
        <w:rPr>
          <w:rFonts w:ascii="Times New Roman" w:hAnsi="Times New Roman"/>
          <w:sz w:val="28"/>
          <w:szCs w:val="28"/>
        </w:rPr>
        <w:t xml:space="preserve">Основным потребителем электрической энергии на территории </w:t>
      </w:r>
      <w:proofErr w:type="gramStart"/>
      <w:r w:rsidRPr="0095763C">
        <w:rPr>
          <w:rFonts w:ascii="Times New Roman" w:hAnsi="Times New Roman"/>
          <w:sz w:val="28"/>
          <w:szCs w:val="28"/>
        </w:rPr>
        <w:t>Эвенкийского</w:t>
      </w:r>
      <w:proofErr w:type="gramEnd"/>
      <w:r w:rsidRPr="0095763C">
        <w:rPr>
          <w:rFonts w:ascii="Times New Roman" w:hAnsi="Times New Roman"/>
          <w:sz w:val="28"/>
          <w:szCs w:val="28"/>
        </w:rPr>
        <w:t xml:space="preserve"> муниципального района является население.</w:t>
      </w:r>
    </w:p>
    <w:p w:rsidR="0002042E" w:rsidRPr="00384C23" w:rsidRDefault="0002042E" w:rsidP="008556B4">
      <w:pPr>
        <w:autoSpaceDE w:val="0"/>
        <w:autoSpaceDN w:val="0"/>
        <w:ind w:firstLine="709"/>
        <w:jc w:val="both"/>
        <w:rPr>
          <w:rFonts w:ascii="Times New Roman" w:hAnsi="Times New Roman"/>
          <w:sz w:val="28"/>
          <w:szCs w:val="28"/>
        </w:rPr>
      </w:pPr>
      <w:r w:rsidRPr="0095763C">
        <w:rPr>
          <w:rFonts w:ascii="Times New Roman" w:hAnsi="Times New Roman"/>
          <w:sz w:val="28"/>
          <w:szCs w:val="28"/>
        </w:rPr>
        <w:t>Электроснабжение сельских поселений Эвенкийского муниципального района осуществляется децентрализовано от 28 локальных дизельных электростанций, </w:t>
      </w:r>
      <w:r w:rsidR="003D6033" w:rsidRPr="00384C23">
        <w:rPr>
          <w:rFonts w:ascii="Times New Roman" w:hAnsi="Times New Roman"/>
          <w:sz w:val="28"/>
          <w:szCs w:val="28"/>
        </w:rPr>
        <w:t>148</w:t>
      </w:r>
      <w:r w:rsidRPr="00384C23">
        <w:rPr>
          <w:rFonts w:ascii="Times New Roman" w:hAnsi="Times New Roman"/>
          <w:sz w:val="28"/>
          <w:szCs w:val="28"/>
        </w:rPr>
        <w:t xml:space="preserve"> трансформаторных подстанций. </w:t>
      </w:r>
    </w:p>
    <w:p w:rsidR="00A35549" w:rsidRPr="0095763C" w:rsidRDefault="0002042E" w:rsidP="00A35549">
      <w:pPr>
        <w:autoSpaceDE w:val="0"/>
        <w:autoSpaceDN w:val="0"/>
        <w:ind w:firstLine="709"/>
        <w:jc w:val="both"/>
        <w:rPr>
          <w:rFonts w:ascii="Times New Roman" w:hAnsi="Times New Roman"/>
          <w:sz w:val="28"/>
          <w:szCs w:val="28"/>
        </w:rPr>
      </w:pPr>
      <w:r w:rsidRPr="00384C23">
        <w:rPr>
          <w:rFonts w:ascii="Times New Roman" w:hAnsi="Times New Roman"/>
          <w:sz w:val="28"/>
          <w:szCs w:val="28"/>
        </w:rPr>
        <w:t xml:space="preserve">Межпоселковые высоковольтные линии электропередач отсутствуют. Распределение электроэнергии осуществляется в границах населённых пунктов на напряжении 10 кВ, 6 кВ и 0,4 кВ. Суммарная протяженность линий электропередач составляет – </w:t>
      </w:r>
      <w:r w:rsidR="003D6033" w:rsidRPr="00384C23">
        <w:rPr>
          <w:rFonts w:ascii="Times New Roman CYR" w:hAnsi="Times New Roman CYR" w:cs="Times New Roman CYR"/>
          <w:sz w:val="28"/>
          <w:szCs w:val="28"/>
          <w:lang w:eastAsia="en-US"/>
        </w:rPr>
        <w:t>149,303</w:t>
      </w:r>
      <w:r w:rsidR="003D6033" w:rsidRPr="00384C23">
        <w:rPr>
          <w:rFonts w:ascii="Times New Roman CYR" w:hAnsi="Times New Roman CYR" w:cs="Times New Roman CYR"/>
          <w:sz w:val="24"/>
          <w:szCs w:val="24"/>
          <w:lang w:eastAsia="en-US"/>
        </w:rPr>
        <w:t xml:space="preserve"> </w:t>
      </w:r>
      <w:r w:rsidRPr="00384C23">
        <w:rPr>
          <w:rFonts w:ascii="Times New Roman" w:hAnsi="Times New Roman"/>
          <w:sz w:val="28"/>
          <w:szCs w:val="28"/>
        </w:rPr>
        <w:t xml:space="preserve"> км. </w:t>
      </w:r>
      <w:r w:rsidR="00A35549" w:rsidRPr="00384C23">
        <w:rPr>
          <w:rFonts w:ascii="Times New Roman" w:hAnsi="Times New Roman"/>
          <w:sz w:val="28"/>
          <w:szCs w:val="28"/>
        </w:rPr>
        <w:t xml:space="preserve">Электрогенерирующее и </w:t>
      </w:r>
      <w:proofErr w:type="spellStart"/>
      <w:r w:rsidR="00A35549" w:rsidRPr="00384C23">
        <w:rPr>
          <w:rFonts w:ascii="Times New Roman" w:hAnsi="Times New Roman"/>
          <w:sz w:val="28"/>
          <w:szCs w:val="28"/>
        </w:rPr>
        <w:t>электросетевое</w:t>
      </w:r>
      <w:proofErr w:type="spellEnd"/>
      <w:r w:rsidR="00A35549" w:rsidRPr="00384C23">
        <w:rPr>
          <w:rFonts w:ascii="Times New Roman" w:hAnsi="Times New Roman"/>
          <w:sz w:val="28"/>
          <w:szCs w:val="28"/>
        </w:rPr>
        <w:t xml:space="preserve"> оборудование, ввиду его износа,</w:t>
      </w:r>
      <w:r w:rsidR="00A35549" w:rsidRPr="0095763C">
        <w:rPr>
          <w:rFonts w:ascii="Times New Roman" w:hAnsi="Times New Roman"/>
          <w:sz w:val="28"/>
          <w:szCs w:val="28"/>
        </w:rPr>
        <w:t xml:space="preserve"> требует модернизации и технического перевооружения.</w:t>
      </w:r>
    </w:p>
    <w:p w:rsidR="0002042E" w:rsidRPr="0095763C" w:rsidRDefault="0002042E" w:rsidP="008556B4">
      <w:pPr>
        <w:autoSpaceDE w:val="0"/>
        <w:autoSpaceDN w:val="0"/>
        <w:ind w:firstLine="709"/>
        <w:jc w:val="both"/>
        <w:rPr>
          <w:rFonts w:ascii="Times New Roman" w:hAnsi="Times New Roman"/>
          <w:sz w:val="28"/>
          <w:szCs w:val="28"/>
        </w:rPr>
      </w:pPr>
      <w:r w:rsidRPr="0095763C">
        <w:rPr>
          <w:rFonts w:ascii="Times New Roman" w:hAnsi="Times New Roman"/>
          <w:sz w:val="28"/>
          <w:szCs w:val="28"/>
        </w:rPr>
        <w:t>Большая территория не позволяет создать на основе действующих источников электроснабжения единую электроэнергетическую систему района; возможность аварийного перераспределения электроэнергии исключена</w:t>
      </w:r>
      <w:r w:rsidR="00A35549" w:rsidRPr="0095763C">
        <w:rPr>
          <w:rFonts w:ascii="Times New Roman" w:hAnsi="Times New Roman"/>
          <w:sz w:val="28"/>
          <w:szCs w:val="28"/>
        </w:rPr>
        <w:t>:</w:t>
      </w:r>
      <w:r w:rsidRPr="0095763C">
        <w:rPr>
          <w:rFonts w:ascii="Times New Roman" w:hAnsi="Times New Roman"/>
          <w:sz w:val="28"/>
          <w:szCs w:val="28"/>
        </w:rPr>
        <w:t xml:space="preserve"> </w:t>
      </w:r>
      <w:r w:rsidR="00A35549" w:rsidRPr="0095763C">
        <w:rPr>
          <w:rFonts w:ascii="Times New Roman" w:hAnsi="Times New Roman"/>
          <w:sz w:val="28"/>
          <w:szCs w:val="28"/>
        </w:rPr>
        <w:t xml:space="preserve">расстояние между наиболее крупными группами </w:t>
      </w:r>
      <w:proofErr w:type="spellStart"/>
      <w:r w:rsidR="00A35549" w:rsidRPr="0095763C">
        <w:rPr>
          <w:rFonts w:ascii="Times New Roman" w:hAnsi="Times New Roman"/>
          <w:sz w:val="28"/>
          <w:szCs w:val="28"/>
        </w:rPr>
        <w:t>энергопотребителей</w:t>
      </w:r>
      <w:proofErr w:type="spellEnd"/>
      <w:r w:rsidR="00A35549" w:rsidRPr="0095763C">
        <w:rPr>
          <w:rFonts w:ascii="Times New Roman" w:hAnsi="Times New Roman"/>
          <w:sz w:val="28"/>
          <w:szCs w:val="28"/>
        </w:rPr>
        <w:t xml:space="preserve"> района составляет от 350 до 450 км, минимальное расстояние между населёнными пунктами равно 21 км (п. Тура и п. </w:t>
      </w:r>
      <w:proofErr w:type="spellStart"/>
      <w:r w:rsidR="00A35549" w:rsidRPr="0095763C">
        <w:rPr>
          <w:rFonts w:ascii="Times New Roman" w:hAnsi="Times New Roman"/>
          <w:sz w:val="28"/>
          <w:szCs w:val="28"/>
        </w:rPr>
        <w:t>Нидым</w:t>
      </w:r>
      <w:proofErr w:type="spellEnd"/>
      <w:r w:rsidR="00A35549" w:rsidRPr="0095763C">
        <w:rPr>
          <w:rFonts w:ascii="Times New Roman" w:hAnsi="Times New Roman"/>
          <w:sz w:val="28"/>
          <w:szCs w:val="28"/>
        </w:rPr>
        <w:t>).</w:t>
      </w:r>
    </w:p>
    <w:p w:rsidR="0002042E" w:rsidRPr="0095763C" w:rsidRDefault="00A35549" w:rsidP="008556B4">
      <w:pPr>
        <w:ind w:firstLine="709"/>
        <w:jc w:val="both"/>
        <w:rPr>
          <w:rFonts w:ascii="Times New Roman" w:hAnsi="Times New Roman"/>
          <w:sz w:val="28"/>
          <w:szCs w:val="28"/>
        </w:rPr>
      </w:pPr>
      <w:r w:rsidRPr="0095763C">
        <w:rPr>
          <w:rFonts w:ascii="Times New Roman" w:hAnsi="Times New Roman"/>
          <w:sz w:val="28"/>
          <w:szCs w:val="28"/>
        </w:rPr>
        <w:t>В связи с этим э</w:t>
      </w:r>
      <w:r w:rsidR="0002042E" w:rsidRPr="0095763C">
        <w:rPr>
          <w:rFonts w:ascii="Times New Roman" w:hAnsi="Times New Roman"/>
          <w:sz w:val="28"/>
          <w:szCs w:val="28"/>
        </w:rPr>
        <w:t xml:space="preserve">лектроснабжение на территории Эвенкийского муниципального района на рассматриваемый проектный период до 2030 года предлагается осуществлять от локальных электростанций. </w:t>
      </w:r>
    </w:p>
    <w:p w:rsidR="0002042E" w:rsidRPr="0095763C" w:rsidRDefault="0002042E" w:rsidP="008556B4">
      <w:pPr>
        <w:tabs>
          <w:tab w:val="num" w:pos="720"/>
        </w:tabs>
        <w:ind w:firstLine="709"/>
        <w:jc w:val="both"/>
        <w:rPr>
          <w:rFonts w:ascii="Times New Roman" w:hAnsi="Times New Roman"/>
          <w:sz w:val="28"/>
          <w:szCs w:val="28"/>
        </w:rPr>
      </w:pPr>
      <w:r w:rsidRPr="0095763C">
        <w:rPr>
          <w:rFonts w:ascii="Times New Roman" w:hAnsi="Times New Roman"/>
          <w:sz w:val="28"/>
          <w:szCs w:val="28"/>
        </w:rPr>
        <w:t xml:space="preserve">Основными направлениями развития объектов электроснабжения </w:t>
      </w:r>
      <w:r w:rsidR="00A35549" w:rsidRPr="0095763C">
        <w:rPr>
          <w:rFonts w:ascii="Times New Roman" w:hAnsi="Times New Roman"/>
          <w:sz w:val="28"/>
          <w:szCs w:val="28"/>
        </w:rPr>
        <w:t>станут</w:t>
      </w:r>
      <w:r w:rsidRPr="0095763C">
        <w:rPr>
          <w:rFonts w:ascii="Times New Roman" w:hAnsi="Times New Roman"/>
          <w:sz w:val="28"/>
          <w:szCs w:val="28"/>
        </w:rPr>
        <w:t>:</w:t>
      </w:r>
    </w:p>
    <w:p w:rsidR="0002042E" w:rsidRPr="0095763C" w:rsidRDefault="0002042E" w:rsidP="00070BD6">
      <w:pPr>
        <w:pStyle w:val="a9"/>
        <w:numPr>
          <w:ilvl w:val="0"/>
          <w:numId w:val="39"/>
        </w:numPr>
        <w:tabs>
          <w:tab w:val="num" w:pos="720"/>
          <w:tab w:val="left" w:pos="1134"/>
        </w:tabs>
        <w:spacing w:after="0" w:line="240" w:lineRule="auto"/>
        <w:ind w:left="0" w:firstLine="709"/>
        <w:jc w:val="both"/>
        <w:rPr>
          <w:rFonts w:ascii="Times New Roman" w:hAnsi="Times New Roman"/>
          <w:sz w:val="28"/>
          <w:szCs w:val="28"/>
        </w:rPr>
      </w:pPr>
      <w:r w:rsidRPr="0095763C">
        <w:rPr>
          <w:rFonts w:ascii="Times New Roman" w:hAnsi="Times New Roman"/>
          <w:sz w:val="28"/>
          <w:szCs w:val="28"/>
        </w:rPr>
        <w:t>реконструкция (замена) сетей электроснабжения;</w:t>
      </w:r>
    </w:p>
    <w:p w:rsidR="0002042E" w:rsidRPr="0095763C" w:rsidRDefault="0002042E" w:rsidP="00070BD6">
      <w:pPr>
        <w:pStyle w:val="a9"/>
        <w:numPr>
          <w:ilvl w:val="0"/>
          <w:numId w:val="39"/>
        </w:numPr>
        <w:tabs>
          <w:tab w:val="num" w:pos="720"/>
          <w:tab w:val="left" w:pos="1134"/>
        </w:tabs>
        <w:spacing w:after="0" w:line="240" w:lineRule="auto"/>
        <w:ind w:left="0" w:firstLine="709"/>
        <w:jc w:val="both"/>
        <w:rPr>
          <w:rFonts w:ascii="Times New Roman" w:hAnsi="Times New Roman"/>
          <w:sz w:val="28"/>
          <w:szCs w:val="28"/>
        </w:rPr>
      </w:pPr>
      <w:r w:rsidRPr="0095763C">
        <w:rPr>
          <w:rFonts w:ascii="Times New Roman" w:hAnsi="Times New Roman"/>
          <w:sz w:val="28"/>
          <w:szCs w:val="28"/>
        </w:rPr>
        <w:t>замена трансформаторных подстанций;</w:t>
      </w:r>
    </w:p>
    <w:p w:rsidR="0002042E" w:rsidRPr="0095763C" w:rsidRDefault="0002042E" w:rsidP="00070BD6">
      <w:pPr>
        <w:pStyle w:val="a9"/>
        <w:numPr>
          <w:ilvl w:val="0"/>
          <w:numId w:val="39"/>
        </w:numPr>
        <w:tabs>
          <w:tab w:val="num" w:pos="720"/>
          <w:tab w:val="left" w:pos="1134"/>
        </w:tabs>
        <w:spacing w:after="0" w:line="240" w:lineRule="auto"/>
        <w:ind w:left="0" w:firstLine="709"/>
        <w:jc w:val="both"/>
        <w:rPr>
          <w:rFonts w:ascii="Times New Roman" w:hAnsi="Times New Roman"/>
          <w:sz w:val="28"/>
          <w:szCs w:val="28"/>
        </w:rPr>
      </w:pPr>
      <w:r w:rsidRPr="0095763C">
        <w:rPr>
          <w:rFonts w:ascii="Times New Roman" w:hAnsi="Times New Roman"/>
          <w:sz w:val="28"/>
          <w:szCs w:val="28"/>
        </w:rPr>
        <w:t xml:space="preserve">развитие </w:t>
      </w:r>
      <w:proofErr w:type="spellStart"/>
      <w:r w:rsidRPr="0095763C">
        <w:rPr>
          <w:rFonts w:ascii="Times New Roman" w:hAnsi="Times New Roman"/>
          <w:sz w:val="28"/>
          <w:szCs w:val="28"/>
        </w:rPr>
        <w:t>когенерационной</w:t>
      </w:r>
      <w:proofErr w:type="spellEnd"/>
      <w:r w:rsidRPr="0095763C">
        <w:rPr>
          <w:rFonts w:ascii="Times New Roman" w:hAnsi="Times New Roman"/>
          <w:sz w:val="28"/>
          <w:szCs w:val="28"/>
        </w:rPr>
        <w:t xml:space="preserve"> энергетики.</w:t>
      </w:r>
    </w:p>
    <w:p w:rsidR="0002042E" w:rsidRPr="0095763C" w:rsidRDefault="0002042E" w:rsidP="008556B4">
      <w:pPr>
        <w:tabs>
          <w:tab w:val="left" w:pos="851"/>
        </w:tabs>
        <w:ind w:firstLine="709"/>
        <w:jc w:val="both"/>
        <w:rPr>
          <w:rFonts w:ascii="Times New Roman" w:hAnsi="Times New Roman"/>
          <w:sz w:val="28"/>
          <w:szCs w:val="28"/>
        </w:rPr>
      </w:pPr>
      <w:r w:rsidRPr="0095763C">
        <w:rPr>
          <w:rFonts w:ascii="Times New Roman" w:hAnsi="Times New Roman"/>
          <w:sz w:val="28"/>
          <w:szCs w:val="28"/>
        </w:rPr>
        <w:t>Реализация данного направления позволит к 2030 году:</w:t>
      </w:r>
    </w:p>
    <w:p w:rsidR="0002042E" w:rsidRPr="0095763C" w:rsidRDefault="00A35549" w:rsidP="00070BD6">
      <w:pPr>
        <w:pStyle w:val="a9"/>
        <w:numPr>
          <w:ilvl w:val="0"/>
          <w:numId w:val="39"/>
        </w:numPr>
        <w:tabs>
          <w:tab w:val="num" w:pos="720"/>
          <w:tab w:val="left" w:pos="1134"/>
        </w:tabs>
        <w:spacing w:after="0" w:line="240" w:lineRule="auto"/>
        <w:ind w:left="0" w:firstLine="709"/>
        <w:jc w:val="both"/>
        <w:rPr>
          <w:rFonts w:ascii="Times New Roman" w:hAnsi="Times New Roman"/>
          <w:sz w:val="28"/>
          <w:szCs w:val="28"/>
        </w:rPr>
      </w:pPr>
      <w:r w:rsidRPr="0095763C">
        <w:rPr>
          <w:rFonts w:ascii="Times New Roman" w:hAnsi="Times New Roman"/>
          <w:sz w:val="28"/>
          <w:szCs w:val="28"/>
        </w:rPr>
        <w:t>с</w:t>
      </w:r>
      <w:r w:rsidR="0002042E" w:rsidRPr="0095763C">
        <w:rPr>
          <w:rFonts w:ascii="Times New Roman" w:hAnsi="Times New Roman"/>
          <w:sz w:val="28"/>
          <w:szCs w:val="28"/>
        </w:rPr>
        <w:t>низить потери в электросетях с 25</w:t>
      </w:r>
      <w:r w:rsidRPr="0095763C">
        <w:rPr>
          <w:rFonts w:ascii="Times New Roman" w:hAnsi="Times New Roman"/>
          <w:sz w:val="28"/>
          <w:szCs w:val="28"/>
        </w:rPr>
        <w:t xml:space="preserve"> </w:t>
      </w:r>
      <w:r w:rsidR="0002042E" w:rsidRPr="0095763C">
        <w:rPr>
          <w:rFonts w:ascii="Times New Roman" w:hAnsi="Times New Roman"/>
          <w:sz w:val="28"/>
          <w:szCs w:val="28"/>
        </w:rPr>
        <w:t>% до 10</w:t>
      </w:r>
      <w:r w:rsidRPr="0095763C">
        <w:rPr>
          <w:rFonts w:ascii="Times New Roman" w:hAnsi="Times New Roman"/>
          <w:sz w:val="28"/>
          <w:szCs w:val="28"/>
        </w:rPr>
        <w:t xml:space="preserve"> </w:t>
      </w:r>
      <w:r w:rsidR="0002042E" w:rsidRPr="0095763C">
        <w:rPr>
          <w:rFonts w:ascii="Times New Roman" w:hAnsi="Times New Roman"/>
          <w:sz w:val="28"/>
          <w:szCs w:val="28"/>
        </w:rPr>
        <w:t>%;</w:t>
      </w:r>
    </w:p>
    <w:p w:rsidR="0002042E" w:rsidRPr="0095763C" w:rsidRDefault="00A35549" w:rsidP="00070BD6">
      <w:pPr>
        <w:pStyle w:val="a9"/>
        <w:numPr>
          <w:ilvl w:val="0"/>
          <w:numId w:val="39"/>
        </w:numPr>
        <w:tabs>
          <w:tab w:val="num" w:pos="720"/>
          <w:tab w:val="left" w:pos="1134"/>
        </w:tabs>
        <w:spacing w:after="0" w:line="240" w:lineRule="auto"/>
        <w:ind w:left="0" w:firstLine="709"/>
        <w:jc w:val="both"/>
        <w:rPr>
          <w:rFonts w:ascii="Times New Roman" w:hAnsi="Times New Roman"/>
          <w:sz w:val="28"/>
          <w:szCs w:val="28"/>
        </w:rPr>
      </w:pPr>
      <w:r w:rsidRPr="0095763C">
        <w:rPr>
          <w:rFonts w:ascii="Times New Roman" w:hAnsi="Times New Roman"/>
          <w:sz w:val="28"/>
          <w:szCs w:val="28"/>
        </w:rPr>
        <w:t>с</w:t>
      </w:r>
      <w:r w:rsidR="0002042E" w:rsidRPr="0095763C">
        <w:rPr>
          <w:rFonts w:ascii="Times New Roman" w:hAnsi="Times New Roman"/>
          <w:sz w:val="28"/>
          <w:szCs w:val="28"/>
        </w:rPr>
        <w:t>низить себестоимость вы</w:t>
      </w:r>
      <w:r w:rsidR="00DD587E">
        <w:rPr>
          <w:rFonts w:ascii="Times New Roman" w:hAnsi="Times New Roman"/>
          <w:sz w:val="28"/>
          <w:szCs w:val="28"/>
        </w:rPr>
        <w:t>работки электроэнергии на 10-15</w:t>
      </w:r>
      <w:r w:rsidR="0002042E" w:rsidRPr="0095763C">
        <w:rPr>
          <w:rFonts w:ascii="Times New Roman" w:hAnsi="Times New Roman"/>
          <w:sz w:val="28"/>
          <w:szCs w:val="28"/>
        </w:rPr>
        <w:t xml:space="preserve">% </w:t>
      </w:r>
      <w:r w:rsidRPr="0095763C">
        <w:rPr>
          <w:rFonts w:ascii="Times New Roman" w:hAnsi="Times New Roman"/>
          <w:sz w:val="28"/>
          <w:szCs w:val="28"/>
        </w:rPr>
        <w:br/>
      </w:r>
      <w:r w:rsidR="0002042E" w:rsidRPr="0095763C">
        <w:rPr>
          <w:rFonts w:ascii="Times New Roman" w:hAnsi="Times New Roman"/>
          <w:sz w:val="28"/>
          <w:szCs w:val="28"/>
        </w:rPr>
        <w:t xml:space="preserve">в результате ввода в эксплуатацию </w:t>
      </w:r>
      <w:proofErr w:type="spellStart"/>
      <w:r w:rsidR="0002042E" w:rsidRPr="0095763C">
        <w:rPr>
          <w:rFonts w:ascii="Times New Roman" w:hAnsi="Times New Roman"/>
          <w:sz w:val="28"/>
          <w:szCs w:val="28"/>
        </w:rPr>
        <w:t>энергоэффективного</w:t>
      </w:r>
      <w:proofErr w:type="spellEnd"/>
      <w:r w:rsidR="0002042E" w:rsidRPr="0095763C">
        <w:rPr>
          <w:rFonts w:ascii="Times New Roman" w:hAnsi="Times New Roman"/>
          <w:sz w:val="28"/>
          <w:szCs w:val="28"/>
        </w:rPr>
        <w:t xml:space="preserve"> оборудования;</w:t>
      </w:r>
    </w:p>
    <w:p w:rsidR="000B4355" w:rsidRPr="0095763C" w:rsidRDefault="000B4355" w:rsidP="008556B4">
      <w:pPr>
        <w:tabs>
          <w:tab w:val="num" w:pos="720"/>
          <w:tab w:val="left" w:pos="1134"/>
        </w:tabs>
        <w:ind w:firstLine="709"/>
        <w:jc w:val="both"/>
        <w:rPr>
          <w:rFonts w:ascii="Times New Roman" w:hAnsi="Times New Roman"/>
          <w:strike/>
          <w:sz w:val="28"/>
          <w:szCs w:val="28"/>
        </w:rPr>
      </w:pPr>
    </w:p>
    <w:p w:rsidR="0002042E" w:rsidRPr="0095763C" w:rsidRDefault="0002042E" w:rsidP="008556B4">
      <w:pPr>
        <w:tabs>
          <w:tab w:val="left" w:pos="-180"/>
          <w:tab w:val="left" w:pos="360"/>
        </w:tabs>
        <w:ind w:firstLine="709"/>
        <w:jc w:val="both"/>
        <w:rPr>
          <w:rFonts w:ascii="Times New Roman" w:eastAsia="Calibri" w:hAnsi="Times New Roman"/>
          <w:b/>
          <w:sz w:val="28"/>
          <w:szCs w:val="28"/>
        </w:rPr>
      </w:pPr>
      <w:r w:rsidRPr="0095763C">
        <w:rPr>
          <w:rFonts w:ascii="Times New Roman" w:eastAsia="Times New Roman" w:hAnsi="Times New Roman"/>
          <w:b/>
          <w:sz w:val="28"/>
          <w:szCs w:val="28"/>
        </w:rPr>
        <w:t xml:space="preserve">4.2.2. Рациональное развитие коммунальной инфраструктуры </w:t>
      </w:r>
      <w:r w:rsidRPr="0095763C">
        <w:rPr>
          <w:rFonts w:ascii="Times New Roman" w:eastAsia="Calibri" w:hAnsi="Times New Roman"/>
          <w:b/>
          <w:sz w:val="28"/>
          <w:szCs w:val="28"/>
        </w:rPr>
        <w:t>(систем теплоснабжения, водоснабжения, водоотведения)</w:t>
      </w:r>
    </w:p>
    <w:p w:rsidR="0002042E" w:rsidRPr="0095763C" w:rsidRDefault="0002042E" w:rsidP="008556B4">
      <w:pPr>
        <w:autoSpaceDE w:val="0"/>
        <w:autoSpaceDN w:val="0"/>
        <w:ind w:firstLine="709"/>
        <w:jc w:val="both"/>
        <w:rPr>
          <w:rFonts w:ascii="Times New Roman" w:hAnsi="Times New Roman"/>
          <w:sz w:val="28"/>
          <w:szCs w:val="28"/>
        </w:rPr>
      </w:pPr>
      <w:r w:rsidRPr="0095763C">
        <w:rPr>
          <w:rFonts w:ascii="Times New Roman" w:hAnsi="Times New Roman"/>
          <w:sz w:val="28"/>
          <w:szCs w:val="28"/>
        </w:rPr>
        <w:t xml:space="preserve">Теплоснабжение на территории </w:t>
      </w:r>
      <w:proofErr w:type="gramStart"/>
      <w:r w:rsidRPr="0095763C">
        <w:rPr>
          <w:rFonts w:ascii="Times New Roman" w:hAnsi="Times New Roman"/>
          <w:sz w:val="28"/>
          <w:szCs w:val="28"/>
        </w:rPr>
        <w:t>Эвенкийского</w:t>
      </w:r>
      <w:proofErr w:type="gramEnd"/>
      <w:r w:rsidRPr="0095763C">
        <w:rPr>
          <w:rFonts w:ascii="Times New Roman" w:hAnsi="Times New Roman"/>
          <w:sz w:val="28"/>
          <w:szCs w:val="28"/>
        </w:rPr>
        <w:t xml:space="preserve"> района осуществляется централизовано от котельных и децентрализовано от индивидуальных </w:t>
      </w:r>
      <w:proofErr w:type="spellStart"/>
      <w:r w:rsidRPr="0095763C">
        <w:rPr>
          <w:rFonts w:ascii="Times New Roman" w:hAnsi="Times New Roman"/>
          <w:sz w:val="28"/>
          <w:szCs w:val="28"/>
        </w:rPr>
        <w:t>теплоисточников</w:t>
      </w:r>
      <w:proofErr w:type="spellEnd"/>
      <w:r w:rsidRPr="0095763C">
        <w:rPr>
          <w:rFonts w:ascii="Times New Roman" w:hAnsi="Times New Roman"/>
          <w:sz w:val="28"/>
          <w:szCs w:val="28"/>
        </w:rPr>
        <w:t xml:space="preserve"> на твёрдом топливе. Межпоселковые </w:t>
      </w:r>
      <w:proofErr w:type="spellStart"/>
      <w:r w:rsidRPr="0095763C">
        <w:rPr>
          <w:rFonts w:ascii="Times New Roman" w:hAnsi="Times New Roman"/>
          <w:sz w:val="28"/>
          <w:szCs w:val="28"/>
        </w:rPr>
        <w:t>тепломагистрали</w:t>
      </w:r>
      <w:proofErr w:type="spellEnd"/>
      <w:r w:rsidRPr="0095763C">
        <w:rPr>
          <w:rFonts w:ascii="Times New Roman" w:hAnsi="Times New Roman"/>
          <w:sz w:val="28"/>
          <w:szCs w:val="28"/>
        </w:rPr>
        <w:t xml:space="preserve"> отсутствуют. </w:t>
      </w:r>
    </w:p>
    <w:p w:rsidR="0002042E" w:rsidRPr="0095763C" w:rsidRDefault="0002042E" w:rsidP="008556B4">
      <w:pPr>
        <w:autoSpaceDE w:val="0"/>
        <w:autoSpaceDN w:val="0"/>
        <w:ind w:firstLine="709"/>
        <w:jc w:val="both"/>
        <w:rPr>
          <w:rFonts w:ascii="Times New Roman" w:hAnsi="Times New Roman"/>
          <w:sz w:val="28"/>
          <w:szCs w:val="28"/>
        </w:rPr>
      </w:pPr>
      <w:r w:rsidRPr="0095763C">
        <w:rPr>
          <w:rFonts w:ascii="Times New Roman" w:hAnsi="Times New Roman"/>
          <w:sz w:val="28"/>
          <w:szCs w:val="28"/>
        </w:rPr>
        <w:t xml:space="preserve">На балансе предприятий </w:t>
      </w:r>
      <w:r w:rsidRPr="00384C23">
        <w:rPr>
          <w:rFonts w:ascii="Times New Roman" w:hAnsi="Times New Roman"/>
          <w:sz w:val="28"/>
          <w:szCs w:val="28"/>
        </w:rPr>
        <w:t>находится 4</w:t>
      </w:r>
      <w:r w:rsidR="003D6033" w:rsidRPr="00384C23">
        <w:rPr>
          <w:rFonts w:ascii="Times New Roman" w:hAnsi="Times New Roman"/>
          <w:sz w:val="28"/>
          <w:szCs w:val="28"/>
        </w:rPr>
        <w:t>4</w:t>
      </w:r>
      <w:r w:rsidRPr="00384C23">
        <w:rPr>
          <w:rFonts w:ascii="Times New Roman" w:hAnsi="Times New Roman"/>
          <w:sz w:val="28"/>
          <w:szCs w:val="28"/>
        </w:rPr>
        <w:t xml:space="preserve"> котельных и </w:t>
      </w:r>
      <w:r w:rsidR="003D6033" w:rsidRPr="00384C23">
        <w:rPr>
          <w:rFonts w:ascii="Times New Roman CYR" w:hAnsi="Times New Roman CYR" w:cs="Times New Roman CYR"/>
          <w:sz w:val="28"/>
          <w:szCs w:val="28"/>
          <w:lang w:eastAsia="en-US"/>
        </w:rPr>
        <w:t>114,16</w:t>
      </w:r>
      <w:r w:rsidR="003D6033">
        <w:rPr>
          <w:rFonts w:ascii="Times New Roman CYR" w:hAnsi="Times New Roman CYR" w:cs="Times New Roman CYR"/>
          <w:sz w:val="24"/>
          <w:szCs w:val="24"/>
          <w:lang w:eastAsia="en-US"/>
        </w:rPr>
        <w:t xml:space="preserve"> </w:t>
      </w:r>
      <w:r w:rsidRPr="0095763C">
        <w:rPr>
          <w:rFonts w:ascii="Times New Roman" w:hAnsi="Times New Roman"/>
          <w:sz w:val="28"/>
          <w:szCs w:val="28"/>
        </w:rPr>
        <w:t>километров теплосетей. Продолжительность отопительного сезона составляет 273 дн</w:t>
      </w:r>
      <w:r w:rsidR="00EB4760" w:rsidRPr="0095763C">
        <w:rPr>
          <w:rFonts w:ascii="Times New Roman" w:hAnsi="Times New Roman"/>
          <w:sz w:val="28"/>
          <w:szCs w:val="28"/>
        </w:rPr>
        <w:t>я</w:t>
      </w:r>
      <w:r w:rsidRPr="0095763C">
        <w:rPr>
          <w:rFonts w:ascii="Times New Roman" w:hAnsi="Times New Roman"/>
          <w:sz w:val="28"/>
          <w:szCs w:val="28"/>
        </w:rPr>
        <w:t xml:space="preserve"> </w:t>
      </w:r>
      <w:r w:rsidRPr="0095763C">
        <w:rPr>
          <w:rFonts w:ascii="Times New Roman" w:hAnsi="Times New Roman"/>
          <w:sz w:val="28"/>
          <w:szCs w:val="28"/>
        </w:rPr>
        <w:br/>
        <w:t xml:space="preserve">в году. Объем выработки тепловой энергии по району за 2017 год составил 251,2 тыс. Гкал </w:t>
      </w:r>
    </w:p>
    <w:p w:rsidR="0002042E" w:rsidRPr="0095763C" w:rsidRDefault="0002042E" w:rsidP="008556B4">
      <w:pPr>
        <w:autoSpaceDE w:val="0"/>
        <w:autoSpaceDN w:val="0"/>
        <w:ind w:firstLine="709"/>
        <w:jc w:val="both"/>
        <w:rPr>
          <w:rFonts w:ascii="Times New Roman" w:hAnsi="Times New Roman"/>
          <w:sz w:val="28"/>
          <w:szCs w:val="28"/>
        </w:rPr>
      </w:pPr>
      <w:r w:rsidRPr="0095763C">
        <w:rPr>
          <w:rFonts w:ascii="Times New Roman" w:hAnsi="Times New Roman"/>
          <w:sz w:val="28"/>
          <w:szCs w:val="28"/>
        </w:rPr>
        <w:lastRenderedPageBreak/>
        <w:t xml:space="preserve">Основными направлениями развития объектов теплоснабжения района </w:t>
      </w:r>
      <w:r w:rsidR="00EB4760" w:rsidRPr="0095763C">
        <w:rPr>
          <w:rFonts w:ascii="Times New Roman" w:hAnsi="Times New Roman"/>
          <w:sz w:val="28"/>
          <w:szCs w:val="28"/>
        </w:rPr>
        <w:t xml:space="preserve">на перспективу </w:t>
      </w:r>
      <w:r w:rsidRPr="0095763C">
        <w:rPr>
          <w:rFonts w:ascii="Times New Roman" w:hAnsi="Times New Roman"/>
          <w:sz w:val="28"/>
          <w:szCs w:val="28"/>
        </w:rPr>
        <w:t>являются:</w:t>
      </w:r>
    </w:p>
    <w:p w:rsidR="0002042E" w:rsidRPr="0095763C" w:rsidRDefault="0002042E" w:rsidP="008556B4">
      <w:pPr>
        <w:numPr>
          <w:ilvl w:val="0"/>
          <w:numId w:val="3"/>
        </w:numPr>
        <w:tabs>
          <w:tab w:val="left" w:pos="1134"/>
        </w:tabs>
        <w:autoSpaceDE w:val="0"/>
        <w:autoSpaceDN w:val="0"/>
        <w:ind w:firstLine="709"/>
        <w:jc w:val="both"/>
        <w:rPr>
          <w:rFonts w:ascii="Times New Roman" w:hAnsi="Times New Roman"/>
          <w:sz w:val="28"/>
          <w:szCs w:val="28"/>
        </w:rPr>
      </w:pPr>
      <w:r w:rsidRPr="0095763C">
        <w:rPr>
          <w:rFonts w:ascii="Times New Roman" w:hAnsi="Times New Roman"/>
          <w:sz w:val="28"/>
          <w:szCs w:val="28"/>
        </w:rPr>
        <w:t xml:space="preserve"> проведение капитального ремонта основного котельного оборудования на источниках тепловой энергии;</w:t>
      </w:r>
    </w:p>
    <w:p w:rsidR="0002042E" w:rsidRPr="0095763C" w:rsidRDefault="0002042E" w:rsidP="008556B4">
      <w:pPr>
        <w:numPr>
          <w:ilvl w:val="0"/>
          <w:numId w:val="3"/>
        </w:numPr>
        <w:tabs>
          <w:tab w:val="left" w:pos="709"/>
        </w:tabs>
        <w:autoSpaceDE w:val="0"/>
        <w:autoSpaceDN w:val="0"/>
        <w:ind w:firstLine="709"/>
        <w:jc w:val="both"/>
        <w:rPr>
          <w:rFonts w:ascii="Times New Roman" w:hAnsi="Times New Roman"/>
          <w:sz w:val="28"/>
          <w:szCs w:val="28"/>
        </w:rPr>
      </w:pPr>
      <w:r w:rsidRPr="0095763C">
        <w:rPr>
          <w:rFonts w:ascii="Times New Roman" w:hAnsi="Times New Roman"/>
          <w:sz w:val="28"/>
          <w:szCs w:val="28"/>
        </w:rPr>
        <w:t xml:space="preserve"> поэтапная замена внешних тепловых сетей на </w:t>
      </w:r>
      <w:proofErr w:type="spellStart"/>
      <w:r w:rsidRPr="0095763C">
        <w:rPr>
          <w:rFonts w:ascii="Times New Roman" w:hAnsi="Times New Roman"/>
          <w:sz w:val="28"/>
          <w:szCs w:val="28"/>
        </w:rPr>
        <w:t>энергоэффективные</w:t>
      </w:r>
      <w:proofErr w:type="spellEnd"/>
      <w:r w:rsidRPr="0095763C">
        <w:rPr>
          <w:rFonts w:ascii="Times New Roman" w:hAnsi="Times New Roman"/>
          <w:sz w:val="28"/>
          <w:szCs w:val="28"/>
        </w:rPr>
        <w:t xml:space="preserve"> теплопроводы;</w:t>
      </w:r>
    </w:p>
    <w:p w:rsidR="0002042E" w:rsidRPr="0095763C" w:rsidRDefault="0002042E" w:rsidP="008556B4">
      <w:pPr>
        <w:numPr>
          <w:ilvl w:val="0"/>
          <w:numId w:val="3"/>
        </w:numPr>
        <w:autoSpaceDE w:val="0"/>
        <w:autoSpaceDN w:val="0"/>
        <w:ind w:firstLine="709"/>
        <w:jc w:val="both"/>
        <w:rPr>
          <w:rFonts w:ascii="Times New Roman" w:hAnsi="Times New Roman"/>
          <w:sz w:val="28"/>
          <w:szCs w:val="28"/>
        </w:rPr>
      </w:pPr>
      <w:r w:rsidRPr="0095763C">
        <w:rPr>
          <w:rFonts w:ascii="Times New Roman" w:hAnsi="Times New Roman"/>
          <w:sz w:val="28"/>
          <w:szCs w:val="28"/>
        </w:rPr>
        <w:t xml:space="preserve"> внедрение </w:t>
      </w:r>
      <w:proofErr w:type="gramStart"/>
      <w:r w:rsidRPr="0095763C">
        <w:rPr>
          <w:rFonts w:ascii="Times New Roman" w:hAnsi="Times New Roman"/>
          <w:sz w:val="28"/>
          <w:szCs w:val="28"/>
        </w:rPr>
        <w:t>высокоэффективных</w:t>
      </w:r>
      <w:proofErr w:type="gramEnd"/>
      <w:r w:rsidRPr="0095763C">
        <w:rPr>
          <w:rFonts w:ascii="Times New Roman" w:hAnsi="Times New Roman"/>
          <w:sz w:val="28"/>
          <w:szCs w:val="28"/>
        </w:rPr>
        <w:t xml:space="preserve"> индивидуальных </w:t>
      </w:r>
      <w:proofErr w:type="spellStart"/>
      <w:r w:rsidRPr="0095763C">
        <w:rPr>
          <w:rFonts w:ascii="Times New Roman" w:hAnsi="Times New Roman"/>
          <w:sz w:val="28"/>
          <w:szCs w:val="28"/>
        </w:rPr>
        <w:t>теплогенераторов</w:t>
      </w:r>
      <w:proofErr w:type="spellEnd"/>
      <w:r w:rsidRPr="0095763C">
        <w:rPr>
          <w:rFonts w:ascii="Times New Roman" w:hAnsi="Times New Roman"/>
          <w:sz w:val="28"/>
          <w:szCs w:val="28"/>
        </w:rPr>
        <w:t>;</w:t>
      </w:r>
    </w:p>
    <w:p w:rsidR="0002042E" w:rsidRPr="0095763C" w:rsidRDefault="00EB4760" w:rsidP="008556B4">
      <w:pPr>
        <w:numPr>
          <w:ilvl w:val="0"/>
          <w:numId w:val="3"/>
        </w:numPr>
        <w:autoSpaceDE w:val="0"/>
        <w:autoSpaceDN w:val="0"/>
        <w:ind w:firstLine="709"/>
        <w:jc w:val="both"/>
        <w:rPr>
          <w:rFonts w:ascii="Times New Roman" w:hAnsi="Times New Roman"/>
          <w:sz w:val="28"/>
          <w:szCs w:val="28"/>
        </w:rPr>
      </w:pPr>
      <w:r w:rsidRPr="0095763C">
        <w:rPr>
          <w:rFonts w:ascii="Times New Roman" w:hAnsi="Times New Roman"/>
          <w:sz w:val="28"/>
          <w:szCs w:val="28"/>
        </w:rPr>
        <w:t xml:space="preserve"> </w:t>
      </w:r>
      <w:r w:rsidR="0002042E" w:rsidRPr="0095763C">
        <w:rPr>
          <w:rFonts w:ascii="Times New Roman" w:hAnsi="Times New Roman"/>
          <w:sz w:val="28"/>
          <w:szCs w:val="28"/>
        </w:rPr>
        <w:t xml:space="preserve">снижение потерь </w:t>
      </w:r>
      <w:proofErr w:type="spellStart"/>
      <w:r w:rsidR="0002042E" w:rsidRPr="0095763C">
        <w:rPr>
          <w:rFonts w:ascii="Times New Roman" w:hAnsi="Times New Roman"/>
          <w:sz w:val="28"/>
          <w:szCs w:val="28"/>
        </w:rPr>
        <w:t>теплоэнергии</w:t>
      </w:r>
      <w:proofErr w:type="spellEnd"/>
      <w:r w:rsidR="0002042E" w:rsidRPr="0095763C">
        <w:rPr>
          <w:rFonts w:ascii="Times New Roman" w:hAnsi="Times New Roman"/>
          <w:sz w:val="28"/>
          <w:szCs w:val="28"/>
        </w:rPr>
        <w:t xml:space="preserve"> в зданиях и сооружениях за счёт проведения дополнительных мероприятий по утеплению «теплового контура» и внедрению механизмов стимулирования экономного потребления тепловой энергии.</w:t>
      </w:r>
    </w:p>
    <w:p w:rsidR="0002042E" w:rsidRPr="0095763C" w:rsidRDefault="0002042E" w:rsidP="008556B4">
      <w:pPr>
        <w:autoSpaceDE w:val="0"/>
        <w:autoSpaceDN w:val="0"/>
        <w:ind w:firstLine="709"/>
        <w:jc w:val="both"/>
        <w:rPr>
          <w:rFonts w:ascii="Times New Roman" w:hAnsi="Times New Roman"/>
          <w:sz w:val="28"/>
          <w:szCs w:val="28"/>
        </w:rPr>
      </w:pPr>
      <w:r w:rsidRPr="0095763C">
        <w:rPr>
          <w:rFonts w:ascii="Times New Roman" w:hAnsi="Times New Roman"/>
          <w:sz w:val="28"/>
          <w:szCs w:val="28"/>
        </w:rPr>
        <w:t>Для осуществления перехода к 2022 году на закрытую схему теплоснабжения предполагается вариант прокладки второй независимой двухтрубной (подающей и циркуляционной) тепловой сети горячего водоснабжения</w:t>
      </w:r>
      <w:r w:rsidR="00EB4760" w:rsidRPr="0095763C">
        <w:rPr>
          <w:rFonts w:ascii="Times New Roman" w:hAnsi="Times New Roman"/>
          <w:sz w:val="28"/>
          <w:szCs w:val="28"/>
        </w:rPr>
        <w:t>,</w:t>
      </w:r>
      <w:r w:rsidRPr="0095763C">
        <w:rPr>
          <w:rFonts w:ascii="Times New Roman" w:hAnsi="Times New Roman"/>
          <w:sz w:val="28"/>
          <w:szCs w:val="28"/>
        </w:rPr>
        <w:t xml:space="preserve"> централизованного теплоснабжения от существующих тепловых пунктов до всех (большинства) зданий.</w:t>
      </w:r>
    </w:p>
    <w:p w:rsidR="0002042E" w:rsidRPr="0095763C" w:rsidRDefault="0002042E" w:rsidP="008556B4">
      <w:pPr>
        <w:pStyle w:val="af4"/>
        <w:spacing w:after="0"/>
        <w:ind w:left="0" w:firstLine="709"/>
        <w:jc w:val="both"/>
        <w:rPr>
          <w:rFonts w:ascii="Times New Roman" w:hAnsi="Times New Roman"/>
          <w:sz w:val="28"/>
          <w:szCs w:val="28"/>
        </w:rPr>
      </w:pPr>
      <w:r w:rsidRPr="0095763C">
        <w:rPr>
          <w:rFonts w:ascii="Times New Roman" w:hAnsi="Times New Roman"/>
          <w:sz w:val="28"/>
          <w:szCs w:val="28"/>
        </w:rPr>
        <w:t>Исходя из гидрогеологических условий, условий оценки модулей эксплуатационных запасов, Эвенкийский муниципальный район в целом можно отнести к району, недостаточно обеспеченному ресурсами подземных вод.</w:t>
      </w:r>
      <w:r w:rsidR="00EB4760" w:rsidRPr="0095763C">
        <w:rPr>
          <w:rFonts w:ascii="Times New Roman" w:hAnsi="Times New Roman"/>
          <w:sz w:val="28"/>
          <w:szCs w:val="28"/>
        </w:rPr>
        <w:t xml:space="preserve"> Для водоснабжения с. Байкит и с. </w:t>
      </w:r>
      <w:proofErr w:type="spellStart"/>
      <w:r w:rsidR="00EB4760" w:rsidRPr="0095763C">
        <w:rPr>
          <w:rFonts w:ascii="Times New Roman" w:hAnsi="Times New Roman"/>
          <w:sz w:val="28"/>
          <w:szCs w:val="28"/>
        </w:rPr>
        <w:t>Ванавара</w:t>
      </w:r>
      <w:proofErr w:type="spellEnd"/>
      <w:r w:rsidR="00EB4760" w:rsidRPr="0095763C">
        <w:rPr>
          <w:rFonts w:ascii="Times New Roman" w:hAnsi="Times New Roman"/>
          <w:sz w:val="28"/>
          <w:szCs w:val="28"/>
        </w:rPr>
        <w:t xml:space="preserve"> были разведаны месторождения подземных вод. Для п. Тура были проведены поисково-оценочные работы.</w:t>
      </w:r>
    </w:p>
    <w:p w:rsidR="0002042E" w:rsidRPr="0095763C" w:rsidRDefault="0002042E" w:rsidP="008556B4">
      <w:pPr>
        <w:ind w:firstLine="709"/>
        <w:jc w:val="both"/>
        <w:rPr>
          <w:rFonts w:ascii="Times New Roman" w:hAnsi="Times New Roman"/>
          <w:sz w:val="28"/>
          <w:szCs w:val="28"/>
        </w:rPr>
      </w:pPr>
      <w:r w:rsidRPr="0095763C">
        <w:rPr>
          <w:rFonts w:ascii="Times New Roman" w:hAnsi="Times New Roman"/>
          <w:sz w:val="28"/>
          <w:szCs w:val="28"/>
        </w:rPr>
        <w:t xml:space="preserve">Водоснабжение населенных пунктов будет и дальше базироваться </w:t>
      </w:r>
      <w:r w:rsidRPr="0095763C">
        <w:rPr>
          <w:rFonts w:ascii="Times New Roman" w:hAnsi="Times New Roman"/>
          <w:sz w:val="28"/>
          <w:szCs w:val="28"/>
        </w:rPr>
        <w:br/>
        <w:t>на использовании повер</w:t>
      </w:r>
      <w:r w:rsidR="00EB4760" w:rsidRPr="0095763C">
        <w:rPr>
          <w:rFonts w:ascii="Times New Roman" w:hAnsi="Times New Roman"/>
          <w:sz w:val="28"/>
          <w:szCs w:val="28"/>
        </w:rPr>
        <w:t xml:space="preserve">хностных и подземных источников. При этом для </w:t>
      </w:r>
      <w:r w:rsidRPr="0095763C">
        <w:rPr>
          <w:rFonts w:ascii="Times New Roman" w:hAnsi="Times New Roman"/>
          <w:sz w:val="28"/>
          <w:szCs w:val="28"/>
        </w:rPr>
        <w:t>развития использования подземных вод требуется:</w:t>
      </w:r>
    </w:p>
    <w:p w:rsidR="0002042E" w:rsidRPr="0095763C" w:rsidRDefault="0002042E" w:rsidP="00EB4760">
      <w:pPr>
        <w:numPr>
          <w:ilvl w:val="0"/>
          <w:numId w:val="13"/>
        </w:numPr>
        <w:tabs>
          <w:tab w:val="clear" w:pos="720"/>
          <w:tab w:val="num" w:pos="1134"/>
        </w:tabs>
        <w:ind w:left="0" w:firstLine="709"/>
        <w:jc w:val="both"/>
        <w:rPr>
          <w:rFonts w:ascii="Times New Roman" w:hAnsi="Times New Roman"/>
          <w:sz w:val="28"/>
          <w:szCs w:val="28"/>
        </w:rPr>
      </w:pPr>
      <w:r w:rsidRPr="0095763C">
        <w:rPr>
          <w:rFonts w:ascii="Times New Roman" w:hAnsi="Times New Roman"/>
          <w:sz w:val="28"/>
          <w:szCs w:val="28"/>
        </w:rPr>
        <w:t xml:space="preserve">переоценка запасов, обустройство и ввод в эксплуатацию </w:t>
      </w:r>
      <w:proofErr w:type="spellStart"/>
      <w:r w:rsidRPr="0095763C">
        <w:rPr>
          <w:rFonts w:ascii="Times New Roman" w:hAnsi="Times New Roman"/>
          <w:sz w:val="28"/>
          <w:szCs w:val="28"/>
        </w:rPr>
        <w:t>Байкитско</w:t>
      </w:r>
      <w:r w:rsidR="00EB4760" w:rsidRPr="0095763C">
        <w:rPr>
          <w:rFonts w:ascii="Times New Roman" w:hAnsi="Times New Roman"/>
          <w:sz w:val="28"/>
          <w:szCs w:val="28"/>
        </w:rPr>
        <w:t>го</w:t>
      </w:r>
      <w:proofErr w:type="spellEnd"/>
      <w:r w:rsidR="00EB4760" w:rsidRPr="0095763C">
        <w:rPr>
          <w:rFonts w:ascii="Times New Roman" w:hAnsi="Times New Roman"/>
          <w:sz w:val="28"/>
          <w:szCs w:val="28"/>
        </w:rPr>
        <w:t xml:space="preserve"> и </w:t>
      </w:r>
      <w:proofErr w:type="spellStart"/>
      <w:r w:rsidR="00EB4760" w:rsidRPr="0095763C">
        <w:rPr>
          <w:rFonts w:ascii="Times New Roman" w:hAnsi="Times New Roman"/>
          <w:sz w:val="28"/>
          <w:szCs w:val="28"/>
        </w:rPr>
        <w:t>Ванаварского</w:t>
      </w:r>
      <w:proofErr w:type="spellEnd"/>
      <w:r w:rsidR="00EB4760" w:rsidRPr="0095763C">
        <w:rPr>
          <w:rFonts w:ascii="Times New Roman" w:hAnsi="Times New Roman"/>
          <w:sz w:val="28"/>
          <w:szCs w:val="28"/>
        </w:rPr>
        <w:t xml:space="preserve"> месторождений;</w:t>
      </w:r>
    </w:p>
    <w:p w:rsidR="0002042E" w:rsidRPr="0095763C" w:rsidRDefault="0002042E" w:rsidP="00EB4760">
      <w:pPr>
        <w:numPr>
          <w:ilvl w:val="0"/>
          <w:numId w:val="13"/>
        </w:numPr>
        <w:tabs>
          <w:tab w:val="clear" w:pos="720"/>
          <w:tab w:val="num" w:pos="1134"/>
        </w:tabs>
        <w:ind w:left="0" w:firstLine="709"/>
        <w:jc w:val="both"/>
        <w:rPr>
          <w:rFonts w:ascii="Times New Roman" w:hAnsi="Times New Roman"/>
          <w:sz w:val="28"/>
          <w:szCs w:val="28"/>
        </w:rPr>
      </w:pPr>
      <w:r w:rsidRPr="0095763C">
        <w:rPr>
          <w:rFonts w:ascii="Times New Roman" w:hAnsi="Times New Roman"/>
          <w:sz w:val="28"/>
          <w:szCs w:val="28"/>
        </w:rPr>
        <w:t xml:space="preserve">для п. Тура – </w:t>
      </w:r>
      <w:proofErr w:type="spellStart"/>
      <w:r w:rsidRPr="0095763C">
        <w:rPr>
          <w:rFonts w:ascii="Times New Roman" w:hAnsi="Times New Roman"/>
          <w:sz w:val="28"/>
          <w:szCs w:val="28"/>
        </w:rPr>
        <w:t>доразведка</w:t>
      </w:r>
      <w:proofErr w:type="spellEnd"/>
      <w:r w:rsidRPr="0095763C">
        <w:rPr>
          <w:rFonts w:ascii="Times New Roman" w:hAnsi="Times New Roman"/>
          <w:sz w:val="28"/>
          <w:szCs w:val="28"/>
        </w:rPr>
        <w:t xml:space="preserve"> на перспективных площадках </w:t>
      </w:r>
      <w:r w:rsidRPr="0095763C">
        <w:rPr>
          <w:rFonts w:ascii="Times New Roman" w:hAnsi="Times New Roman"/>
          <w:sz w:val="28"/>
          <w:szCs w:val="28"/>
        </w:rPr>
        <w:br/>
        <w:t xml:space="preserve">(р. </w:t>
      </w:r>
      <w:proofErr w:type="spellStart"/>
      <w:r w:rsidRPr="0095763C">
        <w:rPr>
          <w:rFonts w:ascii="Times New Roman" w:hAnsi="Times New Roman"/>
          <w:sz w:val="28"/>
          <w:szCs w:val="28"/>
        </w:rPr>
        <w:t>Кочечум</w:t>
      </w:r>
      <w:proofErr w:type="spellEnd"/>
      <w:r w:rsidRPr="0095763C">
        <w:rPr>
          <w:rFonts w:ascii="Times New Roman" w:hAnsi="Times New Roman"/>
          <w:sz w:val="28"/>
          <w:szCs w:val="28"/>
        </w:rPr>
        <w:t xml:space="preserve"> с возможностью получения гарантированных запасов </w:t>
      </w:r>
      <w:r w:rsidR="00EB4760" w:rsidRPr="0095763C">
        <w:rPr>
          <w:rFonts w:ascii="Times New Roman" w:hAnsi="Times New Roman"/>
          <w:sz w:val="28"/>
          <w:szCs w:val="28"/>
        </w:rPr>
        <w:br/>
      </w:r>
      <w:r w:rsidRPr="0095763C">
        <w:rPr>
          <w:rFonts w:ascii="Times New Roman" w:hAnsi="Times New Roman"/>
          <w:sz w:val="28"/>
          <w:szCs w:val="28"/>
        </w:rPr>
        <w:t>в количестве не менее 2 тыс. м</w:t>
      </w:r>
      <w:r w:rsidRPr="0095763C">
        <w:rPr>
          <w:rFonts w:ascii="Times New Roman" w:hAnsi="Times New Roman"/>
          <w:sz w:val="28"/>
          <w:szCs w:val="28"/>
          <w:vertAlign w:val="superscript"/>
        </w:rPr>
        <w:t>3</w:t>
      </w:r>
      <w:r w:rsidR="00EB4760" w:rsidRPr="0095763C">
        <w:rPr>
          <w:rFonts w:ascii="Times New Roman" w:hAnsi="Times New Roman"/>
          <w:sz w:val="28"/>
          <w:szCs w:val="28"/>
        </w:rPr>
        <w:t>/</w:t>
      </w:r>
      <w:proofErr w:type="spellStart"/>
      <w:r w:rsidR="00EB4760" w:rsidRPr="0095763C">
        <w:rPr>
          <w:rFonts w:ascii="Times New Roman" w:hAnsi="Times New Roman"/>
          <w:sz w:val="28"/>
          <w:szCs w:val="28"/>
        </w:rPr>
        <w:t>сут</w:t>
      </w:r>
      <w:proofErr w:type="spellEnd"/>
      <w:r w:rsidR="00EB4760" w:rsidRPr="0095763C">
        <w:rPr>
          <w:rFonts w:ascii="Times New Roman" w:hAnsi="Times New Roman"/>
          <w:sz w:val="28"/>
          <w:szCs w:val="28"/>
        </w:rPr>
        <w:t>.);</w:t>
      </w:r>
    </w:p>
    <w:p w:rsidR="0002042E" w:rsidRPr="0095763C" w:rsidRDefault="0002042E" w:rsidP="00EB4760">
      <w:pPr>
        <w:numPr>
          <w:ilvl w:val="0"/>
          <w:numId w:val="13"/>
        </w:numPr>
        <w:tabs>
          <w:tab w:val="clear" w:pos="720"/>
          <w:tab w:val="num" w:pos="1134"/>
        </w:tabs>
        <w:ind w:left="0" w:firstLine="709"/>
        <w:jc w:val="both"/>
        <w:rPr>
          <w:rFonts w:ascii="Times New Roman" w:hAnsi="Times New Roman"/>
          <w:sz w:val="28"/>
          <w:szCs w:val="28"/>
        </w:rPr>
      </w:pPr>
      <w:r w:rsidRPr="0095763C">
        <w:rPr>
          <w:rFonts w:ascii="Times New Roman" w:hAnsi="Times New Roman"/>
          <w:sz w:val="28"/>
          <w:szCs w:val="28"/>
        </w:rPr>
        <w:t>организация централизованных систем водоснабжения во</w:t>
      </w:r>
      <w:r w:rsidR="00EB4760" w:rsidRPr="0095763C">
        <w:rPr>
          <w:rFonts w:ascii="Times New Roman" w:hAnsi="Times New Roman"/>
          <w:sz w:val="28"/>
          <w:szCs w:val="28"/>
        </w:rPr>
        <w:t xml:space="preserve"> всех населенных пунктах района.</w:t>
      </w:r>
    </w:p>
    <w:p w:rsidR="0002042E" w:rsidRPr="0095763C" w:rsidRDefault="0002042E" w:rsidP="008556B4">
      <w:pPr>
        <w:ind w:firstLine="709"/>
        <w:jc w:val="both"/>
        <w:rPr>
          <w:rFonts w:ascii="Times New Roman" w:hAnsi="Times New Roman"/>
          <w:sz w:val="28"/>
          <w:szCs w:val="28"/>
        </w:rPr>
      </w:pPr>
      <w:r w:rsidRPr="0095763C">
        <w:rPr>
          <w:rFonts w:ascii="Times New Roman" w:hAnsi="Times New Roman"/>
          <w:sz w:val="28"/>
          <w:szCs w:val="28"/>
        </w:rPr>
        <w:t xml:space="preserve">В </w:t>
      </w:r>
      <w:proofErr w:type="gramStart"/>
      <w:r w:rsidRPr="0095763C">
        <w:rPr>
          <w:rFonts w:ascii="Times New Roman" w:hAnsi="Times New Roman"/>
          <w:sz w:val="28"/>
          <w:szCs w:val="28"/>
        </w:rPr>
        <w:t>целях</w:t>
      </w:r>
      <w:proofErr w:type="gramEnd"/>
      <w:r w:rsidRPr="0095763C">
        <w:rPr>
          <w:rFonts w:ascii="Times New Roman" w:hAnsi="Times New Roman"/>
          <w:sz w:val="28"/>
          <w:szCs w:val="28"/>
        </w:rPr>
        <w:t xml:space="preserve"> обеспечения подачи потребителям воды нормативного качества необходима организация станций водоподготовки </w:t>
      </w:r>
      <w:r w:rsidRPr="0095763C">
        <w:rPr>
          <w:rFonts w:ascii="Times New Roman" w:hAnsi="Times New Roman"/>
          <w:sz w:val="28"/>
          <w:szCs w:val="28"/>
        </w:rPr>
        <w:br/>
        <w:t>на централизованных водозаборах.</w:t>
      </w:r>
    </w:p>
    <w:p w:rsidR="0002042E" w:rsidRPr="0095763C" w:rsidRDefault="0002042E" w:rsidP="008556B4">
      <w:pPr>
        <w:ind w:firstLine="709"/>
        <w:jc w:val="both"/>
        <w:rPr>
          <w:rFonts w:ascii="Times New Roman" w:eastAsia="Lucida Sans Unicode" w:hAnsi="Times New Roman"/>
          <w:sz w:val="28"/>
          <w:szCs w:val="28"/>
        </w:rPr>
      </w:pPr>
      <w:r w:rsidRPr="0095763C">
        <w:rPr>
          <w:rFonts w:ascii="Times New Roman" w:hAnsi="Times New Roman"/>
          <w:sz w:val="28"/>
          <w:szCs w:val="28"/>
        </w:rPr>
        <w:t xml:space="preserve">Для обеспечения санитарно-эпидемиологической надежности водозаборов хозяйственно-питьевого назначения, в соответствии </w:t>
      </w:r>
      <w:r w:rsidRPr="0095763C">
        <w:rPr>
          <w:rFonts w:ascii="Times New Roman" w:hAnsi="Times New Roman"/>
          <w:sz w:val="28"/>
          <w:szCs w:val="28"/>
        </w:rPr>
        <w:br/>
        <w:t xml:space="preserve">с требованиями </w:t>
      </w:r>
      <w:proofErr w:type="spellStart"/>
      <w:r w:rsidRPr="0095763C">
        <w:rPr>
          <w:rFonts w:ascii="Times New Roman" w:hAnsi="Times New Roman"/>
          <w:sz w:val="28"/>
          <w:szCs w:val="28"/>
        </w:rPr>
        <w:t>СанПиН</w:t>
      </w:r>
      <w:proofErr w:type="spellEnd"/>
      <w:r w:rsidRPr="0095763C">
        <w:rPr>
          <w:rFonts w:ascii="Times New Roman" w:hAnsi="Times New Roman"/>
          <w:sz w:val="28"/>
          <w:szCs w:val="28"/>
        </w:rPr>
        <w:t xml:space="preserve"> 2.1.4.1110-02, должны быть предусмотрены зоны санитарной охраны (ЗСО) источников водоснабжения и водопроводных сооружений в составе трех поясов. Необходима </w:t>
      </w:r>
      <w:r w:rsidRPr="0095763C">
        <w:rPr>
          <w:rFonts w:ascii="Times New Roman" w:eastAsia="Lucida Sans Unicode" w:hAnsi="Times New Roman"/>
          <w:sz w:val="28"/>
          <w:szCs w:val="28"/>
        </w:rPr>
        <w:t xml:space="preserve">разработка проектов зон санитарной охраны, обустройство зон санитарной охраны водозаборов </w:t>
      </w:r>
      <w:r w:rsidRPr="0095763C">
        <w:rPr>
          <w:rFonts w:ascii="Times New Roman" w:eastAsia="Lucida Sans Unicode" w:hAnsi="Times New Roman"/>
          <w:sz w:val="28"/>
          <w:szCs w:val="28"/>
        </w:rPr>
        <w:br/>
        <w:t>и соблюдение в их границах всех нормативных регламентов.</w:t>
      </w:r>
    </w:p>
    <w:p w:rsidR="0002042E" w:rsidRPr="0095763C" w:rsidRDefault="0002042E" w:rsidP="008556B4">
      <w:pPr>
        <w:ind w:firstLine="709"/>
        <w:jc w:val="both"/>
        <w:rPr>
          <w:rFonts w:ascii="Times New Roman" w:eastAsia="Lucida Sans Unicode" w:hAnsi="Times New Roman"/>
          <w:sz w:val="28"/>
          <w:szCs w:val="28"/>
        </w:rPr>
      </w:pPr>
      <w:r w:rsidRPr="0095763C">
        <w:rPr>
          <w:rFonts w:ascii="Times New Roman" w:eastAsia="Lucida Sans Unicode" w:hAnsi="Times New Roman"/>
          <w:sz w:val="28"/>
          <w:szCs w:val="28"/>
        </w:rPr>
        <w:t>Кроме того, требуется выполнение следующих мероприятий:</w:t>
      </w:r>
    </w:p>
    <w:p w:rsidR="0002042E" w:rsidRPr="0095763C" w:rsidRDefault="00EB4760" w:rsidP="00070BD6">
      <w:pPr>
        <w:pStyle w:val="a9"/>
        <w:numPr>
          <w:ilvl w:val="0"/>
          <w:numId w:val="24"/>
        </w:numPr>
        <w:tabs>
          <w:tab w:val="left" w:pos="993"/>
        </w:tabs>
        <w:spacing w:after="0" w:line="240" w:lineRule="auto"/>
        <w:ind w:left="0" w:firstLine="709"/>
        <w:jc w:val="both"/>
        <w:rPr>
          <w:rFonts w:ascii="Times New Roman" w:hAnsi="Times New Roman" w:cs="Times New Roman"/>
          <w:sz w:val="28"/>
          <w:szCs w:val="28"/>
        </w:rPr>
      </w:pPr>
      <w:r w:rsidRPr="0095763C">
        <w:rPr>
          <w:rFonts w:ascii="Times New Roman" w:eastAsia="Lucida Sans Unicode" w:hAnsi="Times New Roman" w:cs="Times New Roman"/>
          <w:sz w:val="28"/>
          <w:szCs w:val="28"/>
        </w:rPr>
        <w:t>т</w:t>
      </w:r>
      <w:r w:rsidR="0002042E" w:rsidRPr="0095763C">
        <w:rPr>
          <w:rFonts w:ascii="Times New Roman" w:eastAsia="Lucida Sans Unicode" w:hAnsi="Times New Roman" w:cs="Times New Roman"/>
          <w:sz w:val="28"/>
          <w:szCs w:val="28"/>
        </w:rPr>
        <w:t>ехническая реконструкция существующих водозаборных скважин;</w:t>
      </w:r>
    </w:p>
    <w:p w:rsidR="0002042E" w:rsidRPr="0095763C" w:rsidRDefault="00EB4760" w:rsidP="00070BD6">
      <w:pPr>
        <w:pStyle w:val="a9"/>
        <w:numPr>
          <w:ilvl w:val="0"/>
          <w:numId w:val="24"/>
        </w:numPr>
        <w:tabs>
          <w:tab w:val="left" w:pos="993"/>
        </w:tabs>
        <w:spacing w:after="0" w:line="240" w:lineRule="auto"/>
        <w:ind w:left="0" w:firstLine="709"/>
        <w:jc w:val="both"/>
        <w:rPr>
          <w:rFonts w:ascii="Times New Roman" w:hAnsi="Times New Roman" w:cs="Times New Roman"/>
          <w:sz w:val="28"/>
          <w:szCs w:val="28"/>
        </w:rPr>
      </w:pPr>
      <w:r w:rsidRPr="0095763C">
        <w:rPr>
          <w:rFonts w:ascii="Times New Roman" w:hAnsi="Times New Roman" w:cs="Times New Roman"/>
          <w:sz w:val="28"/>
          <w:szCs w:val="28"/>
        </w:rPr>
        <w:t>б</w:t>
      </w:r>
      <w:r w:rsidR="0002042E" w:rsidRPr="0095763C">
        <w:rPr>
          <w:rFonts w:ascii="Times New Roman" w:hAnsi="Times New Roman" w:cs="Times New Roman"/>
          <w:sz w:val="28"/>
          <w:szCs w:val="28"/>
        </w:rPr>
        <w:t>урение, обустройство и ввод в эксплуатацию новых водозаборных скважин;</w:t>
      </w:r>
    </w:p>
    <w:p w:rsidR="0002042E" w:rsidRPr="0095763C" w:rsidRDefault="00EB4760" w:rsidP="00070BD6">
      <w:pPr>
        <w:pStyle w:val="a9"/>
        <w:numPr>
          <w:ilvl w:val="0"/>
          <w:numId w:val="24"/>
        </w:numPr>
        <w:tabs>
          <w:tab w:val="left" w:pos="993"/>
        </w:tabs>
        <w:spacing w:after="0" w:line="240" w:lineRule="auto"/>
        <w:ind w:left="0" w:firstLine="709"/>
        <w:jc w:val="both"/>
        <w:rPr>
          <w:rFonts w:ascii="Times New Roman" w:hAnsi="Times New Roman" w:cs="Times New Roman"/>
          <w:sz w:val="28"/>
          <w:szCs w:val="28"/>
        </w:rPr>
      </w:pPr>
      <w:r w:rsidRPr="0095763C">
        <w:rPr>
          <w:rFonts w:ascii="Times New Roman" w:eastAsia="Lucida Sans Unicode" w:hAnsi="Times New Roman" w:cs="Times New Roman"/>
          <w:sz w:val="28"/>
          <w:szCs w:val="28"/>
        </w:rPr>
        <w:lastRenderedPageBreak/>
        <w:t>о</w:t>
      </w:r>
      <w:r w:rsidR="0002042E" w:rsidRPr="0095763C">
        <w:rPr>
          <w:rFonts w:ascii="Times New Roman" w:eastAsia="Lucida Sans Unicode" w:hAnsi="Times New Roman" w:cs="Times New Roman"/>
          <w:sz w:val="28"/>
          <w:szCs w:val="28"/>
        </w:rPr>
        <w:t xml:space="preserve">формление лицензий на водопользование, упорядочение </w:t>
      </w:r>
      <w:r w:rsidR="0002042E" w:rsidRPr="0095763C">
        <w:rPr>
          <w:rFonts w:ascii="Times New Roman" w:eastAsia="Lucida Sans Unicode" w:hAnsi="Times New Roman" w:cs="Times New Roman"/>
          <w:sz w:val="28"/>
          <w:szCs w:val="28"/>
        </w:rPr>
        <w:br/>
        <w:t>и контроль при лицензировании водопользователей;</w:t>
      </w:r>
    </w:p>
    <w:p w:rsidR="0002042E" w:rsidRPr="0095763C" w:rsidRDefault="00EB4760" w:rsidP="00070BD6">
      <w:pPr>
        <w:pStyle w:val="a9"/>
        <w:numPr>
          <w:ilvl w:val="0"/>
          <w:numId w:val="24"/>
        </w:numPr>
        <w:tabs>
          <w:tab w:val="left" w:pos="993"/>
        </w:tabs>
        <w:spacing w:after="0" w:line="240" w:lineRule="auto"/>
        <w:ind w:left="0" w:firstLine="709"/>
        <w:jc w:val="both"/>
        <w:rPr>
          <w:rFonts w:ascii="Times New Roman" w:hAnsi="Times New Roman" w:cs="Times New Roman"/>
          <w:sz w:val="28"/>
          <w:szCs w:val="28"/>
        </w:rPr>
      </w:pPr>
      <w:r w:rsidRPr="0095763C">
        <w:rPr>
          <w:rFonts w:ascii="Times New Roman" w:eastAsia="Lucida Sans Unicode" w:hAnsi="Times New Roman" w:cs="Times New Roman"/>
          <w:sz w:val="28"/>
          <w:szCs w:val="28"/>
        </w:rPr>
        <w:t>с</w:t>
      </w:r>
      <w:r w:rsidR="0002042E" w:rsidRPr="0095763C">
        <w:rPr>
          <w:rFonts w:ascii="Times New Roman" w:eastAsia="Lucida Sans Unicode" w:hAnsi="Times New Roman" w:cs="Times New Roman"/>
          <w:sz w:val="28"/>
          <w:szCs w:val="28"/>
        </w:rPr>
        <w:t>троительство современных водопроводных очистных сооружений</w:t>
      </w:r>
      <w:r w:rsidR="0002042E" w:rsidRPr="0095763C">
        <w:rPr>
          <w:rFonts w:ascii="Times New Roman" w:hAnsi="Times New Roman" w:cs="Times New Roman"/>
          <w:sz w:val="28"/>
          <w:szCs w:val="28"/>
        </w:rPr>
        <w:t>;</w:t>
      </w:r>
    </w:p>
    <w:p w:rsidR="0002042E" w:rsidRPr="0095763C" w:rsidRDefault="00EB4760" w:rsidP="00070BD6">
      <w:pPr>
        <w:pStyle w:val="a9"/>
        <w:numPr>
          <w:ilvl w:val="0"/>
          <w:numId w:val="24"/>
        </w:numPr>
        <w:tabs>
          <w:tab w:val="left" w:pos="993"/>
        </w:tabs>
        <w:spacing w:after="0" w:line="240" w:lineRule="auto"/>
        <w:ind w:left="0" w:firstLine="709"/>
        <w:jc w:val="both"/>
        <w:rPr>
          <w:rFonts w:ascii="Times New Roman" w:hAnsi="Times New Roman" w:cs="Times New Roman"/>
          <w:sz w:val="28"/>
          <w:szCs w:val="28"/>
        </w:rPr>
      </w:pPr>
      <w:r w:rsidRPr="0095763C">
        <w:rPr>
          <w:rFonts w:ascii="Times New Roman" w:hAnsi="Times New Roman" w:cs="Times New Roman"/>
          <w:sz w:val="28"/>
          <w:szCs w:val="28"/>
        </w:rPr>
        <w:t>р</w:t>
      </w:r>
      <w:r w:rsidR="0002042E" w:rsidRPr="0095763C">
        <w:rPr>
          <w:rFonts w:ascii="Times New Roman" w:eastAsia="Lucida Sans Unicode" w:hAnsi="Times New Roman" w:cs="Times New Roman"/>
          <w:sz w:val="28"/>
          <w:szCs w:val="28"/>
        </w:rPr>
        <w:t xml:space="preserve">еконструкция, капитальный ремонт существующих сетей </w:t>
      </w:r>
      <w:r w:rsidR="0002042E" w:rsidRPr="0095763C">
        <w:rPr>
          <w:rFonts w:ascii="Times New Roman" w:eastAsia="Lucida Sans Unicode" w:hAnsi="Times New Roman" w:cs="Times New Roman"/>
          <w:sz w:val="28"/>
          <w:szCs w:val="28"/>
        </w:rPr>
        <w:br/>
        <w:t>и сооружений;</w:t>
      </w:r>
    </w:p>
    <w:p w:rsidR="0002042E" w:rsidRPr="0095763C" w:rsidRDefault="00EB4760" w:rsidP="00070BD6">
      <w:pPr>
        <w:pStyle w:val="a9"/>
        <w:numPr>
          <w:ilvl w:val="0"/>
          <w:numId w:val="24"/>
        </w:numPr>
        <w:tabs>
          <w:tab w:val="left" w:pos="993"/>
        </w:tabs>
        <w:spacing w:after="0" w:line="240" w:lineRule="auto"/>
        <w:ind w:left="0" w:firstLine="709"/>
        <w:jc w:val="both"/>
        <w:rPr>
          <w:rFonts w:ascii="Times New Roman" w:hAnsi="Times New Roman" w:cs="Times New Roman"/>
          <w:sz w:val="28"/>
          <w:szCs w:val="28"/>
        </w:rPr>
      </w:pPr>
      <w:r w:rsidRPr="0095763C">
        <w:rPr>
          <w:rFonts w:ascii="Times New Roman" w:eastAsia="Lucida Sans Unicode" w:hAnsi="Times New Roman" w:cs="Times New Roman"/>
          <w:sz w:val="28"/>
          <w:szCs w:val="28"/>
        </w:rPr>
        <w:t>с</w:t>
      </w:r>
      <w:r w:rsidR="0002042E" w:rsidRPr="0095763C">
        <w:rPr>
          <w:rFonts w:ascii="Times New Roman" w:eastAsia="Lucida Sans Unicode" w:hAnsi="Times New Roman" w:cs="Times New Roman"/>
          <w:sz w:val="28"/>
          <w:szCs w:val="28"/>
        </w:rPr>
        <w:t>троительство новых водопроводных сетей и сооружений;</w:t>
      </w:r>
    </w:p>
    <w:p w:rsidR="0002042E" w:rsidRPr="0095763C" w:rsidRDefault="00EB4760" w:rsidP="00070BD6">
      <w:pPr>
        <w:pStyle w:val="a9"/>
        <w:numPr>
          <w:ilvl w:val="0"/>
          <w:numId w:val="24"/>
        </w:numPr>
        <w:tabs>
          <w:tab w:val="left" w:pos="993"/>
        </w:tabs>
        <w:spacing w:after="0" w:line="240" w:lineRule="auto"/>
        <w:ind w:left="0" w:firstLine="709"/>
        <w:jc w:val="both"/>
        <w:rPr>
          <w:rFonts w:ascii="Times New Roman" w:hAnsi="Times New Roman" w:cs="Times New Roman"/>
          <w:sz w:val="28"/>
          <w:szCs w:val="28"/>
        </w:rPr>
      </w:pPr>
      <w:r w:rsidRPr="0095763C">
        <w:rPr>
          <w:rFonts w:ascii="Times New Roman" w:hAnsi="Times New Roman" w:cs="Times New Roman"/>
          <w:sz w:val="28"/>
          <w:szCs w:val="28"/>
        </w:rPr>
        <w:t>р</w:t>
      </w:r>
      <w:r w:rsidR="0002042E" w:rsidRPr="0095763C">
        <w:rPr>
          <w:rFonts w:ascii="Times New Roman" w:hAnsi="Times New Roman" w:cs="Times New Roman"/>
          <w:sz w:val="28"/>
          <w:szCs w:val="28"/>
        </w:rPr>
        <w:t>ациональное использование воды:</w:t>
      </w:r>
    </w:p>
    <w:p w:rsidR="0002042E" w:rsidRPr="0095763C" w:rsidRDefault="0002042E" w:rsidP="00070BD6">
      <w:pPr>
        <w:pStyle w:val="a9"/>
        <w:numPr>
          <w:ilvl w:val="0"/>
          <w:numId w:val="35"/>
        </w:numPr>
        <w:tabs>
          <w:tab w:val="left" w:pos="993"/>
        </w:tabs>
        <w:spacing w:after="0" w:line="240" w:lineRule="auto"/>
        <w:ind w:left="0" w:firstLine="709"/>
        <w:jc w:val="both"/>
        <w:rPr>
          <w:rFonts w:ascii="Times New Roman" w:hAnsi="Times New Roman" w:cs="Times New Roman"/>
          <w:sz w:val="28"/>
          <w:szCs w:val="28"/>
        </w:rPr>
      </w:pPr>
      <w:r w:rsidRPr="0095763C">
        <w:rPr>
          <w:rFonts w:ascii="Times New Roman" w:eastAsia="Lucida Sans Unicode" w:hAnsi="Times New Roman" w:cs="Times New Roman"/>
          <w:sz w:val="28"/>
          <w:szCs w:val="28"/>
        </w:rPr>
        <w:t>введение повсеместного приборного учета расхода подаваемой воды;</w:t>
      </w:r>
    </w:p>
    <w:p w:rsidR="0002042E" w:rsidRPr="0095763C" w:rsidRDefault="0002042E" w:rsidP="00070BD6">
      <w:pPr>
        <w:pStyle w:val="a9"/>
        <w:numPr>
          <w:ilvl w:val="0"/>
          <w:numId w:val="35"/>
        </w:numPr>
        <w:tabs>
          <w:tab w:val="left" w:pos="993"/>
        </w:tabs>
        <w:spacing w:after="0" w:line="240" w:lineRule="auto"/>
        <w:ind w:left="0" w:firstLine="709"/>
        <w:jc w:val="both"/>
        <w:rPr>
          <w:rFonts w:ascii="Times New Roman" w:hAnsi="Times New Roman" w:cs="Times New Roman"/>
          <w:sz w:val="28"/>
          <w:szCs w:val="28"/>
        </w:rPr>
      </w:pPr>
      <w:r w:rsidRPr="0095763C">
        <w:rPr>
          <w:rFonts w:ascii="Times New Roman" w:eastAsia="Lucida Sans Unicode" w:hAnsi="Times New Roman" w:cs="Times New Roman"/>
          <w:sz w:val="28"/>
          <w:szCs w:val="28"/>
        </w:rPr>
        <w:t xml:space="preserve">внедрение </w:t>
      </w:r>
      <w:proofErr w:type="spellStart"/>
      <w:r w:rsidRPr="0095763C">
        <w:rPr>
          <w:rFonts w:ascii="Times New Roman" w:eastAsia="Lucida Sans Unicode" w:hAnsi="Times New Roman" w:cs="Times New Roman"/>
          <w:sz w:val="28"/>
          <w:szCs w:val="28"/>
        </w:rPr>
        <w:t>водосберегающих</w:t>
      </w:r>
      <w:proofErr w:type="spellEnd"/>
      <w:r w:rsidRPr="0095763C">
        <w:rPr>
          <w:rFonts w:ascii="Times New Roman" w:eastAsia="Lucida Sans Unicode" w:hAnsi="Times New Roman" w:cs="Times New Roman"/>
          <w:sz w:val="28"/>
          <w:szCs w:val="28"/>
        </w:rPr>
        <w:t xml:space="preserve"> технологий;</w:t>
      </w:r>
    </w:p>
    <w:p w:rsidR="0002042E" w:rsidRPr="0095763C" w:rsidRDefault="0002042E" w:rsidP="00070BD6">
      <w:pPr>
        <w:pStyle w:val="a9"/>
        <w:numPr>
          <w:ilvl w:val="0"/>
          <w:numId w:val="35"/>
        </w:numPr>
        <w:tabs>
          <w:tab w:val="left" w:pos="993"/>
        </w:tabs>
        <w:spacing w:after="0" w:line="240" w:lineRule="auto"/>
        <w:ind w:left="0" w:firstLine="709"/>
        <w:jc w:val="both"/>
        <w:rPr>
          <w:rFonts w:ascii="Times New Roman" w:hAnsi="Times New Roman" w:cs="Times New Roman"/>
          <w:sz w:val="28"/>
          <w:szCs w:val="28"/>
        </w:rPr>
      </w:pPr>
      <w:r w:rsidRPr="0095763C">
        <w:rPr>
          <w:rFonts w:ascii="Times New Roman" w:eastAsia="Lucida Sans Unicode" w:hAnsi="Times New Roman" w:cs="Times New Roman"/>
          <w:sz w:val="28"/>
          <w:szCs w:val="28"/>
        </w:rPr>
        <w:t xml:space="preserve">применение современных инженерно-технических решений </w:t>
      </w:r>
      <w:r w:rsidRPr="0095763C">
        <w:rPr>
          <w:rFonts w:ascii="Times New Roman" w:eastAsia="Lucida Sans Unicode" w:hAnsi="Times New Roman" w:cs="Times New Roman"/>
          <w:sz w:val="28"/>
          <w:szCs w:val="28"/>
        </w:rPr>
        <w:br/>
        <w:t>в работе систем водоснабжения;</w:t>
      </w:r>
    </w:p>
    <w:p w:rsidR="0002042E" w:rsidRPr="0095763C" w:rsidRDefault="0002042E" w:rsidP="00070BD6">
      <w:pPr>
        <w:pStyle w:val="a9"/>
        <w:numPr>
          <w:ilvl w:val="0"/>
          <w:numId w:val="35"/>
        </w:numPr>
        <w:tabs>
          <w:tab w:val="left" w:pos="993"/>
        </w:tabs>
        <w:spacing w:after="0" w:line="240" w:lineRule="auto"/>
        <w:ind w:left="0" w:firstLine="709"/>
        <w:jc w:val="both"/>
        <w:rPr>
          <w:rFonts w:ascii="Times New Roman" w:hAnsi="Times New Roman" w:cs="Times New Roman"/>
          <w:sz w:val="28"/>
          <w:szCs w:val="28"/>
        </w:rPr>
      </w:pPr>
      <w:r w:rsidRPr="0095763C">
        <w:rPr>
          <w:rFonts w:ascii="Times New Roman" w:eastAsia="Lucida Sans Unicode" w:hAnsi="Times New Roman" w:cs="Times New Roman"/>
          <w:sz w:val="28"/>
          <w:szCs w:val="28"/>
        </w:rPr>
        <w:t>повышение качества эксплуатации систем водоснабжения;</w:t>
      </w:r>
    </w:p>
    <w:p w:rsidR="0002042E" w:rsidRPr="00382A21" w:rsidRDefault="0002042E" w:rsidP="00070BD6">
      <w:pPr>
        <w:pStyle w:val="a9"/>
        <w:numPr>
          <w:ilvl w:val="0"/>
          <w:numId w:val="35"/>
        </w:numPr>
        <w:tabs>
          <w:tab w:val="left" w:pos="993"/>
        </w:tabs>
        <w:spacing w:after="0" w:line="240" w:lineRule="auto"/>
        <w:ind w:left="0" w:firstLine="709"/>
        <w:jc w:val="both"/>
        <w:rPr>
          <w:rFonts w:ascii="Times New Roman" w:hAnsi="Times New Roman" w:cs="Times New Roman"/>
          <w:sz w:val="28"/>
          <w:szCs w:val="28"/>
        </w:rPr>
      </w:pPr>
      <w:r w:rsidRPr="0095763C">
        <w:rPr>
          <w:rFonts w:ascii="Times New Roman" w:eastAsia="Lucida Sans Unicode" w:hAnsi="Times New Roman" w:cs="Times New Roman"/>
          <w:sz w:val="28"/>
          <w:szCs w:val="28"/>
        </w:rPr>
        <w:t>повышение культуры водопользователей.</w:t>
      </w:r>
    </w:p>
    <w:p w:rsidR="0002042E" w:rsidRPr="0095763C" w:rsidRDefault="0002042E" w:rsidP="008556B4">
      <w:pPr>
        <w:ind w:firstLine="709"/>
        <w:jc w:val="both"/>
        <w:rPr>
          <w:rFonts w:ascii="Times New Roman" w:hAnsi="Times New Roman"/>
          <w:sz w:val="28"/>
          <w:szCs w:val="28"/>
        </w:rPr>
      </w:pPr>
      <w:r w:rsidRPr="0095763C">
        <w:rPr>
          <w:rFonts w:ascii="Times New Roman" w:hAnsi="Times New Roman"/>
          <w:sz w:val="28"/>
          <w:szCs w:val="28"/>
        </w:rPr>
        <w:t>Санитарно</w:t>
      </w:r>
      <w:r w:rsidR="00164AEF">
        <w:rPr>
          <w:rFonts w:ascii="Times New Roman" w:hAnsi="Times New Roman"/>
          <w:sz w:val="28"/>
          <w:szCs w:val="28"/>
        </w:rPr>
        <w:t xml:space="preserve"> </w:t>
      </w:r>
      <w:r w:rsidRPr="0095763C">
        <w:rPr>
          <w:rFonts w:ascii="Times New Roman" w:hAnsi="Times New Roman"/>
          <w:sz w:val="28"/>
          <w:szCs w:val="28"/>
        </w:rPr>
        <w:t>-</w:t>
      </w:r>
      <w:r w:rsidR="00164AEF">
        <w:rPr>
          <w:rFonts w:ascii="Times New Roman" w:hAnsi="Times New Roman"/>
          <w:sz w:val="28"/>
          <w:szCs w:val="28"/>
        </w:rPr>
        <w:t xml:space="preserve"> </w:t>
      </w:r>
      <w:r w:rsidRPr="0095763C">
        <w:rPr>
          <w:rFonts w:ascii="Times New Roman" w:hAnsi="Times New Roman"/>
          <w:sz w:val="28"/>
          <w:szCs w:val="28"/>
        </w:rPr>
        <w:t xml:space="preserve">защитные зоны от канализационных сооружений до границ жилой застройки, участков общественных зданий и предприятий пищевой промышленности надлежит принимать минимально </w:t>
      </w:r>
      <w:proofErr w:type="gramStart"/>
      <w:r w:rsidRPr="0095763C">
        <w:rPr>
          <w:rFonts w:ascii="Times New Roman" w:hAnsi="Times New Roman"/>
          <w:sz w:val="28"/>
          <w:szCs w:val="28"/>
        </w:rPr>
        <w:t>допустимыми</w:t>
      </w:r>
      <w:proofErr w:type="gramEnd"/>
      <w:r w:rsidRPr="0095763C">
        <w:rPr>
          <w:rFonts w:ascii="Times New Roman" w:hAnsi="Times New Roman"/>
          <w:sz w:val="28"/>
          <w:szCs w:val="28"/>
        </w:rPr>
        <w:t xml:space="preserve">. Следует предусматривать мероприятия, обеспечивающие сокращение санитарно-защитных зон (размещение сооружений с подветренной стороны </w:t>
      </w:r>
      <w:r w:rsidR="00EB4760" w:rsidRPr="0095763C">
        <w:rPr>
          <w:rFonts w:ascii="Times New Roman" w:hAnsi="Times New Roman"/>
          <w:sz w:val="28"/>
          <w:szCs w:val="28"/>
        </w:rPr>
        <w:br/>
      </w:r>
      <w:r w:rsidRPr="0095763C">
        <w:rPr>
          <w:rFonts w:ascii="Times New Roman" w:hAnsi="Times New Roman"/>
          <w:sz w:val="28"/>
          <w:szCs w:val="28"/>
        </w:rPr>
        <w:t>по отношению к жилой</w:t>
      </w:r>
      <w:r w:rsidRPr="0095763C">
        <w:rPr>
          <w:rFonts w:ascii="Times New Roman" w:hAnsi="Times New Roman"/>
          <w:i/>
          <w:sz w:val="28"/>
          <w:szCs w:val="28"/>
        </w:rPr>
        <w:t xml:space="preserve"> </w:t>
      </w:r>
      <w:r w:rsidRPr="0095763C">
        <w:rPr>
          <w:rFonts w:ascii="Times New Roman" w:hAnsi="Times New Roman"/>
          <w:sz w:val="28"/>
          <w:szCs w:val="28"/>
        </w:rPr>
        <w:t>застройке и т. п.).</w:t>
      </w:r>
    </w:p>
    <w:p w:rsidR="0002042E" w:rsidRPr="0095763C" w:rsidRDefault="00EB4760" w:rsidP="008556B4">
      <w:pPr>
        <w:ind w:firstLine="709"/>
        <w:jc w:val="both"/>
        <w:rPr>
          <w:rFonts w:ascii="Times New Roman" w:hAnsi="Times New Roman"/>
          <w:sz w:val="28"/>
          <w:szCs w:val="28"/>
        </w:rPr>
      </w:pPr>
      <w:r w:rsidRPr="0095763C">
        <w:rPr>
          <w:rFonts w:ascii="Times New Roman" w:hAnsi="Times New Roman"/>
          <w:sz w:val="28"/>
          <w:szCs w:val="28"/>
        </w:rPr>
        <w:t>Р</w:t>
      </w:r>
      <w:r w:rsidR="0002042E" w:rsidRPr="0095763C">
        <w:rPr>
          <w:rFonts w:ascii="Times New Roman" w:hAnsi="Times New Roman"/>
          <w:sz w:val="28"/>
          <w:szCs w:val="28"/>
        </w:rPr>
        <w:t>еализаци</w:t>
      </w:r>
      <w:r w:rsidRPr="0095763C">
        <w:rPr>
          <w:rFonts w:ascii="Times New Roman" w:hAnsi="Times New Roman"/>
          <w:sz w:val="28"/>
          <w:szCs w:val="28"/>
        </w:rPr>
        <w:t>я</w:t>
      </w:r>
      <w:r w:rsidR="0002042E" w:rsidRPr="0095763C">
        <w:rPr>
          <w:rFonts w:ascii="Times New Roman" w:hAnsi="Times New Roman"/>
          <w:sz w:val="28"/>
          <w:szCs w:val="28"/>
        </w:rPr>
        <w:t xml:space="preserve"> мероприятий по развитию коммунальной инфраструктуры в части </w:t>
      </w:r>
      <w:r w:rsidR="0002042E" w:rsidRPr="0095763C">
        <w:rPr>
          <w:rFonts w:ascii="Times New Roman" w:eastAsia="Calibri" w:hAnsi="Times New Roman"/>
          <w:sz w:val="28"/>
          <w:szCs w:val="28"/>
        </w:rPr>
        <w:t xml:space="preserve">теплоснабжения, водоснабжения и водоотведения </w:t>
      </w:r>
      <w:r w:rsidR="0002042E" w:rsidRPr="0095763C">
        <w:rPr>
          <w:rFonts w:ascii="Times New Roman" w:hAnsi="Times New Roman"/>
          <w:sz w:val="28"/>
          <w:szCs w:val="28"/>
        </w:rPr>
        <w:t xml:space="preserve">позволит </w:t>
      </w:r>
      <w:r w:rsidRPr="0095763C">
        <w:rPr>
          <w:rFonts w:ascii="Times New Roman" w:hAnsi="Times New Roman"/>
          <w:sz w:val="28"/>
          <w:szCs w:val="28"/>
        </w:rPr>
        <w:br/>
      </w:r>
      <w:r w:rsidR="0002042E" w:rsidRPr="0095763C">
        <w:rPr>
          <w:rFonts w:ascii="Times New Roman" w:hAnsi="Times New Roman"/>
          <w:sz w:val="28"/>
          <w:szCs w:val="28"/>
        </w:rPr>
        <w:t>к 2030 году:</w:t>
      </w:r>
    </w:p>
    <w:p w:rsidR="0002042E" w:rsidRPr="0095763C" w:rsidRDefault="00EB4760" w:rsidP="00070BD6">
      <w:pPr>
        <w:pStyle w:val="a9"/>
        <w:numPr>
          <w:ilvl w:val="0"/>
          <w:numId w:val="39"/>
        </w:numPr>
        <w:tabs>
          <w:tab w:val="num" w:pos="720"/>
          <w:tab w:val="left" w:pos="1134"/>
        </w:tabs>
        <w:spacing w:after="0" w:line="240" w:lineRule="auto"/>
        <w:ind w:left="0" w:firstLine="709"/>
        <w:jc w:val="both"/>
        <w:rPr>
          <w:rFonts w:ascii="Times New Roman" w:hAnsi="Times New Roman"/>
          <w:sz w:val="28"/>
          <w:szCs w:val="28"/>
        </w:rPr>
      </w:pPr>
      <w:r w:rsidRPr="0095763C">
        <w:rPr>
          <w:rFonts w:ascii="Times New Roman" w:hAnsi="Times New Roman"/>
          <w:sz w:val="28"/>
          <w:szCs w:val="28"/>
        </w:rPr>
        <w:t>с</w:t>
      </w:r>
      <w:r w:rsidR="0002042E" w:rsidRPr="0095763C">
        <w:rPr>
          <w:rFonts w:ascii="Times New Roman" w:hAnsi="Times New Roman"/>
          <w:sz w:val="28"/>
          <w:szCs w:val="28"/>
        </w:rPr>
        <w:t>низить уровень износа водопроводных и тепловых сетей до 30</w:t>
      </w:r>
      <w:r w:rsidRPr="0095763C">
        <w:rPr>
          <w:rFonts w:ascii="Times New Roman" w:hAnsi="Times New Roman"/>
          <w:sz w:val="28"/>
          <w:szCs w:val="28"/>
        </w:rPr>
        <w:t xml:space="preserve"> </w:t>
      </w:r>
      <w:r w:rsidR="0002042E" w:rsidRPr="0095763C">
        <w:rPr>
          <w:rFonts w:ascii="Times New Roman" w:hAnsi="Times New Roman"/>
          <w:sz w:val="28"/>
          <w:szCs w:val="28"/>
        </w:rPr>
        <w:t>%;</w:t>
      </w:r>
    </w:p>
    <w:p w:rsidR="0002042E" w:rsidRPr="0095763C" w:rsidRDefault="00EB4760" w:rsidP="00070BD6">
      <w:pPr>
        <w:pStyle w:val="a9"/>
        <w:numPr>
          <w:ilvl w:val="0"/>
          <w:numId w:val="39"/>
        </w:numPr>
        <w:tabs>
          <w:tab w:val="num" w:pos="720"/>
          <w:tab w:val="left" w:pos="1134"/>
        </w:tabs>
        <w:spacing w:after="0" w:line="240" w:lineRule="auto"/>
        <w:ind w:left="0" w:firstLine="709"/>
        <w:jc w:val="both"/>
        <w:rPr>
          <w:rFonts w:ascii="Times New Roman" w:hAnsi="Times New Roman"/>
          <w:sz w:val="28"/>
          <w:szCs w:val="28"/>
        </w:rPr>
      </w:pPr>
      <w:r w:rsidRPr="0095763C">
        <w:rPr>
          <w:rFonts w:ascii="Times New Roman" w:hAnsi="Times New Roman"/>
          <w:sz w:val="28"/>
          <w:szCs w:val="28"/>
        </w:rPr>
        <w:t>с</w:t>
      </w:r>
      <w:r w:rsidR="0002042E" w:rsidRPr="0095763C">
        <w:rPr>
          <w:rFonts w:ascii="Times New Roman" w:hAnsi="Times New Roman"/>
          <w:sz w:val="28"/>
          <w:szCs w:val="28"/>
        </w:rPr>
        <w:t>низить тепловые потери в сетях до 3-4</w:t>
      </w:r>
      <w:r w:rsidRPr="0095763C">
        <w:rPr>
          <w:rFonts w:ascii="Times New Roman" w:hAnsi="Times New Roman"/>
          <w:sz w:val="28"/>
          <w:szCs w:val="28"/>
        </w:rPr>
        <w:t xml:space="preserve"> </w:t>
      </w:r>
      <w:r w:rsidR="0002042E" w:rsidRPr="0095763C">
        <w:rPr>
          <w:rFonts w:ascii="Times New Roman" w:hAnsi="Times New Roman"/>
          <w:sz w:val="28"/>
          <w:szCs w:val="28"/>
        </w:rPr>
        <w:t>%.</w:t>
      </w:r>
    </w:p>
    <w:p w:rsidR="0002042E" w:rsidRPr="0095763C" w:rsidRDefault="00EB4760" w:rsidP="00070BD6">
      <w:pPr>
        <w:pStyle w:val="a9"/>
        <w:numPr>
          <w:ilvl w:val="0"/>
          <w:numId w:val="39"/>
        </w:numPr>
        <w:tabs>
          <w:tab w:val="num" w:pos="720"/>
          <w:tab w:val="left" w:pos="1134"/>
        </w:tabs>
        <w:spacing w:after="0" w:line="240" w:lineRule="auto"/>
        <w:ind w:left="0" w:firstLine="709"/>
        <w:jc w:val="both"/>
        <w:rPr>
          <w:rFonts w:ascii="Times New Roman" w:hAnsi="Times New Roman"/>
          <w:sz w:val="28"/>
          <w:szCs w:val="28"/>
        </w:rPr>
      </w:pPr>
      <w:r w:rsidRPr="0095763C">
        <w:rPr>
          <w:rFonts w:ascii="Times New Roman" w:hAnsi="Times New Roman"/>
          <w:sz w:val="28"/>
          <w:szCs w:val="28"/>
        </w:rPr>
        <w:t>с</w:t>
      </w:r>
      <w:r w:rsidR="0002042E" w:rsidRPr="0095763C">
        <w:rPr>
          <w:rFonts w:ascii="Times New Roman" w:hAnsi="Times New Roman"/>
          <w:sz w:val="28"/>
          <w:szCs w:val="28"/>
        </w:rPr>
        <w:t xml:space="preserve">низить несанкционированный сброс жидких бытовых отходов </w:t>
      </w:r>
      <w:r w:rsidRPr="0095763C">
        <w:rPr>
          <w:rFonts w:ascii="Times New Roman" w:hAnsi="Times New Roman"/>
          <w:sz w:val="28"/>
          <w:szCs w:val="28"/>
        </w:rPr>
        <w:br/>
      </w:r>
      <w:r w:rsidR="0002042E" w:rsidRPr="0095763C">
        <w:rPr>
          <w:rFonts w:ascii="Times New Roman" w:hAnsi="Times New Roman"/>
          <w:sz w:val="28"/>
          <w:szCs w:val="28"/>
        </w:rPr>
        <w:t>от частной застройки и МКД на 20</w:t>
      </w:r>
      <w:r w:rsidRPr="0095763C">
        <w:rPr>
          <w:rFonts w:ascii="Times New Roman" w:hAnsi="Times New Roman"/>
          <w:sz w:val="28"/>
          <w:szCs w:val="28"/>
        </w:rPr>
        <w:t xml:space="preserve"> %.</w:t>
      </w:r>
    </w:p>
    <w:p w:rsidR="00BE2CB8" w:rsidRPr="0095763C" w:rsidRDefault="00BE2CB8" w:rsidP="008556B4">
      <w:pPr>
        <w:ind w:firstLine="709"/>
        <w:jc w:val="both"/>
        <w:rPr>
          <w:rFonts w:ascii="Times New Roman" w:eastAsia="Times New Roman" w:hAnsi="Times New Roman"/>
          <w:b/>
          <w:sz w:val="28"/>
          <w:szCs w:val="28"/>
        </w:rPr>
      </w:pPr>
    </w:p>
    <w:p w:rsidR="0002042E" w:rsidRPr="0095763C" w:rsidRDefault="0002042E" w:rsidP="008556B4">
      <w:pPr>
        <w:ind w:firstLine="709"/>
        <w:jc w:val="both"/>
        <w:rPr>
          <w:rFonts w:ascii="Times New Roman" w:eastAsia="Times New Roman" w:hAnsi="Times New Roman"/>
          <w:b/>
          <w:sz w:val="28"/>
          <w:szCs w:val="28"/>
        </w:rPr>
      </w:pPr>
      <w:r w:rsidRPr="0095763C">
        <w:rPr>
          <w:rFonts w:ascii="Times New Roman" w:eastAsia="Times New Roman" w:hAnsi="Times New Roman"/>
          <w:b/>
          <w:sz w:val="28"/>
          <w:szCs w:val="28"/>
        </w:rPr>
        <w:t>4.2.3. Обеспечение населения качественной питьевой водой</w:t>
      </w:r>
    </w:p>
    <w:p w:rsidR="0002042E" w:rsidRPr="0095763C" w:rsidRDefault="0002042E" w:rsidP="008556B4">
      <w:pPr>
        <w:ind w:firstLine="709"/>
        <w:jc w:val="both"/>
        <w:rPr>
          <w:rFonts w:ascii="Times New Roman" w:hAnsi="Times New Roman"/>
          <w:bCs/>
          <w:sz w:val="28"/>
          <w:szCs w:val="28"/>
        </w:rPr>
      </w:pPr>
      <w:r w:rsidRPr="0095763C">
        <w:rPr>
          <w:rFonts w:ascii="Times New Roman" w:hAnsi="Times New Roman"/>
          <w:bCs/>
          <w:sz w:val="28"/>
          <w:szCs w:val="28"/>
        </w:rPr>
        <w:t>Обеспечение населения Эвенкийского муниципального района доброкачественной питьевой водой относится к числу наиболее социально значимых</w:t>
      </w:r>
      <w:r w:rsidR="00EB4760" w:rsidRPr="0095763C">
        <w:rPr>
          <w:rFonts w:ascii="Times New Roman" w:hAnsi="Times New Roman"/>
          <w:bCs/>
          <w:sz w:val="28"/>
          <w:szCs w:val="28"/>
        </w:rPr>
        <w:t xml:space="preserve"> задач</w:t>
      </w:r>
      <w:r w:rsidRPr="0095763C">
        <w:rPr>
          <w:rFonts w:ascii="Times New Roman" w:hAnsi="Times New Roman"/>
          <w:bCs/>
          <w:sz w:val="28"/>
          <w:szCs w:val="28"/>
        </w:rPr>
        <w:t>, поскольку непосредственно влияет на здоровье граждан, определяет степень экологической и эпидемической безопасности.</w:t>
      </w:r>
    </w:p>
    <w:p w:rsidR="0002042E" w:rsidRPr="0095763C" w:rsidRDefault="0002042E" w:rsidP="008556B4">
      <w:pPr>
        <w:pStyle w:val="afff"/>
        <w:tabs>
          <w:tab w:val="left" w:pos="284"/>
          <w:tab w:val="left" w:pos="709"/>
        </w:tabs>
        <w:ind w:left="0" w:right="0" w:firstLine="709"/>
        <w:jc w:val="both"/>
        <w:rPr>
          <w:bCs/>
          <w:spacing w:val="-1"/>
        </w:rPr>
      </w:pPr>
      <w:r w:rsidRPr="0095763C">
        <w:rPr>
          <w:bCs/>
          <w:spacing w:val="-1"/>
        </w:rPr>
        <w:t xml:space="preserve">В </w:t>
      </w:r>
      <w:proofErr w:type="gramStart"/>
      <w:r w:rsidRPr="0095763C">
        <w:rPr>
          <w:bCs/>
          <w:spacing w:val="-1"/>
        </w:rPr>
        <w:t>районе</w:t>
      </w:r>
      <w:proofErr w:type="gramEnd"/>
      <w:r w:rsidR="00164AEF">
        <w:rPr>
          <w:bCs/>
          <w:spacing w:val="-1"/>
        </w:rPr>
        <w:t xml:space="preserve"> </w:t>
      </w:r>
      <w:r w:rsidRPr="0095763C">
        <w:rPr>
          <w:bCs/>
          <w:spacing w:val="-1"/>
        </w:rPr>
        <w:t xml:space="preserve"> 40,1 % населения употребляют воду ненадлежащего качества, без предварительной водоподготовки. На территории Эвенкии имеется </w:t>
      </w:r>
      <w:r w:rsidR="00EB4760" w:rsidRPr="0095763C">
        <w:rPr>
          <w:bCs/>
          <w:spacing w:val="-1"/>
        </w:rPr>
        <w:br/>
      </w:r>
      <w:r w:rsidRPr="0095763C">
        <w:rPr>
          <w:bCs/>
          <w:spacing w:val="-1"/>
        </w:rPr>
        <w:t>19 источников, используемых для питьевого водоснабжения, 18 (94,7</w:t>
      </w:r>
      <w:r w:rsidR="00EB4760" w:rsidRPr="0095763C">
        <w:rPr>
          <w:bCs/>
          <w:spacing w:val="-1"/>
        </w:rPr>
        <w:t xml:space="preserve"> </w:t>
      </w:r>
      <w:r w:rsidRPr="0095763C">
        <w:rPr>
          <w:bCs/>
          <w:spacing w:val="-1"/>
        </w:rPr>
        <w:t xml:space="preserve">%) </w:t>
      </w:r>
      <w:r w:rsidR="00EB4760" w:rsidRPr="0095763C">
        <w:rPr>
          <w:bCs/>
          <w:spacing w:val="-1"/>
        </w:rPr>
        <w:br/>
      </w:r>
      <w:r w:rsidRPr="0095763C">
        <w:rPr>
          <w:bCs/>
          <w:spacing w:val="-1"/>
        </w:rPr>
        <w:t>из них не соответствует требованиям санитарного законодательства, в том числе по причине отсутствия зон санитарной охраны. Большая часть используемых источников (90 %) относятся к водоемам 2-ой категории.</w:t>
      </w:r>
      <w:r w:rsidR="00EB4760" w:rsidRPr="0095763C">
        <w:rPr>
          <w:bCs/>
          <w:spacing w:val="-1"/>
        </w:rPr>
        <w:br/>
      </w:r>
      <w:r w:rsidRPr="0095763C">
        <w:rPr>
          <w:bCs/>
          <w:spacing w:val="-1"/>
        </w:rPr>
        <w:t xml:space="preserve">В </w:t>
      </w:r>
      <w:proofErr w:type="gramStart"/>
      <w:r w:rsidRPr="0095763C">
        <w:rPr>
          <w:bCs/>
          <w:spacing w:val="-1"/>
        </w:rPr>
        <w:t>сравнении</w:t>
      </w:r>
      <w:proofErr w:type="gramEnd"/>
      <w:r w:rsidRPr="0095763C">
        <w:rPr>
          <w:bCs/>
          <w:spacing w:val="-1"/>
        </w:rPr>
        <w:t xml:space="preserve"> с 2015 годом количество источников питьевого водоснабжения уменьшилось на 7 (26,9</w:t>
      </w:r>
      <w:r w:rsidR="00EB4760" w:rsidRPr="0095763C">
        <w:rPr>
          <w:bCs/>
          <w:spacing w:val="-1"/>
        </w:rPr>
        <w:t xml:space="preserve"> </w:t>
      </w:r>
      <w:r w:rsidRPr="0095763C">
        <w:rPr>
          <w:bCs/>
          <w:spacing w:val="-1"/>
        </w:rPr>
        <w:t xml:space="preserve">%). Законсервировано 7 скважин на территории </w:t>
      </w:r>
      <w:proofErr w:type="spellStart"/>
      <w:r w:rsidRPr="0095763C">
        <w:rPr>
          <w:bCs/>
          <w:spacing w:val="-1"/>
        </w:rPr>
        <w:t>Байкитской</w:t>
      </w:r>
      <w:proofErr w:type="spellEnd"/>
      <w:r w:rsidRPr="0095763C">
        <w:rPr>
          <w:bCs/>
          <w:spacing w:val="-1"/>
        </w:rPr>
        <w:t xml:space="preserve"> и </w:t>
      </w:r>
      <w:proofErr w:type="spellStart"/>
      <w:r w:rsidRPr="0095763C">
        <w:rPr>
          <w:bCs/>
          <w:spacing w:val="-1"/>
        </w:rPr>
        <w:t>Тунгусско-Чунскойской</w:t>
      </w:r>
      <w:proofErr w:type="spellEnd"/>
      <w:r w:rsidRPr="0095763C">
        <w:rPr>
          <w:bCs/>
          <w:spacing w:val="-1"/>
        </w:rPr>
        <w:t xml:space="preserve"> групп поселений по причине </w:t>
      </w:r>
      <w:proofErr w:type="gramStart"/>
      <w:r w:rsidRPr="0095763C">
        <w:rPr>
          <w:bCs/>
          <w:spacing w:val="-1"/>
        </w:rPr>
        <w:t>невозможности организации зон санитарной охраны источников питьевого водоснабжения</w:t>
      </w:r>
      <w:proofErr w:type="gramEnd"/>
      <w:r w:rsidRPr="0095763C">
        <w:rPr>
          <w:bCs/>
          <w:spacing w:val="-1"/>
        </w:rPr>
        <w:t>.</w:t>
      </w:r>
    </w:p>
    <w:p w:rsidR="0002042E" w:rsidRPr="0095763C" w:rsidRDefault="0002042E" w:rsidP="008556B4">
      <w:pPr>
        <w:ind w:firstLine="709"/>
        <w:jc w:val="both"/>
        <w:rPr>
          <w:rFonts w:ascii="Times New Roman" w:hAnsi="Times New Roman"/>
          <w:bCs/>
          <w:sz w:val="28"/>
          <w:szCs w:val="28"/>
        </w:rPr>
      </w:pPr>
      <w:r w:rsidRPr="0095763C">
        <w:rPr>
          <w:rFonts w:ascii="Times New Roman" w:hAnsi="Times New Roman"/>
          <w:bCs/>
          <w:sz w:val="28"/>
          <w:szCs w:val="28"/>
        </w:rPr>
        <w:lastRenderedPageBreak/>
        <w:t xml:space="preserve">В этой связи комплекс мероприятий по </w:t>
      </w:r>
      <w:r w:rsidRPr="0095763C">
        <w:rPr>
          <w:rFonts w:ascii="Times New Roman" w:hAnsi="Times New Roman"/>
          <w:sz w:val="28"/>
          <w:szCs w:val="28"/>
        </w:rPr>
        <w:t xml:space="preserve">улучшение питьевого водоснабжения </w:t>
      </w:r>
      <w:r w:rsidRPr="0095763C">
        <w:rPr>
          <w:rFonts w:ascii="Times New Roman" w:hAnsi="Times New Roman"/>
          <w:bCs/>
          <w:sz w:val="28"/>
          <w:szCs w:val="28"/>
        </w:rPr>
        <w:t>населения должен включать:</w:t>
      </w:r>
    </w:p>
    <w:p w:rsidR="0002042E" w:rsidRPr="0095763C" w:rsidRDefault="0002042E" w:rsidP="00070BD6">
      <w:pPr>
        <w:numPr>
          <w:ilvl w:val="0"/>
          <w:numId w:val="31"/>
        </w:numPr>
        <w:tabs>
          <w:tab w:val="clear" w:pos="1211"/>
          <w:tab w:val="num" w:pos="0"/>
          <w:tab w:val="left" w:pos="426"/>
        </w:tabs>
        <w:ind w:left="0" w:firstLine="709"/>
        <w:jc w:val="both"/>
        <w:rPr>
          <w:rFonts w:ascii="Times New Roman" w:hAnsi="Times New Roman"/>
          <w:bCs/>
          <w:sz w:val="28"/>
          <w:szCs w:val="28"/>
        </w:rPr>
      </w:pPr>
      <w:r w:rsidRPr="0095763C">
        <w:rPr>
          <w:rFonts w:ascii="Times New Roman" w:hAnsi="Times New Roman"/>
          <w:bCs/>
          <w:sz w:val="28"/>
          <w:szCs w:val="28"/>
        </w:rPr>
        <w:t>разработку и организацию зон санитарной охраны для водных объектов;</w:t>
      </w:r>
    </w:p>
    <w:p w:rsidR="0002042E" w:rsidRPr="0095763C" w:rsidRDefault="0002042E" w:rsidP="00070BD6">
      <w:pPr>
        <w:numPr>
          <w:ilvl w:val="0"/>
          <w:numId w:val="31"/>
        </w:numPr>
        <w:tabs>
          <w:tab w:val="clear" w:pos="1211"/>
          <w:tab w:val="num" w:pos="426"/>
        </w:tabs>
        <w:ind w:left="0" w:firstLine="709"/>
        <w:jc w:val="both"/>
        <w:rPr>
          <w:rFonts w:ascii="Times New Roman" w:hAnsi="Times New Roman"/>
          <w:sz w:val="28"/>
          <w:szCs w:val="28"/>
        </w:rPr>
      </w:pPr>
      <w:r w:rsidRPr="0095763C">
        <w:rPr>
          <w:rFonts w:ascii="Times New Roman" w:hAnsi="Times New Roman"/>
          <w:sz w:val="28"/>
          <w:szCs w:val="28"/>
        </w:rPr>
        <w:t>обеспечение стабильного финансирования мероприятий, направленных на улучшение качества потребляемой воды, снижение её загрязненности;</w:t>
      </w:r>
    </w:p>
    <w:p w:rsidR="0002042E" w:rsidRPr="0095763C" w:rsidRDefault="0002042E" w:rsidP="00070BD6">
      <w:pPr>
        <w:numPr>
          <w:ilvl w:val="0"/>
          <w:numId w:val="31"/>
        </w:numPr>
        <w:tabs>
          <w:tab w:val="clear" w:pos="1211"/>
          <w:tab w:val="num" w:pos="426"/>
        </w:tabs>
        <w:ind w:left="0" w:firstLine="709"/>
        <w:jc w:val="both"/>
        <w:rPr>
          <w:rFonts w:ascii="Times New Roman" w:hAnsi="Times New Roman"/>
          <w:sz w:val="28"/>
          <w:szCs w:val="28"/>
        </w:rPr>
      </w:pPr>
      <w:r w:rsidRPr="0095763C">
        <w:rPr>
          <w:rFonts w:ascii="Times New Roman" w:hAnsi="Times New Roman"/>
          <w:sz w:val="28"/>
          <w:szCs w:val="28"/>
        </w:rPr>
        <w:t>строительство централизованных систем водопровода, новых систем водоснабжения как из поверхностных, так и подземных источников, систем водоподготовки;</w:t>
      </w:r>
    </w:p>
    <w:p w:rsidR="0002042E" w:rsidRPr="0095763C" w:rsidRDefault="0002042E" w:rsidP="00070BD6">
      <w:pPr>
        <w:numPr>
          <w:ilvl w:val="0"/>
          <w:numId w:val="31"/>
        </w:numPr>
        <w:tabs>
          <w:tab w:val="clear" w:pos="1211"/>
          <w:tab w:val="num" w:pos="426"/>
        </w:tabs>
        <w:ind w:left="0" w:firstLine="709"/>
        <w:jc w:val="both"/>
        <w:rPr>
          <w:rFonts w:ascii="Times New Roman" w:hAnsi="Times New Roman"/>
          <w:sz w:val="28"/>
          <w:szCs w:val="28"/>
        </w:rPr>
      </w:pPr>
      <w:proofErr w:type="spellStart"/>
      <w:r w:rsidRPr="0095763C">
        <w:rPr>
          <w:rFonts w:ascii="Times New Roman" w:hAnsi="Times New Roman"/>
          <w:sz w:val="28"/>
          <w:szCs w:val="28"/>
        </w:rPr>
        <w:t>доразведку</w:t>
      </w:r>
      <w:proofErr w:type="spellEnd"/>
      <w:r w:rsidRPr="0095763C">
        <w:rPr>
          <w:rFonts w:ascii="Times New Roman" w:hAnsi="Times New Roman"/>
          <w:sz w:val="28"/>
          <w:szCs w:val="28"/>
        </w:rPr>
        <w:t xml:space="preserve"> ресурсов подземных вод для организации водоснабжения новых населенных пунктов и промышленных площадок;</w:t>
      </w:r>
    </w:p>
    <w:p w:rsidR="0002042E" w:rsidRPr="0095763C" w:rsidRDefault="0002042E" w:rsidP="00070BD6">
      <w:pPr>
        <w:numPr>
          <w:ilvl w:val="0"/>
          <w:numId w:val="31"/>
        </w:numPr>
        <w:tabs>
          <w:tab w:val="clear" w:pos="1211"/>
          <w:tab w:val="num" w:pos="426"/>
        </w:tabs>
        <w:ind w:left="0" w:firstLine="709"/>
        <w:jc w:val="both"/>
        <w:rPr>
          <w:rFonts w:ascii="Times New Roman" w:hAnsi="Times New Roman"/>
          <w:sz w:val="28"/>
          <w:szCs w:val="28"/>
        </w:rPr>
      </w:pPr>
      <w:r w:rsidRPr="0095763C">
        <w:rPr>
          <w:rFonts w:ascii="Times New Roman" w:hAnsi="Times New Roman"/>
          <w:sz w:val="28"/>
          <w:szCs w:val="28"/>
        </w:rPr>
        <w:t>освоение уже разведанных месторождений подземных вод;</w:t>
      </w:r>
    </w:p>
    <w:p w:rsidR="0002042E" w:rsidRPr="0095763C" w:rsidRDefault="0002042E" w:rsidP="00070BD6">
      <w:pPr>
        <w:numPr>
          <w:ilvl w:val="0"/>
          <w:numId w:val="31"/>
        </w:numPr>
        <w:tabs>
          <w:tab w:val="clear" w:pos="1211"/>
          <w:tab w:val="num" w:pos="426"/>
        </w:tabs>
        <w:ind w:left="0" w:firstLine="709"/>
        <w:jc w:val="both"/>
        <w:rPr>
          <w:rFonts w:ascii="Times New Roman" w:hAnsi="Times New Roman"/>
          <w:sz w:val="28"/>
          <w:szCs w:val="28"/>
        </w:rPr>
      </w:pPr>
      <w:r w:rsidRPr="0095763C">
        <w:rPr>
          <w:rFonts w:ascii="Times New Roman" w:hAnsi="Times New Roman"/>
          <w:sz w:val="28"/>
          <w:szCs w:val="28"/>
        </w:rPr>
        <w:t xml:space="preserve">развитие нормативно-правовой базы и хозяйственного механизма водопользования, стимулирующего </w:t>
      </w:r>
      <w:r w:rsidRPr="0095763C">
        <w:rPr>
          <w:rFonts w:ascii="Times New Roman" w:eastAsia="Lucida Sans Unicode" w:hAnsi="Times New Roman"/>
          <w:sz w:val="28"/>
          <w:szCs w:val="28"/>
        </w:rPr>
        <w:t>рациональное использование питьевой воды потребителями</w:t>
      </w:r>
      <w:r w:rsidRPr="0095763C">
        <w:rPr>
          <w:rFonts w:ascii="Times New Roman" w:hAnsi="Times New Roman"/>
          <w:sz w:val="28"/>
          <w:szCs w:val="28"/>
        </w:rPr>
        <w:t>;</w:t>
      </w:r>
    </w:p>
    <w:p w:rsidR="0002042E" w:rsidRPr="0095763C" w:rsidRDefault="0002042E" w:rsidP="00070BD6">
      <w:pPr>
        <w:numPr>
          <w:ilvl w:val="0"/>
          <w:numId w:val="31"/>
        </w:numPr>
        <w:tabs>
          <w:tab w:val="clear" w:pos="1211"/>
          <w:tab w:val="num" w:pos="426"/>
        </w:tabs>
        <w:ind w:left="0" w:firstLine="709"/>
        <w:jc w:val="both"/>
        <w:rPr>
          <w:rFonts w:ascii="Times New Roman" w:hAnsi="Times New Roman"/>
          <w:sz w:val="28"/>
          <w:szCs w:val="28"/>
        </w:rPr>
      </w:pPr>
      <w:r w:rsidRPr="0095763C">
        <w:rPr>
          <w:rFonts w:ascii="Times New Roman" w:hAnsi="Times New Roman"/>
          <w:sz w:val="28"/>
          <w:szCs w:val="28"/>
        </w:rPr>
        <w:t xml:space="preserve">обеспечение эффективного функционирования систем очистки </w:t>
      </w:r>
      <w:r w:rsidRPr="0095763C">
        <w:rPr>
          <w:rFonts w:ascii="Times New Roman" w:hAnsi="Times New Roman"/>
          <w:sz w:val="28"/>
          <w:szCs w:val="28"/>
        </w:rPr>
        <w:br/>
        <w:t>и обеззараживания питьевой воды, внедрение в практику хозяйственн</w:t>
      </w:r>
      <w:proofErr w:type="gramStart"/>
      <w:r w:rsidRPr="0095763C">
        <w:rPr>
          <w:rFonts w:ascii="Times New Roman" w:hAnsi="Times New Roman"/>
          <w:sz w:val="28"/>
          <w:szCs w:val="28"/>
        </w:rPr>
        <w:t>о-</w:t>
      </w:r>
      <w:proofErr w:type="gramEnd"/>
      <w:r w:rsidRPr="0095763C">
        <w:rPr>
          <w:rFonts w:ascii="Times New Roman" w:hAnsi="Times New Roman"/>
          <w:sz w:val="28"/>
          <w:szCs w:val="28"/>
        </w:rPr>
        <w:t xml:space="preserve"> питьевого водоснабжение систем местной водоочистки.</w:t>
      </w:r>
    </w:p>
    <w:p w:rsidR="0002042E" w:rsidRPr="0095763C" w:rsidRDefault="0002042E" w:rsidP="008556B4">
      <w:pPr>
        <w:autoSpaceDE w:val="0"/>
        <w:autoSpaceDN w:val="0"/>
        <w:adjustRightInd w:val="0"/>
        <w:ind w:firstLine="709"/>
        <w:jc w:val="both"/>
        <w:rPr>
          <w:rFonts w:ascii="Times New Roman" w:hAnsi="Times New Roman"/>
          <w:sz w:val="28"/>
          <w:szCs w:val="28"/>
        </w:rPr>
      </w:pPr>
      <w:proofErr w:type="gramStart"/>
      <w:r w:rsidRPr="0095763C">
        <w:rPr>
          <w:rFonts w:ascii="Times New Roman" w:hAnsi="Times New Roman"/>
          <w:bCs/>
          <w:sz w:val="28"/>
          <w:szCs w:val="28"/>
        </w:rPr>
        <w:t xml:space="preserve">В рамках подпрограммы «Чистая вода» муниципальной программы Эвенкийского муниципального района «Реформирование и модернизация энергетики, жилищно-коммунального хозяйства, повышение энергетической эффективности Эвенкийского муниципального района» предусмотрено приведение качества воды в соответствии с нормативами </w:t>
      </w:r>
      <w:proofErr w:type="spellStart"/>
      <w:r w:rsidRPr="0095763C">
        <w:rPr>
          <w:rFonts w:ascii="Times New Roman" w:hAnsi="Times New Roman"/>
          <w:bCs/>
          <w:sz w:val="28"/>
          <w:szCs w:val="28"/>
        </w:rPr>
        <w:t>СаНПин</w:t>
      </w:r>
      <w:proofErr w:type="spellEnd"/>
      <w:r w:rsidRPr="0095763C">
        <w:rPr>
          <w:rFonts w:ascii="Times New Roman" w:hAnsi="Times New Roman"/>
          <w:bCs/>
          <w:sz w:val="28"/>
          <w:szCs w:val="28"/>
        </w:rPr>
        <w:t xml:space="preserve"> </w:t>
      </w:r>
      <w:r w:rsidR="001F66B6" w:rsidRPr="0095763C">
        <w:rPr>
          <w:rFonts w:ascii="Times New Roman" w:hAnsi="Times New Roman"/>
          <w:bCs/>
          <w:sz w:val="28"/>
          <w:szCs w:val="28"/>
        </w:rPr>
        <w:br/>
      </w:r>
      <w:r w:rsidRPr="0095763C">
        <w:rPr>
          <w:rFonts w:ascii="Times New Roman" w:hAnsi="Times New Roman"/>
          <w:bCs/>
          <w:sz w:val="28"/>
          <w:szCs w:val="28"/>
        </w:rPr>
        <w:t xml:space="preserve">и сокращение числа подземных источников, размещённых в зоне влияния загрязняющих объектов коммунальной инфраструктуры путем </w:t>
      </w:r>
      <w:r w:rsidRPr="0095763C">
        <w:rPr>
          <w:rFonts w:ascii="Times New Roman" w:hAnsi="Times New Roman"/>
          <w:sz w:val="28"/>
          <w:szCs w:val="28"/>
        </w:rPr>
        <w:t>разработки проектной документации и строительства объектов</w:t>
      </w:r>
      <w:r w:rsidR="00AF1028">
        <w:rPr>
          <w:rFonts w:ascii="Times New Roman" w:hAnsi="Times New Roman"/>
          <w:sz w:val="28"/>
          <w:szCs w:val="28"/>
        </w:rPr>
        <w:t>,</w:t>
      </w:r>
      <w:r w:rsidRPr="0095763C">
        <w:rPr>
          <w:rFonts w:ascii="Times New Roman" w:hAnsi="Times New Roman"/>
          <w:sz w:val="28"/>
          <w:szCs w:val="28"/>
        </w:rPr>
        <w:t xml:space="preserve"> как по очистке воды так </w:t>
      </w:r>
      <w:r w:rsidR="001F66B6" w:rsidRPr="0095763C">
        <w:rPr>
          <w:rFonts w:ascii="Times New Roman" w:hAnsi="Times New Roman"/>
          <w:sz w:val="28"/>
          <w:szCs w:val="28"/>
        </w:rPr>
        <w:br/>
      </w:r>
      <w:r w:rsidRPr="0095763C">
        <w:rPr>
          <w:rFonts w:ascii="Times New Roman" w:hAnsi="Times New Roman"/>
          <w:sz w:val="28"/>
          <w:szCs w:val="28"/>
        </w:rPr>
        <w:t>и по очистке сточных</w:t>
      </w:r>
      <w:proofErr w:type="gramEnd"/>
      <w:r w:rsidRPr="0095763C">
        <w:rPr>
          <w:rFonts w:ascii="Times New Roman" w:hAnsi="Times New Roman"/>
          <w:sz w:val="28"/>
          <w:szCs w:val="28"/>
        </w:rPr>
        <w:t xml:space="preserve"> хозяйственно-бытовых вод.</w:t>
      </w:r>
    </w:p>
    <w:p w:rsidR="0002042E" w:rsidRPr="0095763C" w:rsidRDefault="0002042E" w:rsidP="008556B4">
      <w:pPr>
        <w:ind w:firstLine="709"/>
        <w:jc w:val="both"/>
        <w:rPr>
          <w:rFonts w:ascii="Times New Roman" w:hAnsi="Times New Roman"/>
          <w:bCs/>
          <w:sz w:val="28"/>
          <w:szCs w:val="28"/>
        </w:rPr>
      </w:pPr>
      <w:r w:rsidRPr="0095763C">
        <w:rPr>
          <w:rFonts w:ascii="Times New Roman" w:hAnsi="Times New Roman"/>
          <w:bCs/>
          <w:sz w:val="28"/>
          <w:szCs w:val="28"/>
        </w:rPr>
        <w:t>Во всех сельских поселениях района будет решаться вопрос</w:t>
      </w:r>
      <w:r w:rsidR="001F66B6" w:rsidRPr="0095763C">
        <w:rPr>
          <w:rFonts w:ascii="Times New Roman" w:hAnsi="Times New Roman"/>
          <w:bCs/>
          <w:sz w:val="28"/>
          <w:szCs w:val="28"/>
        </w:rPr>
        <w:br/>
      </w:r>
      <w:r w:rsidRPr="0095763C">
        <w:rPr>
          <w:rFonts w:ascii="Times New Roman" w:hAnsi="Times New Roman"/>
          <w:bCs/>
          <w:sz w:val="28"/>
          <w:szCs w:val="28"/>
        </w:rPr>
        <w:t>о проведении капитальных ремонтов водозаборных сооружений с промывкой скважин, модернизации станций 2-го подъема, оснащении их системой химической и бактериологической очистки воды.</w:t>
      </w:r>
    </w:p>
    <w:p w:rsidR="001F66B6" w:rsidRPr="0095763C" w:rsidRDefault="001F66B6" w:rsidP="008556B4">
      <w:pPr>
        <w:ind w:firstLine="709"/>
        <w:jc w:val="both"/>
        <w:rPr>
          <w:rFonts w:ascii="Times New Roman" w:hAnsi="Times New Roman"/>
          <w:sz w:val="28"/>
          <w:szCs w:val="28"/>
        </w:rPr>
      </w:pPr>
    </w:p>
    <w:p w:rsidR="00D76421" w:rsidRPr="0095763C" w:rsidRDefault="00D76421" w:rsidP="008556B4">
      <w:pPr>
        <w:pStyle w:val="2"/>
        <w:numPr>
          <w:ilvl w:val="0"/>
          <w:numId w:val="0"/>
        </w:numPr>
        <w:ind w:firstLine="709"/>
        <w:jc w:val="left"/>
        <w:rPr>
          <w:szCs w:val="28"/>
        </w:rPr>
      </w:pPr>
      <w:bookmarkStart w:id="201" w:name="_Ref1461463"/>
      <w:bookmarkStart w:id="202" w:name="_Toc59609987"/>
      <w:r w:rsidRPr="0095763C">
        <w:rPr>
          <w:szCs w:val="28"/>
        </w:rPr>
        <w:t>4.3. Развитие информационных систем и телекоммуникаций</w:t>
      </w:r>
      <w:bookmarkEnd w:id="200"/>
      <w:bookmarkEnd w:id="201"/>
      <w:bookmarkEnd w:id="202"/>
    </w:p>
    <w:p w:rsidR="00D76421" w:rsidRPr="0095763C" w:rsidRDefault="00D76421" w:rsidP="001F66B6">
      <w:pPr>
        <w:spacing w:before="120"/>
        <w:ind w:firstLine="709"/>
        <w:rPr>
          <w:rFonts w:ascii="Times New Roman" w:eastAsia="Times New Roman" w:hAnsi="Times New Roman"/>
          <w:b/>
          <w:sz w:val="28"/>
          <w:szCs w:val="28"/>
        </w:rPr>
      </w:pPr>
      <w:r w:rsidRPr="0095763C">
        <w:rPr>
          <w:rFonts w:ascii="Times New Roman" w:eastAsia="Times New Roman" w:hAnsi="Times New Roman"/>
          <w:b/>
          <w:sz w:val="28"/>
          <w:szCs w:val="28"/>
        </w:rPr>
        <w:t xml:space="preserve">4.3.1. Развитие системы </w:t>
      </w:r>
      <w:proofErr w:type="gramStart"/>
      <w:r w:rsidRPr="0095763C">
        <w:rPr>
          <w:rFonts w:ascii="Times New Roman" w:eastAsia="Times New Roman" w:hAnsi="Times New Roman"/>
          <w:b/>
          <w:sz w:val="28"/>
          <w:szCs w:val="28"/>
        </w:rPr>
        <w:t>теле</w:t>
      </w:r>
      <w:proofErr w:type="gramEnd"/>
      <w:r w:rsidRPr="0095763C">
        <w:rPr>
          <w:rFonts w:ascii="Times New Roman" w:eastAsia="Times New Roman" w:hAnsi="Times New Roman"/>
          <w:b/>
          <w:sz w:val="28"/>
          <w:szCs w:val="28"/>
        </w:rPr>
        <w:t xml:space="preserve"> - и радиовещания</w:t>
      </w:r>
    </w:p>
    <w:p w:rsidR="00B775BF" w:rsidRPr="00B775BF" w:rsidRDefault="00B775BF" w:rsidP="008556B4">
      <w:pPr>
        <w:ind w:firstLine="709"/>
        <w:jc w:val="both"/>
        <w:rPr>
          <w:rFonts w:ascii="Times New Roman" w:hAnsi="Times New Roman"/>
          <w:sz w:val="28"/>
          <w:szCs w:val="28"/>
        </w:rPr>
      </w:pPr>
      <w:r w:rsidRPr="00B775BF">
        <w:rPr>
          <w:rFonts w:ascii="Times New Roman" w:hAnsi="Times New Roman"/>
          <w:sz w:val="28"/>
          <w:szCs w:val="28"/>
        </w:rPr>
        <w:t>Подготовку и распространение видеоинформации о жизнедеятельности Эвенкийского муниципального района на территории осуществляет ООО «ЭСН «</w:t>
      </w:r>
      <w:proofErr w:type="spellStart"/>
      <w:r w:rsidRPr="00B775BF">
        <w:rPr>
          <w:rFonts w:ascii="Times New Roman" w:hAnsi="Times New Roman"/>
          <w:sz w:val="28"/>
          <w:szCs w:val="28"/>
        </w:rPr>
        <w:t>Хэглэн</w:t>
      </w:r>
      <w:proofErr w:type="spellEnd"/>
      <w:r w:rsidRPr="00B775BF">
        <w:rPr>
          <w:rFonts w:ascii="Times New Roman" w:hAnsi="Times New Roman"/>
          <w:sz w:val="28"/>
          <w:szCs w:val="28"/>
        </w:rPr>
        <w:t>». Компания специализируется на информационной, общественно-политической и культурно-просветительской тематике. Реализуя рекомендации руководства Красноярского края, редакция выполняет задачи по освещению вопросов социально-экономического развития Эвенкийского муниципального района, деятельности органов власти района, подготовке сюжетов на общественно-значимые темы.</w:t>
      </w:r>
    </w:p>
    <w:p w:rsidR="00B775BF" w:rsidRPr="00B775BF" w:rsidRDefault="00B775BF" w:rsidP="008556B4">
      <w:pPr>
        <w:ind w:firstLine="709"/>
        <w:jc w:val="both"/>
        <w:rPr>
          <w:rFonts w:ascii="Times New Roman" w:hAnsi="Times New Roman"/>
          <w:sz w:val="28"/>
          <w:szCs w:val="28"/>
        </w:rPr>
      </w:pPr>
      <w:r w:rsidRPr="00B775BF">
        <w:rPr>
          <w:rFonts w:ascii="Times New Roman" w:hAnsi="Times New Roman"/>
          <w:sz w:val="28"/>
          <w:szCs w:val="28"/>
        </w:rPr>
        <w:lastRenderedPageBreak/>
        <w:t>В настоящее время ООО «</w:t>
      </w:r>
      <w:proofErr w:type="spellStart"/>
      <w:r w:rsidRPr="00B775BF">
        <w:rPr>
          <w:rFonts w:ascii="Times New Roman" w:hAnsi="Times New Roman"/>
          <w:sz w:val="28"/>
          <w:szCs w:val="28"/>
        </w:rPr>
        <w:t>Хэглэн</w:t>
      </w:r>
      <w:proofErr w:type="spellEnd"/>
      <w:r w:rsidRPr="00B775BF">
        <w:rPr>
          <w:rFonts w:ascii="Times New Roman" w:hAnsi="Times New Roman"/>
          <w:sz w:val="28"/>
          <w:szCs w:val="28"/>
        </w:rPr>
        <w:t>» публикует свои материалы на официальном сайте органов МСУ Эвенкийского муниципального района, в районных и краевых СМИ, других информационных ресурсах.</w:t>
      </w:r>
    </w:p>
    <w:p w:rsidR="00B775BF" w:rsidRPr="00B775BF" w:rsidRDefault="00B775BF" w:rsidP="008556B4">
      <w:pPr>
        <w:ind w:firstLine="709"/>
        <w:jc w:val="both"/>
        <w:rPr>
          <w:rFonts w:ascii="Times New Roman" w:hAnsi="Times New Roman"/>
          <w:sz w:val="28"/>
          <w:szCs w:val="28"/>
        </w:rPr>
      </w:pPr>
      <w:r w:rsidRPr="00B775BF">
        <w:rPr>
          <w:rFonts w:ascii="Times New Roman" w:hAnsi="Times New Roman"/>
          <w:sz w:val="28"/>
          <w:szCs w:val="28"/>
        </w:rPr>
        <w:t xml:space="preserve">В долгосрочных </w:t>
      </w:r>
      <w:proofErr w:type="gramStart"/>
      <w:r w:rsidRPr="00B775BF">
        <w:rPr>
          <w:rFonts w:ascii="Times New Roman" w:hAnsi="Times New Roman"/>
          <w:sz w:val="28"/>
          <w:szCs w:val="28"/>
        </w:rPr>
        <w:t>проектах</w:t>
      </w:r>
      <w:proofErr w:type="gramEnd"/>
      <w:r w:rsidRPr="00B775BF">
        <w:rPr>
          <w:rFonts w:ascii="Times New Roman" w:hAnsi="Times New Roman"/>
          <w:sz w:val="28"/>
          <w:szCs w:val="28"/>
        </w:rPr>
        <w:t xml:space="preserve"> администрации района и местных СМИ – создание на базе МКУ «Редакция газеты «Эвенкийская жизнь» района единого </w:t>
      </w:r>
      <w:proofErr w:type="spellStart"/>
      <w:r w:rsidRPr="00B775BF">
        <w:rPr>
          <w:rFonts w:ascii="Times New Roman" w:hAnsi="Times New Roman"/>
          <w:sz w:val="28"/>
          <w:szCs w:val="28"/>
        </w:rPr>
        <w:t>Медиацентра</w:t>
      </w:r>
      <w:proofErr w:type="spellEnd"/>
      <w:r w:rsidRPr="00B775BF">
        <w:rPr>
          <w:rFonts w:ascii="Times New Roman" w:hAnsi="Times New Roman"/>
          <w:sz w:val="28"/>
          <w:szCs w:val="28"/>
        </w:rPr>
        <w:t xml:space="preserve">, куда могут войти отдельными подразделениями редакция газеты «Эвенкийская жизнь», редакция видеоинформации, </w:t>
      </w:r>
      <w:r w:rsidRPr="00B775BF">
        <w:rPr>
          <w:rFonts w:ascii="Times New Roman" w:hAnsi="Times New Roman"/>
          <w:sz w:val="28"/>
          <w:szCs w:val="28"/>
          <w:lang w:val="en-US"/>
        </w:rPr>
        <w:t>IT</w:t>
      </w:r>
      <w:r w:rsidRPr="00B775BF">
        <w:rPr>
          <w:rFonts w:ascii="Times New Roman" w:hAnsi="Times New Roman"/>
          <w:sz w:val="28"/>
          <w:szCs w:val="28"/>
        </w:rPr>
        <w:t xml:space="preserve">-отдел, отдел национальной тематики </w:t>
      </w:r>
      <w:r>
        <w:rPr>
          <w:rFonts w:ascii="Times New Roman" w:hAnsi="Times New Roman"/>
          <w:sz w:val="28"/>
          <w:szCs w:val="28"/>
        </w:rPr>
        <w:t xml:space="preserve"> </w:t>
      </w:r>
      <w:r w:rsidRPr="00B775BF">
        <w:rPr>
          <w:rFonts w:ascii="Times New Roman" w:hAnsi="Times New Roman"/>
          <w:sz w:val="28"/>
          <w:szCs w:val="28"/>
        </w:rPr>
        <w:t>по подготовке материалов на эвенкийском языке, редакция «Официального вестника Эвенкийского муниципального района». Это повлечет изменение статуса учреждения, его структуры, функциональное и кадровое перераспределение. Цель данного проекта – централизация информационных ресурсов и расходов на СМИ для более оперативного информирования населения о деятельности органов МСУ Эвенкийского муниципального района и более эффективного распределения сре</w:t>
      </w:r>
      <w:proofErr w:type="gramStart"/>
      <w:r w:rsidRPr="00B775BF">
        <w:rPr>
          <w:rFonts w:ascii="Times New Roman" w:hAnsi="Times New Roman"/>
          <w:sz w:val="28"/>
          <w:szCs w:val="28"/>
        </w:rPr>
        <w:t>дств дл</w:t>
      </w:r>
      <w:proofErr w:type="gramEnd"/>
      <w:r w:rsidRPr="00B775BF">
        <w:rPr>
          <w:rFonts w:ascii="Times New Roman" w:hAnsi="Times New Roman"/>
          <w:sz w:val="28"/>
          <w:szCs w:val="28"/>
        </w:rPr>
        <w:t>я поддержки СМИ в районе.</w:t>
      </w:r>
    </w:p>
    <w:p w:rsidR="00B775BF" w:rsidRDefault="00B775BF" w:rsidP="008556B4">
      <w:pPr>
        <w:ind w:firstLine="709"/>
        <w:jc w:val="both"/>
        <w:rPr>
          <w:rFonts w:ascii="Times New Roman" w:hAnsi="Times New Roman"/>
          <w:sz w:val="28"/>
          <w:szCs w:val="28"/>
        </w:rPr>
      </w:pPr>
    </w:p>
    <w:p w:rsidR="0026124F" w:rsidRPr="0095763C" w:rsidRDefault="0026124F" w:rsidP="008556B4">
      <w:pPr>
        <w:ind w:firstLine="709"/>
        <w:rPr>
          <w:rFonts w:ascii="Times New Roman" w:eastAsia="Times New Roman" w:hAnsi="Times New Roman"/>
          <w:sz w:val="28"/>
          <w:szCs w:val="28"/>
        </w:rPr>
      </w:pPr>
    </w:p>
    <w:p w:rsidR="00D76421" w:rsidRPr="0095763C" w:rsidRDefault="00D76421" w:rsidP="008556B4">
      <w:pPr>
        <w:ind w:firstLine="709"/>
        <w:jc w:val="both"/>
        <w:rPr>
          <w:rFonts w:ascii="Times New Roman" w:eastAsia="Times New Roman" w:hAnsi="Times New Roman"/>
          <w:b/>
          <w:sz w:val="28"/>
          <w:szCs w:val="28"/>
        </w:rPr>
      </w:pPr>
      <w:r w:rsidRPr="0095763C">
        <w:rPr>
          <w:rFonts w:ascii="Times New Roman" w:eastAsia="Times New Roman" w:hAnsi="Times New Roman"/>
          <w:b/>
          <w:sz w:val="28"/>
          <w:szCs w:val="28"/>
        </w:rPr>
        <w:t>4.3.2. Развитие</w:t>
      </w:r>
      <w:r w:rsidR="00F86CB3" w:rsidRPr="0095763C">
        <w:rPr>
          <w:rFonts w:ascii="Times New Roman" w:eastAsia="Times New Roman" w:hAnsi="Times New Roman"/>
          <w:b/>
          <w:sz w:val="28"/>
          <w:szCs w:val="28"/>
        </w:rPr>
        <w:t xml:space="preserve"> систем мобильной и спутниковой </w:t>
      </w:r>
      <w:r w:rsidRPr="0095763C">
        <w:rPr>
          <w:rFonts w:ascii="Times New Roman" w:eastAsia="Times New Roman" w:hAnsi="Times New Roman"/>
          <w:b/>
          <w:sz w:val="28"/>
          <w:szCs w:val="28"/>
        </w:rPr>
        <w:t xml:space="preserve">телефонной связи </w:t>
      </w:r>
      <w:r w:rsidRPr="0095763C">
        <w:rPr>
          <w:rFonts w:ascii="Times New Roman" w:eastAsia="Times New Roman" w:hAnsi="Times New Roman"/>
          <w:b/>
          <w:sz w:val="28"/>
          <w:szCs w:val="28"/>
        </w:rPr>
        <w:br/>
        <w:t>и сети интернет</w:t>
      </w:r>
    </w:p>
    <w:p w:rsidR="007415B7" w:rsidRPr="00384C23" w:rsidRDefault="007415B7" w:rsidP="007415B7">
      <w:pPr>
        <w:shd w:val="clear" w:color="auto" w:fill="FFFFFF" w:themeFill="background1"/>
        <w:ind w:firstLine="567"/>
        <w:jc w:val="both"/>
        <w:rPr>
          <w:rFonts w:ascii="Times New Roman" w:eastAsia="Times New Roman" w:hAnsi="Times New Roman"/>
          <w:sz w:val="28"/>
          <w:szCs w:val="28"/>
        </w:rPr>
      </w:pPr>
      <w:r w:rsidRPr="00384C23">
        <w:rPr>
          <w:rFonts w:ascii="Times New Roman" w:eastAsia="Times New Roman" w:hAnsi="Times New Roman"/>
          <w:sz w:val="28"/>
          <w:szCs w:val="28"/>
        </w:rPr>
        <w:t xml:space="preserve">В настоящий момент из 23 поселений на территории Эвенкии в четырех поселениях (п. Тура, с. Байкит и с. </w:t>
      </w:r>
      <w:proofErr w:type="spellStart"/>
      <w:r w:rsidRPr="00384C23">
        <w:rPr>
          <w:rFonts w:ascii="Times New Roman" w:eastAsia="Times New Roman" w:hAnsi="Times New Roman"/>
          <w:sz w:val="28"/>
          <w:szCs w:val="28"/>
        </w:rPr>
        <w:t>Ванавара</w:t>
      </w:r>
      <w:proofErr w:type="spellEnd"/>
      <w:r w:rsidRPr="00384C23">
        <w:rPr>
          <w:rFonts w:ascii="Times New Roman" w:eastAsia="Times New Roman" w:hAnsi="Times New Roman"/>
          <w:sz w:val="28"/>
          <w:szCs w:val="28"/>
        </w:rPr>
        <w:t>, п. Ессей) развернута сотовая связь, в 19 населенных пунктах, сотовая связь отсутствует. Оборудование, на базе которого обеспечена стационарная телефонная связь во всех поселениях Эвенкии - снято с производства и обслуживания, морально и физически устарело.</w:t>
      </w:r>
    </w:p>
    <w:p w:rsidR="007415B7" w:rsidRPr="00384C23" w:rsidRDefault="007415B7" w:rsidP="007415B7">
      <w:pPr>
        <w:shd w:val="clear" w:color="auto" w:fill="FFFFFF" w:themeFill="background1"/>
        <w:ind w:firstLine="709"/>
        <w:jc w:val="both"/>
        <w:rPr>
          <w:rFonts w:ascii="Times New Roman" w:eastAsia="Times New Roman" w:hAnsi="Times New Roman"/>
          <w:sz w:val="28"/>
          <w:szCs w:val="28"/>
        </w:rPr>
      </w:pPr>
      <w:r w:rsidRPr="00384C23">
        <w:rPr>
          <w:rFonts w:ascii="Times New Roman" w:eastAsia="Times New Roman" w:hAnsi="Times New Roman"/>
          <w:sz w:val="28"/>
          <w:szCs w:val="28"/>
        </w:rPr>
        <w:t>Развитие технологий связи и телекоммуникаций в первую очередь связано с продвижением федеральных стандартов связи, реализацией федеральных и региональных программ развития связи, результатами которых станут:</w:t>
      </w:r>
    </w:p>
    <w:p w:rsidR="007415B7" w:rsidRPr="00384C23" w:rsidRDefault="007415B7" w:rsidP="007415B7">
      <w:pPr>
        <w:pStyle w:val="af7"/>
        <w:shd w:val="clear" w:color="auto" w:fill="FFFFFF" w:themeFill="background1"/>
        <w:spacing w:before="0" w:after="0"/>
        <w:ind w:firstLine="709"/>
        <w:rPr>
          <w:rFonts w:cs="Times New Roman"/>
          <w:b w:val="0"/>
          <w:szCs w:val="28"/>
        </w:rPr>
      </w:pPr>
      <w:r w:rsidRPr="00384C23">
        <w:rPr>
          <w:rFonts w:cs="Times New Roman"/>
          <w:b w:val="0"/>
          <w:szCs w:val="28"/>
        </w:rPr>
        <w:t>обеспечение сотовой связью населенных пунктов численностью от 100 до 500 человек;</w:t>
      </w:r>
    </w:p>
    <w:p w:rsidR="007415B7" w:rsidRPr="00384C23" w:rsidRDefault="007415B7" w:rsidP="007415B7">
      <w:pPr>
        <w:pStyle w:val="af7"/>
        <w:shd w:val="clear" w:color="auto" w:fill="FFFFFF" w:themeFill="background1"/>
        <w:spacing w:before="0" w:after="0"/>
        <w:ind w:firstLine="709"/>
        <w:rPr>
          <w:rFonts w:cs="Times New Roman"/>
          <w:b w:val="0"/>
          <w:szCs w:val="28"/>
        </w:rPr>
      </w:pPr>
      <w:r w:rsidRPr="00384C23">
        <w:rPr>
          <w:rFonts w:cs="Times New Roman"/>
          <w:b w:val="0"/>
          <w:szCs w:val="28"/>
        </w:rPr>
        <w:t>обеспечение 100-процентного охвата современной телефонной связью и доступом к глобальной информационной сети «Интернет»;</w:t>
      </w:r>
    </w:p>
    <w:p w:rsidR="007415B7" w:rsidRPr="00384C23" w:rsidRDefault="007415B7" w:rsidP="007415B7">
      <w:pPr>
        <w:pStyle w:val="af7"/>
        <w:shd w:val="clear" w:color="auto" w:fill="FFFFFF" w:themeFill="background1"/>
        <w:spacing w:before="0" w:after="0"/>
        <w:ind w:firstLine="709"/>
        <w:rPr>
          <w:rFonts w:cs="Times New Roman"/>
          <w:b w:val="0"/>
          <w:szCs w:val="28"/>
        </w:rPr>
      </w:pPr>
      <w:r w:rsidRPr="00384C23">
        <w:rPr>
          <w:rFonts w:cs="Times New Roman"/>
          <w:b w:val="0"/>
          <w:szCs w:val="28"/>
        </w:rPr>
        <w:t xml:space="preserve">рост минимальной гарантированной скорости доступа к сети «Интернет» для населения, а также внедрение для населения тарифов </w:t>
      </w:r>
      <w:r w:rsidRPr="00384C23">
        <w:rPr>
          <w:rFonts w:cs="Times New Roman"/>
          <w:b w:val="0"/>
          <w:szCs w:val="28"/>
        </w:rPr>
        <w:br/>
        <w:t xml:space="preserve">с </w:t>
      </w:r>
      <w:proofErr w:type="spellStart"/>
      <w:r w:rsidRPr="00384C23">
        <w:rPr>
          <w:rFonts w:cs="Times New Roman"/>
          <w:b w:val="0"/>
          <w:szCs w:val="28"/>
        </w:rPr>
        <w:t>нелимитированным</w:t>
      </w:r>
      <w:proofErr w:type="spellEnd"/>
      <w:r w:rsidRPr="00384C23">
        <w:rPr>
          <w:rFonts w:cs="Times New Roman"/>
          <w:b w:val="0"/>
          <w:szCs w:val="28"/>
        </w:rPr>
        <w:t xml:space="preserve"> суточным трафиком. </w:t>
      </w:r>
    </w:p>
    <w:p w:rsidR="00D76421" w:rsidRPr="00384C23" w:rsidRDefault="007415B7" w:rsidP="007415B7">
      <w:pPr>
        <w:ind w:firstLine="709"/>
        <w:jc w:val="both"/>
        <w:rPr>
          <w:rFonts w:ascii="Times New Roman" w:hAnsi="Times New Roman"/>
          <w:sz w:val="28"/>
          <w:szCs w:val="28"/>
        </w:rPr>
      </w:pPr>
      <w:r w:rsidRPr="00384C23">
        <w:rPr>
          <w:rFonts w:ascii="Times New Roman" w:hAnsi="Times New Roman"/>
          <w:sz w:val="28"/>
          <w:szCs w:val="28"/>
          <w:shd w:val="clear" w:color="auto" w:fill="FFFFFF"/>
        </w:rPr>
        <w:t>Развитие технологий связи будет способствовать повышению качества жизни населения, росту конкурентоспособности экономики района, повышению эффективности государственного и муниципального управления.</w:t>
      </w:r>
    </w:p>
    <w:p w:rsidR="00384C23" w:rsidRPr="0095763C" w:rsidRDefault="00384C23" w:rsidP="008556B4">
      <w:pPr>
        <w:ind w:firstLine="709"/>
        <w:jc w:val="both"/>
        <w:rPr>
          <w:rFonts w:ascii="Times New Roman" w:hAnsi="Times New Roman"/>
          <w:sz w:val="28"/>
          <w:szCs w:val="28"/>
        </w:rPr>
      </w:pPr>
    </w:p>
    <w:p w:rsidR="00D76421" w:rsidRPr="0095763C" w:rsidRDefault="00D76421" w:rsidP="008556B4">
      <w:pPr>
        <w:tabs>
          <w:tab w:val="left" w:pos="-180"/>
          <w:tab w:val="left" w:pos="360"/>
        </w:tabs>
        <w:ind w:firstLine="709"/>
        <w:jc w:val="both"/>
        <w:rPr>
          <w:rFonts w:ascii="Times New Roman" w:eastAsia="Times New Roman" w:hAnsi="Times New Roman"/>
          <w:b/>
          <w:sz w:val="28"/>
          <w:szCs w:val="28"/>
        </w:rPr>
      </w:pPr>
      <w:r w:rsidRPr="0095763C">
        <w:rPr>
          <w:rFonts w:ascii="Times New Roman" w:eastAsia="Times New Roman" w:hAnsi="Times New Roman"/>
          <w:b/>
          <w:sz w:val="28"/>
          <w:szCs w:val="28"/>
        </w:rPr>
        <w:t>4.3.3. Развитие информационного пространства</w:t>
      </w:r>
    </w:p>
    <w:p w:rsidR="00D76421" w:rsidRPr="0095763C" w:rsidRDefault="00D76421" w:rsidP="008556B4">
      <w:pPr>
        <w:ind w:firstLine="709"/>
        <w:jc w:val="both"/>
        <w:rPr>
          <w:rFonts w:ascii="Times New Roman" w:hAnsi="Times New Roman"/>
          <w:sz w:val="28"/>
          <w:szCs w:val="28"/>
        </w:rPr>
      </w:pPr>
      <w:r w:rsidRPr="0095763C">
        <w:rPr>
          <w:rFonts w:ascii="Times New Roman" w:hAnsi="Times New Roman"/>
          <w:sz w:val="28"/>
          <w:szCs w:val="28"/>
        </w:rPr>
        <w:t xml:space="preserve">На территории Эвенкийского муниципального района ведет свою деятельность периодическое печатное издание – районная общественно-политическая газета «Эвенкийская жизнь», которая издается уже более </w:t>
      </w:r>
      <w:r w:rsidR="00710092" w:rsidRPr="0095763C">
        <w:rPr>
          <w:rFonts w:ascii="Times New Roman" w:hAnsi="Times New Roman"/>
          <w:sz w:val="28"/>
          <w:szCs w:val="28"/>
        </w:rPr>
        <w:br/>
      </w:r>
      <w:r w:rsidRPr="0095763C">
        <w:rPr>
          <w:rFonts w:ascii="Times New Roman" w:hAnsi="Times New Roman"/>
          <w:sz w:val="28"/>
          <w:szCs w:val="28"/>
        </w:rPr>
        <w:lastRenderedPageBreak/>
        <w:t>80 лет на русском и эвенкийском языках, а также местная телекомпания – ООО «Эвенкийская служба новостей «</w:t>
      </w:r>
      <w:proofErr w:type="spellStart"/>
      <w:r w:rsidRPr="0095763C">
        <w:rPr>
          <w:rFonts w:ascii="Times New Roman" w:hAnsi="Times New Roman"/>
          <w:sz w:val="28"/>
          <w:szCs w:val="28"/>
        </w:rPr>
        <w:t>Хэглэн</w:t>
      </w:r>
      <w:proofErr w:type="spellEnd"/>
      <w:r w:rsidRPr="0095763C">
        <w:rPr>
          <w:rFonts w:ascii="Times New Roman" w:hAnsi="Times New Roman"/>
          <w:sz w:val="28"/>
          <w:szCs w:val="28"/>
        </w:rPr>
        <w:t>» (с 1995 года).</w:t>
      </w:r>
    </w:p>
    <w:p w:rsidR="00D76421" w:rsidRPr="0095763C" w:rsidRDefault="00D76421" w:rsidP="008556B4">
      <w:pPr>
        <w:ind w:firstLine="709"/>
        <w:jc w:val="both"/>
        <w:rPr>
          <w:rFonts w:ascii="Times New Roman" w:hAnsi="Times New Roman"/>
          <w:sz w:val="28"/>
          <w:szCs w:val="28"/>
        </w:rPr>
      </w:pPr>
      <w:r w:rsidRPr="0095763C">
        <w:rPr>
          <w:rFonts w:ascii="Times New Roman" w:hAnsi="Times New Roman"/>
          <w:sz w:val="28"/>
          <w:szCs w:val="28"/>
        </w:rPr>
        <w:t>В настоящее время газета функционирует в статусе муниципального казенного учреждения, тираж составляет 2</w:t>
      </w:r>
      <w:r w:rsidR="00710092" w:rsidRPr="0095763C">
        <w:rPr>
          <w:rFonts w:ascii="Times New Roman" w:hAnsi="Times New Roman"/>
          <w:sz w:val="28"/>
          <w:szCs w:val="28"/>
        </w:rPr>
        <w:t> </w:t>
      </w:r>
      <w:r w:rsidRPr="0095763C">
        <w:rPr>
          <w:rFonts w:ascii="Times New Roman" w:hAnsi="Times New Roman"/>
          <w:sz w:val="28"/>
          <w:szCs w:val="28"/>
        </w:rPr>
        <w:t xml:space="preserve">000 экземпляров, издается </w:t>
      </w:r>
      <w:r w:rsidR="00710092" w:rsidRPr="0095763C">
        <w:rPr>
          <w:rFonts w:ascii="Times New Roman" w:hAnsi="Times New Roman"/>
          <w:sz w:val="28"/>
          <w:szCs w:val="28"/>
        </w:rPr>
        <w:br/>
      </w:r>
      <w:r w:rsidRPr="0095763C">
        <w:rPr>
          <w:rFonts w:ascii="Times New Roman" w:hAnsi="Times New Roman"/>
          <w:sz w:val="28"/>
          <w:szCs w:val="28"/>
        </w:rPr>
        <w:t xml:space="preserve">в черно-белом формате А3 раз в неделю, в объеме 16 полос. Учредителем газеты является администрация ЭМР. «Эвенкийская жизнь» имеет высокую популярность у населения района, особенно в малых селах, </w:t>
      </w:r>
      <w:proofErr w:type="gramStart"/>
      <w:r w:rsidRPr="0095763C">
        <w:rPr>
          <w:rFonts w:ascii="Times New Roman" w:hAnsi="Times New Roman"/>
          <w:sz w:val="28"/>
          <w:szCs w:val="28"/>
        </w:rPr>
        <w:t>т.к. является</w:t>
      </w:r>
      <w:proofErr w:type="gramEnd"/>
      <w:r w:rsidRPr="0095763C">
        <w:rPr>
          <w:rFonts w:ascii="Times New Roman" w:hAnsi="Times New Roman"/>
          <w:sz w:val="28"/>
          <w:szCs w:val="28"/>
        </w:rPr>
        <w:t xml:space="preserve"> основным источником информации местного значения.</w:t>
      </w:r>
    </w:p>
    <w:p w:rsidR="00D76421" w:rsidRPr="0095763C" w:rsidRDefault="00D76421" w:rsidP="008556B4">
      <w:pPr>
        <w:ind w:firstLine="709"/>
        <w:jc w:val="both"/>
        <w:rPr>
          <w:rFonts w:ascii="Times New Roman" w:hAnsi="Times New Roman"/>
          <w:sz w:val="28"/>
          <w:szCs w:val="28"/>
        </w:rPr>
      </w:pPr>
      <w:r w:rsidRPr="0095763C">
        <w:rPr>
          <w:rFonts w:ascii="Times New Roman" w:hAnsi="Times New Roman"/>
          <w:sz w:val="28"/>
          <w:szCs w:val="28"/>
        </w:rPr>
        <w:t>Газета «Эвенкийская жизнь» выполняет задачи по освещению деятельности районной власти, вопросов социально-экономического развития территории, опубликованию официальных документов, нормативно-правовых актов органов МСУ Эвенкийского муниципального района.</w:t>
      </w:r>
    </w:p>
    <w:p w:rsidR="00D76421" w:rsidRPr="0095763C" w:rsidRDefault="00D76421" w:rsidP="008556B4">
      <w:pPr>
        <w:ind w:firstLine="709"/>
        <w:jc w:val="both"/>
        <w:rPr>
          <w:rFonts w:ascii="Times New Roman" w:hAnsi="Times New Roman"/>
          <w:sz w:val="28"/>
          <w:szCs w:val="28"/>
        </w:rPr>
      </w:pPr>
      <w:r w:rsidRPr="0095763C">
        <w:rPr>
          <w:rFonts w:ascii="Times New Roman" w:hAnsi="Times New Roman"/>
          <w:sz w:val="28"/>
          <w:szCs w:val="28"/>
        </w:rPr>
        <w:t>Газета «Эвенкийская жизнь» является социально ориентированной. Более двух третей объема издания составляют материалы общественно-политической, экономической, научной, социальной, образовательной, молодежной и культурной тематики. Особое внимание редакция уделяет патриотическому воспитанию граждан на своих страницах.</w:t>
      </w:r>
    </w:p>
    <w:p w:rsidR="00D76421" w:rsidRPr="0095763C" w:rsidRDefault="00D76421" w:rsidP="008556B4">
      <w:pPr>
        <w:ind w:firstLine="709"/>
        <w:jc w:val="both"/>
        <w:rPr>
          <w:rFonts w:ascii="Times New Roman" w:hAnsi="Times New Roman"/>
          <w:sz w:val="28"/>
          <w:szCs w:val="28"/>
        </w:rPr>
      </w:pPr>
      <w:r w:rsidRPr="0095763C">
        <w:rPr>
          <w:rFonts w:ascii="Times New Roman" w:hAnsi="Times New Roman"/>
          <w:sz w:val="28"/>
          <w:szCs w:val="28"/>
        </w:rPr>
        <w:t xml:space="preserve">Учитывая, что аборигенным населением в районе являются </w:t>
      </w:r>
      <w:r w:rsidR="00436300" w:rsidRPr="0095763C">
        <w:rPr>
          <w:rFonts w:ascii="Times New Roman" w:hAnsi="Times New Roman"/>
          <w:sz w:val="28"/>
          <w:szCs w:val="28"/>
        </w:rPr>
        <w:t>КМНС</w:t>
      </w:r>
      <w:r w:rsidRPr="0095763C">
        <w:rPr>
          <w:rFonts w:ascii="Times New Roman" w:hAnsi="Times New Roman"/>
          <w:sz w:val="28"/>
          <w:szCs w:val="28"/>
        </w:rPr>
        <w:t xml:space="preserve">, национальная тематика является в издании приоритетной. В </w:t>
      </w:r>
      <w:proofErr w:type="gramStart"/>
      <w:r w:rsidRPr="0095763C">
        <w:rPr>
          <w:rFonts w:ascii="Times New Roman" w:hAnsi="Times New Roman"/>
          <w:sz w:val="28"/>
          <w:szCs w:val="28"/>
        </w:rPr>
        <w:t>каждом</w:t>
      </w:r>
      <w:proofErr w:type="gramEnd"/>
      <w:r w:rsidRPr="0095763C">
        <w:rPr>
          <w:rFonts w:ascii="Times New Roman" w:hAnsi="Times New Roman"/>
          <w:sz w:val="28"/>
          <w:szCs w:val="28"/>
        </w:rPr>
        <w:t xml:space="preserve"> номере отведена постоянная полоса для публикаций на эвенкийском языке. </w:t>
      </w:r>
      <w:r w:rsidR="00436300" w:rsidRPr="0095763C">
        <w:rPr>
          <w:rFonts w:ascii="Times New Roman" w:hAnsi="Times New Roman"/>
          <w:sz w:val="28"/>
          <w:szCs w:val="28"/>
        </w:rPr>
        <w:br/>
      </w:r>
      <w:r w:rsidRPr="0095763C">
        <w:rPr>
          <w:rFonts w:ascii="Times New Roman" w:hAnsi="Times New Roman"/>
          <w:sz w:val="28"/>
          <w:szCs w:val="28"/>
        </w:rPr>
        <w:t>По вопросам КМНС постоянно размещаются материалы и на русском языке.</w:t>
      </w:r>
    </w:p>
    <w:p w:rsidR="00D76421" w:rsidRPr="0095763C" w:rsidRDefault="00D76421" w:rsidP="008556B4">
      <w:pPr>
        <w:ind w:firstLine="709"/>
        <w:jc w:val="both"/>
        <w:rPr>
          <w:rFonts w:ascii="Times New Roman" w:hAnsi="Times New Roman"/>
          <w:sz w:val="28"/>
          <w:szCs w:val="28"/>
        </w:rPr>
      </w:pPr>
      <w:r w:rsidRPr="0095763C">
        <w:rPr>
          <w:rFonts w:ascii="Times New Roman" w:hAnsi="Times New Roman"/>
          <w:sz w:val="28"/>
          <w:szCs w:val="28"/>
        </w:rPr>
        <w:t xml:space="preserve">Кроме подготовки и издания общественно-политической газеты (в том числе </w:t>
      </w:r>
      <w:proofErr w:type="spellStart"/>
      <w:r w:rsidRPr="0095763C">
        <w:rPr>
          <w:rFonts w:ascii="Times New Roman" w:hAnsi="Times New Roman"/>
          <w:sz w:val="28"/>
          <w:szCs w:val="28"/>
        </w:rPr>
        <w:t>спецвыпусков</w:t>
      </w:r>
      <w:proofErr w:type="spellEnd"/>
      <w:r w:rsidRPr="0095763C">
        <w:rPr>
          <w:rFonts w:ascii="Times New Roman" w:hAnsi="Times New Roman"/>
          <w:sz w:val="28"/>
          <w:szCs w:val="28"/>
        </w:rPr>
        <w:t xml:space="preserve"> с НПА органов МСУ) МКУ «Редакция газеты «Эвенкийская жизнь» ЭМР осуществляет и другие направления деятельности:</w:t>
      </w:r>
    </w:p>
    <w:p w:rsidR="00D76421" w:rsidRPr="0095763C" w:rsidRDefault="00D76421" w:rsidP="008556B4">
      <w:pPr>
        <w:ind w:firstLine="709"/>
        <w:jc w:val="both"/>
        <w:rPr>
          <w:rFonts w:ascii="Times New Roman" w:hAnsi="Times New Roman"/>
          <w:sz w:val="28"/>
          <w:szCs w:val="28"/>
        </w:rPr>
      </w:pPr>
      <w:r w:rsidRPr="0095763C">
        <w:rPr>
          <w:rFonts w:ascii="Times New Roman" w:hAnsi="Times New Roman"/>
          <w:sz w:val="28"/>
          <w:szCs w:val="28"/>
        </w:rPr>
        <w:t>- выпуск периодического издания «Официальный вестник Эвенкийского муниципального района», в котором публикуются нормативно-правовые акты органов МСУ поселений района;</w:t>
      </w:r>
    </w:p>
    <w:p w:rsidR="00D76421" w:rsidRPr="0095763C" w:rsidRDefault="00D76421" w:rsidP="008556B4">
      <w:pPr>
        <w:ind w:firstLine="709"/>
        <w:jc w:val="both"/>
        <w:rPr>
          <w:rFonts w:ascii="Times New Roman" w:hAnsi="Times New Roman"/>
          <w:sz w:val="28"/>
          <w:szCs w:val="28"/>
        </w:rPr>
      </w:pPr>
      <w:r w:rsidRPr="0095763C">
        <w:rPr>
          <w:rFonts w:ascii="Times New Roman" w:hAnsi="Times New Roman"/>
          <w:sz w:val="28"/>
          <w:szCs w:val="28"/>
        </w:rPr>
        <w:t>- информационное сопровождение официального сайта Эвенкийского муниципального района (</w:t>
      </w:r>
      <w:r w:rsidRPr="0095763C">
        <w:rPr>
          <w:rFonts w:ascii="Times New Roman" w:hAnsi="Times New Roman"/>
          <w:sz w:val="28"/>
          <w:szCs w:val="28"/>
          <w:lang w:val="en-US"/>
        </w:rPr>
        <w:t>www</w:t>
      </w:r>
      <w:r w:rsidRPr="0095763C">
        <w:rPr>
          <w:rFonts w:ascii="Times New Roman" w:hAnsi="Times New Roman"/>
          <w:sz w:val="28"/>
          <w:szCs w:val="28"/>
        </w:rPr>
        <w:t>.</w:t>
      </w:r>
      <w:proofErr w:type="spellStart"/>
      <w:r w:rsidRPr="0095763C">
        <w:rPr>
          <w:rFonts w:ascii="Times New Roman" w:hAnsi="Times New Roman"/>
          <w:sz w:val="28"/>
          <w:szCs w:val="28"/>
          <w:lang w:val="en-US"/>
        </w:rPr>
        <w:t>evenkya</w:t>
      </w:r>
      <w:proofErr w:type="spellEnd"/>
      <w:r w:rsidRPr="0095763C">
        <w:rPr>
          <w:rFonts w:ascii="Times New Roman" w:hAnsi="Times New Roman"/>
          <w:sz w:val="28"/>
          <w:szCs w:val="28"/>
        </w:rPr>
        <w:t>.</w:t>
      </w:r>
      <w:proofErr w:type="spellStart"/>
      <w:r w:rsidRPr="0095763C">
        <w:rPr>
          <w:rFonts w:ascii="Times New Roman" w:hAnsi="Times New Roman"/>
          <w:sz w:val="28"/>
          <w:szCs w:val="28"/>
          <w:lang w:val="en-US"/>
        </w:rPr>
        <w:t>ru</w:t>
      </w:r>
      <w:proofErr w:type="spellEnd"/>
      <w:r w:rsidRPr="0095763C">
        <w:rPr>
          <w:rFonts w:ascii="Times New Roman" w:hAnsi="Times New Roman"/>
          <w:sz w:val="28"/>
          <w:szCs w:val="28"/>
        </w:rPr>
        <w:t>);</w:t>
      </w:r>
    </w:p>
    <w:p w:rsidR="00D76421" w:rsidRDefault="00D76421" w:rsidP="008556B4">
      <w:pPr>
        <w:ind w:firstLine="709"/>
        <w:jc w:val="both"/>
        <w:rPr>
          <w:rFonts w:ascii="Times New Roman" w:hAnsi="Times New Roman"/>
          <w:sz w:val="28"/>
          <w:szCs w:val="28"/>
        </w:rPr>
      </w:pPr>
      <w:r w:rsidRPr="0095763C">
        <w:rPr>
          <w:rFonts w:ascii="Times New Roman" w:hAnsi="Times New Roman"/>
          <w:sz w:val="28"/>
          <w:szCs w:val="28"/>
        </w:rPr>
        <w:t>- информационное сопровождение единой информаци</w:t>
      </w:r>
      <w:r w:rsidR="00631D7B">
        <w:rPr>
          <w:rFonts w:ascii="Times New Roman" w:hAnsi="Times New Roman"/>
          <w:sz w:val="28"/>
          <w:szCs w:val="28"/>
        </w:rPr>
        <w:t>онной системы администрации ЭМР;</w:t>
      </w:r>
    </w:p>
    <w:p w:rsidR="00631D7B" w:rsidRPr="0095763C" w:rsidRDefault="00631D7B" w:rsidP="008556B4">
      <w:pPr>
        <w:ind w:firstLine="709"/>
        <w:jc w:val="both"/>
        <w:rPr>
          <w:rFonts w:ascii="Times New Roman" w:hAnsi="Times New Roman"/>
          <w:sz w:val="28"/>
          <w:szCs w:val="28"/>
        </w:rPr>
      </w:pPr>
      <w:r>
        <w:rPr>
          <w:rFonts w:ascii="Times New Roman" w:hAnsi="Times New Roman"/>
          <w:sz w:val="28"/>
          <w:szCs w:val="28"/>
        </w:rPr>
        <w:t xml:space="preserve">- информационное сопровождение собственного сайта и </w:t>
      </w:r>
      <w:proofErr w:type="spellStart"/>
      <w:r>
        <w:rPr>
          <w:rFonts w:ascii="Times New Roman" w:hAnsi="Times New Roman"/>
          <w:sz w:val="28"/>
          <w:szCs w:val="28"/>
        </w:rPr>
        <w:t>аккаунта</w:t>
      </w:r>
      <w:proofErr w:type="spellEnd"/>
      <w:r>
        <w:rPr>
          <w:rFonts w:ascii="Times New Roman" w:hAnsi="Times New Roman"/>
          <w:sz w:val="28"/>
          <w:szCs w:val="28"/>
        </w:rPr>
        <w:t xml:space="preserve"> в </w:t>
      </w:r>
      <w:proofErr w:type="spellStart"/>
      <w:r>
        <w:rPr>
          <w:rFonts w:ascii="Times New Roman" w:hAnsi="Times New Roman"/>
          <w:sz w:val="28"/>
          <w:szCs w:val="28"/>
        </w:rPr>
        <w:t>соцсетях</w:t>
      </w:r>
      <w:proofErr w:type="spellEnd"/>
      <w:r>
        <w:rPr>
          <w:rFonts w:ascii="Times New Roman" w:hAnsi="Times New Roman"/>
          <w:sz w:val="28"/>
          <w:szCs w:val="28"/>
        </w:rPr>
        <w:t>.</w:t>
      </w:r>
    </w:p>
    <w:p w:rsidR="00631D7B" w:rsidRDefault="00631D7B" w:rsidP="008556B4">
      <w:pPr>
        <w:ind w:firstLine="709"/>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целях</w:t>
      </w:r>
      <w:proofErr w:type="gramEnd"/>
      <w:r>
        <w:rPr>
          <w:rFonts w:ascii="Times New Roman" w:hAnsi="Times New Roman"/>
          <w:sz w:val="28"/>
          <w:szCs w:val="28"/>
        </w:rPr>
        <w:t xml:space="preserve"> увеличения заинтересованной в эвенкийских новостях аудитории, активизации обратной связи с читателями и подписчиками, эффективного мониторинга общественного мнения МКУ «Редакция газеты «Эвенкийская жизнь» предполагает расширить работу в социальных сетях.</w:t>
      </w:r>
    </w:p>
    <w:p w:rsidR="00631D7B" w:rsidRDefault="00631D7B" w:rsidP="00631D7B">
      <w:pPr>
        <w:ind w:firstLine="709"/>
        <w:jc w:val="both"/>
        <w:rPr>
          <w:rFonts w:ascii="Times New Roman" w:hAnsi="Times New Roman"/>
          <w:sz w:val="28"/>
          <w:szCs w:val="28"/>
        </w:rPr>
      </w:pPr>
      <w:r>
        <w:rPr>
          <w:rFonts w:ascii="Times New Roman" w:hAnsi="Times New Roman"/>
          <w:sz w:val="28"/>
          <w:szCs w:val="28"/>
        </w:rPr>
        <w:t>Кроме этого, с</w:t>
      </w:r>
      <w:r w:rsidRPr="0095763C">
        <w:rPr>
          <w:rFonts w:ascii="Times New Roman" w:hAnsi="Times New Roman"/>
          <w:sz w:val="28"/>
          <w:szCs w:val="28"/>
        </w:rPr>
        <w:t xml:space="preserve">овместно с МБУ «Центр телекоммуникаций и связи» планируется усовершенствовать официальный сайт ЭМР. Основная задача – сделать сайт доступным и экономически выгодным </w:t>
      </w:r>
      <w:r>
        <w:rPr>
          <w:rFonts w:ascii="Times New Roman" w:hAnsi="Times New Roman"/>
          <w:sz w:val="28"/>
          <w:szCs w:val="28"/>
        </w:rPr>
        <w:t xml:space="preserve">для эвенкийских пользователей, </w:t>
      </w:r>
      <w:r w:rsidRPr="0095763C">
        <w:rPr>
          <w:rFonts w:ascii="Times New Roman" w:hAnsi="Times New Roman"/>
          <w:sz w:val="28"/>
          <w:szCs w:val="28"/>
        </w:rPr>
        <w:t>а также более привлекательным и</w:t>
      </w:r>
      <w:r>
        <w:rPr>
          <w:rFonts w:ascii="Times New Roman" w:hAnsi="Times New Roman"/>
          <w:sz w:val="28"/>
          <w:szCs w:val="28"/>
        </w:rPr>
        <w:t xml:space="preserve"> удобным для поиска информации </w:t>
      </w:r>
      <w:r w:rsidRPr="0095763C">
        <w:rPr>
          <w:rFonts w:ascii="Times New Roman" w:hAnsi="Times New Roman"/>
          <w:sz w:val="28"/>
          <w:szCs w:val="28"/>
        </w:rPr>
        <w:t>и возможного привлечения деловых п</w:t>
      </w:r>
      <w:r>
        <w:rPr>
          <w:rFonts w:ascii="Times New Roman" w:hAnsi="Times New Roman"/>
          <w:sz w:val="28"/>
          <w:szCs w:val="28"/>
        </w:rPr>
        <w:t xml:space="preserve">артнеров, туристов, инвесторов </w:t>
      </w:r>
      <w:r w:rsidRPr="0095763C">
        <w:rPr>
          <w:rFonts w:ascii="Times New Roman" w:hAnsi="Times New Roman"/>
          <w:sz w:val="28"/>
          <w:szCs w:val="28"/>
        </w:rPr>
        <w:t>на территорию.</w:t>
      </w:r>
    </w:p>
    <w:p w:rsidR="00F86CB3" w:rsidRPr="00631D7B" w:rsidRDefault="00631D7B" w:rsidP="00631D7B">
      <w:pPr>
        <w:ind w:firstLine="709"/>
        <w:jc w:val="both"/>
        <w:rPr>
          <w:rFonts w:ascii="Times New Roman" w:hAnsi="Times New Roman"/>
          <w:sz w:val="28"/>
          <w:szCs w:val="28"/>
        </w:rPr>
      </w:pPr>
      <w:r w:rsidRPr="0095763C">
        <w:rPr>
          <w:rFonts w:ascii="Times New Roman" w:hAnsi="Times New Roman"/>
          <w:sz w:val="28"/>
          <w:szCs w:val="28"/>
        </w:rPr>
        <w:t xml:space="preserve">В </w:t>
      </w:r>
      <w:proofErr w:type="gramStart"/>
      <w:r w:rsidRPr="0095763C">
        <w:rPr>
          <w:rFonts w:ascii="Times New Roman" w:hAnsi="Times New Roman"/>
          <w:sz w:val="28"/>
          <w:szCs w:val="28"/>
        </w:rPr>
        <w:t>планах</w:t>
      </w:r>
      <w:proofErr w:type="gramEnd"/>
      <w:r w:rsidRPr="0095763C">
        <w:rPr>
          <w:rFonts w:ascii="Times New Roman" w:hAnsi="Times New Roman"/>
          <w:sz w:val="28"/>
          <w:szCs w:val="28"/>
        </w:rPr>
        <w:t xml:space="preserve"> учреждения </w:t>
      </w:r>
      <w:r>
        <w:rPr>
          <w:rFonts w:ascii="Times New Roman" w:hAnsi="Times New Roman"/>
          <w:sz w:val="28"/>
          <w:szCs w:val="28"/>
        </w:rPr>
        <w:t xml:space="preserve">также </w:t>
      </w:r>
      <w:r w:rsidRPr="0095763C">
        <w:rPr>
          <w:rFonts w:ascii="Times New Roman" w:hAnsi="Times New Roman"/>
          <w:sz w:val="28"/>
          <w:szCs w:val="28"/>
        </w:rPr>
        <w:t xml:space="preserve">усилить работу над подготовкой собственных материалов на эвенкийском языке. Для этого потребуется </w:t>
      </w:r>
      <w:r w:rsidRPr="0095763C">
        <w:rPr>
          <w:rFonts w:ascii="Times New Roman" w:hAnsi="Times New Roman"/>
          <w:sz w:val="28"/>
          <w:szCs w:val="28"/>
        </w:rPr>
        <w:lastRenderedPageBreak/>
        <w:t>расширить национальную редакцию, привлекая к де</w:t>
      </w:r>
      <w:r>
        <w:rPr>
          <w:rFonts w:ascii="Times New Roman" w:hAnsi="Times New Roman"/>
          <w:sz w:val="28"/>
          <w:szCs w:val="28"/>
        </w:rPr>
        <w:t xml:space="preserve">ятельности по пропаганде языка </w:t>
      </w:r>
      <w:r w:rsidRPr="0095763C">
        <w:rPr>
          <w:rFonts w:ascii="Times New Roman" w:hAnsi="Times New Roman"/>
          <w:sz w:val="28"/>
          <w:szCs w:val="28"/>
        </w:rPr>
        <w:t>и культуры КМНС молодежь коренной национальности.</w:t>
      </w:r>
    </w:p>
    <w:p w:rsidR="00631D7B" w:rsidRPr="0095763C" w:rsidRDefault="00631D7B" w:rsidP="00833F69">
      <w:pPr>
        <w:pStyle w:val="af7"/>
        <w:spacing w:before="0" w:after="0"/>
        <w:rPr>
          <w:rFonts w:cs="Times New Roman"/>
          <w:szCs w:val="28"/>
        </w:rPr>
      </w:pPr>
    </w:p>
    <w:p w:rsidR="00D76421" w:rsidRPr="0095763C" w:rsidRDefault="00D76421" w:rsidP="008556B4">
      <w:pPr>
        <w:pStyle w:val="af7"/>
        <w:spacing w:before="0" w:after="0"/>
        <w:ind w:firstLine="709"/>
        <w:rPr>
          <w:rFonts w:cs="Times New Roman"/>
          <w:szCs w:val="28"/>
        </w:rPr>
      </w:pPr>
      <w:r w:rsidRPr="0095763C">
        <w:rPr>
          <w:rFonts w:cs="Times New Roman"/>
          <w:szCs w:val="28"/>
        </w:rPr>
        <w:t>4.3.4. Развитие и модернизация теле</w:t>
      </w:r>
      <w:r w:rsidR="00833F69">
        <w:rPr>
          <w:rFonts w:cs="Times New Roman"/>
          <w:szCs w:val="28"/>
        </w:rPr>
        <w:t>коммуникационной инфраструктуры</w:t>
      </w:r>
    </w:p>
    <w:p w:rsidR="009E0ACA" w:rsidRPr="003D6033" w:rsidRDefault="009E0ACA" w:rsidP="009E0ACA">
      <w:pPr>
        <w:pStyle w:val="af7"/>
        <w:spacing w:before="0" w:after="0"/>
        <w:ind w:firstLine="709"/>
        <w:rPr>
          <w:rFonts w:cs="Times New Roman"/>
          <w:b w:val="0"/>
          <w:szCs w:val="28"/>
        </w:rPr>
      </w:pPr>
      <w:r w:rsidRPr="003D6033">
        <w:rPr>
          <w:rFonts w:cs="Times New Roman"/>
          <w:b w:val="0"/>
          <w:szCs w:val="28"/>
        </w:rPr>
        <w:t>С целью развития и модернизации телекоммуникационной инфраструктуры приоритетными направлениями являются:</w:t>
      </w:r>
    </w:p>
    <w:p w:rsidR="009E0ACA" w:rsidRPr="003D6033" w:rsidRDefault="009E0ACA" w:rsidP="009E0ACA">
      <w:pPr>
        <w:pStyle w:val="af7"/>
        <w:spacing w:before="0" w:after="0"/>
        <w:ind w:firstLine="709"/>
        <w:rPr>
          <w:rFonts w:cs="Times New Roman"/>
          <w:b w:val="0"/>
          <w:szCs w:val="28"/>
        </w:rPr>
      </w:pPr>
      <w:r w:rsidRPr="003D6033">
        <w:rPr>
          <w:rFonts w:cs="Times New Roman"/>
          <w:b w:val="0"/>
          <w:szCs w:val="28"/>
        </w:rPr>
        <w:t xml:space="preserve">- развитие высокоскоростных локальных сетей в населенных пунктах района на основе оптоволоконных линий связи и беспроводных технологий. Расширение магистральных каналов связи на 100 % по сравнению </w:t>
      </w:r>
      <w:r w:rsidRPr="003D6033">
        <w:rPr>
          <w:rFonts w:cs="Times New Roman"/>
          <w:b w:val="0"/>
          <w:szCs w:val="28"/>
        </w:rPr>
        <w:br/>
        <w:t>с 2017 годом;</w:t>
      </w:r>
    </w:p>
    <w:p w:rsidR="009E0ACA" w:rsidRPr="003D6033" w:rsidRDefault="009E0ACA" w:rsidP="009E0ACA">
      <w:pPr>
        <w:pStyle w:val="af7"/>
        <w:spacing w:before="0" w:after="0"/>
        <w:ind w:firstLine="709"/>
        <w:rPr>
          <w:rFonts w:cs="Times New Roman"/>
          <w:b w:val="0"/>
          <w:szCs w:val="28"/>
        </w:rPr>
      </w:pPr>
      <w:r w:rsidRPr="003D6033">
        <w:rPr>
          <w:rFonts w:cs="Times New Roman"/>
          <w:b w:val="0"/>
          <w:szCs w:val="28"/>
        </w:rPr>
        <w:t xml:space="preserve">-развитие беспроводных сетей стандарта IEEE 802.11 (далее – сеть </w:t>
      </w:r>
      <w:proofErr w:type="spellStart"/>
      <w:r w:rsidRPr="003D6033">
        <w:rPr>
          <w:rFonts w:cs="Times New Roman"/>
          <w:b w:val="0"/>
          <w:szCs w:val="28"/>
        </w:rPr>
        <w:t>Wi-Fi</w:t>
      </w:r>
      <w:proofErr w:type="spellEnd"/>
      <w:r w:rsidRPr="003D6033">
        <w:rPr>
          <w:rFonts w:cs="Times New Roman"/>
          <w:b w:val="0"/>
          <w:szCs w:val="28"/>
        </w:rPr>
        <w:t>), для  предоставления доступа населению в сеть «Интернет»;</w:t>
      </w:r>
    </w:p>
    <w:p w:rsidR="009E0ACA" w:rsidRPr="003D6033" w:rsidRDefault="009E0ACA" w:rsidP="009E0ACA">
      <w:pPr>
        <w:pStyle w:val="af7"/>
        <w:spacing w:before="0" w:after="0"/>
        <w:ind w:firstLine="709"/>
        <w:rPr>
          <w:rFonts w:cs="Times New Roman"/>
          <w:b w:val="0"/>
          <w:szCs w:val="28"/>
        </w:rPr>
      </w:pPr>
      <w:r w:rsidRPr="003D6033">
        <w:rPr>
          <w:rFonts w:cs="Times New Roman"/>
          <w:b w:val="0"/>
          <w:szCs w:val="28"/>
        </w:rPr>
        <w:t>- подключение к высокоскоростным сетям Интернет населенных пунктов численностью от 250 до 500 человек;</w:t>
      </w:r>
    </w:p>
    <w:p w:rsidR="009E0ACA" w:rsidRPr="003D6033" w:rsidRDefault="009E0ACA" w:rsidP="009E0ACA">
      <w:pPr>
        <w:pStyle w:val="af7"/>
        <w:spacing w:before="0" w:after="0"/>
        <w:ind w:firstLine="709"/>
        <w:rPr>
          <w:rFonts w:cs="Times New Roman"/>
          <w:b w:val="0"/>
          <w:szCs w:val="28"/>
        </w:rPr>
      </w:pPr>
      <w:r w:rsidRPr="003D6033">
        <w:rPr>
          <w:rFonts w:cs="Times New Roman"/>
          <w:b w:val="0"/>
          <w:szCs w:val="28"/>
        </w:rPr>
        <w:t xml:space="preserve">- обеспечение всех </w:t>
      </w:r>
      <w:proofErr w:type="spellStart"/>
      <w:r w:rsidRPr="003D6033">
        <w:rPr>
          <w:rFonts w:cs="Times New Roman"/>
          <w:b w:val="0"/>
          <w:szCs w:val="28"/>
        </w:rPr>
        <w:t>социальнозначимых</w:t>
      </w:r>
      <w:proofErr w:type="spellEnd"/>
      <w:r w:rsidRPr="003D6033">
        <w:rPr>
          <w:rFonts w:cs="Times New Roman"/>
          <w:b w:val="0"/>
          <w:szCs w:val="28"/>
        </w:rPr>
        <w:t xml:space="preserve"> учреждений высокоскоростным доступом в сеть Интернет;</w:t>
      </w:r>
    </w:p>
    <w:p w:rsidR="009E0ACA" w:rsidRPr="00384C23" w:rsidRDefault="009E0ACA" w:rsidP="009E0ACA">
      <w:pPr>
        <w:pStyle w:val="af7"/>
        <w:spacing w:before="0" w:after="0"/>
        <w:ind w:firstLine="709"/>
        <w:rPr>
          <w:rFonts w:cs="Times New Roman"/>
          <w:b w:val="0"/>
          <w:szCs w:val="28"/>
        </w:rPr>
      </w:pPr>
      <w:r w:rsidRPr="003D6033">
        <w:rPr>
          <w:rFonts w:cs="Times New Roman"/>
          <w:b w:val="0"/>
          <w:szCs w:val="28"/>
        </w:rPr>
        <w:t xml:space="preserve">- внедрение на территории района инфраструктуры цифрового государственного управления (федеральная концепция управления, согласно которой государство инициирует предоставление </w:t>
      </w:r>
      <w:r w:rsidRPr="00384C23">
        <w:rPr>
          <w:rFonts w:cs="Times New Roman"/>
          <w:b w:val="0"/>
          <w:szCs w:val="28"/>
        </w:rPr>
        <w:t xml:space="preserve">услуг, </w:t>
      </w:r>
      <w:r w:rsidR="00B30BFD" w:rsidRPr="00384C23">
        <w:rPr>
          <w:b w:val="0"/>
          <w:bCs/>
        </w:rPr>
        <w:t>так называемые услуги в рамках комплексного запроса</w:t>
      </w:r>
      <w:r w:rsidRPr="00384C23">
        <w:rPr>
          <w:rFonts w:cs="Times New Roman"/>
          <w:b w:val="0"/>
          <w:szCs w:val="28"/>
        </w:rPr>
        <w:t>);</w:t>
      </w:r>
    </w:p>
    <w:p w:rsidR="009E0ACA" w:rsidRPr="003D6033" w:rsidRDefault="009E0ACA" w:rsidP="009E0ACA">
      <w:pPr>
        <w:pStyle w:val="af7"/>
        <w:spacing w:before="0" w:after="0"/>
        <w:ind w:firstLine="709"/>
        <w:rPr>
          <w:rFonts w:cs="Times New Roman"/>
          <w:b w:val="0"/>
          <w:szCs w:val="28"/>
        </w:rPr>
      </w:pPr>
      <w:r w:rsidRPr="00384C23">
        <w:rPr>
          <w:rFonts w:cs="Times New Roman"/>
          <w:b w:val="0"/>
          <w:szCs w:val="28"/>
        </w:rPr>
        <w:t>- создание инфраструктуры для массового внедрени</w:t>
      </w:r>
      <w:r w:rsidRPr="003D6033">
        <w:rPr>
          <w:rFonts w:cs="Times New Roman"/>
          <w:b w:val="0"/>
          <w:szCs w:val="28"/>
        </w:rPr>
        <w:t xml:space="preserve">я безналичных расчетов (платежных систем, банковских карт, </w:t>
      </w:r>
      <w:proofErr w:type="spellStart"/>
      <w:r w:rsidRPr="003D6033">
        <w:rPr>
          <w:rFonts w:cs="Times New Roman"/>
          <w:b w:val="0"/>
          <w:szCs w:val="28"/>
        </w:rPr>
        <w:t>онлайн-платежей</w:t>
      </w:r>
      <w:proofErr w:type="spellEnd"/>
      <w:r w:rsidRPr="003D6033">
        <w:rPr>
          <w:rFonts w:cs="Times New Roman"/>
          <w:b w:val="0"/>
          <w:szCs w:val="28"/>
        </w:rPr>
        <w:t xml:space="preserve">) </w:t>
      </w:r>
      <w:r w:rsidRPr="003D6033">
        <w:rPr>
          <w:rFonts w:cs="Times New Roman"/>
          <w:b w:val="0"/>
          <w:szCs w:val="28"/>
        </w:rPr>
        <w:br/>
        <w:t>в населенных пунктах района, в том числе для оплаты услуг ЖКХ. Реализация системы дистанционного (</w:t>
      </w:r>
      <w:proofErr w:type="spellStart"/>
      <w:r w:rsidRPr="003D6033">
        <w:rPr>
          <w:rFonts w:cs="Times New Roman"/>
          <w:b w:val="0"/>
          <w:szCs w:val="28"/>
        </w:rPr>
        <w:t>онлайн</w:t>
      </w:r>
      <w:proofErr w:type="spellEnd"/>
      <w:r w:rsidRPr="003D6033">
        <w:rPr>
          <w:rFonts w:cs="Times New Roman"/>
          <w:b w:val="0"/>
          <w:szCs w:val="28"/>
        </w:rPr>
        <w:t>) отслеживания задолженности по платежам;</w:t>
      </w:r>
    </w:p>
    <w:p w:rsidR="009E0ACA" w:rsidRPr="003D6033" w:rsidRDefault="009E0ACA" w:rsidP="009E0ACA">
      <w:pPr>
        <w:pStyle w:val="af7"/>
        <w:spacing w:before="0" w:after="0"/>
        <w:ind w:firstLine="709"/>
        <w:rPr>
          <w:rFonts w:cs="Times New Roman"/>
          <w:b w:val="0"/>
          <w:szCs w:val="28"/>
        </w:rPr>
      </w:pPr>
      <w:r w:rsidRPr="003D6033">
        <w:rPr>
          <w:rFonts w:cs="Times New Roman"/>
          <w:b w:val="0"/>
          <w:szCs w:val="28"/>
        </w:rPr>
        <w:t>- организация подготовки и переподготовки специалистов в области информационных технологий на базе учреждений образования;</w:t>
      </w:r>
    </w:p>
    <w:p w:rsidR="00D76421" w:rsidRPr="0095763C" w:rsidRDefault="009E0ACA" w:rsidP="00833F69">
      <w:pPr>
        <w:pStyle w:val="af7"/>
        <w:spacing w:before="0" w:after="0"/>
        <w:ind w:firstLine="709"/>
        <w:rPr>
          <w:rFonts w:cs="Times New Roman"/>
          <w:b w:val="0"/>
          <w:szCs w:val="28"/>
        </w:rPr>
      </w:pPr>
      <w:r w:rsidRPr="003D6033">
        <w:rPr>
          <w:rFonts w:cs="Times New Roman"/>
          <w:b w:val="0"/>
          <w:szCs w:val="28"/>
        </w:rPr>
        <w:t xml:space="preserve">- осуществление мероприятий по программе «Безопасный город» </w:t>
      </w:r>
      <w:r w:rsidRPr="003D6033">
        <w:rPr>
          <w:rFonts w:cs="Times New Roman"/>
          <w:b w:val="0"/>
          <w:szCs w:val="28"/>
        </w:rPr>
        <w:br/>
        <w:t xml:space="preserve">в населенных пунктах с населением более 500 человек (п. Тура, с. Байкит, </w:t>
      </w:r>
      <w:r w:rsidRPr="003D6033">
        <w:rPr>
          <w:rFonts w:cs="Times New Roman"/>
          <w:b w:val="0"/>
          <w:szCs w:val="28"/>
        </w:rPr>
        <w:br/>
        <w:t xml:space="preserve">с. </w:t>
      </w:r>
      <w:proofErr w:type="spellStart"/>
      <w:r w:rsidRPr="003D6033">
        <w:rPr>
          <w:rFonts w:cs="Times New Roman"/>
          <w:b w:val="0"/>
          <w:szCs w:val="28"/>
        </w:rPr>
        <w:t>Ванавара</w:t>
      </w:r>
      <w:proofErr w:type="spellEnd"/>
      <w:r w:rsidRPr="003D6033">
        <w:rPr>
          <w:rFonts w:cs="Times New Roman"/>
          <w:b w:val="0"/>
          <w:szCs w:val="28"/>
        </w:rPr>
        <w:t>, п. Ессей).</w:t>
      </w:r>
    </w:p>
    <w:p w:rsidR="003D6033" w:rsidRDefault="003D6033" w:rsidP="00C41F33">
      <w:pPr>
        <w:pStyle w:val="af7"/>
        <w:spacing w:before="0" w:after="0"/>
        <w:rPr>
          <w:rFonts w:cs="Times New Roman"/>
          <w:b w:val="0"/>
          <w:szCs w:val="28"/>
        </w:rPr>
      </w:pPr>
      <w:bookmarkStart w:id="203" w:name="_Ref523123606"/>
      <w:bookmarkStart w:id="204" w:name="_Ref531350761"/>
      <w:bookmarkStart w:id="205" w:name="_Ref531350771"/>
      <w:bookmarkStart w:id="206" w:name="_Ref531593263"/>
      <w:bookmarkStart w:id="207" w:name="_Ref532983759"/>
      <w:bookmarkStart w:id="208" w:name="_Ref533081305"/>
    </w:p>
    <w:p w:rsidR="00D76421" w:rsidRPr="0095763C" w:rsidRDefault="00D76421" w:rsidP="00441D98">
      <w:pPr>
        <w:pStyle w:val="1"/>
        <w:numPr>
          <w:ilvl w:val="0"/>
          <w:numId w:val="0"/>
        </w:numPr>
        <w:ind w:firstLine="709"/>
      </w:pPr>
      <w:bookmarkStart w:id="209" w:name="_Ref1461469"/>
      <w:bookmarkStart w:id="210" w:name="_Toc59609988"/>
      <w:r w:rsidRPr="0095763C">
        <w:t>Цель 5. Повышение эффективности управления муниципальным образованием</w:t>
      </w:r>
      <w:bookmarkEnd w:id="203"/>
      <w:bookmarkEnd w:id="204"/>
      <w:bookmarkEnd w:id="205"/>
      <w:bookmarkEnd w:id="206"/>
      <w:bookmarkEnd w:id="207"/>
      <w:bookmarkEnd w:id="208"/>
      <w:bookmarkEnd w:id="209"/>
      <w:bookmarkEnd w:id="210"/>
    </w:p>
    <w:p w:rsidR="00D76421" w:rsidRPr="0095763C" w:rsidRDefault="00D76421" w:rsidP="00D76421">
      <w:pPr>
        <w:jc w:val="both"/>
        <w:rPr>
          <w:rFonts w:ascii="Times New Roman" w:hAnsi="Times New Roman"/>
          <w:b/>
          <w:sz w:val="28"/>
          <w:szCs w:val="28"/>
        </w:rPr>
      </w:pPr>
    </w:p>
    <w:p w:rsidR="00D76421" w:rsidRPr="0095763C" w:rsidRDefault="00D76421" w:rsidP="00D75FF9">
      <w:pPr>
        <w:pStyle w:val="2"/>
        <w:numPr>
          <w:ilvl w:val="0"/>
          <w:numId w:val="0"/>
        </w:numPr>
        <w:ind w:firstLine="709"/>
        <w:rPr>
          <w:szCs w:val="28"/>
        </w:rPr>
      </w:pPr>
      <w:bookmarkStart w:id="211" w:name="_Ref523123616"/>
      <w:bookmarkStart w:id="212" w:name="_Ref1461474"/>
      <w:bookmarkStart w:id="213" w:name="_Ref17282357"/>
      <w:bookmarkStart w:id="214" w:name="_Toc59609989"/>
      <w:r w:rsidRPr="0095763C">
        <w:rPr>
          <w:szCs w:val="28"/>
        </w:rPr>
        <w:t xml:space="preserve">5.1. </w:t>
      </w:r>
      <w:bookmarkEnd w:id="211"/>
      <w:r w:rsidRPr="0095763C">
        <w:rPr>
          <w:szCs w:val="28"/>
        </w:rPr>
        <w:t>Совершенствование системы управления муниципальными финансами</w:t>
      </w:r>
      <w:bookmarkEnd w:id="212"/>
      <w:bookmarkEnd w:id="213"/>
      <w:bookmarkEnd w:id="214"/>
    </w:p>
    <w:p w:rsidR="00DC75A1" w:rsidRPr="0095763C" w:rsidRDefault="00D76421" w:rsidP="00D75FF9">
      <w:pPr>
        <w:spacing w:before="120"/>
        <w:ind w:firstLine="709"/>
        <w:jc w:val="both"/>
        <w:rPr>
          <w:rFonts w:ascii="Times New Roman" w:eastAsia="Times New Roman" w:hAnsi="Times New Roman"/>
          <w:b/>
          <w:sz w:val="28"/>
          <w:szCs w:val="28"/>
        </w:rPr>
      </w:pPr>
      <w:r w:rsidRPr="0095763C">
        <w:rPr>
          <w:rFonts w:ascii="Times New Roman" w:eastAsia="Times New Roman" w:hAnsi="Times New Roman"/>
          <w:b/>
          <w:sz w:val="28"/>
          <w:szCs w:val="28"/>
        </w:rPr>
        <w:t>5.1.1. Обеспечение роста собственных доходов муниципального бюджета района</w:t>
      </w:r>
    </w:p>
    <w:p w:rsidR="00DC75A1" w:rsidRPr="0095763C" w:rsidRDefault="00D76421" w:rsidP="00DC75A1">
      <w:pPr>
        <w:ind w:firstLine="709"/>
        <w:jc w:val="both"/>
        <w:rPr>
          <w:rFonts w:ascii="Times New Roman" w:hAnsi="Times New Roman"/>
          <w:sz w:val="28"/>
          <w:szCs w:val="28"/>
        </w:rPr>
      </w:pPr>
      <w:r w:rsidRPr="0095763C">
        <w:rPr>
          <w:rFonts w:ascii="Times New Roman" w:hAnsi="Times New Roman"/>
          <w:sz w:val="28"/>
          <w:szCs w:val="28"/>
        </w:rPr>
        <w:t xml:space="preserve">Эвенкийский муниципальный район </w:t>
      </w:r>
      <w:proofErr w:type="gramStart"/>
      <w:r w:rsidRPr="0095763C">
        <w:rPr>
          <w:rFonts w:ascii="Times New Roman" w:hAnsi="Times New Roman"/>
          <w:sz w:val="28"/>
          <w:szCs w:val="28"/>
        </w:rPr>
        <w:t xml:space="preserve">является </w:t>
      </w:r>
      <w:proofErr w:type="spellStart"/>
      <w:r w:rsidRPr="0095763C">
        <w:rPr>
          <w:rFonts w:ascii="Times New Roman" w:hAnsi="Times New Roman"/>
          <w:sz w:val="28"/>
          <w:szCs w:val="28"/>
        </w:rPr>
        <w:t>высокодотационным</w:t>
      </w:r>
      <w:proofErr w:type="spellEnd"/>
      <w:r w:rsidRPr="0095763C">
        <w:rPr>
          <w:rFonts w:ascii="Times New Roman" w:hAnsi="Times New Roman"/>
          <w:sz w:val="28"/>
          <w:szCs w:val="28"/>
        </w:rPr>
        <w:t xml:space="preserve"> </w:t>
      </w:r>
      <w:r w:rsidRPr="0095763C">
        <w:rPr>
          <w:rFonts w:ascii="Times New Roman" w:hAnsi="Times New Roman"/>
          <w:sz w:val="28"/>
          <w:szCs w:val="28"/>
        </w:rPr>
        <w:br/>
        <w:t>и для повышения самостоятельности и расширения возможностей своего развития необходим</w:t>
      </w:r>
      <w:proofErr w:type="gramEnd"/>
      <w:r w:rsidRPr="0095763C">
        <w:rPr>
          <w:rFonts w:ascii="Times New Roman" w:hAnsi="Times New Roman"/>
          <w:sz w:val="28"/>
          <w:szCs w:val="28"/>
        </w:rPr>
        <w:t xml:space="preserve"> поиск внутренних ресурсов формирования собственных доходов. </w:t>
      </w:r>
    </w:p>
    <w:p w:rsidR="00F36DF8" w:rsidRPr="0095763C" w:rsidRDefault="00D76421" w:rsidP="00DC75A1">
      <w:pPr>
        <w:ind w:firstLine="709"/>
        <w:jc w:val="both"/>
        <w:rPr>
          <w:rFonts w:ascii="Times New Roman" w:hAnsi="Times New Roman"/>
          <w:sz w:val="28"/>
          <w:szCs w:val="28"/>
        </w:rPr>
      </w:pPr>
      <w:r w:rsidRPr="0095763C">
        <w:rPr>
          <w:rFonts w:ascii="Times New Roman" w:hAnsi="Times New Roman"/>
          <w:sz w:val="28"/>
          <w:szCs w:val="28"/>
        </w:rPr>
        <w:t xml:space="preserve">Дополнительные поступления в бюджет района могут быть получены </w:t>
      </w:r>
      <w:r w:rsidRPr="0095763C">
        <w:rPr>
          <w:rFonts w:ascii="Times New Roman" w:hAnsi="Times New Roman"/>
          <w:sz w:val="28"/>
          <w:szCs w:val="28"/>
        </w:rPr>
        <w:br/>
      </w:r>
      <w:r w:rsidR="00F36DF8" w:rsidRPr="0095763C">
        <w:rPr>
          <w:rFonts w:ascii="Times New Roman" w:hAnsi="Times New Roman"/>
          <w:sz w:val="28"/>
          <w:szCs w:val="28"/>
        </w:rPr>
        <w:t>за счет реализации следующего комплекса мер:</w:t>
      </w:r>
    </w:p>
    <w:p w:rsidR="00F36DF8" w:rsidRPr="0095763C" w:rsidRDefault="00F36DF8" w:rsidP="00F36DF8">
      <w:pPr>
        <w:ind w:firstLine="709"/>
        <w:jc w:val="both"/>
        <w:rPr>
          <w:rFonts w:ascii="Times New Roman" w:hAnsi="Times New Roman"/>
          <w:sz w:val="28"/>
          <w:szCs w:val="28"/>
        </w:rPr>
      </w:pPr>
      <w:r w:rsidRPr="0095763C">
        <w:rPr>
          <w:rFonts w:ascii="Times New Roman" w:hAnsi="Times New Roman"/>
          <w:sz w:val="28"/>
          <w:szCs w:val="28"/>
        </w:rPr>
        <w:lastRenderedPageBreak/>
        <w:t xml:space="preserve">- </w:t>
      </w:r>
      <w:r w:rsidR="00D76421" w:rsidRPr="0095763C">
        <w:rPr>
          <w:rFonts w:ascii="Times New Roman" w:hAnsi="Times New Roman"/>
          <w:sz w:val="28"/>
          <w:szCs w:val="28"/>
        </w:rPr>
        <w:t>повышени</w:t>
      </w:r>
      <w:r w:rsidRPr="0095763C">
        <w:rPr>
          <w:rFonts w:ascii="Times New Roman" w:hAnsi="Times New Roman"/>
          <w:sz w:val="28"/>
          <w:szCs w:val="28"/>
        </w:rPr>
        <w:t>е</w:t>
      </w:r>
      <w:r w:rsidR="00D76421" w:rsidRPr="0095763C">
        <w:rPr>
          <w:rFonts w:ascii="Times New Roman" w:hAnsi="Times New Roman"/>
          <w:sz w:val="28"/>
          <w:szCs w:val="28"/>
        </w:rPr>
        <w:t xml:space="preserve"> качества адм</w:t>
      </w:r>
      <w:r w:rsidRPr="0095763C">
        <w:rPr>
          <w:rFonts w:ascii="Times New Roman" w:hAnsi="Times New Roman"/>
          <w:sz w:val="28"/>
          <w:szCs w:val="28"/>
        </w:rPr>
        <w:t xml:space="preserve">инистрирования доходов бюджета, продолжение совместной работы с налоговыми органами </w:t>
      </w:r>
      <w:r w:rsidRPr="0095763C">
        <w:rPr>
          <w:rFonts w:ascii="Times New Roman" w:hAnsi="Times New Roman"/>
          <w:sz w:val="28"/>
          <w:szCs w:val="28"/>
        </w:rPr>
        <w:br/>
        <w:t xml:space="preserve">и налогоплательщиками по увеличению собираемости налогов и сборов, снижению задолженности по налогам и сборам, подлежащим зачислению </w:t>
      </w:r>
      <w:r w:rsidRPr="0095763C">
        <w:rPr>
          <w:rFonts w:ascii="Times New Roman" w:hAnsi="Times New Roman"/>
          <w:sz w:val="28"/>
          <w:szCs w:val="28"/>
        </w:rPr>
        <w:br/>
        <w:t xml:space="preserve">в бюджет района, с участием территориальных рабочих групп (комиссий). </w:t>
      </w:r>
    </w:p>
    <w:p w:rsidR="00F36DF8" w:rsidRPr="0095763C" w:rsidRDefault="00F36DF8" w:rsidP="00F36DF8">
      <w:pPr>
        <w:ind w:firstLine="709"/>
        <w:jc w:val="both"/>
        <w:rPr>
          <w:rFonts w:ascii="Times New Roman" w:hAnsi="Times New Roman"/>
          <w:sz w:val="28"/>
          <w:szCs w:val="28"/>
        </w:rPr>
      </w:pPr>
      <w:r w:rsidRPr="0095763C">
        <w:rPr>
          <w:rFonts w:ascii="Times New Roman" w:hAnsi="Times New Roman"/>
          <w:sz w:val="28"/>
          <w:szCs w:val="28"/>
        </w:rPr>
        <w:t xml:space="preserve">С целью увеличения доходов бюджета также необходимо усилить </w:t>
      </w:r>
      <w:proofErr w:type="gramStart"/>
      <w:r w:rsidRPr="0095763C">
        <w:rPr>
          <w:rFonts w:ascii="Times New Roman" w:hAnsi="Times New Roman"/>
          <w:sz w:val="28"/>
          <w:szCs w:val="28"/>
        </w:rPr>
        <w:t>контроль за</w:t>
      </w:r>
      <w:proofErr w:type="gramEnd"/>
      <w:r w:rsidRPr="0095763C">
        <w:rPr>
          <w:rFonts w:ascii="Times New Roman" w:hAnsi="Times New Roman"/>
          <w:sz w:val="28"/>
          <w:szCs w:val="28"/>
        </w:rPr>
        <w:t xml:space="preserve"> уплатой арендных платежей и ужесточить а</w:t>
      </w:r>
      <w:r w:rsidR="00A50862" w:rsidRPr="0095763C">
        <w:rPr>
          <w:rFonts w:ascii="Times New Roman" w:hAnsi="Times New Roman"/>
          <w:sz w:val="28"/>
          <w:szCs w:val="28"/>
        </w:rPr>
        <w:t>дминистративную ответственность;</w:t>
      </w:r>
    </w:p>
    <w:p w:rsidR="00A50862" w:rsidRPr="0095763C" w:rsidRDefault="00F36DF8" w:rsidP="00A50862">
      <w:pPr>
        <w:ind w:firstLine="709"/>
        <w:jc w:val="both"/>
        <w:rPr>
          <w:rFonts w:ascii="Times New Roman" w:hAnsi="Times New Roman"/>
          <w:sz w:val="28"/>
          <w:szCs w:val="28"/>
        </w:rPr>
      </w:pPr>
      <w:r w:rsidRPr="0095763C">
        <w:rPr>
          <w:rFonts w:ascii="Times New Roman" w:hAnsi="Times New Roman"/>
          <w:sz w:val="28"/>
          <w:szCs w:val="28"/>
        </w:rPr>
        <w:t>- идентификаци</w:t>
      </w:r>
      <w:r w:rsidR="00A50862" w:rsidRPr="0095763C">
        <w:rPr>
          <w:rFonts w:ascii="Times New Roman" w:hAnsi="Times New Roman"/>
          <w:sz w:val="28"/>
          <w:szCs w:val="28"/>
        </w:rPr>
        <w:t>я</w:t>
      </w:r>
      <w:r w:rsidRPr="0095763C">
        <w:rPr>
          <w:rFonts w:ascii="Times New Roman" w:hAnsi="Times New Roman"/>
          <w:sz w:val="28"/>
          <w:szCs w:val="28"/>
        </w:rPr>
        <w:t xml:space="preserve"> земельных участков, подлежащих налогообложению земельным налогом; разграничени</w:t>
      </w:r>
      <w:r w:rsidR="00A50862" w:rsidRPr="0095763C">
        <w:rPr>
          <w:rFonts w:ascii="Times New Roman" w:hAnsi="Times New Roman"/>
          <w:sz w:val="28"/>
          <w:szCs w:val="28"/>
        </w:rPr>
        <w:t>е</w:t>
      </w:r>
      <w:r w:rsidRPr="0095763C">
        <w:rPr>
          <w:rFonts w:ascii="Times New Roman" w:hAnsi="Times New Roman"/>
          <w:sz w:val="28"/>
          <w:szCs w:val="28"/>
        </w:rPr>
        <w:t xml:space="preserve"> собственности на землю, инвентаризаци</w:t>
      </w:r>
      <w:r w:rsidR="00A50862" w:rsidRPr="0095763C">
        <w:rPr>
          <w:rFonts w:ascii="Times New Roman" w:hAnsi="Times New Roman"/>
          <w:sz w:val="28"/>
          <w:szCs w:val="28"/>
        </w:rPr>
        <w:t>я</w:t>
      </w:r>
      <w:r w:rsidRPr="0095763C">
        <w:rPr>
          <w:rFonts w:ascii="Times New Roman" w:hAnsi="Times New Roman"/>
          <w:sz w:val="28"/>
          <w:szCs w:val="28"/>
        </w:rPr>
        <w:t xml:space="preserve"> земельных участков, упорядочени</w:t>
      </w:r>
      <w:r w:rsidR="00A50862" w:rsidRPr="0095763C">
        <w:rPr>
          <w:rFonts w:ascii="Times New Roman" w:hAnsi="Times New Roman"/>
          <w:sz w:val="28"/>
          <w:szCs w:val="28"/>
        </w:rPr>
        <w:t>е</w:t>
      </w:r>
      <w:r w:rsidRPr="0095763C">
        <w:rPr>
          <w:rFonts w:ascii="Times New Roman" w:hAnsi="Times New Roman"/>
          <w:sz w:val="28"/>
          <w:szCs w:val="28"/>
        </w:rPr>
        <w:t xml:space="preserve"> системы кадастров;</w:t>
      </w:r>
    </w:p>
    <w:p w:rsidR="00F36DF8" w:rsidRPr="0095763C" w:rsidRDefault="00F36DF8" w:rsidP="00F36DF8">
      <w:pPr>
        <w:ind w:firstLine="709"/>
        <w:jc w:val="both"/>
        <w:rPr>
          <w:rFonts w:ascii="Times New Roman" w:hAnsi="Times New Roman"/>
          <w:sz w:val="28"/>
          <w:szCs w:val="28"/>
        </w:rPr>
      </w:pPr>
      <w:r w:rsidRPr="0095763C">
        <w:rPr>
          <w:rFonts w:ascii="Times New Roman" w:hAnsi="Times New Roman"/>
          <w:sz w:val="28"/>
          <w:szCs w:val="28"/>
        </w:rPr>
        <w:t>- регистраци</w:t>
      </w:r>
      <w:r w:rsidR="00A50862" w:rsidRPr="0095763C">
        <w:rPr>
          <w:rFonts w:ascii="Times New Roman" w:hAnsi="Times New Roman"/>
          <w:sz w:val="28"/>
          <w:szCs w:val="28"/>
        </w:rPr>
        <w:t>я</w:t>
      </w:r>
      <w:r w:rsidRPr="0095763C">
        <w:rPr>
          <w:rFonts w:ascii="Times New Roman" w:hAnsi="Times New Roman"/>
          <w:sz w:val="28"/>
          <w:szCs w:val="28"/>
        </w:rPr>
        <w:t xml:space="preserve"> </w:t>
      </w:r>
      <w:proofErr w:type="spellStart"/>
      <w:r w:rsidRPr="0095763C">
        <w:rPr>
          <w:rFonts w:ascii="Times New Roman" w:hAnsi="Times New Roman"/>
          <w:sz w:val="28"/>
          <w:szCs w:val="28"/>
        </w:rPr>
        <w:t>недр</w:t>
      </w:r>
      <w:proofErr w:type="gramStart"/>
      <w:r w:rsidRPr="0095763C">
        <w:rPr>
          <w:rFonts w:ascii="Times New Roman" w:hAnsi="Times New Roman"/>
          <w:sz w:val="28"/>
          <w:szCs w:val="28"/>
        </w:rPr>
        <w:t>о</w:t>
      </w:r>
      <w:proofErr w:type="spellEnd"/>
      <w:r w:rsidRPr="0095763C">
        <w:rPr>
          <w:rFonts w:ascii="Times New Roman" w:hAnsi="Times New Roman"/>
          <w:sz w:val="28"/>
          <w:szCs w:val="28"/>
        </w:rPr>
        <w:t>-</w:t>
      </w:r>
      <w:proofErr w:type="gramEnd"/>
      <w:r w:rsidRPr="0095763C">
        <w:rPr>
          <w:rFonts w:ascii="Times New Roman" w:hAnsi="Times New Roman"/>
          <w:sz w:val="28"/>
          <w:szCs w:val="28"/>
        </w:rPr>
        <w:t xml:space="preserve"> и </w:t>
      </w:r>
      <w:proofErr w:type="spellStart"/>
      <w:r w:rsidRPr="0095763C">
        <w:rPr>
          <w:rFonts w:ascii="Times New Roman" w:hAnsi="Times New Roman"/>
          <w:sz w:val="28"/>
          <w:szCs w:val="28"/>
        </w:rPr>
        <w:t>лесопользователями</w:t>
      </w:r>
      <w:proofErr w:type="spellEnd"/>
      <w:r w:rsidRPr="0095763C">
        <w:rPr>
          <w:rFonts w:ascii="Times New Roman" w:hAnsi="Times New Roman"/>
          <w:sz w:val="28"/>
          <w:szCs w:val="28"/>
        </w:rPr>
        <w:t xml:space="preserve"> обособленных рабочих мест, в результате которой возможно увеличение поступлений налога </w:t>
      </w:r>
      <w:r w:rsidR="00A50862" w:rsidRPr="0095763C">
        <w:rPr>
          <w:rFonts w:ascii="Times New Roman" w:hAnsi="Times New Roman"/>
          <w:sz w:val="28"/>
          <w:szCs w:val="28"/>
        </w:rPr>
        <w:br/>
      </w:r>
      <w:r w:rsidRPr="0095763C">
        <w:rPr>
          <w:rFonts w:ascii="Times New Roman" w:hAnsi="Times New Roman"/>
          <w:sz w:val="28"/>
          <w:szCs w:val="28"/>
        </w:rPr>
        <w:t xml:space="preserve">на доходы физических лиц, налога на прибыль организаций от компаний </w:t>
      </w:r>
      <w:r w:rsidR="00A50862" w:rsidRPr="0095763C">
        <w:rPr>
          <w:rFonts w:ascii="Times New Roman" w:hAnsi="Times New Roman"/>
          <w:sz w:val="28"/>
          <w:szCs w:val="28"/>
        </w:rPr>
        <w:br/>
      </w:r>
      <w:r w:rsidRPr="0095763C">
        <w:rPr>
          <w:rFonts w:ascii="Times New Roman" w:hAnsi="Times New Roman"/>
          <w:sz w:val="28"/>
          <w:szCs w:val="28"/>
        </w:rPr>
        <w:t>в бюджет Эве</w:t>
      </w:r>
      <w:r w:rsidR="00A50862" w:rsidRPr="0095763C">
        <w:rPr>
          <w:rFonts w:ascii="Times New Roman" w:hAnsi="Times New Roman"/>
          <w:sz w:val="28"/>
          <w:szCs w:val="28"/>
        </w:rPr>
        <w:t>нкийского муниципального района;</w:t>
      </w:r>
    </w:p>
    <w:p w:rsidR="00F36DF8" w:rsidRPr="0095763C" w:rsidRDefault="00F36DF8" w:rsidP="00A50862">
      <w:pPr>
        <w:ind w:firstLine="709"/>
        <w:jc w:val="both"/>
        <w:rPr>
          <w:rFonts w:ascii="Times New Roman" w:hAnsi="Times New Roman"/>
          <w:sz w:val="28"/>
          <w:szCs w:val="28"/>
        </w:rPr>
      </w:pPr>
      <w:r w:rsidRPr="0095763C">
        <w:rPr>
          <w:rFonts w:ascii="Times New Roman" w:hAnsi="Times New Roman"/>
          <w:sz w:val="28"/>
          <w:szCs w:val="28"/>
        </w:rPr>
        <w:t>- стимулировани</w:t>
      </w:r>
      <w:r w:rsidR="00A50862" w:rsidRPr="0095763C">
        <w:rPr>
          <w:rFonts w:ascii="Times New Roman" w:hAnsi="Times New Roman"/>
          <w:sz w:val="28"/>
          <w:szCs w:val="28"/>
        </w:rPr>
        <w:t>е инвестиционной активности: в</w:t>
      </w:r>
      <w:r w:rsidRPr="0095763C">
        <w:rPr>
          <w:rFonts w:ascii="Times New Roman" w:hAnsi="Times New Roman"/>
          <w:sz w:val="28"/>
          <w:szCs w:val="28"/>
        </w:rPr>
        <w:t>недрение инструментов инвестиционной привлекательности малых территорий должно осуществляться с учетом прогнозов развития на долгосрочную перспективу, так как отсутствие перспектив не создаст фундамента для эффективной реа</w:t>
      </w:r>
      <w:r w:rsidR="00A50862" w:rsidRPr="0095763C">
        <w:rPr>
          <w:rFonts w:ascii="Times New Roman" w:hAnsi="Times New Roman"/>
          <w:sz w:val="28"/>
          <w:szCs w:val="28"/>
        </w:rPr>
        <w:t>лизации инвестиционных проектов;</w:t>
      </w:r>
    </w:p>
    <w:p w:rsidR="00DC75A1" w:rsidRPr="0095763C" w:rsidRDefault="00A50862" w:rsidP="00DC75A1">
      <w:pPr>
        <w:ind w:firstLine="709"/>
        <w:jc w:val="both"/>
        <w:rPr>
          <w:rFonts w:ascii="Times New Roman" w:hAnsi="Times New Roman"/>
          <w:sz w:val="28"/>
          <w:szCs w:val="28"/>
        </w:rPr>
      </w:pPr>
      <w:r w:rsidRPr="0095763C">
        <w:rPr>
          <w:rFonts w:ascii="Times New Roman" w:hAnsi="Times New Roman"/>
          <w:sz w:val="28"/>
          <w:szCs w:val="28"/>
        </w:rPr>
        <w:t xml:space="preserve">- </w:t>
      </w:r>
      <w:r w:rsidR="00D76421" w:rsidRPr="0095763C">
        <w:rPr>
          <w:rFonts w:ascii="Times New Roman" w:hAnsi="Times New Roman"/>
          <w:sz w:val="28"/>
          <w:szCs w:val="28"/>
        </w:rPr>
        <w:t xml:space="preserve">повышение эффективности использования муниципального недвижимого имущества. Например, передача в долгосрочную аренду земельных участков или объектов нежилого фонда с правом последующего выкупа, но данная процедура должна реализовываться на торгах. Договора аренды муниципального имущества следует ставить под особый контроль органов исполнительной власти, так как возможна последующая передача имущества в субаренду по завышенным расценкам </w:t>
      </w:r>
      <w:r w:rsidR="00DC75A1" w:rsidRPr="0095763C">
        <w:rPr>
          <w:rFonts w:ascii="Times New Roman" w:hAnsi="Times New Roman"/>
          <w:sz w:val="28"/>
          <w:szCs w:val="28"/>
        </w:rPr>
        <w:t xml:space="preserve">и дальнейшее его использование </w:t>
      </w:r>
      <w:r w:rsidRPr="0095763C">
        <w:rPr>
          <w:rFonts w:ascii="Times New Roman" w:hAnsi="Times New Roman"/>
          <w:sz w:val="28"/>
          <w:szCs w:val="28"/>
        </w:rPr>
        <w:t>по нецелевому назначению;</w:t>
      </w:r>
    </w:p>
    <w:p w:rsidR="00DC75A1" w:rsidRPr="0095763C" w:rsidRDefault="00A50862" w:rsidP="00B33C8F">
      <w:pPr>
        <w:ind w:firstLine="709"/>
        <w:jc w:val="both"/>
        <w:rPr>
          <w:rFonts w:ascii="Times New Roman" w:hAnsi="Times New Roman"/>
          <w:sz w:val="28"/>
          <w:szCs w:val="28"/>
        </w:rPr>
      </w:pPr>
      <w:r w:rsidRPr="0095763C">
        <w:rPr>
          <w:rFonts w:ascii="Times New Roman" w:eastAsia="Times New Roman" w:hAnsi="Times New Roman"/>
          <w:b/>
          <w:sz w:val="28"/>
          <w:szCs w:val="28"/>
        </w:rPr>
        <w:t xml:space="preserve">- </w:t>
      </w:r>
      <w:bookmarkStart w:id="215" w:name="_Toc486512505"/>
      <w:bookmarkStart w:id="216" w:name="_Toc486583275"/>
      <w:bookmarkStart w:id="217" w:name="_Toc487448975"/>
      <w:bookmarkStart w:id="218" w:name="_Toc487636450"/>
      <w:r w:rsidRPr="0095763C">
        <w:rPr>
          <w:rFonts w:ascii="Times New Roman" w:hAnsi="Times New Roman"/>
          <w:sz w:val="28"/>
          <w:szCs w:val="28"/>
        </w:rPr>
        <w:t>пр</w:t>
      </w:r>
      <w:r w:rsidR="00D76421" w:rsidRPr="0095763C">
        <w:rPr>
          <w:rFonts w:ascii="Times New Roman" w:hAnsi="Times New Roman"/>
          <w:sz w:val="28"/>
          <w:szCs w:val="28"/>
        </w:rPr>
        <w:t>одолж</w:t>
      </w:r>
      <w:r w:rsidRPr="0095763C">
        <w:rPr>
          <w:rFonts w:ascii="Times New Roman" w:hAnsi="Times New Roman"/>
          <w:sz w:val="28"/>
          <w:szCs w:val="28"/>
        </w:rPr>
        <w:t>ение</w:t>
      </w:r>
      <w:r w:rsidR="00D76421" w:rsidRPr="0095763C">
        <w:rPr>
          <w:rFonts w:ascii="Times New Roman" w:hAnsi="Times New Roman"/>
          <w:sz w:val="28"/>
          <w:szCs w:val="28"/>
        </w:rPr>
        <w:t xml:space="preserve"> внедрени</w:t>
      </w:r>
      <w:r w:rsidRPr="0095763C">
        <w:rPr>
          <w:rFonts w:ascii="Times New Roman" w:hAnsi="Times New Roman"/>
          <w:sz w:val="28"/>
          <w:szCs w:val="28"/>
        </w:rPr>
        <w:t>я</w:t>
      </w:r>
      <w:r w:rsidR="00D76421" w:rsidRPr="0095763C">
        <w:rPr>
          <w:rFonts w:ascii="Times New Roman" w:hAnsi="Times New Roman"/>
          <w:sz w:val="28"/>
          <w:szCs w:val="28"/>
        </w:rPr>
        <w:t xml:space="preserve"> инструментов программно-целевого планирования, направленных на обеспечение сбалансированности доходов </w:t>
      </w:r>
      <w:r w:rsidR="00D76421" w:rsidRPr="0095763C">
        <w:rPr>
          <w:rFonts w:ascii="Times New Roman" w:hAnsi="Times New Roman"/>
          <w:sz w:val="28"/>
          <w:szCs w:val="28"/>
        </w:rPr>
        <w:br/>
        <w:t>и расходов районного бюджета.</w:t>
      </w:r>
      <w:bookmarkEnd w:id="215"/>
      <w:bookmarkEnd w:id="216"/>
      <w:bookmarkEnd w:id="217"/>
      <w:bookmarkEnd w:id="218"/>
    </w:p>
    <w:p w:rsidR="009C5277" w:rsidRDefault="00AF2C58" w:rsidP="009C5277">
      <w:pPr>
        <w:ind w:firstLine="709"/>
        <w:jc w:val="both"/>
        <w:rPr>
          <w:rFonts w:ascii="Times New Roman" w:hAnsi="Times New Roman"/>
          <w:sz w:val="28"/>
          <w:szCs w:val="28"/>
        </w:rPr>
      </w:pPr>
      <w:r w:rsidRPr="0095763C">
        <w:rPr>
          <w:rFonts w:ascii="Times New Roman" w:hAnsi="Times New Roman"/>
          <w:sz w:val="28"/>
          <w:szCs w:val="28"/>
        </w:rPr>
        <w:t xml:space="preserve">По прогнозным расчетам объем собственных доходов к 2030 году </w:t>
      </w:r>
      <w:r w:rsidRPr="00384C23">
        <w:rPr>
          <w:rFonts w:ascii="Times New Roman" w:hAnsi="Times New Roman"/>
          <w:sz w:val="28"/>
          <w:szCs w:val="28"/>
        </w:rPr>
        <w:t xml:space="preserve">составит </w:t>
      </w:r>
      <w:r w:rsidR="00CA0DA4" w:rsidRPr="00384C23">
        <w:rPr>
          <w:rFonts w:ascii="Times New Roman" w:hAnsi="Times New Roman"/>
          <w:sz w:val="28"/>
          <w:szCs w:val="28"/>
        </w:rPr>
        <w:t>960 640</w:t>
      </w:r>
      <w:r w:rsidRPr="00384C23">
        <w:rPr>
          <w:rFonts w:ascii="Times New Roman" w:hAnsi="Times New Roman"/>
          <w:sz w:val="28"/>
          <w:szCs w:val="28"/>
        </w:rPr>
        <w:t>,0 тыс. рублей</w:t>
      </w:r>
      <w:r w:rsidR="005202C1" w:rsidRPr="00384C23">
        <w:rPr>
          <w:rFonts w:ascii="Times New Roman" w:hAnsi="Times New Roman"/>
          <w:sz w:val="28"/>
          <w:szCs w:val="28"/>
        </w:rPr>
        <w:t xml:space="preserve"> и увеличится</w:t>
      </w:r>
      <w:r w:rsidRPr="00384C23">
        <w:rPr>
          <w:rFonts w:ascii="Times New Roman" w:hAnsi="Times New Roman"/>
          <w:sz w:val="28"/>
          <w:szCs w:val="28"/>
        </w:rPr>
        <w:t xml:space="preserve"> в сравнении с 2015 годом </w:t>
      </w:r>
      <w:r w:rsidR="005202C1" w:rsidRPr="00384C23">
        <w:rPr>
          <w:rFonts w:ascii="Times New Roman" w:hAnsi="Times New Roman"/>
          <w:sz w:val="28"/>
          <w:szCs w:val="28"/>
        </w:rPr>
        <w:br/>
        <w:t xml:space="preserve">на </w:t>
      </w:r>
      <w:r w:rsidR="00CA0DA4" w:rsidRPr="00384C23">
        <w:rPr>
          <w:rFonts w:ascii="Times New Roman" w:hAnsi="Times New Roman"/>
          <w:sz w:val="28"/>
          <w:szCs w:val="28"/>
        </w:rPr>
        <w:t>315,0</w:t>
      </w:r>
      <w:r w:rsidR="005202C1" w:rsidRPr="00384C23">
        <w:rPr>
          <w:rFonts w:ascii="Times New Roman" w:hAnsi="Times New Roman"/>
          <w:sz w:val="28"/>
          <w:szCs w:val="28"/>
        </w:rPr>
        <w:t> </w:t>
      </w:r>
      <w:r w:rsidRPr="00384C23">
        <w:rPr>
          <w:rFonts w:ascii="Times New Roman" w:hAnsi="Times New Roman"/>
          <w:sz w:val="28"/>
          <w:szCs w:val="28"/>
        </w:rPr>
        <w:t>%.</w:t>
      </w:r>
    </w:p>
    <w:p w:rsidR="009C5277" w:rsidRDefault="009C5277" w:rsidP="009C5277">
      <w:pPr>
        <w:ind w:firstLine="709"/>
        <w:jc w:val="both"/>
        <w:rPr>
          <w:rFonts w:ascii="Times New Roman" w:hAnsi="Times New Roman"/>
          <w:sz w:val="28"/>
          <w:szCs w:val="28"/>
        </w:rPr>
      </w:pPr>
    </w:p>
    <w:p w:rsidR="009C5277" w:rsidRDefault="009C5277" w:rsidP="009C5277">
      <w:pPr>
        <w:ind w:firstLine="709"/>
        <w:jc w:val="both"/>
        <w:rPr>
          <w:rFonts w:ascii="Times New Roman" w:hAnsi="Times New Roman"/>
          <w:sz w:val="28"/>
          <w:szCs w:val="28"/>
        </w:rPr>
      </w:pPr>
    </w:p>
    <w:p w:rsidR="009C5277" w:rsidRPr="0095763C" w:rsidRDefault="009C5277" w:rsidP="009C5277">
      <w:pPr>
        <w:ind w:firstLine="709"/>
        <w:jc w:val="both"/>
        <w:rPr>
          <w:rFonts w:ascii="Times New Roman" w:hAnsi="Times New Roman"/>
          <w:sz w:val="28"/>
          <w:szCs w:val="28"/>
        </w:rPr>
      </w:pPr>
    </w:p>
    <w:p w:rsidR="00DC75A1" w:rsidRPr="0095763C" w:rsidRDefault="00D76421" w:rsidP="00A50862">
      <w:pPr>
        <w:ind w:firstLine="709"/>
        <w:jc w:val="both"/>
        <w:rPr>
          <w:rFonts w:ascii="Times New Roman" w:eastAsia="Times New Roman" w:hAnsi="Times New Roman"/>
          <w:b/>
          <w:sz w:val="28"/>
          <w:szCs w:val="28"/>
        </w:rPr>
      </w:pPr>
      <w:r w:rsidRPr="0095763C">
        <w:rPr>
          <w:rFonts w:ascii="Times New Roman" w:eastAsia="Times New Roman" w:hAnsi="Times New Roman"/>
          <w:b/>
          <w:sz w:val="28"/>
          <w:szCs w:val="28"/>
        </w:rPr>
        <w:t>5.1.2. Содействие увеличению собственных доходов бюджетов сельских поселений</w:t>
      </w:r>
    </w:p>
    <w:p w:rsidR="00DC75A1" w:rsidRPr="0095763C" w:rsidRDefault="00D76421" w:rsidP="00B33C8F">
      <w:pPr>
        <w:ind w:firstLine="709"/>
        <w:jc w:val="both"/>
        <w:rPr>
          <w:rFonts w:ascii="Times New Roman" w:hAnsi="Times New Roman"/>
          <w:sz w:val="28"/>
          <w:szCs w:val="28"/>
        </w:rPr>
      </w:pPr>
      <w:r w:rsidRPr="0095763C">
        <w:rPr>
          <w:rFonts w:ascii="Times New Roman" w:hAnsi="Times New Roman"/>
          <w:sz w:val="28"/>
          <w:szCs w:val="28"/>
        </w:rPr>
        <w:t xml:space="preserve">Существует множество мер по повышению доходной базы бюджетов сельских поселений. Однако на пути поиска таких способов присутствуют различные препятствия, которые в основном связаны с отсутствием заинтересованности и желания должностных лиц органов местного самоуправления в осуществлении комплекса мер по привлечению доходов </w:t>
      </w:r>
      <w:r w:rsidR="00A50862" w:rsidRPr="0095763C">
        <w:rPr>
          <w:rFonts w:ascii="Times New Roman" w:hAnsi="Times New Roman"/>
          <w:sz w:val="28"/>
          <w:szCs w:val="28"/>
        </w:rPr>
        <w:br/>
      </w:r>
      <w:r w:rsidRPr="0095763C">
        <w:rPr>
          <w:rFonts w:ascii="Times New Roman" w:hAnsi="Times New Roman"/>
          <w:sz w:val="28"/>
          <w:szCs w:val="28"/>
        </w:rPr>
        <w:t>на территори</w:t>
      </w:r>
      <w:r w:rsidR="00A50862" w:rsidRPr="0095763C">
        <w:rPr>
          <w:rFonts w:ascii="Times New Roman" w:hAnsi="Times New Roman"/>
          <w:sz w:val="28"/>
          <w:szCs w:val="28"/>
        </w:rPr>
        <w:t>и</w:t>
      </w:r>
      <w:r w:rsidRPr="0095763C">
        <w:rPr>
          <w:rFonts w:ascii="Times New Roman" w:hAnsi="Times New Roman"/>
          <w:sz w:val="28"/>
          <w:szCs w:val="28"/>
        </w:rPr>
        <w:t xml:space="preserve"> сельских поселений.</w:t>
      </w:r>
    </w:p>
    <w:p w:rsidR="00DC75A1" w:rsidRPr="0095763C" w:rsidRDefault="00D76421" w:rsidP="00B33C8F">
      <w:pPr>
        <w:ind w:firstLine="709"/>
        <w:jc w:val="both"/>
        <w:rPr>
          <w:rFonts w:ascii="Times New Roman" w:hAnsi="Times New Roman"/>
          <w:sz w:val="28"/>
          <w:szCs w:val="28"/>
        </w:rPr>
      </w:pPr>
      <w:r w:rsidRPr="0095763C">
        <w:rPr>
          <w:rFonts w:ascii="Times New Roman" w:hAnsi="Times New Roman"/>
          <w:sz w:val="28"/>
          <w:szCs w:val="28"/>
        </w:rPr>
        <w:lastRenderedPageBreak/>
        <w:t>Для повышения собственных доходов бюджетов сельских поселений необходимо непрерывно проводить работу и реализовать комплекс мер, которые могут быть следующими.</w:t>
      </w:r>
    </w:p>
    <w:p w:rsidR="00DC75A1" w:rsidRPr="0095763C" w:rsidRDefault="00D76421" w:rsidP="00B33C8F">
      <w:pPr>
        <w:ind w:firstLine="709"/>
        <w:jc w:val="both"/>
        <w:rPr>
          <w:rFonts w:ascii="Times New Roman" w:hAnsi="Times New Roman"/>
          <w:sz w:val="28"/>
          <w:szCs w:val="28"/>
        </w:rPr>
      </w:pPr>
      <w:r w:rsidRPr="0095763C">
        <w:rPr>
          <w:rFonts w:ascii="Times New Roman" w:hAnsi="Times New Roman"/>
          <w:sz w:val="28"/>
          <w:szCs w:val="28"/>
        </w:rPr>
        <w:t xml:space="preserve">Первая мера заключается во </w:t>
      </w:r>
      <w:r w:rsidRPr="0095763C">
        <w:rPr>
          <w:rStyle w:val="affb"/>
          <w:rFonts w:ascii="Times New Roman" w:hAnsi="Times New Roman"/>
          <w:i w:val="0"/>
          <w:sz w:val="28"/>
          <w:szCs w:val="28"/>
        </w:rPr>
        <w:t>введении в экономический оборот неучтенных земельных и имущественных объектов.</w:t>
      </w:r>
      <w:r w:rsidRPr="0095763C">
        <w:rPr>
          <w:rFonts w:ascii="Times New Roman" w:hAnsi="Times New Roman"/>
          <w:sz w:val="28"/>
          <w:szCs w:val="28"/>
        </w:rPr>
        <w:t xml:space="preserve"> К таким объектам относятся незаконно занятые земельные участки без разрешающих документов их использования, а также реконструкция, перепланировка, бесхозное содержание зданий, строений, сооружений, жилых и нежилых помещений </w:t>
      </w:r>
      <w:proofErr w:type="gramStart"/>
      <w:r w:rsidRPr="0095763C">
        <w:rPr>
          <w:rFonts w:ascii="Times New Roman" w:hAnsi="Times New Roman"/>
          <w:sz w:val="28"/>
          <w:szCs w:val="28"/>
        </w:rPr>
        <w:t>и т.п</w:t>
      </w:r>
      <w:proofErr w:type="gramEnd"/>
      <w:r w:rsidRPr="0095763C">
        <w:rPr>
          <w:rFonts w:ascii="Times New Roman" w:hAnsi="Times New Roman"/>
          <w:sz w:val="28"/>
          <w:szCs w:val="28"/>
        </w:rPr>
        <w:t xml:space="preserve">. Решением таких проблем может стать проведение инвентаризации и постановки на муниципальный учет земельных </w:t>
      </w:r>
      <w:r w:rsidR="00450F5B" w:rsidRPr="0095763C">
        <w:rPr>
          <w:rFonts w:ascii="Times New Roman" w:hAnsi="Times New Roman"/>
          <w:sz w:val="28"/>
          <w:szCs w:val="28"/>
        </w:rPr>
        <w:br/>
      </w:r>
      <w:r w:rsidRPr="0095763C">
        <w:rPr>
          <w:rFonts w:ascii="Times New Roman" w:hAnsi="Times New Roman"/>
          <w:sz w:val="28"/>
          <w:szCs w:val="28"/>
        </w:rPr>
        <w:t xml:space="preserve">и имущественных объектов. Для этого необходимо использовать различные способы, а именно: оказать помощь гражданам при оформлении прав собственности на их земельные участки и имущество; создать </w:t>
      </w:r>
      <w:r w:rsidR="00450F5B" w:rsidRPr="0095763C">
        <w:rPr>
          <w:rFonts w:ascii="Times New Roman" w:hAnsi="Times New Roman"/>
          <w:sz w:val="28"/>
          <w:szCs w:val="28"/>
        </w:rPr>
        <w:t xml:space="preserve">инициативные </w:t>
      </w:r>
      <w:r w:rsidRPr="0095763C">
        <w:rPr>
          <w:rFonts w:ascii="Times New Roman" w:hAnsi="Times New Roman"/>
          <w:sz w:val="28"/>
          <w:szCs w:val="28"/>
        </w:rPr>
        <w:t>группы, которые будут заниматься выявлением незарегистрированных объектов недвижимости.</w:t>
      </w:r>
    </w:p>
    <w:p w:rsidR="00DC75A1" w:rsidRPr="0095763C" w:rsidRDefault="00D76421" w:rsidP="00DC75A1">
      <w:pPr>
        <w:ind w:firstLine="709"/>
        <w:jc w:val="both"/>
        <w:rPr>
          <w:rFonts w:ascii="Times New Roman" w:hAnsi="Times New Roman"/>
          <w:sz w:val="28"/>
          <w:szCs w:val="28"/>
        </w:rPr>
      </w:pPr>
      <w:r w:rsidRPr="0095763C">
        <w:rPr>
          <w:rFonts w:ascii="Times New Roman" w:hAnsi="Times New Roman"/>
          <w:sz w:val="28"/>
          <w:szCs w:val="28"/>
        </w:rPr>
        <w:t>Второй мерой увеличения доходов в бюджеты поселений может быть</w:t>
      </w:r>
      <w:r w:rsidRPr="0095763C">
        <w:rPr>
          <w:rStyle w:val="apple-converted-space"/>
          <w:rFonts w:ascii="Times New Roman" w:hAnsi="Times New Roman"/>
          <w:sz w:val="28"/>
          <w:szCs w:val="28"/>
        </w:rPr>
        <w:t> </w:t>
      </w:r>
      <w:r w:rsidRPr="0095763C">
        <w:rPr>
          <w:rStyle w:val="affb"/>
          <w:rFonts w:ascii="Times New Roman" w:hAnsi="Times New Roman"/>
          <w:i w:val="0"/>
          <w:sz w:val="28"/>
          <w:szCs w:val="28"/>
        </w:rPr>
        <w:t>переход к</w:t>
      </w:r>
      <w:r w:rsidRPr="0095763C">
        <w:rPr>
          <w:rStyle w:val="apple-converted-space"/>
          <w:rFonts w:ascii="Times New Roman" w:hAnsi="Times New Roman"/>
          <w:i/>
          <w:iCs/>
          <w:sz w:val="28"/>
          <w:szCs w:val="28"/>
        </w:rPr>
        <w:t> </w:t>
      </w:r>
      <w:r w:rsidRPr="0095763C">
        <w:rPr>
          <w:rStyle w:val="affb"/>
          <w:rFonts w:ascii="Times New Roman" w:hAnsi="Times New Roman"/>
          <w:i w:val="0"/>
          <w:sz w:val="28"/>
          <w:szCs w:val="28"/>
        </w:rPr>
        <w:t>определению налоговой базы по налогам</w:t>
      </w:r>
      <w:r w:rsidRPr="0095763C">
        <w:rPr>
          <w:rStyle w:val="apple-converted-space"/>
          <w:rFonts w:ascii="Times New Roman" w:hAnsi="Times New Roman"/>
          <w:i/>
          <w:iCs/>
          <w:sz w:val="28"/>
          <w:szCs w:val="28"/>
        </w:rPr>
        <w:t> </w:t>
      </w:r>
      <w:r w:rsidRPr="0095763C">
        <w:rPr>
          <w:rStyle w:val="affb"/>
          <w:rFonts w:ascii="Times New Roman" w:hAnsi="Times New Roman"/>
          <w:i w:val="0"/>
          <w:sz w:val="28"/>
          <w:szCs w:val="28"/>
        </w:rPr>
        <w:t xml:space="preserve">на имущество </w:t>
      </w:r>
      <w:r w:rsidRPr="0095763C">
        <w:rPr>
          <w:rStyle w:val="affb"/>
          <w:rFonts w:ascii="Times New Roman" w:hAnsi="Times New Roman"/>
          <w:i w:val="0"/>
          <w:sz w:val="28"/>
          <w:szCs w:val="28"/>
        </w:rPr>
        <w:br/>
        <w:t>на основе кадастровой стоимости земельных участков и объектов недвижимости,</w:t>
      </w:r>
      <w:r w:rsidRPr="0095763C">
        <w:rPr>
          <w:rStyle w:val="apple-converted-space"/>
          <w:rFonts w:ascii="Times New Roman" w:hAnsi="Times New Roman"/>
          <w:i/>
          <w:iCs/>
          <w:sz w:val="28"/>
          <w:szCs w:val="28"/>
        </w:rPr>
        <w:t> </w:t>
      </w:r>
      <w:r w:rsidRPr="0095763C">
        <w:rPr>
          <w:rStyle w:val="affb"/>
          <w:rFonts w:ascii="Times New Roman" w:hAnsi="Times New Roman"/>
          <w:i w:val="0"/>
          <w:sz w:val="28"/>
          <w:szCs w:val="28"/>
        </w:rPr>
        <w:t>рассчитываемой на основе рыночной стоимости при государственной кадастровой оценке</w:t>
      </w:r>
      <w:r w:rsidRPr="0095763C">
        <w:rPr>
          <w:rStyle w:val="affb"/>
          <w:rFonts w:ascii="Times New Roman" w:hAnsi="Times New Roman"/>
          <w:sz w:val="28"/>
          <w:szCs w:val="28"/>
        </w:rPr>
        <w:t>.</w:t>
      </w:r>
      <w:r w:rsidRPr="0095763C">
        <w:rPr>
          <w:rFonts w:ascii="Times New Roman" w:hAnsi="Times New Roman"/>
          <w:sz w:val="28"/>
          <w:szCs w:val="28"/>
        </w:rPr>
        <w:t xml:space="preserve"> Данная мера является необходимой, потому как инвентаризационная стоимость объектов налогообложения очень сильно отличается от их рыночной, а причиной этому является отсутствие необходимой информации о рынке недвижимости </w:t>
      </w:r>
      <w:proofErr w:type="gramStart"/>
      <w:r w:rsidRPr="0095763C">
        <w:rPr>
          <w:rFonts w:ascii="Times New Roman" w:hAnsi="Times New Roman"/>
          <w:sz w:val="28"/>
          <w:szCs w:val="28"/>
        </w:rPr>
        <w:t>и</w:t>
      </w:r>
      <w:proofErr w:type="gramEnd"/>
      <w:r w:rsidRPr="0095763C">
        <w:rPr>
          <w:rFonts w:ascii="Times New Roman" w:hAnsi="Times New Roman"/>
          <w:sz w:val="28"/>
          <w:szCs w:val="28"/>
        </w:rPr>
        <w:t xml:space="preserve"> о местоположении объекта недвижимости.</w:t>
      </w:r>
    </w:p>
    <w:p w:rsidR="00DC75A1" w:rsidRPr="0095763C" w:rsidRDefault="00D76421" w:rsidP="00DC75A1">
      <w:pPr>
        <w:ind w:firstLine="709"/>
        <w:jc w:val="both"/>
        <w:rPr>
          <w:rFonts w:ascii="Times New Roman" w:hAnsi="Times New Roman"/>
          <w:sz w:val="28"/>
          <w:szCs w:val="28"/>
        </w:rPr>
      </w:pPr>
      <w:r w:rsidRPr="0095763C">
        <w:rPr>
          <w:rFonts w:ascii="Times New Roman" w:hAnsi="Times New Roman"/>
          <w:sz w:val="28"/>
          <w:szCs w:val="28"/>
        </w:rPr>
        <w:t>Следующей мерой, которая может повысить поступления в бюджеты сельских поселений является</w:t>
      </w:r>
      <w:r w:rsidRPr="0095763C">
        <w:rPr>
          <w:rStyle w:val="apple-converted-space"/>
          <w:rFonts w:ascii="Times New Roman" w:hAnsi="Times New Roman"/>
          <w:sz w:val="28"/>
          <w:szCs w:val="28"/>
        </w:rPr>
        <w:t> </w:t>
      </w:r>
      <w:r w:rsidRPr="0095763C">
        <w:rPr>
          <w:rStyle w:val="affb"/>
          <w:rFonts w:ascii="Times New Roman" w:hAnsi="Times New Roman"/>
          <w:i w:val="0"/>
          <w:sz w:val="28"/>
          <w:szCs w:val="28"/>
        </w:rPr>
        <w:t>установление экономически обоснованных налоговых ставок по местным налогам</w:t>
      </w:r>
      <w:r w:rsidRPr="0095763C">
        <w:rPr>
          <w:rStyle w:val="affb"/>
          <w:rFonts w:ascii="Times New Roman" w:hAnsi="Times New Roman"/>
          <w:sz w:val="28"/>
          <w:szCs w:val="28"/>
        </w:rPr>
        <w:t>.</w:t>
      </w:r>
      <w:r w:rsidRPr="0095763C">
        <w:rPr>
          <w:rFonts w:ascii="Times New Roman" w:hAnsi="Times New Roman"/>
          <w:sz w:val="28"/>
          <w:szCs w:val="28"/>
        </w:rPr>
        <w:t xml:space="preserve"> Однако местному управлению </w:t>
      </w:r>
      <w:r w:rsidR="00450F5B" w:rsidRPr="0095763C">
        <w:rPr>
          <w:rFonts w:ascii="Times New Roman" w:hAnsi="Times New Roman"/>
          <w:sz w:val="28"/>
          <w:szCs w:val="28"/>
        </w:rPr>
        <w:br/>
      </w:r>
      <w:r w:rsidRPr="0095763C">
        <w:rPr>
          <w:rFonts w:ascii="Times New Roman" w:hAnsi="Times New Roman"/>
          <w:sz w:val="28"/>
          <w:szCs w:val="28"/>
        </w:rPr>
        <w:t xml:space="preserve">не следует злоупотреблять повышением налогов, ведь может произойти </w:t>
      </w:r>
      <w:r w:rsidR="00450F5B" w:rsidRPr="0095763C">
        <w:rPr>
          <w:rFonts w:ascii="Times New Roman" w:hAnsi="Times New Roman"/>
          <w:sz w:val="28"/>
          <w:szCs w:val="28"/>
        </w:rPr>
        <w:br/>
      </w:r>
      <w:r w:rsidRPr="0095763C">
        <w:rPr>
          <w:rFonts w:ascii="Times New Roman" w:hAnsi="Times New Roman"/>
          <w:sz w:val="28"/>
          <w:szCs w:val="28"/>
        </w:rPr>
        <w:t>и обратный эффект, который приведет к снижению налоговых поступлений при установлении слишком высоких ставок налогов.</w:t>
      </w:r>
    </w:p>
    <w:p w:rsidR="00DC75A1" w:rsidRPr="0095763C" w:rsidRDefault="00D76421" w:rsidP="00DC75A1">
      <w:pPr>
        <w:ind w:firstLine="709"/>
        <w:jc w:val="both"/>
        <w:rPr>
          <w:rFonts w:ascii="Times New Roman" w:hAnsi="Times New Roman"/>
          <w:sz w:val="28"/>
          <w:szCs w:val="28"/>
        </w:rPr>
      </w:pPr>
      <w:r w:rsidRPr="0095763C">
        <w:rPr>
          <w:rFonts w:ascii="Times New Roman" w:hAnsi="Times New Roman"/>
          <w:sz w:val="28"/>
          <w:szCs w:val="28"/>
        </w:rPr>
        <w:t>Но налоговые доходы не единственные средства, которые увеличивают доходную базу бюджетов сельских поселений, наряду с ними существенную роль играют неналоговые поступления. И для повышения доходной базы местных бюджетов от неналоговых доходов также необходимо предпринять ряд действенных мер.</w:t>
      </w:r>
    </w:p>
    <w:p w:rsidR="00DC75A1" w:rsidRPr="0095763C" w:rsidRDefault="00D76421" w:rsidP="00DC75A1">
      <w:pPr>
        <w:ind w:firstLine="709"/>
        <w:jc w:val="both"/>
        <w:rPr>
          <w:rStyle w:val="affb"/>
          <w:rFonts w:ascii="Times New Roman" w:hAnsi="Times New Roman"/>
          <w:i w:val="0"/>
          <w:sz w:val="28"/>
          <w:szCs w:val="28"/>
        </w:rPr>
      </w:pPr>
      <w:r w:rsidRPr="0095763C">
        <w:rPr>
          <w:rFonts w:ascii="Times New Roman" w:hAnsi="Times New Roman"/>
          <w:sz w:val="28"/>
          <w:szCs w:val="28"/>
        </w:rPr>
        <w:t>Первая, из которых, будет заключаться в выявлении</w:t>
      </w:r>
      <w:r w:rsidRPr="0095763C">
        <w:rPr>
          <w:rStyle w:val="apple-converted-space"/>
          <w:rFonts w:ascii="Times New Roman" w:hAnsi="Times New Roman"/>
          <w:sz w:val="28"/>
          <w:szCs w:val="28"/>
        </w:rPr>
        <w:t> </w:t>
      </w:r>
      <w:r w:rsidRPr="0095763C">
        <w:rPr>
          <w:rStyle w:val="affb"/>
          <w:rFonts w:ascii="Times New Roman" w:hAnsi="Times New Roman"/>
          <w:i w:val="0"/>
          <w:sz w:val="28"/>
          <w:szCs w:val="28"/>
        </w:rPr>
        <w:t>неиспользуемых земельных участков, постановк</w:t>
      </w:r>
      <w:r w:rsidR="00450F5B" w:rsidRPr="0095763C">
        <w:rPr>
          <w:rStyle w:val="affb"/>
          <w:rFonts w:ascii="Times New Roman" w:hAnsi="Times New Roman"/>
          <w:i w:val="0"/>
          <w:sz w:val="28"/>
          <w:szCs w:val="28"/>
        </w:rPr>
        <w:t>е</w:t>
      </w:r>
      <w:r w:rsidRPr="0095763C">
        <w:rPr>
          <w:rStyle w:val="affb"/>
          <w:rFonts w:ascii="Times New Roman" w:hAnsi="Times New Roman"/>
          <w:i w:val="0"/>
          <w:sz w:val="28"/>
          <w:szCs w:val="28"/>
        </w:rPr>
        <w:t xml:space="preserve"> их на учет и предоставлени</w:t>
      </w:r>
      <w:r w:rsidR="00450F5B" w:rsidRPr="0095763C">
        <w:rPr>
          <w:rStyle w:val="affb"/>
          <w:rFonts w:ascii="Times New Roman" w:hAnsi="Times New Roman"/>
          <w:i w:val="0"/>
          <w:sz w:val="28"/>
          <w:szCs w:val="28"/>
        </w:rPr>
        <w:t>и</w:t>
      </w:r>
      <w:r w:rsidRPr="0095763C">
        <w:rPr>
          <w:rStyle w:val="affb"/>
          <w:rFonts w:ascii="Times New Roman" w:hAnsi="Times New Roman"/>
          <w:i w:val="0"/>
          <w:sz w:val="28"/>
          <w:szCs w:val="28"/>
        </w:rPr>
        <w:t xml:space="preserve"> юридическим </w:t>
      </w:r>
      <w:r w:rsidR="00450F5B" w:rsidRPr="0095763C">
        <w:rPr>
          <w:rStyle w:val="affb"/>
          <w:rFonts w:ascii="Times New Roman" w:hAnsi="Times New Roman"/>
          <w:i w:val="0"/>
          <w:sz w:val="28"/>
          <w:szCs w:val="28"/>
        </w:rPr>
        <w:br/>
      </w:r>
      <w:r w:rsidRPr="0095763C">
        <w:rPr>
          <w:rStyle w:val="affb"/>
          <w:rFonts w:ascii="Times New Roman" w:hAnsi="Times New Roman"/>
          <w:i w:val="0"/>
          <w:sz w:val="28"/>
          <w:szCs w:val="28"/>
        </w:rPr>
        <w:t>и физическим лицам по договорам аренды или купли-продажи.</w:t>
      </w:r>
    </w:p>
    <w:p w:rsidR="00DC75A1" w:rsidRPr="0095763C" w:rsidRDefault="00D76421" w:rsidP="00DC75A1">
      <w:pPr>
        <w:ind w:firstLine="709"/>
        <w:jc w:val="both"/>
        <w:rPr>
          <w:rStyle w:val="affb"/>
          <w:rFonts w:ascii="Times New Roman" w:hAnsi="Times New Roman"/>
          <w:i w:val="0"/>
          <w:sz w:val="28"/>
          <w:szCs w:val="28"/>
        </w:rPr>
      </w:pPr>
      <w:r w:rsidRPr="0095763C">
        <w:rPr>
          <w:rFonts w:ascii="Times New Roman" w:hAnsi="Times New Roman"/>
          <w:sz w:val="28"/>
          <w:szCs w:val="28"/>
        </w:rPr>
        <w:t>Следующей мерой неналоговых доходов может быть</w:t>
      </w:r>
      <w:r w:rsidR="00450F5B" w:rsidRPr="0095763C">
        <w:rPr>
          <w:rFonts w:ascii="Times New Roman" w:hAnsi="Times New Roman"/>
          <w:sz w:val="28"/>
          <w:szCs w:val="28"/>
        </w:rPr>
        <w:t xml:space="preserve"> </w:t>
      </w:r>
      <w:r w:rsidRPr="0095763C">
        <w:rPr>
          <w:rStyle w:val="affb"/>
          <w:rFonts w:ascii="Times New Roman" w:hAnsi="Times New Roman"/>
          <w:i w:val="0"/>
          <w:sz w:val="28"/>
          <w:szCs w:val="28"/>
        </w:rPr>
        <w:t>увеличение эффективности</w:t>
      </w:r>
      <w:r w:rsidR="00A50862" w:rsidRPr="0095763C">
        <w:rPr>
          <w:rStyle w:val="affb"/>
          <w:rFonts w:ascii="Times New Roman" w:hAnsi="Times New Roman"/>
          <w:i w:val="0"/>
          <w:sz w:val="28"/>
          <w:szCs w:val="28"/>
        </w:rPr>
        <w:t xml:space="preserve"> </w:t>
      </w:r>
      <w:r w:rsidRPr="0095763C">
        <w:rPr>
          <w:rStyle w:val="affb"/>
          <w:rFonts w:ascii="Times New Roman" w:hAnsi="Times New Roman"/>
          <w:i w:val="0"/>
          <w:sz w:val="28"/>
          <w:szCs w:val="28"/>
        </w:rPr>
        <w:t xml:space="preserve">использования имущества, которое находится </w:t>
      </w:r>
      <w:r w:rsidR="00450F5B" w:rsidRPr="0095763C">
        <w:rPr>
          <w:rStyle w:val="affb"/>
          <w:rFonts w:ascii="Times New Roman" w:hAnsi="Times New Roman"/>
          <w:i w:val="0"/>
          <w:sz w:val="28"/>
          <w:szCs w:val="28"/>
        </w:rPr>
        <w:br/>
      </w:r>
      <w:r w:rsidRPr="0095763C">
        <w:rPr>
          <w:rStyle w:val="affb"/>
          <w:rFonts w:ascii="Times New Roman" w:hAnsi="Times New Roman"/>
          <w:i w:val="0"/>
          <w:sz w:val="28"/>
          <w:szCs w:val="28"/>
        </w:rPr>
        <w:t>в собственности муниципальных образований, посредством сдачи в аренду или во временное владение и пользование.</w:t>
      </w:r>
    </w:p>
    <w:p w:rsidR="006B0914" w:rsidRPr="0095763C" w:rsidRDefault="00D76421" w:rsidP="00441D98">
      <w:pPr>
        <w:ind w:firstLine="709"/>
        <w:jc w:val="both"/>
        <w:rPr>
          <w:rFonts w:ascii="Times New Roman" w:hAnsi="Times New Roman"/>
          <w:sz w:val="28"/>
          <w:szCs w:val="28"/>
          <w:shd w:val="clear" w:color="auto" w:fill="FFFFFF"/>
        </w:rPr>
      </w:pPr>
      <w:r w:rsidRPr="0095763C">
        <w:rPr>
          <w:rFonts w:ascii="Times New Roman" w:hAnsi="Times New Roman"/>
          <w:sz w:val="28"/>
          <w:szCs w:val="28"/>
        </w:rPr>
        <w:t xml:space="preserve">Таким образом, наполнение бюджетов сельских поселений доходными источниками – это актуальная и сложная проблема, требующая разрешения не только на местном уровне, но и участия региональных органов власти. </w:t>
      </w:r>
      <w:r w:rsidRPr="0095763C">
        <w:rPr>
          <w:rFonts w:ascii="Times New Roman" w:hAnsi="Times New Roman"/>
          <w:sz w:val="28"/>
          <w:szCs w:val="28"/>
        </w:rPr>
        <w:lastRenderedPageBreak/>
        <w:t>Ограниченность доходов</w:t>
      </w:r>
      <w:r w:rsidR="00A50862" w:rsidRPr="0095763C">
        <w:rPr>
          <w:rFonts w:ascii="Times New Roman" w:hAnsi="Times New Roman"/>
          <w:sz w:val="28"/>
          <w:szCs w:val="28"/>
        </w:rPr>
        <w:t xml:space="preserve"> местных бюджетов, связана с </w:t>
      </w:r>
      <w:r w:rsidRPr="0095763C">
        <w:rPr>
          <w:rFonts w:ascii="Times New Roman" w:hAnsi="Times New Roman"/>
          <w:sz w:val="28"/>
          <w:szCs w:val="28"/>
        </w:rPr>
        <w:t>нормами Бюджетного кодекса РФ, но данная ситуация в</w:t>
      </w:r>
      <w:r w:rsidR="00450F5B" w:rsidRPr="0095763C">
        <w:rPr>
          <w:rFonts w:ascii="Times New Roman" w:hAnsi="Times New Roman"/>
          <w:sz w:val="28"/>
          <w:szCs w:val="28"/>
        </w:rPr>
        <w:t xml:space="preserve"> </w:t>
      </w:r>
      <w:r w:rsidRPr="0095763C">
        <w:rPr>
          <w:rFonts w:ascii="Times New Roman" w:hAnsi="Times New Roman"/>
          <w:sz w:val="28"/>
          <w:szCs w:val="28"/>
        </w:rPr>
        <w:t>большей степени затрагивает налоговые доходы. В</w:t>
      </w:r>
      <w:r w:rsidR="00450F5B" w:rsidRPr="0095763C">
        <w:rPr>
          <w:rFonts w:ascii="Times New Roman" w:hAnsi="Times New Roman"/>
          <w:sz w:val="28"/>
          <w:szCs w:val="28"/>
        </w:rPr>
        <w:t xml:space="preserve"> </w:t>
      </w:r>
      <w:proofErr w:type="gramStart"/>
      <w:r w:rsidRPr="0095763C">
        <w:rPr>
          <w:rFonts w:ascii="Times New Roman" w:hAnsi="Times New Roman"/>
          <w:sz w:val="28"/>
          <w:szCs w:val="28"/>
        </w:rPr>
        <w:t>формировани</w:t>
      </w:r>
      <w:r w:rsidR="00450F5B" w:rsidRPr="0095763C">
        <w:rPr>
          <w:rFonts w:ascii="Times New Roman" w:hAnsi="Times New Roman"/>
          <w:sz w:val="28"/>
          <w:szCs w:val="28"/>
        </w:rPr>
        <w:t>и</w:t>
      </w:r>
      <w:proofErr w:type="gramEnd"/>
      <w:r w:rsidRPr="0095763C">
        <w:rPr>
          <w:rFonts w:ascii="Times New Roman" w:hAnsi="Times New Roman"/>
          <w:sz w:val="28"/>
          <w:szCs w:val="28"/>
        </w:rPr>
        <w:t xml:space="preserve"> неналоговых доходов органы местного самоуправления обладают большими полномочиями, что позволит им повысить эффективность и</w:t>
      </w:r>
      <w:r w:rsidR="00450F5B" w:rsidRPr="0095763C">
        <w:rPr>
          <w:rFonts w:ascii="Times New Roman" w:hAnsi="Times New Roman"/>
          <w:sz w:val="28"/>
          <w:szCs w:val="28"/>
        </w:rPr>
        <w:t xml:space="preserve"> </w:t>
      </w:r>
      <w:r w:rsidRPr="0095763C">
        <w:rPr>
          <w:rFonts w:ascii="Times New Roman" w:hAnsi="Times New Roman"/>
          <w:sz w:val="28"/>
          <w:szCs w:val="28"/>
        </w:rPr>
        <w:t>собираемость доходов от использования муниципальной земли и</w:t>
      </w:r>
      <w:r w:rsidR="00450F5B" w:rsidRPr="0095763C">
        <w:rPr>
          <w:rFonts w:ascii="Times New Roman" w:hAnsi="Times New Roman"/>
          <w:sz w:val="28"/>
          <w:szCs w:val="28"/>
        </w:rPr>
        <w:t xml:space="preserve"> </w:t>
      </w:r>
      <w:r w:rsidRPr="0095763C">
        <w:rPr>
          <w:rFonts w:ascii="Times New Roman" w:hAnsi="Times New Roman"/>
          <w:sz w:val="28"/>
          <w:szCs w:val="28"/>
        </w:rPr>
        <w:t>объектов недвижимости.</w:t>
      </w:r>
      <w:r w:rsidRPr="0095763C">
        <w:rPr>
          <w:rFonts w:ascii="Times New Roman" w:hAnsi="Times New Roman"/>
          <w:sz w:val="28"/>
          <w:szCs w:val="28"/>
          <w:shd w:val="clear" w:color="auto" w:fill="FFFFFF"/>
        </w:rPr>
        <w:t xml:space="preserve"> </w:t>
      </w:r>
      <w:bookmarkStart w:id="219" w:name="_Ref522265593"/>
      <w:bookmarkStart w:id="220" w:name="_Ref523123622"/>
      <w:bookmarkStart w:id="221" w:name="_Ref531350799"/>
    </w:p>
    <w:p w:rsidR="00AF2C58" w:rsidRPr="0095763C" w:rsidRDefault="00AF2C58" w:rsidP="00441D98">
      <w:pPr>
        <w:ind w:firstLine="708"/>
        <w:jc w:val="both"/>
        <w:rPr>
          <w:rFonts w:ascii="Times New Roman" w:hAnsi="Times New Roman"/>
          <w:sz w:val="28"/>
          <w:szCs w:val="28"/>
        </w:rPr>
      </w:pPr>
      <w:r w:rsidRPr="0095763C">
        <w:rPr>
          <w:rFonts w:ascii="Times New Roman" w:hAnsi="Times New Roman"/>
          <w:sz w:val="28"/>
          <w:szCs w:val="28"/>
        </w:rPr>
        <w:t>По прогнозным расчетам объем собственных доходов сельских поселений к 2030 году составит 56 620,0 тыс. рублей</w:t>
      </w:r>
      <w:r w:rsidR="00450F5B" w:rsidRPr="0095763C">
        <w:rPr>
          <w:rFonts w:ascii="Times New Roman" w:hAnsi="Times New Roman"/>
          <w:sz w:val="28"/>
          <w:szCs w:val="28"/>
        </w:rPr>
        <w:t xml:space="preserve"> и увеличится</w:t>
      </w:r>
      <w:r w:rsidRPr="0095763C">
        <w:rPr>
          <w:rFonts w:ascii="Times New Roman" w:hAnsi="Times New Roman"/>
          <w:sz w:val="28"/>
          <w:szCs w:val="28"/>
        </w:rPr>
        <w:t xml:space="preserve"> </w:t>
      </w:r>
      <w:r w:rsidR="00450F5B" w:rsidRPr="0095763C">
        <w:rPr>
          <w:rFonts w:ascii="Times New Roman" w:hAnsi="Times New Roman"/>
          <w:sz w:val="28"/>
          <w:szCs w:val="28"/>
        </w:rPr>
        <w:br/>
      </w:r>
      <w:r w:rsidRPr="0095763C">
        <w:rPr>
          <w:rFonts w:ascii="Times New Roman" w:hAnsi="Times New Roman"/>
          <w:sz w:val="28"/>
          <w:szCs w:val="28"/>
        </w:rPr>
        <w:t xml:space="preserve">в сравнении с 2015 годом </w:t>
      </w:r>
      <w:r w:rsidR="00450F5B" w:rsidRPr="0095763C">
        <w:rPr>
          <w:rFonts w:ascii="Times New Roman" w:hAnsi="Times New Roman"/>
          <w:sz w:val="28"/>
          <w:szCs w:val="28"/>
        </w:rPr>
        <w:t>на</w:t>
      </w:r>
      <w:r w:rsidRPr="0095763C">
        <w:rPr>
          <w:rFonts w:ascii="Times New Roman" w:hAnsi="Times New Roman"/>
          <w:sz w:val="28"/>
          <w:szCs w:val="28"/>
        </w:rPr>
        <w:t xml:space="preserve"> 66,8</w:t>
      </w:r>
      <w:r w:rsidR="00450F5B" w:rsidRPr="0095763C">
        <w:rPr>
          <w:rFonts w:ascii="Times New Roman" w:hAnsi="Times New Roman"/>
          <w:sz w:val="28"/>
          <w:szCs w:val="28"/>
        </w:rPr>
        <w:t> </w:t>
      </w:r>
      <w:r w:rsidRPr="0095763C">
        <w:rPr>
          <w:rFonts w:ascii="Times New Roman" w:hAnsi="Times New Roman"/>
          <w:sz w:val="28"/>
          <w:szCs w:val="28"/>
        </w:rPr>
        <w:t>%.</w:t>
      </w:r>
    </w:p>
    <w:p w:rsidR="00C603FC" w:rsidRPr="0095763C" w:rsidRDefault="00C603FC" w:rsidP="00441D98">
      <w:pPr>
        <w:ind w:firstLine="709"/>
        <w:jc w:val="both"/>
        <w:rPr>
          <w:rFonts w:ascii="Times New Roman" w:hAnsi="Times New Roman"/>
          <w:sz w:val="28"/>
          <w:szCs w:val="28"/>
        </w:rPr>
      </w:pPr>
    </w:p>
    <w:p w:rsidR="006B0914" w:rsidRPr="0095763C" w:rsidRDefault="00C603FC" w:rsidP="00A50862">
      <w:pPr>
        <w:pStyle w:val="2"/>
        <w:numPr>
          <w:ilvl w:val="0"/>
          <w:numId w:val="0"/>
        </w:numPr>
        <w:ind w:firstLine="709"/>
      </w:pPr>
      <w:bookmarkStart w:id="222" w:name="_Ref1461480"/>
      <w:bookmarkStart w:id="223" w:name="_Toc59609990"/>
      <w:r w:rsidRPr="0095763C">
        <w:t>5.2. Организация рационального использования муниципального имущества</w:t>
      </w:r>
      <w:bookmarkEnd w:id="222"/>
      <w:bookmarkEnd w:id="223"/>
    </w:p>
    <w:bookmarkEnd w:id="219"/>
    <w:bookmarkEnd w:id="220"/>
    <w:bookmarkEnd w:id="221"/>
    <w:p w:rsidR="006B0914" w:rsidRPr="0095763C" w:rsidRDefault="00D76421" w:rsidP="00450F5B">
      <w:pPr>
        <w:spacing w:before="120"/>
        <w:ind w:firstLine="709"/>
        <w:jc w:val="both"/>
        <w:rPr>
          <w:rFonts w:ascii="Times New Roman" w:hAnsi="Times New Roman"/>
          <w:b/>
          <w:sz w:val="28"/>
          <w:szCs w:val="28"/>
        </w:rPr>
      </w:pPr>
      <w:r w:rsidRPr="0095763C">
        <w:rPr>
          <w:rFonts w:ascii="Times New Roman" w:hAnsi="Times New Roman"/>
          <w:b/>
          <w:sz w:val="28"/>
          <w:szCs w:val="28"/>
        </w:rPr>
        <w:t>5.2.1. Совершенствование системы нормативных актов, регламентирующих управление и пользование объектами недвижимого имущества, находящимися в муниципальной собственности</w:t>
      </w:r>
    </w:p>
    <w:p w:rsidR="00C41F33" w:rsidRPr="0095763C" w:rsidRDefault="00D76421" w:rsidP="00441D98">
      <w:pPr>
        <w:ind w:firstLine="709"/>
        <w:jc w:val="both"/>
        <w:rPr>
          <w:rFonts w:ascii="Times New Roman" w:hAnsi="Times New Roman"/>
          <w:sz w:val="28"/>
          <w:szCs w:val="28"/>
        </w:rPr>
      </w:pPr>
      <w:r w:rsidRPr="0095763C">
        <w:rPr>
          <w:rFonts w:ascii="Times New Roman" w:hAnsi="Times New Roman"/>
          <w:sz w:val="28"/>
          <w:szCs w:val="28"/>
        </w:rPr>
        <w:t xml:space="preserve">Перечень муниципального имущества в районе значителен. Администрация района является учредителем 10-и предприятий в отраслях энергетики, жилищно-коммунального хозяйства, сельского хозяйства, торговли и других. Кроме этого в казне района имеется угольное месторождение «Кораблик» и ряд объектов незавершенного строительства. (603 объекта капитального строительства </w:t>
      </w:r>
      <w:r w:rsidR="00450F5B" w:rsidRPr="0095763C">
        <w:rPr>
          <w:rFonts w:ascii="Times New Roman" w:hAnsi="Times New Roman"/>
          <w:sz w:val="28"/>
          <w:szCs w:val="28"/>
        </w:rPr>
        <w:t>и</w:t>
      </w:r>
      <w:r w:rsidRPr="0095763C">
        <w:rPr>
          <w:rFonts w:ascii="Times New Roman" w:hAnsi="Times New Roman"/>
          <w:sz w:val="28"/>
          <w:szCs w:val="28"/>
        </w:rPr>
        <w:t xml:space="preserve"> 219 земельных участков балансовой стоимостью 4 млрд</w:t>
      </w:r>
      <w:r w:rsidR="00DD587E">
        <w:rPr>
          <w:rFonts w:ascii="Times New Roman" w:hAnsi="Times New Roman"/>
          <w:sz w:val="28"/>
          <w:szCs w:val="28"/>
        </w:rPr>
        <w:t>.</w:t>
      </w:r>
      <w:r w:rsidRPr="0095763C">
        <w:rPr>
          <w:rFonts w:ascii="Times New Roman" w:hAnsi="Times New Roman"/>
          <w:sz w:val="28"/>
          <w:szCs w:val="28"/>
        </w:rPr>
        <w:t xml:space="preserve"> 220 млн</w:t>
      </w:r>
      <w:r w:rsidR="00DD587E">
        <w:rPr>
          <w:rFonts w:ascii="Times New Roman" w:hAnsi="Times New Roman"/>
          <w:sz w:val="28"/>
          <w:szCs w:val="28"/>
        </w:rPr>
        <w:t>.</w:t>
      </w:r>
      <w:r w:rsidRPr="0095763C">
        <w:rPr>
          <w:rFonts w:ascii="Times New Roman" w:hAnsi="Times New Roman"/>
          <w:sz w:val="28"/>
          <w:szCs w:val="28"/>
        </w:rPr>
        <w:t xml:space="preserve"> руб.).</w:t>
      </w:r>
    </w:p>
    <w:p w:rsidR="00C41F33" w:rsidRPr="0095763C" w:rsidRDefault="00D76421" w:rsidP="00441D98">
      <w:pPr>
        <w:ind w:firstLine="709"/>
        <w:jc w:val="both"/>
        <w:rPr>
          <w:rFonts w:ascii="Times New Roman" w:hAnsi="Times New Roman"/>
          <w:sz w:val="28"/>
          <w:szCs w:val="28"/>
        </w:rPr>
      </w:pPr>
      <w:r w:rsidRPr="0095763C">
        <w:rPr>
          <w:rFonts w:ascii="Times New Roman" w:hAnsi="Times New Roman"/>
          <w:sz w:val="28"/>
          <w:szCs w:val="28"/>
        </w:rPr>
        <w:t>До 2030 года планируется провести реструктуризацию муниципальной собственности за счет:</w:t>
      </w:r>
    </w:p>
    <w:p w:rsidR="00C41F33" w:rsidRPr="0095763C" w:rsidRDefault="00450F5B" w:rsidP="00441D98">
      <w:pPr>
        <w:ind w:firstLine="709"/>
        <w:jc w:val="both"/>
        <w:rPr>
          <w:rFonts w:ascii="Times New Roman" w:hAnsi="Times New Roman"/>
          <w:sz w:val="28"/>
          <w:szCs w:val="28"/>
        </w:rPr>
      </w:pPr>
      <w:r w:rsidRPr="0095763C">
        <w:rPr>
          <w:rFonts w:ascii="Times New Roman" w:hAnsi="Times New Roman"/>
          <w:sz w:val="28"/>
          <w:szCs w:val="28"/>
        </w:rPr>
        <w:t>-</w:t>
      </w:r>
      <w:r w:rsidR="00D76421" w:rsidRPr="0095763C">
        <w:rPr>
          <w:rFonts w:ascii="Times New Roman" w:hAnsi="Times New Roman"/>
          <w:sz w:val="28"/>
          <w:szCs w:val="28"/>
        </w:rPr>
        <w:t xml:space="preserve"> отчуждения неэффективных подразделений муниципальных предприятий при сохранении прибыльных активов через приватизацию, ликвидацию и укрупнение в форме присоединения убыточных муниципальных предприятий к более </w:t>
      </w:r>
      <w:proofErr w:type="gramStart"/>
      <w:r w:rsidR="00D76421" w:rsidRPr="0095763C">
        <w:rPr>
          <w:rFonts w:ascii="Times New Roman" w:hAnsi="Times New Roman"/>
          <w:sz w:val="28"/>
          <w:szCs w:val="28"/>
        </w:rPr>
        <w:t>рентабельным</w:t>
      </w:r>
      <w:proofErr w:type="gramEnd"/>
      <w:r w:rsidR="00D76421" w:rsidRPr="0095763C">
        <w:rPr>
          <w:rFonts w:ascii="Times New Roman" w:hAnsi="Times New Roman"/>
          <w:sz w:val="28"/>
          <w:szCs w:val="28"/>
        </w:rPr>
        <w:t>;</w:t>
      </w:r>
    </w:p>
    <w:p w:rsidR="00C41F33" w:rsidRPr="0095763C" w:rsidRDefault="00450F5B" w:rsidP="00441D98">
      <w:pPr>
        <w:ind w:firstLine="709"/>
        <w:jc w:val="both"/>
        <w:rPr>
          <w:rFonts w:ascii="Times New Roman" w:hAnsi="Times New Roman"/>
          <w:sz w:val="28"/>
          <w:szCs w:val="28"/>
        </w:rPr>
      </w:pPr>
      <w:r w:rsidRPr="0095763C">
        <w:rPr>
          <w:rFonts w:ascii="Times New Roman" w:hAnsi="Times New Roman"/>
          <w:sz w:val="28"/>
          <w:szCs w:val="28"/>
        </w:rPr>
        <w:t>-</w:t>
      </w:r>
      <w:r w:rsidR="00D76421" w:rsidRPr="0095763C">
        <w:rPr>
          <w:rFonts w:ascii="Times New Roman" w:hAnsi="Times New Roman"/>
          <w:sz w:val="28"/>
          <w:szCs w:val="28"/>
        </w:rPr>
        <w:t xml:space="preserve"> передачи имущества в отраслях энергетики и ЖКХ на условиях концессионных соглашений с целью модернизации данного имущества. Например, на имущество </w:t>
      </w:r>
      <w:proofErr w:type="spellStart"/>
      <w:r w:rsidR="00D76421" w:rsidRPr="0095763C">
        <w:rPr>
          <w:rFonts w:ascii="Times New Roman" w:hAnsi="Times New Roman"/>
          <w:sz w:val="28"/>
          <w:szCs w:val="28"/>
        </w:rPr>
        <w:t>теплосетевого</w:t>
      </w:r>
      <w:proofErr w:type="spellEnd"/>
      <w:r w:rsidR="00D76421" w:rsidRPr="0095763C">
        <w:rPr>
          <w:rFonts w:ascii="Times New Roman" w:hAnsi="Times New Roman"/>
          <w:sz w:val="28"/>
          <w:szCs w:val="28"/>
        </w:rPr>
        <w:t xml:space="preserve"> комплекса </w:t>
      </w:r>
      <w:proofErr w:type="spellStart"/>
      <w:r w:rsidR="00D76421" w:rsidRPr="0095763C">
        <w:rPr>
          <w:rFonts w:ascii="Times New Roman" w:hAnsi="Times New Roman"/>
          <w:sz w:val="28"/>
          <w:szCs w:val="28"/>
        </w:rPr>
        <w:t>Тунгус</w:t>
      </w:r>
      <w:r w:rsidR="00DD587E">
        <w:rPr>
          <w:rFonts w:ascii="Times New Roman" w:hAnsi="Times New Roman"/>
          <w:sz w:val="28"/>
          <w:szCs w:val="28"/>
        </w:rPr>
        <w:t>с</w:t>
      </w:r>
      <w:r w:rsidR="00D76421" w:rsidRPr="0095763C">
        <w:rPr>
          <w:rFonts w:ascii="Times New Roman" w:hAnsi="Times New Roman"/>
          <w:sz w:val="28"/>
          <w:szCs w:val="28"/>
        </w:rPr>
        <w:t>ко-Чунской</w:t>
      </w:r>
      <w:proofErr w:type="spellEnd"/>
      <w:r w:rsidR="00D76421" w:rsidRPr="0095763C">
        <w:rPr>
          <w:rFonts w:ascii="Times New Roman" w:hAnsi="Times New Roman"/>
          <w:sz w:val="28"/>
          <w:szCs w:val="28"/>
        </w:rPr>
        <w:t xml:space="preserve"> группы поселений.</w:t>
      </w:r>
    </w:p>
    <w:p w:rsidR="00D76421" w:rsidRPr="0095763C" w:rsidRDefault="00D76421" w:rsidP="00441D98">
      <w:pPr>
        <w:ind w:firstLine="709"/>
        <w:jc w:val="both"/>
        <w:rPr>
          <w:rFonts w:ascii="Times New Roman" w:hAnsi="Times New Roman"/>
          <w:sz w:val="28"/>
          <w:szCs w:val="28"/>
          <w:shd w:val="clear" w:color="auto" w:fill="FFFFFF"/>
        </w:rPr>
      </w:pPr>
      <w:r w:rsidRPr="0095763C">
        <w:rPr>
          <w:rFonts w:ascii="Times New Roman" w:hAnsi="Times New Roman"/>
          <w:sz w:val="28"/>
          <w:szCs w:val="28"/>
        </w:rPr>
        <w:t>Необходимым условием повышения эффективности управления имуществом является наличие системы муниципальных правовых актов, регулирующих деятельность о</w:t>
      </w:r>
      <w:r w:rsidR="00C41F33" w:rsidRPr="0095763C">
        <w:rPr>
          <w:rFonts w:ascii="Times New Roman" w:hAnsi="Times New Roman"/>
          <w:sz w:val="28"/>
          <w:szCs w:val="28"/>
        </w:rPr>
        <w:t xml:space="preserve">рганов местного самоуправления </w:t>
      </w:r>
      <w:r w:rsidR="00450F5B" w:rsidRPr="0095763C">
        <w:rPr>
          <w:rFonts w:ascii="Times New Roman" w:hAnsi="Times New Roman"/>
          <w:sz w:val="28"/>
          <w:szCs w:val="28"/>
        </w:rPr>
        <w:br/>
      </w:r>
      <w:r w:rsidRPr="0095763C">
        <w:rPr>
          <w:rFonts w:ascii="Times New Roman" w:hAnsi="Times New Roman"/>
          <w:sz w:val="28"/>
          <w:szCs w:val="28"/>
        </w:rPr>
        <w:t>по управлению и распоряжению муниципальным имуществом.</w:t>
      </w:r>
    </w:p>
    <w:p w:rsidR="00DC75A1" w:rsidRPr="0095763C" w:rsidRDefault="00D76421" w:rsidP="00441D98">
      <w:pPr>
        <w:pStyle w:val="ac"/>
        <w:spacing w:before="0" w:beforeAutospacing="0" w:after="0" w:afterAutospacing="0"/>
        <w:ind w:firstLine="709"/>
        <w:jc w:val="both"/>
        <w:rPr>
          <w:sz w:val="28"/>
          <w:szCs w:val="28"/>
        </w:rPr>
      </w:pPr>
      <w:proofErr w:type="gramStart"/>
      <w:r w:rsidRPr="0095763C">
        <w:rPr>
          <w:sz w:val="28"/>
          <w:szCs w:val="28"/>
        </w:rPr>
        <w:t>Законодательная и нормативно-правовая база, регулирующая вопросы муниципальной собственности Эвенкийского муниципального района, разделена на три самостоятельных блока:</w:t>
      </w:r>
      <w:proofErr w:type="gramEnd"/>
    </w:p>
    <w:p w:rsidR="00DC75A1" w:rsidRPr="0095763C" w:rsidRDefault="00D76421" w:rsidP="00441D98">
      <w:pPr>
        <w:pStyle w:val="ac"/>
        <w:spacing w:before="0" w:beforeAutospacing="0" w:after="0" w:afterAutospacing="0"/>
        <w:ind w:firstLine="709"/>
        <w:jc w:val="both"/>
        <w:rPr>
          <w:sz w:val="28"/>
          <w:szCs w:val="28"/>
        </w:rPr>
      </w:pPr>
      <w:r w:rsidRPr="0095763C">
        <w:rPr>
          <w:sz w:val="28"/>
          <w:szCs w:val="28"/>
        </w:rPr>
        <w:t>- формирование муниципальной собственности;</w:t>
      </w:r>
    </w:p>
    <w:p w:rsidR="00DC75A1" w:rsidRPr="0095763C" w:rsidRDefault="00D76421" w:rsidP="00441D98">
      <w:pPr>
        <w:pStyle w:val="ac"/>
        <w:spacing w:before="0" w:beforeAutospacing="0" w:after="0" w:afterAutospacing="0"/>
        <w:ind w:firstLine="709"/>
        <w:jc w:val="both"/>
        <w:rPr>
          <w:sz w:val="28"/>
          <w:szCs w:val="28"/>
        </w:rPr>
      </w:pPr>
      <w:r w:rsidRPr="0095763C">
        <w:rPr>
          <w:sz w:val="28"/>
          <w:szCs w:val="28"/>
        </w:rPr>
        <w:t>- управление муниципальной собственностью, в то</w:t>
      </w:r>
      <w:r w:rsidR="00DC75A1" w:rsidRPr="0095763C">
        <w:rPr>
          <w:sz w:val="28"/>
          <w:szCs w:val="28"/>
        </w:rPr>
        <w:t xml:space="preserve">м числе муниципальным жилищным </w:t>
      </w:r>
      <w:r w:rsidRPr="0095763C">
        <w:rPr>
          <w:sz w:val="28"/>
          <w:szCs w:val="28"/>
        </w:rPr>
        <w:t>фондом и земельными ресурсами;</w:t>
      </w:r>
    </w:p>
    <w:p w:rsidR="00D76421" w:rsidRPr="0095763C" w:rsidRDefault="00D76421" w:rsidP="00441D98">
      <w:pPr>
        <w:pStyle w:val="ac"/>
        <w:spacing w:before="0" w:beforeAutospacing="0" w:after="0" w:afterAutospacing="0"/>
        <w:ind w:firstLine="709"/>
        <w:jc w:val="both"/>
        <w:rPr>
          <w:sz w:val="28"/>
          <w:szCs w:val="28"/>
        </w:rPr>
      </w:pPr>
      <w:r w:rsidRPr="0095763C">
        <w:rPr>
          <w:sz w:val="28"/>
          <w:szCs w:val="28"/>
        </w:rPr>
        <w:t>- приватизация муниципальной собственности.</w:t>
      </w:r>
    </w:p>
    <w:p w:rsidR="00D76421" w:rsidRPr="0095763C" w:rsidRDefault="00D76421" w:rsidP="00D76421">
      <w:pPr>
        <w:ind w:firstLine="708"/>
        <w:jc w:val="both"/>
        <w:rPr>
          <w:rFonts w:ascii="Times New Roman" w:hAnsi="Times New Roman"/>
          <w:sz w:val="28"/>
          <w:szCs w:val="28"/>
        </w:rPr>
      </w:pPr>
      <w:proofErr w:type="gramStart"/>
      <w:r w:rsidRPr="0095763C">
        <w:rPr>
          <w:rFonts w:ascii="Times New Roman" w:hAnsi="Times New Roman"/>
          <w:sz w:val="28"/>
          <w:szCs w:val="28"/>
        </w:rPr>
        <w:lastRenderedPageBreak/>
        <w:t>По каждому блоку разработаны нормативно-правовые акты Эвенкийского муниципального района, позволяющие эффективно управлять муниципальным имуществом, но для усиления результативности управления необходимы:</w:t>
      </w:r>
      <w:proofErr w:type="gramEnd"/>
    </w:p>
    <w:p w:rsidR="00D76421" w:rsidRPr="0095763C" w:rsidRDefault="00450F5B" w:rsidP="00450F5B">
      <w:pPr>
        <w:ind w:firstLine="709"/>
        <w:jc w:val="both"/>
        <w:rPr>
          <w:rFonts w:ascii="Times New Roman" w:hAnsi="Times New Roman"/>
          <w:sz w:val="28"/>
          <w:szCs w:val="28"/>
        </w:rPr>
      </w:pPr>
      <w:r w:rsidRPr="0095763C">
        <w:rPr>
          <w:rFonts w:ascii="Times New Roman" w:hAnsi="Times New Roman"/>
          <w:sz w:val="28"/>
          <w:szCs w:val="28"/>
        </w:rPr>
        <w:t>-</w:t>
      </w:r>
      <w:r w:rsidR="00D76421" w:rsidRPr="0095763C">
        <w:rPr>
          <w:rFonts w:ascii="Times New Roman" w:hAnsi="Times New Roman"/>
          <w:sz w:val="28"/>
          <w:szCs w:val="28"/>
        </w:rPr>
        <w:t xml:space="preserve"> полная инвентаризация имущества, создание системы его учета, </w:t>
      </w:r>
      <w:r w:rsidR="00D76421" w:rsidRPr="0095763C">
        <w:rPr>
          <w:rFonts w:ascii="Times New Roman" w:hAnsi="Times New Roman"/>
          <w:sz w:val="28"/>
          <w:szCs w:val="28"/>
        </w:rPr>
        <w:br/>
        <w:t xml:space="preserve">его квалификация по различным критериям – стоимостным, функциональным, приоритетным, </w:t>
      </w:r>
      <w:proofErr w:type="spellStart"/>
      <w:r w:rsidR="00D76421" w:rsidRPr="0095763C">
        <w:rPr>
          <w:rFonts w:ascii="Times New Roman" w:hAnsi="Times New Roman"/>
          <w:sz w:val="28"/>
          <w:szCs w:val="28"/>
        </w:rPr>
        <w:t>ресурсозатратными</w:t>
      </w:r>
      <w:proofErr w:type="spellEnd"/>
      <w:r w:rsidR="00D76421" w:rsidRPr="0095763C">
        <w:rPr>
          <w:rFonts w:ascii="Times New Roman" w:hAnsi="Times New Roman"/>
          <w:sz w:val="28"/>
          <w:szCs w:val="28"/>
        </w:rPr>
        <w:t xml:space="preserve">, </w:t>
      </w:r>
      <w:proofErr w:type="spellStart"/>
      <w:r w:rsidR="00D76421" w:rsidRPr="0095763C">
        <w:rPr>
          <w:rFonts w:ascii="Times New Roman" w:hAnsi="Times New Roman"/>
          <w:sz w:val="28"/>
          <w:szCs w:val="28"/>
        </w:rPr>
        <w:t>доходообразующим</w:t>
      </w:r>
      <w:proofErr w:type="spellEnd"/>
      <w:r w:rsidR="00D76421" w:rsidRPr="0095763C">
        <w:rPr>
          <w:rFonts w:ascii="Times New Roman" w:hAnsi="Times New Roman"/>
          <w:sz w:val="28"/>
          <w:szCs w:val="28"/>
        </w:rPr>
        <w:t xml:space="preserve"> </w:t>
      </w:r>
      <w:r w:rsidR="00D76421" w:rsidRPr="0095763C">
        <w:rPr>
          <w:rFonts w:ascii="Times New Roman" w:hAnsi="Times New Roman"/>
          <w:sz w:val="28"/>
          <w:szCs w:val="28"/>
        </w:rPr>
        <w:br/>
        <w:t>и др.,</w:t>
      </w:r>
    </w:p>
    <w:p w:rsidR="00D76421" w:rsidRDefault="00450F5B" w:rsidP="00450F5B">
      <w:pPr>
        <w:ind w:firstLine="709"/>
        <w:jc w:val="both"/>
        <w:rPr>
          <w:rFonts w:ascii="Times New Roman" w:hAnsi="Times New Roman"/>
          <w:sz w:val="28"/>
          <w:szCs w:val="28"/>
        </w:rPr>
      </w:pPr>
      <w:r w:rsidRPr="0095763C">
        <w:rPr>
          <w:rFonts w:ascii="Times New Roman" w:hAnsi="Times New Roman"/>
          <w:sz w:val="28"/>
          <w:szCs w:val="28"/>
        </w:rPr>
        <w:t>-</w:t>
      </w:r>
      <w:r w:rsidR="00D76421" w:rsidRPr="0095763C">
        <w:rPr>
          <w:rFonts w:ascii="Times New Roman" w:hAnsi="Times New Roman"/>
          <w:sz w:val="28"/>
          <w:szCs w:val="28"/>
        </w:rPr>
        <w:t xml:space="preserve"> совершенствование нормативно-правовой базы, регулирующей земельные отношения; развити</w:t>
      </w:r>
      <w:r w:rsidRPr="0095763C">
        <w:rPr>
          <w:rFonts w:ascii="Times New Roman" w:hAnsi="Times New Roman"/>
          <w:sz w:val="28"/>
          <w:szCs w:val="28"/>
        </w:rPr>
        <w:t>е</w:t>
      </w:r>
      <w:r w:rsidR="00D76421" w:rsidRPr="0095763C">
        <w:rPr>
          <w:rFonts w:ascii="Times New Roman" w:hAnsi="Times New Roman"/>
          <w:sz w:val="28"/>
          <w:szCs w:val="28"/>
        </w:rPr>
        <w:t xml:space="preserve"> рынка земли, осуществлени</w:t>
      </w:r>
      <w:r w:rsidRPr="0095763C">
        <w:rPr>
          <w:rFonts w:ascii="Times New Roman" w:hAnsi="Times New Roman"/>
          <w:sz w:val="28"/>
          <w:szCs w:val="28"/>
        </w:rPr>
        <w:t>е</w:t>
      </w:r>
      <w:r w:rsidR="00D76421" w:rsidRPr="0095763C">
        <w:rPr>
          <w:rFonts w:ascii="Times New Roman" w:hAnsi="Times New Roman"/>
          <w:sz w:val="28"/>
          <w:szCs w:val="28"/>
        </w:rPr>
        <w:t xml:space="preserve"> </w:t>
      </w:r>
      <w:proofErr w:type="gramStart"/>
      <w:r w:rsidR="00D76421" w:rsidRPr="0095763C">
        <w:rPr>
          <w:rFonts w:ascii="Times New Roman" w:hAnsi="Times New Roman"/>
          <w:sz w:val="28"/>
          <w:szCs w:val="28"/>
        </w:rPr>
        <w:t xml:space="preserve">контроля </w:t>
      </w:r>
      <w:r w:rsidR="00D76421" w:rsidRPr="0095763C">
        <w:rPr>
          <w:rFonts w:ascii="Times New Roman" w:hAnsi="Times New Roman"/>
          <w:sz w:val="28"/>
          <w:szCs w:val="28"/>
        </w:rPr>
        <w:br/>
        <w:t>за</w:t>
      </w:r>
      <w:proofErr w:type="gramEnd"/>
      <w:r w:rsidR="00D76421" w:rsidRPr="0095763C">
        <w:rPr>
          <w:rFonts w:ascii="Times New Roman" w:hAnsi="Times New Roman"/>
          <w:sz w:val="28"/>
          <w:szCs w:val="28"/>
        </w:rPr>
        <w:t xml:space="preserve"> ис</w:t>
      </w:r>
      <w:r w:rsidR="003B578C" w:rsidRPr="0095763C">
        <w:rPr>
          <w:rFonts w:ascii="Times New Roman" w:hAnsi="Times New Roman"/>
          <w:sz w:val="28"/>
          <w:szCs w:val="28"/>
        </w:rPr>
        <w:t>пользованием земельных участков</w:t>
      </w:r>
      <w:r w:rsidRPr="0095763C">
        <w:rPr>
          <w:rFonts w:ascii="Times New Roman" w:hAnsi="Times New Roman"/>
          <w:sz w:val="28"/>
          <w:szCs w:val="28"/>
        </w:rPr>
        <w:t>.</w:t>
      </w:r>
    </w:p>
    <w:p w:rsidR="00DD587E" w:rsidRPr="0095763C" w:rsidRDefault="00DD587E" w:rsidP="00450F5B">
      <w:pPr>
        <w:ind w:firstLine="709"/>
        <w:jc w:val="both"/>
        <w:rPr>
          <w:rFonts w:ascii="Times New Roman" w:hAnsi="Times New Roman"/>
          <w:sz w:val="28"/>
          <w:szCs w:val="28"/>
        </w:rPr>
      </w:pPr>
    </w:p>
    <w:p w:rsidR="00D76421" w:rsidRPr="0095763C" w:rsidRDefault="00D76421" w:rsidP="00A50862">
      <w:pPr>
        <w:ind w:firstLine="709"/>
        <w:jc w:val="both"/>
        <w:rPr>
          <w:rFonts w:ascii="Times New Roman" w:eastAsia="Times New Roman" w:hAnsi="Times New Roman"/>
          <w:b/>
          <w:sz w:val="28"/>
          <w:szCs w:val="28"/>
        </w:rPr>
      </w:pPr>
      <w:r w:rsidRPr="0095763C">
        <w:rPr>
          <w:rFonts w:ascii="Times New Roman" w:eastAsia="Times New Roman" w:hAnsi="Times New Roman"/>
          <w:b/>
          <w:sz w:val="28"/>
          <w:szCs w:val="28"/>
        </w:rPr>
        <w:t xml:space="preserve">5.2.2. Обеспечение проведения мер по снижению задолженности </w:t>
      </w:r>
      <w:r w:rsidRPr="0095763C">
        <w:rPr>
          <w:rFonts w:ascii="Times New Roman" w:eastAsia="Times New Roman" w:hAnsi="Times New Roman"/>
          <w:b/>
          <w:sz w:val="28"/>
          <w:szCs w:val="28"/>
        </w:rPr>
        <w:br/>
        <w:t xml:space="preserve">за пользование объектами недвижимого имущества, находящимися </w:t>
      </w:r>
      <w:r w:rsidRPr="0095763C">
        <w:rPr>
          <w:rFonts w:ascii="Times New Roman" w:eastAsia="Times New Roman" w:hAnsi="Times New Roman"/>
          <w:b/>
          <w:sz w:val="28"/>
          <w:szCs w:val="28"/>
        </w:rPr>
        <w:br/>
        <w:t>в муниципальной собственности</w:t>
      </w:r>
    </w:p>
    <w:p w:rsidR="00D76421" w:rsidRPr="0095763C" w:rsidRDefault="00D76421" w:rsidP="00D76421">
      <w:pPr>
        <w:ind w:firstLine="709"/>
        <w:jc w:val="both"/>
        <w:rPr>
          <w:rFonts w:ascii="Times New Roman" w:hAnsi="Times New Roman"/>
          <w:sz w:val="28"/>
          <w:szCs w:val="28"/>
        </w:rPr>
      </w:pPr>
      <w:r w:rsidRPr="0095763C">
        <w:rPr>
          <w:rFonts w:ascii="Times New Roman" w:eastAsia="Times New Roman" w:hAnsi="Times New Roman"/>
          <w:sz w:val="28"/>
          <w:szCs w:val="28"/>
        </w:rPr>
        <w:t xml:space="preserve">Для проведения мер по снижению задолженности за пользованием объектами недвижимого имущества, находящимися в муниципальной собственности, </w:t>
      </w:r>
      <w:r w:rsidR="00450F5B" w:rsidRPr="0095763C">
        <w:rPr>
          <w:rFonts w:ascii="Times New Roman" w:eastAsia="Times New Roman" w:hAnsi="Times New Roman"/>
          <w:sz w:val="28"/>
          <w:szCs w:val="28"/>
        </w:rPr>
        <w:t>необходимо</w:t>
      </w:r>
      <w:r w:rsidRPr="0095763C">
        <w:rPr>
          <w:rFonts w:ascii="Times New Roman" w:eastAsia="Times New Roman" w:hAnsi="Times New Roman"/>
          <w:sz w:val="28"/>
          <w:szCs w:val="28"/>
        </w:rPr>
        <w:t xml:space="preserve"> </w:t>
      </w:r>
      <w:r w:rsidRPr="0095763C">
        <w:rPr>
          <w:rFonts w:ascii="Times New Roman" w:hAnsi="Times New Roman"/>
          <w:sz w:val="28"/>
          <w:szCs w:val="28"/>
        </w:rPr>
        <w:t>организ</w:t>
      </w:r>
      <w:r w:rsidR="00450F5B" w:rsidRPr="0095763C">
        <w:rPr>
          <w:rFonts w:ascii="Times New Roman" w:hAnsi="Times New Roman"/>
          <w:sz w:val="28"/>
          <w:szCs w:val="28"/>
        </w:rPr>
        <w:t>овать</w:t>
      </w:r>
      <w:r w:rsidRPr="0095763C">
        <w:rPr>
          <w:rFonts w:ascii="Times New Roman" w:hAnsi="Times New Roman"/>
          <w:sz w:val="28"/>
          <w:szCs w:val="28"/>
        </w:rPr>
        <w:t xml:space="preserve"> эффективно</w:t>
      </w:r>
      <w:r w:rsidR="00450F5B" w:rsidRPr="0095763C">
        <w:rPr>
          <w:rFonts w:ascii="Times New Roman" w:hAnsi="Times New Roman"/>
          <w:sz w:val="28"/>
          <w:szCs w:val="28"/>
        </w:rPr>
        <w:t>е</w:t>
      </w:r>
      <w:r w:rsidRPr="0095763C">
        <w:rPr>
          <w:rFonts w:ascii="Times New Roman" w:hAnsi="Times New Roman"/>
          <w:sz w:val="28"/>
          <w:szCs w:val="28"/>
        </w:rPr>
        <w:t xml:space="preserve"> взаимодействи</w:t>
      </w:r>
      <w:r w:rsidR="00450F5B" w:rsidRPr="0095763C">
        <w:rPr>
          <w:rFonts w:ascii="Times New Roman" w:hAnsi="Times New Roman"/>
          <w:sz w:val="28"/>
          <w:szCs w:val="28"/>
        </w:rPr>
        <w:t>е</w:t>
      </w:r>
      <w:r w:rsidRPr="0095763C">
        <w:rPr>
          <w:rFonts w:ascii="Times New Roman" w:hAnsi="Times New Roman"/>
          <w:sz w:val="28"/>
          <w:szCs w:val="28"/>
        </w:rPr>
        <w:t xml:space="preserve"> главны</w:t>
      </w:r>
      <w:r w:rsidR="00450F5B" w:rsidRPr="0095763C">
        <w:rPr>
          <w:rFonts w:ascii="Times New Roman" w:hAnsi="Times New Roman"/>
          <w:sz w:val="28"/>
          <w:szCs w:val="28"/>
        </w:rPr>
        <w:t>х</w:t>
      </w:r>
      <w:r w:rsidRPr="0095763C">
        <w:rPr>
          <w:rFonts w:ascii="Times New Roman" w:hAnsi="Times New Roman"/>
          <w:sz w:val="28"/>
          <w:szCs w:val="28"/>
        </w:rPr>
        <w:t xml:space="preserve"> администратор</w:t>
      </w:r>
      <w:r w:rsidR="00450F5B" w:rsidRPr="0095763C">
        <w:rPr>
          <w:rFonts w:ascii="Times New Roman" w:hAnsi="Times New Roman"/>
          <w:sz w:val="28"/>
          <w:szCs w:val="28"/>
        </w:rPr>
        <w:t>ов</w:t>
      </w:r>
      <w:r w:rsidRPr="0095763C">
        <w:rPr>
          <w:rFonts w:ascii="Times New Roman" w:hAnsi="Times New Roman"/>
          <w:sz w:val="28"/>
          <w:szCs w:val="28"/>
        </w:rPr>
        <w:t xml:space="preserve"> доходов бюджета и крупны</w:t>
      </w:r>
      <w:r w:rsidR="00450F5B" w:rsidRPr="0095763C">
        <w:rPr>
          <w:rFonts w:ascii="Times New Roman" w:hAnsi="Times New Roman"/>
          <w:sz w:val="28"/>
          <w:szCs w:val="28"/>
        </w:rPr>
        <w:t>х</w:t>
      </w:r>
      <w:r w:rsidRPr="0095763C">
        <w:rPr>
          <w:rFonts w:ascii="Times New Roman" w:hAnsi="Times New Roman"/>
          <w:sz w:val="28"/>
          <w:szCs w:val="28"/>
        </w:rPr>
        <w:t xml:space="preserve"> налогоплательщик</w:t>
      </w:r>
      <w:r w:rsidR="00450F5B" w:rsidRPr="0095763C">
        <w:rPr>
          <w:rFonts w:ascii="Times New Roman" w:hAnsi="Times New Roman"/>
          <w:sz w:val="28"/>
          <w:szCs w:val="28"/>
        </w:rPr>
        <w:t>ов</w:t>
      </w:r>
      <w:r w:rsidRPr="0095763C">
        <w:rPr>
          <w:rFonts w:ascii="Times New Roman" w:hAnsi="Times New Roman"/>
          <w:sz w:val="28"/>
          <w:szCs w:val="28"/>
        </w:rPr>
        <w:t xml:space="preserve">. </w:t>
      </w:r>
    </w:p>
    <w:p w:rsidR="00D76421" w:rsidRPr="0095763C" w:rsidRDefault="00D76421" w:rsidP="00D76421">
      <w:pPr>
        <w:ind w:firstLine="709"/>
        <w:jc w:val="both"/>
        <w:rPr>
          <w:rFonts w:ascii="Times New Roman" w:hAnsi="Times New Roman"/>
          <w:sz w:val="28"/>
          <w:szCs w:val="28"/>
        </w:rPr>
      </w:pPr>
      <w:r w:rsidRPr="0095763C">
        <w:rPr>
          <w:rFonts w:ascii="Times New Roman" w:hAnsi="Times New Roman"/>
          <w:sz w:val="28"/>
          <w:szCs w:val="28"/>
        </w:rPr>
        <w:t xml:space="preserve">Приоритетными </w:t>
      </w:r>
      <w:r w:rsidR="00450F5B" w:rsidRPr="0095763C">
        <w:rPr>
          <w:rFonts w:ascii="Times New Roman" w:hAnsi="Times New Roman"/>
          <w:sz w:val="28"/>
          <w:szCs w:val="28"/>
        </w:rPr>
        <w:t>направлениями деятельности</w:t>
      </w:r>
      <w:r w:rsidRPr="0095763C">
        <w:rPr>
          <w:rFonts w:ascii="Times New Roman" w:hAnsi="Times New Roman"/>
          <w:sz w:val="28"/>
          <w:szCs w:val="28"/>
        </w:rPr>
        <w:t xml:space="preserve"> до 2030 года явля</w:t>
      </w:r>
      <w:r w:rsidR="00450F5B" w:rsidRPr="0095763C">
        <w:rPr>
          <w:rFonts w:ascii="Times New Roman" w:hAnsi="Times New Roman"/>
          <w:sz w:val="28"/>
          <w:szCs w:val="28"/>
        </w:rPr>
        <w:t>ю</w:t>
      </w:r>
      <w:r w:rsidRPr="0095763C">
        <w:rPr>
          <w:rFonts w:ascii="Times New Roman" w:hAnsi="Times New Roman"/>
          <w:sz w:val="28"/>
          <w:szCs w:val="28"/>
        </w:rPr>
        <w:t>тся:</w:t>
      </w:r>
    </w:p>
    <w:p w:rsidR="00D76421" w:rsidRDefault="00D76421" w:rsidP="00D76421">
      <w:pPr>
        <w:ind w:firstLine="709"/>
        <w:jc w:val="both"/>
        <w:rPr>
          <w:rFonts w:ascii="Times New Roman" w:hAnsi="Times New Roman"/>
          <w:sz w:val="28"/>
          <w:szCs w:val="28"/>
        </w:rPr>
      </w:pPr>
      <w:r w:rsidRPr="0095763C">
        <w:rPr>
          <w:rFonts w:ascii="Times New Roman" w:hAnsi="Times New Roman"/>
          <w:b/>
          <w:sz w:val="28"/>
          <w:szCs w:val="28"/>
        </w:rPr>
        <w:t xml:space="preserve">- </w:t>
      </w:r>
      <w:r w:rsidRPr="0095763C">
        <w:rPr>
          <w:rFonts w:ascii="Times New Roman" w:hAnsi="Times New Roman"/>
          <w:sz w:val="28"/>
          <w:szCs w:val="28"/>
        </w:rPr>
        <w:t>ведение единого реестра договоров аренды и учета недвижимого имущества, находящегося в арендном обороте, а также корректировк</w:t>
      </w:r>
      <w:r w:rsidR="00450F5B" w:rsidRPr="0095763C">
        <w:rPr>
          <w:rFonts w:ascii="Times New Roman" w:hAnsi="Times New Roman"/>
          <w:sz w:val="28"/>
          <w:szCs w:val="28"/>
        </w:rPr>
        <w:t>а</w:t>
      </w:r>
      <w:r w:rsidRPr="0095763C">
        <w:rPr>
          <w:rFonts w:ascii="Times New Roman" w:hAnsi="Times New Roman"/>
          <w:sz w:val="28"/>
          <w:szCs w:val="28"/>
        </w:rPr>
        <w:t xml:space="preserve"> величины арендной платы с ориентацией на рыночные цены с целью увеличения эффективности использования муниципального имущества;</w:t>
      </w:r>
    </w:p>
    <w:p w:rsidR="006A60C7" w:rsidRDefault="0036326A" w:rsidP="00D76421">
      <w:pPr>
        <w:ind w:firstLine="709"/>
        <w:jc w:val="both"/>
        <w:rPr>
          <w:rFonts w:ascii="Times New Roman" w:hAnsi="Times New Roman"/>
          <w:sz w:val="28"/>
          <w:szCs w:val="28"/>
        </w:rPr>
      </w:pPr>
      <w:r w:rsidRPr="006B4466">
        <w:rPr>
          <w:rFonts w:ascii="Times New Roman" w:hAnsi="Times New Roman"/>
          <w:sz w:val="28"/>
          <w:szCs w:val="28"/>
        </w:rPr>
        <w:t>- проведение работ в соответствии с порядками о признании безнадежной к взысканию и списания задолженности по арендной плате и пеней в отношении объектов недвижимости, находящихся в муниципальной собственности Эвенкийского муниципального района, взыскание которой оказалось невозможно в силу причин юридического, экономического и социального характера</w:t>
      </w:r>
      <w:r w:rsidR="00F75A6F">
        <w:rPr>
          <w:rFonts w:ascii="Times New Roman" w:hAnsi="Times New Roman"/>
          <w:sz w:val="28"/>
          <w:szCs w:val="28"/>
        </w:rPr>
        <w:t>.</w:t>
      </w:r>
    </w:p>
    <w:p w:rsidR="0026124F" w:rsidRDefault="0026124F" w:rsidP="00D76421">
      <w:pPr>
        <w:ind w:firstLine="709"/>
        <w:jc w:val="both"/>
        <w:rPr>
          <w:rFonts w:ascii="Times New Roman" w:hAnsi="Times New Roman"/>
          <w:sz w:val="28"/>
          <w:szCs w:val="28"/>
        </w:rPr>
      </w:pPr>
    </w:p>
    <w:p w:rsidR="003A2336" w:rsidRPr="0095763C" w:rsidRDefault="003A2336" w:rsidP="00FC4CA1">
      <w:pPr>
        <w:pStyle w:val="1"/>
        <w:numPr>
          <w:ilvl w:val="0"/>
          <w:numId w:val="0"/>
        </w:numPr>
        <w:jc w:val="center"/>
      </w:pPr>
      <w:bookmarkStart w:id="224" w:name="_Ref531593279"/>
      <w:bookmarkStart w:id="225" w:name="_Ref532983778"/>
      <w:bookmarkStart w:id="226" w:name="_Ref533081325"/>
      <w:bookmarkStart w:id="227" w:name="_Ref533084067"/>
      <w:bookmarkStart w:id="228" w:name="_Toc59609991"/>
      <w:r w:rsidRPr="0095763C">
        <w:t xml:space="preserve">Раздел 4. Территориальное развитие </w:t>
      </w:r>
      <w:proofErr w:type="gramStart"/>
      <w:r w:rsidRPr="0095763C">
        <w:t>муниципального</w:t>
      </w:r>
      <w:proofErr w:type="gramEnd"/>
      <w:r w:rsidRPr="0095763C">
        <w:t xml:space="preserve"> образования</w:t>
      </w:r>
      <w:bookmarkEnd w:id="224"/>
      <w:bookmarkEnd w:id="225"/>
      <w:bookmarkEnd w:id="226"/>
      <w:bookmarkEnd w:id="227"/>
      <w:bookmarkEnd w:id="228"/>
    </w:p>
    <w:p w:rsidR="00C41F33" w:rsidRPr="0095763C" w:rsidRDefault="00C41F33" w:rsidP="00C41F33">
      <w:pPr>
        <w:rPr>
          <w:lang w:eastAsia="en-US"/>
        </w:rPr>
      </w:pPr>
    </w:p>
    <w:p w:rsidR="003A2336" w:rsidRPr="0095763C" w:rsidRDefault="003A2336" w:rsidP="00132AFE">
      <w:pPr>
        <w:ind w:firstLine="709"/>
        <w:jc w:val="both"/>
        <w:rPr>
          <w:rFonts w:ascii="Times New Roman" w:hAnsi="Times New Roman"/>
          <w:sz w:val="28"/>
          <w:szCs w:val="28"/>
        </w:rPr>
      </w:pPr>
      <w:proofErr w:type="gramStart"/>
      <w:r w:rsidRPr="0095763C">
        <w:rPr>
          <w:rFonts w:ascii="Times New Roman" w:hAnsi="Times New Roman"/>
          <w:sz w:val="28"/>
          <w:szCs w:val="28"/>
        </w:rPr>
        <w:t>В Эвенкийском муниципальном районе, для которого характерна высокая степень дисперсности системы расселения</w:t>
      </w:r>
      <w:r w:rsidR="00482C88" w:rsidRPr="0095763C">
        <w:rPr>
          <w:rFonts w:ascii="Times New Roman" w:hAnsi="Times New Roman"/>
          <w:sz w:val="28"/>
          <w:szCs w:val="28"/>
        </w:rPr>
        <w:t xml:space="preserve"> и</w:t>
      </w:r>
      <w:r w:rsidRPr="0095763C">
        <w:rPr>
          <w:rFonts w:ascii="Times New Roman" w:hAnsi="Times New Roman"/>
          <w:sz w:val="28"/>
          <w:szCs w:val="28"/>
        </w:rPr>
        <w:t xml:space="preserve"> сверхнизкая плотность населения, </w:t>
      </w:r>
      <w:r w:rsidR="00482C88" w:rsidRPr="0095763C">
        <w:rPr>
          <w:rFonts w:ascii="Times New Roman" w:hAnsi="Times New Roman"/>
          <w:sz w:val="28"/>
          <w:szCs w:val="28"/>
        </w:rPr>
        <w:t>наличие</w:t>
      </w:r>
      <w:r w:rsidRPr="0095763C">
        <w:rPr>
          <w:rFonts w:ascii="Times New Roman" w:hAnsi="Times New Roman"/>
          <w:sz w:val="28"/>
          <w:szCs w:val="28"/>
        </w:rPr>
        <w:t xml:space="preserve"> изолированных друг от друга</w:t>
      </w:r>
      <w:r w:rsidR="00482C88" w:rsidRPr="0095763C">
        <w:rPr>
          <w:rFonts w:ascii="Times New Roman" w:hAnsi="Times New Roman"/>
          <w:sz w:val="28"/>
          <w:szCs w:val="28"/>
        </w:rPr>
        <w:t xml:space="preserve"> и</w:t>
      </w:r>
      <w:r w:rsidRPr="0095763C">
        <w:rPr>
          <w:rFonts w:ascii="Times New Roman" w:hAnsi="Times New Roman"/>
          <w:sz w:val="28"/>
          <w:szCs w:val="28"/>
        </w:rPr>
        <w:t xml:space="preserve"> отдаленных </w:t>
      </w:r>
      <w:r w:rsidR="00482C88" w:rsidRPr="0095763C">
        <w:rPr>
          <w:rFonts w:ascii="Times New Roman" w:hAnsi="Times New Roman"/>
          <w:sz w:val="28"/>
          <w:szCs w:val="28"/>
        </w:rPr>
        <w:br/>
      </w:r>
      <w:r w:rsidRPr="0095763C">
        <w:rPr>
          <w:rFonts w:ascii="Times New Roman" w:hAnsi="Times New Roman"/>
          <w:sz w:val="28"/>
          <w:szCs w:val="28"/>
        </w:rPr>
        <w:t xml:space="preserve">от </w:t>
      </w:r>
      <w:r w:rsidR="00482C88" w:rsidRPr="0095763C">
        <w:rPr>
          <w:rFonts w:ascii="Times New Roman" w:hAnsi="Times New Roman"/>
          <w:sz w:val="28"/>
          <w:szCs w:val="28"/>
        </w:rPr>
        <w:t xml:space="preserve">экономических и культурных </w:t>
      </w:r>
      <w:r w:rsidRPr="0095763C">
        <w:rPr>
          <w:rFonts w:ascii="Times New Roman" w:hAnsi="Times New Roman"/>
          <w:sz w:val="28"/>
          <w:szCs w:val="28"/>
        </w:rPr>
        <w:t>центров местных сообществ, играет</w:t>
      </w:r>
      <w:r w:rsidR="00482C88" w:rsidRPr="0095763C">
        <w:rPr>
          <w:rFonts w:ascii="Times New Roman" w:hAnsi="Times New Roman"/>
          <w:sz w:val="28"/>
          <w:szCs w:val="28"/>
        </w:rPr>
        <w:t xml:space="preserve"> </w:t>
      </w:r>
      <w:r w:rsidRPr="0095763C">
        <w:rPr>
          <w:rFonts w:ascii="Times New Roman" w:hAnsi="Times New Roman"/>
          <w:sz w:val="28"/>
          <w:szCs w:val="28"/>
        </w:rPr>
        <w:t>огромную роль в социально</w:t>
      </w:r>
      <w:r w:rsidR="00482C88" w:rsidRPr="0095763C">
        <w:rPr>
          <w:rFonts w:ascii="Times New Roman" w:hAnsi="Times New Roman"/>
          <w:sz w:val="28"/>
          <w:szCs w:val="28"/>
        </w:rPr>
        <w:t>-</w:t>
      </w:r>
      <w:r w:rsidRPr="0095763C">
        <w:rPr>
          <w:rFonts w:ascii="Times New Roman" w:hAnsi="Times New Roman"/>
          <w:sz w:val="28"/>
          <w:szCs w:val="28"/>
        </w:rPr>
        <w:t xml:space="preserve">экономическом развитии </w:t>
      </w:r>
      <w:r w:rsidR="00482C88" w:rsidRPr="0095763C">
        <w:rPr>
          <w:rFonts w:ascii="Times New Roman" w:hAnsi="Times New Roman"/>
          <w:sz w:val="28"/>
          <w:szCs w:val="28"/>
        </w:rPr>
        <w:t>у</w:t>
      </w:r>
      <w:r w:rsidRPr="0095763C">
        <w:rPr>
          <w:rFonts w:ascii="Times New Roman" w:hAnsi="Times New Roman"/>
          <w:sz w:val="28"/>
          <w:szCs w:val="28"/>
        </w:rPr>
        <w:t xml:space="preserve">крепление местной общины сельских жителей по принятию на себя полномочий </w:t>
      </w:r>
      <w:r w:rsidR="00482C88" w:rsidRPr="0095763C">
        <w:rPr>
          <w:rFonts w:ascii="Times New Roman" w:hAnsi="Times New Roman"/>
          <w:sz w:val="28"/>
          <w:szCs w:val="28"/>
        </w:rPr>
        <w:t>по решению</w:t>
      </w:r>
      <w:r w:rsidRPr="0095763C">
        <w:rPr>
          <w:rFonts w:ascii="Times New Roman" w:hAnsi="Times New Roman"/>
          <w:sz w:val="28"/>
          <w:szCs w:val="28"/>
        </w:rPr>
        <w:t xml:space="preserve"> вопрос</w:t>
      </w:r>
      <w:r w:rsidR="00482C88" w:rsidRPr="0095763C">
        <w:rPr>
          <w:rFonts w:ascii="Times New Roman" w:hAnsi="Times New Roman"/>
          <w:sz w:val="28"/>
          <w:szCs w:val="28"/>
        </w:rPr>
        <w:t>ов</w:t>
      </w:r>
      <w:r w:rsidRPr="0095763C">
        <w:rPr>
          <w:rFonts w:ascii="Times New Roman" w:hAnsi="Times New Roman"/>
          <w:sz w:val="28"/>
          <w:szCs w:val="28"/>
        </w:rPr>
        <w:t xml:space="preserve"> местного значения</w:t>
      </w:r>
      <w:r w:rsidR="00482C88" w:rsidRPr="0095763C">
        <w:rPr>
          <w:rFonts w:ascii="Times New Roman" w:hAnsi="Times New Roman"/>
          <w:sz w:val="28"/>
          <w:szCs w:val="28"/>
        </w:rPr>
        <w:t xml:space="preserve"> (</w:t>
      </w:r>
      <w:r w:rsidRPr="0095763C">
        <w:rPr>
          <w:rFonts w:ascii="Times New Roman" w:hAnsi="Times New Roman"/>
          <w:sz w:val="28"/>
          <w:szCs w:val="28"/>
        </w:rPr>
        <w:t>поддержанию работы систем жизнеобеспечения села, контролю состояния окружающей природной</w:t>
      </w:r>
      <w:proofErr w:type="gramEnd"/>
      <w:r w:rsidRPr="0095763C">
        <w:rPr>
          <w:rFonts w:ascii="Times New Roman" w:hAnsi="Times New Roman"/>
          <w:sz w:val="28"/>
          <w:szCs w:val="28"/>
        </w:rPr>
        <w:t xml:space="preserve"> среды и окрестных природных ресурсов</w:t>
      </w:r>
      <w:r w:rsidR="00482C88" w:rsidRPr="0095763C">
        <w:rPr>
          <w:rFonts w:ascii="Times New Roman" w:hAnsi="Times New Roman"/>
          <w:sz w:val="28"/>
          <w:szCs w:val="28"/>
        </w:rPr>
        <w:t>)</w:t>
      </w:r>
      <w:r w:rsidRPr="0095763C">
        <w:rPr>
          <w:rFonts w:ascii="Times New Roman" w:hAnsi="Times New Roman"/>
          <w:sz w:val="28"/>
          <w:szCs w:val="28"/>
        </w:rPr>
        <w:t xml:space="preserve">. </w:t>
      </w:r>
    </w:p>
    <w:p w:rsidR="003A2336" w:rsidRPr="0095763C" w:rsidRDefault="003A2336" w:rsidP="00132AFE">
      <w:pPr>
        <w:ind w:firstLine="709"/>
        <w:jc w:val="both"/>
        <w:rPr>
          <w:rFonts w:ascii="Times New Roman" w:hAnsi="Times New Roman"/>
          <w:sz w:val="28"/>
          <w:szCs w:val="28"/>
        </w:rPr>
      </w:pPr>
      <w:r w:rsidRPr="0095763C">
        <w:rPr>
          <w:rFonts w:ascii="Times New Roman" w:hAnsi="Times New Roman"/>
          <w:sz w:val="28"/>
          <w:szCs w:val="28"/>
        </w:rPr>
        <w:t xml:space="preserve">В зависимости от размера местного сообщества (численности населения), от степени </w:t>
      </w:r>
      <w:r w:rsidR="00482C88" w:rsidRPr="0095763C">
        <w:rPr>
          <w:rFonts w:ascii="Times New Roman" w:hAnsi="Times New Roman"/>
          <w:sz w:val="28"/>
          <w:szCs w:val="28"/>
        </w:rPr>
        <w:t xml:space="preserve">готовности </w:t>
      </w:r>
      <w:r w:rsidRPr="0095763C">
        <w:rPr>
          <w:rFonts w:ascii="Times New Roman" w:hAnsi="Times New Roman"/>
          <w:sz w:val="28"/>
          <w:szCs w:val="28"/>
        </w:rPr>
        <w:t xml:space="preserve">принимать на себя ответственность </w:t>
      </w:r>
      <w:r w:rsidR="00482C88" w:rsidRPr="0095763C">
        <w:rPr>
          <w:rFonts w:ascii="Times New Roman" w:hAnsi="Times New Roman"/>
          <w:sz w:val="28"/>
          <w:szCs w:val="28"/>
        </w:rPr>
        <w:br/>
      </w:r>
      <w:r w:rsidRPr="0095763C">
        <w:rPr>
          <w:rFonts w:ascii="Times New Roman" w:hAnsi="Times New Roman"/>
          <w:sz w:val="28"/>
          <w:szCs w:val="28"/>
        </w:rPr>
        <w:t xml:space="preserve">за собственное существование, за состояние окружающей природной среды, </w:t>
      </w:r>
      <w:r w:rsidR="00482C88" w:rsidRPr="0095763C">
        <w:rPr>
          <w:rFonts w:ascii="Times New Roman" w:hAnsi="Times New Roman"/>
          <w:sz w:val="28"/>
          <w:szCs w:val="28"/>
        </w:rPr>
        <w:t xml:space="preserve">от </w:t>
      </w:r>
      <w:r w:rsidRPr="0095763C">
        <w:rPr>
          <w:rFonts w:ascii="Times New Roman" w:hAnsi="Times New Roman"/>
          <w:sz w:val="28"/>
          <w:szCs w:val="28"/>
        </w:rPr>
        <w:lastRenderedPageBreak/>
        <w:t xml:space="preserve">скорости децентрализации власти, </w:t>
      </w:r>
      <w:r w:rsidRPr="00EE298D">
        <w:rPr>
          <w:rFonts w:ascii="Times New Roman" w:hAnsi="Times New Roman"/>
          <w:sz w:val="28"/>
          <w:szCs w:val="28"/>
        </w:rPr>
        <w:t>делегирование</w:t>
      </w:r>
      <w:r w:rsidRPr="0095763C">
        <w:rPr>
          <w:rFonts w:ascii="Times New Roman" w:hAnsi="Times New Roman"/>
          <w:sz w:val="28"/>
          <w:szCs w:val="28"/>
        </w:rPr>
        <w:t xml:space="preserve"> полномочий от края </w:t>
      </w:r>
      <w:r w:rsidR="00482C88" w:rsidRPr="0095763C">
        <w:rPr>
          <w:rFonts w:ascii="Times New Roman" w:hAnsi="Times New Roman"/>
          <w:sz w:val="28"/>
          <w:szCs w:val="28"/>
        </w:rPr>
        <w:br/>
      </w:r>
      <w:r w:rsidRPr="0095763C">
        <w:rPr>
          <w:rFonts w:ascii="Times New Roman" w:hAnsi="Times New Roman"/>
          <w:sz w:val="28"/>
          <w:szCs w:val="28"/>
        </w:rPr>
        <w:t xml:space="preserve">и района в каждое село </w:t>
      </w:r>
      <w:r w:rsidR="00EE298D" w:rsidRPr="00EE298D">
        <w:rPr>
          <w:rFonts w:ascii="Times New Roman" w:hAnsi="Times New Roman"/>
          <w:sz w:val="28"/>
          <w:szCs w:val="28"/>
        </w:rPr>
        <w:t>будет различным</w:t>
      </w:r>
      <w:r w:rsidRPr="00EE298D">
        <w:rPr>
          <w:rFonts w:ascii="Times New Roman" w:hAnsi="Times New Roman"/>
          <w:sz w:val="28"/>
          <w:szCs w:val="28"/>
        </w:rPr>
        <w:t>.</w:t>
      </w:r>
      <w:r w:rsidRPr="0095763C">
        <w:rPr>
          <w:rFonts w:ascii="Times New Roman" w:hAnsi="Times New Roman"/>
          <w:sz w:val="28"/>
          <w:szCs w:val="28"/>
        </w:rPr>
        <w:t xml:space="preserve"> </w:t>
      </w:r>
    </w:p>
    <w:p w:rsidR="003A2336" w:rsidRPr="0095763C" w:rsidRDefault="003A2336" w:rsidP="00132AFE">
      <w:pPr>
        <w:ind w:firstLine="709"/>
        <w:jc w:val="both"/>
        <w:rPr>
          <w:rFonts w:ascii="Times New Roman" w:hAnsi="Times New Roman"/>
          <w:sz w:val="28"/>
          <w:szCs w:val="28"/>
        </w:rPr>
      </w:pPr>
      <w:r w:rsidRPr="0095763C">
        <w:rPr>
          <w:rFonts w:ascii="Times New Roman" w:hAnsi="Times New Roman"/>
          <w:sz w:val="28"/>
          <w:szCs w:val="28"/>
        </w:rPr>
        <w:t>Численность населения (размер местного сообщества) является важнейшей характеристикой, которая определяет силу рыночного сектора, формы доставки социальных услуг, экономическую роль оленеводства</w:t>
      </w:r>
      <w:r w:rsidR="00482C88" w:rsidRPr="0095763C">
        <w:rPr>
          <w:rFonts w:ascii="Times New Roman" w:hAnsi="Times New Roman"/>
          <w:sz w:val="28"/>
          <w:szCs w:val="28"/>
        </w:rPr>
        <w:br/>
      </w:r>
      <w:r w:rsidRPr="0095763C">
        <w:rPr>
          <w:rFonts w:ascii="Times New Roman" w:hAnsi="Times New Roman"/>
          <w:sz w:val="28"/>
          <w:szCs w:val="28"/>
        </w:rPr>
        <w:t>и традиционных промыслов в экономике конкретног</w:t>
      </w:r>
      <w:r w:rsidR="00482C88" w:rsidRPr="0095763C">
        <w:rPr>
          <w:rFonts w:ascii="Times New Roman" w:hAnsi="Times New Roman"/>
          <w:sz w:val="28"/>
          <w:szCs w:val="28"/>
        </w:rPr>
        <w:t>о села. По этому</w:t>
      </w:r>
      <w:r w:rsidRPr="0095763C">
        <w:rPr>
          <w:rFonts w:ascii="Times New Roman" w:hAnsi="Times New Roman"/>
          <w:sz w:val="28"/>
          <w:szCs w:val="28"/>
        </w:rPr>
        <w:t xml:space="preserve"> критери</w:t>
      </w:r>
      <w:r w:rsidR="00482C88" w:rsidRPr="0095763C">
        <w:rPr>
          <w:rFonts w:ascii="Times New Roman" w:hAnsi="Times New Roman"/>
          <w:sz w:val="28"/>
          <w:szCs w:val="28"/>
        </w:rPr>
        <w:t>ю</w:t>
      </w:r>
      <w:r w:rsidRPr="0095763C">
        <w:rPr>
          <w:rFonts w:ascii="Times New Roman" w:hAnsi="Times New Roman"/>
          <w:sz w:val="28"/>
          <w:szCs w:val="28"/>
        </w:rPr>
        <w:t xml:space="preserve">, а также по транспортно-географическому положению </w:t>
      </w:r>
      <w:r w:rsidR="00482C88" w:rsidRPr="0095763C">
        <w:rPr>
          <w:rFonts w:ascii="Times New Roman" w:hAnsi="Times New Roman"/>
          <w:sz w:val="28"/>
          <w:szCs w:val="28"/>
        </w:rPr>
        <w:br/>
      </w:r>
      <w:r w:rsidRPr="0095763C">
        <w:rPr>
          <w:rFonts w:ascii="Times New Roman" w:hAnsi="Times New Roman"/>
          <w:sz w:val="28"/>
          <w:szCs w:val="28"/>
        </w:rPr>
        <w:t xml:space="preserve">23 поселения Эвенкийского муниципального района </w:t>
      </w:r>
      <w:r w:rsidR="00482C88" w:rsidRPr="0095763C">
        <w:rPr>
          <w:rFonts w:ascii="Times New Roman" w:hAnsi="Times New Roman"/>
          <w:sz w:val="28"/>
          <w:szCs w:val="28"/>
        </w:rPr>
        <w:t>распределены</w:t>
      </w:r>
      <w:r w:rsidR="00134878" w:rsidRPr="0095763C">
        <w:rPr>
          <w:rFonts w:ascii="Times New Roman" w:hAnsi="Times New Roman"/>
          <w:sz w:val="28"/>
          <w:szCs w:val="28"/>
        </w:rPr>
        <w:t xml:space="preserve"> на четыре группы.</w:t>
      </w:r>
    </w:p>
    <w:p w:rsidR="00134878" w:rsidRPr="0095763C" w:rsidRDefault="003A2336" w:rsidP="00134878">
      <w:pPr>
        <w:ind w:firstLine="709"/>
        <w:jc w:val="both"/>
        <w:rPr>
          <w:rFonts w:ascii="Times New Roman" w:hAnsi="Times New Roman"/>
          <w:sz w:val="28"/>
          <w:szCs w:val="28"/>
        </w:rPr>
      </w:pPr>
      <w:r w:rsidRPr="0095763C">
        <w:rPr>
          <w:rFonts w:ascii="Times New Roman" w:hAnsi="Times New Roman"/>
          <w:b/>
          <w:bCs/>
          <w:iCs/>
          <w:sz w:val="28"/>
          <w:szCs w:val="28"/>
        </w:rPr>
        <w:t>Первая группа поселений</w:t>
      </w:r>
      <w:r w:rsidR="00482C88" w:rsidRPr="0095763C">
        <w:rPr>
          <w:rFonts w:ascii="Times New Roman" w:hAnsi="Times New Roman"/>
          <w:b/>
          <w:bCs/>
          <w:iCs/>
          <w:sz w:val="28"/>
          <w:szCs w:val="28"/>
        </w:rPr>
        <w:t>:</w:t>
      </w:r>
      <w:r w:rsidRPr="0095763C">
        <w:rPr>
          <w:rFonts w:ascii="Times New Roman" w:hAnsi="Times New Roman"/>
          <w:b/>
          <w:bCs/>
          <w:iCs/>
          <w:sz w:val="28"/>
          <w:szCs w:val="28"/>
        </w:rPr>
        <w:t xml:space="preserve"> </w:t>
      </w:r>
      <w:r w:rsidRPr="0095763C">
        <w:rPr>
          <w:rFonts w:ascii="Times New Roman" w:hAnsi="Times New Roman"/>
          <w:bCs/>
          <w:iCs/>
          <w:sz w:val="28"/>
          <w:szCs w:val="28"/>
        </w:rPr>
        <w:t xml:space="preserve">п. Тура, с. Байкит и с. </w:t>
      </w:r>
      <w:proofErr w:type="spellStart"/>
      <w:r w:rsidRPr="0095763C">
        <w:rPr>
          <w:rFonts w:ascii="Times New Roman" w:hAnsi="Times New Roman"/>
          <w:bCs/>
          <w:iCs/>
          <w:sz w:val="28"/>
          <w:szCs w:val="28"/>
        </w:rPr>
        <w:t>Ванавара</w:t>
      </w:r>
      <w:proofErr w:type="spellEnd"/>
      <w:r w:rsidRPr="0095763C">
        <w:rPr>
          <w:rFonts w:ascii="Times New Roman" w:hAnsi="Times New Roman"/>
          <w:b/>
          <w:bCs/>
          <w:i/>
          <w:iCs/>
          <w:sz w:val="28"/>
          <w:szCs w:val="28"/>
        </w:rPr>
        <w:t xml:space="preserve"> – </w:t>
      </w:r>
      <w:r w:rsidRPr="0095763C">
        <w:rPr>
          <w:rFonts w:ascii="Times New Roman" w:hAnsi="Times New Roman"/>
          <w:sz w:val="28"/>
          <w:szCs w:val="28"/>
        </w:rPr>
        <w:t>центры транспортной доступности региональных и внутренних местных авиа-, авт</w:t>
      </w:r>
      <w:proofErr w:type="gramStart"/>
      <w:r w:rsidRPr="0095763C">
        <w:rPr>
          <w:rFonts w:ascii="Times New Roman" w:hAnsi="Times New Roman"/>
          <w:sz w:val="28"/>
          <w:szCs w:val="28"/>
        </w:rPr>
        <w:t>о-</w:t>
      </w:r>
      <w:proofErr w:type="gramEnd"/>
      <w:r w:rsidRPr="0095763C">
        <w:rPr>
          <w:rFonts w:ascii="Times New Roman" w:hAnsi="Times New Roman"/>
          <w:sz w:val="28"/>
          <w:szCs w:val="28"/>
        </w:rPr>
        <w:t xml:space="preserve">, водных перевозок; </w:t>
      </w:r>
      <w:r w:rsidR="00134878" w:rsidRPr="0095763C">
        <w:rPr>
          <w:rFonts w:ascii="Times New Roman" w:hAnsi="Times New Roman"/>
          <w:sz w:val="28"/>
          <w:szCs w:val="28"/>
        </w:rPr>
        <w:t xml:space="preserve">административно-координирующих агломераций </w:t>
      </w:r>
      <w:proofErr w:type="spellStart"/>
      <w:r w:rsidR="00134878" w:rsidRPr="0095763C">
        <w:rPr>
          <w:rFonts w:ascii="Times New Roman" w:hAnsi="Times New Roman"/>
          <w:sz w:val="28"/>
          <w:szCs w:val="28"/>
        </w:rPr>
        <w:t>Байкитской</w:t>
      </w:r>
      <w:proofErr w:type="spellEnd"/>
      <w:r w:rsidR="00134878" w:rsidRPr="0095763C">
        <w:rPr>
          <w:rFonts w:ascii="Times New Roman" w:hAnsi="Times New Roman"/>
          <w:sz w:val="28"/>
          <w:szCs w:val="28"/>
        </w:rPr>
        <w:t xml:space="preserve">, </w:t>
      </w:r>
      <w:proofErr w:type="spellStart"/>
      <w:r w:rsidR="00134878" w:rsidRPr="0095763C">
        <w:rPr>
          <w:rFonts w:ascii="Times New Roman" w:hAnsi="Times New Roman"/>
          <w:sz w:val="28"/>
          <w:szCs w:val="28"/>
        </w:rPr>
        <w:t>Илимпийской</w:t>
      </w:r>
      <w:proofErr w:type="spellEnd"/>
      <w:r w:rsidR="00134878" w:rsidRPr="0095763C">
        <w:rPr>
          <w:rFonts w:ascii="Times New Roman" w:hAnsi="Times New Roman"/>
          <w:sz w:val="28"/>
          <w:szCs w:val="28"/>
        </w:rPr>
        <w:t xml:space="preserve">, </w:t>
      </w:r>
      <w:proofErr w:type="spellStart"/>
      <w:r w:rsidR="00134878" w:rsidRPr="0095763C">
        <w:rPr>
          <w:rFonts w:ascii="Times New Roman" w:hAnsi="Times New Roman"/>
          <w:sz w:val="28"/>
          <w:szCs w:val="28"/>
        </w:rPr>
        <w:t>Тунгусско-Чунской</w:t>
      </w:r>
      <w:proofErr w:type="spellEnd"/>
      <w:r w:rsidR="00134878" w:rsidRPr="0095763C">
        <w:rPr>
          <w:rFonts w:ascii="Times New Roman" w:hAnsi="Times New Roman"/>
          <w:sz w:val="28"/>
          <w:szCs w:val="28"/>
        </w:rPr>
        <w:t xml:space="preserve"> групп, обеспечивающие возможности реализации сельскохозяйственной продукции и продукции традиционного хозяйствования и промыслов. В данных поселениях </w:t>
      </w:r>
      <w:r w:rsidRPr="0095763C">
        <w:rPr>
          <w:rFonts w:ascii="Times New Roman" w:hAnsi="Times New Roman"/>
          <w:sz w:val="28"/>
          <w:szCs w:val="28"/>
        </w:rPr>
        <w:t>сосредоточена максимальная экономическая жизнеспособность</w:t>
      </w:r>
      <w:r w:rsidR="00134878" w:rsidRPr="0095763C">
        <w:rPr>
          <w:rFonts w:ascii="Times New Roman" w:hAnsi="Times New Roman"/>
          <w:sz w:val="28"/>
          <w:szCs w:val="28"/>
        </w:rPr>
        <w:t>.</w:t>
      </w:r>
    </w:p>
    <w:p w:rsidR="00134878" w:rsidRPr="0095763C" w:rsidRDefault="00134878" w:rsidP="00134878">
      <w:pPr>
        <w:ind w:firstLine="709"/>
        <w:jc w:val="both"/>
        <w:rPr>
          <w:rFonts w:ascii="Times New Roman" w:hAnsi="Times New Roman"/>
          <w:sz w:val="28"/>
          <w:szCs w:val="28"/>
        </w:rPr>
      </w:pPr>
      <w:r w:rsidRPr="0095763C">
        <w:rPr>
          <w:rFonts w:ascii="Times New Roman" w:hAnsi="Times New Roman"/>
          <w:sz w:val="28"/>
          <w:szCs w:val="28"/>
        </w:rPr>
        <w:t>Ч</w:t>
      </w:r>
      <w:r w:rsidR="003A2336" w:rsidRPr="0095763C">
        <w:rPr>
          <w:rFonts w:ascii="Times New Roman" w:hAnsi="Times New Roman"/>
          <w:sz w:val="28"/>
          <w:szCs w:val="28"/>
        </w:rPr>
        <w:t>исленность населения</w:t>
      </w:r>
      <w:r w:rsidR="00482C88" w:rsidRPr="0095763C">
        <w:rPr>
          <w:rFonts w:ascii="Times New Roman" w:hAnsi="Times New Roman"/>
          <w:sz w:val="28"/>
          <w:szCs w:val="28"/>
        </w:rPr>
        <w:t xml:space="preserve"> в группе</w:t>
      </w:r>
      <w:r w:rsidR="003A2336" w:rsidRPr="0095763C">
        <w:rPr>
          <w:rFonts w:ascii="Times New Roman" w:hAnsi="Times New Roman"/>
          <w:sz w:val="28"/>
          <w:szCs w:val="28"/>
        </w:rPr>
        <w:t xml:space="preserve"> </w:t>
      </w:r>
      <w:r w:rsidR="003A2336" w:rsidRPr="0095763C">
        <w:rPr>
          <w:rFonts w:ascii="Times New Roman" w:hAnsi="Times New Roman"/>
          <w:b/>
          <w:bCs/>
          <w:i/>
          <w:iCs/>
          <w:sz w:val="28"/>
          <w:szCs w:val="28"/>
        </w:rPr>
        <w:t>–</w:t>
      </w:r>
      <w:r w:rsidR="003A2336" w:rsidRPr="0095763C">
        <w:rPr>
          <w:rFonts w:ascii="Times New Roman" w:hAnsi="Times New Roman"/>
          <w:sz w:val="28"/>
          <w:szCs w:val="28"/>
        </w:rPr>
        <w:t xml:space="preserve"> 11 </w:t>
      </w:r>
      <w:r w:rsidR="00482C88" w:rsidRPr="0095763C">
        <w:rPr>
          <w:rFonts w:ascii="Times New Roman" w:hAnsi="Times New Roman"/>
          <w:sz w:val="28"/>
          <w:szCs w:val="28"/>
        </w:rPr>
        <w:t>548</w:t>
      </w:r>
      <w:r w:rsidR="003A2336" w:rsidRPr="0095763C">
        <w:rPr>
          <w:rFonts w:ascii="Times New Roman" w:hAnsi="Times New Roman"/>
          <w:sz w:val="28"/>
          <w:szCs w:val="28"/>
        </w:rPr>
        <w:t xml:space="preserve"> человек. </w:t>
      </w:r>
    </w:p>
    <w:p w:rsidR="00DE1F63" w:rsidRPr="0095763C" w:rsidRDefault="00DE1F63" w:rsidP="00134878">
      <w:pPr>
        <w:ind w:firstLine="709"/>
        <w:jc w:val="both"/>
        <w:rPr>
          <w:rFonts w:ascii="Times New Roman" w:hAnsi="Times New Roman"/>
          <w:b/>
          <w:bCs/>
          <w:sz w:val="28"/>
          <w:szCs w:val="28"/>
        </w:rPr>
      </w:pPr>
      <w:r w:rsidRPr="0095763C">
        <w:rPr>
          <w:rFonts w:ascii="Times New Roman" w:hAnsi="Times New Roman"/>
          <w:bCs/>
          <w:sz w:val="28"/>
          <w:szCs w:val="28"/>
        </w:rPr>
        <w:t>Сезонные грузоперевозки осуществляются в зимний период зимними автодорогами, в судоходный период – по рекам Нижняя и Подкаменная Тунгуска.</w:t>
      </w:r>
    </w:p>
    <w:p w:rsidR="00134878" w:rsidRPr="0095763C" w:rsidRDefault="00DE1F63" w:rsidP="00134878">
      <w:pPr>
        <w:ind w:firstLine="709"/>
        <w:jc w:val="both"/>
        <w:rPr>
          <w:rFonts w:ascii="Times New Roman" w:hAnsi="Times New Roman"/>
          <w:bCs/>
          <w:sz w:val="28"/>
          <w:szCs w:val="28"/>
        </w:rPr>
      </w:pPr>
      <w:r w:rsidRPr="0095763C">
        <w:rPr>
          <w:rFonts w:ascii="Times New Roman" w:hAnsi="Times New Roman"/>
          <w:bCs/>
          <w:sz w:val="28"/>
          <w:szCs w:val="28"/>
        </w:rPr>
        <w:t>Аэропорты сельских поселени</w:t>
      </w:r>
      <w:r w:rsidR="009C73BC" w:rsidRPr="0095763C">
        <w:rPr>
          <w:rFonts w:ascii="Times New Roman" w:hAnsi="Times New Roman"/>
          <w:bCs/>
          <w:sz w:val="28"/>
          <w:szCs w:val="28"/>
        </w:rPr>
        <w:t>й</w:t>
      </w:r>
      <w:r w:rsidRPr="0095763C">
        <w:rPr>
          <w:rFonts w:ascii="Times New Roman" w:hAnsi="Times New Roman"/>
          <w:bCs/>
          <w:sz w:val="28"/>
          <w:szCs w:val="28"/>
        </w:rPr>
        <w:t xml:space="preserve"> являются </w:t>
      </w:r>
      <w:r w:rsidR="00134878" w:rsidRPr="0095763C">
        <w:rPr>
          <w:rFonts w:ascii="Times New Roman" w:hAnsi="Times New Roman"/>
          <w:bCs/>
          <w:sz w:val="28"/>
          <w:szCs w:val="28"/>
        </w:rPr>
        <w:t>социально значимым</w:t>
      </w:r>
      <w:r w:rsidRPr="0095763C">
        <w:rPr>
          <w:rFonts w:ascii="Times New Roman" w:hAnsi="Times New Roman"/>
          <w:bCs/>
          <w:sz w:val="28"/>
          <w:szCs w:val="28"/>
        </w:rPr>
        <w:t>и</w:t>
      </w:r>
      <w:r w:rsidR="00134878" w:rsidRPr="0095763C">
        <w:rPr>
          <w:rFonts w:ascii="Times New Roman" w:hAnsi="Times New Roman"/>
          <w:bCs/>
          <w:sz w:val="28"/>
          <w:szCs w:val="28"/>
        </w:rPr>
        <w:t xml:space="preserve"> центр</w:t>
      </w:r>
      <w:r w:rsidRPr="0095763C">
        <w:rPr>
          <w:rFonts w:ascii="Times New Roman" w:hAnsi="Times New Roman"/>
          <w:bCs/>
          <w:sz w:val="28"/>
          <w:szCs w:val="28"/>
        </w:rPr>
        <w:t>ами</w:t>
      </w:r>
      <w:r w:rsidR="00134878" w:rsidRPr="0095763C">
        <w:rPr>
          <w:rFonts w:ascii="Times New Roman" w:hAnsi="Times New Roman"/>
          <w:bCs/>
          <w:sz w:val="28"/>
          <w:szCs w:val="28"/>
        </w:rPr>
        <w:t xml:space="preserve"> по выполнению «необходимых» авиационных грузовых </w:t>
      </w:r>
      <w:r w:rsidRPr="0095763C">
        <w:rPr>
          <w:rFonts w:ascii="Times New Roman" w:hAnsi="Times New Roman"/>
          <w:bCs/>
          <w:sz w:val="28"/>
          <w:szCs w:val="28"/>
        </w:rPr>
        <w:br/>
      </w:r>
      <w:r w:rsidR="00134878" w:rsidRPr="0095763C">
        <w:rPr>
          <w:rFonts w:ascii="Times New Roman" w:hAnsi="Times New Roman"/>
          <w:bCs/>
          <w:sz w:val="28"/>
          <w:szCs w:val="28"/>
        </w:rPr>
        <w:t xml:space="preserve">и пассажирских перевозок в плане круглогодичной опорной воздушной сети для внутренних региональных и местных перевозок. </w:t>
      </w:r>
    </w:p>
    <w:p w:rsidR="00134878" w:rsidRPr="0095763C" w:rsidRDefault="00134878" w:rsidP="00134878">
      <w:pPr>
        <w:ind w:firstLine="708"/>
        <w:jc w:val="both"/>
        <w:rPr>
          <w:rFonts w:ascii="Times New Roman" w:hAnsi="Times New Roman"/>
          <w:bCs/>
          <w:i/>
          <w:sz w:val="28"/>
          <w:szCs w:val="28"/>
        </w:rPr>
      </w:pPr>
      <w:r w:rsidRPr="0095763C">
        <w:rPr>
          <w:rFonts w:ascii="Times New Roman" w:hAnsi="Times New Roman"/>
          <w:bCs/>
          <w:i/>
          <w:sz w:val="28"/>
          <w:szCs w:val="28"/>
        </w:rPr>
        <w:t xml:space="preserve">Главные задачи </w:t>
      </w:r>
      <w:proofErr w:type="gramStart"/>
      <w:r w:rsidRPr="0095763C">
        <w:rPr>
          <w:rFonts w:ascii="Times New Roman" w:hAnsi="Times New Roman"/>
          <w:bCs/>
          <w:i/>
          <w:sz w:val="28"/>
          <w:szCs w:val="28"/>
        </w:rPr>
        <w:t>прогнозного</w:t>
      </w:r>
      <w:proofErr w:type="gramEnd"/>
      <w:r w:rsidRPr="0095763C">
        <w:rPr>
          <w:rFonts w:ascii="Times New Roman" w:hAnsi="Times New Roman"/>
          <w:bCs/>
          <w:i/>
          <w:sz w:val="28"/>
          <w:szCs w:val="28"/>
        </w:rPr>
        <w:t xml:space="preserve"> развития поселений </w:t>
      </w:r>
      <w:r w:rsidRPr="0095763C">
        <w:rPr>
          <w:rFonts w:ascii="Times New Roman" w:hAnsi="Times New Roman"/>
          <w:bCs/>
          <w:i/>
          <w:iCs/>
          <w:sz w:val="28"/>
          <w:szCs w:val="28"/>
        </w:rPr>
        <w:t>первой группы</w:t>
      </w:r>
      <w:r w:rsidRPr="0095763C">
        <w:rPr>
          <w:rFonts w:ascii="Times New Roman" w:hAnsi="Times New Roman"/>
          <w:bCs/>
          <w:i/>
          <w:sz w:val="28"/>
          <w:szCs w:val="28"/>
        </w:rPr>
        <w:t xml:space="preserve"> состоят: </w:t>
      </w:r>
    </w:p>
    <w:p w:rsidR="00134878" w:rsidRPr="0095763C" w:rsidRDefault="00134878" w:rsidP="00134878">
      <w:pPr>
        <w:ind w:firstLine="708"/>
        <w:jc w:val="both"/>
        <w:rPr>
          <w:rFonts w:ascii="Times New Roman" w:hAnsi="Times New Roman"/>
          <w:sz w:val="28"/>
          <w:szCs w:val="28"/>
        </w:rPr>
      </w:pPr>
      <w:r w:rsidRPr="0095763C">
        <w:rPr>
          <w:rFonts w:ascii="Times New Roman" w:hAnsi="Times New Roman"/>
          <w:bCs/>
          <w:sz w:val="28"/>
          <w:szCs w:val="28"/>
        </w:rPr>
        <w:t>- во</w:t>
      </w:r>
      <w:r w:rsidRPr="0095763C">
        <w:rPr>
          <w:rFonts w:ascii="Times New Roman" w:hAnsi="Times New Roman"/>
          <w:sz w:val="28"/>
          <w:szCs w:val="28"/>
        </w:rPr>
        <w:t xml:space="preserve"> всемерном укреплении и расширении рыночного сектора </w:t>
      </w:r>
      <w:proofErr w:type="gramStart"/>
      <w:r w:rsidRPr="0095763C">
        <w:rPr>
          <w:rFonts w:ascii="Times New Roman" w:hAnsi="Times New Roman"/>
          <w:sz w:val="28"/>
          <w:szCs w:val="28"/>
        </w:rPr>
        <w:t>сельской</w:t>
      </w:r>
      <w:proofErr w:type="gramEnd"/>
      <w:r w:rsidRPr="0095763C">
        <w:rPr>
          <w:rFonts w:ascii="Times New Roman" w:hAnsi="Times New Roman"/>
          <w:sz w:val="28"/>
          <w:szCs w:val="28"/>
        </w:rPr>
        <w:t xml:space="preserve"> экономики. Совокупный запас предпринимательской энергии жителей здесь максимальный, поэтому развитие коммерческой деятельности в виде туризма, фермерства, малого бизнеса в сфере услуг (бытовых, торговых, коммунальных, быстрого питания) вполне реально;</w:t>
      </w:r>
    </w:p>
    <w:p w:rsidR="00134878" w:rsidRPr="0095763C" w:rsidRDefault="00134878" w:rsidP="00134878">
      <w:pPr>
        <w:ind w:firstLine="709"/>
        <w:jc w:val="both"/>
        <w:rPr>
          <w:rFonts w:ascii="Times New Roman" w:hAnsi="Times New Roman"/>
          <w:sz w:val="28"/>
          <w:szCs w:val="28"/>
        </w:rPr>
      </w:pPr>
      <w:r w:rsidRPr="0095763C">
        <w:rPr>
          <w:rFonts w:ascii="Times New Roman" w:hAnsi="Times New Roman"/>
          <w:sz w:val="28"/>
          <w:szCs w:val="28"/>
        </w:rPr>
        <w:t>- в н</w:t>
      </w:r>
      <w:r w:rsidR="00DE1F63" w:rsidRPr="0095763C">
        <w:rPr>
          <w:rFonts w:ascii="Times New Roman" w:hAnsi="Times New Roman"/>
          <w:sz w:val="28"/>
          <w:szCs w:val="28"/>
        </w:rPr>
        <w:t xml:space="preserve">алаживании взаимодействия с другими муниципальными образованиями района по </w:t>
      </w:r>
      <w:r w:rsidRPr="0095763C">
        <w:rPr>
          <w:rFonts w:ascii="Times New Roman" w:hAnsi="Times New Roman"/>
          <w:sz w:val="28"/>
          <w:szCs w:val="28"/>
        </w:rPr>
        <w:t xml:space="preserve">всем секторам </w:t>
      </w:r>
      <w:proofErr w:type="gramStart"/>
      <w:r w:rsidRPr="0095763C">
        <w:rPr>
          <w:rFonts w:ascii="Times New Roman" w:hAnsi="Times New Roman"/>
          <w:sz w:val="28"/>
          <w:szCs w:val="28"/>
        </w:rPr>
        <w:t>сельской</w:t>
      </w:r>
      <w:proofErr w:type="gramEnd"/>
      <w:r w:rsidRPr="0095763C">
        <w:rPr>
          <w:rFonts w:ascii="Times New Roman" w:hAnsi="Times New Roman"/>
          <w:sz w:val="28"/>
          <w:szCs w:val="28"/>
        </w:rPr>
        <w:t xml:space="preserve"> экономики: </w:t>
      </w:r>
    </w:p>
    <w:p w:rsidR="00134878" w:rsidRPr="0095763C" w:rsidRDefault="00134878" w:rsidP="00070BD6">
      <w:pPr>
        <w:pStyle w:val="a9"/>
        <w:numPr>
          <w:ilvl w:val="0"/>
          <w:numId w:val="14"/>
        </w:numPr>
        <w:spacing w:after="0" w:line="240" w:lineRule="auto"/>
        <w:ind w:left="0" w:firstLine="709"/>
        <w:jc w:val="both"/>
        <w:rPr>
          <w:rFonts w:ascii="Times New Roman" w:hAnsi="Times New Roman" w:cs="Times New Roman"/>
          <w:sz w:val="28"/>
          <w:szCs w:val="28"/>
        </w:rPr>
      </w:pPr>
      <w:proofErr w:type="gramStart"/>
      <w:r w:rsidRPr="0095763C">
        <w:rPr>
          <w:rFonts w:ascii="Times New Roman" w:hAnsi="Times New Roman" w:cs="Times New Roman"/>
          <w:sz w:val="28"/>
          <w:szCs w:val="28"/>
        </w:rPr>
        <w:t>традиционном</w:t>
      </w:r>
      <w:r w:rsidR="00DE1F63" w:rsidRPr="0095763C">
        <w:rPr>
          <w:rFonts w:ascii="Times New Roman" w:hAnsi="Times New Roman" w:cs="Times New Roman"/>
          <w:sz w:val="28"/>
          <w:szCs w:val="28"/>
        </w:rPr>
        <w:t>у</w:t>
      </w:r>
      <w:proofErr w:type="gramEnd"/>
      <w:r w:rsidRPr="0095763C">
        <w:rPr>
          <w:rFonts w:ascii="Times New Roman" w:hAnsi="Times New Roman" w:cs="Times New Roman"/>
          <w:sz w:val="28"/>
          <w:szCs w:val="28"/>
        </w:rPr>
        <w:t xml:space="preserve"> – в виде оленев</w:t>
      </w:r>
      <w:r w:rsidR="00DE1F63" w:rsidRPr="0095763C">
        <w:rPr>
          <w:rFonts w:ascii="Times New Roman" w:hAnsi="Times New Roman" w:cs="Times New Roman"/>
          <w:sz w:val="28"/>
          <w:szCs w:val="28"/>
        </w:rPr>
        <w:t>одства и традиционных промыслов</w:t>
      </w:r>
      <w:r w:rsidRPr="0095763C">
        <w:rPr>
          <w:rFonts w:ascii="Times New Roman" w:hAnsi="Times New Roman" w:cs="Times New Roman"/>
          <w:sz w:val="28"/>
          <w:szCs w:val="28"/>
        </w:rPr>
        <w:t xml:space="preserve">; </w:t>
      </w:r>
    </w:p>
    <w:p w:rsidR="00134878" w:rsidRPr="0095763C" w:rsidRDefault="00134878" w:rsidP="00070BD6">
      <w:pPr>
        <w:pStyle w:val="a9"/>
        <w:numPr>
          <w:ilvl w:val="0"/>
          <w:numId w:val="14"/>
        </w:numPr>
        <w:spacing w:after="0" w:line="240" w:lineRule="auto"/>
        <w:ind w:left="0" w:firstLine="709"/>
        <w:jc w:val="both"/>
        <w:rPr>
          <w:rFonts w:ascii="Times New Roman" w:hAnsi="Times New Roman" w:cs="Times New Roman"/>
          <w:sz w:val="28"/>
          <w:szCs w:val="28"/>
        </w:rPr>
      </w:pPr>
      <w:proofErr w:type="gramStart"/>
      <w:r w:rsidRPr="0095763C">
        <w:rPr>
          <w:rFonts w:ascii="Times New Roman" w:hAnsi="Times New Roman" w:cs="Times New Roman"/>
          <w:sz w:val="28"/>
          <w:szCs w:val="28"/>
        </w:rPr>
        <w:t>сельскохозяйственном</w:t>
      </w:r>
      <w:r w:rsidR="00DE1F63" w:rsidRPr="0095763C">
        <w:rPr>
          <w:rFonts w:ascii="Times New Roman" w:hAnsi="Times New Roman" w:cs="Times New Roman"/>
          <w:sz w:val="28"/>
          <w:szCs w:val="28"/>
        </w:rPr>
        <w:t>у</w:t>
      </w:r>
      <w:proofErr w:type="gramEnd"/>
      <w:r w:rsidRPr="0095763C">
        <w:rPr>
          <w:rFonts w:ascii="Times New Roman" w:hAnsi="Times New Roman" w:cs="Times New Roman"/>
          <w:sz w:val="28"/>
          <w:szCs w:val="28"/>
        </w:rPr>
        <w:t xml:space="preserve"> – в виде развития личных подсобных хозяйств; </w:t>
      </w:r>
    </w:p>
    <w:p w:rsidR="00134878" w:rsidRPr="0095763C" w:rsidRDefault="00134878" w:rsidP="00070BD6">
      <w:pPr>
        <w:pStyle w:val="a9"/>
        <w:numPr>
          <w:ilvl w:val="0"/>
          <w:numId w:val="14"/>
        </w:numPr>
        <w:spacing w:after="0" w:line="240" w:lineRule="auto"/>
        <w:ind w:left="0" w:firstLine="708"/>
        <w:jc w:val="both"/>
        <w:rPr>
          <w:rFonts w:ascii="Times New Roman" w:hAnsi="Times New Roman"/>
          <w:sz w:val="28"/>
          <w:szCs w:val="28"/>
        </w:rPr>
      </w:pPr>
      <w:proofErr w:type="gramStart"/>
      <w:r w:rsidRPr="0095763C">
        <w:rPr>
          <w:rFonts w:ascii="Times New Roman" w:hAnsi="Times New Roman" w:cs="Times New Roman"/>
          <w:sz w:val="28"/>
          <w:szCs w:val="28"/>
        </w:rPr>
        <w:t>бюджетном</w:t>
      </w:r>
      <w:r w:rsidR="00DE1F63" w:rsidRPr="0095763C">
        <w:rPr>
          <w:rFonts w:ascii="Times New Roman" w:hAnsi="Times New Roman" w:cs="Times New Roman"/>
          <w:sz w:val="28"/>
          <w:szCs w:val="28"/>
        </w:rPr>
        <w:t>у</w:t>
      </w:r>
      <w:proofErr w:type="gramEnd"/>
      <w:r w:rsidRPr="0095763C">
        <w:rPr>
          <w:rFonts w:ascii="Times New Roman" w:hAnsi="Times New Roman" w:cs="Times New Roman"/>
          <w:sz w:val="28"/>
          <w:szCs w:val="28"/>
        </w:rPr>
        <w:t xml:space="preserve"> – в виде социальных услуг образования и культуры, медицинских и бытовых услуг. </w:t>
      </w:r>
      <w:r w:rsidRPr="0095763C">
        <w:rPr>
          <w:rFonts w:ascii="Times New Roman" w:hAnsi="Times New Roman"/>
          <w:sz w:val="28"/>
          <w:szCs w:val="28"/>
        </w:rPr>
        <w:t xml:space="preserve">Работа учреждений </w:t>
      </w:r>
      <w:r w:rsidR="009C73BC" w:rsidRPr="0095763C">
        <w:rPr>
          <w:rFonts w:ascii="Times New Roman" w:hAnsi="Times New Roman"/>
          <w:sz w:val="28"/>
          <w:szCs w:val="28"/>
        </w:rPr>
        <w:t xml:space="preserve">социальной сферы </w:t>
      </w:r>
      <w:r w:rsidR="009C73BC" w:rsidRPr="0095763C">
        <w:rPr>
          <w:rFonts w:ascii="Times New Roman" w:hAnsi="Times New Roman"/>
          <w:sz w:val="28"/>
          <w:szCs w:val="28"/>
        </w:rPr>
        <w:br/>
      </w:r>
      <w:r w:rsidRPr="0095763C">
        <w:rPr>
          <w:rFonts w:ascii="Times New Roman" w:hAnsi="Times New Roman"/>
          <w:sz w:val="28"/>
          <w:szCs w:val="28"/>
        </w:rPr>
        <w:t>в поселениях первой группы предусматривает необходимость предоставлять услуги не только жителям самого села, но и всего куста окрестных поселений.</w:t>
      </w:r>
    </w:p>
    <w:p w:rsidR="00134878" w:rsidRPr="0095763C" w:rsidRDefault="00134878" w:rsidP="00134878">
      <w:pPr>
        <w:ind w:firstLine="709"/>
        <w:jc w:val="both"/>
        <w:rPr>
          <w:rFonts w:ascii="Times New Roman" w:hAnsi="Times New Roman"/>
          <w:sz w:val="28"/>
          <w:szCs w:val="28"/>
        </w:rPr>
      </w:pPr>
      <w:r w:rsidRPr="0095763C">
        <w:rPr>
          <w:rFonts w:ascii="Times New Roman" w:hAnsi="Times New Roman"/>
          <w:bCs/>
          <w:i/>
          <w:sz w:val="28"/>
          <w:szCs w:val="28"/>
        </w:rPr>
        <w:t xml:space="preserve">Приоритетные направления развития поселений </w:t>
      </w:r>
      <w:r w:rsidRPr="0095763C">
        <w:rPr>
          <w:rFonts w:ascii="Times New Roman" w:hAnsi="Times New Roman"/>
          <w:bCs/>
          <w:i/>
          <w:iCs/>
          <w:sz w:val="28"/>
          <w:szCs w:val="28"/>
        </w:rPr>
        <w:t xml:space="preserve">первой группы </w:t>
      </w:r>
      <w:r w:rsidRPr="0095763C">
        <w:rPr>
          <w:rFonts w:ascii="Times New Roman" w:hAnsi="Times New Roman"/>
          <w:sz w:val="28"/>
          <w:szCs w:val="28"/>
        </w:rPr>
        <w:t>(Приложения №№ 4.1, 4.2)</w:t>
      </w:r>
      <w:r w:rsidR="00DE1F63" w:rsidRPr="0095763C">
        <w:rPr>
          <w:rFonts w:ascii="Times New Roman" w:hAnsi="Times New Roman"/>
          <w:sz w:val="28"/>
          <w:szCs w:val="28"/>
        </w:rPr>
        <w:t>:</w:t>
      </w:r>
    </w:p>
    <w:p w:rsidR="00134878" w:rsidRPr="0095763C" w:rsidRDefault="00134878" w:rsidP="00070BD6">
      <w:pPr>
        <w:pStyle w:val="a9"/>
        <w:numPr>
          <w:ilvl w:val="0"/>
          <w:numId w:val="15"/>
        </w:numPr>
        <w:spacing w:after="0" w:line="240" w:lineRule="auto"/>
        <w:ind w:left="0" w:firstLine="709"/>
        <w:jc w:val="both"/>
        <w:rPr>
          <w:rFonts w:ascii="Times New Roman" w:hAnsi="Times New Roman" w:cs="Times New Roman"/>
          <w:sz w:val="28"/>
          <w:szCs w:val="28"/>
        </w:rPr>
      </w:pPr>
      <w:r w:rsidRPr="0095763C">
        <w:rPr>
          <w:rFonts w:ascii="Times New Roman" w:hAnsi="Times New Roman" w:cs="Times New Roman"/>
          <w:sz w:val="28"/>
          <w:szCs w:val="28"/>
        </w:rPr>
        <w:t>создание сет</w:t>
      </w:r>
      <w:r w:rsidR="009C73BC" w:rsidRPr="0095763C">
        <w:rPr>
          <w:rFonts w:ascii="Times New Roman" w:hAnsi="Times New Roman" w:cs="Times New Roman"/>
          <w:sz w:val="28"/>
          <w:szCs w:val="28"/>
        </w:rPr>
        <w:t>и</w:t>
      </w:r>
      <w:r w:rsidRPr="0095763C">
        <w:rPr>
          <w:rFonts w:ascii="Times New Roman" w:hAnsi="Times New Roman" w:cs="Times New Roman"/>
          <w:sz w:val="28"/>
          <w:szCs w:val="28"/>
        </w:rPr>
        <w:t xml:space="preserve"> оптово-распределительного и </w:t>
      </w:r>
      <w:proofErr w:type="spellStart"/>
      <w:r w:rsidRPr="0095763C">
        <w:rPr>
          <w:rFonts w:ascii="Times New Roman" w:hAnsi="Times New Roman" w:cs="Times New Roman"/>
          <w:sz w:val="28"/>
          <w:szCs w:val="28"/>
        </w:rPr>
        <w:t>производственно-логистического</w:t>
      </w:r>
      <w:proofErr w:type="spellEnd"/>
      <w:r w:rsidRPr="0095763C">
        <w:rPr>
          <w:rFonts w:ascii="Times New Roman" w:hAnsi="Times New Roman" w:cs="Times New Roman"/>
          <w:sz w:val="28"/>
          <w:szCs w:val="28"/>
        </w:rPr>
        <w:t xml:space="preserve"> центров для совершенствования механизма закупок сельскохозяйственной продукции, продукции традиционного хозяйства </w:t>
      </w:r>
      <w:r w:rsidR="00DE1F63" w:rsidRPr="0095763C">
        <w:rPr>
          <w:rFonts w:ascii="Times New Roman" w:hAnsi="Times New Roman" w:cs="Times New Roman"/>
          <w:sz w:val="28"/>
          <w:szCs w:val="28"/>
        </w:rPr>
        <w:br/>
      </w:r>
      <w:r w:rsidRPr="0095763C">
        <w:rPr>
          <w:rFonts w:ascii="Times New Roman" w:hAnsi="Times New Roman" w:cs="Times New Roman"/>
          <w:sz w:val="28"/>
          <w:szCs w:val="28"/>
        </w:rPr>
        <w:lastRenderedPageBreak/>
        <w:t>и продовольствия для государственных и муниципальных нужд, в том числе для внутреннего потребления населения;</w:t>
      </w:r>
    </w:p>
    <w:p w:rsidR="00134878" w:rsidRPr="0095763C" w:rsidRDefault="00134878" w:rsidP="00070BD6">
      <w:pPr>
        <w:pStyle w:val="a9"/>
        <w:numPr>
          <w:ilvl w:val="0"/>
          <w:numId w:val="15"/>
        </w:numPr>
        <w:spacing w:after="0" w:line="240" w:lineRule="auto"/>
        <w:ind w:left="0" w:firstLine="709"/>
        <w:jc w:val="both"/>
        <w:rPr>
          <w:rFonts w:ascii="Times New Roman" w:hAnsi="Times New Roman" w:cs="Times New Roman"/>
          <w:sz w:val="28"/>
          <w:szCs w:val="28"/>
        </w:rPr>
      </w:pPr>
      <w:r w:rsidRPr="0095763C">
        <w:rPr>
          <w:rFonts w:ascii="Times New Roman" w:hAnsi="Times New Roman" w:cs="Times New Roman"/>
          <w:sz w:val="28"/>
          <w:szCs w:val="28"/>
        </w:rPr>
        <w:t>строительство овощехранилищ, холодильных сооружений;</w:t>
      </w:r>
    </w:p>
    <w:p w:rsidR="00134878" w:rsidRPr="0095763C" w:rsidRDefault="00134878" w:rsidP="00070BD6">
      <w:pPr>
        <w:pStyle w:val="a9"/>
        <w:numPr>
          <w:ilvl w:val="0"/>
          <w:numId w:val="15"/>
        </w:numPr>
        <w:spacing w:after="0" w:line="240" w:lineRule="auto"/>
        <w:ind w:left="0" w:firstLine="709"/>
        <w:jc w:val="both"/>
        <w:rPr>
          <w:rFonts w:ascii="Times New Roman" w:hAnsi="Times New Roman" w:cs="Times New Roman"/>
          <w:sz w:val="28"/>
          <w:szCs w:val="28"/>
        </w:rPr>
      </w:pPr>
      <w:r w:rsidRPr="0095763C">
        <w:rPr>
          <w:rFonts w:ascii="Times New Roman" w:hAnsi="Times New Roman" w:cs="Times New Roman"/>
          <w:sz w:val="28"/>
          <w:szCs w:val="28"/>
        </w:rPr>
        <w:t>развитие новых местных производств на базе имеющихся предприятий с учетом потребностей района (например, лесопереработка);</w:t>
      </w:r>
    </w:p>
    <w:p w:rsidR="00134878" w:rsidRDefault="00134878" w:rsidP="00070BD6">
      <w:pPr>
        <w:pStyle w:val="a9"/>
        <w:numPr>
          <w:ilvl w:val="0"/>
          <w:numId w:val="15"/>
        </w:numPr>
        <w:spacing w:after="0" w:line="240" w:lineRule="auto"/>
        <w:ind w:left="0" w:firstLine="709"/>
        <w:jc w:val="both"/>
        <w:rPr>
          <w:rFonts w:ascii="Times New Roman" w:hAnsi="Times New Roman" w:cs="Times New Roman"/>
          <w:sz w:val="28"/>
          <w:szCs w:val="28"/>
        </w:rPr>
      </w:pPr>
      <w:r w:rsidRPr="0095763C">
        <w:rPr>
          <w:rFonts w:ascii="Times New Roman" w:hAnsi="Times New Roman" w:cs="Times New Roman"/>
          <w:sz w:val="28"/>
          <w:szCs w:val="28"/>
        </w:rPr>
        <w:t>строительство объектов внешнего благоустройства, включая памятники культурного наследия и спортивные сооружения;</w:t>
      </w:r>
    </w:p>
    <w:p w:rsidR="002C6455" w:rsidRPr="00384C23" w:rsidRDefault="002C6455" w:rsidP="002C6455">
      <w:pPr>
        <w:pStyle w:val="a9"/>
        <w:numPr>
          <w:ilvl w:val="0"/>
          <w:numId w:val="15"/>
        </w:numPr>
        <w:spacing w:after="0" w:line="240" w:lineRule="auto"/>
        <w:ind w:left="0" w:firstLine="709"/>
        <w:jc w:val="both"/>
        <w:rPr>
          <w:rFonts w:ascii="Times New Roman" w:hAnsi="Times New Roman" w:cs="Times New Roman"/>
          <w:sz w:val="28"/>
          <w:szCs w:val="28"/>
        </w:rPr>
      </w:pPr>
      <w:r w:rsidRPr="00384C23">
        <w:rPr>
          <w:rFonts w:ascii="Times New Roman" w:hAnsi="Times New Roman" w:cs="Times New Roman"/>
          <w:sz w:val="28"/>
          <w:szCs w:val="28"/>
        </w:rPr>
        <w:t xml:space="preserve">строительство </w:t>
      </w:r>
      <w:r w:rsidRPr="00384C23">
        <w:rPr>
          <w:rFonts w:ascii="Times New Roman" w:hAnsi="Times New Roman" w:cs="Times New Roman"/>
          <w:bCs/>
          <w:sz w:val="28"/>
          <w:szCs w:val="28"/>
        </w:rPr>
        <w:t>филиала МБУК «Эвенкийская централизованная библиотечная система» ЭМР - детская библиотека п.Тура;</w:t>
      </w:r>
    </w:p>
    <w:p w:rsidR="00134878" w:rsidRDefault="00134878" w:rsidP="00070BD6">
      <w:pPr>
        <w:pStyle w:val="a9"/>
        <w:numPr>
          <w:ilvl w:val="0"/>
          <w:numId w:val="15"/>
        </w:numPr>
        <w:spacing w:after="0" w:line="240" w:lineRule="auto"/>
        <w:ind w:left="0" w:firstLine="709"/>
        <w:jc w:val="both"/>
        <w:rPr>
          <w:rFonts w:ascii="Times New Roman" w:hAnsi="Times New Roman" w:cs="Times New Roman"/>
          <w:sz w:val="28"/>
          <w:szCs w:val="28"/>
        </w:rPr>
      </w:pPr>
      <w:r w:rsidRPr="0095763C">
        <w:rPr>
          <w:rFonts w:ascii="Times New Roman" w:hAnsi="Times New Roman" w:cs="Times New Roman"/>
          <w:sz w:val="28"/>
          <w:szCs w:val="28"/>
        </w:rPr>
        <w:t>реализация проекта коммунального сектора (водоснабжение) «Чистая вода» в поселке Тура;</w:t>
      </w:r>
    </w:p>
    <w:p w:rsidR="005D2FEC" w:rsidRPr="0095763C" w:rsidRDefault="005D2FEC" w:rsidP="00070BD6">
      <w:pPr>
        <w:pStyle w:val="a9"/>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реализация проекта по использованию солнечной энергии в поселке Тура;</w:t>
      </w:r>
    </w:p>
    <w:p w:rsidR="00134878" w:rsidRPr="0095763C" w:rsidRDefault="00134878" w:rsidP="00070BD6">
      <w:pPr>
        <w:pStyle w:val="a9"/>
        <w:numPr>
          <w:ilvl w:val="0"/>
          <w:numId w:val="15"/>
        </w:numPr>
        <w:spacing w:after="0" w:line="240" w:lineRule="auto"/>
        <w:ind w:left="0" w:firstLine="709"/>
        <w:jc w:val="both"/>
        <w:rPr>
          <w:rFonts w:ascii="Times New Roman" w:hAnsi="Times New Roman" w:cs="Times New Roman"/>
          <w:sz w:val="28"/>
          <w:szCs w:val="28"/>
        </w:rPr>
      </w:pPr>
      <w:r w:rsidRPr="0095763C">
        <w:rPr>
          <w:rFonts w:ascii="Times New Roman" w:hAnsi="Times New Roman" w:cs="Times New Roman"/>
          <w:sz w:val="28"/>
          <w:szCs w:val="28"/>
        </w:rPr>
        <w:t>реализация проекта коммунального сектора – увеличение мощностей для подключения к системе отопления дополнительных жилых домов;</w:t>
      </w:r>
    </w:p>
    <w:p w:rsidR="00134878" w:rsidRDefault="00134878" w:rsidP="00070BD6">
      <w:pPr>
        <w:pStyle w:val="a9"/>
        <w:numPr>
          <w:ilvl w:val="0"/>
          <w:numId w:val="15"/>
        </w:numPr>
        <w:spacing w:after="0" w:line="240" w:lineRule="auto"/>
        <w:ind w:left="0" w:firstLine="709"/>
        <w:jc w:val="both"/>
        <w:rPr>
          <w:rFonts w:ascii="Times New Roman" w:hAnsi="Times New Roman" w:cs="Times New Roman"/>
          <w:sz w:val="28"/>
          <w:szCs w:val="28"/>
        </w:rPr>
      </w:pPr>
      <w:r w:rsidRPr="0095763C">
        <w:rPr>
          <w:rFonts w:ascii="Times New Roman" w:hAnsi="Times New Roman" w:cs="Times New Roman"/>
          <w:sz w:val="28"/>
          <w:szCs w:val="28"/>
        </w:rPr>
        <w:t>строительство предпр</w:t>
      </w:r>
      <w:r w:rsidR="001E3D8C">
        <w:rPr>
          <w:rFonts w:ascii="Times New Roman" w:hAnsi="Times New Roman" w:cs="Times New Roman"/>
          <w:sz w:val="28"/>
          <w:szCs w:val="28"/>
        </w:rPr>
        <w:t>иятий по обезвреживанию отходов;</w:t>
      </w:r>
    </w:p>
    <w:p w:rsidR="001E3D8C" w:rsidRPr="001E3D8C" w:rsidRDefault="001E3D8C" w:rsidP="001E3D8C">
      <w:pPr>
        <w:pStyle w:val="a9"/>
        <w:numPr>
          <w:ilvl w:val="0"/>
          <w:numId w:val="15"/>
        </w:numPr>
        <w:spacing w:after="0" w:line="240" w:lineRule="auto"/>
        <w:ind w:left="0" w:firstLine="709"/>
        <w:jc w:val="both"/>
        <w:rPr>
          <w:rFonts w:ascii="Times New Roman" w:hAnsi="Times New Roman" w:cs="Times New Roman"/>
          <w:sz w:val="28"/>
          <w:szCs w:val="28"/>
        </w:rPr>
      </w:pPr>
      <w:r w:rsidRPr="001E3D8C">
        <w:rPr>
          <w:rFonts w:ascii="Times New Roman" w:hAnsi="Times New Roman" w:cs="Times New Roman"/>
          <w:sz w:val="28"/>
          <w:szCs w:val="28"/>
        </w:rPr>
        <w:t xml:space="preserve">проектирование и внедрение  проекта  строительства приютов для содержания животных без владельцев в </w:t>
      </w:r>
      <w:proofErr w:type="spellStart"/>
      <w:r w:rsidRPr="001E3D8C">
        <w:rPr>
          <w:rFonts w:ascii="Times New Roman" w:hAnsi="Times New Roman" w:cs="Times New Roman"/>
          <w:sz w:val="28"/>
          <w:szCs w:val="28"/>
        </w:rPr>
        <w:t>п</w:t>
      </w:r>
      <w:proofErr w:type="gramStart"/>
      <w:r w:rsidRPr="001E3D8C">
        <w:rPr>
          <w:rFonts w:ascii="Times New Roman" w:hAnsi="Times New Roman" w:cs="Times New Roman"/>
          <w:sz w:val="28"/>
          <w:szCs w:val="28"/>
        </w:rPr>
        <w:t>.Т</w:t>
      </w:r>
      <w:proofErr w:type="gramEnd"/>
      <w:r w:rsidRPr="001E3D8C">
        <w:rPr>
          <w:rFonts w:ascii="Times New Roman" w:hAnsi="Times New Roman" w:cs="Times New Roman"/>
          <w:sz w:val="28"/>
          <w:szCs w:val="28"/>
        </w:rPr>
        <w:t>ура,с.Байкит,с.Ванавара</w:t>
      </w:r>
      <w:proofErr w:type="spellEnd"/>
      <w:r>
        <w:rPr>
          <w:rFonts w:ascii="Times New Roman" w:hAnsi="Times New Roman" w:cs="Times New Roman"/>
          <w:sz w:val="28"/>
          <w:szCs w:val="28"/>
        </w:rPr>
        <w:t>.</w:t>
      </w:r>
    </w:p>
    <w:p w:rsidR="00134878" w:rsidRPr="0095763C" w:rsidRDefault="00DE1F63" w:rsidP="00DE1F63">
      <w:pPr>
        <w:ind w:firstLine="709"/>
        <w:jc w:val="both"/>
        <w:rPr>
          <w:rFonts w:ascii="Times New Roman" w:hAnsi="Times New Roman"/>
          <w:i/>
          <w:sz w:val="28"/>
          <w:szCs w:val="28"/>
        </w:rPr>
      </w:pPr>
      <w:r w:rsidRPr="0095763C">
        <w:rPr>
          <w:rFonts w:ascii="Times New Roman" w:hAnsi="Times New Roman"/>
          <w:i/>
          <w:sz w:val="28"/>
          <w:szCs w:val="28"/>
        </w:rPr>
        <w:t xml:space="preserve">«Точки роста» </w:t>
      </w:r>
      <w:r w:rsidR="00134878" w:rsidRPr="0095763C">
        <w:rPr>
          <w:rFonts w:ascii="Times New Roman" w:hAnsi="Times New Roman"/>
          <w:i/>
          <w:sz w:val="28"/>
          <w:szCs w:val="28"/>
        </w:rPr>
        <w:t>поселений:</w:t>
      </w:r>
    </w:p>
    <w:p w:rsidR="00DE1F63" w:rsidRPr="0095763C" w:rsidRDefault="00134878" w:rsidP="00DE1F63">
      <w:pPr>
        <w:ind w:firstLine="709"/>
        <w:jc w:val="both"/>
        <w:rPr>
          <w:rFonts w:ascii="Times New Roman" w:hAnsi="Times New Roman"/>
          <w:b/>
          <w:sz w:val="28"/>
          <w:szCs w:val="28"/>
        </w:rPr>
      </w:pPr>
      <w:r w:rsidRPr="0095763C">
        <w:rPr>
          <w:rFonts w:ascii="Times New Roman" w:hAnsi="Times New Roman"/>
          <w:sz w:val="28"/>
          <w:szCs w:val="28"/>
        </w:rPr>
        <w:t>с.</w:t>
      </w:r>
      <w:r w:rsidR="00DE1F63" w:rsidRPr="0095763C">
        <w:rPr>
          <w:rFonts w:ascii="Times New Roman" w:hAnsi="Times New Roman"/>
          <w:sz w:val="28"/>
          <w:szCs w:val="28"/>
        </w:rPr>
        <w:t> </w:t>
      </w:r>
      <w:r w:rsidRPr="0095763C">
        <w:rPr>
          <w:rFonts w:ascii="Times New Roman" w:hAnsi="Times New Roman"/>
          <w:sz w:val="28"/>
          <w:szCs w:val="28"/>
        </w:rPr>
        <w:t>Байкит</w:t>
      </w:r>
      <w:r w:rsidR="00DE1F63" w:rsidRPr="0095763C">
        <w:rPr>
          <w:rFonts w:ascii="Times New Roman" w:hAnsi="Times New Roman"/>
          <w:sz w:val="28"/>
          <w:szCs w:val="28"/>
        </w:rPr>
        <w:t xml:space="preserve">: </w:t>
      </w:r>
      <w:r w:rsidRPr="0095763C">
        <w:rPr>
          <w:rFonts w:ascii="Times New Roman" w:hAnsi="Times New Roman"/>
          <w:sz w:val="28"/>
          <w:szCs w:val="28"/>
        </w:rPr>
        <w:t>разработк</w:t>
      </w:r>
      <w:r w:rsidR="00DE1F63" w:rsidRPr="0095763C">
        <w:rPr>
          <w:rFonts w:ascii="Times New Roman" w:hAnsi="Times New Roman"/>
          <w:sz w:val="28"/>
          <w:szCs w:val="28"/>
        </w:rPr>
        <w:t>а</w:t>
      </w:r>
      <w:r w:rsidRPr="0095763C">
        <w:rPr>
          <w:rFonts w:ascii="Times New Roman" w:hAnsi="Times New Roman"/>
          <w:sz w:val="28"/>
          <w:szCs w:val="28"/>
        </w:rPr>
        <w:t xml:space="preserve"> </w:t>
      </w:r>
      <w:proofErr w:type="spellStart"/>
      <w:r w:rsidR="00DE1F63" w:rsidRPr="0095763C">
        <w:rPr>
          <w:rFonts w:ascii="Times New Roman" w:hAnsi="Times New Roman"/>
          <w:sz w:val="28"/>
          <w:szCs w:val="28"/>
        </w:rPr>
        <w:t>Юрубчено-Тохомского</w:t>
      </w:r>
      <w:proofErr w:type="spellEnd"/>
      <w:r w:rsidR="00DE1F63" w:rsidRPr="0095763C">
        <w:rPr>
          <w:rFonts w:ascii="Times New Roman" w:hAnsi="Times New Roman"/>
          <w:sz w:val="28"/>
          <w:szCs w:val="28"/>
        </w:rPr>
        <w:t xml:space="preserve">, </w:t>
      </w:r>
      <w:proofErr w:type="spellStart"/>
      <w:r w:rsidR="00DE1F63" w:rsidRPr="0095763C">
        <w:rPr>
          <w:rFonts w:ascii="Times New Roman" w:hAnsi="Times New Roman"/>
          <w:sz w:val="28"/>
          <w:szCs w:val="28"/>
        </w:rPr>
        <w:t>Куюмбинского</w:t>
      </w:r>
      <w:proofErr w:type="spellEnd"/>
      <w:r w:rsidR="00DE1F63" w:rsidRPr="0095763C">
        <w:rPr>
          <w:rFonts w:ascii="Times New Roman" w:hAnsi="Times New Roman"/>
          <w:sz w:val="28"/>
          <w:szCs w:val="28"/>
        </w:rPr>
        <w:t xml:space="preserve">, </w:t>
      </w:r>
      <w:proofErr w:type="spellStart"/>
      <w:r w:rsidR="00DE1F63" w:rsidRPr="0095763C">
        <w:rPr>
          <w:rFonts w:ascii="Times New Roman" w:hAnsi="Times New Roman"/>
          <w:sz w:val="28"/>
          <w:szCs w:val="28"/>
        </w:rPr>
        <w:t>Оморинского</w:t>
      </w:r>
      <w:proofErr w:type="spellEnd"/>
      <w:r w:rsidR="00DE1F63" w:rsidRPr="0095763C">
        <w:rPr>
          <w:rFonts w:ascii="Times New Roman" w:hAnsi="Times New Roman"/>
          <w:sz w:val="28"/>
          <w:szCs w:val="28"/>
        </w:rPr>
        <w:t xml:space="preserve"> </w:t>
      </w:r>
      <w:r w:rsidRPr="0095763C">
        <w:rPr>
          <w:rFonts w:ascii="Times New Roman" w:hAnsi="Times New Roman"/>
          <w:sz w:val="28"/>
          <w:szCs w:val="28"/>
        </w:rPr>
        <w:t xml:space="preserve">нефтегазовых месторождений </w:t>
      </w:r>
      <w:r w:rsidR="00DE1F63" w:rsidRPr="0095763C">
        <w:rPr>
          <w:rFonts w:ascii="Times New Roman" w:hAnsi="Times New Roman"/>
          <w:sz w:val="28"/>
          <w:szCs w:val="28"/>
        </w:rPr>
        <w:t xml:space="preserve">российскими </w:t>
      </w:r>
      <w:r w:rsidRPr="0095763C">
        <w:rPr>
          <w:rFonts w:ascii="Times New Roman" w:hAnsi="Times New Roman"/>
          <w:sz w:val="28"/>
          <w:szCs w:val="28"/>
        </w:rPr>
        <w:t>ресурсными компаниями, их промышленн</w:t>
      </w:r>
      <w:r w:rsidR="00EF626E" w:rsidRPr="0095763C">
        <w:rPr>
          <w:rFonts w:ascii="Times New Roman" w:hAnsi="Times New Roman"/>
          <w:sz w:val="28"/>
          <w:szCs w:val="28"/>
        </w:rPr>
        <w:t>ая</w:t>
      </w:r>
      <w:r w:rsidRPr="0095763C">
        <w:rPr>
          <w:rFonts w:ascii="Times New Roman" w:hAnsi="Times New Roman"/>
          <w:sz w:val="28"/>
          <w:szCs w:val="28"/>
        </w:rPr>
        <w:t xml:space="preserve"> эксплуатаци</w:t>
      </w:r>
      <w:r w:rsidR="00EF626E" w:rsidRPr="0095763C">
        <w:rPr>
          <w:rFonts w:ascii="Times New Roman" w:hAnsi="Times New Roman"/>
          <w:sz w:val="28"/>
          <w:szCs w:val="28"/>
        </w:rPr>
        <w:t>я</w:t>
      </w:r>
      <w:r w:rsidRPr="0095763C">
        <w:rPr>
          <w:rFonts w:ascii="Times New Roman" w:hAnsi="Times New Roman"/>
          <w:sz w:val="28"/>
          <w:szCs w:val="28"/>
        </w:rPr>
        <w:t>, строительств</w:t>
      </w:r>
      <w:r w:rsidR="00EF626E" w:rsidRPr="0095763C">
        <w:rPr>
          <w:rFonts w:ascii="Times New Roman" w:hAnsi="Times New Roman"/>
          <w:sz w:val="28"/>
          <w:szCs w:val="28"/>
        </w:rPr>
        <w:t>о</w:t>
      </w:r>
      <w:r w:rsidRPr="0095763C">
        <w:rPr>
          <w:rFonts w:ascii="Times New Roman" w:hAnsi="Times New Roman"/>
          <w:sz w:val="28"/>
          <w:szCs w:val="28"/>
        </w:rPr>
        <w:t xml:space="preserve"> внешней трубопроводной сети, эксплуатаци</w:t>
      </w:r>
      <w:r w:rsidR="00EF626E" w:rsidRPr="0095763C">
        <w:rPr>
          <w:rFonts w:ascii="Times New Roman" w:hAnsi="Times New Roman"/>
          <w:sz w:val="28"/>
          <w:szCs w:val="28"/>
        </w:rPr>
        <w:t>я</w:t>
      </w:r>
      <w:r w:rsidRPr="0095763C">
        <w:rPr>
          <w:rFonts w:ascii="Times New Roman" w:hAnsi="Times New Roman"/>
          <w:sz w:val="28"/>
          <w:szCs w:val="28"/>
        </w:rPr>
        <w:t xml:space="preserve"> местного </w:t>
      </w:r>
      <w:proofErr w:type="spellStart"/>
      <w:r w:rsidRPr="0095763C">
        <w:rPr>
          <w:rFonts w:ascii="Times New Roman" w:hAnsi="Times New Roman"/>
          <w:sz w:val="28"/>
          <w:szCs w:val="28"/>
        </w:rPr>
        <w:t>мини</w:t>
      </w:r>
      <w:r w:rsidR="00EF626E" w:rsidRPr="0095763C">
        <w:rPr>
          <w:rFonts w:ascii="Times New Roman" w:hAnsi="Times New Roman"/>
          <w:sz w:val="28"/>
          <w:szCs w:val="28"/>
        </w:rPr>
        <w:t>-</w:t>
      </w:r>
      <w:r w:rsidRPr="0095763C">
        <w:rPr>
          <w:rFonts w:ascii="Times New Roman" w:hAnsi="Times New Roman"/>
          <w:sz w:val="28"/>
          <w:szCs w:val="28"/>
        </w:rPr>
        <w:t>НПЗ</w:t>
      </w:r>
      <w:proofErr w:type="spellEnd"/>
      <w:r w:rsidRPr="0095763C">
        <w:rPr>
          <w:rFonts w:ascii="Times New Roman" w:hAnsi="Times New Roman"/>
          <w:sz w:val="28"/>
          <w:szCs w:val="28"/>
        </w:rPr>
        <w:t xml:space="preserve"> на полную проектную мощность. Темпы экономического и социального развития села значительно </w:t>
      </w:r>
      <w:r w:rsidR="00EF626E" w:rsidRPr="0095763C">
        <w:rPr>
          <w:rFonts w:ascii="Times New Roman" w:hAnsi="Times New Roman"/>
          <w:sz w:val="28"/>
          <w:szCs w:val="28"/>
        </w:rPr>
        <w:t>у</w:t>
      </w:r>
      <w:r w:rsidRPr="0095763C">
        <w:rPr>
          <w:rFonts w:ascii="Times New Roman" w:hAnsi="Times New Roman"/>
          <w:sz w:val="28"/>
          <w:szCs w:val="28"/>
        </w:rPr>
        <w:t>величатся при вводе в эксплуатацию круглогоди</w:t>
      </w:r>
      <w:r w:rsidR="0018341D" w:rsidRPr="0095763C">
        <w:rPr>
          <w:rFonts w:ascii="Times New Roman" w:hAnsi="Times New Roman"/>
          <w:sz w:val="28"/>
          <w:szCs w:val="28"/>
        </w:rPr>
        <w:t>чной автодороги Байкит – Куюмба;</w:t>
      </w:r>
    </w:p>
    <w:p w:rsidR="00EF626E" w:rsidRPr="0095763C" w:rsidRDefault="00134878" w:rsidP="00EF626E">
      <w:pPr>
        <w:ind w:firstLine="709"/>
        <w:jc w:val="both"/>
        <w:rPr>
          <w:rFonts w:ascii="Times New Roman" w:hAnsi="Times New Roman"/>
          <w:sz w:val="28"/>
          <w:szCs w:val="28"/>
        </w:rPr>
      </w:pPr>
      <w:r w:rsidRPr="0095763C">
        <w:rPr>
          <w:rFonts w:ascii="Times New Roman" w:hAnsi="Times New Roman"/>
          <w:sz w:val="28"/>
          <w:szCs w:val="28"/>
        </w:rPr>
        <w:t>п.</w:t>
      </w:r>
      <w:r w:rsidR="00EF626E" w:rsidRPr="0095763C">
        <w:rPr>
          <w:rFonts w:ascii="Times New Roman" w:hAnsi="Times New Roman"/>
          <w:sz w:val="28"/>
          <w:szCs w:val="28"/>
        </w:rPr>
        <w:t> </w:t>
      </w:r>
      <w:r w:rsidRPr="0095763C">
        <w:rPr>
          <w:rFonts w:ascii="Times New Roman" w:hAnsi="Times New Roman"/>
          <w:sz w:val="28"/>
          <w:szCs w:val="28"/>
        </w:rPr>
        <w:t>Тура</w:t>
      </w:r>
      <w:r w:rsidR="00EF626E" w:rsidRPr="0095763C">
        <w:rPr>
          <w:rFonts w:ascii="Times New Roman" w:hAnsi="Times New Roman"/>
          <w:sz w:val="28"/>
          <w:szCs w:val="28"/>
        </w:rPr>
        <w:t xml:space="preserve">: </w:t>
      </w:r>
      <w:r w:rsidRPr="0095763C">
        <w:rPr>
          <w:rFonts w:ascii="Times New Roman" w:hAnsi="Times New Roman"/>
          <w:sz w:val="28"/>
          <w:szCs w:val="28"/>
        </w:rPr>
        <w:t>развитие экстремального, экологического и этнического туризма</w:t>
      </w:r>
      <w:r w:rsidR="00EF626E" w:rsidRPr="0095763C">
        <w:rPr>
          <w:rFonts w:ascii="Times New Roman" w:hAnsi="Times New Roman"/>
          <w:sz w:val="28"/>
          <w:szCs w:val="28"/>
        </w:rPr>
        <w:t xml:space="preserve"> в связи с</w:t>
      </w:r>
      <w:r w:rsidRPr="0095763C">
        <w:rPr>
          <w:rFonts w:ascii="Times New Roman" w:hAnsi="Times New Roman"/>
          <w:sz w:val="28"/>
          <w:szCs w:val="28"/>
        </w:rPr>
        <w:t xml:space="preserve"> близость</w:t>
      </w:r>
      <w:r w:rsidR="00EF626E" w:rsidRPr="0095763C">
        <w:rPr>
          <w:rFonts w:ascii="Times New Roman" w:hAnsi="Times New Roman"/>
          <w:sz w:val="28"/>
          <w:szCs w:val="28"/>
        </w:rPr>
        <w:t>ю</w:t>
      </w:r>
      <w:r w:rsidRPr="0095763C">
        <w:rPr>
          <w:rFonts w:ascii="Times New Roman" w:hAnsi="Times New Roman"/>
          <w:sz w:val="28"/>
          <w:szCs w:val="28"/>
        </w:rPr>
        <w:t xml:space="preserve"> территории к уникальным заповедным местам, географическому центру России. </w:t>
      </w:r>
      <w:r w:rsidR="00EF626E" w:rsidRPr="0095763C">
        <w:rPr>
          <w:rFonts w:ascii="Times New Roman" w:hAnsi="Times New Roman"/>
          <w:sz w:val="28"/>
          <w:szCs w:val="28"/>
        </w:rPr>
        <w:t xml:space="preserve">Хозяйственная кооперация </w:t>
      </w:r>
      <w:r w:rsidR="00EF626E" w:rsidRPr="0095763C">
        <w:rPr>
          <w:rFonts w:ascii="Times New Roman" w:hAnsi="Times New Roman"/>
          <w:sz w:val="28"/>
          <w:szCs w:val="28"/>
        </w:rPr>
        <w:br/>
        <w:t xml:space="preserve">с </w:t>
      </w:r>
      <w:r w:rsidRPr="0095763C">
        <w:rPr>
          <w:rFonts w:ascii="Times New Roman" w:hAnsi="Times New Roman"/>
          <w:sz w:val="28"/>
          <w:szCs w:val="28"/>
        </w:rPr>
        <w:t>сосед</w:t>
      </w:r>
      <w:r w:rsidR="00EF626E" w:rsidRPr="0095763C">
        <w:rPr>
          <w:rFonts w:ascii="Times New Roman" w:hAnsi="Times New Roman"/>
          <w:sz w:val="28"/>
          <w:szCs w:val="28"/>
        </w:rPr>
        <w:t>ними</w:t>
      </w:r>
      <w:r w:rsidRPr="0095763C">
        <w:rPr>
          <w:rFonts w:ascii="Times New Roman" w:hAnsi="Times New Roman"/>
          <w:sz w:val="28"/>
          <w:szCs w:val="28"/>
        </w:rPr>
        <w:t xml:space="preserve"> поселени</w:t>
      </w:r>
      <w:r w:rsidR="00EF626E" w:rsidRPr="0095763C">
        <w:rPr>
          <w:rFonts w:ascii="Times New Roman" w:hAnsi="Times New Roman"/>
          <w:sz w:val="28"/>
          <w:szCs w:val="28"/>
        </w:rPr>
        <w:t>ями,</w:t>
      </w:r>
      <w:r w:rsidRPr="0095763C">
        <w:rPr>
          <w:rFonts w:ascii="Times New Roman" w:hAnsi="Times New Roman"/>
          <w:sz w:val="28"/>
          <w:szCs w:val="28"/>
        </w:rPr>
        <w:t xml:space="preserve"> традиционно ориентированны</w:t>
      </w:r>
      <w:r w:rsidR="00EF626E" w:rsidRPr="0095763C">
        <w:rPr>
          <w:rFonts w:ascii="Times New Roman" w:hAnsi="Times New Roman"/>
          <w:sz w:val="28"/>
          <w:szCs w:val="28"/>
        </w:rPr>
        <w:t>ми</w:t>
      </w:r>
      <w:r w:rsidRPr="0095763C">
        <w:rPr>
          <w:rFonts w:ascii="Times New Roman" w:hAnsi="Times New Roman"/>
          <w:sz w:val="28"/>
          <w:szCs w:val="28"/>
        </w:rPr>
        <w:t xml:space="preserve"> на </w:t>
      </w:r>
      <w:r w:rsidR="00EF626E" w:rsidRPr="0095763C">
        <w:rPr>
          <w:rFonts w:ascii="Times New Roman" w:hAnsi="Times New Roman"/>
          <w:sz w:val="28"/>
          <w:szCs w:val="28"/>
        </w:rPr>
        <w:t xml:space="preserve">заготовку </w:t>
      </w:r>
      <w:r w:rsidR="00EF626E" w:rsidRPr="0095763C">
        <w:rPr>
          <w:rFonts w:ascii="Times New Roman" w:hAnsi="Times New Roman"/>
          <w:sz w:val="28"/>
          <w:szCs w:val="28"/>
        </w:rPr>
        <w:br/>
        <w:t xml:space="preserve">и поставку мяса дикого северного оленя, рыбы, овощей </w:t>
      </w:r>
      <w:r w:rsidRPr="0095763C">
        <w:rPr>
          <w:rFonts w:ascii="Times New Roman" w:hAnsi="Times New Roman"/>
          <w:sz w:val="28"/>
          <w:szCs w:val="28"/>
        </w:rPr>
        <w:t xml:space="preserve">сельскохозяйственное производство. </w:t>
      </w:r>
      <w:r w:rsidR="00EF626E" w:rsidRPr="0095763C">
        <w:rPr>
          <w:rFonts w:ascii="Times New Roman" w:hAnsi="Times New Roman"/>
          <w:sz w:val="28"/>
          <w:szCs w:val="28"/>
        </w:rPr>
        <w:t>Развитие</w:t>
      </w:r>
      <w:r w:rsidRPr="0095763C">
        <w:rPr>
          <w:rFonts w:ascii="Times New Roman" w:hAnsi="Times New Roman"/>
          <w:sz w:val="28"/>
          <w:szCs w:val="28"/>
        </w:rPr>
        <w:t xml:space="preserve"> производ</w:t>
      </w:r>
      <w:r w:rsidR="009C73BC" w:rsidRPr="0095763C">
        <w:rPr>
          <w:rFonts w:ascii="Times New Roman" w:hAnsi="Times New Roman"/>
          <w:sz w:val="28"/>
          <w:szCs w:val="28"/>
        </w:rPr>
        <w:t>ства</w:t>
      </w:r>
      <w:r w:rsidRPr="0095763C">
        <w:rPr>
          <w:rFonts w:ascii="Times New Roman" w:hAnsi="Times New Roman"/>
          <w:sz w:val="28"/>
          <w:szCs w:val="28"/>
        </w:rPr>
        <w:t xml:space="preserve"> сельскохозяйственной продукции</w:t>
      </w:r>
      <w:r w:rsidR="00EF626E" w:rsidRPr="0095763C">
        <w:rPr>
          <w:rFonts w:ascii="Times New Roman" w:hAnsi="Times New Roman"/>
          <w:sz w:val="28"/>
          <w:szCs w:val="28"/>
        </w:rPr>
        <w:t xml:space="preserve"> </w:t>
      </w:r>
      <w:r w:rsidR="009C73BC" w:rsidRPr="0095763C">
        <w:rPr>
          <w:rFonts w:ascii="Times New Roman" w:hAnsi="Times New Roman"/>
          <w:sz w:val="28"/>
          <w:szCs w:val="28"/>
        </w:rPr>
        <w:t xml:space="preserve">хозяйствующими субъектами </w:t>
      </w:r>
      <w:r w:rsidR="00EF626E" w:rsidRPr="0095763C">
        <w:rPr>
          <w:rFonts w:ascii="Times New Roman" w:hAnsi="Times New Roman"/>
          <w:sz w:val="28"/>
          <w:szCs w:val="28"/>
        </w:rPr>
        <w:t>поселка</w:t>
      </w:r>
      <w:r w:rsidR="0018341D" w:rsidRPr="0095763C">
        <w:rPr>
          <w:rFonts w:ascii="Times New Roman" w:hAnsi="Times New Roman"/>
          <w:sz w:val="28"/>
          <w:szCs w:val="28"/>
        </w:rPr>
        <w:t>;</w:t>
      </w:r>
    </w:p>
    <w:p w:rsidR="00134878" w:rsidRPr="0095763C" w:rsidRDefault="00134878" w:rsidP="00EF626E">
      <w:pPr>
        <w:ind w:firstLine="709"/>
        <w:jc w:val="both"/>
        <w:rPr>
          <w:rFonts w:ascii="Times New Roman" w:hAnsi="Times New Roman"/>
          <w:sz w:val="28"/>
          <w:szCs w:val="28"/>
        </w:rPr>
      </w:pPr>
      <w:r w:rsidRPr="0095763C">
        <w:rPr>
          <w:rFonts w:ascii="Times New Roman" w:hAnsi="Times New Roman"/>
          <w:bCs/>
          <w:iCs/>
          <w:sz w:val="28"/>
          <w:szCs w:val="28"/>
        </w:rPr>
        <w:t>с.</w:t>
      </w:r>
      <w:r w:rsidR="00EF626E" w:rsidRPr="0095763C">
        <w:rPr>
          <w:rFonts w:ascii="Times New Roman" w:hAnsi="Times New Roman"/>
          <w:bCs/>
          <w:iCs/>
          <w:sz w:val="28"/>
          <w:szCs w:val="28"/>
        </w:rPr>
        <w:t> </w:t>
      </w:r>
      <w:proofErr w:type="spellStart"/>
      <w:r w:rsidRPr="0095763C">
        <w:rPr>
          <w:rFonts w:ascii="Times New Roman" w:hAnsi="Times New Roman"/>
          <w:bCs/>
          <w:iCs/>
          <w:sz w:val="28"/>
          <w:szCs w:val="28"/>
        </w:rPr>
        <w:t>Ванавара</w:t>
      </w:r>
      <w:proofErr w:type="spellEnd"/>
      <w:r w:rsidR="00EF626E" w:rsidRPr="0095763C">
        <w:rPr>
          <w:rFonts w:ascii="Times New Roman" w:hAnsi="Times New Roman"/>
          <w:bCs/>
          <w:iCs/>
          <w:sz w:val="28"/>
          <w:szCs w:val="28"/>
        </w:rPr>
        <w:t xml:space="preserve">: </w:t>
      </w:r>
      <w:r w:rsidRPr="0095763C">
        <w:rPr>
          <w:rFonts w:ascii="Times New Roman" w:hAnsi="Times New Roman"/>
          <w:sz w:val="28"/>
          <w:szCs w:val="28"/>
        </w:rPr>
        <w:t>разработк</w:t>
      </w:r>
      <w:r w:rsidR="00EF626E" w:rsidRPr="0095763C">
        <w:rPr>
          <w:rFonts w:ascii="Times New Roman" w:hAnsi="Times New Roman"/>
          <w:sz w:val="28"/>
          <w:szCs w:val="28"/>
        </w:rPr>
        <w:t>а</w:t>
      </w:r>
      <w:r w:rsidRPr="0095763C">
        <w:rPr>
          <w:rFonts w:ascii="Times New Roman" w:hAnsi="Times New Roman"/>
          <w:sz w:val="28"/>
          <w:szCs w:val="28"/>
        </w:rPr>
        <w:t xml:space="preserve"> ближайших </w:t>
      </w:r>
      <w:proofErr w:type="spellStart"/>
      <w:r w:rsidRPr="0095763C">
        <w:rPr>
          <w:rFonts w:ascii="Times New Roman" w:hAnsi="Times New Roman"/>
          <w:sz w:val="28"/>
          <w:szCs w:val="28"/>
        </w:rPr>
        <w:t>Собинского</w:t>
      </w:r>
      <w:proofErr w:type="spellEnd"/>
      <w:r w:rsidRPr="0095763C">
        <w:rPr>
          <w:rFonts w:ascii="Times New Roman" w:hAnsi="Times New Roman"/>
          <w:sz w:val="28"/>
          <w:szCs w:val="28"/>
        </w:rPr>
        <w:t xml:space="preserve"> и </w:t>
      </w:r>
      <w:proofErr w:type="spellStart"/>
      <w:r w:rsidRPr="0095763C">
        <w:rPr>
          <w:rFonts w:ascii="Times New Roman" w:hAnsi="Times New Roman"/>
          <w:sz w:val="28"/>
          <w:szCs w:val="28"/>
        </w:rPr>
        <w:t>Пайгинского</w:t>
      </w:r>
      <w:proofErr w:type="spellEnd"/>
      <w:r w:rsidRPr="0095763C">
        <w:rPr>
          <w:rFonts w:ascii="Times New Roman" w:hAnsi="Times New Roman"/>
          <w:sz w:val="28"/>
          <w:szCs w:val="28"/>
        </w:rPr>
        <w:t xml:space="preserve"> месторождений со значительными запасами газа и нефти, строительство круглогодичной дороги </w:t>
      </w:r>
      <w:proofErr w:type="spellStart"/>
      <w:proofErr w:type="gramStart"/>
      <w:r w:rsidRPr="0095763C">
        <w:rPr>
          <w:rFonts w:ascii="Times New Roman" w:hAnsi="Times New Roman"/>
          <w:sz w:val="28"/>
          <w:szCs w:val="28"/>
        </w:rPr>
        <w:t>Усть</w:t>
      </w:r>
      <w:proofErr w:type="spellEnd"/>
      <w:r w:rsidRPr="0095763C">
        <w:rPr>
          <w:rFonts w:ascii="Times New Roman" w:hAnsi="Times New Roman"/>
          <w:sz w:val="28"/>
          <w:szCs w:val="28"/>
        </w:rPr>
        <w:t xml:space="preserve"> – </w:t>
      </w:r>
      <w:proofErr w:type="spellStart"/>
      <w:r w:rsidRPr="0095763C">
        <w:rPr>
          <w:rFonts w:ascii="Times New Roman" w:hAnsi="Times New Roman"/>
          <w:sz w:val="28"/>
          <w:szCs w:val="28"/>
        </w:rPr>
        <w:t>Илимск</w:t>
      </w:r>
      <w:proofErr w:type="spellEnd"/>
      <w:proofErr w:type="gramEnd"/>
      <w:r w:rsidRPr="0095763C">
        <w:rPr>
          <w:rFonts w:ascii="Times New Roman" w:hAnsi="Times New Roman"/>
          <w:sz w:val="28"/>
          <w:szCs w:val="28"/>
        </w:rPr>
        <w:t xml:space="preserve"> – </w:t>
      </w:r>
      <w:proofErr w:type="spellStart"/>
      <w:r w:rsidRPr="0095763C">
        <w:rPr>
          <w:rFonts w:ascii="Times New Roman" w:hAnsi="Times New Roman"/>
          <w:sz w:val="28"/>
          <w:szCs w:val="28"/>
        </w:rPr>
        <w:t>Ванавара</w:t>
      </w:r>
      <w:proofErr w:type="spellEnd"/>
      <w:r w:rsidRPr="0095763C">
        <w:rPr>
          <w:rFonts w:ascii="Times New Roman" w:hAnsi="Times New Roman"/>
          <w:sz w:val="28"/>
          <w:szCs w:val="28"/>
        </w:rPr>
        <w:t xml:space="preserve">, </w:t>
      </w:r>
      <w:r w:rsidR="00EF626E" w:rsidRPr="0095763C">
        <w:rPr>
          <w:rFonts w:ascii="Times New Roman" w:hAnsi="Times New Roman"/>
          <w:sz w:val="28"/>
          <w:szCs w:val="28"/>
        </w:rPr>
        <w:t>развитие туризма (маршруты</w:t>
      </w:r>
      <w:r w:rsidRPr="0095763C">
        <w:rPr>
          <w:rFonts w:ascii="Times New Roman" w:hAnsi="Times New Roman"/>
          <w:sz w:val="28"/>
          <w:szCs w:val="28"/>
        </w:rPr>
        <w:t xml:space="preserve"> к месту падения Тунгусского метеорита, близость территории </w:t>
      </w:r>
      <w:r w:rsidR="00EF626E" w:rsidRPr="0095763C">
        <w:rPr>
          <w:rFonts w:ascii="Times New Roman" w:hAnsi="Times New Roman"/>
          <w:sz w:val="28"/>
          <w:szCs w:val="28"/>
        </w:rPr>
        <w:br/>
      </w:r>
      <w:r w:rsidRPr="0095763C">
        <w:rPr>
          <w:rFonts w:ascii="Times New Roman" w:hAnsi="Times New Roman"/>
          <w:sz w:val="28"/>
          <w:szCs w:val="28"/>
        </w:rPr>
        <w:t>к уникальным заповедным местам</w:t>
      </w:r>
      <w:r w:rsidR="00EF626E" w:rsidRPr="0095763C">
        <w:rPr>
          <w:rFonts w:ascii="Times New Roman" w:hAnsi="Times New Roman"/>
          <w:sz w:val="28"/>
          <w:szCs w:val="28"/>
        </w:rPr>
        <w:t>)</w:t>
      </w:r>
      <w:r w:rsidRPr="0095763C">
        <w:rPr>
          <w:rFonts w:ascii="Times New Roman" w:hAnsi="Times New Roman"/>
          <w:sz w:val="28"/>
          <w:szCs w:val="28"/>
        </w:rPr>
        <w:t>.</w:t>
      </w:r>
    </w:p>
    <w:p w:rsidR="00134878" w:rsidRPr="0095763C" w:rsidRDefault="00134878" w:rsidP="00132AFE">
      <w:pPr>
        <w:ind w:firstLine="709"/>
        <w:jc w:val="both"/>
        <w:rPr>
          <w:rFonts w:ascii="Times New Roman" w:hAnsi="Times New Roman"/>
          <w:sz w:val="28"/>
          <w:szCs w:val="28"/>
        </w:rPr>
      </w:pPr>
    </w:p>
    <w:p w:rsidR="00134878" w:rsidRPr="0095763C" w:rsidRDefault="003A2336" w:rsidP="00134878">
      <w:pPr>
        <w:ind w:firstLine="709"/>
        <w:jc w:val="both"/>
        <w:rPr>
          <w:rFonts w:ascii="Times New Roman" w:hAnsi="Times New Roman"/>
          <w:b/>
          <w:bCs/>
          <w:sz w:val="28"/>
          <w:szCs w:val="28"/>
        </w:rPr>
      </w:pPr>
      <w:r w:rsidRPr="0095763C">
        <w:rPr>
          <w:rFonts w:ascii="Times New Roman" w:hAnsi="Times New Roman"/>
          <w:b/>
          <w:bCs/>
          <w:iCs/>
          <w:sz w:val="28"/>
          <w:szCs w:val="28"/>
        </w:rPr>
        <w:t>Вторая группа поселений</w:t>
      </w:r>
      <w:r w:rsidR="00482C88" w:rsidRPr="0095763C">
        <w:rPr>
          <w:rFonts w:ascii="Times New Roman" w:hAnsi="Times New Roman"/>
          <w:b/>
          <w:bCs/>
          <w:iCs/>
          <w:sz w:val="28"/>
          <w:szCs w:val="28"/>
        </w:rPr>
        <w:t>:</w:t>
      </w:r>
      <w:r w:rsidRPr="0095763C">
        <w:rPr>
          <w:rFonts w:ascii="Times New Roman" w:hAnsi="Times New Roman"/>
          <w:b/>
          <w:bCs/>
          <w:iCs/>
          <w:sz w:val="28"/>
          <w:szCs w:val="28"/>
        </w:rPr>
        <w:t xml:space="preserve"> </w:t>
      </w:r>
      <w:r w:rsidRPr="0095763C">
        <w:rPr>
          <w:rFonts w:ascii="Times New Roman" w:hAnsi="Times New Roman"/>
          <w:bCs/>
          <w:iCs/>
          <w:sz w:val="28"/>
          <w:szCs w:val="28"/>
        </w:rPr>
        <w:t xml:space="preserve">п. Ессей, п. Суринда, п. </w:t>
      </w:r>
      <w:proofErr w:type="spellStart"/>
      <w:r w:rsidRPr="0095763C">
        <w:rPr>
          <w:rFonts w:ascii="Times New Roman" w:hAnsi="Times New Roman"/>
          <w:bCs/>
          <w:iCs/>
          <w:sz w:val="28"/>
          <w:szCs w:val="28"/>
        </w:rPr>
        <w:t>Чиринда</w:t>
      </w:r>
      <w:proofErr w:type="spellEnd"/>
      <w:r w:rsidRPr="0095763C">
        <w:rPr>
          <w:rFonts w:ascii="Times New Roman" w:hAnsi="Times New Roman"/>
          <w:bCs/>
          <w:iCs/>
          <w:sz w:val="28"/>
          <w:szCs w:val="28"/>
        </w:rPr>
        <w:t>, п.</w:t>
      </w:r>
      <w:r w:rsidR="00482C88" w:rsidRPr="0095763C">
        <w:rPr>
          <w:rFonts w:ascii="Times New Roman" w:hAnsi="Times New Roman"/>
          <w:bCs/>
          <w:iCs/>
          <w:sz w:val="28"/>
          <w:szCs w:val="28"/>
        </w:rPr>
        <w:t> </w:t>
      </w:r>
      <w:proofErr w:type="spellStart"/>
      <w:r w:rsidRPr="0095763C">
        <w:rPr>
          <w:rFonts w:ascii="Times New Roman" w:hAnsi="Times New Roman"/>
          <w:bCs/>
          <w:iCs/>
          <w:sz w:val="28"/>
          <w:szCs w:val="28"/>
        </w:rPr>
        <w:t>Эконда</w:t>
      </w:r>
      <w:proofErr w:type="spellEnd"/>
      <w:r w:rsidRPr="0095763C">
        <w:rPr>
          <w:rFonts w:ascii="Times New Roman" w:hAnsi="Times New Roman"/>
          <w:bCs/>
          <w:iCs/>
          <w:sz w:val="28"/>
          <w:szCs w:val="28"/>
        </w:rPr>
        <w:t>, п.</w:t>
      </w:r>
      <w:r w:rsidR="00482C88" w:rsidRPr="0095763C">
        <w:rPr>
          <w:rFonts w:ascii="Times New Roman" w:hAnsi="Times New Roman"/>
          <w:bCs/>
          <w:iCs/>
          <w:sz w:val="28"/>
          <w:szCs w:val="28"/>
        </w:rPr>
        <w:t> </w:t>
      </w:r>
      <w:r w:rsidRPr="0095763C">
        <w:rPr>
          <w:rFonts w:ascii="Times New Roman" w:hAnsi="Times New Roman"/>
          <w:bCs/>
          <w:iCs/>
          <w:sz w:val="28"/>
          <w:szCs w:val="28"/>
        </w:rPr>
        <w:t>Муторай, п.</w:t>
      </w:r>
      <w:r w:rsidR="00482C88" w:rsidRPr="0095763C">
        <w:rPr>
          <w:rFonts w:ascii="Times New Roman" w:hAnsi="Times New Roman"/>
          <w:bCs/>
          <w:iCs/>
          <w:sz w:val="28"/>
          <w:szCs w:val="28"/>
        </w:rPr>
        <w:t> </w:t>
      </w:r>
      <w:r w:rsidRPr="0095763C">
        <w:rPr>
          <w:rFonts w:ascii="Times New Roman" w:hAnsi="Times New Roman"/>
          <w:bCs/>
          <w:iCs/>
          <w:sz w:val="28"/>
          <w:szCs w:val="28"/>
        </w:rPr>
        <w:t>Чемдальск, п.</w:t>
      </w:r>
      <w:r w:rsidR="00482C88" w:rsidRPr="0095763C">
        <w:rPr>
          <w:rFonts w:ascii="Times New Roman" w:hAnsi="Times New Roman"/>
          <w:bCs/>
          <w:iCs/>
          <w:sz w:val="28"/>
          <w:szCs w:val="28"/>
        </w:rPr>
        <w:t> </w:t>
      </w:r>
      <w:r w:rsidRPr="0095763C">
        <w:rPr>
          <w:rFonts w:ascii="Times New Roman" w:hAnsi="Times New Roman"/>
          <w:bCs/>
          <w:iCs/>
          <w:sz w:val="28"/>
          <w:szCs w:val="28"/>
        </w:rPr>
        <w:t>Стрелка</w:t>
      </w:r>
      <w:r w:rsidR="00482C88" w:rsidRPr="0095763C">
        <w:rPr>
          <w:rFonts w:ascii="Times New Roman" w:hAnsi="Times New Roman"/>
          <w:bCs/>
          <w:iCs/>
          <w:sz w:val="28"/>
          <w:szCs w:val="28"/>
        </w:rPr>
        <w:t>-</w:t>
      </w:r>
      <w:r w:rsidRPr="0095763C">
        <w:rPr>
          <w:rFonts w:ascii="Times New Roman" w:hAnsi="Times New Roman"/>
          <w:bCs/>
          <w:iCs/>
          <w:sz w:val="28"/>
          <w:szCs w:val="28"/>
        </w:rPr>
        <w:t>Чуня</w:t>
      </w:r>
      <w:r w:rsidRPr="0095763C">
        <w:rPr>
          <w:rFonts w:ascii="Times New Roman" w:hAnsi="Times New Roman"/>
          <w:b/>
          <w:bCs/>
          <w:iCs/>
          <w:sz w:val="28"/>
          <w:szCs w:val="28"/>
        </w:rPr>
        <w:t xml:space="preserve"> </w:t>
      </w:r>
      <w:r w:rsidRPr="0095763C">
        <w:rPr>
          <w:rFonts w:ascii="Times New Roman" w:hAnsi="Times New Roman"/>
          <w:b/>
          <w:bCs/>
          <w:i/>
          <w:iCs/>
          <w:sz w:val="28"/>
          <w:szCs w:val="28"/>
        </w:rPr>
        <w:t xml:space="preserve">– </w:t>
      </w:r>
      <w:r w:rsidRPr="0095763C">
        <w:rPr>
          <w:rFonts w:ascii="Times New Roman" w:hAnsi="Times New Roman"/>
          <w:sz w:val="28"/>
          <w:szCs w:val="28"/>
        </w:rPr>
        <w:t>центры транспортной доступности внутренних местных перевозок (круглогодичные перевозки малой авиацией и сезонные перевозки по автозимникам с декабря по март</w:t>
      </w:r>
      <w:r w:rsidR="00EF626E" w:rsidRPr="0095763C">
        <w:rPr>
          <w:rFonts w:ascii="Times New Roman" w:hAnsi="Times New Roman"/>
          <w:sz w:val="28"/>
          <w:szCs w:val="28"/>
        </w:rPr>
        <w:t xml:space="preserve"> / апрель</w:t>
      </w:r>
      <w:r w:rsidRPr="0095763C">
        <w:rPr>
          <w:rFonts w:ascii="Times New Roman" w:hAnsi="Times New Roman"/>
          <w:sz w:val="28"/>
          <w:szCs w:val="28"/>
        </w:rPr>
        <w:t xml:space="preserve">). В данных </w:t>
      </w:r>
      <w:r w:rsidRPr="0095763C">
        <w:rPr>
          <w:rFonts w:ascii="Times New Roman" w:hAnsi="Times New Roman"/>
          <w:sz w:val="28"/>
          <w:szCs w:val="28"/>
        </w:rPr>
        <w:lastRenderedPageBreak/>
        <w:t xml:space="preserve">поселениях преобладает традиционное жизнеобеспечение </w:t>
      </w:r>
      <w:r w:rsidR="00482C88" w:rsidRPr="0095763C">
        <w:rPr>
          <w:rFonts w:ascii="Times New Roman" w:hAnsi="Times New Roman"/>
          <w:sz w:val="28"/>
          <w:szCs w:val="28"/>
        </w:rPr>
        <w:br/>
      </w:r>
      <w:r w:rsidRPr="0095763C">
        <w:rPr>
          <w:rFonts w:ascii="Times New Roman" w:hAnsi="Times New Roman"/>
          <w:sz w:val="28"/>
          <w:szCs w:val="28"/>
        </w:rPr>
        <w:t xml:space="preserve">и культурные этнические традиции, численность населения в группе </w:t>
      </w:r>
      <w:r w:rsidRPr="0095763C">
        <w:rPr>
          <w:rFonts w:ascii="Times New Roman" w:hAnsi="Times New Roman"/>
          <w:bCs/>
          <w:iCs/>
          <w:sz w:val="28"/>
          <w:szCs w:val="28"/>
        </w:rPr>
        <w:t>–</w:t>
      </w:r>
      <w:r w:rsidRPr="0095763C">
        <w:rPr>
          <w:rFonts w:ascii="Times New Roman" w:hAnsi="Times New Roman"/>
          <w:sz w:val="28"/>
          <w:szCs w:val="28"/>
        </w:rPr>
        <w:t xml:space="preserve"> </w:t>
      </w:r>
      <w:r w:rsidR="00482C88" w:rsidRPr="0095763C">
        <w:rPr>
          <w:rFonts w:ascii="Times New Roman" w:hAnsi="Times New Roman"/>
          <w:sz w:val="28"/>
          <w:szCs w:val="28"/>
        </w:rPr>
        <w:br/>
      </w:r>
      <w:r w:rsidRPr="0095763C">
        <w:rPr>
          <w:rFonts w:ascii="Times New Roman" w:hAnsi="Times New Roman"/>
          <w:sz w:val="28"/>
          <w:szCs w:val="28"/>
        </w:rPr>
        <w:t>1</w:t>
      </w:r>
      <w:r w:rsidR="00482C88" w:rsidRPr="0095763C">
        <w:rPr>
          <w:rFonts w:ascii="Times New Roman" w:hAnsi="Times New Roman"/>
          <w:sz w:val="28"/>
          <w:szCs w:val="28"/>
        </w:rPr>
        <w:t> 812 человек.</w:t>
      </w:r>
      <w:r w:rsidR="00134878" w:rsidRPr="0095763C">
        <w:rPr>
          <w:rFonts w:ascii="Times New Roman" w:hAnsi="Times New Roman"/>
          <w:b/>
          <w:bCs/>
          <w:sz w:val="28"/>
          <w:szCs w:val="28"/>
        </w:rPr>
        <w:t xml:space="preserve"> </w:t>
      </w:r>
      <w:r w:rsidR="00EF626E" w:rsidRPr="0095763C">
        <w:rPr>
          <w:rFonts w:ascii="Times New Roman" w:hAnsi="Times New Roman"/>
          <w:sz w:val="28"/>
          <w:szCs w:val="28"/>
        </w:rPr>
        <w:t>Компактное проживание сообщества, ведущего традиционный образ жизни, отдаленность от центров цивилизации позволяет представителям КМНС данной группы поселений</w:t>
      </w:r>
      <w:r w:rsidR="00E4177B" w:rsidRPr="0095763C">
        <w:rPr>
          <w:rFonts w:ascii="Times New Roman" w:hAnsi="Times New Roman"/>
          <w:sz w:val="28"/>
          <w:szCs w:val="28"/>
        </w:rPr>
        <w:t xml:space="preserve"> сохраниться</w:t>
      </w:r>
      <w:r w:rsidR="00EF626E" w:rsidRPr="0095763C">
        <w:rPr>
          <w:rFonts w:ascii="Times New Roman" w:hAnsi="Times New Roman"/>
          <w:sz w:val="28"/>
          <w:szCs w:val="28"/>
        </w:rPr>
        <w:t xml:space="preserve"> как </w:t>
      </w:r>
      <w:r w:rsidR="00EF626E" w:rsidRPr="0095763C">
        <w:rPr>
          <w:rFonts w:ascii="Times New Roman" w:hAnsi="Times New Roman"/>
          <w:b/>
          <w:bCs/>
          <w:sz w:val="28"/>
          <w:szCs w:val="28"/>
        </w:rPr>
        <w:t xml:space="preserve">этнос </w:t>
      </w:r>
      <w:r w:rsidR="00EF626E" w:rsidRPr="0095763C">
        <w:rPr>
          <w:rFonts w:ascii="Times New Roman" w:hAnsi="Times New Roman"/>
          <w:b/>
          <w:bCs/>
          <w:sz w:val="28"/>
          <w:szCs w:val="28"/>
        </w:rPr>
        <w:br/>
      </w:r>
      <w:r w:rsidR="00EF626E" w:rsidRPr="0095763C">
        <w:rPr>
          <w:rFonts w:ascii="Times New Roman" w:hAnsi="Times New Roman"/>
          <w:sz w:val="28"/>
          <w:szCs w:val="28"/>
        </w:rPr>
        <w:t xml:space="preserve">со всеми вытекающими из этого последствиями (язык, культура, традиции </w:t>
      </w:r>
      <w:r w:rsidR="00EF626E" w:rsidRPr="0095763C">
        <w:rPr>
          <w:rFonts w:ascii="Times New Roman" w:hAnsi="Times New Roman"/>
          <w:sz w:val="28"/>
          <w:szCs w:val="28"/>
        </w:rPr>
        <w:br/>
        <w:t>и прочее).</w:t>
      </w:r>
    </w:p>
    <w:p w:rsidR="00134878" w:rsidRPr="0095763C" w:rsidRDefault="00134878" w:rsidP="00134878">
      <w:pPr>
        <w:ind w:firstLine="709"/>
        <w:jc w:val="both"/>
        <w:rPr>
          <w:rFonts w:ascii="Times New Roman" w:hAnsi="Times New Roman"/>
          <w:sz w:val="28"/>
          <w:szCs w:val="28"/>
        </w:rPr>
      </w:pPr>
      <w:r w:rsidRPr="0095763C">
        <w:rPr>
          <w:rFonts w:ascii="Times New Roman" w:hAnsi="Times New Roman"/>
          <w:bCs/>
          <w:i/>
          <w:sz w:val="28"/>
          <w:szCs w:val="28"/>
        </w:rPr>
        <w:t>Главная задача прогнозного развития поселений</w:t>
      </w:r>
      <w:r w:rsidRPr="0095763C">
        <w:rPr>
          <w:rFonts w:ascii="Times New Roman" w:hAnsi="Times New Roman"/>
          <w:bCs/>
          <w:i/>
          <w:iCs/>
          <w:sz w:val="28"/>
          <w:szCs w:val="28"/>
        </w:rPr>
        <w:t xml:space="preserve"> второй группы </w:t>
      </w:r>
      <w:r w:rsidRPr="0095763C">
        <w:rPr>
          <w:rFonts w:ascii="Times New Roman" w:hAnsi="Times New Roman"/>
          <w:bCs/>
          <w:i/>
          <w:sz w:val="28"/>
          <w:szCs w:val="28"/>
        </w:rPr>
        <w:t>состоит</w:t>
      </w:r>
      <w:r w:rsidRPr="0095763C">
        <w:rPr>
          <w:rFonts w:ascii="Times New Roman" w:hAnsi="Times New Roman"/>
          <w:b/>
          <w:bCs/>
          <w:sz w:val="28"/>
          <w:szCs w:val="28"/>
        </w:rPr>
        <w:t xml:space="preserve"> </w:t>
      </w:r>
      <w:r w:rsidRPr="0095763C">
        <w:rPr>
          <w:rFonts w:ascii="Times New Roman" w:hAnsi="Times New Roman"/>
          <w:bCs/>
          <w:sz w:val="28"/>
          <w:szCs w:val="28"/>
        </w:rPr>
        <w:t>в</w:t>
      </w:r>
      <w:r w:rsidRPr="0095763C">
        <w:rPr>
          <w:rFonts w:ascii="Times New Roman" w:hAnsi="Times New Roman"/>
          <w:sz w:val="28"/>
          <w:szCs w:val="28"/>
        </w:rPr>
        <w:t xml:space="preserve"> расширении рыночного сектора сельской экономики </w:t>
      </w:r>
      <w:r w:rsidRPr="0095763C">
        <w:rPr>
          <w:rFonts w:ascii="Times New Roman" w:hAnsi="Times New Roman"/>
          <w:sz w:val="28"/>
          <w:szCs w:val="28"/>
        </w:rPr>
        <w:br/>
      </w:r>
      <w:r w:rsidR="00AF5172" w:rsidRPr="0095763C">
        <w:rPr>
          <w:rFonts w:ascii="Times New Roman" w:hAnsi="Times New Roman"/>
          <w:sz w:val="28"/>
          <w:szCs w:val="28"/>
        </w:rPr>
        <w:t>за счет деятельности по</w:t>
      </w:r>
      <w:r w:rsidRPr="0095763C">
        <w:rPr>
          <w:rFonts w:ascii="Times New Roman" w:hAnsi="Times New Roman"/>
          <w:sz w:val="28"/>
          <w:szCs w:val="28"/>
        </w:rPr>
        <w:t xml:space="preserve"> оленеводств</w:t>
      </w:r>
      <w:r w:rsidR="00AF5172" w:rsidRPr="0095763C">
        <w:rPr>
          <w:rFonts w:ascii="Times New Roman" w:hAnsi="Times New Roman"/>
          <w:sz w:val="28"/>
          <w:szCs w:val="28"/>
        </w:rPr>
        <w:t>у и</w:t>
      </w:r>
      <w:r w:rsidRPr="0095763C">
        <w:rPr>
          <w:rFonts w:ascii="Times New Roman" w:hAnsi="Times New Roman"/>
          <w:sz w:val="28"/>
          <w:szCs w:val="28"/>
        </w:rPr>
        <w:t xml:space="preserve"> звероводств</w:t>
      </w:r>
      <w:r w:rsidR="00AF5172" w:rsidRPr="0095763C">
        <w:rPr>
          <w:rFonts w:ascii="Times New Roman" w:hAnsi="Times New Roman"/>
          <w:sz w:val="28"/>
          <w:szCs w:val="28"/>
        </w:rPr>
        <w:t>у,</w:t>
      </w:r>
      <w:r w:rsidRPr="0095763C">
        <w:rPr>
          <w:rFonts w:ascii="Times New Roman" w:hAnsi="Times New Roman"/>
          <w:sz w:val="28"/>
          <w:szCs w:val="28"/>
        </w:rPr>
        <w:t xml:space="preserve"> традиционных промысл</w:t>
      </w:r>
      <w:r w:rsidR="00AF5172" w:rsidRPr="0095763C">
        <w:rPr>
          <w:rFonts w:ascii="Times New Roman" w:hAnsi="Times New Roman"/>
          <w:sz w:val="28"/>
          <w:szCs w:val="28"/>
        </w:rPr>
        <w:t>ов</w:t>
      </w:r>
      <w:r w:rsidRPr="0095763C">
        <w:rPr>
          <w:rFonts w:ascii="Times New Roman" w:hAnsi="Times New Roman"/>
          <w:sz w:val="28"/>
          <w:szCs w:val="28"/>
        </w:rPr>
        <w:t>, создани</w:t>
      </w:r>
      <w:r w:rsidR="00E4177B" w:rsidRPr="0095763C">
        <w:rPr>
          <w:rFonts w:ascii="Times New Roman" w:hAnsi="Times New Roman"/>
          <w:sz w:val="28"/>
          <w:szCs w:val="28"/>
        </w:rPr>
        <w:t>и</w:t>
      </w:r>
      <w:r w:rsidRPr="0095763C">
        <w:rPr>
          <w:rFonts w:ascii="Times New Roman" w:hAnsi="Times New Roman"/>
          <w:sz w:val="28"/>
          <w:szCs w:val="28"/>
        </w:rPr>
        <w:t xml:space="preserve"> условий для национально-культурного развития коренного населения. </w:t>
      </w:r>
    </w:p>
    <w:p w:rsidR="00134878" w:rsidRPr="0095763C" w:rsidRDefault="00134878" w:rsidP="00134878">
      <w:pPr>
        <w:pStyle w:val="a9"/>
        <w:spacing w:after="0" w:line="240" w:lineRule="auto"/>
        <w:ind w:left="0" w:firstLine="709"/>
        <w:jc w:val="both"/>
        <w:rPr>
          <w:rFonts w:ascii="Times New Roman" w:hAnsi="Times New Roman" w:cs="Times New Roman"/>
          <w:b/>
          <w:sz w:val="28"/>
          <w:szCs w:val="28"/>
        </w:rPr>
      </w:pPr>
      <w:r w:rsidRPr="0095763C">
        <w:rPr>
          <w:rFonts w:ascii="Times New Roman" w:hAnsi="Times New Roman" w:cs="Times New Roman"/>
          <w:bCs/>
          <w:i/>
          <w:sz w:val="28"/>
          <w:szCs w:val="28"/>
        </w:rPr>
        <w:t xml:space="preserve">Приоритетные направления развития поселений </w:t>
      </w:r>
      <w:r w:rsidRPr="0095763C">
        <w:rPr>
          <w:rFonts w:ascii="Times New Roman" w:hAnsi="Times New Roman" w:cs="Times New Roman"/>
          <w:bCs/>
          <w:i/>
          <w:iCs/>
          <w:sz w:val="28"/>
          <w:szCs w:val="28"/>
        </w:rPr>
        <w:t>второй группы</w:t>
      </w:r>
      <w:r w:rsidRPr="0095763C">
        <w:rPr>
          <w:rFonts w:ascii="Times New Roman" w:hAnsi="Times New Roman" w:cs="Times New Roman"/>
          <w:b/>
          <w:bCs/>
          <w:i/>
          <w:iCs/>
          <w:sz w:val="28"/>
          <w:szCs w:val="28"/>
        </w:rPr>
        <w:t xml:space="preserve"> </w:t>
      </w:r>
      <w:r w:rsidRPr="0095763C">
        <w:rPr>
          <w:rFonts w:ascii="Times New Roman" w:hAnsi="Times New Roman" w:cs="Times New Roman"/>
          <w:sz w:val="28"/>
          <w:szCs w:val="28"/>
        </w:rPr>
        <w:t>(Приложение №№ 4.1, 4.2):</w:t>
      </w:r>
    </w:p>
    <w:p w:rsidR="00134878" w:rsidRPr="0095763C" w:rsidRDefault="00AF5172" w:rsidP="00070BD6">
      <w:pPr>
        <w:pStyle w:val="a9"/>
        <w:numPr>
          <w:ilvl w:val="0"/>
          <w:numId w:val="16"/>
        </w:numPr>
        <w:tabs>
          <w:tab w:val="clear" w:pos="720"/>
          <w:tab w:val="num" w:pos="0"/>
        </w:tabs>
        <w:spacing w:after="0" w:line="240" w:lineRule="auto"/>
        <w:ind w:left="0" w:firstLine="709"/>
        <w:jc w:val="both"/>
        <w:rPr>
          <w:rFonts w:ascii="Times New Roman" w:hAnsi="Times New Roman" w:cs="Times New Roman"/>
          <w:sz w:val="28"/>
          <w:szCs w:val="28"/>
        </w:rPr>
      </w:pPr>
      <w:r w:rsidRPr="0095763C">
        <w:rPr>
          <w:rFonts w:ascii="Times New Roman" w:hAnsi="Times New Roman" w:cs="Times New Roman"/>
          <w:sz w:val="28"/>
          <w:szCs w:val="28"/>
        </w:rPr>
        <w:t xml:space="preserve">увеличение объемов </w:t>
      </w:r>
      <w:r w:rsidR="00134878" w:rsidRPr="0095763C">
        <w:rPr>
          <w:rFonts w:ascii="Times New Roman" w:hAnsi="Times New Roman" w:cs="Times New Roman"/>
          <w:sz w:val="28"/>
          <w:szCs w:val="28"/>
        </w:rPr>
        <w:t>промысл</w:t>
      </w:r>
      <w:r w:rsidR="00AA5DB7" w:rsidRPr="0095763C">
        <w:rPr>
          <w:rFonts w:ascii="Times New Roman" w:hAnsi="Times New Roman" w:cs="Times New Roman"/>
          <w:sz w:val="28"/>
          <w:szCs w:val="28"/>
        </w:rPr>
        <w:t>а</w:t>
      </w:r>
      <w:r w:rsidR="00134878" w:rsidRPr="0095763C">
        <w:rPr>
          <w:rFonts w:ascii="Times New Roman" w:hAnsi="Times New Roman" w:cs="Times New Roman"/>
          <w:sz w:val="28"/>
          <w:szCs w:val="28"/>
        </w:rPr>
        <w:t xml:space="preserve"> </w:t>
      </w:r>
      <w:r w:rsidRPr="0095763C">
        <w:rPr>
          <w:rFonts w:ascii="Times New Roman" w:hAnsi="Times New Roman" w:cs="Times New Roman"/>
          <w:sz w:val="28"/>
          <w:szCs w:val="28"/>
        </w:rPr>
        <w:t xml:space="preserve">и заготовительной деятельности </w:t>
      </w:r>
      <w:r w:rsidR="00134878" w:rsidRPr="0095763C">
        <w:rPr>
          <w:rFonts w:ascii="Times New Roman" w:hAnsi="Times New Roman" w:cs="Times New Roman"/>
          <w:sz w:val="28"/>
          <w:szCs w:val="28"/>
        </w:rPr>
        <w:t>дикого северного оленя, пушного зверя,</w:t>
      </w:r>
      <w:r w:rsidR="00AA5DB7" w:rsidRPr="0095763C">
        <w:rPr>
          <w:rFonts w:ascii="Times New Roman" w:hAnsi="Times New Roman" w:cs="Times New Roman"/>
          <w:sz w:val="28"/>
          <w:szCs w:val="28"/>
        </w:rPr>
        <w:t xml:space="preserve"> </w:t>
      </w:r>
      <w:r w:rsidR="00134878" w:rsidRPr="0095763C">
        <w:rPr>
          <w:rFonts w:ascii="Times New Roman" w:hAnsi="Times New Roman" w:cs="Times New Roman"/>
          <w:sz w:val="28"/>
          <w:szCs w:val="28"/>
        </w:rPr>
        <w:t xml:space="preserve">рыбного промысла; </w:t>
      </w:r>
    </w:p>
    <w:p w:rsidR="00AF5172" w:rsidRPr="0095763C" w:rsidRDefault="00AF5172" w:rsidP="00070BD6">
      <w:pPr>
        <w:pStyle w:val="a9"/>
        <w:numPr>
          <w:ilvl w:val="0"/>
          <w:numId w:val="16"/>
        </w:numPr>
        <w:tabs>
          <w:tab w:val="clear" w:pos="720"/>
          <w:tab w:val="num" w:pos="0"/>
        </w:tabs>
        <w:spacing w:after="0" w:line="240" w:lineRule="auto"/>
        <w:ind w:left="0" w:firstLine="709"/>
        <w:jc w:val="both"/>
        <w:rPr>
          <w:rFonts w:ascii="Times New Roman" w:hAnsi="Times New Roman"/>
          <w:sz w:val="28"/>
          <w:szCs w:val="28"/>
        </w:rPr>
      </w:pPr>
      <w:r w:rsidRPr="0095763C">
        <w:rPr>
          <w:rFonts w:ascii="Times New Roman" w:hAnsi="Times New Roman"/>
          <w:sz w:val="28"/>
          <w:szCs w:val="28"/>
        </w:rPr>
        <w:t>строительство зверофермы в п. Ессей;</w:t>
      </w:r>
    </w:p>
    <w:p w:rsidR="00AF5172" w:rsidRPr="0095763C" w:rsidRDefault="00AF5172" w:rsidP="00070BD6">
      <w:pPr>
        <w:pStyle w:val="a9"/>
        <w:numPr>
          <w:ilvl w:val="0"/>
          <w:numId w:val="16"/>
        </w:numPr>
        <w:tabs>
          <w:tab w:val="clear" w:pos="720"/>
          <w:tab w:val="num" w:pos="0"/>
        </w:tabs>
        <w:spacing w:after="0" w:line="240" w:lineRule="auto"/>
        <w:ind w:left="0" w:firstLine="709"/>
        <w:jc w:val="both"/>
        <w:rPr>
          <w:rFonts w:ascii="Times New Roman" w:hAnsi="Times New Roman"/>
          <w:sz w:val="28"/>
          <w:szCs w:val="28"/>
        </w:rPr>
      </w:pPr>
      <w:r w:rsidRPr="0095763C">
        <w:rPr>
          <w:rFonts w:ascii="Times New Roman" w:hAnsi="Times New Roman"/>
          <w:sz w:val="28"/>
          <w:szCs w:val="28"/>
        </w:rPr>
        <w:t>создание малых производств переработки леса в поселках Чемдальск и Муторай;</w:t>
      </w:r>
    </w:p>
    <w:p w:rsidR="00AF5172" w:rsidRPr="0095763C" w:rsidRDefault="00AF5172" w:rsidP="00070BD6">
      <w:pPr>
        <w:pStyle w:val="a9"/>
        <w:numPr>
          <w:ilvl w:val="0"/>
          <w:numId w:val="16"/>
        </w:numPr>
        <w:tabs>
          <w:tab w:val="clear" w:pos="720"/>
          <w:tab w:val="num" w:pos="0"/>
        </w:tabs>
        <w:spacing w:after="0" w:line="240" w:lineRule="auto"/>
        <w:ind w:left="0" w:firstLine="709"/>
        <w:jc w:val="both"/>
        <w:rPr>
          <w:rFonts w:ascii="Times New Roman" w:hAnsi="Times New Roman" w:cs="Times New Roman"/>
          <w:sz w:val="28"/>
          <w:szCs w:val="28"/>
        </w:rPr>
      </w:pPr>
      <w:r w:rsidRPr="0095763C">
        <w:rPr>
          <w:rFonts w:ascii="Times New Roman" w:hAnsi="Times New Roman"/>
          <w:sz w:val="28"/>
          <w:szCs w:val="28"/>
        </w:rPr>
        <w:t xml:space="preserve">строительство объектов социальной инфраструктуры: </w:t>
      </w:r>
      <w:r w:rsidRPr="0095763C">
        <w:rPr>
          <w:rFonts w:ascii="Times New Roman" w:hAnsi="Times New Roman" w:cs="Times New Roman"/>
          <w:sz w:val="28"/>
          <w:szCs w:val="28"/>
        </w:rPr>
        <w:t>сельск</w:t>
      </w:r>
      <w:r w:rsidR="00E203C0" w:rsidRPr="0095763C">
        <w:rPr>
          <w:rFonts w:ascii="Times New Roman" w:hAnsi="Times New Roman" w:cs="Times New Roman"/>
          <w:sz w:val="28"/>
          <w:szCs w:val="28"/>
        </w:rPr>
        <w:t>их</w:t>
      </w:r>
      <w:r w:rsidRPr="0095763C">
        <w:rPr>
          <w:rFonts w:ascii="Times New Roman" w:hAnsi="Times New Roman" w:cs="Times New Roman"/>
          <w:sz w:val="28"/>
          <w:szCs w:val="28"/>
        </w:rPr>
        <w:t xml:space="preserve"> дом</w:t>
      </w:r>
      <w:r w:rsidR="00E203C0" w:rsidRPr="0095763C">
        <w:rPr>
          <w:rFonts w:ascii="Times New Roman" w:hAnsi="Times New Roman" w:cs="Times New Roman"/>
          <w:sz w:val="28"/>
          <w:szCs w:val="28"/>
        </w:rPr>
        <w:t>ов</w:t>
      </w:r>
      <w:r w:rsidRPr="0095763C">
        <w:rPr>
          <w:rFonts w:ascii="Times New Roman" w:hAnsi="Times New Roman" w:cs="Times New Roman"/>
          <w:sz w:val="28"/>
          <w:szCs w:val="28"/>
        </w:rPr>
        <w:t xml:space="preserve"> культуры в поселках </w:t>
      </w:r>
      <w:r w:rsidR="00E16FFD" w:rsidRPr="0095763C">
        <w:rPr>
          <w:rFonts w:ascii="Times New Roman" w:hAnsi="Times New Roman" w:cs="Times New Roman"/>
          <w:sz w:val="28"/>
          <w:szCs w:val="28"/>
        </w:rPr>
        <w:t>Чемдальск</w:t>
      </w:r>
      <w:r w:rsidRPr="0095763C">
        <w:rPr>
          <w:rFonts w:ascii="Times New Roman" w:hAnsi="Times New Roman" w:cs="Times New Roman"/>
          <w:sz w:val="28"/>
          <w:szCs w:val="28"/>
        </w:rPr>
        <w:t>, Ессей</w:t>
      </w:r>
      <w:r w:rsidR="00E16FFD" w:rsidRPr="0095763C">
        <w:rPr>
          <w:rFonts w:ascii="Times New Roman" w:hAnsi="Times New Roman" w:cs="Times New Roman"/>
          <w:sz w:val="28"/>
          <w:szCs w:val="28"/>
        </w:rPr>
        <w:t>, детского сада в п. Суринда</w:t>
      </w:r>
      <w:r w:rsidR="00972E7F">
        <w:rPr>
          <w:rFonts w:ascii="Times New Roman" w:hAnsi="Times New Roman" w:cs="Times New Roman"/>
          <w:sz w:val="28"/>
          <w:szCs w:val="28"/>
        </w:rPr>
        <w:t xml:space="preserve">, </w:t>
      </w:r>
      <w:r w:rsidR="00972E7F" w:rsidRPr="00384C23">
        <w:rPr>
          <w:rFonts w:ascii="Times New Roman" w:hAnsi="Times New Roman" w:cs="Times New Roman"/>
          <w:sz w:val="28"/>
          <w:szCs w:val="28"/>
        </w:rPr>
        <w:t xml:space="preserve">начальной </w:t>
      </w:r>
      <w:proofErr w:type="spellStart"/>
      <w:proofErr w:type="gramStart"/>
      <w:r w:rsidR="00972E7F" w:rsidRPr="00384C23">
        <w:rPr>
          <w:rFonts w:ascii="Times New Roman" w:hAnsi="Times New Roman" w:cs="Times New Roman"/>
          <w:sz w:val="28"/>
          <w:szCs w:val="28"/>
        </w:rPr>
        <w:t>школы-сад</w:t>
      </w:r>
      <w:proofErr w:type="spellEnd"/>
      <w:proofErr w:type="gramEnd"/>
      <w:r w:rsidR="00972E7F" w:rsidRPr="00384C23">
        <w:rPr>
          <w:rFonts w:ascii="Times New Roman" w:hAnsi="Times New Roman" w:cs="Times New Roman"/>
          <w:sz w:val="28"/>
          <w:szCs w:val="28"/>
        </w:rPr>
        <w:t xml:space="preserve"> в п. Муторай,</w:t>
      </w:r>
      <w:r w:rsidR="00972E7F">
        <w:rPr>
          <w:rFonts w:ascii="Times New Roman" w:hAnsi="Times New Roman" w:cs="Times New Roman"/>
          <w:color w:val="548DD4" w:themeColor="text2" w:themeTint="99"/>
          <w:sz w:val="28"/>
          <w:szCs w:val="28"/>
        </w:rPr>
        <w:t xml:space="preserve"> </w:t>
      </w:r>
      <w:r w:rsidR="000F6614" w:rsidRPr="000F6614">
        <w:rPr>
          <w:rFonts w:ascii="Times New Roman" w:hAnsi="Times New Roman" w:cs="Times New Roman"/>
          <w:sz w:val="28"/>
          <w:szCs w:val="28"/>
        </w:rPr>
        <w:t>фельдшерско-акушерских</w:t>
      </w:r>
      <w:r w:rsidR="00972E7F" w:rsidRPr="000F6614">
        <w:rPr>
          <w:rFonts w:ascii="Times New Roman" w:hAnsi="Times New Roman" w:cs="Times New Roman"/>
          <w:sz w:val="28"/>
          <w:szCs w:val="28"/>
        </w:rPr>
        <w:t xml:space="preserve"> пункт</w:t>
      </w:r>
      <w:r w:rsidR="000F6614" w:rsidRPr="000F6614">
        <w:rPr>
          <w:rFonts w:ascii="Times New Roman" w:hAnsi="Times New Roman" w:cs="Times New Roman"/>
          <w:sz w:val="28"/>
          <w:szCs w:val="28"/>
        </w:rPr>
        <w:t xml:space="preserve">ов в п. </w:t>
      </w:r>
      <w:proofErr w:type="spellStart"/>
      <w:r w:rsidR="000F6614" w:rsidRPr="000F6614">
        <w:rPr>
          <w:rFonts w:ascii="Times New Roman" w:hAnsi="Times New Roman" w:cs="Times New Roman"/>
          <w:sz w:val="28"/>
          <w:szCs w:val="28"/>
        </w:rPr>
        <w:t>Суринада</w:t>
      </w:r>
      <w:proofErr w:type="spellEnd"/>
      <w:r w:rsidR="000F6614" w:rsidRPr="000F6614">
        <w:rPr>
          <w:rFonts w:ascii="Times New Roman" w:hAnsi="Times New Roman" w:cs="Times New Roman"/>
          <w:sz w:val="28"/>
          <w:szCs w:val="28"/>
        </w:rPr>
        <w:t xml:space="preserve">, </w:t>
      </w:r>
      <w:proofErr w:type="spellStart"/>
      <w:r w:rsidR="000F6614" w:rsidRPr="000F6614">
        <w:rPr>
          <w:rFonts w:ascii="Times New Roman" w:hAnsi="Times New Roman" w:cs="Times New Roman"/>
          <w:sz w:val="28"/>
          <w:szCs w:val="28"/>
        </w:rPr>
        <w:t>Эконда</w:t>
      </w:r>
      <w:proofErr w:type="spellEnd"/>
      <w:r w:rsidR="000F6614" w:rsidRPr="000F6614">
        <w:rPr>
          <w:rFonts w:ascii="Times New Roman" w:hAnsi="Times New Roman" w:cs="Times New Roman"/>
          <w:sz w:val="28"/>
          <w:szCs w:val="28"/>
        </w:rPr>
        <w:t xml:space="preserve"> и </w:t>
      </w:r>
      <w:proofErr w:type="spellStart"/>
      <w:r w:rsidR="000F6614" w:rsidRPr="000F6614">
        <w:rPr>
          <w:rFonts w:ascii="Times New Roman" w:hAnsi="Times New Roman" w:cs="Times New Roman"/>
          <w:sz w:val="28"/>
          <w:szCs w:val="28"/>
        </w:rPr>
        <w:t>Чиринда</w:t>
      </w:r>
      <w:proofErr w:type="spellEnd"/>
      <w:r w:rsidR="00E16FFD" w:rsidRPr="000F6614">
        <w:rPr>
          <w:rFonts w:ascii="Times New Roman" w:hAnsi="Times New Roman" w:cs="Times New Roman"/>
          <w:color w:val="548DD4" w:themeColor="text2" w:themeTint="99"/>
          <w:sz w:val="28"/>
          <w:szCs w:val="28"/>
        </w:rPr>
        <w:t>.</w:t>
      </w:r>
    </w:p>
    <w:p w:rsidR="001E3D8C" w:rsidRPr="001E3D8C" w:rsidRDefault="001E3D8C" w:rsidP="001E3D8C">
      <w:pPr>
        <w:pStyle w:val="a9"/>
        <w:numPr>
          <w:ilvl w:val="0"/>
          <w:numId w:val="16"/>
        </w:numPr>
        <w:tabs>
          <w:tab w:val="clear" w:pos="720"/>
          <w:tab w:val="num" w:pos="0"/>
        </w:tabs>
        <w:spacing w:after="0" w:line="240" w:lineRule="auto"/>
        <w:ind w:left="0" w:firstLine="709"/>
        <w:jc w:val="both"/>
        <w:rPr>
          <w:rFonts w:ascii="Times New Roman" w:hAnsi="Times New Roman"/>
          <w:sz w:val="28"/>
          <w:szCs w:val="28"/>
        </w:rPr>
      </w:pPr>
      <w:r w:rsidRPr="001E3D8C">
        <w:rPr>
          <w:rFonts w:ascii="Times New Roman" w:hAnsi="Times New Roman" w:cs="Times New Roman"/>
          <w:sz w:val="28"/>
          <w:szCs w:val="28"/>
        </w:rPr>
        <w:t xml:space="preserve">проектирование и внедрение проекта </w:t>
      </w:r>
      <w:proofErr w:type="spellStart"/>
      <w:r w:rsidRPr="001E3D8C">
        <w:rPr>
          <w:rFonts w:ascii="Times New Roman" w:hAnsi="Times New Roman" w:cs="Times New Roman"/>
          <w:sz w:val="28"/>
          <w:szCs w:val="28"/>
        </w:rPr>
        <w:t>этностойбища</w:t>
      </w:r>
      <w:proofErr w:type="spellEnd"/>
      <w:r w:rsidRPr="001E3D8C">
        <w:rPr>
          <w:rFonts w:ascii="Times New Roman" w:hAnsi="Times New Roman" w:cs="Times New Roman"/>
          <w:sz w:val="28"/>
          <w:szCs w:val="28"/>
        </w:rPr>
        <w:t xml:space="preserve"> </w:t>
      </w:r>
      <w:r w:rsidR="00AF5172" w:rsidRPr="001E3D8C">
        <w:rPr>
          <w:rFonts w:ascii="Times New Roman" w:hAnsi="Times New Roman"/>
          <w:sz w:val="28"/>
          <w:szCs w:val="28"/>
        </w:rPr>
        <w:t xml:space="preserve"> для отдыха детей, сохранение </w:t>
      </w:r>
      <w:proofErr w:type="gramStart"/>
      <w:r w:rsidR="00AF5172" w:rsidRPr="001E3D8C">
        <w:rPr>
          <w:rFonts w:ascii="Times New Roman" w:hAnsi="Times New Roman"/>
          <w:sz w:val="28"/>
          <w:szCs w:val="28"/>
        </w:rPr>
        <w:t>национальной</w:t>
      </w:r>
      <w:proofErr w:type="gramEnd"/>
      <w:r w:rsidR="00AF5172" w:rsidRPr="001E3D8C">
        <w:rPr>
          <w:rFonts w:ascii="Times New Roman" w:hAnsi="Times New Roman"/>
          <w:sz w:val="28"/>
          <w:szCs w:val="28"/>
        </w:rPr>
        <w:t xml:space="preserve"> культуры, родного языка, традиций народных промыслов;</w:t>
      </w:r>
    </w:p>
    <w:p w:rsidR="001E3D8C" w:rsidRPr="001E3D8C" w:rsidRDefault="001E3D8C" w:rsidP="001E3D8C">
      <w:pPr>
        <w:pStyle w:val="a9"/>
        <w:numPr>
          <w:ilvl w:val="0"/>
          <w:numId w:val="16"/>
        </w:numPr>
        <w:tabs>
          <w:tab w:val="clear" w:pos="720"/>
          <w:tab w:val="num" w:pos="0"/>
        </w:tabs>
        <w:spacing w:after="0" w:line="240" w:lineRule="auto"/>
        <w:ind w:left="0" w:firstLine="709"/>
        <w:jc w:val="both"/>
        <w:rPr>
          <w:rFonts w:ascii="Times New Roman" w:hAnsi="Times New Roman"/>
          <w:sz w:val="28"/>
          <w:szCs w:val="28"/>
        </w:rPr>
      </w:pPr>
      <w:r w:rsidRPr="001E3D8C">
        <w:rPr>
          <w:rFonts w:ascii="Times New Roman" w:hAnsi="Times New Roman" w:cs="Times New Roman"/>
          <w:sz w:val="28"/>
          <w:szCs w:val="28"/>
        </w:rPr>
        <w:t xml:space="preserve">проектирование и внедрение проекта </w:t>
      </w:r>
      <w:proofErr w:type="spellStart"/>
      <w:r w:rsidRPr="001E3D8C">
        <w:rPr>
          <w:rFonts w:ascii="Times New Roman" w:hAnsi="Times New Roman" w:cs="Times New Roman"/>
          <w:sz w:val="28"/>
          <w:szCs w:val="28"/>
        </w:rPr>
        <w:t>этнодеревени</w:t>
      </w:r>
      <w:proofErr w:type="spellEnd"/>
      <w:r w:rsidRPr="001E3D8C">
        <w:rPr>
          <w:rFonts w:ascii="Times New Roman" w:hAnsi="Times New Roman" w:cs="Times New Roman"/>
          <w:sz w:val="28"/>
          <w:szCs w:val="28"/>
        </w:rPr>
        <w:t xml:space="preserve"> – модельного поселка Суринда</w:t>
      </w:r>
      <w:proofErr w:type="gramStart"/>
      <w:r w:rsidRPr="001E3D8C">
        <w:rPr>
          <w:rFonts w:ascii="Times New Roman" w:hAnsi="Times New Roman" w:cs="Times New Roman"/>
          <w:sz w:val="28"/>
          <w:szCs w:val="28"/>
        </w:rPr>
        <w:t xml:space="preserve"> ;</w:t>
      </w:r>
      <w:proofErr w:type="gramEnd"/>
      <w:r w:rsidRPr="001E3D8C">
        <w:rPr>
          <w:rFonts w:ascii="Times New Roman" w:hAnsi="Times New Roman"/>
          <w:sz w:val="28"/>
          <w:szCs w:val="28"/>
        </w:rPr>
        <w:t xml:space="preserve"> </w:t>
      </w:r>
    </w:p>
    <w:p w:rsidR="00AF5172" w:rsidRPr="0095763C" w:rsidRDefault="00AF5172" w:rsidP="00070BD6">
      <w:pPr>
        <w:pStyle w:val="a9"/>
        <w:numPr>
          <w:ilvl w:val="0"/>
          <w:numId w:val="16"/>
        </w:numPr>
        <w:tabs>
          <w:tab w:val="clear" w:pos="720"/>
          <w:tab w:val="num" w:pos="0"/>
        </w:tabs>
        <w:spacing w:after="0" w:line="240" w:lineRule="auto"/>
        <w:ind w:left="0" w:firstLine="709"/>
        <w:jc w:val="both"/>
        <w:rPr>
          <w:rFonts w:ascii="Times New Roman" w:hAnsi="Times New Roman" w:cs="Times New Roman"/>
          <w:sz w:val="28"/>
          <w:szCs w:val="28"/>
        </w:rPr>
      </w:pPr>
      <w:r w:rsidRPr="0095763C">
        <w:rPr>
          <w:rFonts w:ascii="Times New Roman" w:hAnsi="Times New Roman" w:cs="Times New Roman"/>
          <w:sz w:val="28"/>
          <w:szCs w:val="28"/>
        </w:rPr>
        <w:t xml:space="preserve">ремонт и содержание </w:t>
      </w:r>
      <w:proofErr w:type="spellStart"/>
      <w:r w:rsidRPr="0095763C">
        <w:rPr>
          <w:rFonts w:ascii="Times New Roman" w:hAnsi="Times New Roman" w:cs="Times New Roman"/>
          <w:sz w:val="28"/>
          <w:szCs w:val="28"/>
        </w:rPr>
        <w:t>авиаплощадок</w:t>
      </w:r>
      <w:proofErr w:type="spellEnd"/>
      <w:r w:rsidRPr="0095763C">
        <w:rPr>
          <w:rFonts w:ascii="Times New Roman" w:hAnsi="Times New Roman" w:cs="Times New Roman"/>
          <w:sz w:val="28"/>
          <w:szCs w:val="28"/>
        </w:rPr>
        <w:t xml:space="preserve"> в поселках Суринда, </w:t>
      </w:r>
      <w:proofErr w:type="spellStart"/>
      <w:r w:rsidRPr="0095763C">
        <w:rPr>
          <w:rFonts w:ascii="Times New Roman" w:hAnsi="Times New Roman" w:cs="Times New Roman"/>
          <w:sz w:val="28"/>
          <w:szCs w:val="28"/>
        </w:rPr>
        <w:t>Эконда</w:t>
      </w:r>
      <w:proofErr w:type="spellEnd"/>
      <w:r w:rsidRPr="0095763C">
        <w:rPr>
          <w:rFonts w:ascii="Times New Roman" w:hAnsi="Times New Roman" w:cs="Times New Roman"/>
          <w:sz w:val="28"/>
          <w:szCs w:val="28"/>
        </w:rPr>
        <w:t>, Стрелка-</w:t>
      </w:r>
      <w:r w:rsidR="009F2538" w:rsidRPr="0095763C">
        <w:rPr>
          <w:rFonts w:ascii="Times New Roman" w:hAnsi="Times New Roman" w:cs="Times New Roman"/>
          <w:sz w:val="28"/>
          <w:szCs w:val="28"/>
        </w:rPr>
        <w:t xml:space="preserve">Чуня, Муторай, Чемдальск, </w:t>
      </w:r>
      <w:r w:rsidRPr="0095763C">
        <w:rPr>
          <w:rFonts w:ascii="Times New Roman" w:hAnsi="Times New Roman" w:cs="Times New Roman"/>
          <w:sz w:val="28"/>
          <w:szCs w:val="28"/>
        </w:rPr>
        <w:t xml:space="preserve">реконструкция </w:t>
      </w:r>
      <w:proofErr w:type="spellStart"/>
      <w:r w:rsidRPr="0095763C">
        <w:rPr>
          <w:rFonts w:ascii="Times New Roman" w:hAnsi="Times New Roman" w:cs="Times New Roman"/>
          <w:sz w:val="28"/>
          <w:szCs w:val="28"/>
        </w:rPr>
        <w:t>авиаплощадок</w:t>
      </w:r>
      <w:proofErr w:type="spellEnd"/>
      <w:r w:rsidRPr="0095763C">
        <w:rPr>
          <w:rFonts w:ascii="Times New Roman" w:hAnsi="Times New Roman" w:cs="Times New Roman"/>
          <w:sz w:val="28"/>
          <w:szCs w:val="28"/>
        </w:rPr>
        <w:t xml:space="preserve"> для взлета и посадки самолёта АН-3 в поселках Ессей, </w:t>
      </w:r>
      <w:proofErr w:type="spellStart"/>
      <w:r w:rsidRPr="0095763C">
        <w:rPr>
          <w:rFonts w:ascii="Times New Roman" w:hAnsi="Times New Roman" w:cs="Times New Roman"/>
          <w:sz w:val="28"/>
          <w:szCs w:val="28"/>
        </w:rPr>
        <w:t>Чиринда</w:t>
      </w:r>
      <w:proofErr w:type="spellEnd"/>
      <w:r w:rsidRPr="0095763C">
        <w:rPr>
          <w:rFonts w:ascii="Times New Roman" w:hAnsi="Times New Roman" w:cs="Times New Roman"/>
          <w:sz w:val="28"/>
          <w:szCs w:val="28"/>
        </w:rPr>
        <w:t>;</w:t>
      </w:r>
    </w:p>
    <w:p w:rsidR="00134878" w:rsidRPr="0095763C" w:rsidRDefault="00134878" w:rsidP="00070BD6">
      <w:pPr>
        <w:pStyle w:val="a9"/>
        <w:numPr>
          <w:ilvl w:val="0"/>
          <w:numId w:val="16"/>
        </w:numPr>
        <w:tabs>
          <w:tab w:val="clear" w:pos="720"/>
          <w:tab w:val="num" w:pos="0"/>
        </w:tabs>
        <w:spacing w:after="0" w:line="240" w:lineRule="auto"/>
        <w:ind w:left="0" w:firstLine="709"/>
        <w:jc w:val="both"/>
        <w:rPr>
          <w:rFonts w:ascii="Times New Roman" w:hAnsi="Times New Roman" w:cs="Times New Roman"/>
          <w:sz w:val="28"/>
          <w:szCs w:val="28"/>
        </w:rPr>
      </w:pPr>
      <w:proofErr w:type="gramStart"/>
      <w:r w:rsidRPr="0095763C">
        <w:rPr>
          <w:rFonts w:ascii="Times New Roman" w:hAnsi="Times New Roman" w:cs="Times New Roman"/>
          <w:sz w:val="28"/>
          <w:szCs w:val="28"/>
        </w:rPr>
        <w:t>изменение границ муниципального образования поселка Ессей</w:t>
      </w:r>
      <w:r w:rsidR="00E16FFD" w:rsidRPr="0095763C">
        <w:rPr>
          <w:rFonts w:ascii="Times New Roman" w:hAnsi="Times New Roman"/>
          <w:sz w:val="28"/>
          <w:szCs w:val="28"/>
        </w:rPr>
        <w:t xml:space="preserve"> </w:t>
      </w:r>
      <w:r w:rsidR="0095763C" w:rsidRPr="0095763C">
        <w:rPr>
          <w:rFonts w:ascii="Times New Roman" w:hAnsi="Times New Roman"/>
          <w:sz w:val="28"/>
          <w:szCs w:val="28"/>
        </w:rPr>
        <w:t>(</w:t>
      </w:r>
      <w:r w:rsidR="00E16FFD" w:rsidRPr="0095763C">
        <w:rPr>
          <w:rFonts w:ascii="Times New Roman" w:hAnsi="Times New Roman"/>
          <w:sz w:val="28"/>
          <w:szCs w:val="28"/>
        </w:rPr>
        <w:t xml:space="preserve">связано </w:t>
      </w:r>
      <w:r w:rsidR="00E16FFD" w:rsidRPr="0095763C">
        <w:rPr>
          <w:rFonts w:ascii="Times New Roman" w:hAnsi="Times New Roman" w:cs="Times New Roman"/>
          <w:sz w:val="28"/>
          <w:szCs w:val="28"/>
        </w:rPr>
        <w:t xml:space="preserve">с активным участием жителей посёлка в реализации мероприятий </w:t>
      </w:r>
      <w:r w:rsidR="0095763C" w:rsidRPr="0095763C">
        <w:rPr>
          <w:rFonts w:ascii="Times New Roman" w:hAnsi="Times New Roman" w:cs="Times New Roman"/>
          <w:sz w:val="28"/>
          <w:szCs w:val="28"/>
        </w:rPr>
        <w:br/>
      </w:r>
      <w:r w:rsidR="00E16FFD" w:rsidRPr="0095763C">
        <w:rPr>
          <w:rFonts w:ascii="Times New Roman" w:hAnsi="Times New Roman" w:cs="Times New Roman"/>
          <w:sz w:val="28"/>
          <w:szCs w:val="28"/>
        </w:rPr>
        <w:t>в рамках районных и краевых жилищных программ и строительством индивидуального жилого фонда</w:t>
      </w:r>
      <w:r w:rsidR="00E16FFD" w:rsidRPr="0095763C">
        <w:rPr>
          <w:rFonts w:ascii="Times New Roman" w:hAnsi="Times New Roman"/>
          <w:sz w:val="28"/>
          <w:szCs w:val="28"/>
        </w:rPr>
        <w:t>.</w:t>
      </w:r>
      <w:proofErr w:type="gramEnd"/>
      <w:r w:rsidR="00E16FFD" w:rsidRPr="0095763C">
        <w:rPr>
          <w:rFonts w:ascii="Times New Roman" w:hAnsi="Times New Roman"/>
          <w:sz w:val="28"/>
          <w:szCs w:val="28"/>
        </w:rPr>
        <w:t xml:space="preserve"> Ежегодно предполагается строительство </w:t>
      </w:r>
      <w:r w:rsidR="0095763C" w:rsidRPr="0095763C">
        <w:rPr>
          <w:rFonts w:ascii="Times New Roman" w:hAnsi="Times New Roman"/>
          <w:sz w:val="28"/>
          <w:szCs w:val="28"/>
        </w:rPr>
        <w:br/>
      </w:r>
      <w:r w:rsidR="00E16FFD" w:rsidRPr="0095763C">
        <w:rPr>
          <w:rFonts w:ascii="Times New Roman" w:hAnsi="Times New Roman"/>
          <w:sz w:val="28"/>
          <w:szCs w:val="28"/>
        </w:rPr>
        <w:t>и ввод 250-300 м</w:t>
      </w:r>
      <w:proofErr w:type="gramStart"/>
      <w:r w:rsidR="00E16FFD" w:rsidRPr="0095763C">
        <w:rPr>
          <w:rFonts w:ascii="Times New Roman" w:hAnsi="Times New Roman"/>
          <w:sz w:val="28"/>
          <w:szCs w:val="28"/>
          <w:vertAlign w:val="superscript"/>
        </w:rPr>
        <w:t>2</w:t>
      </w:r>
      <w:proofErr w:type="gramEnd"/>
      <w:r w:rsidR="00E16FFD" w:rsidRPr="0095763C">
        <w:rPr>
          <w:rFonts w:ascii="Times New Roman" w:hAnsi="Times New Roman"/>
          <w:sz w:val="28"/>
          <w:szCs w:val="28"/>
        </w:rPr>
        <w:t xml:space="preserve"> жилья на условиях </w:t>
      </w:r>
      <w:proofErr w:type="spellStart"/>
      <w:r w:rsidR="00E16FFD" w:rsidRPr="0095763C">
        <w:rPr>
          <w:rFonts w:ascii="Times New Roman" w:hAnsi="Times New Roman"/>
          <w:sz w:val="28"/>
          <w:szCs w:val="28"/>
        </w:rPr>
        <w:t>софинансирования</w:t>
      </w:r>
      <w:proofErr w:type="spellEnd"/>
      <w:r w:rsidR="00E16FFD" w:rsidRPr="0095763C">
        <w:rPr>
          <w:rFonts w:ascii="Times New Roman" w:hAnsi="Times New Roman"/>
          <w:sz w:val="28"/>
          <w:szCs w:val="28"/>
        </w:rPr>
        <w:t xml:space="preserve"> граждан</w:t>
      </w:r>
      <w:r w:rsidR="0095763C" w:rsidRPr="0095763C">
        <w:rPr>
          <w:rFonts w:ascii="Times New Roman" w:hAnsi="Times New Roman"/>
          <w:sz w:val="28"/>
          <w:szCs w:val="28"/>
        </w:rPr>
        <w:t>ами</w:t>
      </w:r>
      <w:r w:rsidR="00E16FFD" w:rsidRPr="0095763C">
        <w:rPr>
          <w:rFonts w:ascii="Times New Roman" w:hAnsi="Times New Roman"/>
          <w:sz w:val="28"/>
          <w:szCs w:val="28"/>
        </w:rPr>
        <w:t xml:space="preserve"> более 40</w:t>
      </w:r>
      <w:r w:rsidR="0095763C" w:rsidRPr="0095763C">
        <w:rPr>
          <w:rFonts w:ascii="Times New Roman" w:hAnsi="Times New Roman"/>
          <w:sz w:val="28"/>
          <w:szCs w:val="28"/>
        </w:rPr>
        <w:t xml:space="preserve"> </w:t>
      </w:r>
      <w:r w:rsidR="00E16FFD" w:rsidRPr="0095763C">
        <w:rPr>
          <w:rFonts w:ascii="Times New Roman" w:hAnsi="Times New Roman"/>
          <w:sz w:val="28"/>
          <w:szCs w:val="28"/>
        </w:rPr>
        <w:t>% от расчётной стоимости 1 м</w:t>
      </w:r>
      <w:r w:rsidR="00E16FFD" w:rsidRPr="0095763C">
        <w:rPr>
          <w:rFonts w:ascii="Times New Roman" w:hAnsi="Times New Roman"/>
          <w:sz w:val="28"/>
          <w:szCs w:val="28"/>
          <w:vertAlign w:val="superscript"/>
        </w:rPr>
        <w:t>2</w:t>
      </w:r>
      <w:r w:rsidR="00E16FFD" w:rsidRPr="0095763C">
        <w:rPr>
          <w:rFonts w:ascii="Times New Roman" w:hAnsi="Times New Roman"/>
          <w:sz w:val="28"/>
          <w:szCs w:val="28"/>
        </w:rPr>
        <w:t xml:space="preserve"> жилого помещения</w:t>
      </w:r>
      <w:r w:rsidR="0095763C" w:rsidRPr="0095763C">
        <w:rPr>
          <w:rFonts w:ascii="Times New Roman" w:hAnsi="Times New Roman"/>
          <w:sz w:val="28"/>
          <w:szCs w:val="28"/>
        </w:rPr>
        <w:t>)</w:t>
      </w:r>
      <w:r w:rsidR="00E16FFD" w:rsidRPr="0095763C">
        <w:rPr>
          <w:rFonts w:ascii="Times New Roman" w:hAnsi="Times New Roman"/>
          <w:sz w:val="28"/>
          <w:szCs w:val="28"/>
        </w:rPr>
        <w:t xml:space="preserve">. </w:t>
      </w:r>
    </w:p>
    <w:p w:rsidR="00EF626E" w:rsidRPr="0095763C" w:rsidRDefault="00EF626E" w:rsidP="00EF626E">
      <w:pPr>
        <w:ind w:firstLine="709"/>
        <w:jc w:val="both"/>
        <w:rPr>
          <w:rFonts w:ascii="Times New Roman" w:hAnsi="Times New Roman"/>
          <w:bCs/>
          <w:iCs/>
          <w:sz w:val="28"/>
          <w:szCs w:val="28"/>
        </w:rPr>
      </w:pPr>
      <w:r w:rsidRPr="0095763C">
        <w:rPr>
          <w:rFonts w:ascii="Times New Roman" w:hAnsi="Times New Roman"/>
          <w:i/>
          <w:sz w:val="28"/>
          <w:szCs w:val="28"/>
        </w:rPr>
        <w:t>«Точки роста» поселений:</w:t>
      </w:r>
    </w:p>
    <w:p w:rsidR="00EF626E" w:rsidRPr="0095763C" w:rsidRDefault="00134878" w:rsidP="00EF626E">
      <w:pPr>
        <w:ind w:firstLine="709"/>
        <w:jc w:val="both"/>
        <w:rPr>
          <w:rFonts w:ascii="Times New Roman" w:hAnsi="Times New Roman"/>
          <w:bCs/>
          <w:sz w:val="28"/>
          <w:szCs w:val="28"/>
        </w:rPr>
      </w:pPr>
      <w:r w:rsidRPr="0095763C">
        <w:rPr>
          <w:rFonts w:ascii="Times New Roman" w:hAnsi="Times New Roman"/>
          <w:bCs/>
          <w:iCs/>
          <w:sz w:val="28"/>
          <w:szCs w:val="28"/>
        </w:rPr>
        <w:t>п</w:t>
      </w:r>
      <w:r w:rsidRPr="0095763C">
        <w:rPr>
          <w:rFonts w:ascii="Times New Roman" w:hAnsi="Times New Roman"/>
          <w:b/>
          <w:bCs/>
          <w:iCs/>
          <w:sz w:val="28"/>
          <w:szCs w:val="28"/>
        </w:rPr>
        <w:t>.</w:t>
      </w:r>
      <w:r w:rsidR="00EF626E" w:rsidRPr="0095763C">
        <w:rPr>
          <w:rFonts w:ascii="Times New Roman" w:hAnsi="Times New Roman"/>
          <w:b/>
          <w:bCs/>
          <w:iCs/>
          <w:sz w:val="28"/>
          <w:szCs w:val="28"/>
        </w:rPr>
        <w:t xml:space="preserve"> </w:t>
      </w:r>
      <w:r w:rsidRPr="0095763C">
        <w:rPr>
          <w:rFonts w:ascii="Times New Roman" w:hAnsi="Times New Roman"/>
          <w:bCs/>
          <w:iCs/>
          <w:sz w:val="28"/>
          <w:szCs w:val="28"/>
        </w:rPr>
        <w:t>Суринда</w:t>
      </w:r>
      <w:r w:rsidR="00E203C0" w:rsidRPr="0095763C">
        <w:rPr>
          <w:rFonts w:ascii="Times New Roman" w:hAnsi="Times New Roman"/>
          <w:bCs/>
          <w:iCs/>
          <w:sz w:val="28"/>
          <w:szCs w:val="28"/>
        </w:rPr>
        <w:t xml:space="preserve"> (основное население</w:t>
      </w:r>
      <w:r w:rsidR="00E203C0" w:rsidRPr="0095763C">
        <w:rPr>
          <w:rFonts w:ascii="Times New Roman" w:hAnsi="Times New Roman"/>
          <w:bCs/>
          <w:i/>
          <w:iCs/>
          <w:sz w:val="28"/>
          <w:szCs w:val="28"/>
        </w:rPr>
        <w:t xml:space="preserve"> – </w:t>
      </w:r>
      <w:r w:rsidR="00E203C0" w:rsidRPr="0095763C">
        <w:rPr>
          <w:rFonts w:ascii="Times New Roman" w:hAnsi="Times New Roman"/>
          <w:sz w:val="28"/>
          <w:szCs w:val="28"/>
        </w:rPr>
        <w:t>представители КМНС, эвенки)</w:t>
      </w:r>
      <w:r w:rsidR="00EF626E" w:rsidRPr="0095763C">
        <w:rPr>
          <w:rFonts w:ascii="Times New Roman" w:hAnsi="Times New Roman"/>
          <w:bCs/>
          <w:iCs/>
          <w:sz w:val="28"/>
          <w:szCs w:val="28"/>
        </w:rPr>
        <w:t>:</w:t>
      </w:r>
      <w:r w:rsidRPr="0095763C">
        <w:rPr>
          <w:rFonts w:ascii="Times New Roman" w:hAnsi="Times New Roman"/>
          <w:sz w:val="28"/>
          <w:szCs w:val="28"/>
        </w:rPr>
        <w:t xml:space="preserve"> </w:t>
      </w:r>
      <w:r w:rsidR="00EF626E" w:rsidRPr="0095763C">
        <w:rPr>
          <w:rFonts w:ascii="Times New Roman" w:hAnsi="Times New Roman"/>
          <w:sz w:val="28"/>
          <w:szCs w:val="28"/>
        </w:rPr>
        <w:t>развитие племенного домашнего оленеводства и народных промыслов;</w:t>
      </w:r>
      <w:r w:rsidRPr="0095763C">
        <w:rPr>
          <w:rFonts w:ascii="Times New Roman" w:hAnsi="Times New Roman"/>
          <w:bCs/>
          <w:sz w:val="28"/>
          <w:szCs w:val="28"/>
        </w:rPr>
        <w:t xml:space="preserve"> </w:t>
      </w:r>
    </w:p>
    <w:p w:rsidR="00134878" w:rsidRPr="0095763C" w:rsidRDefault="00134878" w:rsidP="00EF626E">
      <w:pPr>
        <w:ind w:firstLine="709"/>
        <w:jc w:val="both"/>
        <w:rPr>
          <w:rFonts w:ascii="Times New Roman" w:hAnsi="Times New Roman"/>
          <w:sz w:val="28"/>
          <w:szCs w:val="28"/>
        </w:rPr>
      </w:pPr>
      <w:r w:rsidRPr="0095763C">
        <w:rPr>
          <w:rFonts w:ascii="Times New Roman" w:hAnsi="Times New Roman"/>
          <w:bCs/>
          <w:iCs/>
          <w:sz w:val="28"/>
          <w:szCs w:val="28"/>
        </w:rPr>
        <w:t>п.</w:t>
      </w:r>
      <w:r w:rsidR="0018341D" w:rsidRPr="0095763C">
        <w:rPr>
          <w:rFonts w:ascii="Times New Roman" w:hAnsi="Times New Roman"/>
          <w:bCs/>
          <w:iCs/>
          <w:sz w:val="28"/>
          <w:szCs w:val="28"/>
        </w:rPr>
        <w:t> </w:t>
      </w:r>
      <w:r w:rsidRPr="0095763C">
        <w:rPr>
          <w:rFonts w:ascii="Times New Roman" w:hAnsi="Times New Roman"/>
          <w:bCs/>
          <w:iCs/>
          <w:sz w:val="28"/>
          <w:szCs w:val="28"/>
        </w:rPr>
        <w:t>Ессей</w:t>
      </w:r>
      <w:r w:rsidR="00E203C0" w:rsidRPr="0095763C">
        <w:rPr>
          <w:rFonts w:ascii="Times New Roman" w:hAnsi="Times New Roman"/>
          <w:bCs/>
          <w:iCs/>
          <w:sz w:val="28"/>
          <w:szCs w:val="28"/>
        </w:rPr>
        <w:t xml:space="preserve"> (основное население – </w:t>
      </w:r>
      <w:r w:rsidR="00E203C0" w:rsidRPr="0095763C">
        <w:rPr>
          <w:rFonts w:ascii="Times New Roman" w:hAnsi="Times New Roman"/>
          <w:sz w:val="28"/>
          <w:szCs w:val="28"/>
        </w:rPr>
        <w:t xml:space="preserve">представители КМНС, </w:t>
      </w:r>
      <w:proofErr w:type="spellStart"/>
      <w:r w:rsidR="00E203C0" w:rsidRPr="0095763C">
        <w:rPr>
          <w:rFonts w:ascii="Times New Roman" w:hAnsi="Times New Roman"/>
          <w:bCs/>
          <w:iCs/>
          <w:sz w:val="28"/>
          <w:szCs w:val="28"/>
        </w:rPr>
        <w:t>ессейские</w:t>
      </w:r>
      <w:proofErr w:type="spellEnd"/>
      <w:r w:rsidR="00E203C0" w:rsidRPr="0095763C">
        <w:rPr>
          <w:rFonts w:ascii="Times New Roman" w:hAnsi="Times New Roman"/>
          <w:bCs/>
          <w:iCs/>
          <w:sz w:val="28"/>
          <w:szCs w:val="28"/>
        </w:rPr>
        <w:t xml:space="preserve"> </w:t>
      </w:r>
      <w:r w:rsidR="00E203C0" w:rsidRPr="0095763C">
        <w:rPr>
          <w:rFonts w:ascii="Times New Roman" w:hAnsi="Times New Roman"/>
          <w:sz w:val="28"/>
          <w:szCs w:val="28"/>
        </w:rPr>
        <w:t>якуты)</w:t>
      </w:r>
      <w:r w:rsidR="00EF626E" w:rsidRPr="0095763C">
        <w:rPr>
          <w:rFonts w:ascii="Times New Roman" w:hAnsi="Times New Roman"/>
          <w:bCs/>
          <w:iCs/>
          <w:sz w:val="28"/>
          <w:szCs w:val="28"/>
        </w:rPr>
        <w:t xml:space="preserve">: </w:t>
      </w:r>
      <w:r w:rsidR="0018341D" w:rsidRPr="0095763C">
        <w:rPr>
          <w:rFonts w:ascii="Times New Roman" w:hAnsi="Times New Roman"/>
          <w:sz w:val="28"/>
          <w:szCs w:val="28"/>
        </w:rPr>
        <w:t xml:space="preserve">развитие традиционных отраслей хозяйствования и народных промыслов, </w:t>
      </w:r>
      <w:r w:rsidRPr="0095763C">
        <w:rPr>
          <w:rFonts w:ascii="Times New Roman" w:hAnsi="Times New Roman"/>
          <w:sz w:val="28"/>
          <w:szCs w:val="28"/>
        </w:rPr>
        <w:t>звероводство, промыслы на дикого северного оленя, рыболовство</w:t>
      </w:r>
      <w:r w:rsidR="00E203C0" w:rsidRPr="0095763C">
        <w:rPr>
          <w:rFonts w:ascii="Times New Roman" w:hAnsi="Times New Roman"/>
          <w:sz w:val="28"/>
          <w:szCs w:val="28"/>
        </w:rPr>
        <w:t>,</w:t>
      </w:r>
      <w:r w:rsidRPr="0095763C">
        <w:rPr>
          <w:rFonts w:ascii="Times New Roman" w:hAnsi="Times New Roman"/>
          <w:sz w:val="28"/>
          <w:szCs w:val="28"/>
        </w:rPr>
        <w:t xml:space="preserve"> </w:t>
      </w:r>
      <w:r w:rsidR="0018341D" w:rsidRPr="0095763C">
        <w:rPr>
          <w:rFonts w:ascii="Times New Roman" w:hAnsi="Times New Roman"/>
          <w:sz w:val="28"/>
          <w:szCs w:val="28"/>
        </w:rPr>
        <w:t>р</w:t>
      </w:r>
      <w:r w:rsidRPr="0095763C">
        <w:rPr>
          <w:rFonts w:ascii="Times New Roman" w:hAnsi="Times New Roman"/>
          <w:sz w:val="28"/>
          <w:szCs w:val="28"/>
        </w:rPr>
        <w:t xml:space="preserve">азвитие туризма </w:t>
      </w:r>
      <w:r w:rsidR="0018341D" w:rsidRPr="0095763C">
        <w:rPr>
          <w:rFonts w:ascii="Times New Roman" w:hAnsi="Times New Roman"/>
          <w:sz w:val="28"/>
          <w:szCs w:val="28"/>
        </w:rPr>
        <w:t>(</w:t>
      </w:r>
      <w:r w:rsidRPr="0095763C">
        <w:rPr>
          <w:rFonts w:ascii="Times New Roman" w:hAnsi="Times New Roman"/>
          <w:sz w:val="28"/>
          <w:szCs w:val="28"/>
        </w:rPr>
        <w:t xml:space="preserve">близость уникальных заповедных мест, плато </w:t>
      </w:r>
      <w:proofErr w:type="spellStart"/>
      <w:r w:rsidRPr="0095763C">
        <w:rPr>
          <w:rFonts w:ascii="Times New Roman" w:hAnsi="Times New Roman"/>
          <w:sz w:val="28"/>
          <w:szCs w:val="28"/>
        </w:rPr>
        <w:t>Путорана</w:t>
      </w:r>
      <w:proofErr w:type="spellEnd"/>
      <w:r w:rsidR="0018341D" w:rsidRPr="0095763C">
        <w:rPr>
          <w:rFonts w:ascii="Times New Roman" w:hAnsi="Times New Roman"/>
          <w:sz w:val="28"/>
          <w:szCs w:val="28"/>
        </w:rPr>
        <w:t>);</w:t>
      </w:r>
      <w:r w:rsidRPr="0095763C">
        <w:rPr>
          <w:rFonts w:ascii="Times New Roman" w:hAnsi="Times New Roman"/>
          <w:sz w:val="28"/>
          <w:szCs w:val="28"/>
        </w:rPr>
        <w:t xml:space="preserve"> </w:t>
      </w:r>
    </w:p>
    <w:p w:rsidR="00134878" w:rsidRPr="0095763C" w:rsidRDefault="00AF5172" w:rsidP="00EF626E">
      <w:pPr>
        <w:tabs>
          <w:tab w:val="left" w:pos="0"/>
        </w:tabs>
        <w:ind w:firstLine="709"/>
        <w:jc w:val="both"/>
        <w:rPr>
          <w:rFonts w:ascii="Times New Roman" w:hAnsi="Times New Roman"/>
          <w:sz w:val="28"/>
          <w:szCs w:val="28"/>
        </w:rPr>
      </w:pPr>
      <w:r w:rsidRPr="0095763C">
        <w:rPr>
          <w:rFonts w:ascii="Times New Roman" w:hAnsi="Times New Roman"/>
          <w:bCs/>
          <w:iCs/>
          <w:sz w:val="28"/>
          <w:szCs w:val="28"/>
        </w:rPr>
        <w:lastRenderedPageBreak/>
        <w:t>поселки</w:t>
      </w:r>
      <w:r w:rsidR="00134878" w:rsidRPr="0095763C">
        <w:rPr>
          <w:rFonts w:ascii="Times New Roman" w:hAnsi="Times New Roman"/>
          <w:bCs/>
          <w:iCs/>
          <w:sz w:val="28"/>
          <w:szCs w:val="28"/>
        </w:rPr>
        <w:t xml:space="preserve">. </w:t>
      </w:r>
      <w:proofErr w:type="spellStart"/>
      <w:r w:rsidR="00134878" w:rsidRPr="0095763C">
        <w:rPr>
          <w:rFonts w:ascii="Times New Roman" w:hAnsi="Times New Roman"/>
          <w:bCs/>
          <w:iCs/>
          <w:sz w:val="28"/>
          <w:szCs w:val="28"/>
        </w:rPr>
        <w:t>Чиринда</w:t>
      </w:r>
      <w:proofErr w:type="spellEnd"/>
      <w:r w:rsidR="00134878" w:rsidRPr="0095763C">
        <w:rPr>
          <w:rFonts w:ascii="Times New Roman" w:hAnsi="Times New Roman"/>
          <w:bCs/>
          <w:iCs/>
          <w:sz w:val="28"/>
          <w:szCs w:val="28"/>
        </w:rPr>
        <w:t xml:space="preserve"> и </w:t>
      </w:r>
      <w:proofErr w:type="spellStart"/>
      <w:r w:rsidR="00134878" w:rsidRPr="0095763C">
        <w:rPr>
          <w:rFonts w:ascii="Times New Roman" w:hAnsi="Times New Roman"/>
          <w:bCs/>
          <w:iCs/>
          <w:sz w:val="28"/>
          <w:szCs w:val="28"/>
        </w:rPr>
        <w:t>Эконда</w:t>
      </w:r>
      <w:proofErr w:type="spellEnd"/>
      <w:r w:rsidR="00134878" w:rsidRPr="0095763C">
        <w:rPr>
          <w:rFonts w:ascii="Times New Roman" w:hAnsi="Times New Roman"/>
          <w:bCs/>
          <w:iCs/>
          <w:sz w:val="28"/>
          <w:szCs w:val="28"/>
        </w:rPr>
        <w:t xml:space="preserve"> </w:t>
      </w:r>
      <w:r w:rsidR="00EF626E" w:rsidRPr="0095763C">
        <w:rPr>
          <w:rFonts w:ascii="Times New Roman" w:hAnsi="Times New Roman"/>
          <w:bCs/>
          <w:iCs/>
          <w:sz w:val="28"/>
          <w:szCs w:val="28"/>
        </w:rPr>
        <w:t>(</w:t>
      </w:r>
      <w:r w:rsidR="00134878" w:rsidRPr="0095763C">
        <w:rPr>
          <w:rFonts w:ascii="Times New Roman" w:hAnsi="Times New Roman"/>
          <w:bCs/>
          <w:iCs/>
          <w:sz w:val="28"/>
          <w:szCs w:val="28"/>
        </w:rPr>
        <w:t>северные поселки района</w:t>
      </w:r>
      <w:r w:rsidR="00E203C0" w:rsidRPr="0095763C">
        <w:rPr>
          <w:rFonts w:ascii="Times New Roman" w:hAnsi="Times New Roman"/>
          <w:bCs/>
          <w:iCs/>
          <w:sz w:val="28"/>
          <w:szCs w:val="28"/>
        </w:rPr>
        <w:t xml:space="preserve">, </w:t>
      </w:r>
      <w:r w:rsidR="00E203C0" w:rsidRPr="0095763C">
        <w:rPr>
          <w:rFonts w:ascii="Times New Roman" w:hAnsi="Times New Roman"/>
          <w:sz w:val="28"/>
          <w:szCs w:val="28"/>
        </w:rPr>
        <w:t>основное население – представители КМНС, эвенки)</w:t>
      </w:r>
      <w:r w:rsidR="00EF626E" w:rsidRPr="0095763C">
        <w:rPr>
          <w:rFonts w:ascii="Times New Roman" w:hAnsi="Times New Roman"/>
          <w:bCs/>
          <w:iCs/>
          <w:sz w:val="28"/>
          <w:szCs w:val="28"/>
        </w:rPr>
        <w:t>:</w:t>
      </w:r>
      <w:r w:rsidR="0018341D" w:rsidRPr="0095763C">
        <w:rPr>
          <w:rFonts w:ascii="Times New Roman" w:hAnsi="Times New Roman"/>
          <w:bCs/>
          <w:iCs/>
          <w:sz w:val="28"/>
          <w:szCs w:val="28"/>
        </w:rPr>
        <w:t xml:space="preserve"> </w:t>
      </w:r>
      <w:r w:rsidR="0018341D" w:rsidRPr="0095763C">
        <w:rPr>
          <w:rFonts w:ascii="Times New Roman" w:hAnsi="Times New Roman"/>
          <w:sz w:val="28"/>
          <w:szCs w:val="28"/>
        </w:rPr>
        <w:t>развитие традиционных отраслей хозяйствования и народных промыслов, промыслов на дикого северного оленя, пушного зверя;</w:t>
      </w:r>
    </w:p>
    <w:p w:rsidR="00134878" w:rsidRPr="0095763C" w:rsidRDefault="00134878" w:rsidP="00EF626E">
      <w:pPr>
        <w:tabs>
          <w:tab w:val="left" w:pos="0"/>
        </w:tabs>
        <w:ind w:firstLine="709"/>
        <w:jc w:val="both"/>
        <w:rPr>
          <w:rFonts w:ascii="Times New Roman" w:hAnsi="Times New Roman"/>
          <w:sz w:val="28"/>
          <w:szCs w:val="28"/>
        </w:rPr>
      </w:pPr>
      <w:r w:rsidRPr="0095763C">
        <w:rPr>
          <w:rFonts w:ascii="Times New Roman" w:hAnsi="Times New Roman"/>
          <w:bCs/>
          <w:iCs/>
          <w:sz w:val="28"/>
          <w:szCs w:val="28"/>
        </w:rPr>
        <w:t>п</w:t>
      </w:r>
      <w:r w:rsidR="00AF5172" w:rsidRPr="0095763C">
        <w:rPr>
          <w:rFonts w:ascii="Times New Roman" w:hAnsi="Times New Roman"/>
          <w:bCs/>
          <w:iCs/>
          <w:sz w:val="28"/>
          <w:szCs w:val="28"/>
        </w:rPr>
        <w:t>оселки</w:t>
      </w:r>
      <w:r w:rsidRPr="0095763C">
        <w:rPr>
          <w:rFonts w:ascii="Times New Roman" w:hAnsi="Times New Roman"/>
          <w:bCs/>
          <w:iCs/>
          <w:sz w:val="28"/>
          <w:szCs w:val="28"/>
        </w:rPr>
        <w:t xml:space="preserve"> Стрелка</w:t>
      </w:r>
      <w:r w:rsidRPr="0095763C">
        <w:rPr>
          <w:rFonts w:ascii="Times New Roman" w:hAnsi="Times New Roman"/>
          <w:sz w:val="28"/>
          <w:szCs w:val="28"/>
        </w:rPr>
        <w:t>–</w:t>
      </w:r>
      <w:r w:rsidRPr="0095763C">
        <w:rPr>
          <w:rFonts w:ascii="Times New Roman" w:hAnsi="Times New Roman"/>
          <w:bCs/>
          <w:iCs/>
          <w:sz w:val="28"/>
          <w:szCs w:val="28"/>
        </w:rPr>
        <w:t>Чуня, Муторай, Чемдальск</w:t>
      </w:r>
      <w:r w:rsidR="00EF626E" w:rsidRPr="0095763C">
        <w:rPr>
          <w:rFonts w:ascii="Times New Roman" w:hAnsi="Times New Roman"/>
          <w:bCs/>
          <w:iCs/>
          <w:sz w:val="28"/>
          <w:szCs w:val="28"/>
        </w:rPr>
        <w:t xml:space="preserve"> (поселки южного направления района</w:t>
      </w:r>
      <w:r w:rsidR="00E203C0" w:rsidRPr="0095763C">
        <w:rPr>
          <w:rFonts w:ascii="Times New Roman" w:hAnsi="Times New Roman"/>
          <w:sz w:val="28"/>
          <w:szCs w:val="28"/>
        </w:rPr>
        <w:t>, основное население – представители КМНС, эвенки</w:t>
      </w:r>
      <w:r w:rsidR="00EF626E" w:rsidRPr="0095763C">
        <w:rPr>
          <w:rFonts w:ascii="Times New Roman" w:hAnsi="Times New Roman"/>
          <w:bCs/>
          <w:iCs/>
          <w:sz w:val="28"/>
          <w:szCs w:val="28"/>
        </w:rPr>
        <w:t>):</w:t>
      </w:r>
      <w:r w:rsidRPr="0095763C">
        <w:rPr>
          <w:rFonts w:ascii="Times New Roman" w:hAnsi="Times New Roman"/>
          <w:bCs/>
          <w:iCs/>
          <w:sz w:val="28"/>
          <w:szCs w:val="28"/>
        </w:rPr>
        <w:t xml:space="preserve"> </w:t>
      </w:r>
      <w:r w:rsidR="0018341D" w:rsidRPr="0095763C">
        <w:rPr>
          <w:rFonts w:ascii="Times New Roman" w:hAnsi="Times New Roman"/>
          <w:sz w:val="28"/>
          <w:szCs w:val="28"/>
        </w:rPr>
        <w:t xml:space="preserve">развитие традиционных отраслей хозяйствования и народных промыслов, </w:t>
      </w:r>
      <w:r w:rsidR="00EF626E" w:rsidRPr="0095763C">
        <w:rPr>
          <w:rFonts w:ascii="Times New Roman" w:hAnsi="Times New Roman"/>
          <w:sz w:val="28"/>
          <w:szCs w:val="28"/>
        </w:rPr>
        <w:t xml:space="preserve">развитие растениеводства (выращивание картофеля, овощей) </w:t>
      </w:r>
      <w:r w:rsidR="00AF5172" w:rsidRPr="0095763C">
        <w:rPr>
          <w:rFonts w:ascii="Times New Roman" w:hAnsi="Times New Roman"/>
          <w:sz w:val="28"/>
          <w:szCs w:val="28"/>
        </w:rPr>
        <w:br/>
      </w:r>
      <w:r w:rsidR="00EF626E" w:rsidRPr="0095763C">
        <w:rPr>
          <w:rFonts w:ascii="Times New Roman" w:hAnsi="Times New Roman"/>
          <w:sz w:val="28"/>
          <w:szCs w:val="28"/>
        </w:rPr>
        <w:t xml:space="preserve">и животноводства, промысел пушного зверя, рыболовство, заготовка </w:t>
      </w:r>
      <w:r w:rsidR="00AF5172" w:rsidRPr="0095763C">
        <w:rPr>
          <w:rFonts w:ascii="Times New Roman" w:hAnsi="Times New Roman"/>
          <w:sz w:val="28"/>
          <w:szCs w:val="28"/>
        </w:rPr>
        <w:br/>
      </w:r>
      <w:r w:rsidR="00EF626E" w:rsidRPr="0095763C">
        <w:rPr>
          <w:rFonts w:ascii="Times New Roman" w:hAnsi="Times New Roman"/>
          <w:sz w:val="28"/>
          <w:szCs w:val="28"/>
        </w:rPr>
        <w:t>и переработка древесины</w:t>
      </w:r>
      <w:r w:rsidRPr="0095763C">
        <w:rPr>
          <w:rFonts w:ascii="Times New Roman" w:hAnsi="Times New Roman"/>
          <w:sz w:val="28"/>
          <w:szCs w:val="28"/>
        </w:rPr>
        <w:t>.</w:t>
      </w:r>
    </w:p>
    <w:p w:rsidR="00EF626E" w:rsidRPr="0095763C" w:rsidRDefault="00EF626E" w:rsidP="00EF626E">
      <w:pPr>
        <w:tabs>
          <w:tab w:val="left" w:pos="0"/>
        </w:tabs>
        <w:ind w:firstLine="709"/>
        <w:jc w:val="both"/>
        <w:rPr>
          <w:rFonts w:ascii="Times New Roman" w:hAnsi="Times New Roman"/>
          <w:sz w:val="28"/>
          <w:szCs w:val="28"/>
        </w:rPr>
      </w:pPr>
    </w:p>
    <w:p w:rsidR="003A2336" w:rsidRPr="0095763C" w:rsidRDefault="003A2336" w:rsidP="00132AFE">
      <w:pPr>
        <w:ind w:firstLine="709"/>
        <w:jc w:val="both"/>
        <w:rPr>
          <w:rFonts w:ascii="Times New Roman" w:hAnsi="Times New Roman"/>
          <w:sz w:val="28"/>
          <w:szCs w:val="28"/>
        </w:rPr>
      </w:pPr>
      <w:proofErr w:type="gramStart"/>
      <w:r w:rsidRPr="0095763C">
        <w:rPr>
          <w:rFonts w:ascii="Times New Roman" w:hAnsi="Times New Roman"/>
          <w:b/>
          <w:bCs/>
          <w:iCs/>
          <w:sz w:val="28"/>
          <w:szCs w:val="28"/>
        </w:rPr>
        <w:t>Третья группа</w:t>
      </w:r>
      <w:r w:rsidRPr="0095763C">
        <w:rPr>
          <w:rFonts w:ascii="Times New Roman" w:hAnsi="Times New Roman"/>
          <w:sz w:val="28"/>
          <w:szCs w:val="28"/>
        </w:rPr>
        <w:t xml:space="preserve"> </w:t>
      </w:r>
      <w:r w:rsidRPr="0095763C">
        <w:rPr>
          <w:rFonts w:ascii="Times New Roman" w:hAnsi="Times New Roman"/>
          <w:b/>
          <w:bCs/>
          <w:iCs/>
          <w:sz w:val="28"/>
          <w:szCs w:val="28"/>
        </w:rPr>
        <w:t>поселений</w:t>
      </w:r>
      <w:r w:rsidR="008F14F5" w:rsidRPr="0095763C">
        <w:rPr>
          <w:rFonts w:ascii="Times New Roman" w:hAnsi="Times New Roman"/>
          <w:b/>
          <w:bCs/>
          <w:iCs/>
          <w:sz w:val="28"/>
          <w:szCs w:val="28"/>
        </w:rPr>
        <w:t>:</w:t>
      </w:r>
      <w:r w:rsidRPr="0095763C">
        <w:rPr>
          <w:rFonts w:ascii="Times New Roman" w:hAnsi="Times New Roman"/>
          <w:b/>
          <w:bCs/>
          <w:iCs/>
          <w:sz w:val="28"/>
          <w:szCs w:val="28"/>
        </w:rPr>
        <w:t xml:space="preserve"> </w:t>
      </w:r>
      <w:r w:rsidRPr="0095763C">
        <w:rPr>
          <w:rFonts w:ascii="Times New Roman" w:hAnsi="Times New Roman"/>
          <w:bCs/>
          <w:iCs/>
          <w:sz w:val="28"/>
          <w:szCs w:val="28"/>
        </w:rPr>
        <w:t xml:space="preserve">п. </w:t>
      </w:r>
      <w:proofErr w:type="spellStart"/>
      <w:r w:rsidRPr="0095763C">
        <w:rPr>
          <w:rFonts w:ascii="Times New Roman" w:hAnsi="Times New Roman"/>
          <w:bCs/>
          <w:iCs/>
          <w:sz w:val="28"/>
          <w:szCs w:val="28"/>
        </w:rPr>
        <w:t>Юкта</w:t>
      </w:r>
      <w:proofErr w:type="spellEnd"/>
      <w:r w:rsidRPr="0095763C">
        <w:rPr>
          <w:rFonts w:ascii="Times New Roman" w:hAnsi="Times New Roman"/>
          <w:bCs/>
          <w:iCs/>
          <w:sz w:val="28"/>
          <w:szCs w:val="28"/>
        </w:rPr>
        <w:t xml:space="preserve">, п. </w:t>
      </w:r>
      <w:proofErr w:type="spellStart"/>
      <w:r w:rsidRPr="0095763C">
        <w:rPr>
          <w:rFonts w:ascii="Times New Roman" w:hAnsi="Times New Roman"/>
          <w:bCs/>
          <w:iCs/>
          <w:sz w:val="28"/>
          <w:szCs w:val="28"/>
        </w:rPr>
        <w:t>Кислокан</w:t>
      </w:r>
      <w:proofErr w:type="spellEnd"/>
      <w:r w:rsidRPr="0095763C">
        <w:rPr>
          <w:rFonts w:ascii="Times New Roman" w:hAnsi="Times New Roman"/>
          <w:bCs/>
          <w:iCs/>
          <w:sz w:val="28"/>
          <w:szCs w:val="28"/>
        </w:rPr>
        <w:t>, п. Куюмба, п.</w:t>
      </w:r>
      <w:r w:rsidR="008F14F5" w:rsidRPr="0095763C">
        <w:rPr>
          <w:rFonts w:ascii="Times New Roman" w:hAnsi="Times New Roman"/>
          <w:bCs/>
          <w:iCs/>
          <w:sz w:val="28"/>
          <w:szCs w:val="28"/>
        </w:rPr>
        <w:t> </w:t>
      </w:r>
      <w:r w:rsidRPr="0095763C">
        <w:rPr>
          <w:rFonts w:ascii="Times New Roman" w:hAnsi="Times New Roman"/>
          <w:bCs/>
          <w:iCs/>
          <w:sz w:val="28"/>
          <w:szCs w:val="28"/>
        </w:rPr>
        <w:t>Оскоба, п.</w:t>
      </w:r>
      <w:r w:rsidR="008F14F5" w:rsidRPr="0095763C">
        <w:rPr>
          <w:rFonts w:ascii="Times New Roman" w:hAnsi="Times New Roman"/>
          <w:bCs/>
          <w:iCs/>
          <w:sz w:val="28"/>
          <w:szCs w:val="28"/>
        </w:rPr>
        <w:t> </w:t>
      </w:r>
      <w:proofErr w:type="spellStart"/>
      <w:r w:rsidRPr="0095763C">
        <w:rPr>
          <w:rFonts w:ascii="Times New Roman" w:hAnsi="Times New Roman"/>
          <w:bCs/>
          <w:iCs/>
          <w:sz w:val="28"/>
          <w:szCs w:val="28"/>
        </w:rPr>
        <w:t>Нидым</w:t>
      </w:r>
      <w:proofErr w:type="spellEnd"/>
      <w:r w:rsidRPr="0095763C">
        <w:rPr>
          <w:rFonts w:ascii="Times New Roman" w:hAnsi="Times New Roman"/>
          <w:b/>
          <w:bCs/>
          <w:iCs/>
          <w:sz w:val="28"/>
          <w:szCs w:val="28"/>
        </w:rPr>
        <w:t xml:space="preserve"> </w:t>
      </w:r>
      <w:r w:rsidRPr="0095763C">
        <w:rPr>
          <w:rFonts w:ascii="Times New Roman" w:hAnsi="Times New Roman"/>
          <w:b/>
          <w:bCs/>
          <w:i/>
          <w:iCs/>
          <w:sz w:val="28"/>
          <w:szCs w:val="28"/>
        </w:rPr>
        <w:t xml:space="preserve">– </w:t>
      </w:r>
      <w:r w:rsidRPr="0095763C">
        <w:rPr>
          <w:rFonts w:ascii="Times New Roman" w:hAnsi="Times New Roman"/>
          <w:sz w:val="28"/>
          <w:szCs w:val="28"/>
        </w:rPr>
        <w:t xml:space="preserve">центры транспортной доступности внутренних местных перевозок (круглогодичные перевозки малой авиацией, сезонные перевозки по автозимникам с декабря по март, в судоходный период с мая </w:t>
      </w:r>
      <w:r w:rsidR="008F14F5" w:rsidRPr="0095763C">
        <w:rPr>
          <w:rFonts w:ascii="Times New Roman" w:hAnsi="Times New Roman"/>
          <w:sz w:val="28"/>
          <w:szCs w:val="28"/>
        </w:rPr>
        <w:br/>
      </w:r>
      <w:r w:rsidRPr="0095763C">
        <w:rPr>
          <w:rFonts w:ascii="Times New Roman" w:hAnsi="Times New Roman"/>
          <w:sz w:val="28"/>
          <w:szCs w:val="28"/>
        </w:rPr>
        <w:t>по сентябрь по рекам Нижняя и Подкаменная Тунгуск</w:t>
      </w:r>
      <w:r w:rsidR="008F14F5" w:rsidRPr="0095763C">
        <w:rPr>
          <w:rFonts w:ascii="Times New Roman" w:hAnsi="Times New Roman"/>
          <w:sz w:val="28"/>
          <w:szCs w:val="28"/>
        </w:rPr>
        <w:t>а</w:t>
      </w:r>
      <w:r w:rsidRPr="0095763C">
        <w:rPr>
          <w:rFonts w:ascii="Times New Roman" w:hAnsi="Times New Roman"/>
          <w:sz w:val="28"/>
          <w:szCs w:val="28"/>
        </w:rPr>
        <w:t xml:space="preserve"> речным транспортом) численность населения в группе – 5</w:t>
      </w:r>
      <w:r w:rsidR="008F14F5" w:rsidRPr="0095763C">
        <w:rPr>
          <w:rFonts w:ascii="Times New Roman" w:hAnsi="Times New Roman"/>
          <w:sz w:val="28"/>
          <w:szCs w:val="28"/>
        </w:rPr>
        <w:t>26</w:t>
      </w:r>
      <w:r w:rsidRPr="0095763C">
        <w:rPr>
          <w:rFonts w:ascii="Times New Roman" w:hAnsi="Times New Roman"/>
          <w:sz w:val="28"/>
          <w:szCs w:val="28"/>
        </w:rPr>
        <w:t xml:space="preserve"> человек.</w:t>
      </w:r>
      <w:proofErr w:type="gramEnd"/>
      <w:r w:rsidRPr="0095763C">
        <w:rPr>
          <w:rFonts w:ascii="Times New Roman" w:hAnsi="Times New Roman"/>
          <w:sz w:val="28"/>
          <w:szCs w:val="28"/>
        </w:rPr>
        <w:t xml:space="preserve"> </w:t>
      </w:r>
      <w:r w:rsidR="0018341D" w:rsidRPr="0095763C">
        <w:rPr>
          <w:rFonts w:ascii="Times New Roman" w:hAnsi="Times New Roman"/>
          <w:sz w:val="28"/>
          <w:szCs w:val="28"/>
        </w:rPr>
        <w:t xml:space="preserve">В силу естественных климатических условий традиционные промыслы (рыболовство, </w:t>
      </w:r>
      <w:proofErr w:type="gramStart"/>
      <w:r w:rsidR="0018341D" w:rsidRPr="0095763C">
        <w:rPr>
          <w:rFonts w:ascii="Times New Roman" w:hAnsi="Times New Roman"/>
          <w:sz w:val="28"/>
          <w:szCs w:val="28"/>
        </w:rPr>
        <w:t>охотничий</w:t>
      </w:r>
      <w:proofErr w:type="gramEnd"/>
      <w:r w:rsidR="0018341D" w:rsidRPr="0095763C">
        <w:rPr>
          <w:rFonts w:ascii="Times New Roman" w:hAnsi="Times New Roman"/>
          <w:sz w:val="28"/>
          <w:szCs w:val="28"/>
        </w:rPr>
        <w:t xml:space="preserve"> </w:t>
      </w:r>
      <w:r w:rsidR="0018341D" w:rsidRPr="0095763C">
        <w:rPr>
          <w:rFonts w:ascii="Times New Roman" w:hAnsi="Times New Roman"/>
          <w:sz w:val="28"/>
          <w:szCs w:val="28"/>
        </w:rPr>
        <w:br/>
        <w:t>и пушной промыслы) являются основным источниками жизнеобеспечения сельского населения, проживающего в поселениях третьей группы</w:t>
      </w:r>
      <w:r w:rsidRPr="0095763C">
        <w:rPr>
          <w:rFonts w:ascii="Times New Roman" w:hAnsi="Times New Roman"/>
          <w:sz w:val="28"/>
          <w:szCs w:val="28"/>
        </w:rPr>
        <w:t xml:space="preserve">. </w:t>
      </w:r>
      <w:r w:rsidR="00AA5DB7" w:rsidRPr="0095763C">
        <w:rPr>
          <w:rFonts w:ascii="Times New Roman" w:hAnsi="Times New Roman"/>
          <w:sz w:val="28"/>
          <w:szCs w:val="28"/>
        </w:rPr>
        <w:br/>
        <w:t>П. Куюмба – единственное поселение, являющееся донором района, развивающееся за счет собственных доходов местного бюджета, поступления доходов от регистрации деятельности на территории различных предприятий</w:t>
      </w:r>
      <w:r w:rsidR="00E203C0" w:rsidRPr="0095763C">
        <w:rPr>
          <w:rFonts w:ascii="Times New Roman" w:hAnsi="Times New Roman"/>
          <w:sz w:val="28"/>
          <w:szCs w:val="28"/>
        </w:rPr>
        <w:t>,</w:t>
      </w:r>
      <w:r w:rsidR="00AA5DB7" w:rsidRPr="0095763C">
        <w:rPr>
          <w:rFonts w:ascii="Times New Roman" w:hAnsi="Times New Roman"/>
          <w:sz w:val="28"/>
          <w:szCs w:val="28"/>
        </w:rPr>
        <w:t xml:space="preserve"> специализирующихся на разведке, добыче, транспортировке углеводородов.</w:t>
      </w:r>
    </w:p>
    <w:p w:rsidR="00134878" w:rsidRPr="0095763C" w:rsidRDefault="00134878" w:rsidP="00134878">
      <w:pPr>
        <w:ind w:firstLine="709"/>
        <w:jc w:val="both"/>
        <w:rPr>
          <w:rFonts w:ascii="Times New Roman" w:hAnsi="Times New Roman"/>
          <w:sz w:val="28"/>
          <w:szCs w:val="28"/>
        </w:rPr>
      </w:pPr>
      <w:r w:rsidRPr="0095763C">
        <w:rPr>
          <w:rFonts w:ascii="Times New Roman" w:hAnsi="Times New Roman"/>
          <w:bCs/>
          <w:i/>
          <w:sz w:val="28"/>
          <w:szCs w:val="28"/>
        </w:rPr>
        <w:t xml:space="preserve">Главная задача прогнозного развития поселений </w:t>
      </w:r>
      <w:r w:rsidRPr="0095763C">
        <w:rPr>
          <w:rFonts w:ascii="Times New Roman" w:hAnsi="Times New Roman"/>
          <w:bCs/>
          <w:i/>
          <w:iCs/>
          <w:sz w:val="28"/>
          <w:szCs w:val="28"/>
        </w:rPr>
        <w:t xml:space="preserve">третьей группы </w:t>
      </w:r>
      <w:r w:rsidRPr="0095763C">
        <w:rPr>
          <w:rFonts w:ascii="Times New Roman" w:hAnsi="Times New Roman"/>
          <w:bCs/>
          <w:i/>
          <w:sz w:val="28"/>
          <w:szCs w:val="28"/>
        </w:rPr>
        <w:t xml:space="preserve">состоит </w:t>
      </w:r>
      <w:r w:rsidRPr="0095763C">
        <w:rPr>
          <w:rFonts w:ascii="Times New Roman" w:hAnsi="Times New Roman"/>
          <w:bCs/>
          <w:sz w:val="28"/>
          <w:szCs w:val="28"/>
        </w:rPr>
        <w:t>в</w:t>
      </w:r>
      <w:r w:rsidRPr="0095763C">
        <w:rPr>
          <w:rFonts w:ascii="Times New Roman" w:hAnsi="Times New Roman"/>
          <w:sz w:val="28"/>
          <w:szCs w:val="28"/>
        </w:rPr>
        <w:t xml:space="preserve"> расширении рыночного сектора сельской экономики </w:t>
      </w:r>
      <w:r w:rsidRPr="0095763C">
        <w:rPr>
          <w:rFonts w:ascii="Times New Roman" w:hAnsi="Times New Roman"/>
          <w:sz w:val="28"/>
          <w:szCs w:val="28"/>
        </w:rPr>
        <w:br/>
        <w:t>за счет наращивания объемов производства сельскохозяйственной продукции и оказанных услуг в целях обеспечения населения качественным продовольствием (выращивание картофеля, овощей, сенозаготовка, ведение молочно-мясного скотоводства, свиноводство, птицеводство).</w:t>
      </w:r>
    </w:p>
    <w:p w:rsidR="00134878" w:rsidRPr="0095763C" w:rsidRDefault="00134878" w:rsidP="00134878">
      <w:pPr>
        <w:ind w:firstLine="709"/>
        <w:jc w:val="both"/>
        <w:rPr>
          <w:rFonts w:ascii="Times New Roman" w:hAnsi="Times New Roman"/>
          <w:sz w:val="28"/>
          <w:szCs w:val="28"/>
        </w:rPr>
      </w:pPr>
      <w:r w:rsidRPr="0095763C">
        <w:rPr>
          <w:rFonts w:ascii="Times New Roman" w:hAnsi="Times New Roman"/>
          <w:bCs/>
          <w:i/>
          <w:sz w:val="28"/>
          <w:szCs w:val="28"/>
        </w:rPr>
        <w:t xml:space="preserve">Приоритетные направления развития поселений </w:t>
      </w:r>
      <w:r w:rsidRPr="0095763C">
        <w:rPr>
          <w:rFonts w:ascii="Times New Roman" w:hAnsi="Times New Roman"/>
          <w:bCs/>
          <w:i/>
          <w:iCs/>
          <w:sz w:val="28"/>
          <w:szCs w:val="28"/>
        </w:rPr>
        <w:t>третьей группы</w:t>
      </w:r>
      <w:r w:rsidR="0018341D" w:rsidRPr="0095763C">
        <w:rPr>
          <w:rFonts w:ascii="Times New Roman" w:hAnsi="Times New Roman"/>
          <w:bCs/>
          <w:i/>
          <w:iCs/>
          <w:sz w:val="28"/>
          <w:szCs w:val="28"/>
        </w:rPr>
        <w:t xml:space="preserve"> </w:t>
      </w:r>
      <w:r w:rsidR="0018341D" w:rsidRPr="0095763C">
        <w:rPr>
          <w:rFonts w:ascii="Times New Roman" w:hAnsi="Times New Roman"/>
          <w:sz w:val="28"/>
          <w:szCs w:val="28"/>
        </w:rPr>
        <w:t>(Приложение №№ 4.1, 4.2)</w:t>
      </w:r>
      <w:r w:rsidRPr="0095763C">
        <w:rPr>
          <w:rFonts w:ascii="Times New Roman" w:hAnsi="Times New Roman"/>
          <w:bCs/>
          <w:iCs/>
          <w:sz w:val="28"/>
          <w:szCs w:val="28"/>
        </w:rPr>
        <w:t>:</w:t>
      </w:r>
      <w:r w:rsidRPr="0095763C">
        <w:rPr>
          <w:rFonts w:ascii="Times New Roman" w:hAnsi="Times New Roman"/>
          <w:sz w:val="28"/>
          <w:szCs w:val="28"/>
        </w:rPr>
        <w:t xml:space="preserve"> </w:t>
      </w:r>
    </w:p>
    <w:p w:rsidR="00134878" w:rsidRPr="0095763C" w:rsidRDefault="00134878" w:rsidP="00070BD6">
      <w:pPr>
        <w:pStyle w:val="a9"/>
        <w:numPr>
          <w:ilvl w:val="0"/>
          <w:numId w:val="16"/>
        </w:numPr>
        <w:tabs>
          <w:tab w:val="clear" w:pos="720"/>
          <w:tab w:val="num" w:pos="426"/>
        </w:tabs>
        <w:spacing w:line="240" w:lineRule="auto"/>
        <w:ind w:left="0" w:firstLine="709"/>
        <w:jc w:val="both"/>
        <w:rPr>
          <w:rFonts w:ascii="Times New Roman" w:hAnsi="Times New Roman"/>
          <w:sz w:val="28"/>
          <w:szCs w:val="28"/>
        </w:rPr>
      </w:pPr>
      <w:r w:rsidRPr="0095763C">
        <w:rPr>
          <w:rFonts w:ascii="Times New Roman" w:hAnsi="Times New Roman"/>
          <w:sz w:val="28"/>
          <w:szCs w:val="28"/>
        </w:rPr>
        <w:t>заготовительн</w:t>
      </w:r>
      <w:r w:rsidR="00AA5DB7" w:rsidRPr="0095763C">
        <w:rPr>
          <w:rFonts w:ascii="Times New Roman" w:hAnsi="Times New Roman"/>
          <w:sz w:val="28"/>
          <w:szCs w:val="28"/>
        </w:rPr>
        <w:t>ая</w:t>
      </w:r>
      <w:r w:rsidRPr="0095763C">
        <w:rPr>
          <w:rFonts w:ascii="Times New Roman" w:hAnsi="Times New Roman"/>
          <w:sz w:val="28"/>
          <w:szCs w:val="28"/>
        </w:rPr>
        <w:t xml:space="preserve"> деятельность (рыб</w:t>
      </w:r>
      <w:r w:rsidR="00AA5DB7" w:rsidRPr="0095763C">
        <w:rPr>
          <w:rFonts w:ascii="Times New Roman" w:hAnsi="Times New Roman"/>
          <w:sz w:val="28"/>
          <w:szCs w:val="28"/>
        </w:rPr>
        <w:t>а</w:t>
      </w:r>
      <w:r w:rsidRPr="0095763C">
        <w:rPr>
          <w:rFonts w:ascii="Times New Roman" w:hAnsi="Times New Roman"/>
          <w:sz w:val="28"/>
          <w:szCs w:val="28"/>
        </w:rPr>
        <w:t>, пушнин</w:t>
      </w:r>
      <w:r w:rsidR="00AA5DB7" w:rsidRPr="0095763C">
        <w:rPr>
          <w:rFonts w:ascii="Times New Roman" w:hAnsi="Times New Roman"/>
          <w:sz w:val="28"/>
          <w:szCs w:val="28"/>
        </w:rPr>
        <w:t>а</w:t>
      </w:r>
      <w:r w:rsidRPr="0095763C">
        <w:rPr>
          <w:rFonts w:ascii="Times New Roman" w:hAnsi="Times New Roman"/>
          <w:sz w:val="28"/>
          <w:szCs w:val="28"/>
        </w:rPr>
        <w:t>, сельскохозяйственн</w:t>
      </w:r>
      <w:r w:rsidR="00AA5DB7" w:rsidRPr="0095763C">
        <w:rPr>
          <w:rFonts w:ascii="Times New Roman" w:hAnsi="Times New Roman"/>
          <w:sz w:val="28"/>
          <w:szCs w:val="28"/>
        </w:rPr>
        <w:t>ая</w:t>
      </w:r>
      <w:r w:rsidRPr="0095763C">
        <w:rPr>
          <w:rFonts w:ascii="Times New Roman" w:hAnsi="Times New Roman"/>
          <w:sz w:val="28"/>
          <w:szCs w:val="28"/>
        </w:rPr>
        <w:t xml:space="preserve"> продукци</w:t>
      </w:r>
      <w:r w:rsidR="00AA5DB7" w:rsidRPr="0095763C">
        <w:rPr>
          <w:rFonts w:ascii="Times New Roman" w:hAnsi="Times New Roman"/>
          <w:sz w:val="28"/>
          <w:szCs w:val="28"/>
        </w:rPr>
        <w:t>я</w:t>
      </w:r>
      <w:r w:rsidRPr="0095763C">
        <w:rPr>
          <w:rFonts w:ascii="Times New Roman" w:hAnsi="Times New Roman"/>
          <w:sz w:val="28"/>
          <w:szCs w:val="28"/>
        </w:rPr>
        <w:t xml:space="preserve">); </w:t>
      </w:r>
    </w:p>
    <w:p w:rsidR="00134878" w:rsidRPr="0095763C" w:rsidRDefault="00AF5172" w:rsidP="00070BD6">
      <w:pPr>
        <w:pStyle w:val="a9"/>
        <w:numPr>
          <w:ilvl w:val="0"/>
          <w:numId w:val="16"/>
        </w:numPr>
        <w:tabs>
          <w:tab w:val="clear" w:pos="720"/>
          <w:tab w:val="num" w:pos="426"/>
        </w:tabs>
        <w:spacing w:line="240" w:lineRule="auto"/>
        <w:ind w:left="0" w:firstLine="709"/>
        <w:jc w:val="both"/>
        <w:rPr>
          <w:rFonts w:ascii="Times New Roman" w:hAnsi="Times New Roman"/>
          <w:sz w:val="28"/>
          <w:szCs w:val="28"/>
        </w:rPr>
      </w:pPr>
      <w:r w:rsidRPr="0095763C">
        <w:rPr>
          <w:rFonts w:ascii="Times New Roman" w:hAnsi="Times New Roman"/>
          <w:sz w:val="28"/>
          <w:szCs w:val="28"/>
        </w:rPr>
        <w:t>повышение эффективности деятельности личных подсобных хозяйств;</w:t>
      </w:r>
    </w:p>
    <w:p w:rsidR="00AF5172" w:rsidRDefault="00AF5172" w:rsidP="00070BD6">
      <w:pPr>
        <w:pStyle w:val="a9"/>
        <w:numPr>
          <w:ilvl w:val="0"/>
          <w:numId w:val="16"/>
        </w:numPr>
        <w:tabs>
          <w:tab w:val="clear" w:pos="720"/>
          <w:tab w:val="num" w:pos="426"/>
        </w:tabs>
        <w:spacing w:line="240" w:lineRule="auto"/>
        <w:ind w:left="0" w:firstLine="709"/>
        <w:jc w:val="both"/>
        <w:rPr>
          <w:rFonts w:ascii="Times New Roman" w:hAnsi="Times New Roman"/>
          <w:sz w:val="28"/>
          <w:szCs w:val="28"/>
        </w:rPr>
      </w:pPr>
      <w:r w:rsidRPr="0095763C">
        <w:rPr>
          <w:rFonts w:ascii="Times New Roman" w:hAnsi="Times New Roman"/>
          <w:sz w:val="28"/>
          <w:szCs w:val="28"/>
        </w:rPr>
        <w:t>создание малых производств по переработке леса;</w:t>
      </w:r>
    </w:p>
    <w:p w:rsidR="007D1E3D" w:rsidRPr="00384C23" w:rsidRDefault="007D1E3D" w:rsidP="00070BD6">
      <w:pPr>
        <w:pStyle w:val="a9"/>
        <w:numPr>
          <w:ilvl w:val="0"/>
          <w:numId w:val="16"/>
        </w:numPr>
        <w:tabs>
          <w:tab w:val="clear" w:pos="720"/>
          <w:tab w:val="num" w:pos="426"/>
        </w:tabs>
        <w:spacing w:line="240" w:lineRule="auto"/>
        <w:ind w:left="0" w:firstLine="709"/>
        <w:jc w:val="both"/>
        <w:rPr>
          <w:rFonts w:ascii="Times New Roman" w:hAnsi="Times New Roman"/>
          <w:sz w:val="28"/>
          <w:szCs w:val="28"/>
        </w:rPr>
      </w:pPr>
      <w:r w:rsidRPr="00384C23">
        <w:rPr>
          <w:rFonts w:ascii="Times New Roman" w:hAnsi="Times New Roman"/>
          <w:sz w:val="28"/>
          <w:szCs w:val="28"/>
        </w:rPr>
        <w:t xml:space="preserve">строительство объектов социальной инфраструктуры: школы в п. </w:t>
      </w:r>
      <w:proofErr w:type="spellStart"/>
      <w:r w:rsidRPr="00384C23">
        <w:rPr>
          <w:rFonts w:ascii="Times New Roman" w:hAnsi="Times New Roman"/>
          <w:sz w:val="28"/>
          <w:szCs w:val="28"/>
        </w:rPr>
        <w:t>Юкта</w:t>
      </w:r>
      <w:proofErr w:type="spellEnd"/>
      <w:r w:rsidRPr="00384C23">
        <w:rPr>
          <w:rFonts w:ascii="Times New Roman" w:hAnsi="Times New Roman"/>
          <w:sz w:val="28"/>
          <w:szCs w:val="28"/>
        </w:rPr>
        <w:t xml:space="preserve"> и детского сада в п. </w:t>
      </w:r>
      <w:proofErr w:type="spellStart"/>
      <w:r w:rsidRPr="00384C23">
        <w:rPr>
          <w:rFonts w:ascii="Times New Roman" w:hAnsi="Times New Roman"/>
          <w:sz w:val="28"/>
          <w:szCs w:val="28"/>
        </w:rPr>
        <w:t>Кислокан</w:t>
      </w:r>
      <w:proofErr w:type="spellEnd"/>
      <w:r w:rsidR="001E3D8C" w:rsidRPr="00384C23">
        <w:rPr>
          <w:rFonts w:ascii="Times New Roman" w:hAnsi="Times New Roman"/>
          <w:sz w:val="28"/>
          <w:szCs w:val="28"/>
        </w:rPr>
        <w:t xml:space="preserve">, </w:t>
      </w:r>
      <w:r w:rsidR="001E3D8C" w:rsidRPr="00384C23">
        <w:rPr>
          <w:rFonts w:ascii="Times New Roman" w:hAnsi="Times New Roman" w:cs="Times New Roman"/>
          <w:sz w:val="28"/>
          <w:szCs w:val="28"/>
        </w:rPr>
        <w:t xml:space="preserve">фельдшерско-акушерских пунктов в п. </w:t>
      </w:r>
      <w:proofErr w:type="spellStart"/>
      <w:r w:rsidR="001E3D8C" w:rsidRPr="00384C23">
        <w:rPr>
          <w:rFonts w:ascii="Times New Roman" w:hAnsi="Times New Roman" w:cs="Times New Roman"/>
          <w:sz w:val="28"/>
          <w:szCs w:val="28"/>
        </w:rPr>
        <w:t>Юкта</w:t>
      </w:r>
      <w:proofErr w:type="spellEnd"/>
      <w:r w:rsidRPr="00384C23">
        <w:rPr>
          <w:rFonts w:ascii="Times New Roman" w:hAnsi="Times New Roman"/>
          <w:sz w:val="28"/>
          <w:szCs w:val="28"/>
        </w:rPr>
        <w:t>;</w:t>
      </w:r>
    </w:p>
    <w:p w:rsidR="00134878" w:rsidRPr="0095763C" w:rsidRDefault="00B144B4" w:rsidP="00070BD6">
      <w:pPr>
        <w:pStyle w:val="a9"/>
        <w:numPr>
          <w:ilvl w:val="0"/>
          <w:numId w:val="16"/>
        </w:numPr>
        <w:tabs>
          <w:tab w:val="clear" w:pos="720"/>
          <w:tab w:val="num" w:pos="426"/>
        </w:tabs>
        <w:spacing w:line="240" w:lineRule="auto"/>
        <w:ind w:left="0" w:firstLine="709"/>
        <w:jc w:val="both"/>
        <w:rPr>
          <w:rFonts w:ascii="Times New Roman" w:hAnsi="Times New Roman"/>
          <w:sz w:val="28"/>
          <w:szCs w:val="28"/>
        </w:rPr>
      </w:pPr>
      <w:r w:rsidRPr="0095763C">
        <w:rPr>
          <w:rFonts w:ascii="Times New Roman" w:hAnsi="Times New Roman"/>
          <w:sz w:val="28"/>
          <w:szCs w:val="28"/>
        </w:rPr>
        <w:t xml:space="preserve">строительство септиков с тепловыми спутниками в жилых </w:t>
      </w:r>
      <w:r w:rsidR="000F004C" w:rsidRPr="0095763C">
        <w:rPr>
          <w:rFonts w:ascii="Times New Roman" w:hAnsi="Times New Roman"/>
          <w:sz w:val="28"/>
          <w:szCs w:val="28"/>
        </w:rPr>
        <w:t>домах</w:t>
      </w:r>
      <w:r w:rsidRPr="0095763C">
        <w:rPr>
          <w:rFonts w:ascii="Times New Roman" w:hAnsi="Times New Roman"/>
          <w:sz w:val="28"/>
          <w:szCs w:val="28"/>
        </w:rPr>
        <w:t xml:space="preserve"> в </w:t>
      </w:r>
      <w:r w:rsidR="000F004C" w:rsidRPr="0095763C">
        <w:rPr>
          <w:rFonts w:ascii="Times New Roman" w:hAnsi="Times New Roman"/>
          <w:sz w:val="28"/>
          <w:szCs w:val="28"/>
        </w:rPr>
        <w:t>поселениях,</w:t>
      </w:r>
      <w:r w:rsidRPr="0095763C">
        <w:rPr>
          <w:rFonts w:ascii="Times New Roman" w:hAnsi="Times New Roman"/>
          <w:sz w:val="28"/>
          <w:szCs w:val="28"/>
        </w:rPr>
        <w:t xml:space="preserve"> имеющих на своих территориях теплоснабжающие организации и центральные котельные</w:t>
      </w:r>
      <w:r w:rsidR="0095763C" w:rsidRPr="0095763C">
        <w:rPr>
          <w:rFonts w:ascii="Times New Roman" w:hAnsi="Times New Roman"/>
          <w:sz w:val="28"/>
          <w:szCs w:val="28"/>
        </w:rPr>
        <w:t>,</w:t>
      </w:r>
      <w:r w:rsidRPr="0095763C">
        <w:rPr>
          <w:rFonts w:ascii="Times New Roman" w:hAnsi="Times New Roman"/>
          <w:sz w:val="28"/>
          <w:szCs w:val="28"/>
        </w:rPr>
        <w:t xml:space="preserve"> обеспечивающие теплом и горячим водоснабжением жилой фонд и бюджетные организации;</w:t>
      </w:r>
    </w:p>
    <w:p w:rsidR="00592174" w:rsidRPr="0095763C" w:rsidRDefault="00134878" w:rsidP="00070BD6">
      <w:pPr>
        <w:pStyle w:val="a9"/>
        <w:numPr>
          <w:ilvl w:val="0"/>
          <w:numId w:val="16"/>
        </w:numPr>
        <w:tabs>
          <w:tab w:val="clear" w:pos="720"/>
          <w:tab w:val="num" w:pos="426"/>
        </w:tabs>
        <w:spacing w:after="0" w:line="240" w:lineRule="auto"/>
        <w:ind w:left="0" w:firstLine="709"/>
        <w:jc w:val="both"/>
        <w:rPr>
          <w:rFonts w:ascii="Times New Roman" w:hAnsi="Times New Roman"/>
          <w:sz w:val="28"/>
          <w:szCs w:val="28"/>
        </w:rPr>
      </w:pPr>
      <w:r w:rsidRPr="0095763C">
        <w:rPr>
          <w:rFonts w:ascii="Times New Roman" w:hAnsi="Times New Roman"/>
          <w:sz w:val="28"/>
          <w:szCs w:val="28"/>
        </w:rPr>
        <w:t xml:space="preserve">ремонт и содержание </w:t>
      </w:r>
      <w:proofErr w:type="spellStart"/>
      <w:r w:rsidRPr="0095763C">
        <w:rPr>
          <w:rFonts w:ascii="Times New Roman" w:hAnsi="Times New Roman"/>
          <w:sz w:val="28"/>
          <w:szCs w:val="28"/>
        </w:rPr>
        <w:t>авиаплощадок</w:t>
      </w:r>
      <w:proofErr w:type="spellEnd"/>
      <w:r w:rsidR="00AF5172" w:rsidRPr="0095763C">
        <w:rPr>
          <w:rFonts w:ascii="Times New Roman" w:hAnsi="Times New Roman"/>
          <w:sz w:val="28"/>
          <w:szCs w:val="28"/>
        </w:rPr>
        <w:t>.</w:t>
      </w:r>
    </w:p>
    <w:p w:rsidR="0018341D" w:rsidRPr="0095763C" w:rsidRDefault="0018341D" w:rsidP="0018341D">
      <w:pPr>
        <w:ind w:firstLine="709"/>
        <w:jc w:val="both"/>
        <w:rPr>
          <w:rFonts w:ascii="Times New Roman" w:hAnsi="Times New Roman"/>
          <w:bCs/>
          <w:iCs/>
          <w:sz w:val="28"/>
          <w:szCs w:val="28"/>
        </w:rPr>
      </w:pPr>
      <w:r w:rsidRPr="0095763C">
        <w:rPr>
          <w:rFonts w:ascii="Times New Roman" w:hAnsi="Times New Roman"/>
          <w:i/>
          <w:sz w:val="28"/>
          <w:szCs w:val="28"/>
        </w:rPr>
        <w:lastRenderedPageBreak/>
        <w:t>«Точки роста» поселений:</w:t>
      </w:r>
    </w:p>
    <w:p w:rsidR="0018341D" w:rsidRPr="0095763C" w:rsidRDefault="00134878" w:rsidP="0018341D">
      <w:pPr>
        <w:ind w:firstLine="709"/>
        <w:jc w:val="both"/>
        <w:rPr>
          <w:rFonts w:ascii="Times New Roman" w:hAnsi="Times New Roman"/>
          <w:bCs/>
          <w:iCs/>
          <w:sz w:val="28"/>
          <w:szCs w:val="28"/>
        </w:rPr>
      </w:pPr>
      <w:r w:rsidRPr="0095763C">
        <w:rPr>
          <w:rFonts w:ascii="Times New Roman" w:hAnsi="Times New Roman"/>
          <w:bCs/>
          <w:iCs/>
          <w:sz w:val="28"/>
          <w:szCs w:val="28"/>
        </w:rPr>
        <w:t xml:space="preserve">п. </w:t>
      </w:r>
      <w:proofErr w:type="spellStart"/>
      <w:r w:rsidRPr="0095763C">
        <w:rPr>
          <w:rFonts w:ascii="Times New Roman" w:hAnsi="Times New Roman"/>
          <w:bCs/>
          <w:iCs/>
          <w:sz w:val="28"/>
          <w:szCs w:val="28"/>
        </w:rPr>
        <w:t>Кислокан</w:t>
      </w:r>
      <w:proofErr w:type="spellEnd"/>
      <w:r w:rsidR="00E203C0" w:rsidRPr="0095763C">
        <w:rPr>
          <w:rFonts w:ascii="Times New Roman" w:hAnsi="Times New Roman"/>
          <w:bCs/>
          <w:iCs/>
          <w:sz w:val="28"/>
          <w:szCs w:val="28"/>
        </w:rPr>
        <w:t xml:space="preserve"> </w:t>
      </w:r>
      <w:r w:rsidR="00E203C0" w:rsidRPr="0095763C">
        <w:rPr>
          <w:rFonts w:ascii="Times New Roman" w:hAnsi="Times New Roman"/>
          <w:sz w:val="28"/>
          <w:szCs w:val="28"/>
        </w:rPr>
        <w:t>(</w:t>
      </w:r>
      <w:r w:rsidR="00E203C0" w:rsidRPr="0095763C">
        <w:rPr>
          <w:rFonts w:ascii="Times New Roman" w:hAnsi="Times New Roman"/>
          <w:bCs/>
          <w:iCs/>
          <w:sz w:val="28"/>
          <w:szCs w:val="28"/>
        </w:rPr>
        <w:t xml:space="preserve">более 50 % населения – </w:t>
      </w:r>
      <w:r w:rsidR="00E203C0" w:rsidRPr="0095763C">
        <w:rPr>
          <w:rFonts w:ascii="Times New Roman" w:hAnsi="Times New Roman"/>
          <w:sz w:val="28"/>
          <w:szCs w:val="28"/>
        </w:rPr>
        <w:t>представители КМНС, эвенки)</w:t>
      </w:r>
      <w:r w:rsidR="0018341D" w:rsidRPr="0095763C">
        <w:rPr>
          <w:rFonts w:ascii="Times New Roman" w:hAnsi="Times New Roman"/>
          <w:bCs/>
          <w:iCs/>
          <w:sz w:val="28"/>
          <w:szCs w:val="28"/>
        </w:rPr>
        <w:t>:</w:t>
      </w:r>
      <w:r w:rsidR="0018341D" w:rsidRPr="0095763C">
        <w:rPr>
          <w:rFonts w:ascii="Times New Roman" w:hAnsi="Times New Roman"/>
          <w:sz w:val="28"/>
          <w:szCs w:val="28"/>
        </w:rPr>
        <w:t xml:space="preserve"> развитие пушного и рыбного промыслов, личных подсобных хозяйств, развертывание производства заготовки и переработки древесины;</w:t>
      </w:r>
    </w:p>
    <w:p w:rsidR="00134878" w:rsidRPr="0095763C" w:rsidRDefault="00134878" w:rsidP="0018341D">
      <w:pPr>
        <w:ind w:firstLine="709"/>
        <w:jc w:val="both"/>
        <w:rPr>
          <w:rFonts w:ascii="Times New Roman" w:hAnsi="Times New Roman"/>
          <w:sz w:val="28"/>
          <w:szCs w:val="28"/>
        </w:rPr>
      </w:pPr>
      <w:r w:rsidRPr="0095763C">
        <w:rPr>
          <w:rFonts w:ascii="Times New Roman" w:hAnsi="Times New Roman"/>
          <w:bCs/>
          <w:iCs/>
          <w:sz w:val="28"/>
          <w:szCs w:val="28"/>
        </w:rPr>
        <w:t xml:space="preserve">п. </w:t>
      </w:r>
      <w:proofErr w:type="spellStart"/>
      <w:r w:rsidRPr="0095763C">
        <w:rPr>
          <w:rFonts w:ascii="Times New Roman" w:hAnsi="Times New Roman"/>
          <w:bCs/>
          <w:iCs/>
          <w:sz w:val="28"/>
          <w:szCs w:val="28"/>
        </w:rPr>
        <w:t>Юкта</w:t>
      </w:r>
      <w:proofErr w:type="spellEnd"/>
      <w:r w:rsidR="00E203C0" w:rsidRPr="0095763C">
        <w:rPr>
          <w:rFonts w:ascii="Times New Roman" w:hAnsi="Times New Roman"/>
          <w:bCs/>
          <w:iCs/>
          <w:sz w:val="28"/>
          <w:szCs w:val="28"/>
        </w:rPr>
        <w:t xml:space="preserve"> </w:t>
      </w:r>
      <w:r w:rsidR="00E203C0" w:rsidRPr="0095763C">
        <w:rPr>
          <w:rFonts w:ascii="Times New Roman" w:hAnsi="Times New Roman"/>
          <w:sz w:val="28"/>
          <w:szCs w:val="28"/>
        </w:rPr>
        <w:t>(</w:t>
      </w:r>
      <w:r w:rsidR="00E203C0" w:rsidRPr="0095763C">
        <w:rPr>
          <w:rFonts w:ascii="Times New Roman" w:hAnsi="Times New Roman"/>
          <w:bCs/>
          <w:iCs/>
          <w:sz w:val="28"/>
          <w:szCs w:val="28"/>
        </w:rPr>
        <w:t xml:space="preserve">более 50 % населения – </w:t>
      </w:r>
      <w:r w:rsidR="00E203C0" w:rsidRPr="0095763C">
        <w:rPr>
          <w:rFonts w:ascii="Times New Roman" w:hAnsi="Times New Roman"/>
          <w:sz w:val="28"/>
          <w:szCs w:val="28"/>
        </w:rPr>
        <w:t>представители КМНС, эвенки)</w:t>
      </w:r>
      <w:r w:rsidR="0018341D" w:rsidRPr="0095763C">
        <w:rPr>
          <w:rFonts w:ascii="Times New Roman" w:hAnsi="Times New Roman"/>
          <w:bCs/>
          <w:iCs/>
          <w:sz w:val="28"/>
          <w:szCs w:val="28"/>
        </w:rPr>
        <w:t>:</w:t>
      </w:r>
      <w:r w:rsidRPr="0095763C">
        <w:rPr>
          <w:rFonts w:ascii="Times New Roman" w:hAnsi="Times New Roman"/>
          <w:sz w:val="28"/>
          <w:szCs w:val="28"/>
        </w:rPr>
        <w:t xml:space="preserve"> </w:t>
      </w:r>
      <w:r w:rsidR="0018341D" w:rsidRPr="0095763C">
        <w:rPr>
          <w:rFonts w:ascii="Times New Roman" w:hAnsi="Times New Roman"/>
          <w:sz w:val="28"/>
          <w:szCs w:val="28"/>
        </w:rPr>
        <w:t>развитие овощеводства ввиду комфортного климатического местоположения, развитие пушного и рыбного промыслов, личных подсобных хозяйств, развертывание производства строительных материалов из переработанной древесины;</w:t>
      </w:r>
    </w:p>
    <w:p w:rsidR="00134878" w:rsidRPr="0095763C" w:rsidRDefault="00134878" w:rsidP="0018341D">
      <w:pPr>
        <w:ind w:firstLine="709"/>
        <w:jc w:val="both"/>
        <w:rPr>
          <w:rFonts w:ascii="Times New Roman" w:hAnsi="Times New Roman"/>
          <w:sz w:val="28"/>
          <w:szCs w:val="28"/>
        </w:rPr>
      </w:pPr>
      <w:r w:rsidRPr="0095763C">
        <w:rPr>
          <w:rFonts w:ascii="Times New Roman" w:hAnsi="Times New Roman"/>
          <w:bCs/>
          <w:iCs/>
          <w:sz w:val="28"/>
          <w:szCs w:val="28"/>
        </w:rPr>
        <w:t>п.</w:t>
      </w:r>
      <w:r w:rsidR="0018341D" w:rsidRPr="0095763C">
        <w:rPr>
          <w:rFonts w:ascii="Times New Roman" w:hAnsi="Times New Roman"/>
          <w:bCs/>
          <w:iCs/>
          <w:sz w:val="28"/>
          <w:szCs w:val="28"/>
        </w:rPr>
        <w:t> </w:t>
      </w:r>
      <w:proofErr w:type="spellStart"/>
      <w:r w:rsidRPr="0095763C">
        <w:rPr>
          <w:rFonts w:ascii="Times New Roman" w:hAnsi="Times New Roman"/>
          <w:bCs/>
          <w:iCs/>
          <w:sz w:val="28"/>
          <w:szCs w:val="28"/>
        </w:rPr>
        <w:t>Нидым</w:t>
      </w:r>
      <w:proofErr w:type="spellEnd"/>
      <w:r w:rsidR="00E203C0" w:rsidRPr="0095763C">
        <w:rPr>
          <w:rFonts w:ascii="Times New Roman" w:hAnsi="Times New Roman"/>
          <w:bCs/>
          <w:iCs/>
          <w:sz w:val="28"/>
          <w:szCs w:val="28"/>
        </w:rPr>
        <w:t xml:space="preserve"> </w:t>
      </w:r>
      <w:r w:rsidR="00E203C0" w:rsidRPr="0095763C">
        <w:rPr>
          <w:rFonts w:ascii="Times New Roman" w:hAnsi="Times New Roman"/>
          <w:sz w:val="28"/>
          <w:szCs w:val="28"/>
        </w:rPr>
        <w:t>(</w:t>
      </w:r>
      <w:r w:rsidR="00E203C0" w:rsidRPr="0095763C">
        <w:rPr>
          <w:rFonts w:ascii="Times New Roman" w:hAnsi="Times New Roman"/>
          <w:bCs/>
          <w:iCs/>
          <w:sz w:val="28"/>
          <w:szCs w:val="28"/>
        </w:rPr>
        <w:t xml:space="preserve">более 50 % населения – </w:t>
      </w:r>
      <w:r w:rsidR="00E203C0" w:rsidRPr="0095763C">
        <w:rPr>
          <w:rFonts w:ascii="Times New Roman" w:hAnsi="Times New Roman"/>
          <w:sz w:val="28"/>
          <w:szCs w:val="28"/>
        </w:rPr>
        <w:t>представители КМНС, эвенки)</w:t>
      </w:r>
      <w:r w:rsidR="0018341D" w:rsidRPr="0095763C">
        <w:rPr>
          <w:rFonts w:ascii="Times New Roman" w:hAnsi="Times New Roman"/>
          <w:bCs/>
          <w:iCs/>
          <w:sz w:val="28"/>
          <w:szCs w:val="28"/>
        </w:rPr>
        <w:t>:</w:t>
      </w:r>
      <w:r w:rsidRPr="0095763C">
        <w:rPr>
          <w:rFonts w:ascii="Times New Roman" w:hAnsi="Times New Roman"/>
          <w:sz w:val="28"/>
          <w:szCs w:val="28"/>
        </w:rPr>
        <w:t xml:space="preserve"> </w:t>
      </w:r>
      <w:r w:rsidR="0018341D" w:rsidRPr="0095763C">
        <w:rPr>
          <w:rFonts w:ascii="Times New Roman" w:hAnsi="Times New Roman"/>
          <w:sz w:val="28"/>
          <w:szCs w:val="28"/>
        </w:rPr>
        <w:t xml:space="preserve">развитие пушного и рыбного промыслов. </w:t>
      </w:r>
      <w:r w:rsidRPr="0095763C">
        <w:rPr>
          <w:rFonts w:ascii="Times New Roman" w:hAnsi="Times New Roman"/>
          <w:sz w:val="28"/>
          <w:szCs w:val="28"/>
        </w:rPr>
        <w:t xml:space="preserve">Большой потенциал имеет возрождение приусадебного хозяйства – свиноводства, птицеводства, овощеводства, </w:t>
      </w:r>
      <w:proofErr w:type="gramStart"/>
      <w:r w:rsidRPr="0095763C">
        <w:rPr>
          <w:rFonts w:ascii="Times New Roman" w:hAnsi="Times New Roman"/>
          <w:sz w:val="28"/>
          <w:szCs w:val="28"/>
        </w:rPr>
        <w:t>сориентированных</w:t>
      </w:r>
      <w:proofErr w:type="gramEnd"/>
      <w:r w:rsidRPr="0095763C">
        <w:rPr>
          <w:rFonts w:ascii="Times New Roman" w:hAnsi="Times New Roman"/>
          <w:sz w:val="28"/>
          <w:szCs w:val="28"/>
        </w:rPr>
        <w:t xml:space="preserve"> на рынок Туры. Может быть возрождена ранее с</w:t>
      </w:r>
      <w:r w:rsidR="0018341D" w:rsidRPr="0095763C">
        <w:rPr>
          <w:rFonts w:ascii="Times New Roman" w:hAnsi="Times New Roman"/>
          <w:sz w:val="28"/>
          <w:szCs w:val="28"/>
        </w:rPr>
        <w:t>уществовавшая здесь звероферма;</w:t>
      </w:r>
    </w:p>
    <w:p w:rsidR="00134878" w:rsidRPr="0095763C" w:rsidRDefault="00134878" w:rsidP="00AA5DB7">
      <w:pPr>
        <w:ind w:firstLine="709"/>
        <w:jc w:val="both"/>
        <w:rPr>
          <w:rFonts w:ascii="Times New Roman" w:hAnsi="Times New Roman"/>
          <w:sz w:val="28"/>
          <w:szCs w:val="28"/>
        </w:rPr>
      </w:pPr>
      <w:r w:rsidRPr="0095763C">
        <w:rPr>
          <w:rFonts w:ascii="Times New Roman" w:hAnsi="Times New Roman"/>
          <w:bCs/>
          <w:iCs/>
          <w:sz w:val="28"/>
          <w:szCs w:val="28"/>
        </w:rPr>
        <w:t>п. Куюмба</w:t>
      </w:r>
      <w:r w:rsidR="00AA5DB7" w:rsidRPr="0095763C">
        <w:rPr>
          <w:rFonts w:ascii="Times New Roman" w:hAnsi="Times New Roman"/>
          <w:bCs/>
          <w:iCs/>
          <w:sz w:val="28"/>
          <w:szCs w:val="28"/>
        </w:rPr>
        <w:t xml:space="preserve"> </w:t>
      </w:r>
      <w:r w:rsidR="00AA5DB7" w:rsidRPr="0095763C">
        <w:rPr>
          <w:rFonts w:ascii="Times New Roman" w:hAnsi="Times New Roman"/>
          <w:sz w:val="28"/>
          <w:szCs w:val="28"/>
        </w:rPr>
        <w:t>(основное население – представители КМНС, эвенки)</w:t>
      </w:r>
      <w:r w:rsidR="0018341D" w:rsidRPr="0095763C">
        <w:rPr>
          <w:rFonts w:ascii="Times New Roman" w:hAnsi="Times New Roman"/>
          <w:bCs/>
          <w:iCs/>
          <w:sz w:val="28"/>
          <w:szCs w:val="28"/>
        </w:rPr>
        <w:t>:</w:t>
      </w:r>
      <w:r w:rsidRPr="0095763C">
        <w:rPr>
          <w:rFonts w:ascii="Times New Roman" w:hAnsi="Times New Roman"/>
          <w:sz w:val="28"/>
          <w:szCs w:val="28"/>
        </w:rPr>
        <w:t xml:space="preserve"> </w:t>
      </w:r>
      <w:r w:rsidR="0018341D" w:rsidRPr="0095763C">
        <w:rPr>
          <w:rFonts w:ascii="Times New Roman" w:hAnsi="Times New Roman"/>
          <w:sz w:val="28"/>
          <w:szCs w:val="28"/>
        </w:rPr>
        <w:t xml:space="preserve">разработка на землях бывшего </w:t>
      </w:r>
      <w:proofErr w:type="spellStart"/>
      <w:r w:rsidR="0018341D" w:rsidRPr="0095763C">
        <w:rPr>
          <w:rFonts w:ascii="Times New Roman" w:hAnsi="Times New Roman"/>
          <w:sz w:val="28"/>
          <w:szCs w:val="28"/>
        </w:rPr>
        <w:t>Куюмбинского</w:t>
      </w:r>
      <w:proofErr w:type="spellEnd"/>
      <w:r w:rsidR="0018341D" w:rsidRPr="0095763C">
        <w:rPr>
          <w:rFonts w:ascii="Times New Roman" w:hAnsi="Times New Roman"/>
          <w:sz w:val="28"/>
          <w:szCs w:val="28"/>
        </w:rPr>
        <w:t xml:space="preserve"> совхоза нефтегазовых месторождений </w:t>
      </w:r>
      <w:proofErr w:type="spellStart"/>
      <w:r w:rsidR="0018341D" w:rsidRPr="0095763C">
        <w:rPr>
          <w:rFonts w:ascii="Times New Roman" w:hAnsi="Times New Roman"/>
          <w:sz w:val="28"/>
          <w:szCs w:val="28"/>
        </w:rPr>
        <w:t>Юрубчено-Тохомского</w:t>
      </w:r>
      <w:proofErr w:type="spellEnd"/>
      <w:r w:rsidR="0018341D" w:rsidRPr="0095763C">
        <w:rPr>
          <w:rFonts w:ascii="Times New Roman" w:hAnsi="Times New Roman"/>
          <w:sz w:val="28"/>
          <w:szCs w:val="28"/>
        </w:rPr>
        <w:t xml:space="preserve">, </w:t>
      </w:r>
      <w:proofErr w:type="spellStart"/>
      <w:r w:rsidR="0018341D" w:rsidRPr="0095763C">
        <w:rPr>
          <w:rFonts w:ascii="Times New Roman" w:hAnsi="Times New Roman"/>
          <w:sz w:val="28"/>
          <w:szCs w:val="28"/>
        </w:rPr>
        <w:t>Куюмбинского</w:t>
      </w:r>
      <w:proofErr w:type="spellEnd"/>
      <w:r w:rsidR="0018341D" w:rsidRPr="0095763C">
        <w:rPr>
          <w:rFonts w:ascii="Times New Roman" w:hAnsi="Times New Roman"/>
          <w:sz w:val="28"/>
          <w:szCs w:val="28"/>
        </w:rPr>
        <w:t xml:space="preserve">, </w:t>
      </w:r>
      <w:proofErr w:type="spellStart"/>
      <w:r w:rsidR="0018341D" w:rsidRPr="0095763C">
        <w:rPr>
          <w:rFonts w:ascii="Times New Roman" w:hAnsi="Times New Roman"/>
          <w:sz w:val="28"/>
          <w:szCs w:val="28"/>
        </w:rPr>
        <w:t>Омо</w:t>
      </w:r>
      <w:r w:rsidR="00AA5DB7" w:rsidRPr="0095763C">
        <w:rPr>
          <w:rFonts w:ascii="Times New Roman" w:hAnsi="Times New Roman"/>
          <w:sz w:val="28"/>
          <w:szCs w:val="28"/>
        </w:rPr>
        <w:t>ринского</w:t>
      </w:r>
      <w:proofErr w:type="spellEnd"/>
      <w:r w:rsidR="00AA5DB7" w:rsidRPr="0095763C">
        <w:rPr>
          <w:rFonts w:ascii="Times New Roman" w:hAnsi="Times New Roman"/>
          <w:sz w:val="28"/>
          <w:szCs w:val="28"/>
        </w:rPr>
        <w:t xml:space="preserve">, </w:t>
      </w:r>
      <w:proofErr w:type="spellStart"/>
      <w:r w:rsidR="00AA5DB7" w:rsidRPr="0095763C">
        <w:rPr>
          <w:rFonts w:ascii="Times New Roman" w:hAnsi="Times New Roman"/>
          <w:sz w:val="28"/>
          <w:szCs w:val="28"/>
        </w:rPr>
        <w:t>Камовского</w:t>
      </w:r>
      <w:proofErr w:type="spellEnd"/>
      <w:r w:rsidR="00AA5DB7" w:rsidRPr="0095763C">
        <w:rPr>
          <w:rFonts w:ascii="Times New Roman" w:hAnsi="Times New Roman"/>
          <w:sz w:val="28"/>
          <w:szCs w:val="28"/>
        </w:rPr>
        <w:t>;</w:t>
      </w:r>
    </w:p>
    <w:p w:rsidR="00134878" w:rsidRPr="0095763C" w:rsidRDefault="00134878" w:rsidP="0018341D">
      <w:pPr>
        <w:ind w:firstLine="709"/>
        <w:jc w:val="both"/>
        <w:rPr>
          <w:rFonts w:ascii="Times New Roman" w:hAnsi="Times New Roman"/>
          <w:sz w:val="28"/>
          <w:szCs w:val="28"/>
        </w:rPr>
      </w:pPr>
      <w:r w:rsidRPr="0095763C">
        <w:rPr>
          <w:rFonts w:ascii="Times New Roman" w:hAnsi="Times New Roman"/>
          <w:bCs/>
          <w:iCs/>
          <w:sz w:val="28"/>
          <w:szCs w:val="28"/>
        </w:rPr>
        <w:t>п. Оскоба</w:t>
      </w:r>
      <w:r w:rsidR="00E203C0" w:rsidRPr="0095763C">
        <w:rPr>
          <w:rFonts w:ascii="Times New Roman" w:hAnsi="Times New Roman"/>
          <w:bCs/>
          <w:iCs/>
          <w:sz w:val="28"/>
          <w:szCs w:val="28"/>
        </w:rPr>
        <w:t xml:space="preserve"> (население смешанных национальностей)</w:t>
      </w:r>
      <w:r w:rsidR="00AA5DB7" w:rsidRPr="0095763C">
        <w:rPr>
          <w:rFonts w:ascii="Times New Roman" w:hAnsi="Times New Roman"/>
          <w:bCs/>
          <w:iCs/>
          <w:sz w:val="28"/>
          <w:szCs w:val="28"/>
        </w:rPr>
        <w:t>:</w:t>
      </w:r>
      <w:r w:rsidRPr="0095763C">
        <w:rPr>
          <w:rFonts w:ascii="Times New Roman" w:hAnsi="Times New Roman"/>
          <w:sz w:val="28"/>
          <w:szCs w:val="28"/>
        </w:rPr>
        <w:t xml:space="preserve"> </w:t>
      </w:r>
      <w:r w:rsidR="00AA5DB7" w:rsidRPr="0095763C">
        <w:rPr>
          <w:rFonts w:ascii="Times New Roman" w:hAnsi="Times New Roman"/>
          <w:sz w:val="28"/>
          <w:szCs w:val="28"/>
        </w:rPr>
        <w:t>промысел пушного зверя и рыболовство</w:t>
      </w:r>
      <w:r w:rsidR="00AA5DB7" w:rsidRPr="0095763C">
        <w:rPr>
          <w:rFonts w:ascii="Times New Roman" w:hAnsi="Times New Roman"/>
          <w:bCs/>
          <w:iCs/>
          <w:sz w:val="28"/>
          <w:szCs w:val="28"/>
        </w:rPr>
        <w:t>.</w:t>
      </w:r>
    </w:p>
    <w:p w:rsidR="00134878" w:rsidRPr="0095763C" w:rsidRDefault="00134878" w:rsidP="00132AFE">
      <w:pPr>
        <w:ind w:firstLine="709"/>
        <w:jc w:val="both"/>
        <w:rPr>
          <w:rFonts w:ascii="Times New Roman" w:hAnsi="Times New Roman"/>
          <w:sz w:val="28"/>
          <w:szCs w:val="28"/>
        </w:rPr>
      </w:pPr>
    </w:p>
    <w:p w:rsidR="00B56FDF" w:rsidRPr="0095763C" w:rsidRDefault="003A2336" w:rsidP="00C41F33">
      <w:pPr>
        <w:ind w:firstLine="709"/>
        <w:jc w:val="both"/>
        <w:rPr>
          <w:rFonts w:ascii="Times New Roman" w:hAnsi="Times New Roman"/>
          <w:sz w:val="28"/>
          <w:szCs w:val="28"/>
        </w:rPr>
      </w:pPr>
      <w:proofErr w:type="gramStart"/>
      <w:r w:rsidRPr="0095763C">
        <w:rPr>
          <w:rFonts w:ascii="Times New Roman" w:hAnsi="Times New Roman"/>
          <w:b/>
          <w:bCs/>
          <w:iCs/>
          <w:sz w:val="28"/>
          <w:szCs w:val="28"/>
        </w:rPr>
        <w:t>Четвертая группа поселений</w:t>
      </w:r>
      <w:r w:rsidR="008F14F5" w:rsidRPr="0095763C">
        <w:rPr>
          <w:rFonts w:ascii="Times New Roman" w:hAnsi="Times New Roman"/>
          <w:b/>
          <w:bCs/>
          <w:iCs/>
          <w:sz w:val="28"/>
          <w:szCs w:val="28"/>
        </w:rPr>
        <w:t>:</w:t>
      </w:r>
      <w:r w:rsidRPr="0095763C">
        <w:rPr>
          <w:rFonts w:ascii="Times New Roman" w:hAnsi="Times New Roman"/>
          <w:b/>
          <w:bCs/>
          <w:iCs/>
          <w:sz w:val="28"/>
          <w:szCs w:val="28"/>
        </w:rPr>
        <w:t xml:space="preserve"> </w:t>
      </w:r>
      <w:r w:rsidRPr="0095763C">
        <w:rPr>
          <w:rFonts w:ascii="Times New Roman" w:hAnsi="Times New Roman"/>
          <w:bCs/>
          <w:iCs/>
          <w:sz w:val="28"/>
          <w:szCs w:val="28"/>
        </w:rPr>
        <w:t xml:space="preserve">п. </w:t>
      </w:r>
      <w:proofErr w:type="spellStart"/>
      <w:r w:rsidRPr="0095763C">
        <w:rPr>
          <w:rFonts w:ascii="Times New Roman" w:hAnsi="Times New Roman"/>
          <w:bCs/>
          <w:iCs/>
          <w:sz w:val="28"/>
          <w:szCs w:val="28"/>
        </w:rPr>
        <w:t>Суломай</w:t>
      </w:r>
      <w:proofErr w:type="spellEnd"/>
      <w:r w:rsidRPr="0095763C">
        <w:rPr>
          <w:rFonts w:ascii="Times New Roman" w:hAnsi="Times New Roman"/>
          <w:bCs/>
          <w:iCs/>
          <w:sz w:val="28"/>
          <w:szCs w:val="28"/>
        </w:rPr>
        <w:t xml:space="preserve">, п. Бурный, п. </w:t>
      </w:r>
      <w:proofErr w:type="spellStart"/>
      <w:r w:rsidRPr="0095763C">
        <w:rPr>
          <w:rFonts w:ascii="Times New Roman" w:hAnsi="Times New Roman"/>
          <w:bCs/>
          <w:iCs/>
          <w:sz w:val="28"/>
          <w:szCs w:val="28"/>
        </w:rPr>
        <w:t>Учами</w:t>
      </w:r>
      <w:proofErr w:type="spellEnd"/>
      <w:r w:rsidRPr="0095763C">
        <w:rPr>
          <w:rFonts w:ascii="Times New Roman" w:hAnsi="Times New Roman"/>
          <w:bCs/>
          <w:iCs/>
          <w:sz w:val="28"/>
          <w:szCs w:val="28"/>
        </w:rPr>
        <w:t xml:space="preserve">, </w:t>
      </w:r>
      <w:r w:rsidR="008F14F5" w:rsidRPr="0095763C">
        <w:rPr>
          <w:rFonts w:ascii="Times New Roman" w:hAnsi="Times New Roman"/>
          <w:bCs/>
          <w:iCs/>
          <w:sz w:val="28"/>
          <w:szCs w:val="28"/>
        </w:rPr>
        <w:br/>
      </w:r>
      <w:r w:rsidRPr="0095763C">
        <w:rPr>
          <w:rFonts w:ascii="Times New Roman" w:hAnsi="Times New Roman"/>
          <w:bCs/>
          <w:iCs/>
          <w:sz w:val="28"/>
          <w:szCs w:val="28"/>
        </w:rPr>
        <w:t xml:space="preserve">п. </w:t>
      </w:r>
      <w:proofErr w:type="spellStart"/>
      <w:r w:rsidRPr="0095763C">
        <w:rPr>
          <w:rFonts w:ascii="Times New Roman" w:hAnsi="Times New Roman"/>
          <w:bCs/>
          <w:iCs/>
          <w:sz w:val="28"/>
          <w:szCs w:val="28"/>
        </w:rPr>
        <w:t>Кузьмовка</w:t>
      </w:r>
      <w:proofErr w:type="spellEnd"/>
      <w:r w:rsidRPr="0095763C">
        <w:rPr>
          <w:rFonts w:ascii="Times New Roman" w:hAnsi="Times New Roman"/>
          <w:bCs/>
          <w:iCs/>
          <w:sz w:val="28"/>
          <w:szCs w:val="28"/>
        </w:rPr>
        <w:t>, п. Ошарово, с. Мирюга, п. Полигус, п.</w:t>
      </w:r>
      <w:r w:rsidR="008F14F5" w:rsidRPr="0095763C">
        <w:rPr>
          <w:rFonts w:ascii="Times New Roman" w:hAnsi="Times New Roman"/>
          <w:bCs/>
          <w:iCs/>
          <w:sz w:val="28"/>
          <w:szCs w:val="28"/>
        </w:rPr>
        <w:t> </w:t>
      </w:r>
      <w:proofErr w:type="spellStart"/>
      <w:r w:rsidRPr="0095763C">
        <w:rPr>
          <w:rFonts w:ascii="Times New Roman" w:hAnsi="Times New Roman"/>
          <w:bCs/>
          <w:iCs/>
          <w:sz w:val="28"/>
          <w:szCs w:val="28"/>
        </w:rPr>
        <w:t>Тутончаны</w:t>
      </w:r>
      <w:proofErr w:type="spellEnd"/>
      <w:r w:rsidRPr="0095763C">
        <w:rPr>
          <w:rFonts w:ascii="Times New Roman" w:hAnsi="Times New Roman"/>
          <w:b/>
          <w:bCs/>
          <w:i/>
          <w:iCs/>
          <w:sz w:val="28"/>
          <w:szCs w:val="28"/>
        </w:rPr>
        <w:t xml:space="preserve"> –</w:t>
      </w:r>
      <w:r w:rsidRPr="0095763C">
        <w:rPr>
          <w:rFonts w:ascii="Times New Roman" w:hAnsi="Times New Roman"/>
          <w:sz w:val="28"/>
          <w:szCs w:val="28"/>
        </w:rPr>
        <w:t xml:space="preserve"> центры транспортной доступности внутренних местных перевозок (круглогодичные перевозки малой авиацией, сезонные перевозки в судоходный период с мая по сентябрь по рекам Нижняя и Подкаменная Тунгуск</w:t>
      </w:r>
      <w:r w:rsidR="008F14F5" w:rsidRPr="0095763C">
        <w:rPr>
          <w:rFonts w:ascii="Times New Roman" w:hAnsi="Times New Roman"/>
          <w:sz w:val="28"/>
          <w:szCs w:val="28"/>
        </w:rPr>
        <w:t>а</w:t>
      </w:r>
      <w:r w:rsidRPr="0095763C">
        <w:rPr>
          <w:rFonts w:ascii="Times New Roman" w:hAnsi="Times New Roman"/>
          <w:sz w:val="28"/>
          <w:szCs w:val="28"/>
        </w:rPr>
        <w:t xml:space="preserve">), численность населения в группе </w:t>
      </w:r>
      <w:r w:rsidRPr="0095763C">
        <w:rPr>
          <w:rFonts w:ascii="Times New Roman" w:hAnsi="Times New Roman"/>
          <w:bCs/>
          <w:iCs/>
          <w:sz w:val="28"/>
          <w:szCs w:val="28"/>
        </w:rPr>
        <w:t xml:space="preserve">– </w:t>
      </w:r>
      <w:r w:rsidRPr="0095763C">
        <w:rPr>
          <w:rFonts w:ascii="Times New Roman" w:hAnsi="Times New Roman"/>
          <w:sz w:val="28"/>
          <w:szCs w:val="28"/>
        </w:rPr>
        <w:t>1</w:t>
      </w:r>
      <w:r w:rsidR="008F14F5" w:rsidRPr="0095763C">
        <w:rPr>
          <w:rFonts w:ascii="Times New Roman" w:hAnsi="Times New Roman"/>
          <w:sz w:val="28"/>
          <w:szCs w:val="28"/>
        </w:rPr>
        <w:t> </w:t>
      </w:r>
      <w:r w:rsidRPr="0095763C">
        <w:rPr>
          <w:rFonts w:ascii="Times New Roman" w:hAnsi="Times New Roman"/>
          <w:sz w:val="28"/>
          <w:szCs w:val="28"/>
        </w:rPr>
        <w:t>26</w:t>
      </w:r>
      <w:r w:rsidR="008F14F5" w:rsidRPr="0095763C">
        <w:rPr>
          <w:rFonts w:ascii="Times New Roman" w:hAnsi="Times New Roman"/>
          <w:sz w:val="28"/>
          <w:szCs w:val="28"/>
        </w:rPr>
        <w:t>1</w:t>
      </w:r>
      <w:r w:rsidRPr="0095763C">
        <w:rPr>
          <w:rFonts w:ascii="Times New Roman" w:hAnsi="Times New Roman"/>
          <w:sz w:val="28"/>
          <w:szCs w:val="28"/>
        </w:rPr>
        <w:t xml:space="preserve"> человек.</w:t>
      </w:r>
      <w:proofErr w:type="gramEnd"/>
      <w:r w:rsidRPr="0095763C">
        <w:rPr>
          <w:rFonts w:ascii="Times New Roman" w:hAnsi="Times New Roman"/>
          <w:sz w:val="28"/>
          <w:szCs w:val="28"/>
        </w:rPr>
        <w:t xml:space="preserve"> В данных поселениях преобладает жизнеобеспечение </w:t>
      </w:r>
      <w:r w:rsidR="008F14F5" w:rsidRPr="0095763C">
        <w:rPr>
          <w:rFonts w:ascii="Times New Roman" w:hAnsi="Times New Roman"/>
          <w:sz w:val="28"/>
          <w:szCs w:val="28"/>
        </w:rPr>
        <w:t>за счет</w:t>
      </w:r>
      <w:r w:rsidRPr="0095763C">
        <w:rPr>
          <w:rFonts w:ascii="Times New Roman" w:hAnsi="Times New Roman"/>
          <w:sz w:val="28"/>
          <w:szCs w:val="28"/>
        </w:rPr>
        <w:t xml:space="preserve"> ведения личных подсобных хозяйств, традиционных промыслов (охота и рыболовство).</w:t>
      </w:r>
    </w:p>
    <w:p w:rsidR="003A2336" w:rsidRPr="0095763C" w:rsidRDefault="003A2336" w:rsidP="00132AFE">
      <w:pPr>
        <w:tabs>
          <w:tab w:val="left" w:pos="0"/>
        </w:tabs>
        <w:ind w:firstLine="709"/>
        <w:jc w:val="both"/>
        <w:rPr>
          <w:rFonts w:ascii="Times New Roman" w:hAnsi="Times New Roman"/>
          <w:sz w:val="28"/>
          <w:szCs w:val="28"/>
        </w:rPr>
      </w:pPr>
      <w:r w:rsidRPr="0095763C">
        <w:rPr>
          <w:rFonts w:ascii="Times New Roman" w:hAnsi="Times New Roman"/>
          <w:bCs/>
          <w:i/>
          <w:sz w:val="28"/>
          <w:szCs w:val="28"/>
        </w:rPr>
        <w:t>Главная задача прогнозного развития поселений</w:t>
      </w:r>
      <w:r w:rsidRPr="0095763C">
        <w:rPr>
          <w:rFonts w:ascii="Times New Roman" w:hAnsi="Times New Roman"/>
          <w:bCs/>
          <w:i/>
          <w:iCs/>
          <w:sz w:val="28"/>
          <w:szCs w:val="28"/>
        </w:rPr>
        <w:t xml:space="preserve"> четвертой группы </w:t>
      </w:r>
      <w:r w:rsidRPr="0095763C">
        <w:rPr>
          <w:rFonts w:ascii="Times New Roman" w:hAnsi="Times New Roman"/>
          <w:bCs/>
          <w:i/>
          <w:sz w:val="28"/>
          <w:szCs w:val="28"/>
        </w:rPr>
        <w:t>состоит</w:t>
      </w:r>
      <w:r w:rsidRPr="0095763C">
        <w:rPr>
          <w:rFonts w:ascii="Times New Roman" w:hAnsi="Times New Roman"/>
          <w:b/>
          <w:bCs/>
          <w:sz w:val="28"/>
          <w:szCs w:val="28"/>
        </w:rPr>
        <w:t xml:space="preserve"> </w:t>
      </w:r>
      <w:r w:rsidR="00AA5DB7" w:rsidRPr="0095763C">
        <w:rPr>
          <w:rFonts w:ascii="Times New Roman" w:hAnsi="Times New Roman"/>
          <w:bCs/>
          <w:sz w:val="28"/>
          <w:szCs w:val="28"/>
        </w:rPr>
        <w:t>в</w:t>
      </w:r>
      <w:r w:rsidR="00AA5DB7" w:rsidRPr="0095763C">
        <w:rPr>
          <w:rFonts w:ascii="Times New Roman" w:hAnsi="Times New Roman"/>
          <w:sz w:val="28"/>
          <w:szCs w:val="28"/>
        </w:rPr>
        <w:t xml:space="preserve"> расширении рыночного сектора сельской экономики </w:t>
      </w:r>
      <w:r w:rsidR="00AA5DB7" w:rsidRPr="0095763C">
        <w:rPr>
          <w:rFonts w:ascii="Times New Roman" w:hAnsi="Times New Roman"/>
          <w:sz w:val="28"/>
          <w:szCs w:val="28"/>
        </w:rPr>
        <w:br/>
        <w:t>за счет наращивания объемов производства сельскохозяйственной продукции и оказанных услуг в целях обеспечения населения качественным продовольствием (выращивание картофеля, овощей, молочно-мясное скотоводство, свиноводство, птицеводство).</w:t>
      </w:r>
    </w:p>
    <w:p w:rsidR="003A2336" w:rsidRPr="0095763C" w:rsidRDefault="003A2336" w:rsidP="00132AFE">
      <w:pPr>
        <w:ind w:firstLine="709"/>
        <w:jc w:val="both"/>
        <w:rPr>
          <w:rFonts w:ascii="Times New Roman" w:hAnsi="Times New Roman"/>
          <w:sz w:val="28"/>
          <w:szCs w:val="28"/>
        </w:rPr>
      </w:pPr>
      <w:r w:rsidRPr="0095763C">
        <w:rPr>
          <w:rFonts w:ascii="Times New Roman" w:hAnsi="Times New Roman"/>
          <w:bCs/>
          <w:i/>
          <w:sz w:val="28"/>
          <w:szCs w:val="28"/>
        </w:rPr>
        <w:t xml:space="preserve">Приоритетные направления развития поселений </w:t>
      </w:r>
      <w:r w:rsidRPr="0095763C">
        <w:rPr>
          <w:rFonts w:ascii="Times New Roman" w:hAnsi="Times New Roman"/>
          <w:bCs/>
          <w:i/>
          <w:iCs/>
          <w:sz w:val="28"/>
          <w:szCs w:val="28"/>
        </w:rPr>
        <w:t xml:space="preserve">четвертой группы </w:t>
      </w:r>
      <w:r w:rsidRPr="0095763C">
        <w:rPr>
          <w:rFonts w:ascii="Times New Roman" w:hAnsi="Times New Roman"/>
          <w:sz w:val="28"/>
          <w:szCs w:val="28"/>
        </w:rPr>
        <w:t>(Приложение № 4.1, 4.2)</w:t>
      </w:r>
      <w:r w:rsidR="006E4684" w:rsidRPr="0095763C">
        <w:rPr>
          <w:rFonts w:ascii="Times New Roman" w:hAnsi="Times New Roman"/>
          <w:bCs/>
          <w:iCs/>
          <w:sz w:val="28"/>
          <w:szCs w:val="28"/>
        </w:rPr>
        <w:t>:</w:t>
      </w:r>
    </w:p>
    <w:p w:rsidR="003A2336" w:rsidRPr="0095763C" w:rsidRDefault="00AF5172" w:rsidP="00070BD6">
      <w:pPr>
        <w:numPr>
          <w:ilvl w:val="0"/>
          <w:numId w:val="43"/>
        </w:numPr>
        <w:ind w:left="0" w:firstLine="709"/>
        <w:jc w:val="both"/>
        <w:rPr>
          <w:rFonts w:ascii="Times New Roman" w:hAnsi="Times New Roman"/>
          <w:sz w:val="28"/>
          <w:szCs w:val="28"/>
        </w:rPr>
      </w:pPr>
      <w:r w:rsidRPr="0095763C">
        <w:rPr>
          <w:rFonts w:ascii="Times New Roman" w:hAnsi="Times New Roman"/>
          <w:sz w:val="28"/>
          <w:szCs w:val="28"/>
        </w:rPr>
        <w:t>повышение эффективности деятельности</w:t>
      </w:r>
      <w:r w:rsidR="006E4684" w:rsidRPr="0095763C">
        <w:rPr>
          <w:rFonts w:ascii="Times New Roman" w:hAnsi="Times New Roman"/>
          <w:sz w:val="28"/>
          <w:szCs w:val="28"/>
        </w:rPr>
        <w:t xml:space="preserve"> личных подсобных хозяйств, родовых о</w:t>
      </w:r>
      <w:r w:rsidRPr="0095763C">
        <w:rPr>
          <w:rFonts w:ascii="Times New Roman" w:hAnsi="Times New Roman"/>
          <w:sz w:val="28"/>
          <w:szCs w:val="28"/>
        </w:rPr>
        <w:t xml:space="preserve">бщин, </w:t>
      </w:r>
      <w:r w:rsidR="00254870" w:rsidRPr="0095763C">
        <w:rPr>
          <w:rFonts w:ascii="Times New Roman" w:hAnsi="Times New Roman"/>
          <w:sz w:val="28"/>
          <w:szCs w:val="28"/>
        </w:rPr>
        <w:t>заготовительн</w:t>
      </w:r>
      <w:r w:rsidRPr="0095763C">
        <w:rPr>
          <w:rFonts w:ascii="Times New Roman" w:hAnsi="Times New Roman"/>
          <w:sz w:val="28"/>
          <w:szCs w:val="28"/>
        </w:rPr>
        <w:t>ой</w:t>
      </w:r>
      <w:r w:rsidR="00254870" w:rsidRPr="0095763C">
        <w:rPr>
          <w:rFonts w:ascii="Times New Roman" w:hAnsi="Times New Roman"/>
          <w:sz w:val="28"/>
          <w:szCs w:val="28"/>
        </w:rPr>
        <w:t xml:space="preserve"> деятельност</w:t>
      </w:r>
      <w:r w:rsidRPr="0095763C">
        <w:rPr>
          <w:rFonts w:ascii="Times New Roman" w:hAnsi="Times New Roman"/>
          <w:sz w:val="28"/>
          <w:szCs w:val="28"/>
        </w:rPr>
        <w:t>и</w:t>
      </w:r>
      <w:r w:rsidR="00254870" w:rsidRPr="0095763C">
        <w:rPr>
          <w:rFonts w:ascii="Times New Roman" w:hAnsi="Times New Roman"/>
          <w:sz w:val="28"/>
          <w:szCs w:val="28"/>
        </w:rPr>
        <w:t xml:space="preserve"> (рыба, пушнина, сельскохозяйственная продукция);</w:t>
      </w:r>
      <w:r w:rsidR="003A2336" w:rsidRPr="0095763C">
        <w:rPr>
          <w:rFonts w:ascii="Times New Roman" w:hAnsi="Times New Roman"/>
          <w:sz w:val="28"/>
          <w:szCs w:val="28"/>
        </w:rPr>
        <w:t xml:space="preserve"> </w:t>
      </w:r>
    </w:p>
    <w:p w:rsidR="00AF5172" w:rsidRPr="0095763C" w:rsidRDefault="00AF5172" w:rsidP="00070BD6">
      <w:pPr>
        <w:numPr>
          <w:ilvl w:val="0"/>
          <w:numId w:val="43"/>
        </w:numPr>
        <w:ind w:left="0" w:firstLine="709"/>
        <w:jc w:val="both"/>
        <w:rPr>
          <w:rFonts w:ascii="Times New Roman" w:hAnsi="Times New Roman"/>
          <w:sz w:val="28"/>
          <w:szCs w:val="28"/>
        </w:rPr>
      </w:pPr>
      <w:r w:rsidRPr="0095763C">
        <w:rPr>
          <w:rFonts w:ascii="Times New Roman" w:hAnsi="Times New Roman"/>
          <w:sz w:val="28"/>
          <w:szCs w:val="28"/>
        </w:rPr>
        <w:t xml:space="preserve">создание малых производств переработки леса; </w:t>
      </w:r>
    </w:p>
    <w:p w:rsidR="00AF5172" w:rsidRPr="0095763C" w:rsidRDefault="00AF5172" w:rsidP="00070BD6">
      <w:pPr>
        <w:numPr>
          <w:ilvl w:val="0"/>
          <w:numId w:val="43"/>
        </w:numPr>
        <w:ind w:left="0" w:firstLine="709"/>
        <w:jc w:val="both"/>
        <w:rPr>
          <w:rFonts w:ascii="Times New Roman" w:hAnsi="Times New Roman"/>
          <w:sz w:val="28"/>
          <w:szCs w:val="28"/>
        </w:rPr>
      </w:pPr>
      <w:r w:rsidRPr="0095763C">
        <w:rPr>
          <w:rFonts w:ascii="Times New Roman" w:hAnsi="Times New Roman"/>
          <w:sz w:val="28"/>
          <w:szCs w:val="28"/>
        </w:rPr>
        <w:t xml:space="preserve">расширение промышленной зоны, приобретение оборудования для строительства модульных домов с местным отоплением в п. </w:t>
      </w:r>
      <w:proofErr w:type="spellStart"/>
      <w:r w:rsidRPr="0095763C">
        <w:rPr>
          <w:rFonts w:ascii="Times New Roman" w:hAnsi="Times New Roman"/>
          <w:sz w:val="28"/>
          <w:szCs w:val="28"/>
        </w:rPr>
        <w:t>Суломай</w:t>
      </w:r>
      <w:proofErr w:type="spellEnd"/>
      <w:r w:rsidRPr="0095763C">
        <w:rPr>
          <w:rFonts w:ascii="Times New Roman" w:hAnsi="Times New Roman"/>
          <w:sz w:val="28"/>
          <w:szCs w:val="28"/>
        </w:rPr>
        <w:t>;</w:t>
      </w:r>
    </w:p>
    <w:p w:rsidR="00AF5172" w:rsidRPr="00384C23" w:rsidRDefault="00AF5172" w:rsidP="00070BD6">
      <w:pPr>
        <w:numPr>
          <w:ilvl w:val="0"/>
          <w:numId w:val="43"/>
        </w:numPr>
        <w:ind w:left="0" w:firstLine="709"/>
        <w:jc w:val="both"/>
        <w:rPr>
          <w:rFonts w:ascii="Times New Roman" w:hAnsi="Times New Roman"/>
          <w:sz w:val="28"/>
          <w:szCs w:val="28"/>
        </w:rPr>
      </w:pPr>
      <w:r w:rsidRPr="0095763C">
        <w:rPr>
          <w:rFonts w:ascii="Times New Roman" w:hAnsi="Times New Roman"/>
          <w:sz w:val="28"/>
          <w:szCs w:val="28"/>
        </w:rPr>
        <w:t xml:space="preserve">строительство объектов социальной инфраструктуры: сельского </w:t>
      </w:r>
      <w:r w:rsidRPr="00384C23">
        <w:rPr>
          <w:rFonts w:ascii="Times New Roman" w:hAnsi="Times New Roman"/>
          <w:sz w:val="28"/>
          <w:szCs w:val="28"/>
        </w:rPr>
        <w:t xml:space="preserve">дома культуры в п. </w:t>
      </w:r>
      <w:proofErr w:type="spellStart"/>
      <w:r w:rsidRPr="00384C23">
        <w:rPr>
          <w:rFonts w:ascii="Times New Roman" w:hAnsi="Times New Roman"/>
          <w:sz w:val="28"/>
          <w:szCs w:val="28"/>
        </w:rPr>
        <w:t>Суломай</w:t>
      </w:r>
      <w:proofErr w:type="spellEnd"/>
      <w:r w:rsidRPr="00384C23">
        <w:rPr>
          <w:rFonts w:ascii="Times New Roman" w:hAnsi="Times New Roman"/>
          <w:sz w:val="28"/>
          <w:szCs w:val="28"/>
        </w:rPr>
        <w:t xml:space="preserve">, школ в поселках Бурный, </w:t>
      </w:r>
      <w:proofErr w:type="spellStart"/>
      <w:r w:rsidRPr="00384C23">
        <w:rPr>
          <w:rFonts w:ascii="Times New Roman" w:hAnsi="Times New Roman"/>
          <w:sz w:val="28"/>
          <w:szCs w:val="28"/>
        </w:rPr>
        <w:t>Суломай</w:t>
      </w:r>
      <w:proofErr w:type="spellEnd"/>
      <w:r w:rsidRPr="00384C23">
        <w:rPr>
          <w:rFonts w:ascii="Times New Roman" w:hAnsi="Times New Roman"/>
          <w:sz w:val="28"/>
          <w:szCs w:val="28"/>
        </w:rPr>
        <w:t xml:space="preserve">, </w:t>
      </w:r>
      <w:proofErr w:type="spellStart"/>
      <w:r w:rsidR="007D1E3D" w:rsidRPr="00384C23">
        <w:rPr>
          <w:rFonts w:ascii="Times New Roman" w:hAnsi="Times New Roman"/>
          <w:sz w:val="28"/>
          <w:szCs w:val="28"/>
        </w:rPr>
        <w:t>Кузьмовка</w:t>
      </w:r>
      <w:proofErr w:type="gramStart"/>
      <w:r w:rsidR="007D1E3D" w:rsidRPr="00384C23">
        <w:rPr>
          <w:rFonts w:ascii="Times New Roman" w:hAnsi="Times New Roman"/>
          <w:sz w:val="28"/>
          <w:szCs w:val="28"/>
        </w:rPr>
        <w:t>,</w:t>
      </w:r>
      <w:r w:rsidRPr="00384C23">
        <w:rPr>
          <w:rFonts w:ascii="Times New Roman" w:hAnsi="Times New Roman"/>
          <w:sz w:val="28"/>
          <w:szCs w:val="28"/>
        </w:rPr>
        <w:t>К</w:t>
      </w:r>
      <w:proofErr w:type="gramEnd"/>
      <w:r w:rsidRPr="00384C23">
        <w:rPr>
          <w:rFonts w:ascii="Times New Roman" w:hAnsi="Times New Roman"/>
          <w:sz w:val="28"/>
          <w:szCs w:val="28"/>
        </w:rPr>
        <w:t>очумдек</w:t>
      </w:r>
      <w:proofErr w:type="spellEnd"/>
      <w:r w:rsidR="007D1E3D" w:rsidRPr="00384C23">
        <w:rPr>
          <w:rFonts w:ascii="Times New Roman" w:hAnsi="Times New Roman"/>
          <w:sz w:val="28"/>
          <w:szCs w:val="28"/>
        </w:rPr>
        <w:t>, фельдшерско-акушерского пункта в п. Полигус</w:t>
      </w:r>
      <w:r w:rsidRPr="00384C23">
        <w:rPr>
          <w:rFonts w:ascii="Times New Roman" w:hAnsi="Times New Roman"/>
          <w:sz w:val="28"/>
          <w:szCs w:val="28"/>
        </w:rPr>
        <w:t>;</w:t>
      </w:r>
    </w:p>
    <w:p w:rsidR="00AF5172" w:rsidRPr="00384C23" w:rsidRDefault="00AF5172" w:rsidP="00070BD6">
      <w:pPr>
        <w:numPr>
          <w:ilvl w:val="0"/>
          <w:numId w:val="43"/>
        </w:numPr>
        <w:ind w:left="0" w:firstLine="709"/>
        <w:jc w:val="both"/>
        <w:rPr>
          <w:rFonts w:ascii="Times New Roman" w:hAnsi="Times New Roman"/>
          <w:sz w:val="28"/>
          <w:szCs w:val="28"/>
        </w:rPr>
      </w:pPr>
      <w:r w:rsidRPr="00384C23">
        <w:rPr>
          <w:rFonts w:ascii="Times New Roman" w:hAnsi="Times New Roman"/>
          <w:sz w:val="28"/>
          <w:szCs w:val="28"/>
        </w:rPr>
        <w:lastRenderedPageBreak/>
        <w:t xml:space="preserve">организация </w:t>
      </w:r>
      <w:proofErr w:type="spellStart"/>
      <w:r w:rsidRPr="00384C23">
        <w:rPr>
          <w:rFonts w:ascii="Times New Roman" w:hAnsi="Times New Roman"/>
          <w:sz w:val="28"/>
          <w:szCs w:val="28"/>
        </w:rPr>
        <w:t>этностойбищ</w:t>
      </w:r>
      <w:proofErr w:type="spellEnd"/>
      <w:r w:rsidRPr="00384C23">
        <w:rPr>
          <w:rFonts w:ascii="Times New Roman" w:hAnsi="Times New Roman"/>
          <w:sz w:val="28"/>
          <w:szCs w:val="28"/>
        </w:rPr>
        <w:t xml:space="preserve"> для отдыха детей, сохранения </w:t>
      </w:r>
      <w:proofErr w:type="gramStart"/>
      <w:r w:rsidRPr="00384C23">
        <w:rPr>
          <w:rFonts w:ascii="Times New Roman" w:hAnsi="Times New Roman"/>
          <w:sz w:val="28"/>
          <w:szCs w:val="28"/>
        </w:rPr>
        <w:t>национальной</w:t>
      </w:r>
      <w:proofErr w:type="gramEnd"/>
      <w:r w:rsidRPr="00384C23">
        <w:rPr>
          <w:rFonts w:ascii="Times New Roman" w:hAnsi="Times New Roman"/>
          <w:sz w:val="28"/>
          <w:szCs w:val="28"/>
        </w:rPr>
        <w:t xml:space="preserve"> культуры, родного языка, традиций народных промыслов </w:t>
      </w:r>
      <w:r w:rsidRPr="00384C23">
        <w:rPr>
          <w:rFonts w:ascii="Times New Roman" w:hAnsi="Times New Roman"/>
          <w:sz w:val="28"/>
          <w:szCs w:val="28"/>
        </w:rPr>
        <w:br/>
        <w:t xml:space="preserve">в поселках </w:t>
      </w:r>
      <w:proofErr w:type="spellStart"/>
      <w:r w:rsidRPr="00384C23">
        <w:rPr>
          <w:rFonts w:ascii="Times New Roman" w:hAnsi="Times New Roman"/>
          <w:sz w:val="28"/>
          <w:szCs w:val="28"/>
        </w:rPr>
        <w:t>Суломай</w:t>
      </w:r>
      <w:proofErr w:type="spellEnd"/>
      <w:r w:rsidRPr="00384C23">
        <w:rPr>
          <w:rFonts w:ascii="Times New Roman" w:hAnsi="Times New Roman"/>
          <w:sz w:val="28"/>
          <w:szCs w:val="28"/>
        </w:rPr>
        <w:t xml:space="preserve">, </w:t>
      </w:r>
      <w:proofErr w:type="spellStart"/>
      <w:r w:rsidRPr="00384C23">
        <w:rPr>
          <w:rFonts w:ascii="Times New Roman" w:hAnsi="Times New Roman"/>
          <w:sz w:val="28"/>
          <w:szCs w:val="28"/>
        </w:rPr>
        <w:t>Тутончаны</w:t>
      </w:r>
      <w:proofErr w:type="spellEnd"/>
      <w:r w:rsidRPr="00384C23">
        <w:rPr>
          <w:rFonts w:ascii="Times New Roman" w:hAnsi="Times New Roman"/>
          <w:sz w:val="28"/>
          <w:szCs w:val="28"/>
        </w:rPr>
        <w:t>;</w:t>
      </w:r>
    </w:p>
    <w:p w:rsidR="00AF5172" w:rsidRPr="00384C23" w:rsidRDefault="006F09A3" w:rsidP="00070BD6">
      <w:pPr>
        <w:numPr>
          <w:ilvl w:val="0"/>
          <w:numId w:val="43"/>
        </w:numPr>
        <w:ind w:left="0" w:firstLine="709"/>
        <w:jc w:val="both"/>
        <w:rPr>
          <w:rFonts w:ascii="Times New Roman" w:hAnsi="Times New Roman"/>
          <w:sz w:val="28"/>
          <w:szCs w:val="28"/>
        </w:rPr>
      </w:pPr>
      <w:r w:rsidRPr="00384C23">
        <w:rPr>
          <w:rFonts w:ascii="Times New Roman" w:hAnsi="Times New Roman"/>
          <w:sz w:val="28"/>
          <w:szCs w:val="28"/>
        </w:rPr>
        <w:t>строительство септиков с тепловыми спутниками в жилых домах в поселениях, имеющих на своих территориях теплоснабжающие организации и центральные котельные</w:t>
      </w:r>
      <w:r w:rsidR="0095763C" w:rsidRPr="00384C23">
        <w:rPr>
          <w:rFonts w:ascii="Times New Roman" w:hAnsi="Times New Roman"/>
          <w:sz w:val="28"/>
          <w:szCs w:val="28"/>
        </w:rPr>
        <w:t>,</w:t>
      </w:r>
      <w:r w:rsidRPr="00384C23">
        <w:rPr>
          <w:rFonts w:ascii="Times New Roman" w:hAnsi="Times New Roman"/>
          <w:sz w:val="28"/>
          <w:szCs w:val="28"/>
        </w:rPr>
        <w:t xml:space="preserve"> обеспечивающие теплом и горячим водоснабжением жилой фонд и бюджетные организации;</w:t>
      </w:r>
    </w:p>
    <w:p w:rsidR="00AF5172" w:rsidRPr="00384C23" w:rsidRDefault="00AF5172" w:rsidP="00070BD6">
      <w:pPr>
        <w:numPr>
          <w:ilvl w:val="0"/>
          <w:numId w:val="43"/>
        </w:numPr>
        <w:ind w:left="0" w:firstLine="709"/>
        <w:jc w:val="both"/>
        <w:rPr>
          <w:rFonts w:ascii="Times New Roman" w:hAnsi="Times New Roman"/>
          <w:sz w:val="28"/>
          <w:szCs w:val="28"/>
        </w:rPr>
      </w:pPr>
      <w:r w:rsidRPr="00384C23">
        <w:rPr>
          <w:rFonts w:ascii="Times New Roman" w:hAnsi="Times New Roman"/>
          <w:sz w:val="28"/>
          <w:szCs w:val="28"/>
        </w:rPr>
        <w:t xml:space="preserve">строительство водяных скважин в поселках </w:t>
      </w:r>
      <w:proofErr w:type="spellStart"/>
      <w:r w:rsidRPr="00384C23">
        <w:rPr>
          <w:rFonts w:ascii="Times New Roman" w:hAnsi="Times New Roman"/>
          <w:sz w:val="28"/>
          <w:szCs w:val="28"/>
        </w:rPr>
        <w:t>Суломай</w:t>
      </w:r>
      <w:proofErr w:type="spellEnd"/>
      <w:r w:rsidRPr="00384C23">
        <w:rPr>
          <w:rFonts w:ascii="Times New Roman" w:hAnsi="Times New Roman"/>
          <w:sz w:val="28"/>
          <w:szCs w:val="28"/>
        </w:rPr>
        <w:t>, Полигус, Ошарово</w:t>
      </w:r>
      <w:r w:rsidR="001E3D8C" w:rsidRPr="00384C23">
        <w:rPr>
          <w:rFonts w:ascii="Times New Roman" w:hAnsi="Times New Roman"/>
          <w:sz w:val="28"/>
          <w:szCs w:val="28"/>
        </w:rPr>
        <w:t>, Бурный</w:t>
      </w:r>
      <w:r w:rsidRPr="00384C23">
        <w:rPr>
          <w:rFonts w:ascii="Times New Roman" w:hAnsi="Times New Roman"/>
          <w:sz w:val="28"/>
          <w:szCs w:val="28"/>
        </w:rPr>
        <w:t xml:space="preserve">; </w:t>
      </w:r>
    </w:p>
    <w:p w:rsidR="00AF5172" w:rsidRPr="0095763C" w:rsidRDefault="00AF5172" w:rsidP="00070BD6">
      <w:pPr>
        <w:numPr>
          <w:ilvl w:val="0"/>
          <w:numId w:val="43"/>
        </w:numPr>
        <w:ind w:left="0" w:firstLine="709"/>
        <w:jc w:val="both"/>
        <w:rPr>
          <w:rFonts w:ascii="Times New Roman" w:hAnsi="Times New Roman"/>
          <w:sz w:val="28"/>
          <w:szCs w:val="28"/>
        </w:rPr>
      </w:pPr>
      <w:r w:rsidRPr="00384C23">
        <w:rPr>
          <w:rFonts w:ascii="Times New Roman" w:hAnsi="Times New Roman"/>
          <w:sz w:val="28"/>
          <w:szCs w:val="28"/>
        </w:rPr>
        <w:t>строительство</w:t>
      </w:r>
      <w:r w:rsidRPr="0095763C">
        <w:rPr>
          <w:rFonts w:ascii="Times New Roman" w:hAnsi="Times New Roman"/>
          <w:sz w:val="28"/>
          <w:szCs w:val="28"/>
        </w:rPr>
        <w:t xml:space="preserve"> моста на реке </w:t>
      </w:r>
      <w:proofErr w:type="gramStart"/>
      <w:r w:rsidRPr="0095763C">
        <w:rPr>
          <w:rFonts w:ascii="Times New Roman" w:hAnsi="Times New Roman"/>
          <w:sz w:val="28"/>
          <w:szCs w:val="28"/>
        </w:rPr>
        <w:t>Бурная</w:t>
      </w:r>
      <w:proofErr w:type="gramEnd"/>
      <w:r w:rsidRPr="0095763C">
        <w:rPr>
          <w:rFonts w:ascii="Times New Roman" w:hAnsi="Times New Roman"/>
          <w:sz w:val="28"/>
          <w:szCs w:val="28"/>
        </w:rPr>
        <w:t xml:space="preserve"> для сообщения жителей левого и правого побережья в п. Бурный;</w:t>
      </w:r>
    </w:p>
    <w:p w:rsidR="00AF5172" w:rsidRPr="0095763C" w:rsidRDefault="00AF5172" w:rsidP="00070BD6">
      <w:pPr>
        <w:numPr>
          <w:ilvl w:val="0"/>
          <w:numId w:val="43"/>
        </w:numPr>
        <w:ind w:left="0" w:firstLine="709"/>
        <w:jc w:val="both"/>
        <w:rPr>
          <w:rFonts w:ascii="Times New Roman" w:hAnsi="Times New Roman"/>
          <w:sz w:val="28"/>
          <w:szCs w:val="28"/>
        </w:rPr>
      </w:pPr>
      <w:r w:rsidRPr="0095763C">
        <w:rPr>
          <w:rFonts w:ascii="Times New Roman" w:hAnsi="Times New Roman"/>
          <w:sz w:val="28"/>
          <w:szCs w:val="28"/>
        </w:rPr>
        <w:t xml:space="preserve">ремонт и содержание </w:t>
      </w:r>
      <w:proofErr w:type="spellStart"/>
      <w:r w:rsidRPr="0095763C">
        <w:rPr>
          <w:rFonts w:ascii="Times New Roman" w:hAnsi="Times New Roman"/>
          <w:sz w:val="28"/>
          <w:szCs w:val="28"/>
        </w:rPr>
        <w:t>авиаплощадок</w:t>
      </w:r>
      <w:proofErr w:type="spellEnd"/>
      <w:r w:rsidRPr="0095763C">
        <w:rPr>
          <w:rFonts w:ascii="Times New Roman" w:hAnsi="Times New Roman"/>
          <w:sz w:val="28"/>
          <w:szCs w:val="28"/>
        </w:rPr>
        <w:t>;</w:t>
      </w:r>
    </w:p>
    <w:p w:rsidR="003A2336" w:rsidRPr="0095763C" w:rsidRDefault="006F09A3" w:rsidP="00070BD6">
      <w:pPr>
        <w:numPr>
          <w:ilvl w:val="0"/>
          <w:numId w:val="43"/>
        </w:numPr>
        <w:ind w:left="0" w:firstLine="709"/>
        <w:jc w:val="both"/>
        <w:rPr>
          <w:rFonts w:ascii="Times New Roman" w:hAnsi="Times New Roman"/>
          <w:sz w:val="28"/>
          <w:szCs w:val="28"/>
        </w:rPr>
      </w:pPr>
      <w:r w:rsidRPr="0095763C">
        <w:rPr>
          <w:rFonts w:ascii="Times New Roman" w:hAnsi="Times New Roman"/>
          <w:sz w:val="28"/>
          <w:szCs w:val="28"/>
        </w:rPr>
        <w:t>изменение границ в поселениях группы в связи с выносом складов ГСМ из зоны жилищной застройки и в целях пожарной безопасности, развития индивидуального жилищного строительства, а также с целью реализации проектов по переработке древесины с привлечением собственных трудовых и сырьевых ресурсов.</w:t>
      </w:r>
    </w:p>
    <w:p w:rsidR="00254870" w:rsidRPr="0095763C" w:rsidRDefault="00254870" w:rsidP="00254870">
      <w:pPr>
        <w:ind w:firstLine="709"/>
        <w:jc w:val="both"/>
        <w:rPr>
          <w:rFonts w:ascii="Times New Roman" w:hAnsi="Times New Roman"/>
          <w:bCs/>
          <w:iCs/>
          <w:sz w:val="28"/>
          <w:szCs w:val="28"/>
        </w:rPr>
      </w:pPr>
      <w:r w:rsidRPr="0095763C">
        <w:rPr>
          <w:rFonts w:ascii="Times New Roman" w:hAnsi="Times New Roman"/>
          <w:i/>
          <w:sz w:val="28"/>
          <w:szCs w:val="28"/>
        </w:rPr>
        <w:t>«Точки роста» поселений:</w:t>
      </w:r>
    </w:p>
    <w:p w:rsidR="00134878" w:rsidRPr="0095763C" w:rsidRDefault="00134878" w:rsidP="00134878">
      <w:pPr>
        <w:ind w:firstLine="709"/>
        <w:jc w:val="both"/>
        <w:rPr>
          <w:rFonts w:ascii="Times New Roman" w:hAnsi="Times New Roman"/>
          <w:b/>
          <w:bCs/>
          <w:i/>
          <w:iCs/>
          <w:sz w:val="28"/>
          <w:szCs w:val="28"/>
        </w:rPr>
      </w:pPr>
      <w:r w:rsidRPr="0095763C">
        <w:rPr>
          <w:rFonts w:ascii="Times New Roman" w:hAnsi="Times New Roman"/>
          <w:sz w:val="28"/>
          <w:szCs w:val="28"/>
        </w:rPr>
        <w:t xml:space="preserve">поселки </w:t>
      </w:r>
      <w:r w:rsidRPr="0095763C">
        <w:rPr>
          <w:rFonts w:ascii="Times New Roman" w:hAnsi="Times New Roman"/>
          <w:bCs/>
          <w:iCs/>
          <w:sz w:val="28"/>
          <w:szCs w:val="28"/>
        </w:rPr>
        <w:t>Мирюга, Ошарово</w:t>
      </w:r>
      <w:r w:rsidRPr="0095763C">
        <w:rPr>
          <w:rFonts w:ascii="Times New Roman" w:hAnsi="Times New Roman"/>
          <w:sz w:val="28"/>
          <w:szCs w:val="28"/>
        </w:rPr>
        <w:t xml:space="preserve"> </w:t>
      </w:r>
      <w:r w:rsidR="00254870" w:rsidRPr="0095763C">
        <w:rPr>
          <w:rFonts w:ascii="Times New Roman" w:hAnsi="Times New Roman"/>
          <w:sz w:val="28"/>
          <w:szCs w:val="28"/>
        </w:rPr>
        <w:t>(</w:t>
      </w:r>
      <w:r w:rsidRPr="0095763C">
        <w:rPr>
          <w:rFonts w:ascii="Times New Roman" w:hAnsi="Times New Roman"/>
          <w:bCs/>
          <w:iCs/>
          <w:sz w:val="28"/>
          <w:szCs w:val="28"/>
        </w:rPr>
        <w:t xml:space="preserve">более 50 % населения – </w:t>
      </w:r>
      <w:r w:rsidRPr="0095763C">
        <w:rPr>
          <w:rFonts w:ascii="Times New Roman" w:hAnsi="Times New Roman"/>
          <w:sz w:val="28"/>
          <w:szCs w:val="28"/>
        </w:rPr>
        <w:t>представители КМНС</w:t>
      </w:r>
      <w:r w:rsidR="00254870" w:rsidRPr="0095763C">
        <w:rPr>
          <w:rFonts w:ascii="Times New Roman" w:hAnsi="Times New Roman"/>
          <w:sz w:val="28"/>
          <w:szCs w:val="28"/>
        </w:rPr>
        <w:t xml:space="preserve">, </w:t>
      </w:r>
      <w:r w:rsidRPr="0095763C">
        <w:rPr>
          <w:rFonts w:ascii="Times New Roman" w:hAnsi="Times New Roman"/>
          <w:sz w:val="28"/>
          <w:szCs w:val="28"/>
        </w:rPr>
        <w:t>эвенки)</w:t>
      </w:r>
      <w:r w:rsidR="00254870" w:rsidRPr="0095763C">
        <w:rPr>
          <w:rFonts w:ascii="Times New Roman" w:hAnsi="Times New Roman"/>
          <w:sz w:val="28"/>
          <w:szCs w:val="28"/>
        </w:rPr>
        <w:t>:</w:t>
      </w:r>
      <w:r w:rsidRPr="0095763C">
        <w:rPr>
          <w:rFonts w:ascii="Times New Roman" w:hAnsi="Times New Roman"/>
          <w:bCs/>
          <w:sz w:val="28"/>
          <w:szCs w:val="28"/>
        </w:rPr>
        <w:t xml:space="preserve"> </w:t>
      </w:r>
      <w:r w:rsidR="00254870" w:rsidRPr="0095763C">
        <w:rPr>
          <w:rFonts w:ascii="Times New Roman" w:hAnsi="Times New Roman"/>
          <w:sz w:val="28"/>
          <w:szCs w:val="28"/>
        </w:rPr>
        <w:t>развитие личных подсобных хозяйств (м</w:t>
      </w:r>
      <w:r w:rsidRPr="0095763C">
        <w:rPr>
          <w:rFonts w:ascii="Times New Roman" w:hAnsi="Times New Roman"/>
          <w:sz w:val="28"/>
          <w:szCs w:val="28"/>
        </w:rPr>
        <w:t>естный микроклимат комфортнее, чем в соседних селах Эвенкии</w:t>
      </w:r>
      <w:r w:rsidR="00254870" w:rsidRPr="0095763C">
        <w:rPr>
          <w:rFonts w:ascii="Times New Roman" w:hAnsi="Times New Roman"/>
          <w:sz w:val="28"/>
          <w:szCs w:val="28"/>
        </w:rPr>
        <w:t>)</w:t>
      </w:r>
      <w:r w:rsidRPr="0095763C">
        <w:rPr>
          <w:rFonts w:ascii="Times New Roman" w:hAnsi="Times New Roman"/>
          <w:sz w:val="28"/>
          <w:szCs w:val="28"/>
        </w:rPr>
        <w:t xml:space="preserve">, пушного </w:t>
      </w:r>
      <w:r w:rsidR="00254870" w:rsidRPr="0095763C">
        <w:rPr>
          <w:rFonts w:ascii="Times New Roman" w:hAnsi="Times New Roman"/>
          <w:sz w:val="28"/>
          <w:szCs w:val="28"/>
        </w:rPr>
        <w:br/>
      </w:r>
      <w:r w:rsidRPr="0095763C">
        <w:rPr>
          <w:rFonts w:ascii="Times New Roman" w:hAnsi="Times New Roman"/>
          <w:sz w:val="28"/>
          <w:szCs w:val="28"/>
        </w:rPr>
        <w:t>и рыбного промыслов, заготовка и переработка</w:t>
      </w:r>
      <w:r w:rsidR="00254870" w:rsidRPr="0095763C">
        <w:rPr>
          <w:rFonts w:ascii="Times New Roman" w:hAnsi="Times New Roman"/>
          <w:sz w:val="28"/>
          <w:szCs w:val="28"/>
        </w:rPr>
        <w:t xml:space="preserve"> древесины;</w:t>
      </w:r>
    </w:p>
    <w:p w:rsidR="00134878" w:rsidRPr="0095763C" w:rsidRDefault="00134878" w:rsidP="00134878">
      <w:pPr>
        <w:ind w:firstLine="709"/>
        <w:jc w:val="both"/>
        <w:rPr>
          <w:rFonts w:ascii="Times New Roman" w:hAnsi="Times New Roman"/>
          <w:sz w:val="28"/>
          <w:szCs w:val="28"/>
        </w:rPr>
      </w:pPr>
      <w:proofErr w:type="gramStart"/>
      <w:r w:rsidRPr="0095763C">
        <w:rPr>
          <w:rFonts w:ascii="Times New Roman" w:hAnsi="Times New Roman"/>
          <w:bCs/>
          <w:iCs/>
          <w:sz w:val="28"/>
          <w:szCs w:val="28"/>
        </w:rPr>
        <w:t xml:space="preserve">п. </w:t>
      </w:r>
      <w:proofErr w:type="spellStart"/>
      <w:r w:rsidRPr="0095763C">
        <w:rPr>
          <w:rFonts w:ascii="Times New Roman" w:hAnsi="Times New Roman"/>
          <w:bCs/>
          <w:iCs/>
          <w:sz w:val="28"/>
          <w:szCs w:val="28"/>
        </w:rPr>
        <w:t>Суломай</w:t>
      </w:r>
      <w:proofErr w:type="spellEnd"/>
      <w:r w:rsidRPr="0095763C">
        <w:rPr>
          <w:rFonts w:ascii="Times New Roman" w:hAnsi="Times New Roman"/>
          <w:bCs/>
          <w:iCs/>
          <w:sz w:val="28"/>
          <w:szCs w:val="28"/>
        </w:rPr>
        <w:t xml:space="preserve"> </w:t>
      </w:r>
      <w:r w:rsidR="00254870" w:rsidRPr="0095763C">
        <w:rPr>
          <w:rFonts w:ascii="Times New Roman" w:hAnsi="Times New Roman"/>
          <w:bCs/>
          <w:iCs/>
          <w:sz w:val="28"/>
          <w:szCs w:val="28"/>
        </w:rPr>
        <w:t>(</w:t>
      </w:r>
      <w:r w:rsidRPr="0095763C">
        <w:rPr>
          <w:rFonts w:ascii="Times New Roman" w:hAnsi="Times New Roman"/>
          <w:bCs/>
          <w:iCs/>
          <w:sz w:val="28"/>
          <w:szCs w:val="28"/>
        </w:rPr>
        <w:t xml:space="preserve">основное население </w:t>
      </w:r>
      <w:r w:rsidR="00254870" w:rsidRPr="0095763C">
        <w:rPr>
          <w:rFonts w:ascii="Times New Roman" w:hAnsi="Times New Roman"/>
          <w:bCs/>
          <w:iCs/>
          <w:sz w:val="28"/>
          <w:szCs w:val="28"/>
        </w:rPr>
        <w:t xml:space="preserve">– </w:t>
      </w:r>
      <w:r w:rsidRPr="0095763C">
        <w:rPr>
          <w:rFonts w:ascii="Times New Roman" w:hAnsi="Times New Roman"/>
          <w:sz w:val="28"/>
          <w:szCs w:val="28"/>
        </w:rPr>
        <w:t>представители КМНС</w:t>
      </w:r>
      <w:r w:rsidR="00254870" w:rsidRPr="0095763C">
        <w:rPr>
          <w:rFonts w:ascii="Times New Roman" w:hAnsi="Times New Roman"/>
          <w:sz w:val="28"/>
          <w:szCs w:val="28"/>
        </w:rPr>
        <w:t>,</w:t>
      </w:r>
      <w:r w:rsidRPr="0095763C">
        <w:rPr>
          <w:rFonts w:ascii="Times New Roman" w:hAnsi="Times New Roman"/>
          <w:sz w:val="28"/>
          <w:szCs w:val="28"/>
        </w:rPr>
        <w:t xml:space="preserve"> </w:t>
      </w:r>
      <w:proofErr w:type="spellStart"/>
      <w:r w:rsidR="00254870" w:rsidRPr="0095763C">
        <w:rPr>
          <w:rFonts w:ascii="Times New Roman" w:hAnsi="Times New Roman"/>
          <w:sz w:val="28"/>
          <w:szCs w:val="28"/>
        </w:rPr>
        <w:t>кето</w:t>
      </w:r>
      <w:proofErr w:type="spellEnd"/>
      <w:r w:rsidR="00254870" w:rsidRPr="0095763C">
        <w:rPr>
          <w:rFonts w:ascii="Times New Roman" w:hAnsi="Times New Roman"/>
          <w:sz w:val="28"/>
          <w:szCs w:val="28"/>
        </w:rPr>
        <w:t>, кеты):</w:t>
      </w:r>
      <w:r w:rsidRPr="0095763C">
        <w:rPr>
          <w:rFonts w:ascii="Times New Roman" w:hAnsi="Times New Roman"/>
          <w:bCs/>
          <w:sz w:val="28"/>
          <w:szCs w:val="28"/>
        </w:rPr>
        <w:t xml:space="preserve"> </w:t>
      </w:r>
      <w:r w:rsidR="00254870" w:rsidRPr="0095763C">
        <w:rPr>
          <w:rFonts w:ascii="Times New Roman" w:hAnsi="Times New Roman"/>
          <w:sz w:val="28"/>
          <w:szCs w:val="28"/>
        </w:rPr>
        <w:t xml:space="preserve">развитие пушного и рыбного промыслов, развертывание производства строительных материалов из заготовленной на местных лесных участках </w:t>
      </w:r>
      <w:r w:rsidR="00254870" w:rsidRPr="0095763C">
        <w:rPr>
          <w:rFonts w:ascii="Times New Roman" w:hAnsi="Times New Roman"/>
          <w:sz w:val="28"/>
          <w:szCs w:val="28"/>
        </w:rPr>
        <w:br/>
        <w:t>и переработанной древесины, строительство модульных жилых домов</w:t>
      </w:r>
      <w:r w:rsidR="00254870" w:rsidRPr="0095763C">
        <w:rPr>
          <w:rFonts w:ascii="Times New Roman" w:hAnsi="Times New Roman"/>
          <w:bCs/>
          <w:sz w:val="28"/>
          <w:szCs w:val="28"/>
        </w:rPr>
        <w:t xml:space="preserve"> (ввиду </w:t>
      </w:r>
      <w:r w:rsidRPr="0095763C">
        <w:rPr>
          <w:rFonts w:ascii="Times New Roman" w:hAnsi="Times New Roman"/>
          <w:sz w:val="28"/>
          <w:szCs w:val="28"/>
        </w:rPr>
        <w:t xml:space="preserve">комфортного местоположения </w:t>
      </w:r>
      <w:r w:rsidR="00254870" w:rsidRPr="0095763C">
        <w:rPr>
          <w:rFonts w:ascii="Times New Roman" w:hAnsi="Times New Roman"/>
          <w:sz w:val="28"/>
          <w:szCs w:val="28"/>
        </w:rPr>
        <w:t xml:space="preserve">для сбыта продукции местных товаропроизводителей – </w:t>
      </w:r>
      <w:r w:rsidRPr="0095763C">
        <w:rPr>
          <w:rFonts w:ascii="Times New Roman" w:hAnsi="Times New Roman"/>
          <w:sz w:val="28"/>
          <w:szCs w:val="28"/>
        </w:rPr>
        <w:t>80 км до устья реки Подкаменная Тунгуска и выход на р.</w:t>
      </w:r>
      <w:r w:rsidR="00254870" w:rsidRPr="0095763C">
        <w:rPr>
          <w:rFonts w:ascii="Times New Roman" w:hAnsi="Times New Roman"/>
          <w:sz w:val="28"/>
          <w:szCs w:val="28"/>
        </w:rPr>
        <w:t> </w:t>
      </w:r>
      <w:r w:rsidRPr="0095763C">
        <w:rPr>
          <w:rFonts w:ascii="Times New Roman" w:hAnsi="Times New Roman"/>
          <w:sz w:val="28"/>
          <w:szCs w:val="28"/>
        </w:rPr>
        <w:t>Енисей,</w:t>
      </w:r>
      <w:r w:rsidR="00490944" w:rsidRPr="0095763C">
        <w:rPr>
          <w:rFonts w:ascii="Times New Roman" w:hAnsi="Times New Roman"/>
          <w:sz w:val="28"/>
          <w:szCs w:val="28"/>
        </w:rPr>
        <w:t xml:space="preserve">), </w:t>
      </w:r>
      <w:r w:rsidRPr="0095763C">
        <w:rPr>
          <w:rFonts w:ascii="Times New Roman" w:hAnsi="Times New Roman"/>
          <w:sz w:val="28"/>
          <w:szCs w:val="28"/>
        </w:rPr>
        <w:t xml:space="preserve">рыбоводство и звероводство, а также развитие туризма </w:t>
      </w:r>
      <w:r w:rsidR="00490944" w:rsidRPr="0095763C">
        <w:rPr>
          <w:rFonts w:ascii="Times New Roman" w:hAnsi="Times New Roman"/>
          <w:sz w:val="28"/>
          <w:szCs w:val="28"/>
        </w:rPr>
        <w:br/>
        <w:t>(</w:t>
      </w:r>
      <w:r w:rsidRPr="0095763C">
        <w:rPr>
          <w:rFonts w:ascii="Times New Roman" w:hAnsi="Times New Roman"/>
          <w:sz w:val="28"/>
          <w:szCs w:val="28"/>
        </w:rPr>
        <w:t>в ввиду близости</w:t>
      </w:r>
      <w:proofErr w:type="gramEnd"/>
      <w:r w:rsidRPr="0095763C">
        <w:rPr>
          <w:rFonts w:ascii="Times New Roman" w:hAnsi="Times New Roman"/>
          <w:sz w:val="28"/>
          <w:szCs w:val="28"/>
        </w:rPr>
        <w:t xml:space="preserve"> территорий уникальных заповедных мест</w:t>
      </w:r>
      <w:r w:rsidR="00490944" w:rsidRPr="0095763C">
        <w:rPr>
          <w:rFonts w:ascii="Times New Roman" w:hAnsi="Times New Roman"/>
          <w:sz w:val="28"/>
          <w:szCs w:val="28"/>
        </w:rPr>
        <w:t>);</w:t>
      </w:r>
    </w:p>
    <w:p w:rsidR="00134878" w:rsidRPr="0095763C" w:rsidRDefault="00490944" w:rsidP="00134878">
      <w:pPr>
        <w:ind w:firstLine="709"/>
        <w:jc w:val="both"/>
        <w:rPr>
          <w:rFonts w:ascii="Times New Roman" w:hAnsi="Times New Roman"/>
          <w:sz w:val="28"/>
          <w:szCs w:val="28"/>
        </w:rPr>
      </w:pPr>
      <w:r w:rsidRPr="0095763C">
        <w:rPr>
          <w:rFonts w:ascii="Times New Roman" w:hAnsi="Times New Roman"/>
          <w:bCs/>
          <w:iCs/>
          <w:sz w:val="28"/>
          <w:szCs w:val="28"/>
        </w:rPr>
        <w:t>поселки</w:t>
      </w:r>
      <w:r w:rsidR="00134878" w:rsidRPr="0095763C">
        <w:rPr>
          <w:rFonts w:ascii="Times New Roman" w:hAnsi="Times New Roman"/>
          <w:bCs/>
          <w:iCs/>
          <w:sz w:val="28"/>
          <w:szCs w:val="28"/>
        </w:rPr>
        <w:t xml:space="preserve"> Бурный, </w:t>
      </w:r>
      <w:proofErr w:type="spellStart"/>
      <w:r w:rsidR="00134878" w:rsidRPr="0095763C">
        <w:rPr>
          <w:rFonts w:ascii="Times New Roman" w:hAnsi="Times New Roman"/>
          <w:bCs/>
          <w:iCs/>
          <w:sz w:val="28"/>
          <w:szCs w:val="28"/>
        </w:rPr>
        <w:t>Кузьмовка</w:t>
      </w:r>
      <w:proofErr w:type="spellEnd"/>
      <w:r w:rsidR="00134878" w:rsidRPr="0095763C">
        <w:rPr>
          <w:rFonts w:ascii="Times New Roman" w:hAnsi="Times New Roman"/>
          <w:bCs/>
          <w:iCs/>
          <w:sz w:val="28"/>
          <w:szCs w:val="28"/>
        </w:rPr>
        <w:t xml:space="preserve"> </w:t>
      </w:r>
      <w:r w:rsidRPr="0095763C">
        <w:rPr>
          <w:rFonts w:ascii="Times New Roman" w:hAnsi="Times New Roman"/>
          <w:bCs/>
          <w:iCs/>
          <w:sz w:val="28"/>
          <w:szCs w:val="28"/>
        </w:rPr>
        <w:t>(</w:t>
      </w:r>
      <w:r w:rsidR="00134878" w:rsidRPr="0095763C">
        <w:rPr>
          <w:rFonts w:ascii="Times New Roman" w:hAnsi="Times New Roman"/>
          <w:bCs/>
          <w:iCs/>
          <w:sz w:val="28"/>
          <w:szCs w:val="28"/>
        </w:rPr>
        <w:t>о</w:t>
      </w:r>
      <w:r w:rsidR="00134878" w:rsidRPr="0095763C">
        <w:rPr>
          <w:rFonts w:ascii="Times New Roman" w:hAnsi="Times New Roman"/>
          <w:sz w:val="28"/>
          <w:szCs w:val="28"/>
        </w:rPr>
        <w:t>сновная часть жителей принадлежит</w:t>
      </w:r>
      <w:r w:rsidRPr="0095763C">
        <w:rPr>
          <w:rFonts w:ascii="Times New Roman" w:hAnsi="Times New Roman"/>
          <w:sz w:val="28"/>
          <w:szCs w:val="28"/>
        </w:rPr>
        <w:br/>
      </w:r>
      <w:r w:rsidR="00134878" w:rsidRPr="0095763C">
        <w:rPr>
          <w:rFonts w:ascii="Times New Roman" w:hAnsi="Times New Roman"/>
          <w:sz w:val="28"/>
          <w:szCs w:val="28"/>
        </w:rPr>
        <w:t xml:space="preserve">к </w:t>
      </w:r>
      <w:proofErr w:type="spellStart"/>
      <w:r w:rsidR="00134878" w:rsidRPr="0095763C">
        <w:rPr>
          <w:rFonts w:ascii="Times New Roman" w:hAnsi="Times New Roman"/>
          <w:sz w:val="28"/>
          <w:szCs w:val="28"/>
        </w:rPr>
        <w:t>Древнеправославной</w:t>
      </w:r>
      <w:proofErr w:type="spellEnd"/>
      <w:r w:rsidR="00134878" w:rsidRPr="0095763C">
        <w:rPr>
          <w:rFonts w:ascii="Times New Roman" w:hAnsi="Times New Roman"/>
          <w:sz w:val="28"/>
          <w:szCs w:val="28"/>
        </w:rPr>
        <w:t xml:space="preserve"> Христианской Церкви</w:t>
      </w:r>
      <w:r w:rsidRPr="0095763C">
        <w:rPr>
          <w:rFonts w:ascii="Times New Roman" w:hAnsi="Times New Roman"/>
          <w:sz w:val="28"/>
          <w:szCs w:val="28"/>
        </w:rPr>
        <w:t>,</w:t>
      </w:r>
      <w:r w:rsidR="00134878" w:rsidRPr="0095763C">
        <w:rPr>
          <w:rFonts w:ascii="Times New Roman" w:hAnsi="Times New Roman"/>
          <w:sz w:val="28"/>
          <w:szCs w:val="28"/>
        </w:rPr>
        <w:t xml:space="preserve"> «поселени</w:t>
      </w:r>
      <w:r w:rsidRPr="0095763C">
        <w:rPr>
          <w:rFonts w:ascii="Times New Roman" w:hAnsi="Times New Roman"/>
          <w:sz w:val="28"/>
          <w:szCs w:val="28"/>
        </w:rPr>
        <w:t>я</w:t>
      </w:r>
      <w:r w:rsidR="00134878" w:rsidRPr="0095763C">
        <w:rPr>
          <w:rFonts w:ascii="Times New Roman" w:hAnsi="Times New Roman"/>
          <w:sz w:val="28"/>
          <w:szCs w:val="28"/>
        </w:rPr>
        <w:t xml:space="preserve"> староверов»</w:t>
      </w:r>
      <w:r w:rsidRPr="0095763C">
        <w:rPr>
          <w:rFonts w:ascii="Times New Roman" w:hAnsi="Times New Roman"/>
          <w:sz w:val="28"/>
          <w:szCs w:val="28"/>
        </w:rPr>
        <w:t xml:space="preserve">): </w:t>
      </w:r>
      <w:r w:rsidR="00134878" w:rsidRPr="0095763C">
        <w:rPr>
          <w:rFonts w:ascii="Times New Roman" w:hAnsi="Times New Roman"/>
          <w:sz w:val="28"/>
          <w:szCs w:val="28"/>
        </w:rPr>
        <w:t>развитие пушного и рыбного промыслов. Большой потенциал имеют приусадебные хозяйства</w:t>
      </w:r>
      <w:r w:rsidRPr="0095763C">
        <w:rPr>
          <w:rFonts w:ascii="Times New Roman" w:hAnsi="Times New Roman"/>
          <w:sz w:val="28"/>
          <w:szCs w:val="28"/>
        </w:rPr>
        <w:t>,</w:t>
      </w:r>
      <w:r w:rsidR="00134878" w:rsidRPr="0095763C">
        <w:rPr>
          <w:rFonts w:ascii="Times New Roman" w:hAnsi="Times New Roman"/>
          <w:sz w:val="28"/>
          <w:szCs w:val="28"/>
        </w:rPr>
        <w:t xml:space="preserve"> </w:t>
      </w:r>
      <w:r w:rsidR="00E203C0" w:rsidRPr="0095763C">
        <w:rPr>
          <w:rFonts w:ascii="Times New Roman" w:hAnsi="Times New Roman"/>
          <w:sz w:val="28"/>
          <w:szCs w:val="28"/>
        </w:rPr>
        <w:t>сориентированные</w:t>
      </w:r>
      <w:r w:rsidRPr="0095763C">
        <w:rPr>
          <w:rFonts w:ascii="Times New Roman" w:hAnsi="Times New Roman"/>
          <w:sz w:val="28"/>
          <w:szCs w:val="28"/>
        </w:rPr>
        <w:t xml:space="preserve"> на внутренний рынок района, </w:t>
      </w:r>
      <w:r w:rsidRPr="0095763C">
        <w:rPr>
          <w:rFonts w:ascii="Times New Roman" w:hAnsi="Times New Roman"/>
          <w:sz w:val="28"/>
          <w:szCs w:val="28"/>
        </w:rPr>
        <w:br/>
      </w:r>
      <w:r w:rsidR="00134878" w:rsidRPr="0095763C">
        <w:rPr>
          <w:rFonts w:ascii="Times New Roman" w:hAnsi="Times New Roman"/>
          <w:sz w:val="28"/>
          <w:szCs w:val="28"/>
        </w:rPr>
        <w:t>и их развитие ввиду комфортного местоположения</w:t>
      </w:r>
      <w:r w:rsidR="00821865" w:rsidRPr="0095763C">
        <w:rPr>
          <w:rFonts w:ascii="Times New Roman" w:hAnsi="Times New Roman"/>
          <w:sz w:val="28"/>
          <w:szCs w:val="28"/>
        </w:rPr>
        <w:t>;</w:t>
      </w:r>
    </w:p>
    <w:p w:rsidR="00134878" w:rsidRPr="0095763C" w:rsidRDefault="00490944" w:rsidP="00134878">
      <w:pPr>
        <w:ind w:firstLine="709"/>
        <w:jc w:val="both"/>
        <w:rPr>
          <w:rFonts w:ascii="Times New Roman" w:hAnsi="Times New Roman"/>
          <w:sz w:val="28"/>
          <w:szCs w:val="28"/>
        </w:rPr>
      </w:pPr>
      <w:r w:rsidRPr="0095763C">
        <w:rPr>
          <w:rFonts w:ascii="Times New Roman" w:hAnsi="Times New Roman"/>
          <w:bCs/>
          <w:iCs/>
          <w:sz w:val="28"/>
          <w:szCs w:val="28"/>
        </w:rPr>
        <w:t>поселки</w:t>
      </w:r>
      <w:r w:rsidR="00134878" w:rsidRPr="0095763C">
        <w:rPr>
          <w:rFonts w:ascii="Times New Roman" w:hAnsi="Times New Roman"/>
          <w:bCs/>
          <w:iCs/>
          <w:sz w:val="28"/>
          <w:szCs w:val="28"/>
        </w:rPr>
        <w:t xml:space="preserve"> </w:t>
      </w:r>
      <w:proofErr w:type="spellStart"/>
      <w:r w:rsidR="00134878" w:rsidRPr="0095763C">
        <w:rPr>
          <w:rFonts w:ascii="Times New Roman" w:hAnsi="Times New Roman"/>
          <w:bCs/>
          <w:iCs/>
          <w:sz w:val="28"/>
          <w:szCs w:val="28"/>
        </w:rPr>
        <w:t>Учами</w:t>
      </w:r>
      <w:proofErr w:type="spellEnd"/>
      <w:r w:rsidR="00134878" w:rsidRPr="0095763C">
        <w:rPr>
          <w:rFonts w:ascii="Times New Roman" w:hAnsi="Times New Roman"/>
          <w:bCs/>
          <w:iCs/>
          <w:sz w:val="28"/>
          <w:szCs w:val="28"/>
        </w:rPr>
        <w:t xml:space="preserve">, </w:t>
      </w:r>
      <w:proofErr w:type="spellStart"/>
      <w:r w:rsidR="00134878" w:rsidRPr="0095763C">
        <w:rPr>
          <w:rFonts w:ascii="Times New Roman" w:hAnsi="Times New Roman"/>
          <w:bCs/>
          <w:iCs/>
          <w:sz w:val="28"/>
          <w:szCs w:val="28"/>
        </w:rPr>
        <w:t>Тутончаны</w:t>
      </w:r>
      <w:proofErr w:type="spellEnd"/>
      <w:r w:rsidR="00134878" w:rsidRPr="0095763C">
        <w:rPr>
          <w:rFonts w:ascii="Times New Roman" w:hAnsi="Times New Roman"/>
          <w:b/>
          <w:bCs/>
          <w:i/>
          <w:iCs/>
          <w:sz w:val="28"/>
          <w:szCs w:val="28"/>
        </w:rPr>
        <w:t xml:space="preserve"> </w:t>
      </w:r>
      <w:r w:rsidRPr="0095763C">
        <w:rPr>
          <w:rFonts w:ascii="Times New Roman" w:hAnsi="Times New Roman"/>
          <w:bCs/>
          <w:iCs/>
          <w:sz w:val="28"/>
          <w:szCs w:val="28"/>
        </w:rPr>
        <w:t>(</w:t>
      </w:r>
      <w:r w:rsidR="00134878" w:rsidRPr="0095763C">
        <w:rPr>
          <w:rFonts w:ascii="Times New Roman" w:hAnsi="Times New Roman"/>
          <w:bCs/>
          <w:iCs/>
          <w:sz w:val="28"/>
          <w:szCs w:val="28"/>
        </w:rPr>
        <w:t>основное население</w:t>
      </w:r>
      <w:r w:rsidR="00134878" w:rsidRPr="0095763C">
        <w:rPr>
          <w:rFonts w:ascii="Times New Roman" w:hAnsi="Times New Roman"/>
          <w:sz w:val="28"/>
          <w:szCs w:val="28"/>
        </w:rPr>
        <w:t xml:space="preserve"> представители КМНС</w:t>
      </w:r>
      <w:r w:rsidRPr="0095763C">
        <w:rPr>
          <w:rFonts w:ascii="Times New Roman" w:hAnsi="Times New Roman"/>
          <w:sz w:val="28"/>
          <w:szCs w:val="28"/>
        </w:rPr>
        <w:t>,</w:t>
      </w:r>
      <w:r w:rsidR="00134878" w:rsidRPr="0095763C">
        <w:rPr>
          <w:rFonts w:ascii="Times New Roman" w:hAnsi="Times New Roman"/>
          <w:sz w:val="28"/>
          <w:szCs w:val="28"/>
        </w:rPr>
        <w:t xml:space="preserve"> </w:t>
      </w:r>
      <w:r w:rsidRPr="0095763C">
        <w:rPr>
          <w:rFonts w:ascii="Times New Roman" w:hAnsi="Times New Roman"/>
          <w:sz w:val="28"/>
          <w:szCs w:val="28"/>
        </w:rPr>
        <w:t xml:space="preserve">эвенки): </w:t>
      </w:r>
      <w:r w:rsidR="00134878" w:rsidRPr="0095763C">
        <w:rPr>
          <w:rFonts w:ascii="Times New Roman" w:hAnsi="Times New Roman"/>
          <w:sz w:val="28"/>
          <w:szCs w:val="28"/>
        </w:rPr>
        <w:t xml:space="preserve">развитие традиционных отраслей хозяйствования и народных промыслов, отраслей сельского хозяйства </w:t>
      </w:r>
      <w:r w:rsidRPr="0095763C">
        <w:rPr>
          <w:rFonts w:ascii="Times New Roman" w:hAnsi="Times New Roman"/>
          <w:sz w:val="28"/>
          <w:szCs w:val="28"/>
        </w:rPr>
        <w:t xml:space="preserve">(выращивание картофеля, овощей), </w:t>
      </w:r>
      <w:r w:rsidR="00134878" w:rsidRPr="0095763C">
        <w:rPr>
          <w:rFonts w:ascii="Times New Roman" w:hAnsi="Times New Roman"/>
          <w:sz w:val="28"/>
          <w:szCs w:val="28"/>
        </w:rPr>
        <w:t>рыболовство и промысел пушного зверя</w:t>
      </w:r>
      <w:r w:rsidRPr="0095763C">
        <w:rPr>
          <w:rFonts w:ascii="Times New Roman" w:hAnsi="Times New Roman"/>
          <w:sz w:val="28"/>
          <w:szCs w:val="28"/>
        </w:rPr>
        <w:t xml:space="preserve">, </w:t>
      </w:r>
      <w:r w:rsidR="00134878" w:rsidRPr="0095763C">
        <w:rPr>
          <w:rFonts w:ascii="Times New Roman" w:hAnsi="Times New Roman"/>
          <w:sz w:val="28"/>
          <w:szCs w:val="28"/>
        </w:rPr>
        <w:t>заготовка и переработка древесины.</w:t>
      </w:r>
    </w:p>
    <w:p w:rsidR="00134878" w:rsidRPr="0095763C" w:rsidRDefault="00134878" w:rsidP="00134878">
      <w:pPr>
        <w:ind w:firstLine="709"/>
        <w:jc w:val="both"/>
        <w:rPr>
          <w:rFonts w:ascii="Times New Roman" w:hAnsi="Times New Roman"/>
          <w:sz w:val="28"/>
          <w:szCs w:val="28"/>
        </w:rPr>
      </w:pPr>
      <w:proofErr w:type="gramStart"/>
      <w:r w:rsidRPr="0095763C">
        <w:rPr>
          <w:rFonts w:ascii="Times New Roman" w:hAnsi="Times New Roman"/>
          <w:sz w:val="28"/>
          <w:szCs w:val="28"/>
        </w:rPr>
        <w:t>п</w:t>
      </w:r>
      <w:proofErr w:type="gramEnd"/>
      <w:r w:rsidRPr="0095763C">
        <w:rPr>
          <w:rFonts w:ascii="Times New Roman" w:hAnsi="Times New Roman"/>
          <w:sz w:val="28"/>
          <w:szCs w:val="28"/>
        </w:rPr>
        <w:t>.</w:t>
      </w:r>
      <w:r w:rsidR="00490944" w:rsidRPr="0095763C">
        <w:rPr>
          <w:rFonts w:ascii="Times New Roman" w:hAnsi="Times New Roman"/>
          <w:sz w:val="28"/>
          <w:szCs w:val="28"/>
        </w:rPr>
        <w:t xml:space="preserve"> </w:t>
      </w:r>
      <w:r w:rsidRPr="0095763C">
        <w:rPr>
          <w:rFonts w:ascii="Times New Roman" w:hAnsi="Times New Roman"/>
          <w:bCs/>
          <w:iCs/>
          <w:sz w:val="28"/>
          <w:szCs w:val="28"/>
        </w:rPr>
        <w:t>Полигус</w:t>
      </w:r>
      <w:r w:rsidR="00490944" w:rsidRPr="0095763C">
        <w:rPr>
          <w:rFonts w:ascii="Times New Roman" w:hAnsi="Times New Roman"/>
          <w:bCs/>
          <w:iCs/>
          <w:sz w:val="28"/>
          <w:szCs w:val="28"/>
        </w:rPr>
        <w:t xml:space="preserve"> (основное население</w:t>
      </w:r>
      <w:r w:rsidR="00490944" w:rsidRPr="0095763C">
        <w:rPr>
          <w:rFonts w:ascii="Times New Roman" w:hAnsi="Times New Roman"/>
          <w:sz w:val="28"/>
          <w:szCs w:val="28"/>
        </w:rPr>
        <w:t xml:space="preserve"> представители КМНС, эвенки): </w:t>
      </w:r>
      <w:r w:rsidRPr="0095763C">
        <w:rPr>
          <w:rFonts w:ascii="Times New Roman" w:hAnsi="Times New Roman"/>
          <w:sz w:val="28"/>
          <w:szCs w:val="28"/>
        </w:rPr>
        <w:t>развитие оленеводства и народных промыслов, развертывание производства строительных материалов из заготовленной и переработанной древесины.  </w:t>
      </w:r>
    </w:p>
    <w:p w:rsidR="00134878" w:rsidRPr="0095763C" w:rsidRDefault="00134878" w:rsidP="00134878">
      <w:pPr>
        <w:jc w:val="both"/>
        <w:rPr>
          <w:rFonts w:ascii="Times New Roman" w:hAnsi="Times New Roman"/>
          <w:sz w:val="28"/>
          <w:szCs w:val="28"/>
        </w:rPr>
      </w:pPr>
    </w:p>
    <w:p w:rsidR="006E4684" w:rsidRPr="0095763C" w:rsidRDefault="006E4684" w:rsidP="006E4684">
      <w:pPr>
        <w:ind w:firstLine="709"/>
        <w:jc w:val="both"/>
        <w:rPr>
          <w:rFonts w:ascii="Times New Roman" w:hAnsi="Times New Roman"/>
          <w:sz w:val="28"/>
          <w:szCs w:val="28"/>
        </w:rPr>
      </w:pPr>
      <w:r w:rsidRPr="0095763C">
        <w:rPr>
          <w:rFonts w:ascii="Times New Roman" w:hAnsi="Times New Roman"/>
          <w:sz w:val="28"/>
          <w:szCs w:val="28"/>
        </w:rPr>
        <w:t>Приоритетными направлениями развития, характерными для всех поселений района, до 2030 года будут:</w:t>
      </w:r>
    </w:p>
    <w:p w:rsidR="006E4684" w:rsidRPr="0095763C" w:rsidRDefault="006E4684" w:rsidP="00070BD6">
      <w:pPr>
        <w:pStyle w:val="a9"/>
        <w:numPr>
          <w:ilvl w:val="0"/>
          <w:numId w:val="43"/>
        </w:numPr>
        <w:spacing w:after="0" w:line="240" w:lineRule="auto"/>
        <w:ind w:left="0" w:firstLine="709"/>
        <w:jc w:val="both"/>
        <w:rPr>
          <w:rFonts w:ascii="Times New Roman" w:hAnsi="Times New Roman"/>
          <w:sz w:val="28"/>
          <w:szCs w:val="28"/>
        </w:rPr>
      </w:pPr>
      <w:r w:rsidRPr="0095763C">
        <w:rPr>
          <w:rFonts w:ascii="Times New Roman" w:hAnsi="Times New Roman"/>
          <w:sz w:val="28"/>
          <w:szCs w:val="28"/>
        </w:rPr>
        <w:lastRenderedPageBreak/>
        <w:t>малоэтажное строительство, выполнение капитальных ремонтов имеющегося жилого фонда, снос ветхого аварийного жилья;</w:t>
      </w:r>
    </w:p>
    <w:p w:rsidR="006E4684" w:rsidRPr="0095763C" w:rsidRDefault="006E4684" w:rsidP="00070BD6">
      <w:pPr>
        <w:pStyle w:val="a9"/>
        <w:numPr>
          <w:ilvl w:val="0"/>
          <w:numId w:val="43"/>
        </w:numPr>
        <w:spacing w:after="0" w:line="240" w:lineRule="auto"/>
        <w:ind w:left="0" w:firstLine="709"/>
        <w:jc w:val="both"/>
        <w:rPr>
          <w:rFonts w:ascii="Times New Roman" w:hAnsi="Times New Roman"/>
          <w:sz w:val="28"/>
          <w:szCs w:val="28"/>
        </w:rPr>
      </w:pPr>
      <w:r w:rsidRPr="0095763C">
        <w:rPr>
          <w:rFonts w:ascii="Times New Roman" w:hAnsi="Times New Roman"/>
          <w:sz w:val="28"/>
          <w:szCs w:val="28"/>
        </w:rPr>
        <w:t xml:space="preserve">строительство, капитальный ремонт, ремонт </w:t>
      </w:r>
      <w:proofErr w:type="gramStart"/>
      <w:r w:rsidRPr="0095763C">
        <w:rPr>
          <w:rFonts w:ascii="Times New Roman" w:hAnsi="Times New Roman"/>
          <w:sz w:val="28"/>
          <w:szCs w:val="28"/>
        </w:rPr>
        <w:t>поселковых</w:t>
      </w:r>
      <w:proofErr w:type="gramEnd"/>
      <w:r w:rsidRPr="0095763C">
        <w:rPr>
          <w:rFonts w:ascii="Times New Roman" w:hAnsi="Times New Roman"/>
          <w:sz w:val="28"/>
          <w:szCs w:val="28"/>
        </w:rPr>
        <w:t xml:space="preserve"> дорог </w:t>
      </w:r>
      <w:r w:rsidRPr="0095763C">
        <w:rPr>
          <w:rFonts w:ascii="Times New Roman" w:hAnsi="Times New Roman"/>
          <w:sz w:val="28"/>
          <w:szCs w:val="28"/>
        </w:rPr>
        <w:br/>
        <w:t>с переходным типом покрытия;</w:t>
      </w:r>
    </w:p>
    <w:p w:rsidR="006E4684" w:rsidRPr="0095763C" w:rsidRDefault="006E4684" w:rsidP="00070BD6">
      <w:pPr>
        <w:pStyle w:val="a9"/>
        <w:numPr>
          <w:ilvl w:val="0"/>
          <w:numId w:val="43"/>
        </w:numPr>
        <w:spacing w:after="0" w:line="240" w:lineRule="auto"/>
        <w:ind w:left="0" w:firstLine="709"/>
        <w:jc w:val="both"/>
        <w:rPr>
          <w:rFonts w:ascii="Times New Roman" w:hAnsi="Times New Roman"/>
          <w:sz w:val="28"/>
          <w:szCs w:val="28"/>
        </w:rPr>
      </w:pPr>
      <w:r w:rsidRPr="0095763C">
        <w:rPr>
          <w:rFonts w:ascii="Times New Roman" w:hAnsi="Times New Roman"/>
          <w:sz w:val="28"/>
          <w:szCs w:val="28"/>
        </w:rPr>
        <w:t xml:space="preserve">строительство площадок временного накопления отходов </w:t>
      </w:r>
      <w:r w:rsidRPr="0095763C">
        <w:rPr>
          <w:rFonts w:ascii="Times New Roman" w:hAnsi="Times New Roman"/>
          <w:sz w:val="28"/>
          <w:szCs w:val="28"/>
        </w:rPr>
        <w:br/>
        <w:t xml:space="preserve">по рекомендуемой технологии (применение стационарных </w:t>
      </w:r>
      <w:proofErr w:type="spellStart"/>
      <w:r w:rsidRPr="0095763C">
        <w:rPr>
          <w:rFonts w:ascii="Times New Roman" w:hAnsi="Times New Roman"/>
          <w:sz w:val="28"/>
          <w:szCs w:val="28"/>
        </w:rPr>
        <w:t>пресс-компакторов</w:t>
      </w:r>
      <w:proofErr w:type="spellEnd"/>
      <w:r w:rsidRPr="0095763C">
        <w:rPr>
          <w:rFonts w:ascii="Times New Roman" w:hAnsi="Times New Roman"/>
          <w:sz w:val="28"/>
          <w:szCs w:val="28"/>
        </w:rPr>
        <w:t>).</w:t>
      </w:r>
    </w:p>
    <w:p w:rsidR="003A2336" w:rsidRPr="0095763C" w:rsidRDefault="003A2336" w:rsidP="00132AFE">
      <w:pPr>
        <w:jc w:val="both"/>
        <w:rPr>
          <w:rFonts w:ascii="Times New Roman" w:hAnsi="Times New Roman"/>
          <w:b/>
          <w:sz w:val="28"/>
          <w:szCs w:val="28"/>
        </w:rPr>
      </w:pPr>
    </w:p>
    <w:p w:rsidR="003A2336" w:rsidRPr="0095763C" w:rsidRDefault="003A2336" w:rsidP="00AA5DB7">
      <w:pPr>
        <w:pStyle w:val="1"/>
        <w:numPr>
          <w:ilvl w:val="0"/>
          <w:numId w:val="0"/>
        </w:numPr>
        <w:jc w:val="center"/>
      </w:pPr>
      <w:bookmarkStart w:id="229" w:name="_Ref531350868"/>
      <w:bookmarkStart w:id="230" w:name="_Ref531593287"/>
      <w:bookmarkStart w:id="231" w:name="_Ref532983817"/>
      <w:bookmarkStart w:id="232" w:name="_Ref533081339"/>
      <w:bookmarkStart w:id="233" w:name="_Ref533084059"/>
      <w:bookmarkStart w:id="234" w:name="_Ref533084074"/>
      <w:bookmarkStart w:id="235" w:name="_Toc59609992"/>
      <w:r w:rsidRPr="0095763C">
        <w:t>Раздел 5. Ожидаемые результаты реализации Стратегии</w:t>
      </w:r>
      <w:bookmarkEnd w:id="229"/>
      <w:bookmarkEnd w:id="230"/>
      <w:bookmarkEnd w:id="231"/>
      <w:bookmarkEnd w:id="232"/>
      <w:bookmarkEnd w:id="233"/>
      <w:bookmarkEnd w:id="234"/>
      <w:bookmarkEnd w:id="235"/>
    </w:p>
    <w:p w:rsidR="00C41F33" w:rsidRPr="0095763C" w:rsidRDefault="00C41F33" w:rsidP="00C41F33">
      <w:pPr>
        <w:rPr>
          <w:lang w:eastAsia="en-US"/>
        </w:rPr>
      </w:pPr>
    </w:p>
    <w:p w:rsidR="003A2336" w:rsidRPr="0095763C" w:rsidRDefault="003A2336" w:rsidP="00132AFE">
      <w:pPr>
        <w:ind w:firstLine="709"/>
        <w:jc w:val="both"/>
        <w:rPr>
          <w:rFonts w:ascii="Times New Roman" w:hAnsi="Times New Roman"/>
          <w:sz w:val="28"/>
          <w:szCs w:val="28"/>
        </w:rPr>
      </w:pPr>
      <w:r w:rsidRPr="0095763C">
        <w:rPr>
          <w:rFonts w:ascii="Times New Roman" w:hAnsi="Times New Roman"/>
          <w:sz w:val="28"/>
          <w:szCs w:val="28"/>
        </w:rPr>
        <w:t xml:space="preserve">В ходе реализации </w:t>
      </w:r>
      <w:r w:rsidR="00821865" w:rsidRPr="0095763C">
        <w:rPr>
          <w:rFonts w:ascii="Times New Roman" w:hAnsi="Times New Roman"/>
          <w:sz w:val="28"/>
          <w:szCs w:val="28"/>
        </w:rPr>
        <w:t>С</w:t>
      </w:r>
      <w:r w:rsidRPr="0095763C">
        <w:rPr>
          <w:rFonts w:ascii="Times New Roman" w:hAnsi="Times New Roman"/>
          <w:sz w:val="28"/>
          <w:szCs w:val="28"/>
        </w:rPr>
        <w:t>тратег</w:t>
      </w:r>
      <w:r w:rsidR="00DD587E">
        <w:rPr>
          <w:rFonts w:ascii="Times New Roman" w:hAnsi="Times New Roman"/>
          <w:sz w:val="28"/>
          <w:szCs w:val="28"/>
        </w:rPr>
        <w:t xml:space="preserve">ии необходимо достичь с учетом </w:t>
      </w:r>
      <w:r w:rsidRPr="0095763C">
        <w:rPr>
          <w:rFonts w:ascii="Times New Roman" w:hAnsi="Times New Roman"/>
          <w:sz w:val="28"/>
          <w:szCs w:val="28"/>
        </w:rPr>
        <w:t>преимуществ района, внутренних сдерживающих факторов</w:t>
      </w:r>
      <w:r w:rsidR="00821865" w:rsidRPr="0095763C">
        <w:rPr>
          <w:rFonts w:ascii="Times New Roman" w:hAnsi="Times New Roman"/>
          <w:sz w:val="28"/>
          <w:szCs w:val="28"/>
        </w:rPr>
        <w:t xml:space="preserve">, а также возможностей и угроз </w:t>
      </w:r>
      <w:r w:rsidRPr="0095763C">
        <w:rPr>
          <w:rFonts w:ascii="Times New Roman" w:hAnsi="Times New Roman"/>
          <w:sz w:val="28"/>
          <w:szCs w:val="28"/>
        </w:rPr>
        <w:t xml:space="preserve">следующих результатов. </w:t>
      </w:r>
    </w:p>
    <w:p w:rsidR="00821865" w:rsidRPr="0095763C" w:rsidRDefault="00821865" w:rsidP="00821865">
      <w:pPr>
        <w:ind w:firstLine="709"/>
        <w:jc w:val="both"/>
        <w:rPr>
          <w:rFonts w:ascii="Times New Roman" w:hAnsi="Times New Roman"/>
          <w:bCs/>
          <w:sz w:val="28"/>
          <w:szCs w:val="28"/>
          <w:lang w:eastAsia="en-US"/>
        </w:rPr>
      </w:pPr>
      <w:r w:rsidRPr="0095763C">
        <w:rPr>
          <w:rFonts w:ascii="Times New Roman" w:hAnsi="Times New Roman"/>
          <w:bCs/>
          <w:sz w:val="28"/>
          <w:szCs w:val="28"/>
          <w:lang w:eastAsia="en-US"/>
        </w:rPr>
        <w:t>Увеличится вклад Эвенкии в общероссийскую добычу нефти: н</w:t>
      </w:r>
      <w:r w:rsidRPr="0095763C">
        <w:rPr>
          <w:rFonts w:ascii="Times New Roman" w:hAnsi="Times New Roman"/>
          <w:sz w:val="28"/>
          <w:szCs w:val="28"/>
        </w:rPr>
        <w:t xml:space="preserve">аиболее высокие темпы роста планируются в период с 2017 по 2021 годы. </w:t>
      </w:r>
      <w:r w:rsidRPr="0095763C">
        <w:rPr>
          <w:rFonts w:ascii="Times New Roman" w:hAnsi="Times New Roman"/>
          <w:sz w:val="28"/>
          <w:szCs w:val="28"/>
          <w:lang w:eastAsia="en-US"/>
        </w:rPr>
        <w:t xml:space="preserve">Транспортировка нефти </w:t>
      </w:r>
      <w:proofErr w:type="spellStart"/>
      <w:r w:rsidRPr="0095763C">
        <w:rPr>
          <w:rFonts w:ascii="Times New Roman" w:hAnsi="Times New Roman"/>
          <w:sz w:val="28"/>
          <w:szCs w:val="28"/>
          <w:lang w:eastAsia="en-US"/>
        </w:rPr>
        <w:t>Приангарского</w:t>
      </w:r>
      <w:proofErr w:type="spellEnd"/>
      <w:r w:rsidRPr="0095763C">
        <w:rPr>
          <w:rFonts w:ascii="Times New Roman" w:hAnsi="Times New Roman"/>
          <w:sz w:val="28"/>
          <w:szCs w:val="28"/>
          <w:lang w:eastAsia="en-US"/>
        </w:rPr>
        <w:t xml:space="preserve"> </w:t>
      </w:r>
      <w:r w:rsidR="00DD587E">
        <w:rPr>
          <w:rFonts w:ascii="Times New Roman" w:hAnsi="Times New Roman"/>
          <w:sz w:val="28"/>
          <w:szCs w:val="28"/>
          <w:lang w:eastAsia="en-US"/>
        </w:rPr>
        <w:t xml:space="preserve">центра </w:t>
      </w:r>
      <w:r w:rsidRPr="00EE298D">
        <w:rPr>
          <w:rFonts w:ascii="Times New Roman" w:hAnsi="Times New Roman"/>
          <w:sz w:val="28"/>
          <w:szCs w:val="28"/>
          <w:lang w:eastAsia="en-US"/>
        </w:rPr>
        <w:t>осуществля</w:t>
      </w:r>
      <w:r w:rsidR="00EE298D" w:rsidRPr="00EE298D">
        <w:rPr>
          <w:rFonts w:ascii="Times New Roman" w:hAnsi="Times New Roman"/>
          <w:sz w:val="28"/>
          <w:szCs w:val="28"/>
          <w:lang w:eastAsia="en-US"/>
        </w:rPr>
        <w:t>ет</w:t>
      </w:r>
      <w:r w:rsidRPr="00EE298D">
        <w:rPr>
          <w:rFonts w:ascii="Times New Roman" w:hAnsi="Times New Roman"/>
          <w:sz w:val="28"/>
          <w:szCs w:val="28"/>
          <w:lang w:eastAsia="en-US"/>
        </w:rPr>
        <w:t xml:space="preserve">ся </w:t>
      </w:r>
      <w:r w:rsidR="00DD587E">
        <w:rPr>
          <w:rFonts w:ascii="Times New Roman" w:hAnsi="Times New Roman"/>
          <w:sz w:val="28"/>
          <w:szCs w:val="28"/>
          <w:lang w:eastAsia="en-US"/>
        </w:rPr>
        <w:t xml:space="preserve">                      </w:t>
      </w:r>
      <w:r w:rsidR="00A6016E" w:rsidRPr="00093511">
        <w:rPr>
          <w:rFonts w:ascii="Times New Roman" w:hAnsi="Times New Roman"/>
          <w:sz w:val="28"/>
          <w:szCs w:val="28"/>
          <w:lang w:eastAsia="en-US"/>
        </w:rPr>
        <w:t>по</w:t>
      </w:r>
      <w:r w:rsidRPr="00093511">
        <w:rPr>
          <w:rFonts w:ascii="Times New Roman" w:hAnsi="Times New Roman"/>
          <w:sz w:val="28"/>
          <w:szCs w:val="28"/>
          <w:lang w:eastAsia="en-US"/>
        </w:rPr>
        <w:t xml:space="preserve"> </w:t>
      </w:r>
      <w:r w:rsidRPr="0053273D">
        <w:rPr>
          <w:rFonts w:ascii="Times New Roman" w:hAnsi="Times New Roman"/>
          <w:sz w:val="28"/>
          <w:szCs w:val="28"/>
          <w:lang w:eastAsia="en-US"/>
        </w:rPr>
        <w:t>магистральному нефтепроводу «</w:t>
      </w:r>
      <w:proofErr w:type="spellStart"/>
      <w:r w:rsidRPr="0053273D">
        <w:rPr>
          <w:rFonts w:ascii="Times New Roman" w:hAnsi="Times New Roman"/>
          <w:sz w:val="28"/>
          <w:szCs w:val="28"/>
          <w:lang w:eastAsia="en-US"/>
        </w:rPr>
        <w:t>Куюмба-Тайшет</w:t>
      </w:r>
      <w:proofErr w:type="spellEnd"/>
      <w:r w:rsidRPr="0053273D">
        <w:rPr>
          <w:rFonts w:ascii="Times New Roman" w:hAnsi="Times New Roman"/>
          <w:sz w:val="28"/>
          <w:szCs w:val="28"/>
          <w:lang w:eastAsia="en-US"/>
        </w:rPr>
        <w:t>»,</w:t>
      </w:r>
      <w:r w:rsidRPr="0095763C">
        <w:rPr>
          <w:rFonts w:ascii="Times New Roman" w:hAnsi="Times New Roman"/>
          <w:sz w:val="28"/>
          <w:szCs w:val="28"/>
          <w:lang w:eastAsia="en-US"/>
        </w:rPr>
        <w:t xml:space="preserve"> для транспортировки газа предусматривается строительство газопровода.</w:t>
      </w:r>
      <w:r w:rsidRPr="0095763C">
        <w:rPr>
          <w:rFonts w:ascii="Times New Roman" w:hAnsi="Times New Roman"/>
          <w:bCs/>
          <w:sz w:val="28"/>
          <w:szCs w:val="28"/>
          <w:lang w:eastAsia="en-US"/>
        </w:rPr>
        <w:t xml:space="preserve"> В зоне прохождения магистральной газотранспортной сети будет осуществлена газификация территорий края.</w:t>
      </w:r>
    </w:p>
    <w:p w:rsidR="00821865" w:rsidRDefault="00821865" w:rsidP="00821865">
      <w:pPr>
        <w:ind w:firstLine="709"/>
        <w:jc w:val="both"/>
        <w:rPr>
          <w:rFonts w:ascii="Times New Roman" w:hAnsi="Times New Roman"/>
          <w:sz w:val="28"/>
          <w:szCs w:val="28"/>
        </w:rPr>
      </w:pPr>
      <w:r w:rsidRPr="0095763C">
        <w:rPr>
          <w:rFonts w:ascii="Times New Roman" w:hAnsi="Times New Roman"/>
          <w:sz w:val="28"/>
          <w:szCs w:val="28"/>
        </w:rPr>
        <w:t xml:space="preserve">От общего объема отгруженных товаров более 90,0 % составит объем отгруженных товаров по виду деятельности – добыча полезных ископаемых. Объем отгруженных товаров промышленного производства по полному кругу организаций в сопоставимых ценах увеличится к 2030 году в </w:t>
      </w:r>
      <w:r w:rsidR="00781961" w:rsidRPr="0095763C">
        <w:rPr>
          <w:rFonts w:ascii="Times New Roman" w:hAnsi="Times New Roman"/>
          <w:sz w:val="28"/>
          <w:szCs w:val="28"/>
        </w:rPr>
        <w:t>46</w:t>
      </w:r>
      <w:r w:rsidRPr="0095763C">
        <w:rPr>
          <w:rFonts w:ascii="Times New Roman" w:hAnsi="Times New Roman"/>
          <w:sz w:val="28"/>
          <w:szCs w:val="28"/>
        </w:rPr>
        <w:t xml:space="preserve"> раз.</w:t>
      </w:r>
    </w:p>
    <w:p w:rsidR="003A2336" w:rsidRPr="0095763C" w:rsidRDefault="00D62575" w:rsidP="00233A18">
      <w:pPr>
        <w:ind w:firstLine="709"/>
        <w:jc w:val="both"/>
        <w:rPr>
          <w:rFonts w:ascii="Times New Roman" w:hAnsi="Times New Roman"/>
          <w:sz w:val="28"/>
          <w:szCs w:val="28"/>
        </w:rPr>
      </w:pPr>
      <w:r w:rsidRPr="00A70B18">
        <w:rPr>
          <w:rFonts w:ascii="Times New Roman" w:hAnsi="Times New Roman"/>
          <w:sz w:val="28"/>
          <w:szCs w:val="28"/>
        </w:rPr>
        <w:t xml:space="preserve">По объему инвестиций уже сегодня Эвенкия </w:t>
      </w:r>
      <w:r>
        <w:rPr>
          <w:rFonts w:ascii="Times New Roman" w:hAnsi="Times New Roman"/>
          <w:sz w:val="28"/>
          <w:szCs w:val="28"/>
        </w:rPr>
        <w:t>намного опережает</w:t>
      </w:r>
      <w:r w:rsidRPr="00A70B18">
        <w:rPr>
          <w:rFonts w:ascii="Times New Roman" w:hAnsi="Times New Roman"/>
          <w:sz w:val="28"/>
          <w:szCs w:val="28"/>
        </w:rPr>
        <w:t xml:space="preserve"> </w:t>
      </w:r>
      <w:r>
        <w:rPr>
          <w:rFonts w:ascii="Times New Roman" w:hAnsi="Times New Roman"/>
          <w:sz w:val="28"/>
          <w:szCs w:val="28"/>
        </w:rPr>
        <w:t>другие районы Красноярского края</w:t>
      </w:r>
      <w:r w:rsidRPr="00A70B18">
        <w:rPr>
          <w:rFonts w:ascii="Times New Roman" w:hAnsi="Times New Roman"/>
          <w:sz w:val="28"/>
          <w:szCs w:val="28"/>
        </w:rPr>
        <w:t xml:space="preserve">. </w:t>
      </w:r>
      <w:r w:rsidR="0061663C">
        <w:rPr>
          <w:rFonts w:ascii="Times New Roman" w:hAnsi="Times New Roman"/>
          <w:sz w:val="28"/>
          <w:szCs w:val="28"/>
        </w:rPr>
        <w:t xml:space="preserve">Более 95 % всех инвестиций </w:t>
      </w:r>
      <w:r w:rsidR="00821865" w:rsidRPr="0095763C">
        <w:rPr>
          <w:rFonts w:ascii="Times New Roman" w:hAnsi="Times New Roman"/>
          <w:sz w:val="28"/>
          <w:szCs w:val="28"/>
        </w:rPr>
        <w:t>в основной капитал по району соста</w:t>
      </w:r>
      <w:r w:rsidR="0061663C">
        <w:rPr>
          <w:rFonts w:ascii="Times New Roman" w:hAnsi="Times New Roman"/>
          <w:sz w:val="28"/>
          <w:szCs w:val="28"/>
        </w:rPr>
        <w:t xml:space="preserve">вляют инвестиции, направленные </w:t>
      </w:r>
      <w:r w:rsidR="00821865" w:rsidRPr="0095763C">
        <w:rPr>
          <w:rFonts w:ascii="Times New Roman" w:hAnsi="Times New Roman"/>
          <w:sz w:val="28"/>
          <w:szCs w:val="28"/>
        </w:rPr>
        <w:t>на добычу полезных ископаемых.</w:t>
      </w:r>
    </w:p>
    <w:p w:rsidR="003A2336" w:rsidRPr="0095763C" w:rsidRDefault="003A2336" w:rsidP="00132AFE">
      <w:pPr>
        <w:ind w:firstLine="709"/>
        <w:jc w:val="both"/>
        <w:rPr>
          <w:rFonts w:ascii="Times New Roman" w:hAnsi="Times New Roman"/>
          <w:sz w:val="28"/>
          <w:szCs w:val="28"/>
        </w:rPr>
      </w:pPr>
    </w:p>
    <w:p w:rsidR="009B3B7E" w:rsidRPr="0095763C" w:rsidRDefault="003A2336" w:rsidP="009B3B7E">
      <w:pPr>
        <w:tabs>
          <w:tab w:val="left" w:pos="567"/>
        </w:tabs>
        <w:jc w:val="both"/>
        <w:rPr>
          <w:rFonts w:ascii="Times New Roman" w:hAnsi="Times New Roman"/>
          <w:sz w:val="28"/>
          <w:szCs w:val="28"/>
        </w:rPr>
      </w:pPr>
      <w:r w:rsidRPr="0095763C">
        <w:rPr>
          <w:rFonts w:ascii="Times New Roman" w:hAnsi="Times New Roman"/>
          <w:sz w:val="28"/>
          <w:szCs w:val="28"/>
        </w:rPr>
        <w:t xml:space="preserve">      </w:t>
      </w:r>
      <w:r w:rsidR="009B3B7E" w:rsidRPr="0095763C">
        <w:rPr>
          <w:rFonts w:ascii="Times New Roman" w:hAnsi="Times New Roman"/>
          <w:noProof/>
          <w:sz w:val="28"/>
          <w:szCs w:val="28"/>
        </w:rPr>
        <w:drawing>
          <wp:inline distT="0" distB="0" distL="0" distR="0">
            <wp:extent cx="5542060" cy="2067339"/>
            <wp:effectExtent l="0" t="0" r="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95763C">
        <w:rPr>
          <w:rFonts w:ascii="Times New Roman" w:hAnsi="Times New Roman"/>
          <w:sz w:val="28"/>
          <w:szCs w:val="28"/>
        </w:rPr>
        <w:t xml:space="preserve">  </w:t>
      </w:r>
    </w:p>
    <w:p w:rsidR="003A2336" w:rsidRPr="0095763C" w:rsidRDefault="003A2336" w:rsidP="00821865">
      <w:pPr>
        <w:ind w:firstLine="708"/>
        <w:jc w:val="both"/>
        <w:rPr>
          <w:rFonts w:ascii="Times New Roman" w:hAnsi="Times New Roman"/>
          <w:sz w:val="28"/>
          <w:szCs w:val="28"/>
        </w:rPr>
      </w:pPr>
      <w:r w:rsidRPr="0095763C">
        <w:rPr>
          <w:rFonts w:ascii="Times New Roman" w:hAnsi="Times New Roman"/>
          <w:sz w:val="28"/>
          <w:szCs w:val="28"/>
        </w:rPr>
        <w:t xml:space="preserve">В 2020 году темп роста инвестиций в основной капитал к 2015 году </w:t>
      </w:r>
      <w:r w:rsidR="00821865" w:rsidRPr="0095763C">
        <w:rPr>
          <w:rFonts w:ascii="Times New Roman" w:hAnsi="Times New Roman"/>
          <w:sz w:val="28"/>
          <w:szCs w:val="28"/>
        </w:rPr>
        <w:br/>
      </w:r>
      <w:r w:rsidRPr="0095763C">
        <w:rPr>
          <w:rFonts w:ascii="Times New Roman" w:hAnsi="Times New Roman"/>
          <w:sz w:val="28"/>
          <w:szCs w:val="28"/>
        </w:rPr>
        <w:t xml:space="preserve">в сопоставимых ценах составит </w:t>
      </w:r>
      <w:r w:rsidR="009B3B7E" w:rsidRPr="0095763C">
        <w:rPr>
          <w:rFonts w:ascii="Times New Roman" w:hAnsi="Times New Roman"/>
          <w:sz w:val="28"/>
          <w:szCs w:val="28"/>
        </w:rPr>
        <w:t>137,9</w:t>
      </w:r>
      <w:r w:rsidRPr="0095763C">
        <w:rPr>
          <w:rFonts w:ascii="Times New Roman" w:hAnsi="Times New Roman"/>
          <w:sz w:val="28"/>
          <w:szCs w:val="28"/>
        </w:rPr>
        <w:t xml:space="preserve"> %, в 2025 году – </w:t>
      </w:r>
      <w:r w:rsidR="009B3B7E" w:rsidRPr="0095763C">
        <w:rPr>
          <w:rFonts w:ascii="Times New Roman" w:hAnsi="Times New Roman"/>
          <w:sz w:val="28"/>
          <w:szCs w:val="28"/>
        </w:rPr>
        <w:t>118,2</w:t>
      </w:r>
      <w:r w:rsidRPr="0095763C">
        <w:rPr>
          <w:rFonts w:ascii="Times New Roman" w:hAnsi="Times New Roman"/>
          <w:sz w:val="28"/>
          <w:szCs w:val="28"/>
        </w:rPr>
        <w:t xml:space="preserve"> %, в 2030 году будет наблюдаться снижение до </w:t>
      </w:r>
      <w:r w:rsidR="009B3B7E" w:rsidRPr="0095763C">
        <w:rPr>
          <w:rFonts w:ascii="Times New Roman" w:hAnsi="Times New Roman"/>
          <w:sz w:val="28"/>
          <w:szCs w:val="28"/>
        </w:rPr>
        <w:t>101,1</w:t>
      </w:r>
      <w:r w:rsidRPr="0095763C">
        <w:rPr>
          <w:rFonts w:ascii="Times New Roman" w:hAnsi="Times New Roman"/>
          <w:sz w:val="28"/>
          <w:szCs w:val="28"/>
        </w:rPr>
        <w:t xml:space="preserve"> %. Тем не менее, место района изменится незначительно.</w:t>
      </w:r>
    </w:p>
    <w:p w:rsidR="003A2336" w:rsidRPr="0095763C" w:rsidRDefault="003A2336" w:rsidP="00821865">
      <w:pPr>
        <w:ind w:firstLine="708"/>
        <w:jc w:val="both"/>
        <w:rPr>
          <w:rFonts w:ascii="Times New Roman" w:hAnsi="Times New Roman"/>
          <w:sz w:val="28"/>
          <w:szCs w:val="28"/>
        </w:rPr>
      </w:pPr>
      <w:r w:rsidRPr="0095763C">
        <w:rPr>
          <w:rFonts w:ascii="Times New Roman" w:hAnsi="Times New Roman"/>
          <w:sz w:val="28"/>
          <w:szCs w:val="28"/>
        </w:rPr>
        <w:t xml:space="preserve">Приоритетным направлением до 2030 года будет развитие сельского хозяйства и промыслов. </w:t>
      </w:r>
      <w:proofErr w:type="gramStart"/>
      <w:r w:rsidRPr="0095763C">
        <w:rPr>
          <w:rFonts w:ascii="Times New Roman" w:hAnsi="Times New Roman"/>
          <w:sz w:val="28"/>
          <w:szCs w:val="28"/>
        </w:rPr>
        <w:t xml:space="preserve">Темп роста объема продукции сельского хозяйства </w:t>
      </w:r>
      <w:r w:rsidR="00821865" w:rsidRPr="0095763C">
        <w:rPr>
          <w:rFonts w:ascii="Times New Roman" w:hAnsi="Times New Roman"/>
          <w:sz w:val="28"/>
          <w:szCs w:val="28"/>
        </w:rPr>
        <w:br/>
      </w:r>
      <w:r w:rsidRPr="0095763C">
        <w:rPr>
          <w:rFonts w:ascii="Times New Roman" w:hAnsi="Times New Roman"/>
          <w:sz w:val="28"/>
          <w:szCs w:val="28"/>
        </w:rPr>
        <w:t xml:space="preserve">в хозяйствах всех категорий к базовому 2015 году в сопоставимых ценах </w:t>
      </w:r>
      <w:r w:rsidR="00AE3F52" w:rsidRPr="0095763C">
        <w:rPr>
          <w:rFonts w:ascii="Times New Roman" w:hAnsi="Times New Roman"/>
          <w:sz w:val="28"/>
          <w:szCs w:val="28"/>
        </w:rPr>
        <w:lastRenderedPageBreak/>
        <w:t>составит 104</w:t>
      </w:r>
      <w:r w:rsidRPr="0095763C">
        <w:rPr>
          <w:rFonts w:ascii="Times New Roman" w:hAnsi="Times New Roman"/>
          <w:sz w:val="28"/>
          <w:szCs w:val="28"/>
        </w:rPr>
        <w:t>,0</w:t>
      </w:r>
      <w:r w:rsidR="00821865" w:rsidRPr="0095763C">
        <w:rPr>
          <w:rFonts w:ascii="Times New Roman" w:hAnsi="Times New Roman"/>
          <w:sz w:val="28"/>
          <w:szCs w:val="28"/>
        </w:rPr>
        <w:t> </w:t>
      </w:r>
      <w:r w:rsidRPr="0095763C">
        <w:rPr>
          <w:rFonts w:ascii="Times New Roman" w:hAnsi="Times New Roman"/>
          <w:sz w:val="28"/>
          <w:szCs w:val="28"/>
        </w:rPr>
        <w:t xml:space="preserve">%. Это произойдет за счет реализации мер, направленных </w:t>
      </w:r>
      <w:r w:rsidR="00821865" w:rsidRPr="0095763C">
        <w:rPr>
          <w:rFonts w:ascii="Times New Roman" w:hAnsi="Times New Roman"/>
          <w:sz w:val="28"/>
          <w:szCs w:val="28"/>
        </w:rPr>
        <w:br/>
      </w:r>
      <w:r w:rsidRPr="0095763C">
        <w:rPr>
          <w:rFonts w:ascii="Times New Roman" w:hAnsi="Times New Roman"/>
          <w:sz w:val="28"/>
          <w:szCs w:val="28"/>
        </w:rPr>
        <w:t>на повышение выпуска продукции сельского хозяйства</w:t>
      </w:r>
      <w:r w:rsidR="00821865" w:rsidRPr="0095763C">
        <w:rPr>
          <w:rFonts w:ascii="Times New Roman" w:hAnsi="Times New Roman"/>
          <w:sz w:val="28"/>
          <w:szCs w:val="28"/>
        </w:rPr>
        <w:t xml:space="preserve">: </w:t>
      </w:r>
      <w:r w:rsidRPr="0095763C">
        <w:rPr>
          <w:rFonts w:ascii="Times New Roman" w:hAnsi="Times New Roman"/>
          <w:sz w:val="28"/>
          <w:szCs w:val="28"/>
        </w:rPr>
        <w:t>строительств</w:t>
      </w:r>
      <w:r w:rsidR="00821865" w:rsidRPr="0095763C">
        <w:rPr>
          <w:rFonts w:ascii="Times New Roman" w:hAnsi="Times New Roman"/>
          <w:sz w:val="28"/>
          <w:szCs w:val="28"/>
        </w:rPr>
        <w:t>а</w:t>
      </w:r>
      <w:r w:rsidRPr="0095763C">
        <w:rPr>
          <w:rFonts w:ascii="Times New Roman" w:hAnsi="Times New Roman"/>
          <w:sz w:val="28"/>
          <w:szCs w:val="28"/>
        </w:rPr>
        <w:t>, реконструкция и модернизаци</w:t>
      </w:r>
      <w:r w:rsidR="00821865" w:rsidRPr="0095763C">
        <w:rPr>
          <w:rFonts w:ascii="Times New Roman" w:hAnsi="Times New Roman"/>
          <w:sz w:val="28"/>
          <w:szCs w:val="28"/>
        </w:rPr>
        <w:t>и</w:t>
      </w:r>
      <w:r w:rsidRPr="0095763C">
        <w:rPr>
          <w:rFonts w:ascii="Times New Roman" w:hAnsi="Times New Roman"/>
          <w:sz w:val="28"/>
          <w:szCs w:val="28"/>
        </w:rPr>
        <w:t xml:space="preserve"> объектов по переработке, хранению, реализации сельскохозяйственной продукции и пищевых продуктов, а также по производству продукции сельского хозяйства.</w:t>
      </w:r>
      <w:proofErr w:type="gramEnd"/>
    </w:p>
    <w:p w:rsidR="003B64D3" w:rsidRPr="0095763C" w:rsidRDefault="003B64D3" w:rsidP="003B64D3">
      <w:pPr>
        <w:ind w:firstLine="708"/>
        <w:jc w:val="both"/>
        <w:rPr>
          <w:rFonts w:ascii="Times New Roman" w:hAnsi="Times New Roman"/>
          <w:sz w:val="28"/>
          <w:szCs w:val="28"/>
        </w:rPr>
      </w:pPr>
      <w:r w:rsidRPr="0095763C">
        <w:rPr>
          <w:rFonts w:ascii="Times New Roman" w:hAnsi="Times New Roman"/>
          <w:sz w:val="28"/>
          <w:szCs w:val="28"/>
        </w:rPr>
        <w:t xml:space="preserve">Стимулирование развития и поддержка малого и среднего бизнеса, обеспечение дополнительных возможностей для нового этапа развития предпринимательства </w:t>
      </w:r>
      <w:proofErr w:type="gramStart"/>
      <w:r w:rsidRPr="0095763C">
        <w:rPr>
          <w:rFonts w:ascii="Times New Roman" w:hAnsi="Times New Roman"/>
          <w:sz w:val="28"/>
          <w:szCs w:val="28"/>
        </w:rPr>
        <w:t xml:space="preserve">приведут к увеличению </w:t>
      </w:r>
      <w:r w:rsidR="00975DDF" w:rsidRPr="0095763C">
        <w:rPr>
          <w:rFonts w:ascii="Times New Roman" w:hAnsi="Times New Roman"/>
          <w:sz w:val="28"/>
          <w:szCs w:val="28"/>
        </w:rPr>
        <w:t>числа</w:t>
      </w:r>
      <w:r w:rsidRPr="0095763C">
        <w:rPr>
          <w:rFonts w:ascii="Times New Roman" w:hAnsi="Times New Roman"/>
          <w:sz w:val="28"/>
          <w:szCs w:val="28"/>
        </w:rPr>
        <w:t xml:space="preserve"> субъектов малого и среднего предпринимательства на 10 000 жителей по отношению к базовому 2015 году </w:t>
      </w:r>
      <w:r w:rsidR="00975DDF" w:rsidRPr="0095763C">
        <w:rPr>
          <w:rFonts w:ascii="Times New Roman" w:hAnsi="Times New Roman"/>
          <w:sz w:val="28"/>
          <w:szCs w:val="28"/>
        </w:rPr>
        <w:t xml:space="preserve">на 15,6 % </w:t>
      </w:r>
      <w:r w:rsidRPr="0095763C">
        <w:rPr>
          <w:rFonts w:ascii="Times New Roman" w:hAnsi="Times New Roman"/>
          <w:sz w:val="28"/>
          <w:szCs w:val="28"/>
        </w:rPr>
        <w:t xml:space="preserve">и </w:t>
      </w:r>
      <w:r w:rsidRPr="00AB012A">
        <w:rPr>
          <w:rFonts w:ascii="Times New Roman" w:hAnsi="Times New Roman"/>
          <w:sz w:val="28"/>
          <w:szCs w:val="28"/>
        </w:rPr>
        <w:t>составит</w:t>
      </w:r>
      <w:proofErr w:type="gramEnd"/>
      <w:r w:rsidRPr="00AB012A">
        <w:rPr>
          <w:rFonts w:ascii="Times New Roman" w:hAnsi="Times New Roman"/>
          <w:sz w:val="28"/>
          <w:szCs w:val="28"/>
        </w:rPr>
        <w:t xml:space="preserve"> </w:t>
      </w:r>
      <w:r w:rsidR="00AF6303" w:rsidRPr="00AB012A">
        <w:rPr>
          <w:rFonts w:ascii="Times New Roman" w:hAnsi="Times New Roman"/>
          <w:sz w:val="28"/>
          <w:szCs w:val="28"/>
        </w:rPr>
        <w:t>301</w:t>
      </w:r>
      <w:r w:rsidRPr="00AB012A">
        <w:rPr>
          <w:rFonts w:ascii="Times New Roman" w:hAnsi="Times New Roman"/>
          <w:sz w:val="28"/>
          <w:szCs w:val="28"/>
        </w:rPr>
        <w:t>,</w:t>
      </w:r>
      <w:r w:rsidR="00AF6303" w:rsidRPr="00AB012A">
        <w:rPr>
          <w:rFonts w:ascii="Times New Roman" w:hAnsi="Times New Roman"/>
          <w:sz w:val="28"/>
          <w:szCs w:val="28"/>
        </w:rPr>
        <w:t>36</w:t>
      </w:r>
      <w:r w:rsidRPr="00AB012A">
        <w:rPr>
          <w:rFonts w:ascii="Times New Roman" w:hAnsi="Times New Roman"/>
          <w:sz w:val="28"/>
          <w:szCs w:val="28"/>
        </w:rPr>
        <w:t xml:space="preserve"> ед.</w:t>
      </w:r>
    </w:p>
    <w:p w:rsidR="003A2336" w:rsidRPr="0095763C" w:rsidRDefault="003A2336" w:rsidP="00821865">
      <w:pPr>
        <w:pStyle w:val="ConsPlusNormal"/>
        <w:ind w:firstLine="708"/>
        <w:jc w:val="both"/>
        <w:rPr>
          <w:rFonts w:ascii="Times New Roman" w:hAnsi="Times New Roman" w:cs="Times New Roman"/>
          <w:sz w:val="28"/>
          <w:szCs w:val="28"/>
        </w:rPr>
      </w:pPr>
    </w:p>
    <w:p w:rsidR="003A2336" w:rsidRPr="0095763C" w:rsidRDefault="003A2336" w:rsidP="00132AFE">
      <w:pPr>
        <w:pStyle w:val="ConsPlusNormal"/>
        <w:tabs>
          <w:tab w:val="left" w:pos="567"/>
          <w:tab w:val="left" w:pos="8364"/>
        </w:tabs>
        <w:jc w:val="both"/>
        <w:rPr>
          <w:rFonts w:ascii="Times New Roman" w:hAnsi="Times New Roman" w:cs="Times New Roman"/>
          <w:sz w:val="28"/>
          <w:szCs w:val="28"/>
        </w:rPr>
      </w:pPr>
      <w:r w:rsidRPr="0095763C">
        <w:rPr>
          <w:rFonts w:ascii="Times New Roman" w:hAnsi="Times New Roman" w:cs="Times New Roman"/>
          <w:sz w:val="28"/>
          <w:szCs w:val="28"/>
        </w:rPr>
        <w:t xml:space="preserve">          </w:t>
      </w:r>
      <w:r w:rsidR="00BF03CC" w:rsidRPr="00BF03CC">
        <w:rPr>
          <w:rFonts w:ascii="Times New Roman" w:hAnsi="Times New Roman" w:cs="Times New Roman"/>
          <w:noProof/>
          <w:sz w:val="28"/>
          <w:szCs w:val="28"/>
        </w:rPr>
        <w:drawing>
          <wp:inline distT="0" distB="0" distL="0" distR="0">
            <wp:extent cx="5095875" cy="2743200"/>
            <wp:effectExtent l="0" t="0" r="0"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45982" w:rsidRDefault="00145982" w:rsidP="00DD62EF">
      <w:pPr>
        <w:ind w:firstLine="708"/>
        <w:jc w:val="both"/>
        <w:rPr>
          <w:rFonts w:ascii="Times New Roman" w:hAnsi="Times New Roman"/>
          <w:sz w:val="28"/>
          <w:szCs w:val="28"/>
        </w:rPr>
      </w:pPr>
      <w:r w:rsidRPr="00093511">
        <w:rPr>
          <w:rFonts w:ascii="Times New Roman" w:hAnsi="Times New Roman"/>
          <w:sz w:val="28"/>
          <w:szCs w:val="28"/>
        </w:rPr>
        <w:t>Планируется увеличение  численности населения – 3,2 % к уровню 2015 года. Увеличение численности населения будет связано с реализацией социальной политики, направленной на улучшение демографических показателей – повышение рождаемости, снижение показателей смертности, а также на создание комфортных социально-бытовых условий проживания в районе.</w:t>
      </w:r>
    </w:p>
    <w:p w:rsidR="003A2336" w:rsidRPr="0095763C" w:rsidRDefault="00145982" w:rsidP="00145982">
      <w:pPr>
        <w:ind w:firstLine="708"/>
        <w:jc w:val="both"/>
        <w:rPr>
          <w:rFonts w:ascii="Times New Roman" w:hAnsi="Times New Roman"/>
          <w:color w:val="000000" w:themeColor="text1"/>
          <w:sz w:val="28"/>
          <w:szCs w:val="28"/>
        </w:rPr>
      </w:pPr>
      <w:r w:rsidRPr="0095763C">
        <w:rPr>
          <w:rFonts w:ascii="Times New Roman" w:hAnsi="Times New Roman"/>
          <w:color w:val="000000" w:themeColor="text1"/>
          <w:sz w:val="28"/>
          <w:szCs w:val="28"/>
        </w:rPr>
        <w:t xml:space="preserve"> </w:t>
      </w:r>
      <w:r w:rsidR="003A2336" w:rsidRPr="0095763C">
        <w:rPr>
          <w:rFonts w:ascii="Times New Roman" w:hAnsi="Times New Roman"/>
          <w:color w:val="000000" w:themeColor="text1"/>
          <w:sz w:val="28"/>
          <w:szCs w:val="28"/>
        </w:rPr>
        <w:t xml:space="preserve">Будут создаваться условия для роста занятости и доходов населения муниципального района. Реальная начисленная заработная плата работников организаций к базовому 2015 году увеличится на </w:t>
      </w:r>
      <w:r w:rsidR="00EE5823">
        <w:rPr>
          <w:rFonts w:ascii="Times New Roman" w:hAnsi="Times New Roman"/>
          <w:color w:val="000000" w:themeColor="text1"/>
          <w:sz w:val="28"/>
          <w:szCs w:val="28"/>
        </w:rPr>
        <w:t>30,4</w:t>
      </w:r>
      <w:r w:rsidR="003A2336" w:rsidRPr="00093511">
        <w:rPr>
          <w:rFonts w:ascii="Times New Roman" w:hAnsi="Times New Roman"/>
          <w:color w:val="000000" w:themeColor="text1"/>
          <w:sz w:val="28"/>
          <w:szCs w:val="28"/>
        </w:rPr>
        <w:t xml:space="preserve"> %.</w:t>
      </w:r>
      <w:r w:rsidR="003A2336" w:rsidRPr="0095763C">
        <w:rPr>
          <w:rFonts w:ascii="Times New Roman" w:hAnsi="Times New Roman"/>
          <w:color w:val="000000" w:themeColor="text1"/>
          <w:sz w:val="28"/>
          <w:szCs w:val="28"/>
        </w:rPr>
        <w:t xml:space="preserve"> Уровень зарегистрированной безработицы снизится к 2030 году до 2,6 %, что </w:t>
      </w:r>
      <w:r w:rsidR="00DD62EF" w:rsidRPr="0095763C">
        <w:rPr>
          <w:rFonts w:ascii="Times New Roman" w:hAnsi="Times New Roman"/>
          <w:color w:val="000000" w:themeColor="text1"/>
          <w:sz w:val="28"/>
          <w:szCs w:val="28"/>
        </w:rPr>
        <w:br/>
      </w:r>
      <w:r w:rsidR="003A2336" w:rsidRPr="0095763C">
        <w:rPr>
          <w:rFonts w:ascii="Times New Roman" w:hAnsi="Times New Roman"/>
          <w:color w:val="000000" w:themeColor="text1"/>
          <w:sz w:val="28"/>
          <w:szCs w:val="28"/>
        </w:rPr>
        <w:t xml:space="preserve">на 0,2 </w:t>
      </w:r>
      <w:r w:rsidR="00DD62EF" w:rsidRPr="0095763C">
        <w:rPr>
          <w:rFonts w:ascii="Times New Roman" w:hAnsi="Times New Roman"/>
          <w:color w:val="000000" w:themeColor="text1"/>
          <w:sz w:val="28"/>
          <w:szCs w:val="28"/>
        </w:rPr>
        <w:t>п.п.</w:t>
      </w:r>
      <w:r w:rsidR="003A2336" w:rsidRPr="0095763C">
        <w:rPr>
          <w:rFonts w:ascii="Times New Roman" w:hAnsi="Times New Roman"/>
          <w:color w:val="000000" w:themeColor="text1"/>
          <w:sz w:val="28"/>
          <w:szCs w:val="28"/>
        </w:rPr>
        <w:t xml:space="preserve"> ниже, чем в 2015 году. </w:t>
      </w:r>
    </w:p>
    <w:p w:rsidR="003A2336" w:rsidRPr="00DD587E" w:rsidRDefault="003A2336" w:rsidP="00DD62EF">
      <w:pPr>
        <w:widowControl w:val="0"/>
        <w:autoSpaceDE w:val="0"/>
        <w:autoSpaceDN w:val="0"/>
        <w:adjustRightInd w:val="0"/>
        <w:ind w:firstLine="708"/>
        <w:jc w:val="both"/>
        <w:rPr>
          <w:rFonts w:ascii="Times New Roman" w:hAnsi="Times New Roman"/>
          <w:sz w:val="28"/>
          <w:szCs w:val="28"/>
        </w:rPr>
      </w:pPr>
      <w:r w:rsidRPr="0095763C">
        <w:rPr>
          <w:rFonts w:ascii="Times New Roman" w:hAnsi="Times New Roman"/>
          <w:sz w:val="28"/>
          <w:szCs w:val="28"/>
        </w:rPr>
        <w:t xml:space="preserve">В сфере образования к 2030 году на территории района будет обеспечено новое качество образования на всех его уровнях. Будут обновлены система и содержание образования, улучшено качество преподавательского корпуса и качество преподавания. Всем обучающимся будет обеспечена возможность получения образования в современных </w:t>
      </w:r>
      <w:r w:rsidRPr="00DD587E">
        <w:rPr>
          <w:rFonts w:ascii="Times New Roman" w:hAnsi="Times New Roman"/>
          <w:sz w:val="28"/>
          <w:szCs w:val="28"/>
        </w:rPr>
        <w:t>условиях обучения. Повысится качество образовательных услуг, оказываемых малочисленным народам, с учётом их этнокультурных ценностей</w:t>
      </w:r>
      <w:r w:rsidR="006B0565" w:rsidRPr="00DD587E">
        <w:rPr>
          <w:rFonts w:ascii="Times New Roman" w:hAnsi="Times New Roman"/>
          <w:sz w:val="28"/>
          <w:szCs w:val="28"/>
        </w:rPr>
        <w:t>.</w:t>
      </w:r>
    </w:p>
    <w:p w:rsidR="003A2336" w:rsidRPr="0095763C" w:rsidRDefault="006B0565" w:rsidP="00DD62EF">
      <w:pPr>
        <w:tabs>
          <w:tab w:val="left" w:pos="426"/>
          <w:tab w:val="left" w:pos="709"/>
          <w:tab w:val="left" w:pos="1843"/>
          <w:tab w:val="left" w:pos="1985"/>
          <w:tab w:val="left" w:pos="7230"/>
          <w:tab w:val="left" w:pos="7938"/>
        </w:tabs>
        <w:jc w:val="center"/>
        <w:rPr>
          <w:rFonts w:ascii="Times New Roman" w:hAnsi="Times New Roman"/>
          <w:sz w:val="28"/>
          <w:szCs w:val="28"/>
        </w:rPr>
      </w:pPr>
      <w:r w:rsidRPr="006B0565">
        <w:rPr>
          <w:rFonts w:ascii="Times New Roman" w:hAnsi="Times New Roman"/>
          <w:noProof/>
          <w:sz w:val="28"/>
          <w:szCs w:val="28"/>
        </w:rPr>
        <w:lastRenderedPageBreak/>
        <w:drawing>
          <wp:inline distT="0" distB="0" distL="0" distR="0">
            <wp:extent cx="5381625" cy="2228850"/>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A2336" w:rsidRPr="0095763C" w:rsidRDefault="003A2336" w:rsidP="00DD62EF">
      <w:pPr>
        <w:pStyle w:val="ConsPlusNormal"/>
        <w:ind w:firstLine="708"/>
        <w:jc w:val="both"/>
        <w:rPr>
          <w:rFonts w:ascii="Times New Roman" w:hAnsi="Times New Roman" w:cs="Times New Roman"/>
          <w:sz w:val="28"/>
          <w:szCs w:val="28"/>
        </w:rPr>
      </w:pPr>
    </w:p>
    <w:p w:rsidR="003A2336" w:rsidRPr="0095763C" w:rsidRDefault="003A2336" w:rsidP="00DD62EF">
      <w:pPr>
        <w:tabs>
          <w:tab w:val="left" w:pos="709"/>
        </w:tabs>
        <w:ind w:firstLine="708"/>
        <w:jc w:val="both"/>
        <w:rPr>
          <w:rFonts w:ascii="Times New Roman" w:hAnsi="Times New Roman"/>
          <w:color w:val="000000"/>
          <w:sz w:val="28"/>
          <w:szCs w:val="28"/>
        </w:rPr>
      </w:pPr>
      <w:r w:rsidRPr="0095763C">
        <w:rPr>
          <w:rFonts w:ascii="Times New Roman" w:hAnsi="Times New Roman"/>
          <w:color w:val="000000"/>
          <w:sz w:val="28"/>
          <w:szCs w:val="28"/>
        </w:rPr>
        <w:t xml:space="preserve">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увеличится с </w:t>
      </w:r>
      <w:r w:rsidR="00101309" w:rsidRPr="0095763C">
        <w:rPr>
          <w:rFonts w:ascii="Times New Roman" w:hAnsi="Times New Roman"/>
          <w:color w:val="000000"/>
          <w:sz w:val="28"/>
          <w:szCs w:val="28"/>
        </w:rPr>
        <w:t>79,0</w:t>
      </w:r>
      <w:r w:rsidRPr="0095763C">
        <w:rPr>
          <w:rFonts w:ascii="Times New Roman" w:hAnsi="Times New Roman"/>
          <w:color w:val="000000"/>
          <w:sz w:val="28"/>
          <w:szCs w:val="28"/>
        </w:rPr>
        <w:t xml:space="preserve"> % до 87,5 %.</w:t>
      </w:r>
    </w:p>
    <w:p w:rsidR="0053273D" w:rsidRDefault="003A2336" w:rsidP="00DD62EF">
      <w:pPr>
        <w:ind w:firstLine="708"/>
        <w:jc w:val="both"/>
        <w:rPr>
          <w:rFonts w:ascii="Times New Roman" w:hAnsi="Times New Roman"/>
          <w:sz w:val="28"/>
          <w:szCs w:val="28"/>
        </w:rPr>
      </w:pPr>
      <w:proofErr w:type="gramStart"/>
      <w:r w:rsidRPr="0095763C">
        <w:rPr>
          <w:rFonts w:ascii="Times New Roman" w:hAnsi="Times New Roman"/>
          <w:sz w:val="28"/>
          <w:szCs w:val="28"/>
        </w:rPr>
        <w:t xml:space="preserve">Приоритетными направлениями здравоохранения в районе </w:t>
      </w:r>
      <w:r w:rsidR="00DD62EF" w:rsidRPr="0095763C">
        <w:rPr>
          <w:rFonts w:ascii="Times New Roman" w:hAnsi="Times New Roman"/>
          <w:sz w:val="28"/>
          <w:szCs w:val="28"/>
        </w:rPr>
        <w:br/>
      </w:r>
      <w:r w:rsidRPr="0095763C">
        <w:rPr>
          <w:rFonts w:ascii="Times New Roman" w:hAnsi="Times New Roman"/>
          <w:sz w:val="28"/>
          <w:szCs w:val="28"/>
        </w:rPr>
        <w:t xml:space="preserve">до 2030 года остаются </w:t>
      </w:r>
      <w:r w:rsidR="0019527C" w:rsidRPr="00093511">
        <w:rPr>
          <w:rFonts w:ascii="Times New Roman" w:hAnsi="Times New Roman"/>
          <w:sz w:val="28"/>
          <w:szCs w:val="28"/>
        </w:rPr>
        <w:t xml:space="preserve">развитие эффективной системы профилактики заболеваний и содействие формированию у населения ценности здорового образа жизни, </w:t>
      </w:r>
      <w:r w:rsidR="00576B83" w:rsidRPr="00093511">
        <w:rPr>
          <w:rFonts w:ascii="Times New Roman" w:hAnsi="Times New Roman"/>
          <w:sz w:val="28"/>
          <w:szCs w:val="28"/>
        </w:rPr>
        <w:t>обеспечение населения доступной и качественной медицинской помощью</w:t>
      </w:r>
      <w:r w:rsidRPr="00093511">
        <w:rPr>
          <w:rFonts w:ascii="Times New Roman" w:hAnsi="Times New Roman"/>
          <w:sz w:val="28"/>
          <w:szCs w:val="28"/>
        </w:rPr>
        <w:t>,</w:t>
      </w:r>
      <w:r w:rsidR="0019527C" w:rsidRPr="00093511">
        <w:rPr>
          <w:rFonts w:ascii="Times New Roman" w:hAnsi="Times New Roman"/>
          <w:sz w:val="28"/>
          <w:szCs w:val="28"/>
        </w:rPr>
        <w:t xml:space="preserve"> </w:t>
      </w:r>
      <w:r w:rsidRPr="00093511">
        <w:rPr>
          <w:rFonts w:ascii="Times New Roman" w:hAnsi="Times New Roman"/>
          <w:sz w:val="28"/>
          <w:szCs w:val="28"/>
        </w:rPr>
        <w:t>орг</w:t>
      </w:r>
      <w:r w:rsidRPr="0095763C">
        <w:rPr>
          <w:rFonts w:ascii="Times New Roman" w:hAnsi="Times New Roman"/>
          <w:sz w:val="28"/>
          <w:szCs w:val="28"/>
        </w:rPr>
        <w:t xml:space="preserve">анизация проведения выездными бригадами медицинских обследований граждан района, оснащение медицинским оборудованием учреждений здравоохранения Эвенкийского района, а также завершение строительства больницы в с. </w:t>
      </w:r>
      <w:proofErr w:type="spellStart"/>
      <w:r w:rsidRPr="0095763C">
        <w:rPr>
          <w:rFonts w:ascii="Times New Roman" w:hAnsi="Times New Roman"/>
          <w:sz w:val="28"/>
          <w:szCs w:val="28"/>
        </w:rPr>
        <w:t>Ванавара</w:t>
      </w:r>
      <w:proofErr w:type="spellEnd"/>
      <w:r w:rsidRPr="0095763C">
        <w:rPr>
          <w:rFonts w:ascii="Times New Roman" w:hAnsi="Times New Roman"/>
          <w:sz w:val="28"/>
          <w:szCs w:val="28"/>
        </w:rPr>
        <w:t>, что</w:t>
      </w:r>
      <w:r w:rsidR="00DD62EF" w:rsidRPr="0095763C">
        <w:rPr>
          <w:rFonts w:ascii="Times New Roman" w:hAnsi="Times New Roman"/>
          <w:sz w:val="28"/>
          <w:szCs w:val="28"/>
        </w:rPr>
        <w:t>,</w:t>
      </w:r>
      <w:r w:rsidRPr="0095763C">
        <w:rPr>
          <w:rFonts w:ascii="Times New Roman" w:hAnsi="Times New Roman"/>
          <w:sz w:val="28"/>
          <w:szCs w:val="28"/>
        </w:rPr>
        <w:t xml:space="preserve"> несомненно</w:t>
      </w:r>
      <w:r w:rsidR="00DD62EF" w:rsidRPr="0095763C">
        <w:rPr>
          <w:rFonts w:ascii="Times New Roman" w:hAnsi="Times New Roman"/>
          <w:sz w:val="28"/>
          <w:szCs w:val="28"/>
        </w:rPr>
        <w:t>,</w:t>
      </w:r>
      <w:r w:rsidRPr="0095763C">
        <w:rPr>
          <w:rFonts w:ascii="Times New Roman" w:hAnsi="Times New Roman"/>
          <w:sz w:val="28"/>
          <w:szCs w:val="28"/>
        </w:rPr>
        <w:t xml:space="preserve"> повлияет на ожидаемые результаты в</w:t>
      </w:r>
      <w:proofErr w:type="gramEnd"/>
      <w:r w:rsidRPr="0095763C">
        <w:rPr>
          <w:rFonts w:ascii="Times New Roman" w:hAnsi="Times New Roman"/>
          <w:sz w:val="28"/>
          <w:szCs w:val="28"/>
        </w:rPr>
        <w:t xml:space="preserve"> сфере здравоохранения. </w:t>
      </w:r>
    </w:p>
    <w:p w:rsidR="003A2336" w:rsidRPr="0095763C" w:rsidRDefault="003A2336" w:rsidP="00DD62EF">
      <w:pPr>
        <w:ind w:firstLine="708"/>
        <w:jc w:val="both"/>
        <w:rPr>
          <w:rFonts w:ascii="Times New Roman" w:hAnsi="Times New Roman"/>
          <w:sz w:val="28"/>
          <w:szCs w:val="28"/>
        </w:rPr>
      </w:pPr>
      <w:r w:rsidRPr="00384C23">
        <w:rPr>
          <w:rFonts w:ascii="Times New Roman" w:hAnsi="Times New Roman"/>
          <w:sz w:val="28"/>
          <w:szCs w:val="28"/>
        </w:rPr>
        <w:t xml:space="preserve">В сфере культуры к 2030 году </w:t>
      </w:r>
      <w:r w:rsidR="00C64BB8" w:rsidRPr="00384C23">
        <w:rPr>
          <w:rFonts w:ascii="Times New Roman" w:hAnsi="Times New Roman"/>
          <w:sz w:val="28"/>
          <w:szCs w:val="28"/>
        </w:rPr>
        <w:t>доля муниципальных учреждений культуры, здания которых находятся в аварийном состоянии или требуют капитального ремонта, снизится с 19,23 % до 0%</w:t>
      </w:r>
      <w:r w:rsidRPr="00384C23">
        <w:rPr>
          <w:rFonts w:ascii="Times New Roman" w:hAnsi="Times New Roman"/>
          <w:sz w:val="28"/>
          <w:szCs w:val="28"/>
        </w:rPr>
        <w:t xml:space="preserve">. Увеличится доля специалистов, имеющих профессиональное образование </w:t>
      </w:r>
      <w:r w:rsidR="00DD62EF" w:rsidRPr="00384C23">
        <w:rPr>
          <w:rFonts w:ascii="Times New Roman" w:hAnsi="Times New Roman"/>
          <w:sz w:val="28"/>
          <w:szCs w:val="28"/>
        </w:rPr>
        <w:br/>
      </w:r>
      <w:r w:rsidRPr="00384C23">
        <w:rPr>
          <w:rFonts w:ascii="Times New Roman" w:hAnsi="Times New Roman"/>
          <w:sz w:val="28"/>
          <w:szCs w:val="28"/>
        </w:rPr>
        <w:t xml:space="preserve">с 35,5 % до </w:t>
      </w:r>
      <w:r w:rsidR="00EF7B70" w:rsidRPr="00384C23">
        <w:rPr>
          <w:rFonts w:ascii="Times New Roman" w:hAnsi="Times New Roman"/>
          <w:sz w:val="28"/>
          <w:szCs w:val="28"/>
        </w:rPr>
        <w:t>8</w:t>
      </w:r>
      <w:r w:rsidRPr="00384C23">
        <w:rPr>
          <w:rFonts w:ascii="Times New Roman" w:hAnsi="Times New Roman"/>
          <w:sz w:val="28"/>
          <w:szCs w:val="28"/>
        </w:rPr>
        <w:t>0,4 % в 2030</w:t>
      </w:r>
      <w:r w:rsidRPr="0095763C">
        <w:rPr>
          <w:rFonts w:ascii="Times New Roman" w:hAnsi="Times New Roman"/>
          <w:sz w:val="28"/>
          <w:szCs w:val="28"/>
        </w:rPr>
        <w:t xml:space="preserve"> году. </w:t>
      </w:r>
    </w:p>
    <w:p w:rsidR="003A2336" w:rsidRPr="0095763C" w:rsidRDefault="003A2336" w:rsidP="00DD62EF">
      <w:pPr>
        <w:pStyle w:val="ConsPlusNormal"/>
        <w:tabs>
          <w:tab w:val="left" w:pos="1418"/>
          <w:tab w:val="left" w:pos="7938"/>
        </w:tabs>
        <w:ind w:firstLine="708"/>
        <w:jc w:val="both"/>
        <w:rPr>
          <w:rFonts w:ascii="Times New Roman" w:hAnsi="Times New Roman" w:cs="Times New Roman"/>
          <w:sz w:val="28"/>
          <w:szCs w:val="28"/>
        </w:rPr>
      </w:pPr>
      <w:r w:rsidRPr="0095763C">
        <w:rPr>
          <w:rFonts w:ascii="Times New Roman" w:hAnsi="Times New Roman"/>
          <w:sz w:val="28"/>
          <w:szCs w:val="28"/>
        </w:rPr>
        <w:t>Развитие инфраструктуры в сфере физической культуры и спорта, строительство быстровозводимой крытой площадки в п. Тура, реализация  мероприятий, направленных на увеличение численности занимающихся физической культурой и спортом позволит увеличить количество проводимых спортивных мероприятий, снизить нагрузку на уже имеющиеся спортивные объекты. Доля населения, систематически занимающ</w:t>
      </w:r>
      <w:r w:rsidR="00DD62EF" w:rsidRPr="0095763C">
        <w:rPr>
          <w:rFonts w:ascii="Times New Roman" w:hAnsi="Times New Roman"/>
          <w:sz w:val="28"/>
          <w:szCs w:val="28"/>
        </w:rPr>
        <w:t>его</w:t>
      </w:r>
      <w:r w:rsidRPr="0095763C">
        <w:rPr>
          <w:rFonts w:ascii="Times New Roman" w:hAnsi="Times New Roman"/>
          <w:sz w:val="28"/>
          <w:szCs w:val="28"/>
        </w:rPr>
        <w:t>ся физкультурой и спортом</w:t>
      </w:r>
      <w:r w:rsidR="00DD62EF" w:rsidRPr="0095763C">
        <w:rPr>
          <w:rFonts w:ascii="Times New Roman" w:hAnsi="Times New Roman"/>
          <w:sz w:val="28"/>
          <w:szCs w:val="28"/>
        </w:rPr>
        <w:t>,</w:t>
      </w:r>
      <w:r w:rsidRPr="0095763C">
        <w:rPr>
          <w:rFonts w:ascii="Times New Roman" w:hAnsi="Times New Roman"/>
          <w:sz w:val="28"/>
          <w:szCs w:val="28"/>
        </w:rPr>
        <w:t xml:space="preserve"> увеличится с 17,</w:t>
      </w:r>
      <w:r w:rsidR="006D21C1" w:rsidRPr="0095763C">
        <w:rPr>
          <w:rFonts w:ascii="Times New Roman" w:hAnsi="Times New Roman"/>
          <w:sz w:val="28"/>
          <w:szCs w:val="28"/>
        </w:rPr>
        <w:t>08</w:t>
      </w:r>
      <w:r w:rsidRPr="0095763C">
        <w:rPr>
          <w:rFonts w:ascii="Times New Roman" w:hAnsi="Times New Roman"/>
          <w:sz w:val="28"/>
          <w:szCs w:val="28"/>
        </w:rPr>
        <w:t xml:space="preserve"> % в базовом 2015 году </w:t>
      </w:r>
      <w:r w:rsidRPr="00384C23">
        <w:rPr>
          <w:rFonts w:ascii="Times New Roman" w:hAnsi="Times New Roman"/>
          <w:sz w:val="28"/>
          <w:szCs w:val="28"/>
        </w:rPr>
        <w:t xml:space="preserve">до </w:t>
      </w:r>
      <w:r w:rsidR="00EF7B70" w:rsidRPr="00384C23">
        <w:rPr>
          <w:rFonts w:ascii="Times New Roman" w:hAnsi="Times New Roman"/>
          <w:sz w:val="28"/>
          <w:szCs w:val="28"/>
        </w:rPr>
        <w:t>46,4</w:t>
      </w:r>
      <w:r w:rsidRPr="00384C23">
        <w:rPr>
          <w:rFonts w:ascii="Times New Roman" w:hAnsi="Times New Roman"/>
          <w:sz w:val="28"/>
          <w:szCs w:val="28"/>
        </w:rPr>
        <w:t xml:space="preserve"> %</w:t>
      </w:r>
      <w:r w:rsidRPr="0095763C">
        <w:rPr>
          <w:rFonts w:ascii="Times New Roman" w:hAnsi="Times New Roman"/>
          <w:sz w:val="28"/>
          <w:szCs w:val="28"/>
        </w:rPr>
        <w:t xml:space="preserve"> к 2030 году.</w:t>
      </w:r>
    </w:p>
    <w:p w:rsidR="003A2336" w:rsidRPr="0095763C" w:rsidRDefault="009605A3" w:rsidP="00DD62EF">
      <w:pPr>
        <w:pStyle w:val="ConsPlusNormal"/>
        <w:tabs>
          <w:tab w:val="left" w:pos="1418"/>
          <w:tab w:val="left" w:pos="7938"/>
        </w:tabs>
        <w:jc w:val="center"/>
        <w:rPr>
          <w:rFonts w:ascii="Times New Roman" w:hAnsi="Times New Roman"/>
          <w:sz w:val="28"/>
          <w:szCs w:val="28"/>
        </w:rPr>
      </w:pPr>
      <w:r w:rsidRPr="009605A3">
        <w:rPr>
          <w:rFonts w:ascii="Times New Roman" w:hAnsi="Times New Roman"/>
          <w:noProof/>
          <w:sz w:val="28"/>
          <w:szCs w:val="28"/>
        </w:rPr>
        <w:lastRenderedPageBreak/>
        <w:drawing>
          <wp:inline distT="0" distB="0" distL="0" distR="0">
            <wp:extent cx="5094515" cy="2600696"/>
            <wp:effectExtent l="0" t="0" r="0" b="0"/>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A2336" w:rsidRPr="0095763C" w:rsidRDefault="003A2336" w:rsidP="00132AFE">
      <w:pPr>
        <w:tabs>
          <w:tab w:val="left" w:pos="567"/>
          <w:tab w:val="left" w:pos="7797"/>
        </w:tabs>
        <w:ind w:firstLine="709"/>
        <w:jc w:val="both"/>
        <w:rPr>
          <w:rFonts w:ascii="Times New Roman" w:hAnsi="Times New Roman"/>
          <w:sz w:val="28"/>
          <w:szCs w:val="28"/>
        </w:rPr>
      </w:pPr>
      <w:r w:rsidRPr="0095763C">
        <w:rPr>
          <w:rFonts w:ascii="Times New Roman" w:hAnsi="Times New Roman"/>
          <w:color w:val="000000" w:themeColor="text1"/>
          <w:sz w:val="28"/>
          <w:szCs w:val="28"/>
        </w:rPr>
        <w:t xml:space="preserve">Наиболее важными программами, направленными на </w:t>
      </w:r>
      <w:r w:rsidRPr="0095763C">
        <w:rPr>
          <w:rFonts w:ascii="Times New Roman" w:hAnsi="Times New Roman"/>
          <w:sz w:val="28"/>
          <w:szCs w:val="28"/>
        </w:rPr>
        <w:t>создание комфортных условий проживания населения района станут:</w:t>
      </w:r>
    </w:p>
    <w:p w:rsidR="003A2336" w:rsidRPr="00BE7263" w:rsidRDefault="003A2336" w:rsidP="00132AFE">
      <w:pPr>
        <w:ind w:firstLine="709"/>
        <w:jc w:val="both"/>
        <w:rPr>
          <w:rFonts w:ascii="Times New Roman" w:hAnsi="Times New Roman"/>
          <w:sz w:val="28"/>
          <w:szCs w:val="28"/>
        </w:rPr>
      </w:pPr>
      <w:r w:rsidRPr="00BE7263">
        <w:rPr>
          <w:rFonts w:ascii="Times New Roman" w:hAnsi="Times New Roman"/>
          <w:sz w:val="28"/>
          <w:szCs w:val="28"/>
        </w:rPr>
        <w:t xml:space="preserve">1. Региональная программа капитального ремонта общего имущества </w:t>
      </w:r>
      <w:r w:rsidR="00DD62EF" w:rsidRPr="00BE7263">
        <w:rPr>
          <w:rFonts w:ascii="Times New Roman" w:hAnsi="Times New Roman"/>
          <w:sz w:val="28"/>
          <w:szCs w:val="28"/>
        </w:rPr>
        <w:br/>
      </w:r>
      <w:r w:rsidRPr="00BE7263">
        <w:rPr>
          <w:rFonts w:ascii="Times New Roman" w:hAnsi="Times New Roman"/>
          <w:sz w:val="28"/>
          <w:szCs w:val="28"/>
        </w:rPr>
        <w:t>в многоквартирных домах, расположенных на территории Красноярского края.</w:t>
      </w:r>
      <w:r w:rsidR="00DD62EF" w:rsidRPr="00BE7263">
        <w:rPr>
          <w:rFonts w:ascii="Times New Roman" w:hAnsi="Times New Roman"/>
          <w:sz w:val="28"/>
          <w:szCs w:val="28"/>
        </w:rPr>
        <w:t xml:space="preserve"> </w:t>
      </w:r>
    </w:p>
    <w:p w:rsidR="003A2336" w:rsidRPr="0095763C" w:rsidRDefault="003A2336" w:rsidP="00132AFE">
      <w:pPr>
        <w:ind w:firstLine="709"/>
        <w:jc w:val="both"/>
        <w:rPr>
          <w:rFonts w:ascii="Times New Roman" w:hAnsi="Times New Roman"/>
          <w:color w:val="000000" w:themeColor="text1"/>
          <w:sz w:val="28"/>
          <w:szCs w:val="28"/>
        </w:rPr>
      </w:pPr>
      <w:r w:rsidRPr="0095763C">
        <w:rPr>
          <w:rFonts w:ascii="Times New Roman" w:hAnsi="Times New Roman"/>
          <w:color w:val="000000" w:themeColor="text1"/>
          <w:sz w:val="28"/>
          <w:szCs w:val="28"/>
        </w:rPr>
        <w:t>2. Муниципальная программа Эвенкийского муниципального района «Реформирование и модернизация энергетики, жилищно-коммунального хозяйства, повышение энергетической эффективности Эвенкийского муниципального района.</w:t>
      </w:r>
    </w:p>
    <w:p w:rsidR="003A2336" w:rsidRPr="0095763C" w:rsidRDefault="003A2336" w:rsidP="00132AFE">
      <w:pPr>
        <w:ind w:firstLine="709"/>
        <w:jc w:val="both"/>
        <w:rPr>
          <w:rFonts w:ascii="Times New Roman" w:eastAsia="Times New Roman" w:hAnsi="Times New Roman"/>
          <w:bCs/>
          <w:sz w:val="28"/>
          <w:szCs w:val="28"/>
        </w:rPr>
      </w:pPr>
      <w:r w:rsidRPr="0095763C">
        <w:rPr>
          <w:rFonts w:ascii="Times New Roman" w:eastAsia="Times New Roman" w:hAnsi="Times New Roman"/>
          <w:bCs/>
          <w:sz w:val="28"/>
          <w:szCs w:val="28"/>
        </w:rPr>
        <w:t>3. Муниципальная программа «Улучшение жилищных условий жителей Эвенкийского муниципального района».</w:t>
      </w:r>
    </w:p>
    <w:p w:rsidR="003A2336" w:rsidRPr="008F6ED7" w:rsidRDefault="003A2336" w:rsidP="00DD62EF">
      <w:pPr>
        <w:ind w:firstLine="709"/>
        <w:jc w:val="both"/>
        <w:rPr>
          <w:rFonts w:ascii="Times New Roman" w:hAnsi="Times New Roman"/>
          <w:sz w:val="28"/>
          <w:szCs w:val="28"/>
        </w:rPr>
      </w:pPr>
      <w:r w:rsidRPr="0095763C">
        <w:rPr>
          <w:rFonts w:ascii="Times New Roman" w:hAnsi="Times New Roman"/>
          <w:sz w:val="28"/>
          <w:szCs w:val="28"/>
        </w:rPr>
        <w:t>Доля многоквартирных домов</w:t>
      </w:r>
      <w:r w:rsidR="00DD62EF" w:rsidRPr="0095763C">
        <w:rPr>
          <w:rFonts w:ascii="Times New Roman" w:hAnsi="Times New Roman"/>
          <w:sz w:val="28"/>
          <w:szCs w:val="28"/>
        </w:rPr>
        <w:t>,</w:t>
      </w:r>
      <w:r w:rsidRPr="0095763C">
        <w:rPr>
          <w:rFonts w:ascii="Times New Roman" w:hAnsi="Times New Roman"/>
          <w:sz w:val="28"/>
          <w:szCs w:val="28"/>
        </w:rPr>
        <w:t xml:space="preserve"> требующих капитального ремонта, </w:t>
      </w:r>
      <w:r w:rsidR="00DD62EF" w:rsidRPr="0095763C">
        <w:rPr>
          <w:rFonts w:ascii="Times New Roman" w:hAnsi="Times New Roman"/>
          <w:sz w:val="28"/>
          <w:szCs w:val="28"/>
        </w:rPr>
        <w:br/>
      </w:r>
      <w:r w:rsidRPr="0095763C">
        <w:rPr>
          <w:rFonts w:ascii="Times New Roman" w:hAnsi="Times New Roman"/>
          <w:sz w:val="28"/>
          <w:szCs w:val="28"/>
        </w:rPr>
        <w:t>в общем колич</w:t>
      </w:r>
      <w:r w:rsidR="00F46B3F" w:rsidRPr="0095763C">
        <w:rPr>
          <w:rFonts w:ascii="Times New Roman" w:hAnsi="Times New Roman"/>
          <w:sz w:val="28"/>
          <w:szCs w:val="28"/>
        </w:rPr>
        <w:t>естве многоквартирных домов с 73,0</w:t>
      </w:r>
      <w:r w:rsidR="00DD62EF" w:rsidRPr="0095763C">
        <w:rPr>
          <w:rFonts w:ascii="Times New Roman" w:hAnsi="Times New Roman"/>
          <w:sz w:val="28"/>
          <w:szCs w:val="28"/>
        </w:rPr>
        <w:t> </w:t>
      </w:r>
      <w:r w:rsidRPr="0095763C">
        <w:rPr>
          <w:rFonts w:ascii="Times New Roman" w:hAnsi="Times New Roman"/>
          <w:sz w:val="28"/>
          <w:szCs w:val="28"/>
        </w:rPr>
        <w:t>% в базовом 2015 году снизится до 51,0</w:t>
      </w:r>
      <w:r w:rsidR="00DD62EF" w:rsidRPr="0095763C">
        <w:rPr>
          <w:rFonts w:ascii="Times New Roman" w:hAnsi="Times New Roman"/>
          <w:sz w:val="28"/>
          <w:szCs w:val="28"/>
        </w:rPr>
        <w:t> </w:t>
      </w:r>
      <w:r w:rsidRPr="0095763C">
        <w:rPr>
          <w:rFonts w:ascii="Times New Roman" w:hAnsi="Times New Roman"/>
          <w:sz w:val="28"/>
          <w:szCs w:val="28"/>
        </w:rPr>
        <w:t xml:space="preserve">% к 2030 году. Удельный вес общей площади жилищного фонда, оборудованной водопроводом, увеличится к 2030 году до </w:t>
      </w:r>
      <w:r w:rsidR="00286075" w:rsidRPr="0095763C">
        <w:rPr>
          <w:rFonts w:ascii="Times New Roman" w:hAnsi="Times New Roman"/>
          <w:sz w:val="28"/>
          <w:szCs w:val="28"/>
        </w:rPr>
        <w:t>17,6</w:t>
      </w:r>
      <w:r w:rsidRPr="0095763C">
        <w:rPr>
          <w:rFonts w:ascii="Times New Roman" w:hAnsi="Times New Roman"/>
          <w:sz w:val="28"/>
          <w:szCs w:val="28"/>
        </w:rPr>
        <w:t xml:space="preserve"> %,</w:t>
      </w:r>
      <w:r w:rsidRPr="0095763C">
        <w:rPr>
          <w:rFonts w:ascii="Times New Roman" w:hAnsi="Times New Roman"/>
          <w:color w:val="FF0000"/>
          <w:sz w:val="28"/>
          <w:szCs w:val="28"/>
        </w:rPr>
        <w:t xml:space="preserve"> </w:t>
      </w:r>
      <w:r w:rsidRPr="0095763C">
        <w:rPr>
          <w:rFonts w:ascii="Times New Roman" w:hAnsi="Times New Roman"/>
          <w:sz w:val="28"/>
          <w:szCs w:val="28"/>
        </w:rPr>
        <w:t xml:space="preserve">отоплением – до </w:t>
      </w:r>
      <w:r w:rsidR="00286075" w:rsidRPr="0095763C">
        <w:rPr>
          <w:rFonts w:ascii="Times New Roman" w:hAnsi="Times New Roman"/>
          <w:sz w:val="28"/>
          <w:szCs w:val="28"/>
        </w:rPr>
        <w:t>70,5</w:t>
      </w:r>
      <w:r w:rsidRPr="0095763C">
        <w:rPr>
          <w:rFonts w:ascii="Times New Roman" w:hAnsi="Times New Roman"/>
          <w:sz w:val="28"/>
          <w:szCs w:val="28"/>
        </w:rPr>
        <w:t xml:space="preserve"> %,</w:t>
      </w:r>
      <w:r w:rsidRPr="0095763C">
        <w:rPr>
          <w:rFonts w:ascii="Times New Roman" w:hAnsi="Times New Roman"/>
          <w:color w:val="FF0000"/>
          <w:sz w:val="28"/>
          <w:szCs w:val="28"/>
        </w:rPr>
        <w:t xml:space="preserve"> </w:t>
      </w:r>
      <w:r w:rsidRPr="008F6ED7">
        <w:rPr>
          <w:rFonts w:ascii="Times New Roman" w:hAnsi="Times New Roman"/>
          <w:sz w:val="28"/>
          <w:szCs w:val="28"/>
        </w:rPr>
        <w:t xml:space="preserve">горячим водоснабжением – до </w:t>
      </w:r>
      <w:r w:rsidR="00286075" w:rsidRPr="008F6ED7">
        <w:rPr>
          <w:rFonts w:ascii="Times New Roman" w:hAnsi="Times New Roman"/>
          <w:sz w:val="28"/>
          <w:szCs w:val="28"/>
        </w:rPr>
        <w:t>3,8</w:t>
      </w:r>
      <w:r w:rsidR="00DD62EF" w:rsidRPr="008F6ED7">
        <w:rPr>
          <w:rFonts w:ascii="Times New Roman" w:hAnsi="Times New Roman"/>
          <w:sz w:val="28"/>
          <w:szCs w:val="28"/>
        </w:rPr>
        <w:t> </w:t>
      </w:r>
      <w:r w:rsidRPr="008F6ED7">
        <w:rPr>
          <w:rFonts w:ascii="Times New Roman" w:hAnsi="Times New Roman"/>
          <w:sz w:val="28"/>
          <w:szCs w:val="28"/>
        </w:rPr>
        <w:t>%.</w:t>
      </w:r>
    </w:p>
    <w:p w:rsidR="003A2336" w:rsidRPr="0095763C" w:rsidRDefault="00FA0584" w:rsidP="00132AFE">
      <w:pPr>
        <w:ind w:firstLine="708"/>
        <w:jc w:val="both"/>
        <w:rPr>
          <w:rFonts w:ascii="Times New Roman" w:hAnsi="Times New Roman"/>
          <w:color w:val="000000" w:themeColor="text1"/>
          <w:sz w:val="28"/>
          <w:szCs w:val="28"/>
        </w:rPr>
      </w:pPr>
      <w:proofErr w:type="gramStart"/>
      <w:r w:rsidRPr="008F6ED7">
        <w:rPr>
          <w:rFonts w:ascii="Times New Roman" w:hAnsi="Times New Roman"/>
          <w:color w:val="000000" w:themeColor="text1"/>
          <w:sz w:val="28"/>
          <w:szCs w:val="28"/>
        </w:rPr>
        <w:t>Общая площадь жилых помещений, приходящаяся в среднем на 1 жителя увеличится</w:t>
      </w:r>
      <w:proofErr w:type="gramEnd"/>
      <w:r w:rsidRPr="008F6ED7">
        <w:rPr>
          <w:rFonts w:ascii="Times New Roman" w:hAnsi="Times New Roman"/>
          <w:color w:val="000000" w:themeColor="text1"/>
          <w:sz w:val="28"/>
          <w:szCs w:val="28"/>
        </w:rPr>
        <w:t xml:space="preserve"> на 16,2 %  к базовому 2015 году и составит в 2030 году 28,0 кв.м.</w:t>
      </w:r>
    </w:p>
    <w:p w:rsidR="003A2336" w:rsidRPr="0095763C" w:rsidRDefault="003A2336" w:rsidP="00132AFE">
      <w:pPr>
        <w:ind w:firstLine="709"/>
        <w:jc w:val="both"/>
        <w:rPr>
          <w:rFonts w:ascii="Times New Roman" w:hAnsi="Times New Roman"/>
          <w:sz w:val="28"/>
          <w:szCs w:val="28"/>
        </w:rPr>
      </w:pPr>
      <w:r w:rsidRPr="0095763C">
        <w:rPr>
          <w:rFonts w:ascii="Times New Roman" w:hAnsi="Times New Roman"/>
          <w:color w:val="000000" w:themeColor="text1"/>
          <w:sz w:val="28"/>
          <w:szCs w:val="28"/>
        </w:rPr>
        <w:t>С целью повышения</w:t>
      </w:r>
      <w:r w:rsidRPr="0095763C">
        <w:rPr>
          <w:rFonts w:ascii="Times New Roman" w:hAnsi="Times New Roman"/>
          <w:sz w:val="28"/>
          <w:szCs w:val="28"/>
        </w:rPr>
        <w:t xml:space="preserve"> комфортности проживания населения района будет продолжена практика</w:t>
      </w:r>
      <w:r w:rsidRPr="0095763C">
        <w:rPr>
          <w:rFonts w:ascii="Times New Roman" w:hAnsi="Times New Roman"/>
          <w:color w:val="000000"/>
          <w:sz w:val="28"/>
          <w:szCs w:val="28"/>
        </w:rPr>
        <w:t xml:space="preserve"> переселения незанятых трудовой деятельностью жителей в районы с более благоприятными </w:t>
      </w:r>
      <w:r w:rsidRPr="0095763C">
        <w:rPr>
          <w:rFonts w:ascii="Times New Roman" w:hAnsi="Times New Roman"/>
          <w:sz w:val="28"/>
          <w:szCs w:val="28"/>
        </w:rPr>
        <w:t xml:space="preserve">климатическими условиями, </w:t>
      </w:r>
      <w:r w:rsidR="00821865" w:rsidRPr="0095763C">
        <w:rPr>
          <w:rFonts w:ascii="Times New Roman" w:hAnsi="Times New Roman"/>
          <w:sz w:val="28"/>
          <w:szCs w:val="28"/>
        </w:rPr>
        <w:br/>
      </w:r>
      <w:r w:rsidRPr="0095763C">
        <w:rPr>
          <w:rFonts w:ascii="Times New Roman" w:hAnsi="Times New Roman"/>
          <w:sz w:val="28"/>
          <w:szCs w:val="28"/>
        </w:rPr>
        <w:t>в том числе расположенные на территории края.</w:t>
      </w:r>
    </w:p>
    <w:p w:rsidR="003A2336" w:rsidRPr="00384C23" w:rsidRDefault="003A2336" w:rsidP="00132AFE">
      <w:pPr>
        <w:spacing w:line="259" w:lineRule="auto"/>
        <w:ind w:firstLine="539"/>
        <w:jc w:val="both"/>
        <w:rPr>
          <w:rFonts w:ascii="Times New Roman" w:hAnsi="Times New Roman"/>
          <w:sz w:val="28"/>
          <w:szCs w:val="28"/>
        </w:rPr>
      </w:pPr>
      <w:r w:rsidRPr="00384C23">
        <w:rPr>
          <w:rFonts w:ascii="Times New Roman" w:hAnsi="Times New Roman"/>
          <w:sz w:val="28"/>
          <w:szCs w:val="28"/>
        </w:rPr>
        <w:t xml:space="preserve">В перспективе планируется строительство круглогодичной автомобильной дороги Усть-Илимск – </w:t>
      </w:r>
      <w:proofErr w:type="spellStart"/>
      <w:r w:rsidRPr="00384C23">
        <w:rPr>
          <w:rFonts w:ascii="Times New Roman" w:hAnsi="Times New Roman"/>
          <w:sz w:val="28"/>
          <w:szCs w:val="28"/>
        </w:rPr>
        <w:t>Ванавара</w:t>
      </w:r>
      <w:proofErr w:type="spellEnd"/>
      <w:r w:rsidRPr="00384C23">
        <w:rPr>
          <w:rFonts w:ascii="Times New Roman" w:hAnsi="Times New Roman"/>
          <w:sz w:val="28"/>
          <w:szCs w:val="28"/>
        </w:rPr>
        <w:t xml:space="preserve">, Куюмба – Байкит. </w:t>
      </w:r>
    </w:p>
    <w:p w:rsidR="003A2336" w:rsidRPr="0095763C" w:rsidRDefault="003A2336" w:rsidP="00132AFE">
      <w:pPr>
        <w:ind w:firstLine="539"/>
        <w:jc w:val="both"/>
        <w:rPr>
          <w:rFonts w:ascii="Times New Roman" w:hAnsi="Times New Roman"/>
          <w:sz w:val="28"/>
          <w:szCs w:val="28"/>
        </w:rPr>
      </w:pPr>
      <w:r w:rsidRPr="0095763C">
        <w:rPr>
          <w:rFonts w:ascii="Times New Roman" w:hAnsi="Times New Roman"/>
          <w:sz w:val="28"/>
          <w:szCs w:val="28"/>
        </w:rPr>
        <w:t>Строительство таких дорог позволит удовлетворить потребность всего населения в транспортных услугах, удешевить доставку в населенные пункты района продовольствия, горюче-смазочных материалов, товаров народного потребления и прочих грузов, позволяющих обеспечивать жизнедеятельность района.</w:t>
      </w:r>
    </w:p>
    <w:p w:rsidR="001F7676" w:rsidRPr="001F7676" w:rsidRDefault="001F7676" w:rsidP="001F7676">
      <w:bookmarkStart w:id="236" w:name="_Ref523123639"/>
      <w:bookmarkStart w:id="237" w:name="_Ref531350875"/>
      <w:bookmarkStart w:id="238" w:name="_Ref531593300"/>
      <w:bookmarkStart w:id="239" w:name="_Ref532983823"/>
      <w:bookmarkStart w:id="240" w:name="_Ref533081344"/>
      <w:bookmarkStart w:id="241" w:name="_Ref533084082"/>
    </w:p>
    <w:p w:rsidR="003A2336" w:rsidRPr="0095763C" w:rsidRDefault="003A2336" w:rsidP="001F7676">
      <w:pPr>
        <w:pStyle w:val="1"/>
        <w:numPr>
          <w:ilvl w:val="0"/>
          <w:numId w:val="0"/>
        </w:numPr>
      </w:pPr>
      <w:bookmarkStart w:id="242" w:name="_Toc59609993"/>
      <w:r w:rsidRPr="0095763C">
        <w:t xml:space="preserve">Раздел 6. Механизмы реализации </w:t>
      </w:r>
      <w:r w:rsidR="00D827E8" w:rsidRPr="0095763C">
        <w:t>С</w:t>
      </w:r>
      <w:r w:rsidRPr="0095763C">
        <w:t>тратегии</w:t>
      </w:r>
      <w:bookmarkEnd w:id="236"/>
      <w:bookmarkEnd w:id="237"/>
      <w:bookmarkEnd w:id="238"/>
      <w:bookmarkEnd w:id="239"/>
      <w:bookmarkEnd w:id="240"/>
      <w:bookmarkEnd w:id="241"/>
      <w:bookmarkEnd w:id="242"/>
    </w:p>
    <w:p w:rsidR="00D827E8" w:rsidRPr="0095763C" w:rsidRDefault="00D827E8" w:rsidP="00C0126E">
      <w:pPr>
        <w:widowControl w:val="0"/>
        <w:suppressAutoHyphens/>
        <w:ind w:firstLine="709"/>
        <w:jc w:val="both"/>
        <w:rPr>
          <w:rFonts w:ascii="Times New Roman" w:hAnsi="Times New Roman"/>
          <w:sz w:val="28"/>
          <w:szCs w:val="28"/>
        </w:rPr>
      </w:pPr>
    </w:p>
    <w:p w:rsidR="00D827E8" w:rsidRPr="0095763C" w:rsidRDefault="00D827E8" w:rsidP="00C0126E">
      <w:pPr>
        <w:pStyle w:val="a9"/>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95763C">
        <w:rPr>
          <w:rFonts w:ascii="Times New Roman" w:hAnsi="Times New Roman"/>
          <w:sz w:val="28"/>
          <w:szCs w:val="28"/>
        </w:rPr>
        <w:lastRenderedPageBreak/>
        <w:t xml:space="preserve">Исполнение данной Стратегии как документа, определяющего направления развития Эвенкийского муниципального района </w:t>
      </w:r>
      <w:r w:rsidRPr="0095763C">
        <w:rPr>
          <w:rFonts w:ascii="Times New Roman" w:hAnsi="Times New Roman"/>
          <w:sz w:val="28"/>
          <w:szCs w:val="28"/>
        </w:rPr>
        <w:br/>
        <w:t xml:space="preserve">на долгосрочную перспективу, </w:t>
      </w:r>
      <w:r w:rsidRPr="0095763C">
        <w:rPr>
          <w:rFonts w:ascii="Times New Roman" w:hAnsi="Times New Roman" w:cs="Times New Roman"/>
          <w:sz w:val="28"/>
          <w:szCs w:val="28"/>
          <w:lang w:eastAsia="ru-RU"/>
        </w:rPr>
        <w:t xml:space="preserve">зависит от совместных усилий всего </w:t>
      </w:r>
      <w:r w:rsidR="00C0126E" w:rsidRPr="0095763C">
        <w:rPr>
          <w:rFonts w:ascii="Times New Roman" w:hAnsi="Times New Roman"/>
          <w:sz w:val="28"/>
          <w:szCs w:val="28"/>
        </w:rPr>
        <w:t xml:space="preserve">местного </w:t>
      </w:r>
      <w:r w:rsidRPr="0095763C">
        <w:rPr>
          <w:rFonts w:ascii="Times New Roman" w:hAnsi="Times New Roman" w:cs="Times New Roman"/>
          <w:sz w:val="28"/>
          <w:szCs w:val="28"/>
          <w:lang w:eastAsia="ru-RU"/>
        </w:rPr>
        <w:t xml:space="preserve">сообщества, муниципалитет при этом является одним из равноправных участников наряду с </w:t>
      </w:r>
      <w:proofErr w:type="spellStart"/>
      <w:proofErr w:type="gramStart"/>
      <w:r w:rsidRPr="0095763C">
        <w:rPr>
          <w:rFonts w:ascii="Times New Roman" w:hAnsi="Times New Roman" w:cs="Times New Roman"/>
          <w:sz w:val="28"/>
          <w:szCs w:val="28"/>
          <w:lang w:eastAsia="ru-RU"/>
        </w:rPr>
        <w:t>бизнес-сообществом</w:t>
      </w:r>
      <w:proofErr w:type="spellEnd"/>
      <w:proofErr w:type="gramEnd"/>
      <w:r w:rsidRPr="0095763C">
        <w:rPr>
          <w:rFonts w:ascii="Times New Roman" w:hAnsi="Times New Roman" w:cs="Times New Roman"/>
          <w:sz w:val="28"/>
          <w:szCs w:val="28"/>
          <w:lang w:eastAsia="ru-RU"/>
        </w:rPr>
        <w:t xml:space="preserve">, общественными организациями, </w:t>
      </w:r>
      <w:r w:rsidR="00C0126E" w:rsidRPr="0095763C">
        <w:rPr>
          <w:rFonts w:ascii="Times New Roman" w:hAnsi="Times New Roman" w:cs="Times New Roman"/>
          <w:sz w:val="28"/>
          <w:szCs w:val="28"/>
          <w:lang w:eastAsia="ru-RU"/>
        </w:rPr>
        <w:t>активным населением района.</w:t>
      </w:r>
    </w:p>
    <w:p w:rsidR="00C0126E" w:rsidRPr="0095763C" w:rsidRDefault="00C0126E" w:rsidP="00C0126E">
      <w:pPr>
        <w:ind w:firstLine="709"/>
        <w:jc w:val="both"/>
        <w:rPr>
          <w:rFonts w:ascii="Times New Roman" w:hAnsi="Times New Roman"/>
          <w:sz w:val="28"/>
          <w:szCs w:val="28"/>
        </w:rPr>
      </w:pPr>
      <w:r w:rsidRPr="0095763C">
        <w:rPr>
          <w:rFonts w:ascii="Times New Roman" w:hAnsi="Times New Roman"/>
          <w:sz w:val="28"/>
          <w:szCs w:val="28"/>
        </w:rPr>
        <w:t>Базовую основу реализации Стратегии составят конкретные инвестиционные проекты и муниципальные программы, реализуемые</w:t>
      </w:r>
      <w:r w:rsidRPr="0095763C">
        <w:rPr>
          <w:rFonts w:ascii="Times New Roman" w:hAnsi="Times New Roman"/>
          <w:sz w:val="28"/>
          <w:szCs w:val="28"/>
        </w:rPr>
        <w:br/>
        <w:t xml:space="preserve">по приоритетным направлениям развития и диверсификации экономики </w:t>
      </w:r>
      <w:r w:rsidRPr="0095763C">
        <w:rPr>
          <w:rFonts w:ascii="Times New Roman" w:hAnsi="Times New Roman"/>
          <w:sz w:val="28"/>
          <w:szCs w:val="28"/>
        </w:rPr>
        <w:br/>
        <w:t xml:space="preserve">и социальной сферы района за счет средств бюджетов всех уровней: федерального, краевого, муниципального, внебюджетных источников (средства благотворителей, средства </w:t>
      </w:r>
      <w:proofErr w:type="spellStart"/>
      <w:r w:rsidRPr="0095763C">
        <w:rPr>
          <w:rFonts w:ascii="Times New Roman" w:hAnsi="Times New Roman"/>
          <w:sz w:val="28"/>
          <w:szCs w:val="28"/>
        </w:rPr>
        <w:t>недропользователей</w:t>
      </w:r>
      <w:proofErr w:type="spellEnd"/>
      <w:r w:rsidRPr="0095763C">
        <w:rPr>
          <w:rFonts w:ascii="Times New Roman" w:hAnsi="Times New Roman"/>
          <w:sz w:val="28"/>
          <w:szCs w:val="28"/>
        </w:rPr>
        <w:t xml:space="preserve">). Так инструментами реализации приоритетов в сфере увеличения добычи нефти и газа будут инвестиционные проекты по освоению месторождений нефти и газа, строительству нефтепроводов и газопроводов, строительству объектов </w:t>
      </w:r>
      <w:proofErr w:type="spellStart"/>
      <w:r w:rsidRPr="0095763C">
        <w:rPr>
          <w:rFonts w:ascii="Times New Roman" w:hAnsi="Times New Roman"/>
          <w:sz w:val="28"/>
          <w:szCs w:val="28"/>
        </w:rPr>
        <w:t>нефт</w:t>
      </w:r>
      <w:proofErr w:type="gramStart"/>
      <w:r w:rsidRPr="0095763C">
        <w:rPr>
          <w:rFonts w:ascii="Times New Roman" w:hAnsi="Times New Roman"/>
          <w:sz w:val="28"/>
          <w:szCs w:val="28"/>
        </w:rPr>
        <w:t>е</w:t>
      </w:r>
      <w:proofErr w:type="spellEnd"/>
      <w:r w:rsidRPr="0095763C">
        <w:rPr>
          <w:rFonts w:ascii="Times New Roman" w:hAnsi="Times New Roman"/>
          <w:sz w:val="28"/>
          <w:szCs w:val="28"/>
        </w:rPr>
        <w:t>-</w:t>
      </w:r>
      <w:proofErr w:type="gramEnd"/>
      <w:r w:rsidRPr="0095763C">
        <w:rPr>
          <w:rFonts w:ascii="Times New Roman" w:hAnsi="Times New Roman"/>
          <w:sz w:val="28"/>
          <w:szCs w:val="28"/>
        </w:rPr>
        <w:t xml:space="preserve"> и </w:t>
      </w:r>
      <w:proofErr w:type="spellStart"/>
      <w:r w:rsidRPr="0095763C">
        <w:rPr>
          <w:rFonts w:ascii="Times New Roman" w:hAnsi="Times New Roman"/>
          <w:sz w:val="28"/>
          <w:szCs w:val="28"/>
        </w:rPr>
        <w:t>газопереработки</w:t>
      </w:r>
      <w:proofErr w:type="spellEnd"/>
      <w:r w:rsidRPr="0095763C">
        <w:rPr>
          <w:rFonts w:ascii="Times New Roman" w:hAnsi="Times New Roman"/>
          <w:sz w:val="28"/>
          <w:szCs w:val="28"/>
        </w:rPr>
        <w:t xml:space="preserve"> за счет средств инвесторов.</w:t>
      </w:r>
    </w:p>
    <w:p w:rsidR="00C0126E" w:rsidRPr="0095763C" w:rsidRDefault="00C0126E" w:rsidP="00C0126E">
      <w:pPr>
        <w:ind w:firstLine="709"/>
        <w:jc w:val="both"/>
        <w:rPr>
          <w:rFonts w:ascii="Times New Roman" w:hAnsi="Times New Roman"/>
          <w:sz w:val="28"/>
          <w:szCs w:val="28"/>
        </w:rPr>
      </w:pPr>
      <w:r w:rsidRPr="0095763C">
        <w:rPr>
          <w:rFonts w:ascii="Times New Roman" w:hAnsi="Times New Roman"/>
          <w:sz w:val="28"/>
          <w:szCs w:val="28"/>
        </w:rPr>
        <w:t xml:space="preserve">Финансовая система Эвенкийского муниципального района </w:t>
      </w:r>
      <w:proofErr w:type="gramStart"/>
      <w:r w:rsidRPr="0095763C">
        <w:rPr>
          <w:rFonts w:ascii="Times New Roman" w:hAnsi="Times New Roman"/>
          <w:sz w:val="28"/>
          <w:szCs w:val="28"/>
        </w:rPr>
        <w:t>будет соответствовать содержанию Стратегии и будет</w:t>
      </w:r>
      <w:proofErr w:type="gramEnd"/>
      <w:r w:rsidRPr="0095763C">
        <w:rPr>
          <w:rFonts w:ascii="Times New Roman" w:hAnsi="Times New Roman"/>
          <w:sz w:val="28"/>
          <w:szCs w:val="28"/>
        </w:rPr>
        <w:t xml:space="preserve"> включена в процесс её реализации, непосредственно влияя на результаты социальной </w:t>
      </w:r>
      <w:r w:rsidRPr="0095763C">
        <w:rPr>
          <w:rFonts w:ascii="Times New Roman" w:hAnsi="Times New Roman"/>
          <w:sz w:val="28"/>
          <w:szCs w:val="28"/>
        </w:rPr>
        <w:br/>
        <w:t xml:space="preserve">и экономической политики района через участие в финансировании приоритетных направлений и мероприятий. Бюджетные средства станут катализатором инвестиционной активности бизнеса и генератором поступательных импульсов развития муниципального образования. Комплекс муниципальных программ (перечень представлен в Приложении 6) позволит сформировать гибкую и устойчивую систему </w:t>
      </w:r>
      <w:r w:rsidR="007F301F" w:rsidRPr="0095763C">
        <w:rPr>
          <w:rFonts w:ascii="Times New Roman" w:hAnsi="Times New Roman"/>
          <w:sz w:val="28"/>
          <w:szCs w:val="28"/>
        </w:rPr>
        <w:t>распределения средств,</w:t>
      </w:r>
      <w:r w:rsidRPr="0095763C">
        <w:rPr>
          <w:rFonts w:ascii="Times New Roman" w:hAnsi="Times New Roman"/>
          <w:sz w:val="28"/>
          <w:szCs w:val="28"/>
        </w:rPr>
        <w:t xml:space="preserve"> благодаря вертикальной и горизонтальной интеграции, определению четких</w:t>
      </w:r>
      <w:r w:rsidR="007F301F" w:rsidRPr="0095763C">
        <w:rPr>
          <w:rFonts w:ascii="Times New Roman" w:hAnsi="Times New Roman"/>
          <w:sz w:val="28"/>
          <w:szCs w:val="28"/>
        </w:rPr>
        <w:t xml:space="preserve"> и прозрачных принципов работы. </w:t>
      </w:r>
    </w:p>
    <w:p w:rsidR="007F301F" w:rsidRPr="0095763C" w:rsidRDefault="007F301F" w:rsidP="007F301F">
      <w:pPr>
        <w:ind w:firstLine="709"/>
        <w:jc w:val="both"/>
        <w:rPr>
          <w:rFonts w:ascii="Times New Roman" w:hAnsi="Times New Roman"/>
          <w:sz w:val="28"/>
          <w:szCs w:val="28"/>
        </w:rPr>
      </w:pPr>
      <w:r w:rsidRPr="0095763C">
        <w:rPr>
          <w:rFonts w:ascii="Times New Roman" w:hAnsi="Times New Roman"/>
          <w:sz w:val="28"/>
          <w:szCs w:val="28"/>
        </w:rPr>
        <w:t xml:space="preserve">Комплексное управление реализацией Стратегии будет осуществлять Администрация </w:t>
      </w:r>
      <w:proofErr w:type="gramStart"/>
      <w:r w:rsidRPr="0095763C">
        <w:rPr>
          <w:rFonts w:ascii="Times New Roman" w:hAnsi="Times New Roman"/>
          <w:sz w:val="28"/>
          <w:szCs w:val="28"/>
        </w:rPr>
        <w:t>Эвенкийского</w:t>
      </w:r>
      <w:proofErr w:type="gramEnd"/>
      <w:r w:rsidRPr="0095763C">
        <w:rPr>
          <w:rFonts w:ascii="Times New Roman" w:hAnsi="Times New Roman"/>
          <w:sz w:val="28"/>
          <w:szCs w:val="28"/>
        </w:rPr>
        <w:t xml:space="preserve"> муниципального района. Данное направление включает в себя инструментарий </w:t>
      </w:r>
      <w:r w:rsidR="00BB4D2D" w:rsidRPr="0095763C">
        <w:rPr>
          <w:rFonts w:ascii="Times New Roman" w:hAnsi="Times New Roman"/>
          <w:sz w:val="28"/>
          <w:szCs w:val="28"/>
        </w:rPr>
        <w:t>привлечения к участию</w:t>
      </w:r>
      <w:r w:rsidRPr="0095763C">
        <w:rPr>
          <w:rFonts w:ascii="Times New Roman" w:hAnsi="Times New Roman"/>
          <w:sz w:val="28"/>
          <w:szCs w:val="28"/>
        </w:rPr>
        <w:t xml:space="preserve"> в процессе каждой из заинтересованных сторон (население, общественность, бизнес, власть), мотивации и взаимодействия, информационного обмена,</w:t>
      </w:r>
      <w:r w:rsidR="00BB4D2D" w:rsidRPr="0095763C">
        <w:rPr>
          <w:rFonts w:ascii="Times New Roman" w:hAnsi="Times New Roman"/>
          <w:sz w:val="28"/>
          <w:szCs w:val="28"/>
        </w:rPr>
        <w:t xml:space="preserve"> обеспечения</w:t>
      </w:r>
      <w:r w:rsidRPr="0095763C">
        <w:rPr>
          <w:rFonts w:ascii="Times New Roman" w:hAnsi="Times New Roman"/>
          <w:sz w:val="28"/>
          <w:szCs w:val="28"/>
        </w:rPr>
        <w:t xml:space="preserve"> работы профильных органов и структурных подразделений Администрации района, разработки, актуализации, мониторинга, оценки и </w:t>
      </w:r>
      <w:proofErr w:type="gramStart"/>
      <w:r w:rsidRPr="0095763C">
        <w:rPr>
          <w:rFonts w:ascii="Times New Roman" w:hAnsi="Times New Roman"/>
          <w:sz w:val="28"/>
          <w:szCs w:val="28"/>
        </w:rPr>
        <w:t>контроля за</w:t>
      </w:r>
      <w:proofErr w:type="gramEnd"/>
      <w:r w:rsidRPr="0095763C">
        <w:rPr>
          <w:rFonts w:ascii="Times New Roman" w:hAnsi="Times New Roman"/>
          <w:sz w:val="28"/>
          <w:szCs w:val="28"/>
        </w:rPr>
        <w:t xml:space="preserve"> реализацией стратегии социально-экономического развития. Действенное использование </w:t>
      </w:r>
      <w:r w:rsidR="00BB4D2D" w:rsidRPr="0095763C">
        <w:rPr>
          <w:rFonts w:ascii="Times New Roman" w:hAnsi="Times New Roman"/>
          <w:sz w:val="28"/>
          <w:szCs w:val="28"/>
        </w:rPr>
        <w:t>организационно-управленческого</w:t>
      </w:r>
      <w:r w:rsidRPr="0095763C">
        <w:rPr>
          <w:rFonts w:ascii="Times New Roman" w:hAnsi="Times New Roman"/>
          <w:sz w:val="28"/>
          <w:szCs w:val="28"/>
        </w:rPr>
        <w:t xml:space="preserve"> механизма будет выражено в наличии необходимой муниципальной правовой базы, методических рекомендаций </w:t>
      </w:r>
      <w:r w:rsidR="00BB4D2D" w:rsidRPr="0095763C">
        <w:rPr>
          <w:rFonts w:ascii="Times New Roman" w:hAnsi="Times New Roman"/>
          <w:sz w:val="28"/>
          <w:szCs w:val="28"/>
        </w:rPr>
        <w:br/>
        <w:t>по</w:t>
      </w:r>
      <w:r w:rsidRPr="0095763C">
        <w:rPr>
          <w:rFonts w:ascii="Times New Roman" w:hAnsi="Times New Roman"/>
          <w:sz w:val="28"/>
          <w:szCs w:val="28"/>
        </w:rPr>
        <w:t xml:space="preserve"> формированию соответствующих материалов и принятых стратегических документов. </w:t>
      </w:r>
    </w:p>
    <w:p w:rsidR="007F301F" w:rsidRPr="0095763C" w:rsidRDefault="007F301F" w:rsidP="007F301F">
      <w:pPr>
        <w:ind w:firstLine="709"/>
        <w:jc w:val="both"/>
        <w:rPr>
          <w:rFonts w:ascii="Times New Roman" w:hAnsi="Times New Roman"/>
          <w:sz w:val="28"/>
          <w:szCs w:val="28"/>
        </w:rPr>
      </w:pPr>
      <w:r w:rsidRPr="0095763C">
        <w:rPr>
          <w:rFonts w:ascii="Times New Roman" w:hAnsi="Times New Roman"/>
          <w:sz w:val="28"/>
          <w:szCs w:val="28"/>
        </w:rPr>
        <w:t xml:space="preserve">В </w:t>
      </w:r>
      <w:proofErr w:type="gramStart"/>
      <w:r w:rsidRPr="0095763C">
        <w:rPr>
          <w:rFonts w:ascii="Times New Roman" w:hAnsi="Times New Roman"/>
          <w:sz w:val="28"/>
          <w:szCs w:val="28"/>
        </w:rPr>
        <w:t>целях</w:t>
      </w:r>
      <w:proofErr w:type="gramEnd"/>
      <w:r w:rsidRPr="0095763C">
        <w:rPr>
          <w:rFonts w:ascii="Times New Roman" w:hAnsi="Times New Roman"/>
          <w:sz w:val="28"/>
          <w:szCs w:val="28"/>
        </w:rPr>
        <w:t xml:space="preserve"> реализации Стратегии Постановлением Администрации Эвенкийского муниципального района от 05.02.2016 №</w:t>
      </w:r>
      <w:r w:rsidR="00F63773">
        <w:rPr>
          <w:rFonts w:ascii="Times New Roman" w:hAnsi="Times New Roman"/>
          <w:sz w:val="28"/>
          <w:szCs w:val="28"/>
        </w:rPr>
        <w:t xml:space="preserve"> </w:t>
      </w:r>
      <w:r w:rsidRPr="0095763C">
        <w:rPr>
          <w:rFonts w:ascii="Times New Roman" w:hAnsi="Times New Roman"/>
          <w:sz w:val="28"/>
          <w:szCs w:val="28"/>
        </w:rPr>
        <w:t>60-п утвержден «Порядок разработки, корректировки, осуществления мониторинга и контр</w:t>
      </w:r>
      <w:r w:rsidR="006A225F">
        <w:rPr>
          <w:rFonts w:ascii="Times New Roman" w:hAnsi="Times New Roman"/>
          <w:sz w:val="28"/>
          <w:szCs w:val="28"/>
        </w:rPr>
        <w:t>оля реализации Стратегии</w:t>
      </w:r>
      <w:r w:rsidRPr="0095763C">
        <w:rPr>
          <w:rFonts w:ascii="Times New Roman" w:hAnsi="Times New Roman"/>
          <w:sz w:val="28"/>
          <w:szCs w:val="28"/>
        </w:rPr>
        <w:t xml:space="preserve"> </w:t>
      </w:r>
      <w:r w:rsidR="006A225F">
        <w:rPr>
          <w:rFonts w:ascii="Times New Roman" w:hAnsi="Times New Roman"/>
          <w:sz w:val="28"/>
          <w:szCs w:val="28"/>
        </w:rPr>
        <w:t>социально-экономического развития Эвенкийского муниципального района</w:t>
      </w:r>
      <w:r w:rsidRPr="0095763C">
        <w:rPr>
          <w:rFonts w:ascii="Times New Roman" w:hAnsi="Times New Roman"/>
          <w:sz w:val="28"/>
          <w:szCs w:val="28"/>
        </w:rPr>
        <w:t xml:space="preserve">». </w:t>
      </w:r>
    </w:p>
    <w:p w:rsidR="006A225F" w:rsidRDefault="007F301F" w:rsidP="007F301F">
      <w:pPr>
        <w:ind w:firstLine="709"/>
        <w:jc w:val="both"/>
        <w:rPr>
          <w:rFonts w:ascii="Times New Roman" w:hAnsi="Times New Roman"/>
          <w:sz w:val="28"/>
          <w:szCs w:val="28"/>
        </w:rPr>
      </w:pPr>
      <w:proofErr w:type="gramStart"/>
      <w:r w:rsidRPr="00093511">
        <w:rPr>
          <w:rFonts w:ascii="Times New Roman" w:hAnsi="Times New Roman"/>
          <w:sz w:val="28"/>
          <w:szCs w:val="28"/>
        </w:rPr>
        <w:lastRenderedPageBreak/>
        <w:t xml:space="preserve">В целях обеспечения контроля </w:t>
      </w:r>
      <w:r w:rsidR="00F63773" w:rsidRPr="00093511">
        <w:rPr>
          <w:rFonts w:ascii="Times New Roman" w:hAnsi="Times New Roman"/>
          <w:sz w:val="28"/>
          <w:szCs w:val="28"/>
        </w:rPr>
        <w:t xml:space="preserve">реализации </w:t>
      </w:r>
      <w:r w:rsidRPr="00093511">
        <w:rPr>
          <w:rFonts w:ascii="Times New Roman" w:hAnsi="Times New Roman"/>
          <w:sz w:val="28"/>
          <w:szCs w:val="28"/>
        </w:rPr>
        <w:t>Плана мероприятий по реализации Стратегии</w:t>
      </w:r>
      <w:r w:rsidR="006A225F">
        <w:rPr>
          <w:rFonts w:ascii="Times New Roman" w:hAnsi="Times New Roman"/>
          <w:sz w:val="28"/>
          <w:szCs w:val="28"/>
        </w:rPr>
        <w:t xml:space="preserve"> социально-экономического развития района Постановлением Администрации Эвенкийского муниципального района от 04.02.2016 г. №</w:t>
      </w:r>
      <w:r w:rsidR="0096708F">
        <w:rPr>
          <w:rFonts w:ascii="Times New Roman" w:hAnsi="Times New Roman"/>
          <w:sz w:val="28"/>
          <w:szCs w:val="28"/>
        </w:rPr>
        <w:t xml:space="preserve"> </w:t>
      </w:r>
      <w:r w:rsidR="006A225F">
        <w:rPr>
          <w:rFonts w:ascii="Times New Roman" w:hAnsi="Times New Roman"/>
          <w:sz w:val="28"/>
          <w:szCs w:val="28"/>
        </w:rPr>
        <w:t xml:space="preserve">58-п утвержден Порядок разработки, корректировки, осуществления мониторинга  и контроля реализации  Плана мероприятий по реализации </w:t>
      </w:r>
      <w:r w:rsidR="0096708F">
        <w:rPr>
          <w:rFonts w:ascii="Times New Roman" w:hAnsi="Times New Roman"/>
          <w:sz w:val="28"/>
          <w:szCs w:val="28"/>
        </w:rPr>
        <w:t>С</w:t>
      </w:r>
      <w:r w:rsidR="006A225F">
        <w:rPr>
          <w:rFonts w:ascii="Times New Roman" w:hAnsi="Times New Roman"/>
          <w:sz w:val="28"/>
          <w:szCs w:val="28"/>
        </w:rPr>
        <w:t>тратегии социально-экономического развития Эвенкийского муниципального района.</w:t>
      </w:r>
      <w:r w:rsidRPr="0095763C">
        <w:rPr>
          <w:rFonts w:ascii="Times New Roman" w:hAnsi="Times New Roman"/>
          <w:sz w:val="28"/>
          <w:szCs w:val="28"/>
        </w:rPr>
        <w:t xml:space="preserve"> </w:t>
      </w:r>
      <w:proofErr w:type="gramEnd"/>
    </w:p>
    <w:p w:rsidR="007F301F" w:rsidRPr="0095763C" w:rsidRDefault="00BB4D2D" w:rsidP="007F301F">
      <w:pPr>
        <w:ind w:firstLine="709"/>
        <w:jc w:val="both"/>
        <w:rPr>
          <w:rFonts w:ascii="Times New Roman" w:hAnsi="Times New Roman"/>
          <w:sz w:val="28"/>
          <w:szCs w:val="28"/>
        </w:rPr>
      </w:pPr>
      <w:r w:rsidRPr="0095763C">
        <w:rPr>
          <w:rFonts w:ascii="Times New Roman" w:hAnsi="Times New Roman"/>
          <w:sz w:val="28"/>
          <w:szCs w:val="28"/>
        </w:rPr>
        <w:t>Руководители структурных подразделений, муниципальных предприятий и учреждений Администрации Эвенкийского муниципального района являются ответственными за выполнение целей и задач настоящей Стратегии и достижение целевых значений плановых показателей.</w:t>
      </w:r>
    </w:p>
    <w:p w:rsidR="00D827E8" w:rsidRPr="0095763C" w:rsidRDefault="00D827E8" w:rsidP="00C0126E">
      <w:pPr>
        <w:ind w:firstLine="709"/>
        <w:jc w:val="both"/>
        <w:rPr>
          <w:rFonts w:ascii="Times New Roman" w:hAnsi="Times New Roman"/>
          <w:sz w:val="28"/>
          <w:szCs w:val="28"/>
        </w:rPr>
      </w:pPr>
      <w:r w:rsidRPr="0095763C">
        <w:rPr>
          <w:rFonts w:ascii="Times New Roman" w:hAnsi="Times New Roman"/>
          <w:sz w:val="28"/>
          <w:szCs w:val="28"/>
        </w:rPr>
        <w:t xml:space="preserve">В </w:t>
      </w:r>
      <w:proofErr w:type="gramStart"/>
      <w:r w:rsidRPr="0095763C">
        <w:rPr>
          <w:rFonts w:ascii="Times New Roman" w:hAnsi="Times New Roman"/>
          <w:sz w:val="28"/>
          <w:szCs w:val="28"/>
        </w:rPr>
        <w:t>процессе</w:t>
      </w:r>
      <w:proofErr w:type="gramEnd"/>
      <w:r w:rsidRPr="0095763C">
        <w:rPr>
          <w:rFonts w:ascii="Times New Roman" w:hAnsi="Times New Roman"/>
          <w:sz w:val="28"/>
          <w:szCs w:val="28"/>
        </w:rPr>
        <w:t xml:space="preserve"> реализации Стратегии </w:t>
      </w:r>
      <w:r w:rsidR="007F301F" w:rsidRPr="0095763C">
        <w:rPr>
          <w:rFonts w:ascii="Times New Roman" w:hAnsi="Times New Roman"/>
          <w:sz w:val="28"/>
          <w:szCs w:val="28"/>
        </w:rPr>
        <w:t xml:space="preserve">предполагается </w:t>
      </w:r>
      <w:r w:rsidRPr="0095763C">
        <w:rPr>
          <w:rFonts w:ascii="Times New Roman" w:hAnsi="Times New Roman"/>
          <w:sz w:val="28"/>
          <w:szCs w:val="28"/>
        </w:rPr>
        <w:t>широко использ</w:t>
      </w:r>
      <w:r w:rsidR="007F301F" w:rsidRPr="0095763C">
        <w:rPr>
          <w:rFonts w:ascii="Times New Roman" w:hAnsi="Times New Roman"/>
          <w:sz w:val="28"/>
          <w:szCs w:val="28"/>
        </w:rPr>
        <w:t>овать</w:t>
      </w:r>
      <w:r w:rsidRPr="0095763C">
        <w:rPr>
          <w:rFonts w:ascii="Times New Roman" w:hAnsi="Times New Roman"/>
          <w:sz w:val="28"/>
          <w:szCs w:val="28"/>
        </w:rPr>
        <w:t xml:space="preserve"> механизмы конструктивного партнерства</w:t>
      </w:r>
      <w:r w:rsidR="007F301F" w:rsidRPr="0095763C">
        <w:rPr>
          <w:rFonts w:ascii="Times New Roman" w:hAnsi="Times New Roman"/>
          <w:sz w:val="28"/>
          <w:szCs w:val="28"/>
        </w:rPr>
        <w:t>: социального и экономического</w:t>
      </w:r>
      <w:r w:rsidRPr="0095763C">
        <w:rPr>
          <w:rFonts w:ascii="Times New Roman" w:hAnsi="Times New Roman"/>
          <w:sz w:val="28"/>
          <w:szCs w:val="28"/>
        </w:rPr>
        <w:t xml:space="preserve">.. Объединение власти, общественности, бизнеса и науки с вовлечением СМИ </w:t>
      </w:r>
      <w:r w:rsidR="007F301F" w:rsidRPr="0095763C">
        <w:rPr>
          <w:rFonts w:ascii="Times New Roman" w:hAnsi="Times New Roman"/>
          <w:sz w:val="28"/>
          <w:szCs w:val="28"/>
        </w:rPr>
        <w:br/>
      </w:r>
      <w:r w:rsidRPr="0095763C">
        <w:rPr>
          <w:rFonts w:ascii="Times New Roman" w:hAnsi="Times New Roman"/>
          <w:sz w:val="28"/>
          <w:szCs w:val="28"/>
        </w:rPr>
        <w:t xml:space="preserve">и участием каждого «партнера» </w:t>
      </w:r>
      <w:r w:rsidR="00BB4D2D" w:rsidRPr="0095763C">
        <w:rPr>
          <w:rFonts w:ascii="Times New Roman" w:hAnsi="Times New Roman"/>
          <w:sz w:val="28"/>
          <w:szCs w:val="28"/>
        </w:rPr>
        <w:t xml:space="preserve">будет способствовать </w:t>
      </w:r>
      <w:r w:rsidRPr="0095763C">
        <w:rPr>
          <w:rFonts w:ascii="Times New Roman" w:hAnsi="Times New Roman"/>
          <w:sz w:val="28"/>
          <w:szCs w:val="28"/>
        </w:rPr>
        <w:t>формир</w:t>
      </w:r>
      <w:r w:rsidR="00BB4D2D" w:rsidRPr="0095763C">
        <w:rPr>
          <w:rFonts w:ascii="Times New Roman" w:hAnsi="Times New Roman"/>
          <w:sz w:val="28"/>
          <w:szCs w:val="28"/>
        </w:rPr>
        <w:t>ованию</w:t>
      </w:r>
      <w:r w:rsidRPr="0095763C">
        <w:rPr>
          <w:rFonts w:ascii="Times New Roman" w:hAnsi="Times New Roman"/>
          <w:sz w:val="28"/>
          <w:szCs w:val="28"/>
        </w:rPr>
        <w:t xml:space="preserve"> «едино</w:t>
      </w:r>
      <w:r w:rsidR="00BB4D2D" w:rsidRPr="0095763C">
        <w:rPr>
          <w:rFonts w:ascii="Times New Roman" w:hAnsi="Times New Roman"/>
          <w:sz w:val="28"/>
          <w:szCs w:val="28"/>
        </w:rPr>
        <w:t>го</w:t>
      </w:r>
      <w:r w:rsidRPr="0095763C">
        <w:rPr>
          <w:rFonts w:ascii="Times New Roman" w:hAnsi="Times New Roman"/>
          <w:sz w:val="28"/>
          <w:szCs w:val="28"/>
        </w:rPr>
        <w:t xml:space="preserve"> сообществ</w:t>
      </w:r>
      <w:r w:rsidR="00BB4D2D" w:rsidRPr="0095763C">
        <w:rPr>
          <w:rFonts w:ascii="Times New Roman" w:hAnsi="Times New Roman"/>
          <w:sz w:val="28"/>
          <w:szCs w:val="28"/>
        </w:rPr>
        <w:t>а</w:t>
      </w:r>
      <w:r w:rsidRPr="0095763C">
        <w:rPr>
          <w:rFonts w:ascii="Times New Roman" w:hAnsi="Times New Roman"/>
          <w:sz w:val="28"/>
          <w:szCs w:val="28"/>
        </w:rPr>
        <w:t xml:space="preserve"> развития»</w:t>
      </w:r>
      <w:r w:rsidR="00BB4D2D" w:rsidRPr="0095763C">
        <w:rPr>
          <w:rFonts w:ascii="Times New Roman" w:hAnsi="Times New Roman"/>
          <w:sz w:val="28"/>
          <w:szCs w:val="28"/>
        </w:rPr>
        <w:t xml:space="preserve"> и достижению</w:t>
      </w:r>
      <w:r w:rsidRPr="0095763C">
        <w:rPr>
          <w:rFonts w:ascii="Times New Roman" w:hAnsi="Times New Roman"/>
          <w:sz w:val="28"/>
          <w:szCs w:val="28"/>
        </w:rPr>
        <w:t xml:space="preserve"> стратегических целей для обеспечения </w:t>
      </w:r>
      <w:r w:rsidR="00006546" w:rsidRPr="0095763C">
        <w:rPr>
          <w:rFonts w:ascii="Times New Roman" w:hAnsi="Times New Roman"/>
          <w:sz w:val="28"/>
          <w:szCs w:val="28"/>
        </w:rPr>
        <w:t>лучшего</w:t>
      </w:r>
      <w:r w:rsidRPr="0095763C">
        <w:rPr>
          <w:rFonts w:ascii="Times New Roman" w:hAnsi="Times New Roman"/>
          <w:sz w:val="28"/>
          <w:szCs w:val="28"/>
        </w:rPr>
        <w:t xml:space="preserve"> качества жизни населения Эвенкии. </w:t>
      </w:r>
    </w:p>
    <w:p w:rsidR="00BB4D2D" w:rsidRPr="0095763C" w:rsidRDefault="00BB4D2D" w:rsidP="00C0126E">
      <w:pPr>
        <w:ind w:firstLine="709"/>
        <w:jc w:val="both"/>
        <w:rPr>
          <w:rFonts w:ascii="Times New Roman" w:hAnsi="Times New Roman"/>
          <w:sz w:val="28"/>
          <w:szCs w:val="28"/>
        </w:rPr>
      </w:pPr>
      <w:r w:rsidRPr="0095763C">
        <w:rPr>
          <w:rFonts w:ascii="Times New Roman" w:hAnsi="Times New Roman"/>
          <w:sz w:val="28"/>
          <w:szCs w:val="28"/>
        </w:rPr>
        <w:t>Более подробно правовые, организационные и финансовые инструменты реализации выбранных приоритетных направлений развития Эвенкийского муниципального района рассмотрены в разделе 3 настоящей Стратегии.</w:t>
      </w:r>
    </w:p>
    <w:p w:rsidR="006E4684" w:rsidRPr="0095763C" w:rsidRDefault="006E4684" w:rsidP="00C41F33">
      <w:pPr>
        <w:jc w:val="both"/>
        <w:rPr>
          <w:rFonts w:ascii="Times New Roman" w:hAnsi="Times New Roman"/>
          <w:sz w:val="24"/>
          <w:szCs w:val="24"/>
        </w:rPr>
      </w:pPr>
    </w:p>
    <w:p w:rsidR="006E4684" w:rsidRPr="0095763C" w:rsidRDefault="006E4684" w:rsidP="00C41F33">
      <w:pPr>
        <w:jc w:val="both"/>
        <w:rPr>
          <w:rFonts w:ascii="Times New Roman" w:hAnsi="Times New Roman"/>
          <w:sz w:val="24"/>
          <w:szCs w:val="24"/>
        </w:rPr>
        <w:sectPr w:rsidR="006E4684" w:rsidRPr="0095763C" w:rsidSect="000A7E62">
          <w:headerReference w:type="default" r:id="rId14"/>
          <w:footerReference w:type="default" r:id="rId15"/>
          <w:type w:val="continuous"/>
          <w:pgSz w:w="11906" w:h="16838"/>
          <w:pgMar w:top="851" w:right="851" w:bottom="851" w:left="1418" w:header="709" w:footer="709" w:gutter="0"/>
          <w:cols w:space="708"/>
          <w:docGrid w:linePitch="360"/>
        </w:sectPr>
      </w:pPr>
    </w:p>
    <w:p w:rsidR="003A2336" w:rsidRPr="0095763C" w:rsidRDefault="003A2336" w:rsidP="00953FD7">
      <w:pPr>
        <w:pStyle w:val="1"/>
        <w:numPr>
          <w:ilvl w:val="0"/>
          <w:numId w:val="0"/>
        </w:numPr>
        <w:spacing w:line="240" w:lineRule="auto"/>
        <w:jc w:val="center"/>
        <w:rPr>
          <w:rFonts w:cs="Times New Roman"/>
          <w:b w:val="0"/>
        </w:rPr>
      </w:pPr>
      <w:bookmarkStart w:id="243" w:name="_Toc447897386"/>
      <w:bookmarkStart w:id="244" w:name="_Ref523123651"/>
      <w:bookmarkStart w:id="245" w:name="_Ref531350892"/>
      <w:bookmarkStart w:id="246" w:name="_Ref531593314"/>
      <w:bookmarkStart w:id="247" w:name="_Ref1461508"/>
      <w:bookmarkStart w:id="248" w:name="_Toc59609994"/>
      <w:r w:rsidRPr="0095763C">
        <w:rPr>
          <w:rFonts w:cs="Times New Roman"/>
          <w:b w:val="0"/>
        </w:rPr>
        <w:lastRenderedPageBreak/>
        <w:t>ПРИЛОЖЕНИЯ</w:t>
      </w:r>
      <w:bookmarkEnd w:id="243"/>
      <w:bookmarkEnd w:id="244"/>
      <w:bookmarkEnd w:id="245"/>
      <w:bookmarkEnd w:id="246"/>
      <w:bookmarkEnd w:id="247"/>
      <w:bookmarkEnd w:id="248"/>
    </w:p>
    <w:p w:rsidR="003A2336" w:rsidRPr="0095763C" w:rsidRDefault="003A2336" w:rsidP="00132AFE">
      <w:pPr>
        <w:rPr>
          <w:rFonts w:ascii="Times New Roman" w:hAnsi="Times New Roman"/>
          <w:sz w:val="24"/>
          <w:szCs w:val="24"/>
        </w:rPr>
      </w:pPr>
    </w:p>
    <w:p w:rsidR="003A2336" w:rsidRPr="0095763C" w:rsidRDefault="00006546" w:rsidP="00006546">
      <w:pPr>
        <w:pStyle w:val="1"/>
        <w:numPr>
          <w:ilvl w:val="0"/>
          <w:numId w:val="0"/>
        </w:numPr>
        <w:spacing w:line="240" w:lineRule="auto"/>
        <w:rPr>
          <w:rFonts w:cs="Times New Roman"/>
          <w:sz w:val="24"/>
        </w:rPr>
      </w:pPr>
      <w:bookmarkStart w:id="249" w:name="_Toc467495708"/>
      <w:bookmarkStart w:id="250" w:name="_Ref531350933"/>
      <w:bookmarkStart w:id="251" w:name="_Ref531593335"/>
      <w:bookmarkStart w:id="252" w:name="_Ref532983860"/>
      <w:bookmarkStart w:id="253" w:name="_Toc59609995"/>
      <w:r w:rsidRPr="0095763C">
        <w:rPr>
          <w:sz w:val="24"/>
        </w:rPr>
        <w:t xml:space="preserve">Приложение </w:t>
      </w:r>
      <w:bookmarkEnd w:id="249"/>
      <w:r w:rsidRPr="0095763C">
        <w:rPr>
          <w:sz w:val="24"/>
        </w:rPr>
        <w:t xml:space="preserve">1. </w:t>
      </w:r>
      <w:r w:rsidR="003A2336" w:rsidRPr="0095763C">
        <w:rPr>
          <w:rFonts w:cs="Times New Roman"/>
          <w:sz w:val="24"/>
        </w:rPr>
        <w:t>Составляющие стратегического анализа социально-экономического развития Эвенкийского муниципального района</w:t>
      </w:r>
      <w:bookmarkEnd w:id="250"/>
      <w:bookmarkEnd w:id="251"/>
      <w:bookmarkEnd w:id="252"/>
      <w:bookmarkEnd w:id="253"/>
    </w:p>
    <w:p w:rsidR="003A2336" w:rsidRPr="0095763C" w:rsidRDefault="003A2336" w:rsidP="00441D98">
      <w:pPr>
        <w:pStyle w:val="a3"/>
        <w:tabs>
          <w:tab w:val="num" w:pos="0"/>
        </w:tabs>
        <w:spacing w:after="0"/>
        <w:ind w:firstLine="709"/>
        <w:jc w:val="both"/>
        <w:rPr>
          <w:rFonts w:ascii="Times New Roman" w:eastAsia="Calibri" w:hAnsi="Times New Roman"/>
          <w:sz w:val="24"/>
          <w:szCs w:val="24"/>
        </w:rPr>
      </w:pPr>
    </w:p>
    <w:p w:rsidR="003A2336" w:rsidRPr="0095763C" w:rsidRDefault="003A2336" w:rsidP="003666A3">
      <w:pPr>
        <w:ind w:firstLine="709"/>
        <w:jc w:val="both"/>
        <w:rPr>
          <w:rFonts w:ascii="Times New Roman" w:hAnsi="Times New Roman"/>
          <w:b/>
          <w:sz w:val="24"/>
          <w:szCs w:val="24"/>
        </w:rPr>
      </w:pPr>
      <w:r w:rsidRPr="0095763C">
        <w:rPr>
          <w:rFonts w:ascii="Times New Roman" w:hAnsi="Times New Roman"/>
          <w:b/>
          <w:sz w:val="24"/>
          <w:szCs w:val="24"/>
        </w:rPr>
        <w:t>1. Анализ достигнутого уровня социально-экономического развития муниципального образования</w:t>
      </w:r>
    </w:p>
    <w:p w:rsidR="00DD62EF" w:rsidRPr="0095763C" w:rsidRDefault="00DD62EF" w:rsidP="003666A3">
      <w:pPr>
        <w:ind w:firstLine="709"/>
        <w:jc w:val="both"/>
        <w:rPr>
          <w:rFonts w:ascii="Times New Roman" w:hAnsi="Times New Roman"/>
          <w:b/>
          <w:sz w:val="24"/>
          <w:szCs w:val="24"/>
        </w:rPr>
      </w:pPr>
    </w:p>
    <w:p w:rsidR="003A2336" w:rsidRPr="0095763C" w:rsidRDefault="003A2336" w:rsidP="003666A3">
      <w:pPr>
        <w:pStyle w:val="a9"/>
        <w:spacing w:after="0"/>
        <w:ind w:left="0" w:firstLine="709"/>
        <w:rPr>
          <w:rFonts w:ascii="Times New Roman" w:hAnsi="Times New Roman" w:cs="Times New Roman"/>
          <w:b/>
          <w:sz w:val="24"/>
          <w:szCs w:val="24"/>
        </w:rPr>
      </w:pPr>
      <w:r w:rsidRPr="0095763C">
        <w:rPr>
          <w:rFonts w:ascii="Times New Roman" w:hAnsi="Times New Roman" w:cs="Times New Roman"/>
          <w:b/>
          <w:sz w:val="24"/>
          <w:szCs w:val="24"/>
        </w:rPr>
        <w:t>1.1. Демографическая ситуация</w:t>
      </w:r>
    </w:p>
    <w:p w:rsidR="00DD62EF" w:rsidRPr="0095763C" w:rsidRDefault="00DD62EF" w:rsidP="003666A3">
      <w:pPr>
        <w:pStyle w:val="a9"/>
        <w:spacing w:after="0"/>
        <w:ind w:left="0" w:firstLine="709"/>
        <w:rPr>
          <w:rFonts w:ascii="Times New Roman" w:hAnsi="Times New Roman" w:cs="Times New Roman"/>
          <w:b/>
          <w:sz w:val="24"/>
          <w:szCs w:val="24"/>
        </w:rPr>
      </w:pPr>
    </w:p>
    <w:p w:rsidR="003A2336" w:rsidRPr="0095763C" w:rsidRDefault="003A2336" w:rsidP="003666A3">
      <w:pPr>
        <w:pStyle w:val="a3"/>
        <w:tabs>
          <w:tab w:val="num" w:pos="0"/>
        </w:tabs>
        <w:spacing w:after="0"/>
        <w:ind w:firstLine="709"/>
        <w:jc w:val="both"/>
        <w:rPr>
          <w:rFonts w:ascii="Times New Roman" w:hAnsi="Times New Roman"/>
          <w:sz w:val="24"/>
          <w:szCs w:val="24"/>
        </w:rPr>
      </w:pPr>
      <w:r w:rsidRPr="0095763C">
        <w:rPr>
          <w:rFonts w:ascii="Times New Roman" w:eastAsia="Calibri" w:hAnsi="Times New Roman"/>
          <w:sz w:val="24"/>
          <w:szCs w:val="24"/>
        </w:rPr>
        <w:t xml:space="preserve">По численности населения Эвенкийский район </w:t>
      </w:r>
      <w:proofErr w:type="gramStart"/>
      <w:r w:rsidRPr="0095763C">
        <w:rPr>
          <w:rFonts w:ascii="Times New Roman" w:eastAsia="Calibri" w:hAnsi="Times New Roman"/>
          <w:sz w:val="24"/>
          <w:szCs w:val="24"/>
        </w:rPr>
        <w:t>составляет 0,</w:t>
      </w:r>
      <w:r w:rsidRPr="0095763C">
        <w:rPr>
          <w:rFonts w:ascii="Times New Roman" w:hAnsi="Times New Roman"/>
          <w:sz w:val="24"/>
          <w:szCs w:val="24"/>
        </w:rPr>
        <w:t>5</w:t>
      </w:r>
      <w:r w:rsidRPr="0095763C">
        <w:rPr>
          <w:rFonts w:ascii="Times New Roman" w:eastAsia="Calibri" w:hAnsi="Times New Roman"/>
          <w:sz w:val="24"/>
          <w:szCs w:val="24"/>
        </w:rPr>
        <w:t xml:space="preserve"> % от общей численности населения </w:t>
      </w:r>
      <w:r w:rsidRPr="0095763C">
        <w:rPr>
          <w:rFonts w:ascii="Times New Roman" w:hAnsi="Times New Roman"/>
          <w:sz w:val="24"/>
          <w:szCs w:val="24"/>
        </w:rPr>
        <w:t>Красноярского края</w:t>
      </w:r>
      <w:r w:rsidRPr="0095763C">
        <w:rPr>
          <w:rFonts w:ascii="Times New Roman" w:eastAsia="Calibri" w:hAnsi="Times New Roman"/>
          <w:sz w:val="24"/>
          <w:szCs w:val="24"/>
        </w:rPr>
        <w:t xml:space="preserve"> и на 01 января 201</w:t>
      </w:r>
      <w:r w:rsidRPr="0095763C">
        <w:rPr>
          <w:rFonts w:ascii="Times New Roman" w:hAnsi="Times New Roman"/>
          <w:sz w:val="24"/>
          <w:szCs w:val="24"/>
        </w:rPr>
        <w:t>6</w:t>
      </w:r>
      <w:r w:rsidRPr="0095763C">
        <w:rPr>
          <w:rFonts w:ascii="Times New Roman" w:eastAsia="Calibri" w:hAnsi="Times New Roman"/>
          <w:sz w:val="24"/>
          <w:szCs w:val="24"/>
        </w:rPr>
        <w:t xml:space="preserve"> года составила</w:t>
      </w:r>
      <w:proofErr w:type="gramEnd"/>
      <w:r w:rsidRPr="0095763C">
        <w:rPr>
          <w:rFonts w:ascii="Times New Roman" w:eastAsia="Calibri" w:hAnsi="Times New Roman"/>
          <w:sz w:val="24"/>
          <w:szCs w:val="24"/>
        </w:rPr>
        <w:t xml:space="preserve"> </w:t>
      </w:r>
      <w:r w:rsidR="003666A3" w:rsidRPr="0095763C">
        <w:rPr>
          <w:rFonts w:ascii="Times New Roman" w:eastAsia="Calibri" w:hAnsi="Times New Roman"/>
          <w:sz w:val="24"/>
          <w:szCs w:val="24"/>
        </w:rPr>
        <w:br/>
      </w:r>
      <w:r w:rsidRPr="0095763C">
        <w:rPr>
          <w:rFonts w:ascii="Times New Roman" w:eastAsia="Calibri" w:hAnsi="Times New Roman"/>
          <w:sz w:val="24"/>
          <w:szCs w:val="24"/>
        </w:rPr>
        <w:t xml:space="preserve">15 </w:t>
      </w:r>
      <w:r w:rsidRPr="0095763C">
        <w:rPr>
          <w:rFonts w:ascii="Times New Roman" w:hAnsi="Times New Roman"/>
          <w:sz w:val="24"/>
          <w:szCs w:val="24"/>
        </w:rPr>
        <w:t>414</w:t>
      </w:r>
      <w:r w:rsidRPr="0095763C">
        <w:rPr>
          <w:rFonts w:ascii="Times New Roman" w:eastAsia="Calibri" w:hAnsi="Times New Roman"/>
          <w:sz w:val="24"/>
          <w:szCs w:val="24"/>
        </w:rPr>
        <w:t xml:space="preserve"> человек.</w:t>
      </w:r>
      <w:r w:rsidRPr="0095763C">
        <w:rPr>
          <w:rFonts w:ascii="Times New Roman" w:hAnsi="Times New Roman"/>
          <w:sz w:val="28"/>
          <w:szCs w:val="28"/>
        </w:rPr>
        <w:t xml:space="preserve"> </w:t>
      </w:r>
      <w:r w:rsidRPr="0095763C">
        <w:rPr>
          <w:rFonts w:ascii="Times New Roman" w:hAnsi="Times New Roman"/>
          <w:sz w:val="24"/>
          <w:szCs w:val="24"/>
        </w:rPr>
        <w:t xml:space="preserve">В результате обширных пространств и малочисленности территории район имеет минимальную для России плотность населения </w:t>
      </w:r>
      <w:r w:rsidR="003666A3" w:rsidRPr="0095763C">
        <w:rPr>
          <w:rFonts w:ascii="Times New Roman" w:hAnsi="Times New Roman"/>
          <w:sz w:val="24"/>
          <w:szCs w:val="24"/>
        </w:rPr>
        <w:t>–</w:t>
      </w:r>
      <w:r w:rsidRPr="0095763C">
        <w:rPr>
          <w:rFonts w:ascii="Times New Roman" w:hAnsi="Times New Roman"/>
          <w:sz w:val="24"/>
          <w:szCs w:val="24"/>
        </w:rPr>
        <w:t xml:space="preserve"> 0,02 человека на 1 км</w:t>
      </w:r>
      <w:proofErr w:type="gramStart"/>
      <w:r w:rsidRPr="0095763C">
        <w:rPr>
          <w:rFonts w:ascii="Times New Roman" w:hAnsi="Times New Roman"/>
          <w:sz w:val="24"/>
          <w:szCs w:val="24"/>
          <w:vertAlign w:val="superscript"/>
        </w:rPr>
        <w:t>2</w:t>
      </w:r>
      <w:proofErr w:type="gramEnd"/>
      <w:r w:rsidRPr="0095763C">
        <w:rPr>
          <w:rFonts w:ascii="Times New Roman" w:hAnsi="Times New Roman"/>
          <w:sz w:val="24"/>
          <w:szCs w:val="24"/>
        </w:rPr>
        <w:t>.</w:t>
      </w:r>
    </w:p>
    <w:p w:rsidR="003A2336" w:rsidRDefault="003A2336" w:rsidP="003666A3">
      <w:pPr>
        <w:tabs>
          <w:tab w:val="num" w:pos="0"/>
        </w:tabs>
        <w:ind w:firstLine="709"/>
        <w:jc w:val="both"/>
        <w:rPr>
          <w:rFonts w:ascii="Times New Roman" w:hAnsi="Times New Roman"/>
          <w:sz w:val="24"/>
          <w:szCs w:val="24"/>
        </w:rPr>
      </w:pPr>
      <w:r w:rsidRPr="0095763C">
        <w:rPr>
          <w:rFonts w:ascii="Times New Roman" w:hAnsi="Times New Roman"/>
          <w:sz w:val="24"/>
          <w:szCs w:val="24"/>
        </w:rPr>
        <w:t xml:space="preserve">За последнее десятилетие численность жителей в районе сократилась на </w:t>
      </w:r>
      <w:r w:rsidR="003666A3" w:rsidRPr="0095763C">
        <w:rPr>
          <w:rFonts w:ascii="Times New Roman" w:hAnsi="Times New Roman"/>
          <w:sz w:val="24"/>
          <w:szCs w:val="24"/>
        </w:rPr>
        <w:br/>
      </w:r>
      <w:r w:rsidRPr="0095763C">
        <w:rPr>
          <w:rFonts w:ascii="Times New Roman" w:hAnsi="Times New Roman"/>
          <w:sz w:val="24"/>
          <w:szCs w:val="24"/>
        </w:rPr>
        <w:t>1</w:t>
      </w:r>
      <w:r w:rsidR="003666A3" w:rsidRPr="0095763C">
        <w:rPr>
          <w:rFonts w:ascii="Times New Roman" w:hAnsi="Times New Roman"/>
          <w:sz w:val="24"/>
          <w:szCs w:val="24"/>
        </w:rPr>
        <w:t xml:space="preserve"> </w:t>
      </w:r>
      <w:r w:rsidRPr="0095763C">
        <w:rPr>
          <w:rFonts w:ascii="Times New Roman" w:hAnsi="Times New Roman"/>
          <w:sz w:val="24"/>
          <w:szCs w:val="24"/>
        </w:rPr>
        <w:t>864 человека или на 10,8 % (ежегодно в среднем на 1,0</w:t>
      </w:r>
      <w:r w:rsidR="003666A3" w:rsidRPr="0095763C">
        <w:rPr>
          <w:rFonts w:ascii="Times New Roman" w:hAnsi="Times New Roman"/>
          <w:sz w:val="24"/>
          <w:szCs w:val="24"/>
        </w:rPr>
        <w:t> </w:t>
      </w:r>
      <w:r w:rsidRPr="0095763C">
        <w:rPr>
          <w:rFonts w:ascii="Times New Roman" w:hAnsi="Times New Roman"/>
          <w:sz w:val="24"/>
          <w:szCs w:val="24"/>
        </w:rPr>
        <w:t>%).</w:t>
      </w:r>
    </w:p>
    <w:p w:rsidR="006B0565" w:rsidRPr="0095763C" w:rsidRDefault="006B0565" w:rsidP="006B0565">
      <w:pPr>
        <w:tabs>
          <w:tab w:val="num" w:pos="0"/>
        </w:tabs>
        <w:ind w:firstLine="567"/>
        <w:jc w:val="both"/>
        <w:rPr>
          <w:rFonts w:ascii="Times New Roman" w:hAnsi="Times New Roman"/>
          <w:sz w:val="24"/>
          <w:szCs w:val="24"/>
        </w:rPr>
      </w:pPr>
      <w:r w:rsidRPr="006B0565">
        <w:rPr>
          <w:rFonts w:ascii="Times New Roman" w:hAnsi="Times New Roman"/>
          <w:noProof/>
          <w:sz w:val="24"/>
          <w:szCs w:val="24"/>
        </w:rPr>
        <w:lastRenderedPageBreak/>
        <w:drawing>
          <wp:inline distT="0" distB="0" distL="0" distR="0">
            <wp:extent cx="4929809" cy="2814762"/>
            <wp:effectExtent l="0" t="0" r="0"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A2336" w:rsidRPr="0095763C" w:rsidRDefault="003A2336" w:rsidP="003666A3">
      <w:pPr>
        <w:tabs>
          <w:tab w:val="num" w:pos="0"/>
        </w:tabs>
        <w:ind w:firstLine="709"/>
        <w:jc w:val="both"/>
        <w:rPr>
          <w:rFonts w:ascii="Times New Roman" w:hAnsi="Times New Roman"/>
          <w:sz w:val="24"/>
          <w:szCs w:val="24"/>
        </w:rPr>
      </w:pPr>
      <w:r w:rsidRPr="0095763C">
        <w:rPr>
          <w:rFonts w:ascii="Times New Roman" w:hAnsi="Times New Roman"/>
          <w:sz w:val="24"/>
          <w:szCs w:val="24"/>
        </w:rPr>
        <w:t>С 2006 года в районе наблюдается тенденция положительного естественного прироста населения, как и в целом по Красноярскому краю.</w:t>
      </w:r>
    </w:p>
    <w:p w:rsidR="003A2336" w:rsidRPr="0095763C" w:rsidRDefault="003A2336" w:rsidP="003666A3">
      <w:pPr>
        <w:tabs>
          <w:tab w:val="num" w:pos="0"/>
        </w:tabs>
        <w:ind w:firstLine="709"/>
        <w:jc w:val="both"/>
        <w:rPr>
          <w:rFonts w:ascii="Times New Roman" w:eastAsia="Calibri" w:hAnsi="Times New Roman"/>
          <w:sz w:val="24"/>
          <w:szCs w:val="24"/>
        </w:rPr>
      </w:pPr>
      <w:r w:rsidRPr="0095763C">
        <w:rPr>
          <w:rFonts w:ascii="Times New Roman" w:eastAsia="Calibri" w:hAnsi="Times New Roman"/>
          <w:sz w:val="24"/>
          <w:szCs w:val="24"/>
        </w:rPr>
        <w:t xml:space="preserve">Динамика естественного движения населения сказывается на возрастной структуре населения Эвенкийского района, как и в целом населения Красноярского края. Соотношение доли лиц в возрасте «50 лет и старше» и доли </w:t>
      </w:r>
      <w:proofErr w:type="gramStart"/>
      <w:r w:rsidRPr="0095763C">
        <w:rPr>
          <w:rFonts w:ascii="Times New Roman" w:eastAsia="Calibri" w:hAnsi="Times New Roman"/>
          <w:sz w:val="24"/>
          <w:szCs w:val="24"/>
        </w:rPr>
        <w:t>детского</w:t>
      </w:r>
      <w:proofErr w:type="gramEnd"/>
      <w:r w:rsidRPr="0095763C">
        <w:rPr>
          <w:rFonts w:ascii="Times New Roman" w:eastAsia="Calibri" w:hAnsi="Times New Roman"/>
          <w:sz w:val="24"/>
          <w:szCs w:val="24"/>
        </w:rPr>
        <w:t xml:space="preserve"> населения «0-14 лет» в возрастной структуре района определяет тип населения. В Эвенкийском </w:t>
      </w:r>
      <w:proofErr w:type="gramStart"/>
      <w:r w:rsidRPr="0095763C">
        <w:rPr>
          <w:rFonts w:ascii="Times New Roman" w:eastAsia="Calibri" w:hAnsi="Times New Roman"/>
          <w:sz w:val="24"/>
          <w:szCs w:val="24"/>
        </w:rPr>
        <w:t>районе</w:t>
      </w:r>
      <w:proofErr w:type="gramEnd"/>
      <w:r w:rsidRPr="0095763C">
        <w:rPr>
          <w:rFonts w:ascii="Times New Roman" w:eastAsia="Calibri" w:hAnsi="Times New Roman"/>
          <w:sz w:val="24"/>
          <w:szCs w:val="24"/>
        </w:rPr>
        <w:t xml:space="preserve"> население относится «регрессивному» типу, определяющий незначительное снижение численности населения (</w:t>
      </w:r>
      <w:proofErr w:type="spellStart"/>
      <w:r w:rsidRPr="0095763C">
        <w:rPr>
          <w:rFonts w:ascii="Times New Roman" w:eastAsia="Calibri" w:hAnsi="Times New Roman"/>
          <w:sz w:val="24"/>
          <w:szCs w:val="24"/>
        </w:rPr>
        <w:t>депопуляцию</w:t>
      </w:r>
      <w:proofErr w:type="spellEnd"/>
      <w:r w:rsidRPr="0095763C">
        <w:rPr>
          <w:rFonts w:ascii="Times New Roman" w:eastAsia="Calibri" w:hAnsi="Times New Roman"/>
          <w:sz w:val="24"/>
          <w:szCs w:val="24"/>
        </w:rPr>
        <w:t>): доля лиц в возрасте 50 лет и старше (26,5 %) выше, чем доля лиц в возрасте до 14 лет (24,5 %), при этом, разница соотношений незначительная в отличие от других территорий края</w:t>
      </w:r>
      <w:r w:rsidRPr="0095763C">
        <w:rPr>
          <w:rFonts w:ascii="Times New Roman" w:hAnsi="Times New Roman"/>
          <w:sz w:val="24"/>
          <w:szCs w:val="24"/>
        </w:rPr>
        <w:t>.</w:t>
      </w:r>
    </w:p>
    <w:p w:rsidR="003A2336" w:rsidRPr="0095763C" w:rsidRDefault="003A2336" w:rsidP="003666A3">
      <w:pPr>
        <w:pStyle w:val="ad"/>
        <w:tabs>
          <w:tab w:val="num" w:pos="0"/>
        </w:tabs>
        <w:spacing w:after="0" w:line="240" w:lineRule="auto"/>
        <w:ind w:left="0" w:firstLine="709"/>
        <w:jc w:val="both"/>
        <w:rPr>
          <w:rFonts w:ascii="Times New Roman" w:hAnsi="Times New Roman" w:cs="Times New Roman"/>
          <w:sz w:val="24"/>
          <w:szCs w:val="24"/>
        </w:rPr>
      </w:pPr>
      <w:proofErr w:type="gramStart"/>
      <w:r w:rsidRPr="0095763C">
        <w:rPr>
          <w:rFonts w:ascii="Times New Roman" w:hAnsi="Times New Roman" w:cs="Times New Roman"/>
          <w:bCs/>
          <w:sz w:val="24"/>
          <w:szCs w:val="24"/>
        </w:rPr>
        <w:t xml:space="preserve">Показатели смертности населения Эвенкийского района, как по уровню общей смертности, так и от отдельных причин </w:t>
      </w:r>
      <w:r w:rsidRPr="0095763C">
        <w:rPr>
          <w:rFonts w:ascii="Times New Roman" w:hAnsi="Times New Roman" w:cs="Times New Roman"/>
          <w:sz w:val="24"/>
          <w:szCs w:val="24"/>
        </w:rPr>
        <w:t>смерти</w:t>
      </w:r>
      <w:r w:rsidR="003666A3" w:rsidRPr="0095763C">
        <w:rPr>
          <w:rFonts w:ascii="Times New Roman" w:hAnsi="Times New Roman" w:cs="Times New Roman"/>
          <w:sz w:val="24"/>
          <w:szCs w:val="24"/>
        </w:rPr>
        <w:t>,</w:t>
      </w:r>
      <w:r w:rsidRPr="0095763C">
        <w:rPr>
          <w:rFonts w:ascii="Times New Roman" w:hAnsi="Times New Roman" w:cs="Times New Roman"/>
          <w:sz w:val="24"/>
          <w:szCs w:val="24"/>
        </w:rPr>
        <w:t xml:space="preserve"> не превышают соответствующие показатели по Красноярскому краю в целом, за исключением внешних причин (случайные отравления алкоголем, случайные утопления, самоубийства, убийства, транспортные травмы всех видов), смертность от которых выше </w:t>
      </w:r>
      <w:proofErr w:type="spellStart"/>
      <w:r w:rsidRPr="0095763C">
        <w:rPr>
          <w:rFonts w:ascii="Times New Roman" w:hAnsi="Times New Roman" w:cs="Times New Roman"/>
          <w:sz w:val="24"/>
          <w:szCs w:val="24"/>
        </w:rPr>
        <w:t>среднекраевых</w:t>
      </w:r>
      <w:proofErr w:type="spellEnd"/>
      <w:r w:rsidRPr="0095763C">
        <w:rPr>
          <w:rFonts w:ascii="Times New Roman" w:hAnsi="Times New Roman" w:cs="Times New Roman"/>
          <w:sz w:val="24"/>
          <w:szCs w:val="24"/>
        </w:rPr>
        <w:t xml:space="preserve"> показателей более чем </w:t>
      </w:r>
      <w:r w:rsidR="003666A3" w:rsidRPr="0095763C">
        <w:rPr>
          <w:rFonts w:ascii="Times New Roman" w:hAnsi="Times New Roman" w:cs="Times New Roman"/>
          <w:sz w:val="24"/>
          <w:szCs w:val="24"/>
        </w:rPr>
        <w:br/>
      </w:r>
      <w:r w:rsidRPr="0095763C">
        <w:rPr>
          <w:rFonts w:ascii="Times New Roman" w:hAnsi="Times New Roman" w:cs="Times New Roman"/>
          <w:sz w:val="24"/>
          <w:szCs w:val="24"/>
        </w:rPr>
        <w:t>в 2 раза.</w:t>
      </w:r>
      <w:proofErr w:type="gramEnd"/>
    </w:p>
    <w:p w:rsidR="003A2336" w:rsidRPr="00BE3913" w:rsidRDefault="003A2336" w:rsidP="003666A3">
      <w:pPr>
        <w:tabs>
          <w:tab w:val="num" w:pos="0"/>
        </w:tabs>
        <w:ind w:firstLine="709"/>
        <w:jc w:val="both"/>
        <w:rPr>
          <w:rFonts w:ascii="Times New Roman" w:hAnsi="Times New Roman"/>
          <w:sz w:val="24"/>
          <w:szCs w:val="24"/>
        </w:rPr>
      </w:pPr>
      <w:r w:rsidRPr="0095763C">
        <w:rPr>
          <w:rFonts w:ascii="Times New Roman" w:hAnsi="Times New Roman"/>
          <w:sz w:val="24"/>
          <w:szCs w:val="24"/>
        </w:rPr>
        <w:t xml:space="preserve">При общей положительной динамике естественного прироста населения, Эвенкийский муниципальный район не является привлекательным местом для переселения, что характеризуется </w:t>
      </w:r>
      <w:r w:rsidRPr="0095763C">
        <w:rPr>
          <w:rFonts w:ascii="Times New Roman" w:eastAsia="Calibri" w:hAnsi="Times New Roman"/>
          <w:sz w:val="24"/>
          <w:szCs w:val="24"/>
        </w:rPr>
        <w:t xml:space="preserve">значительным миграционным оттоком населения. </w:t>
      </w:r>
      <w:r w:rsidR="003666A3" w:rsidRPr="0095763C">
        <w:rPr>
          <w:rFonts w:ascii="Times New Roman" w:eastAsia="Calibri" w:hAnsi="Times New Roman"/>
          <w:sz w:val="24"/>
          <w:szCs w:val="24"/>
        </w:rPr>
        <w:br/>
      </w:r>
      <w:proofErr w:type="gramStart"/>
      <w:r w:rsidRPr="00BE3913">
        <w:rPr>
          <w:rFonts w:ascii="Times New Roman" w:hAnsi="Times New Roman"/>
          <w:sz w:val="24"/>
          <w:szCs w:val="24"/>
        </w:rPr>
        <w:t>За последние десять лет количество человек ежегодно выбывающих из муниципального района ост</w:t>
      </w:r>
      <w:r w:rsidR="00286C9B" w:rsidRPr="00BE3913">
        <w:rPr>
          <w:rFonts w:ascii="Times New Roman" w:hAnsi="Times New Roman"/>
          <w:sz w:val="24"/>
          <w:szCs w:val="24"/>
        </w:rPr>
        <w:t xml:space="preserve">аётся относительно стабильным и </w:t>
      </w:r>
      <w:r w:rsidRPr="00BE3913">
        <w:rPr>
          <w:rFonts w:ascii="Times New Roman" w:hAnsi="Times New Roman"/>
          <w:sz w:val="24"/>
          <w:szCs w:val="24"/>
        </w:rPr>
        <w:t>пр</w:t>
      </w:r>
      <w:r w:rsidR="00286C9B" w:rsidRPr="00BE3913">
        <w:rPr>
          <w:rFonts w:ascii="Times New Roman" w:hAnsi="Times New Roman"/>
          <w:sz w:val="24"/>
          <w:szCs w:val="24"/>
        </w:rPr>
        <w:t>евышает количество прибывающих в среднем на 250 человек в год</w:t>
      </w:r>
      <w:r w:rsidRPr="00BE3913">
        <w:rPr>
          <w:rFonts w:ascii="Times New Roman" w:hAnsi="Times New Roman"/>
          <w:sz w:val="24"/>
          <w:szCs w:val="24"/>
        </w:rPr>
        <w:t>.</w:t>
      </w:r>
      <w:proofErr w:type="gramEnd"/>
    </w:p>
    <w:p w:rsidR="006B0565" w:rsidRDefault="006B0565" w:rsidP="006B0565">
      <w:pPr>
        <w:tabs>
          <w:tab w:val="num" w:pos="0"/>
        </w:tabs>
        <w:ind w:firstLine="709"/>
        <w:jc w:val="center"/>
        <w:rPr>
          <w:rFonts w:ascii="Times New Roman" w:hAnsi="Times New Roman"/>
          <w:b/>
          <w:sz w:val="24"/>
          <w:szCs w:val="24"/>
          <w:highlight w:val="yellow"/>
        </w:rPr>
      </w:pPr>
    </w:p>
    <w:p w:rsidR="006B0565" w:rsidRPr="00BC42C9" w:rsidRDefault="006B0565" w:rsidP="006B0565">
      <w:pPr>
        <w:tabs>
          <w:tab w:val="num" w:pos="0"/>
        </w:tabs>
        <w:ind w:firstLine="709"/>
        <w:jc w:val="center"/>
        <w:rPr>
          <w:rFonts w:ascii="Times New Roman" w:hAnsi="Times New Roman"/>
          <w:b/>
          <w:sz w:val="24"/>
          <w:szCs w:val="24"/>
        </w:rPr>
      </w:pPr>
      <w:r w:rsidRPr="00BC42C9">
        <w:rPr>
          <w:rFonts w:ascii="Times New Roman" w:hAnsi="Times New Roman"/>
          <w:b/>
          <w:sz w:val="24"/>
          <w:szCs w:val="24"/>
        </w:rPr>
        <w:t>Движение населения, чел.</w:t>
      </w:r>
    </w:p>
    <w:p w:rsidR="006B0565" w:rsidRPr="0095763C" w:rsidRDefault="006B0565" w:rsidP="006B0565">
      <w:pPr>
        <w:tabs>
          <w:tab w:val="num" w:pos="0"/>
        </w:tabs>
        <w:ind w:firstLine="567"/>
        <w:jc w:val="both"/>
        <w:rPr>
          <w:rFonts w:ascii="Times New Roman" w:hAnsi="Times New Roman"/>
          <w:sz w:val="24"/>
          <w:szCs w:val="24"/>
        </w:rPr>
      </w:pPr>
      <w:r w:rsidRPr="006B0565">
        <w:rPr>
          <w:rFonts w:ascii="Times New Roman" w:hAnsi="Times New Roman"/>
          <w:noProof/>
          <w:sz w:val="24"/>
          <w:szCs w:val="24"/>
        </w:rPr>
        <w:lastRenderedPageBreak/>
        <w:drawing>
          <wp:inline distT="0" distB="0" distL="0" distR="0">
            <wp:extent cx="5701085" cy="2854518"/>
            <wp:effectExtent l="19050" t="0" r="0" b="0"/>
            <wp:docPr id="19"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A2336" w:rsidRPr="0095763C" w:rsidRDefault="003A2336" w:rsidP="003666A3">
      <w:pPr>
        <w:pStyle w:val="ac"/>
        <w:tabs>
          <w:tab w:val="num" w:pos="0"/>
        </w:tabs>
        <w:spacing w:before="0" w:beforeAutospacing="0" w:after="0" w:afterAutospacing="0"/>
        <w:ind w:firstLine="709"/>
        <w:jc w:val="both"/>
      </w:pPr>
      <w:r w:rsidRPr="0095763C">
        <w:t xml:space="preserve">Основными причинами и негативными тенденциями, влияющими </w:t>
      </w:r>
      <w:r w:rsidR="003666A3" w:rsidRPr="0095763C">
        <w:br/>
      </w:r>
      <w:r w:rsidRPr="0095763C">
        <w:t>на демографическую ситуацию в районе</w:t>
      </w:r>
      <w:r w:rsidR="00B16671" w:rsidRPr="0095763C">
        <w:t>,</w:t>
      </w:r>
      <w:r w:rsidRPr="0095763C">
        <w:t xml:space="preserve"> являются:</w:t>
      </w:r>
    </w:p>
    <w:p w:rsidR="003A2336" w:rsidRPr="0095763C" w:rsidRDefault="003A2336" w:rsidP="003666A3">
      <w:pPr>
        <w:pStyle w:val="ac"/>
        <w:numPr>
          <w:ilvl w:val="0"/>
          <w:numId w:val="12"/>
        </w:numPr>
        <w:tabs>
          <w:tab w:val="num" w:pos="0"/>
        </w:tabs>
        <w:spacing w:before="0" w:beforeAutospacing="0" w:after="0" w:afterAutospacing="0"/>
        <w:ind w:left="0" w:firstLine="709"/>
        <w:jc w:val="both"/>
      </w:pPr>
      <w:r w:rsidRPr="0095763C">
        <w:t>результаты переселения некоренного населения из суровых климатических зон в более благоприятные территории для проживания;</w:t>
      </w:r>
    </w:p>
    <w:p w:rsidR="003A2336" w:rsidRPr="0095763C" w:rsidRDefault="003A2336" w:rsidP="003666A3">
      <w:pPr>
        <w:pStyle w:val="ac"/>
        <w:numPr>
          <w:ilvl w:val="0"/>
          <w:numId w:val="12"/>
        </w:numPr>
        <w:tabs>
          <w:tab w:val="num" w:pos="0"/>
        </w:tabs>
        <w:spacing w:before="0" w:beforeAutospacing="0" w:after="0" w:afterAutospacing="0"/>
        <w:ind w:left="0" w:firstLine="709"/>
        <w:jc w:val="both"/>
      </w:pPr>
      <w:r w:rsidRPr="0095763C">
        <w:t>низкий уровень услуг социальной и бытовой сферы;</w:t>
      </w:r>
    </w:p>
    <w:p w:rsidR="003A2336" w:rsidRPr="0095763C" w:rsidRDefault="003A2336" w:rsidP="003666A3">
      <w:pPr>
        <w:pStyle w:val="ac"/>
        <w:numPr>
          <w:ilvl w:val="0"/>
          <w:numId w:val="12"/>
        </w:numPr>
        <w:tabs>
          <w:tab w:val="num" w:pos="0"/>
        </w:tabs>
        <w:spacing w:before="0" w:beforeAutospacing="0" w:after="0" w:afterAutospacing="0"/>
        <w:ind w:left="0" w:firstLine="709"/>
        <w:jc w:val="both"/>
      </w:pPr>
      <w:r w:rsidRPr="0095763C">
        <w:t>высокий уровень цен;</w:t>
      </w:r>
    </w:p>
    <w:p w:rsidR="003A2336" w:rsidRPr="0095763C" w:rsidRDefault="003666A3" w:rsidP="003666A3">
      <w:pPr>
        <w:pStyle w:val="ac"/>
        <w:numPr>
          <w:ilvl w:val="0"/>
          <w:numId w:val="12"/>
        </w:numPr>
        <w:tabs>
          <w:tab w:val="num" w:pos="0"/>
        </w:tabs>
        <w:spacing w:before="0" w:beforeAutospacing="0" w:after="0" w:afterAutospacing="0"/>
        <w:ind w:left="0" w:firstLine="709"/>
        <w:jc w:val="both"/>
      </w:pPr>
      <w:r w:rsidRPr="0095763C">
        <w:t xml:space="preserve">отсутствие рабочих мест. </w:t>
      </w:r>
    </w:p>
    <w:p w:rsidR="00833F69" w:rsidRPr="0095763C" w:rsidRDefault="00833F69" w:rsidP="00833F69">
      <w:pPr>
        <w:rPr>
          <w:rFonts w:ascii="Times New Roman" w:hAnsi="Times New Roman"/>
          <w:b/>
          <w:sz w:val="24"/>
          <w:szCs w:val="24"/>
        </w:rPr>
      </w:pPr>
    </w:p>
    <w:p w:rsidR="003A2336" w:rsidRPr="0095763C" w:rsidRDefault="003A2336" w:rsidP="003666A3">
      <w:pPr>
        <w:ind w:firstLine="709"/>
        <w:rPr>
          <w:rFonts w:ascii="Times New Roman" w:hAnsi="Times New Roman"/>
          <w:b/>
          <w:sz w:val="24"/>
          <w:szCs w:val="24"/>
        </w:rPr>
      </w:pPr>
      <w:r w:rsidRPr="0095763C">
        <w:rPr>
          <w:rFonts w:ascii="Times New Roman" w:hAnsi="Times New Roman"/>
          <w:b/>
          <w:sz w:val="24"/>
          <w:szCs w:val="24"/>
        </w:rPr>
        <w:t>1.2. Рынок труда</w:t>
      </w:r>
    </w:p>
    <w:p w:rsidR="003A2336" w:rsidRPr="0095763C" w:rsidRDefault="003A2336" w:rsidP="003666A3">
      <w:pPr>
        <w:ind w:firstLine="709"/>
        <w:rPr>
          <w:rFonts w:ascii="Times New Roman" w:hAnsi="Times New Roman"/>
          <w:b/>
          <w:sz w:val="24"/>
          <w:szCs w:val="24"/>
        </w:rPr>
      </w:pPr>
    </w:p>
    <w:p w:rsidR="003A2336" w:rsidRPr="0095763C" w:rsidRDefault="003A2336" w:rsidP="003666A3">
      <w:pPr>
        <w:autoSpaceDE w:val="0"/>
        <w:autoSpaceDN w:val="0"/>
        <w:adjustRightInd w:val="0"/>
        <w:ind w:firstLine="709"/>
        <w:jc w:val="both"/>
        <w:rPr>
          <w:rFonts w:ascii="Times New Roman" w:eastAsia="TimesNewRomanPSMT" w:hAnsi="Times New Roman"/>
          <w:sz w:val="24"/>
          <w:szCs w:val="24"/>
        </w:rPr>
      </w:pPr>
      <w:r w:rsidRPr="0095763C">
        <w:rPr>
          <w:rFonts w:ascii="Times New Roman" w:eastAsia="TimesNewRomanPSMT" w:hAnsi="Times New Roman"/>
          <w:sz w:val="24"/>
          <w:szCs w:val="24"/>
        </w:rPr>
        <w:t xml:space="preserve">В сфере труда и обеспечения занятости населения Эвенкийского муниципального района при наличии как положительных, так и отрицательных сторон в целом просматривается средне благоприятная ситуация. </w:t>
      </w:r>
    </w:p>
    <w:p w:rsidR="003A2336" w:rsidRDefault="003A2336" w:rsidP="00BD1551">
      <w:pPr>
        <w:autoSpaceDE w:val="0"/>
        <w:autoSpaceDN w:val="0"/>
        <w:adjustRightInd w:val="0"/>
        <w:ind w:firstLine="709"/>
        <w:jc w:val="both"/>
        <w:rPr>
          <w:rFonts w:ascii="Times New Roman" w:hAnsi="Times New Roman"/>
          <w:sz w:val="24"/>
          <w:szCs w:val="24"/>
        </w:rPr>
      </w:pPr>
      <w:r w:rsidRPr="0095763C">
        <w:rPr>
          <w:rFonts w:ascii="Times New Roman" w:hAnsi="Times New Roman"/>
          <w:sz w:val="24"/>
          <w:szCs w:val="24"/>
        </w:rPr>
        <w:t xml:space="preserve">Численность трудовых ресурсов в Эвенкийском муниципальном районе </w:t>
      </w:r>
      <w:r w:rsidR="003666A3" w:rsidRPr="0095763C">
        <w:rPr>
          <w:rFonts w:ascii="Times New Roman" w:hAnsi="Times New Roman"/>
          <w:sz w:val="24"/>
          <w:szCs w:val="24"/>
        </w:rPr>
        <w:br/>
      </w:r>
      <w:r w:rsidRPr="0095763C">
        <w:rPr>
          <w:rFonts w:ascii="Times New Roman" w:hAnsi="Times New Roman"/>
          <w:sz w:val="24"/>
          <w:szCs w:val="24"/>
        </w:rPr>
        <w:t>в 2015 году составила 13 440 человек. Следует отметить, что с 2011 по 2015 годы численность трудовых ресурсов увеличилась, в большей степени, по причине привлечения работников из других территорий на строительство нефтепровода «</w:t>
      </w:r>
      <w:proofErr w:type="spellStart"/>
      <w:r w:rsidRPr="0095763C">
        <w:rPr>
          <w:rFonts w:ascii="Times New Roman" w:hAnsi="Times New Roman"/>
          <w:sz w:val="24"/>
          <w:szCs w:val="24"/>
        </w:rPr>
        <w:t>Куюмба-Тайшет</w:t>
      </w:r>
      <w:proofErr w:type="spellEnd"/>
      <w:r w:rsidRPr="0095763C">
        <w:rPr>
          <w:rFonts w:ascii="Times New Roman" w:hAnsi="Times New Roman"/>
          <w:sz w:val="24"/>
          <w:szCs w:val="24"/>
        </w:rPr>
        <w:t xml:space="preserve">» </w:t>
      </w:r>
      <w:r w:rsidR="003666A3" w:rsidRPr="0095763C">
        <w:rPr>
          <w:rFonts w:ascii="Times New Roman" w:hAnsi="Times New Roman"/>
          <w:sz w:val="24"/>
          <w:szCs w:val="24"/>
        </w:rPr>
        <w:br/>
      </w:r>
      <w:r w:rsidRPr="0095763C">
        <w:rPr>
          <w:rFonts w:ascii="Times New Roman" w:hAnsi="Times New Roman"/>
          <w:sz w:val="24"/>
          <w:szCs w:val="24"/>
        </w:rPr>
        <w:t xml:space="preserve">(в настоящее время привлечено около 2 600 человек). Среднесписочная численность работников организаций – 11 066 человек. Преобладающая часть </w:t>
      </w:r>
      <w:proofErr w:type="gramStart"/>
      <w:r w:rsidRPr="0095763C">
        <w:rPr>
          <w:rFonts w:ascii="Times New Roman" w:hAnsi="Times New Roman"/>
          <w:sz w:val="24"/>
          <w:szCs w:val="24"/>
        </w:rPr>
        <w:t>занятого</w:t>
      </w:r>
      <w:proofErr w:type="gramEnd"/>
      <w:r w:rsidRPr="0095763C">
        <w:rPr>
          <w:rFonts w:ascii="Times New Roman" w:hAnsi="Times New Roman"/>
          <w:sz w:val="24"/>
          <w:szCs w:val="24"/>
        </w:rPr>
        <w:t xml:space="preserve"> населения </w:t>
      </w:r>
      <w:r w:rsidR="00B16671" w:rsidRPr="0095763C">
        <w:rPr>
          <w:rFonts w:ascii="Times New Roman" w:hAnsi="Times New Roman"/>
          <w:sz w:val="24"/>
          <w:szCs w:val="24"/>
        </w:rPr>
        <w:br/>
      </w:r>
      <w:r w:rsidRPr="0095763C">
        <w:rPr>
          <w:rFonts w:ascii="Times New Roman" w:hAnsi="Times New Roman"/>
          <w:sz w:val="24"/>
          <w:szCs w:val="24"/>
        </w:rPr>
        <w:t>(95</w:t>
      </w:r>
      <w:r w:rsidR="00B16671" w:rsidRPr="0095763C">
        <w:rPr>
          <w:rFonts w:ascii="Times New Roman" w:hAnsi="Times New Roman"/>
          <w:sz w:val="24"/>
          <w:szCs w:val="24"/>
        </w:rPr>
        <w:t xml:space="preserve"> </w:t>
      </w:r>
      <w:r w:rsidRPr="0095763C">
        <w:rPr>
          <w:rFonts w:ascii="Times New Roman" w:hAnsi="Times New Roman"/>
          <w:sz w:val="24"/>
          <w:szCs w:val="24"/>
        </w:rPr>
        <w:t>%), сосредоточена на крупных предприятиях и в организациях бюджетной сферы.</w:t>
      </w:r>
    </w:p>
    <w:p w:rsidR="00BD1551" w:rsidRPr="00BD1551" w:rsidRDefault="00BD1551" w:rsidP="00BD1551">
      <w:pPr>
        <w:autoSpaceDE w:val="0"/>
        <w:autoSpaceDN w:val="0"/>
        <w:adjustRightInd w:val="0"/>
        <w:ind w:firstLine="709"/>
        <w:jc w:val="both"/>
        <w:rPr>
          <w:rFonts w:ascii="Times New Roman CYR" w:hAnsi="Times New Roman CYR" w:cs="Times New Roman CYR"/>
          <w:sz w:val="28"/>
          <w:szCs w:val="28"/>
        </w:rPr>
      </w:pPr>
    </w:p>
    <w:p w:rsidR="003A2336" w:rsidRPr="0095763C" w:rsidRDefault="003A2336" w:rsidP="003666A3">
      <w:pPr>
        <w:autoSpaceDE w:val="0"/>
        <w:autoSpaceDN w:val="0"/>
        <w:adjustRightInd w:val="0"/>
        <w:jc w:val="center"/>
        <w:rPr>
          <w:rFonts w:ascii="Times New Roman" w:hAnsi="Times New Roman"/>
          <w:sz w:val="28"/>
          <w:szCs w:val="28"/>
        </w:rPr>
      </w:pPr>
      <w:r w:rsidRPr="0095763C">
        <w:rPr>
          <w:rFonts w:ascii="Times New Roman" w:hAnsi="Times New Roman"/>
          <w:noProof/>
          <w:sz w:val="28"/>
          <w:szCs w:val="28"/>
        </w:rPr>
        <w:drawing>
          <wp:inline distT="0" distB="0" distL="0" distR="0">
            <wp:extent cx="4167505" cy="1430931"/>
            <wp:effectExtent l="19050" t="0" r="23495" b="0"/>
            <wp:docPr id="14"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A2336" w:rsidRPr="0095763C" w:rsidRDefault="003A2336" w:rsidP="00132AFE">
      <w:pPr>
        <w:autoSpaceDE w:val="0"/>
        <w:autoSpaceDN w:val="0"/>
        <w:adjustRightInd w:val="0"/>
        <w:ind w:firstLine="709"/>
        <w:jc w:val="both"/>
        <w:rPr>
          <w:rFonts w:ascii="Times New Roman" w:hAnsi="Times New Roman"/>
          <w:sz w:val="28"/>
          <w:szCs w:val="28"/>
        </w:rPr>
      </w:pPr>
    </w:p>
    <w:p w:rsidR="003A2336" w:rsidRPr="0095763C" w:rsidRDefault="003A2336" w:rsidP="00132AFE">
      <w:pPr>
        <w:autoSpaceDE w:val="0"/>
        <w:autoSpaceDN w:val="0"/>
        <w:adjustRightInd w:val="0"/>
        <w:ind w:firstLine="709"/>
        <w:jc w:val="both"/>
        <w:rPr>
          <w:rFonts w:ascii="Times New Roman" w:hAnsi="Times New Roman"/>
          <w:sz w:val="28"/>
          <w:szCs w:val="28"/>
        </w:rPr>
      </w:pPr>
      <w:r w:rsidRPr="0095763C">
        <w:rPr>
          <w:rFonts w:ascii="Times New Roman" w:hAnsi="Times New Roman"/>
          <w:sz w:val="24"/>
          <w:szCs w:val="24"/>
        </w:rPr>
        <w:t xml:space="preserve">По состоянию на 1 января 2016 года в районе насчитывалось 247 человек официально зарегистрированных безработных, что на 12 человек меньше в сравнении </w:t>
      </w:r>
      <w:r w:rsidR="003666A3" w:rsidRPr="0095763C">
        <w:rPr>
          <w:rFonts w:ascii="Times New Roman" w:hAnsi="Times New Roman"/>
          <w:sz w:val="24"/>
          <w:szCs w:val="24"/>
        </w:rPr>
        <w:br/>
      </w:r>
      <w:r w:rsidRPr="0095763C">
        <w:rPr>
          <w:rFonts w:ascii="Times New Roman" w:hAnsi="Times New Roman"/>
          <w:sz w:val="24"/>
          <w:szCs w:val="24"/>
        </w:rPr>
        <w:t>с 2014 годом. Если в 2011, 2012 годах уровень безработицы составлял 3,7</w:t>
      </w:r>
      <w:r w:rsidR="003666A3" w:rsidRPr="0095763C">
        <w:rPr>
          <w:rFonts w:ascii="Times New Roman" w:hAnsi="Times New Roman"/>
          <w:sz w:val="24"/>
          <w:szCs w:val="24"/>
        </w:rPr>
        <w:t> </w:t>
      </w:r>
      <w:r w:rsidRPr="0095763C">
        <w:rPr>
          <w:rFonts w:ascii="Times New Roman" w:hAnsi="Times New Roman"/>
          <w:sz w:val="24"/>
          <w:szCs w:val="24"/>
        </w:rPr>
        <w:t>% и 3,5</w:t>
      </w:r>
      <w:r w:rsidR="003666A3" w:rsidRPr="0095763C">
        <w:rPr>
          <w:rFonts w:ascii="Times New Roman" w:hAnsi="Times New Roman"/>
          <w:sz w:val="24"/>
          <w:szCs w:val="24"/>
        </w:rPr>
        <w:t> </w:t>
      </w:r>
      <w:r w:rsidRPr="0095763C">
        <w:rPr>
          <w:rFonts w:ascii="Times New Roman" w:hAnsi="Times New Roman"/>
          <w:sz w:val="24"/>
          <w:szCs w:val="24"/>
        </w:rPr>
        <w:t>% соответственно, то в 2015 году он составил 2,8%, также как и в 2014 году.</w:t>
      </w:r>
    </w:p>
    <w:p w:rsidR="003A2336" w:rsidRPr="0095763C" w:rsidRDefault="003A2336" w:rsidP="003666A3">
      <w:pPr>
        <w:autoSpaceDE w:val="0"/>
        <w:autoSpaceDN w:val="0"/>
        <w:adjustRightInd w:val="0"/>
        <w:jc w:val="center"/>
        <w:rPr>
          <w:rFonts w:ascii="Times New Roman" w:hAnsi="Times New Roman"/>
          <w:sz w:val="28"/>
          <w:szCs w:val="28"/>
        </w:rPr>
      </w:pPr>
      <w:r w:rsidRPr="0095763C">
        <w:rPr>
          <w:rFonts w:ascii="Times New Roman" w:hAnsi="Times New Roman"/>
          <w:noProof/>
          <w:sz w:val="28"/>
          <w:szCs w:val="28"/>
        </w:rPr>
        <w:lastRenderedPageBreak/>
        <w:drawing>
          <wp:inline distT="0" distB="0" distL="0" distR="0">
            <wp:extent cx="5064981" cy="2568271"/>
            <wp:effectExtent l="0" t="0" r="0" b="0"/>
            <wp:docPr id="15"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A2336" w:rsidRPr="0095763C" w:rsidRDefault="003A2336" w:rsidP="00132AFE">
      <w:pPr>
        <w:autoSpaceDE w:val="0"/>
        <w:autoSpaceDN w:val="0"/>
        <w:adjustRightInd w:val="0"/>
        <w:ind w:firstLine="709"/>
        <w:jc w:val="both"/>
        <w:rPr>
          <w:rFonts w:ascii="Times New Roman" w:hAnsi="Times New Roman"/>
          <w:sz w:val="28"/>
          <w:szCs w:val="28"/>
        </w:rPr>
      </w:pPr>
    </w:p>
    <w:p w:rsidR="003A2336" w:rsidRPr="0095763C" w:rsidRDefault="003A2336" w:rsidP="003666A3">
      <w:pPr>
        <w:autoSpaceDE w:val="0"/>
        <w:autoSpaceDN w:val="0"/>
        <w:adjustRightInd w:val="0"/>
        <w:ind w:firstLine="709"/>
        <w:jc w:val="both"/>
        <w:rPr>
          <w:rFonts w:ascii="Times New Roman" w:hAnsi="Times New Roman"/>
          <w:sz w:val="24"/>
          <w:szCs w:val="24"/>
        </w:rPr>
      </w:pPr>
      <w:r w:rsidRPr="0095763C">
        <w:rPr>
          <w:rFonts w:ascii="Times New Roman" w:hAnsi="Times New Roman"/>
          <w:sz w:val="24"/>
          <w:szCs w:val="24"/>
        </w:rPr>
        <w:t xml:space="preserve">Показатель безработицы в течение года подвергается колебаниям, в связи </w:t>
      </w:r>
      <w:r w:rsidR="003666A3" w:rsidRPr="0095763C">
        <w:rPr>
          <w:rFonts w:ascii="Times New Roman" w:hAnsi="Times New Roman"/>
          <w:sz w:val="24"/>
          <w:szCs w:val="24"/>
        </w:rPr>
        <w:br/>
      </w:r>
      <w:r w:rsidRPr="0095763C">
        <w:rPr>
          <w:rFonts w:ascii="Times New Roman" w:hAnsi="Times New Roman"/>
          <w:sz w:val="24"/>
          <w:szCs w:val="24"/>
        </w:rPr>
        <w:t>с сезонной занятостью охотников в малых селах в осенне-зимний период. Также граждане Эвенкийского м</w:t>
      </w:r>
      <w:r w:rsidR="00286C9B">
        <w:rPr>
          <w:rFonts w:ascii="Times New Roman" w:hAnsi="Times New Roman"/>
          <w:sz w:val="24"/>
          <w:szCs w:val="24"/>
        </w:rPr>
        <w:t xml:space="preserve">униципального </w:t>
      </w:r>
      <w:r w:rsidR="00286C9B" w:rsidRPr="00BE3913">
        <w:rPr>
          <w:rFonts w:ascii="Times New Roman" w:hAnsi="Times New Roman"/>
          <w:sz w:val="24"/>
          <w:szCs w:val="24"/>
        </w:rPr>
        <w:t>района обращались</w:t>
      </w:r>
      <w:r w:rsidRPr="00BE3913">
        <w:rPr>
          <w:rFonts w:ascii="Times New Roman" w:hAnsi="Times New Roman"/>
          <w:sz w:val="24"/>
          <w:szCs w:val="24"/>
        </w:rPr>
        <w:t xml:space="preserve"> в службу</w:t>
      </w:r>
      <w:r w:rsidRPr="0095763C">
        <w:rPr>
          <w:rFonts w:ascii="Times New Roman" w:hAnsi="Times New Roman"/>
          <w:sz w:val="24"/>
          <w:szCs w:val="24"/>
        </w:rPr>
        <w:t xml:space="preserve"> занятости с целью получения справки о наличии статуса безработного, необходимой для оформления субсидий на оплату коммунальных услуг.</w:t>
      </w:r>
    </w:p>
    <w:p w:rsidR="003A2336" w:rsidRPr="0095763C" w:rsidRDefault="003A2336" w:rsidP="003666A3">
      <w:pPr>
        <w:autoSpaceDE w:val="0"/>
        <w:autoSpaceDN w:val="0"/>
        <w:adjustRightInd w:val="0"/>
        <w:ind w:firstLine="709"/>
        <w:jc w:val="both"/>
        <w:rPr>
          <w:rFonts w:ascii="Times New Roman" w:hAnsi="Times New Roman"/>
          <w:sz w:val="24"/>
          <w:szCs w:val="24"/>
        </w:rPr>
      </w:pPr>
      <w:r w:rsidRPr="0095763C">
        <w:rPr>
          <w:rFonts w:ascii="Times New Roman" w:hAnsi="Times New Roman"/>
          <w:sz w:val="24"/>
          <w:szCs w:val="24"/>
        </w:rPr>
        <w:t xml:space="preserve">Для решения вопросов снижения безработицы на территории района осуществляются мероприятия содействия занятости населения. В </w:t>
      </w:r>
      <w:proofErr w:type="gramStart"/>
      <w:r w:rsidRPr="0095763C">
        <w:rPr>
          <w:rFonts w:ascii="Times New Roman" w:hAnsi="Times New Roman"/>
          <w:sz w:val="24"/>
          <w:szCs w:val="24"/>
        </w:rPr>
        <w:t>рамках</w:t>
      </w:r>
      <w:proofErr w:type="gramEnd"/>
      <w:r w:rsidRPr="0095763C">
        <w:rPr>
          <w:rFonts w:ascii="Times New Roman" w:hAnsi="Times New Roman"/>
          <w:sz w:val="24"/>
          <w:szCs w:val="24"/>
        </w:rPr>
        <w:t xml:space="preserve"> данных мероприятий в 2015 году было определено 4 направления:</w:t>
      </w:r>
    </w:p>
    <w:p w:rsidR="003A2336" w:rsidRPr="0095763C" w:rsidRDefault="003A2336" w:rsidP="003666A3">
      <w:pPr>
        <w:autoSpaceDE w:val="0"/>
        <w:autoSpaceDN w:val="0"/>
        <w:adjustRightInd w:val="0"/>
        <w:ind w:firstLine="709"/>
        <w:jc w:val="both"/>
        <w:rPr>
          <w:rFonts w:ascii="Times New Roman" w:hAnsi="Times New Roman"/>
          <w:sz w:val="24"/>
          <w:szCs w:val="24"/>
        </w:rPr>
      </w:pPr>
      <w:r w:rsidRPr="0095763C">
        <w:rPr>
          <w:rFonts w:ascii="Times New Roman" w:hAnsi="Times New Roman"/>
          <w:sz w:val="24"/>
          <w:szCs w:val="24"/>
        </w:rPr>
        <w:t>- повышение сбалансированности спроса и предложения рабочей силы на рынке труда;</w:t>
      </w:r>
    </w:p>
    <w:p w:rsidR="003A2336" w:rsidRPr="0095763C" w:rsidRDefault="003A2336" w:rsidP="003666A3">
      <w:pPr>
        <w:autoSpaceDE w:val="0"/>
        <w:autoSpaceDN w:val="0"/>
        <w:adjustRightInd w:val="0"/>
        <w:ind w:firstLine="709"/>
        <w:jc w:val="both"/>
        <w:rPr>
          <w:rFonts w:ascii="Times New Roman" w:hAnsi="Times New Roman"/>
          <w:sz w:val="24"/>
          <w:szCs w:val="24"/>
        </w:rPr>
      </w:pPr>
      <w:r w:rsidRPr="0095763C">
        <w:rPr>
          <w:rFonts w:ascii="Times New Roman" w:hAnsi="Times New Roman"/>
          <w:sz w:val="24"/>
          <w:szCs w:val="24"/>
        </w:rPr>
        <w:t>- повышение конкурентоспособности граждан на рынке труда;</w:t>
      </w:r>
    </w:p>
    <w:p w:rsidR="003A2336" w:rsidRPr="0095763C" w:rsidRDefault="003A2336" w:rsidP="003666A3">
      <w:pPr>
        <w:autoSpaceDE w:val="0"/>
        <w:autoSpaceDN w:val="0"/>
        <w:adjustRightInd w:val="0"/>
        <w:ind w:firstLine="709"/>
        <w:jc w:val="both"/>
        <w:rPr>
          <w:rFonts w:ascii="Times New Roman" w:hAnsi="Times New Roman"/>
          <w:sz w:val="24"/>
          <w:szCs w:val="24"/>
        </w:rPr>
      </w:pPr>
      <w:r w:rsidRPr="0095763C">
        <w:rPr>
          <w:rFonts w:ascii="Times New Roman" w:hAnsi="Times New Roman"/>
          <w:sz w:val="24"/>
          <w:szCs w:val="24"/>
        </w:rPr>
        <w:t>- снижение дифференциации локальных рынков труда</w:t>
      </w:r>
      <w:r w:rsidR="00C17C2F" w:rsidRPr="0095763C">
        <w:rPr>
          <w:rFonts w:ascii="Times New Roman" w:hAnsi="Times New Roman"/>
          <w:sz w:val="24"/>
          <w:szCs w:val="24"/>
        </w:rPr>
        <w:t>.</w:t>
      </w:r>
    </w:p>
    <w:p w:rsidR="003A2336" w:rsidRPr="0095763C" w:rsidRDefault="003A2336" w:rsidP="003666A3">
      <w:pPr>
        <w:ind w:firstLine="709"/>
        <w:jc w:val="both"/>
        <w:rPr>
          <w:rFonts w:ascii="Times New Roman" w:hAnsi="Times New Roman"/>
          <w:sz w:val="24"/>
          <w:szCs w:val="24"/>
        </w:rPr>
      </w:pPr>
      <w:r w:rsidRPr="0095763C">
        <w:rPr>
          <w:rFonts w:ascii="Times New Roman" w:hAnsi="Times New Roman"/>
          <w:sz w:val="24"/>
          <w:szCs w:val="24"/>
        </w:rPr>
        <w:t>Несмотря на незначительные улучшения показателя безработицы, данный показатель остается всё же выше среднего по Красноярскому краю (1,3</w:t>
      </w:r>
      <w:r w:rsidR="003666A3" w:rsidRPr="0095763C">
        <w:rPr>
          <w:rFonts w:ascii="Times New Roman" w:hAnsi="Times New Roman"/>
          <w:sz w:val="24"/>
          <w:szCs w:val="24"/>
        </w:rPr>
        <w:t> </w:t>
      </w:r>
      <w:r w:rsidRPr="0095763C">
        <w:rPr>
          <w:rFonts w:ascii="Times New Roman" w:hAnsi="Times New Roman"/>
          <w:sz w:val="24"/>
          <w:szCs w:val="24"/>
        </w:rPr>
        <w:t>%). Но следует отметить, что есть ряд территорий Красноярского края, где уровень безработицы выше, чем в Эвенкии.</w:t>
      </w:r>
    </w:p>
    <w:p w:rsidR="00BD1551" w:rsidRDefault="00BD1551" w:rsidP="00132AFE">
      <w:pPr>
        <w:ind w:firstLine="709"/>
        <w:rPr>
          <w:rFonts w:ascii="Times New Roman" w:hAnsi="Times New Roman"/>
          <w:b/>
          <w:sz w:val="24"/>
          <w:szCs w:val="24"/>
        </w:rPr>
      </w:pPr>
    </w:p>
    <w:p w:rsidR="003A2336" w:rsidRPr="0095763C" w:rsidRDefault="003A2336" w:rsidP="00132AFE">
      <w:pPr>
        <w:ind w:firstLine="709"/>
        <w:rPr>
          <w:rFonts w:ascii="Times New Roman" w:hAnsi="Times New Roman"/>
          <w:b/>
          <w:sz w:val="24"/>
          <w:szCs w:val="24"/>
        </w:rPr>
      </w:pPr>
      <w:r w:rsidRPr="0095763C">
        <w:rPr>
          <w:rFonts w:ascii="Times New Roman" w:hAnsi="Times New Roman"/>
          <w:b/>
          <w:sz w:val="24"/>
          <w:szCs w:val="24"/>
        </w:rPr>
        <w:t>1.3. Уровень жизни</w:t>
      </w:r>
    </w:p>
    <w:p w:rsidR="003A2336" w:rsidRPr="0095763C" w:rsidRDefault="003A2336" w:rsidP="00132AFE">
      <w:pPr>
        <w:rPr>
          <w:rFonts w:ascii="Times New Roman" w:hAnsi="Times New Roman"/>
          <w:b/>
          <w:sz w:val="24"/>
          <w:szCs w:val="24"/>
        </w:rPr>
      </w:pPr>
    </w:p>
    <w:p w:rsidR="003A2336" w:rsidRPr="0095763C" w:rsidRDefault="003A2336" w:rsidP="00132AFE">
      <w:pPr>
        <w:ind w:firstLine="709"/>
        <w:jc w:val="both"/>
        <w:rPr>
          <w:rFonts w:ascii="Times New Roman" w:hAnsi="Times New Roman"/>
          <w:sz w:val="24"/>
          <w:szCs w:val="24"/>
        </w:rPr>
      </w:pPr>
      <w:r w:rsidRPr="0095763C">
        <w:rPr>
          <w:rFonts w:ascii="Times New Roman" w:hAnsi="Times New Roman"/>
          <w:sz w:val="24"/>
          <w:szCs w:val="24"/>
        </w:rPr>
        <w:t xml:space="preserve">Важным и существенным показателем стабильности социально-экономической сферы </w:t>
      </w:r>
      <w:proofErr w:type="gramStart"/>
      <w:r w:rsidRPr="0095763C">
        <w:rPr>
          <w:rFonts w:ascii="Times New Roman" w:hAnsi="Times New Roman"/>
          <w:sz w:val="24"/>
          <w:szCs w:val="24"/>
        </w:rPr>
        <w:t>Эвенкийского</w:t>
      </w:r>
      <w:proofErr w:type="gramEnd"/>
      <w:r w:rsidRPr="0095763C">
        <w:rPr>
          <w:rFonts w:ascii="Times New Roman" w:hAnsi="Times New Roman"/>
          <w:sz w:val="24"/>
          <w:szCs w:val="24"/>
        </w:rPr>
        <w:t xml:space="preserve"> муниципального района является уровень жизни населения.</w:t>
      </w:r>
    </w:p>
    <w:p w:rsidR="003A2336" w:rsidRPr="0095763C" w:rsidRDefault="003A2336" w:rsidP="00132AFE">
      <w:pPr>
        <w:ind w:firstLine="709"/>
        <w:jc w:val="both"/>
        <w:rPr>
          <w:rFonts w:ascii="Times New Roman CYR" w:hAnsi="Times New Roman CYR" w:cs="Times New Roman CYR"/>
          <w:sz w:val="24"/>
          <w:szCs w:val="24"/>
        </w:rPr>
      </w:pPr>
      <w:r w:rsidRPr="0095763C">
        <w:rPr>
          <w:rFonts w:ascii="Times New Roman CYR" w:hAnsi="Times New Roman CYR" w:cs="Times New Roman CYR"/>
          <w:sz w:val="24"/>
          <w:szCs w:val="24"/>
        </w:rPr>
        <w:t xml:space="preserve">Среднемесячная заработная плата работников (далее – заработная плата) </w:t>
      </w:r>
      <w:r w:rsidR="003666A3" w:rsidRPr="0095763C">
        <w:rPr>
          <w:rFonts w:ascii="Times New Roman CYR" w:hAnsi="Times New Roman CYR" w:cs="Times New Roman CYR"/>
          <w:sz w:val="24"/>
          <w:szCs w:val="24"/>
        </w:rPr>
        <w:br/>
      </w:r>
      <w:r w:rsidRPr="0095763C">
        <w:rPr>
          <w:rFonts w:ascii="Times New Roman CYR" w:hAnsi="Times New Roman CYR" w:cs="Times New Roman CYR"/>
          <w:sz w:val="24"/>
          <w:szCs w:val="24"/>
        </w:rPr>
        <w:t xml:space="preserve">в 2015 году увеличилась по сравнению с 2014 годом на </w:t>
      </w:r>
      <w:r w:rsidR="00146D9F">
        <w:rPr>
          <w:rFonts w:ascii="Times New Roman CYR" w:hAnsi="Times New Roman CYR" w:cs="Times New Roman CYR"/>
          <w:sz w:val="24"/>
          <w:szCs w:val="24"/>
        </w:rPr>
        <w:t>12</w:t>
      </w:r>
      <w:r w:rsidRPr="0095763C">
        <w:rPr>
          <w:rFonts w:ascii="Times New Roman CYR" w:hAnsi="Times New Roman CYR" w:cs="Times New Roman CYR"/>
          <w:sz w:val="24"/>
          <w:szCs w:val="24"/>
        </w:rPr>
        <w:t xml:space="preserve">%, и составила </w:t>
      </w:r>
      <w:r w:rsidR="003666A3" w:rsidRPr="0095763C">
        <w:rPr>
          <w:rFonts w:ascii="Times New Roman CYR" w:hAnsi="Times New Roman CYR" w:cs="Times New Roman CYR"/>
          <w:sz w:val="24"/>
          <w:szCs w:val="24"/>
        </w:rPr>
        <w:br/>
      </w:r>
      <w:r w:rsidR="00146D9F">
        <w:rPr>
          <w:rFonts w:ascii="Times New Roman CYR" w:hAnsi="Times New Roman CYR" w:cs="Times New Roman CYR"/>
          <w:sz w:val="24"/>
          <w:szCs w:val="24"/>
        </w:rPr>
        <w:t>50385,8</w:t>
      </w:r>
      <w:r w:rsidRPr="0095763C">
        <w:rPr>
          <w:rFonts w:ascii="Times New Roman CYR" w:hAnsi="Times New Roman CYR" w:cs="Times New Roman CYR"/>
          <w:sz w:val="24"/>
          <w:szCs w:val="24"/>
        </w:rPr>
        <w:t xml:space="preserve"> рублей. </w:t>
      </w:r>
    </w:p>
    <w:p w:rsidR="003A2336" w:rsidRPr="0095763C" w:rsidRDefault="003A2336" w:rsidP="00132AFE">
      <w:pPr>
        <w:ind w:firstLine="709"/>
        <w:jc w:val="both"/>
        <w:rPr>
          <w:rFonts w:ascii="Times New Roman CYR" w:hAnsi="Times New Roman CYR" w:cs="Times New Roman CYR"/>
          <w:sz w:val="24"/>
          <w:szCs w:val="24"/>
        </w:rPr>
      </w:pPr>
      <w:r w:rsidRPr="0095763C">
        <w:rPr>
          <w:rFonts w:ascii="Times New Roman CYR" w:hAnsi="Times New Roman CYR" w:cs="Times New Roman CYR"/>
          <w:sz w:val="24"/>
          <w:szCs w:val="24"/>
        </w:rPr>
        <w:t>Среднедушевые денежные доходы населения Эвенкийского муниципального района за 2015 год увеличились, по сравнению с 2014 годом, на 10,46</w:t>
      </w:r>
      <w:r w:rsidR="003666A3" w:rsidRPr="0095763C">
        <w:rPr>
          <w:rFonts w:ascii="Times New Roman CYR" w:hAnsi="Times New Roman CYR" w:cs="Times New Roman CYR"/>
          <w:sz w:val="24"/>
          <w:szCs w:val="24"/>
        </w:rPr>
        <w:t> </w:t>
      </w:r>
      <w:r w:rsidRPr="0095763C">
        <w:rPr>
          <w:rFonts w:ascii="Times New Roman CYR" w:hAnsi="Times New Roman CYR" w:cs="Times New Roman CYR"/>
          <w:sz w:val="24"/>
          <w:szCs w:val="24"/>
        </w:rPr>
        <w:t xml:space="preserve">% и составили 36 140,90 рублей. Однако, при корректировке на стоимость потребительской корзины, былое преимущество исчезает, так как цены на основные продукты питания </w:t>
      </w:r>
      <w:r w:rsidR="003666A3" w:rsidRPr="0095763C">
        <w:rPr>
          <w:rFonts w:ascii="Times New Roman CYR" w:hAnsi="Times New Roman CYR" w:cs="Times New Roman CYR"/>
          <w:sz w:val="24"/>
          <w:szCs w:val="24"/>
        </w:rPr>
        <w:br/>
      </w:r>
      <w:r w:rsidRPr="0095763C">
        <w:rPr>
          <w:rFonts w:ascii="Times New Roman CYR" w:hAnsi="Times New Roman CYR" w:cs="Times New Roman CYR"/>
          <w:sz w:val="24"/>
          <w:szCs w:val="24"/>
        </w:rPr>
        <w:t xml:space="preserve">в Эвенкийском муниципальном районе в 1,5-2 раза выше, чем в городе Красноярск. </w:t>
      </w:r>
    </w:p>
    <w:p w:rsidR="003A2336" w:rsidRPr="0095763C" w:rsidRDefault="003A2336" w:rsidP="00132AFE">
      <w:pPr>
        <w:autoSpaceDE w:val="0"/>
        <w:autoSpaceDN w:val="0"/>
        <w:adjustRightInd w:val="0"/>
        <w:ind w:firstLine="708"/>
        <w:jc w:val="both"/>
        <w:rPr>
          <w:rFonts w:ascii="Times New Roman CYR" w:hAnsi="Times New Roman CYR" w:cs="Times New Roman CYR"/>
          <w:sz w:val="24"/>
          <w:szCs w:val="24"/>
        </w:rPr>
      </w:pPr>
      <w:r w:rsidRPr="0095763C">
        <w:rPr>
          <w:rFonts w:ascii="Times New Roman CYR" w:hAnsi="Times New Roman CYR" w:cs="Times New Roman CYR"/>
          <w:sz w:val="24"/>
          <w:szCs w:val="24"/>
        </w:rPr>
        <w:t>Численность пенсионеров, состоящих на учете в органах социальной защиты населения, по состоянию на 31.12.2015 составила 4 945. В Эвенкии, в 2015 году, размер назначенных пенсий с учетом доплат, увеличился на 11,74</w:t>
      </w:r>
      <w:r w:rsidR="003666A3" w:rsidRPr="0095763C">
        <w:rPr>
          <w:rFonts w:ascii="Times New Roman CYR" w:hAnsi="Times New Roman CYR" w:cs="Times New Roman CYR"/>
          <w:sz w:val="24"/>
          <w:szCs w:val="24"/>
        </w:rPr>
        <w:t> </w:t>
      </w:r>
      <w:r w:rsidRPr="0095763C">
        <w:rPr>
          <w:rFonts w:ascii="Times New Roman CYR" w:hAnsi="Times New Roman CYR" w:cs="Times New Roman CYR"/>
          <w:sz w:val="24"/>
          <w:szCs w:val="24"/>
        </w:rPr>
        <w:t>%, и составил 16 515,00 рублей. Если сравнить 2015 год с 2011 годом, размер назначенных пенсий в Эвенкийском муниципальном районе увеличился на 50,01</w:t>
      </w:r>
      <w:r w:rsidR="003666A3" w:rsidRPr="0095763C">
        <w:rPr>
          <w:rFonts w:ascii="Times New Roman CYR" w:hAnsi="Times New Roman CYR" w:cs="Times New Roman CYR"/>
          <w:sz w:val="24"/>
          <w:szCs w:val="24"/>
        </w:rPr>
        <w:t> </w:t>
      </w:r>
      <w:r w:rsidRPr="0095763C">
        <w:rPr>
          <w:rFonts w:ascii="Times New Roman CYR" w:hAnsi="Times New Roman CYR" w:cs="Times New Roman CYR"/>
          <w:sz w:val="24"/>
          <w:szCs w:val="24"/>
        </w:rPr>
        <w:t xml:space="preserve">% (2011 год – 11 009,30 рублей, 2012 год – 12 296,38 рублей, 2013 год – 13 535,71 рублей, 2014 год – 14 780,27 рублей). К основной пенсии, за счет средств районного бюджета идет ежемесячная доплата к пенсии неработающим пенсионерам. Размер назначенных пенсий в Эвенкийском муниципальном </w:t>
      </w:r>
      <w:r w:rsidRPr="0095763C">
        <w:rPr>
          <w:rFonts w:ascii="Times New Roman CYR" w:hAnsi="Times New Roman CYR" w:cs="Times New Roman CYR"/>
          <w:sz w:val="24"/>
          <w:szCs w:val="24"/>
        </w:rPr>
        <w:lastRenderedPageBreak/>
        <w:t>районе, остается на уровне других северных районов Красноярского края. Почти половина жителей населения пенсионного возраста продолжает осуществлять трудовую деятельность.</w:t>
      </w:r>
    </w:p>
    <w:p w:rsidR="003A2336" w:rsidRPr="0095763C" w:rsidRDefault="003A2336" w:rsidP="00132AFE">
      <w:pPr>
        <w:autoSpaceDE w:val="0"/>
        <w:autoSpaceDN w:val="0"/>
        <w:adjustRightInd w:val="0"/>
        <w:ind w:firstLine="708"/>
        <w:jc w:val="both"/>
        <w:rPr>
          <w:rFonts w:ascii="Times New Roman CYR" w:hAnsi="Times New Roman CYR" w:cs="Times New Roman CYR"/>
          <w:sz w:val="24"/>
          <w:szCs w:val="24"/>
        </w:rPr>
      </w:pPr>
      <w:proofErr w:type="gramStart"/>
      <w:r w:rsidRPr="0095763C">
        <w:rPr>
          <w:rFonts w:ascii="Times New Roman CYR" w:hAnsi="Times New Roman CYR" w:cs="Times New Roman CYR"/>
          <w:sz w:val="24"/>
          <w:szCs w:val="24"/>
        </w:rPr>
        <w:t>Несмотря на тенденцию роста заработной платы</w:t>
      </w:r>
      <w:r w:rsidR="00DD62EF" w:rsidRPr="0095763C">
        <w:rPr>
          <w:rFonts w:ascii="Times New Roman CYR" w:hAnsi="Times New Roman CYR" w:cs="Times New Roman CYR"/>
          <w:sz w:val="24"/>
          <w:szCs w:val="24"/>
        </w:rPr>
        <w:t>,</w:t>
      </w:r>
      <w:r w:rsidRPr="0095763C">
        <w:rPr>
          <w:rFonts w:ascii="Times New Roman CYR" w:hAnsi="Times New Roman CYR" w:cs="Times New Roman CYR"/>
          <w:sz w:val="24"/>
          <w:szCs w:val="24"/>
        </w:rPr>
        <w:t xml:space="preserve"> в Эвенкийском муниципальном районе по сравнению с предыдущими годами (2011 год – 32 063,60, 2012 год – </w:t>
      </w:r>
      <w:r w:rsidR="003666A3" w:rsidRPr="0095763C">
        <w:rPr>
          <w:rFonts w:ascii="Times New Roman CYR" w:hAnsi="Times New Roman CYR" w:cs="Times New Roman CYR"/>
          <w:sz w:val="24"/>
          <w:szCs w:val="24"/>
        </w:rPr>
        <w:br/>
      </w:r>
      <w:r w:rsidRPr="0095763C">
        <w:rPr>
          <w:rFonts w:ascii="Times New Roman CYR" w:hAnsi="Times New Roman CYR" w:cs="Times New Roman CYR"/>
          <w:sz w:val="24"/>
          <w:szCs w:val="24"/>
        </w:rPr>
        <w:t xml:space="preserve">35 198,70 рублей, 2013 год – 40 333,20 рублей, 2014 год – 45 040,7 рублей, 2015 год – </w:t>
      </w:r>
      <w:r w:rsidR="00EE5823">
        <w:rPr>
          <w:rFonts w:ascii="Times New Roman CYR" w:hAnsi="Times New Roman CYR" w:cs="Times New Roman CYR"/>
          <w:sz w:val="24"/>
          <w:szCs w:val="24"/>
        </w:rPr>
        <w:t>50385,8</w:t>
      </w:r>
      <w:r w:rsidRPr="0095763C">
        <w:rPr>
          <w:rFonts w:ascii="Times New Roman CYR" w:hAnsi="Times New Roman CYR" w:cs="Times New Roman CYR"/>
          <w:sz w:val="24"/>
          <w:szCs w:val="24"/>
        </w:rPr>
        <w:t xml:space="preserve"> рублей) сохраняется отставание уровня заработной платы от среднего </w:t>
      </w:r>
      <w:r w:rsidR="003666A3" w:rsidRPr="0095763C">
        <w:rPr>
          <w:rFonts w:ascii="Times New Roman CYR" w:hAnsi="Times New Roman CYR" w:cs="Times New Roman CYR"/>
          <w:sz w:val="24"/>
          <w:szCs w:val="24"/>
        </w:rPr>
        <w:br/>
      </w:r>
      <w:r w:rsidRPr="0095763C">
        <w:rPr>
          <w:rFonts w:ascii="Times New Roman CYR" w:hAnsi="Times New Roman CYR" w:cs="Times New Roman CYR"/>
          <w:sz w:val="24"/>
          <w:szCs w:val="24"/>
        </w:rPr>
        <w:t xml:space="preserve">по районам Крайнего Севера и местностей, приравненных к ним по Красноярскому краю. </w:t>
      </w:r>
      <w:proofErr w:type="gramEnd"/>
    </w:p>
    <w:p w:rsidR="003A2336" w:rsidRPr="0005328E" w:rsidRDefault="003A2336" w:rsidP="00132AFE">
      <w:pPr>
        <w:autoSpaceDE w:val="0"/>
        <w:autoSpaceDN w:val="0"/>
        <w:adjustRightInd w:val="0"/>
        <w:ind w:firstLine="708"/>
        <w:jc w:val="both"/>
        <w:rPr>
          <w:rFonts w:ascii="Times New Roman CYR" w:hAnsi="Times New Roman CYR" w:cs="Times New Roman CYR"/>
          <w:sz w:val="24"/>
          <w:szCs w:val="24"/>
        </w:rPr>
      </w:pPr>
    </w:p>
    <w:p w:rsidR="003A2336" w:rsidRPr="0095763C" w:rsidRDefault="00146D9F" w:rsidP="00132AFE">
      <w:pPr>
        <w:autoSpaceDE w:val="0"/>
        <w:autoSpaceDN w:val="0"/>
        <w:adjustRightInd w:val="0"/>
        <w:ind w:firstLine="708"/>
        <w:jc w:val="both"/>
        <w:rPr>
          <w:rFonts w:ascii="Times New Roman CYR" w:hAnsi="Times New Roman CYR" w:cs="Times New Roman CYR"/>
          <w:sz w:val="24"/>
          <w:szCs w:val="24"/>
        </w:rPr>
      </w:pPr>
      <w:r w:rsidRPr="00146D9F">
        <w:rPr>
          <w:rFonts w:ascii="Times New Roman CYR" w:hAnsi="Times New Roman CYR" w:cs="Times New Roman CYR"/>
          <w:noProof/>
          <w:sz w:val="24"/>
          <w:szCs w:val="24"/>
        </w:rPr>
        <w:drawing>
          <wp:inline distT="0" distB="0" distL="0" distR="0">
            <wp:extent cx="4913907" cy="2886324"/>
            <wp:effectExtent l="0" t="0" r="0"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A2336" w:rsidRPr="0095763C" w:rsidRDefault="003A2336" w:rsidP="00132AFE">
      <w:pPr>
        <w:autoSpaceDE w:val="0"/>
        <w:autoSpaceDN w:val="0"/>
        <w:adjustRightInd w:val="0"/>
        <w:ind w:firstLine="708"/>
        <w:jc w:val="both"/>
        <w:rPr>
          <w:rFonts w:ascii="Times New Roman CYR" w:hAnsi="Times New Roman CYR" w:cs="Times New Roman CYR"/>
          <w:sz w:val="24"/>
          <w:szCs w:val="24"/>
        </w:rPr>
      </w:pPr>
      <w:r w:rsidRPr="0095763C">
        <w:rPr>
          <w:rFonts w:ascii="Times New Roman CYR" w:hAnsi="Times New Roman CYR" w:cs="Times New Roman CYR"/>
          <w:sz w:val="24"/>
          <w:szCs w:val="24"/>
        </w:rPr>
        <w:t>Например, если сравнивать, то в Таймырском (Долгано-Ненецком) муниципальном районе заработная плата за 2015 год составила 56 673,50 рублей, в Туруханском муниципальном районе 61 901,40 рублей.</w:t>
      </w:r>
    </w:p>
    <w:p w:rsidR="003A2336" w:rsidRPr="0095763C" w:rsidRDefault="003A2336" w:rsidP="00132AFE">
      <w:pPr>
        <w:autoSpaceDE w:val="0"/>
        <w:autoSpaceDN w:val="0"/>
        <w:adjustRightInd w:val="0"/>
        <w:ind w:firstLine="708"/>
        <w:jc w:val="both"/>
        <w:rPr>
          <w:rFonts w:ascii="Times New Roman CYR" w:hAnsi="Times New Roman CYR" w:cs="Times New Roman CYR"/>
          <w:sz w:val="24"/>
          <w:szCs w:val="24"/>
        </w:rPr>
      </w:pPr>
    </w:p>
    <w:p w:rsidR="003A2336" w:rsidRPr="0095763C" w:rsidRDefault="003A2336" w:rsidP="003666A3">
      <w:pPr>
        <w:autoSpaceDE w:val="0"/>
        <w:autoSpaceDN w:val="0"/>
        <w:adjustRightInd w:val="0"/>
        <w:jc w:val="center"/>
        <w:rPr>
          <w:rFonts w:ascii="Times New Roman CYR" w:hAnsi="Times New Roman CYR" w:cs="Times New Roman CYR"/>
          <w:sz w:val="24"/>
          <w:szCs w:val="24"/>
        </w:rPr>
      </w:pPr>
      <w:r w:rsidRPr="0095763C">
        <w:rPr>
          <w:rFonts w:ascii="Times New Roman CYR" w:hAnsi="Times New Roman CYR" w:cs="Times New Roman CYR"/>
          <w:noProof/>
          <w:sz w:val="24"/>
          <w:szCs w:val="24"/>
        </w:rPr>
        <w:drawing>
          <wp:inline distT="0" distB="0" distL="0" distR="0">
            <wp:extent cx="5438692" cy="2997642"/>
            <wp:effectExtent l="0" t="0" r="0" b="0"/>
            <wp:docPr id="1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A2336" w:rsidRPr="0095763C" w:rsidRDefault="003A2336" w:rsidP="00132AFE">
      <w:pPr>
        <w:ind w:firstLine="708"/>
        <w:jc w:val="both"/>
        <w:rPr>
          <w:rFonts w:ascii="Times New Roman CYR" w:hAnsi="Times New Roman CYR" w:cs="Times New Roman CYR"/>
          <w:sz w:val="24"/>
          <w:szCs w:val="24"/>
        </w:rPr>
      </w:pPr>
      <w:r w:rsidRPr="0095763C">
        <w:rPr>
          <w:rFonts w:ascii="Times New Roman CYR" w:hAnsi="Times New Roman CYR" w:cs="Times New Roman CYR"/>
          <w:sz w:val="24"/>
          <w:szCs w:val="24"/>
        </w:rPr>
        <w:t xml:space="preserve">Кроме того, имеет место значительная дифференциация по уровню заработной платы Эвенкийского муниципального района в разрезе по видам экономической деятельности. Максимальную заработную плату имеют работники, </w:t>
      </w:r>
      <w:r w:rsidRPr="00BE3913">
        <w:rPr>
          <w:rFonts w:ascii="Times New Roman CYR" w:hAnsi="Times New Roman CYR" w:cs="Times New Roman CYR"/>
          <w:sz w:val="24"/>
          <w:szCs w:val="24"/>
        </w:rPr>
        <w:t>занятые в добыче</w:t>
      </w:r>
      <w:r w:rsidRPr="0095763C">
        <w:rPr>
          <w:rFonts w:ascii="Times New Roman CYR" w:hAnsi="Times New Roman CYR" w:cs="Times New Roman CYR"/>
          <w:sz w:val="24"/>
          <w:szCs w:val="24"/>
        </w:rPr>
        <w:t xml:space="preserve"> полезных ископаемых (72 144,30 рублей), а минимальную – работники, занятые </w:t>
      </w:r>
      <w:r w:rsidR="003666A3" w:rsidRPr="0095763C">
        <w:rPr>
          <w:rFonts w:ascii="Times New Roman CYR" w:hAnsi="Times New Roman CYR" w:cs="Times New Roman CYR"/>
          <w:sz w:val="24"/>
          <w:szCs w:val="24"/>
        </w:rPr>
        <w:br/>
      </w:r>
      <w:r w:rsidRPr="0095763C">
        <w:rPr>
          <w:rFonts w:ascii="Times New Roman CYR" w:hAnsi="Times New Roman CYR" w:cs="Times New Roman CYR"/>
          <w:sz w:val="24"/>
          <w:szCs w:val="24"/>
        </w:rPr>
        <w:t>в организациях сельского хозяйства (18 373,00 рублей).</w:t>
      </w:r>
    </w:p>
    <w:p w:rsidR="003A2336" w:rsidRPr="0095763C" w:rsidRDefault="003A2336" w:rsidP="00132AFE">
      <w:pPr>
        <w:ind w:firstLine="708"/>
        <w:jc w:val="both"/>
        <w:rPr>
          <w:rFonts w:ascii="Times New Roman" w:hAnsi="Times New Roman"/>
          <w:sz w:val="24"/>
          <w:szCs w:val="24"/>
        </w:rPr>
      </w:pPr>
    </w:p>
    <w:p w:rsidR="003A2336" w:rsidRPr="0095763C" w:rsidRDefault="003A2336" w:rsidP="00132AFE">
      <w:pPr>
        <w:ind w:firstLine="709"/>
        <w:rPr>
          <w:rFonts w:ascii="Times New Roman" w:hAnsi="Times New Roman"/>
          <w:b/>
          <w:sz w:val="24"/>
          <w:szCs w:val="24"/>
        </w:rPr>
      </w:pPr>
      <w:r w:rsidRPr="0095763C">
        <w:rPr>
          <w:rFonts w:ascii="Times New Roman" w:hAnsi="Times New Roman"/>
          <w:b/>
          <w:sz w:val="24"/>
          <w:szCs w:val="24"/>
        </w:rPr>
        <w:t>1.4. Промышленность</w:t>
      </w:r>
    </w:p>
    <w:p w:rsidR="003A2336" w:rsidRPr="0095763C" w:rsidRDefault="003A2336" w:rsidP="00132AFE">
      <w:pPr>
        <w:rPr>
          <w:rFonts w:ascii="Times New Roman" w:hAnsi="Times New Roman"/>
          <w:b/>
          <w:sz w:val="24"/>
          <w:szCs w:val="24"/>
        </w:rPr>
      </w:pPr>
    </w:p>
    <w:p w:rsidR="006B0565" w:rsidRDefault="003A2336" w:rsidP="006B0565">
      <w:pPr>
        <w:autoSpaceDE w:val="0"/>
        <w:autoSpaceDN w:val="0"/>
        <w:adjustRightInd w:val="0"/>
        <w:ind w:firstLine="567"/>
        <w:jc w:val="both"/>
        <w:rPr>
          <w:rFonts w:ascii="Times New Roman" w:eastAsia="Times New Roman" w:hAnsi="Times New Roman"/>
          <w:sz w:val="24"/>
          <w:szCs w:val="24"/>
        </w:rPr>
      </w:pPr>
      <w:r w:rsidRPr="0095763C">
        <w:rPr>
          <w:rFonts w:ascii="Times New Roman CYR" w:hAnsi="Times New Roman CYR" w:cs="Times New Roman CYR"/>
          <w:sz w:val="24"/>
          <w:szCs w:val="24"/>
        </w:rPr>
        <w:t xml:space="preserve">Промышленность </w:t>
      </w:r>
      <w:proofErr w:type="gramStart"/>
      <w:r w:rsidRPr="0095763C">
        <w:rPr>
          <w:rFonts w:ascii="Times New Roman CYR" w:hAnsi="Times New Roman CYR" w:cs="Times New Roman CYR"/>
          <w:sz w:val="24"/>
          <w:szCs w:val="24"/>
        </w:rPr>
        <w:t>Эвенкийского</w:t>
      </w:r>
      <w:proofErr w:type="gramEnd"/>
      <w:r w:rsidRPr="0095763C">
        <w:rPr>
          <w:rFonts w:ascii="Times New Roman CYR" w:hAnsi="Times New Roman CYR" w:cs="Times New Roman CYR"/>
          <w:sz w:val="24"/>
          <w:szCs w:val="24"/>
        </w:rPr>
        <w:t xml:space="preserve"> района представлена добычей полезных ископаемых, производством и распределением электроэнергии, а также обрабатывающим производством. Индекс промышленного производства Эвенкийского муниципального района в 2015 году составил 57,4%. Объем отгруженных товаров собственного производства, выполненных работ и услуг собственными силами по промышленным видам деятельности в 2015 году составил 3 315 192,76 тыс. руб.,</w:t>
      </w:r>
      <w:r w:rsidR="006B0565">
        <w:rPr>
          <w:rFonts w:ascii="Times New Roman CYR" w:hAnsi="Times New Roman CYR" w:cs="Times New Roman CYR"/>
          <w:sz w:val="24"/>
          <w:szCs w:val="24"/>
        </w:rPr>
        <w:t xml:space="preserve"> </w:t>
      </w:r>
      <w:r w:rsidR="00071C83" w:rsidRPr="00093511">
        <w:rPr>
          <w:rFonts w:ascii="Times New Roman" w:eastAsia="Times New Roman" w:hAnsi="Times New Roman"/>
          <w:sz w:val="24"/>
          <w:szCs w:val="24"/>
        </w:rPr>
        <w:t>относительно 2011</w:t>
      </w:r>
      <w:r w:rsidR="006B0565" w:rsidRPr="00093511">
        <w:rPr>
          <w:rFonts w:ascii="Times New Roman" w:eastAsia="Times New Roman" w:hAnsi="Times New Roman"/>
          <w:sz w:val="24"/>
          <w:szCs w:val="24"/>
        </w:rPr>
        <w:t xml:space="preserve"> года объем промышленного производства, в действующих ценах каждого года, увеличился на </w:t>
      </w:r>
      <w:r w:rsidR="00071C83" w:rsidRPr="00093511">
        <w:rPr>
          <w:rFonts w:ascii="Times New Roman" w:eastAsia="Times New Roman" w:hAnsi="Times New Roman"/>
          <w:sz w:val="24"/>
          <w:szCs w:val="24"/>
        </w:rPr>
        <w:t>31,0</w:t>
      </w:r>
      <w:r w:rsidR="006B0565" w:rsidRPr="00093511">
        <w:rPr>
          <w:rFonts w:ascii="Times New Roman" w:eastAsia="Times New Roman" w:hAnsi="Times New Roman"/>
          <w:sz w:val="24"/>
          <w:szCs w:val="24"/>
        </w:rPr>
        <w:t>%.</w:t>
      </w:r>
    </w:p>
    <w:p w:rsidR="00071C83" w:rsidRDefault="00071C83" w:rsidP="00071C83">
      <w:pPr>
        <w:autoSpaceDE w:val="0"/>
        <w:autoSpaceDN w:val="0"/>
        <w:adjustRightInd w:val="0"/>
        <w:ind w:firstLine="454"/>
        <w:jc w:val="both"/>
        <w:rPr>
          <w:rFonts w:ascii="Times New Roman" w:eastAsia="Times New Roman" w:hAnsi="Times New Roman"/>
          <w:sz w:val="24"/>
          <w:szCs w:val="24"/>
        </w:rPr>
      </w:pPr>
      <w:r w:rsidRPr="00071C83">
        <w:rPr>
          <w:rFonts w:ascii="Times New Roman" w:eastAsia="Times New Roman" w:hAnsi="Times New Roman"/>
          <w:noProof/>
          <w:sz w:val="24"/>
          <w:szCs w:val="24"/>
        </w:rPr>
        <w:drawing>
          <wp:inline distT="0" distB="0" distL="0" distR="0">
            <wp:extent cx="5573864" cy="2743200"/>
            <wp:effectExtent l="0" t="0" r="0" b="0"/>
            <wp:docPr id="21"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B0565" w:rsidRPr="00A15731" w:rsidRDefault="006B0565" w:rsidP="006B0565">
      <w:pPr>
        <w:autoSpaceDE w:val="0"/>
        <w:autoSpaceDN w:val="0"/>
        <w:adjustRightInd w:val="0"/>
        <w:ind w:firstLine="454"/>
        <w:jc w:val="both"/>
        <w:rPr>
          <w:rFonts w:ascii="Times New Roman" w:eastAsia="Times New Roman" w:hAnsi="Times New Roman"/>
          <w:sz w:val="24"/>
          <w:szCs w:val="24"/>
        </w:rPr>
      </w:pPr>
    </w:p>
    <w:p w:rsidR="003A2336" w:rsidRPr="00093511" w:rsidRDefault="006B0565" w:rsidP="006B0565">
      <w:pPr>
        <w:tabs>
          <w:tab w:val="left" w:pos="284"/>
          <w:tab w:val="left" w:pos="851"/>
        </w:tabs>
        <w:autoSpaceDE w:val="0"/>
        <w:autoSpaceDN w:val="0"/>
        <w:adjustRightInd w:val="0"/>
        <w:ind w:firstLine="709"/>
        <w:jc w:val="both"/>
        <w:rPr>
          <w:rFonts w:ascii="Times New Roman CYR" w:hAnsi="Times New Roman CYR" w:cs="Times New Roman CYR"/>
          <w:sz w:val="24"/>
          <w:szCs w:val="24"/>
        </w:rPr>
      </w:pPr>
      <w:r w:rsidRPr="00093511">
        <w:rPr>
          <w:rFonts w:ascii="Times New Roman" w:hAnsi="Times New Roman"/>
          <w:spacing w:val="5"/>
          <w:sz w:val="24"/>
          <w:szCs w:val="24"/>
        </w:rPr>
        <w:t xml:space="preserve">Наибольшую долю в структуре </w:t>
      </w:r>
      <w:r w:rsidRPr="00093511">
        <w:rPr>
          <w:rFonts w:ascii="Times New Roman" w:hAnsi="Times New Roman"/>
          <w:sz w:val="24"/>
          <w:szCs w:val="24"/>
        </w:rPr>
        <w:t>промышленного комплекса</w:t>
      </w:r>
      <w:r w:rsidRPr="00093511">
        <w:rPr>
          <w:rFonts w:ascii="Times New Roman" w:hAnsi="Times New Roman"/>
          <w:spacing w:val="5"/>
          <w:sz w:val="24"/>
          <w:szCs w:val="24"/>
        </w:rPr>
        <w:t xml:space="preserve"> занимает добыча полезных ископаемых.</w:t>
      </w:r>
      <w:r w:rsidRPr="00093511">
        <w:rPr>
          <w:spacing w:val="5"/>
          <w:szCs w:val="26"/>
        </w:rPr>
        <w:t xml:space="preserve"> </w:t>
      </w:r>
      <w:r w:rsidRPr="00093511">
        <w:rPr>
          <w:rFonts w:ascii="Times New Roman CYR" w:hAnsi="Times New Roman CYR" w:cs="Times New Roman CYR"/>
          <w:sz w:val="24"/>
          <w:szCs w:val="24"/>
        </w:rPr>
        <w:t>Объем производства по данному виду деятельности в 2015 году составила 1 840,01 млн. руб. или 55,5% в общем объеме промышленного производства. Производство и распределения электроэнергии занимает 37,8%, обрабатывающие производства – 6,7%.</w:t>
      </w:r>
    </w:p>
    <w:p w:rsidR="003A2336" w:rsidRPr="0095763C" w:rsidRDefault="003A2336" w:rsidP="003666A3">
      <w:pPr>
        <w:autoSpaceDE w:val="0"/>
        <w:autoSpaceDN w:val="0"/>
        <w:adjustRightInd w:val="0"/>
        <w:ind w:firstLine="709"/>
        <w:jc w:val="both"/>
        <w:rPr>
          <w:rFonts w:ascii="Times New Roman CYR" w:hAnsi="Times New Roman CYR" w:cs="Times New Roman CYR"/>
          <w:sz w:val="24"/>
          <w:szCs w:val="24"/>
        </w:rPr>
      </w:pPr>
      <w:r w:rsidRPr="00093511">
        <w:rPr>
          <w:rFonts w:ascii="Times New Roman CYR" w:hAnsi="Times New Roman CYR" w:cs="Times New Roman CYR"/>
          <w:sz w:val="24"/>
          <w:szCs w:val="24"/>
        </w:rPr>
        <w:t>Доля объема отгруженных</w:t>
      </w:r>
      <w:r w:rsidRPr="0095763C">
        <w:rPr>
          <w:rFonts w:ascii="Times New Roman CYR" w:hAnsi="Times New Roman CYR" w:cs="Times New Roman CYR"/>
          <w:sz w:val="24"/>
          <w:szCs w:val="24"/>
        </w:rPr>
        <w:t xml:space="preserve"> товаров собственного производства, выполненных работ и услуг собственными силами по промышленным видам деятельности к общему объему отгруженных товаров собственного производства за 2015 год по району составила 69,56</w:t>
      </w:r>
      <w:r w:rsidR="003666A3" w:rsidRPr="0095763C">
        <w:rPr>
          <w:rFonts w:ascii="Times New Roman CYR" w:hAnsi="Times New Roman CYR" w:cs="Times New Roman CYR"/>
          <w:sz w:val="24"/>
          <w:szCs w:val="24"/>
        </w:rPr>
        <w:t> </w:t>
      </w:r>
      <w:r w:rsidRPr="0095763C">
        <w:rPr>
          <w:rFonts w:ascii="Times New Roman CYR" w:hAnsi="Times New Roman CYR" w:cs="Times New Roman CYR"/>
          <w:sz w:val="24"/>
          <w:szCs w:val="24"/>
        </w:rPr>
        <w:t xml:space="preserve">%. </w:t>
      </w:r>
    </w:p>
    <w:p w:rsidR="003A2336" w:rsidRPr="0095763C" w:rsidRDefault="003A2336" w:rsidP="003666A3">
      <w:pPr>
        <w:autoSpaceDE w:val="0"/>
        <w:autoSpaceDN w:val="0"/>
        <w:adjustRightInd w:val="0"/>
        <w:ind w:firstLine="709"/>
        <w:jc w:val="both"/>
        <w:rPr>
          <w:rFonts w:ascii="Times New Roman CYR" w:hAnsi="Times New Roman CYR" w:cs="Times New Roman CYR"/>
          <w:strike/>
          <w:sz w:val="24"/>
          <w:szCs w:val="24"/>
        </w:rPr>
      </w:pPr>
      <w:r w:rsidRPr="0095763C">
        <w:rPr>
          <w:rFonts w:ascii="Times New Roman CYR" w:hAnsi="Times New Roman CYR" w:cs="Times New Roman CYR"/>
          <w:sz w:val="24"/>
          <w:szCs w:val="24"/>
        </w:rPr>
        <w:t xml:space="preserve">Основными предприятиями, осуществляющими добычу нефти на территории </w:t>
      </w:r>
      <w:proofErr w:type="gramStart"/>
      <w:r w:rsidRPr="0095763C">
        <w:rPr>
          <w:rFonts w:ascii="Times New Roman CYR" w:hAnsi="Times New Roman CYR" w:cs="Times New Roman CYR"/>
          <w:sz w:val="24"/>
          <w:szCs w:val="24"/>
        </w:rPr>
        <w:t>Эвенкийского</w:t>
      </w:r>
      <w:proofErr w:type="gramEnd"/>
      <w:r w:rsidRPr="0095763C">
        <w:rPr>
          <w:rFonts w:ascii="Times New Roman CYR" w:hAnsi="Times New Roman CYR" w:cs="Times New Roman CYR"/>
          <w:sz w:val="24"/>
          <w:szCs w:val="24"/>
        </w:rPr>
        <w:t xml:space="preserve"> района, являются: АО «</w:t>
      </w:r>
      <w:proofErr w:type="spellStart"/>
      <w:r w:rsidRPr="0095763C">
        <w:rPr>
          <w:rFonts w:ascii="Times New Roman CYR" w:hAnsi="Times New Roman CYR" w:cs="Times New Roman CYR"/>
          <w:sz w:val="24"/>
          <w:szCs w:val="24"/>
        </w:rPr>
        <w:t>Восточно</w:t>
      </w:r>
      <w:r w:rsidR="003666A3" w:rsidRPr="0095763C">
        <w:rPr>
          <w:rFonts w:ascii="Times New Roman CYR" w:hAnsi="Times New Roman CYR" w:cs="Times New Roman CYR"/>
          <w:sz w:val="24"/>
          <w:szCs w:val="24"/>
        </w:rPr>
        <w:t>-</w:t>
      </w:r>
      <w:r w:rsidRPr="0095763C">
        <w:rPr>
          <w:rFonts w:ascii="Times New Roman CYR" w:hAnsi="Times New Roman CYR" w:cs="Times New Roman CYR"/>
          <w:sz w:val="24"/>
          <w:szCs w:val="24"/>
        </w:rPr>
        <w:t>Сибирская</w:t>
      </w:r>
      <w:proofErr w:type="spellEnd"/>
      <w:r w:rsidRPr="0095763C">
        <w:rPr>
          <w:rFonts w:ascii="Times New Roman CYR" w:hAnsi="Times New Roman CYR" w:cs="Times New Roman CYR"/>
          <w:sz w:val="24"/>
          <w:szCs w:val="24"/>
        </w:rPr>
        <w:t xml:space="preserve"> нефтегазовая компания» </w:t>
      </w:r>
      <w:r w:rsidR="003666A3" w:rsidRPr="0095763C">
        <w:rPr>
          <w:rFonts w:ascii="Times New Roman CYR" w:hAnsi="Times New Roman CYR" w:cs="Times New Roman CYR"/>
          <w:sz w:val="24"/>
          <w:szCs w:val="24"/>
        </w:rPr>
        <w:br/>
      </w:r>
      <w:r w:rsidRPr="0095763C">
        <w:rPr>
          <w:rFonts w:ascii="Times New Roman CYR" w:hAnsi="Times New Roman CYR" w:cs="Times New Roman CYR"/>
          <w:sz w:val="24"/>
          <w:szCs w:val="24"/>
        </w:rPr>
        <w:t>и ООО «</w:t>
      </w:r>
      <w:proofErr w:type="spellStart"/>
      <w:r w:rsidRPr="0095763C">
        <w:rPr>
          <w:rFonts w:ascii="Times New Roman CYR" w:hAnsi="Times New Roman CYR" w:cs="Times New Roman CYR"/>
          <w:sz w:val="24"/>
          <w:szCs w:val="24"/>
        </w:rPr>
        <w:t>Славнефть</w:t>
      </w:r>
      <w:r w:rsidR="003666A3" w:rsidRPr="0095763C">
        <w:rPr>
          <w:rFonts w:ascii="Times New Roman CYR" w:hAnsi="Times New Roman CYR" w:cs="Times New Roman CYR"/>
          <w:sz w:val="24"/>
          <w:szCs w:val="24"/>
        </w:rPr>
        <w:t>-</w:t>
      </w:r>
      <w:r w:rsidRPr="0095763C">
        <w:rPr>
          <w:rFonts w:ascii="Times New Roman CYR" w:hAnsi="Times New Roman CYR" w:cs="Times New Roman CYR"/>
          <w:sz w:val="24"/>
          <w:szCs w:val="24"/>
        </w:rPr>
        <w:t>Краснояскнефтегаз</w:t>
      </w:r>
      <w:proofErr w:type="spellEnd"/>
      <w:r w:rsidRPr="0095763C">
        <w:rPr>
          <w:rFonts w:ascii="Times New Roman CYR" w:hAnsi="Times New Roman CYR" w:cs="Times New Roman CYR"/>
          <w:sz w:val="24"/>
          <w:szCs w:val="24"/>
        </w:rPr>
        <w:t xml:space="preserve">». </w:t>
      </w:r>
    </w:p>
    <w:p w:rsidR="003A2336" w:rsidRPr="00093511" w:rsidRDefault="003A2336" w:rsidP="006B0565">
      <w:pPr>
        <w:autoSpaceDE w:val="0"/>
        <w:autoSpaceDN w:val="0"/>
        <w:adjustRightInd w:val="0"/>
        <w:ind w:firstLine="709"/>
        <w:jc w:val="both"/>
        <w:rPr>
          <w:rFonts w:ascii="Times New Roman CYR" w:hAnsi="Times New Roman CYR" w:cs="Times New Roman CYR"/>
          <w:sz w:val="24"/>
          <w:szCs w:val="24"/>
        </w:rPr>
      </w:pPr>
      <w:r w:rsidRPr="0095763C">
        <w:rPr>
          <w:rFonts w:ascii="Times New Roman CYR" w:hAnsi="Times New Roman CYR" w:cs="Times New Roman CYR"/>
          <w:sz w:val="24"/>
          <w:szCs w:val="24"/>
        </w:rPr>
        <w:t xml:space="preserve">В 2015 году в ходе бурения, по данным организаций, в районе было добыто нефти 91,0 тыс. тонн, что </w:t>
      </w:r>
      <w:r w:rsidRPr="00093511">
        <w:rPr>
          <w:rFonts w:ascii="Times New Roman CYR" w:hAnsi="Times New Roman CYR" w:cs="Times New Roman CYR"/>
          <w:sz w:val="24"/>
          <w:szCs w:val="24"/>
        </w:rPr>
        <w:t xml:space="preserve">ниже </w:t>
      </w:r>
      <w:r w:rsidR="006B0565" w:rsidRPr="00093511">
        <w:rPr>
          <w:rFonts w:ascii="Times New Roman CYR" w:hAnsi="Times New Roman CYR" w:cs="Times New Roman CYR"/>
          <w:sz w:val="24"/>
          <w:szCs w:val="24"/>
        </w:rPr>
        <w:t>уровня 201</w:t>
      </w:r>
      <w:r w:rsidR="00071C83" w:rsidRPr="00093511">
        <w:rPr>
          <w:rFonts w:ascii="Times New Roman CYR" w:hAnsi="Times New Roman CYR" w:cs="Times New Roman CYR"/>
          <w:sz w:val="24"/>
          <w:szCs w:val="24"/>
        </w:rPr>
        <w:t>1</w:t>
      </w:r>
      <w:r w:rsidR="006B0565" w:rsidRPr="00093511">
        <w:rPr>
          <w:rFonts w:ascii="Times New Roman CYR" w:hAnsi="Times New Roman CYR" w:cs="Times New Roman CYR"/>
          <w:sz w:val="24"/>
          <w:szCs w:val="24"/>
        </w:rPr>
        <w:t xml:space="preserve"> года на </w:t>
      </w:r>
      <w:r w:rsidR="00853B53" w:rsidRPr="00093511">
        <w:rPr>
          <w:rFonts w:ascii="Times New Roman CYR" w:hAnsi="Times New Roman CYR" w:cs="Times New Roman CYR"/>
          <w:sz w:val="24"/>
          <w:szCs w:val="24"/>
        </w:rPr>
        <w:t>17,3</w:t>
      </w:r>
      <w:r w:rsidR="006B0565" w:rsidRPr="00093511">
        <w:rPr>
          <w:rFonts w:ascii="Times New Roman CYR" w:hAnsi="Times New Roman CYR" w:cs="Times New Roman CYR"/>
          <w:sz w:val="24"/>
          <w:szCs w:val="24"/>
        </w:rPr>
        <w:t>% (</w:t>
      </w:r>
      <w:r w:rsidR="00853B53" w:rsidRPr="00093511">
        <w:rPr>
          <w:rFonts w:ascii="Times New Roman CYR" w:hAnsi="Times New Roman CYR" w:cs="Times New Roman CYR"/>
          <w:sz w:val="24"/>
          <w:szCs w:val="24"/>
        </w:rPr>
        <w:t>110,1</w:t>
      </w:r>
      <w:r w:rsidR="006B0565" w:rsidRPr="00093511">
        <w:rPr>
          <w:rFonts w:ascii="Times New Roman CYR" w:hAnsi="Times New Roman CYR" w:cs="Times New Roman CYR"/>
          <w:sz w:val="24"/>
          <w:szCs w:val="24"/>
        </w:rPr>
        <w:t xml:space="preserve"> тыс. тонн).</w:t>
      </w:r>
    </w:p>
    <w:p w:rsidR="003A2336" w:rsidRPr="0095763C" w:rsidRDefault="003A2336" w:rsidP="003666A3">
      <w:pPr>
        <w:autoSpaceDE w:val="0"/>
        <w:autoSpaceDN w:val="0"/>
        <w:adjustRightInd w:val="0"/>
        <w:ind w:firstLine="709"/>
        <w:jc w:val="both"/>
        <w:rPr>
          <w:rFonts w:ascii="Times New Roman CYR" w:hAnsi="Times New Roman CYR" w:cs="Times New Roman CYR"/>
          <w:sz w:val="24"/>
          <w:szCs w:val="24"/>
        </w:rPr>
      </w:pPr>
      <w:r w:rsidRPr="00093511">
        <w:rPr>
          <w:rFonts w:ascii="Times New Roman CYR" w:hAnsi="Times New Roman CYR" w:cs="Times New Roman CYR"/>
          <w:sz w:val="24"/>
          <w:szCs w:val="24"/>
        </w:rPr>
        <w:t>Обрабатывающие производства представлены такими видами деятельности</w:t>
      </w:r>
      <w:r w:rsidRPr="0095763C">
        <w:rPr>
          <w:rFonts w:ascii="Times New Roman CYR" w:hAnsi="Times New Roman CYR" w:cs="Times New Roman CYR"/>
          <w:sz w:val="24"/>
          <w:szCs w:val="24"/>
        </w:rPr>
        <w:t>, как производство хлеба и хлебобулочных изделий (</w:t>
      </w:r>
      <w:proofErr w:type="spellStart"/>
      <w:r w:rsidRPr="0095763C">
        <w:rPr>
          <w:rFonts w:ascii="Times New Roman CYR" w:hAnsi="Times New Roman CYR" w:cs="Times New Roman CYR"/>
          <w:sz w:val="24"/>
          <w:szCs w:val="24"/>
        </w:rPr>
        <w:t>Байкитское</w:t>
      </w:r>
      <w:proofErr w:type="spellEnd"/>
      <w:r w:rsidRPr="0095763C">
        <w:rPr>
          <w:rFonts w:ascii="Times New Roman CYR" w:hAnsi="Times New Roman CYR" w:cs="Times New Roman CYR"/>
          <w:sz w:val="24"/>
          <w:szCs w:val="24"/>
        </w:rPr>
        <w:t xml:space="preserve"> потребительское </w:t>
      </w:r>
      <w:r w:rsidRPr="00BE3913">
        <w:rPr>
          <w:rFonts w:ascii="Times New Roman CYR" w:hAnsi="Times New Roman CYR" w:cs="Times New Roman CYR"/>
          <w:sz w:val="24"/>
          <w:szCs w:val="24"/>
        </w:rPr>
        <w:t>общество</w:t>
      </w:r>
      <w:r w:rsidR="00124BCB" w:rsidRPr="00BE3913">
        <w:rPr>
          <w:rFonts w:ascii="Times New Roman CYR" w:hAnsi="Times New Roman CYR" w:cs="Times New Roman CYR"/>
          <w:sz w:val="24"/>
          <w:szCs w:val="24"/>
        </w:rPr>
        <w:t xml:space="preserve"> (с 2018 года Потребительский кооператив </w:t>
      </w:r>
      <w:r w:rsidR="00BE3913" w:rsidRPr="00BE3913">
        <w:rPr>
          <w:rFonts w:ascii="Times New Roman CYR" w:hAnsi="Times New Roman CYR" w:cs="Times New Roman CYR"/>
          <w:sz w:val="24"/>
          <w:szCs w:val="24"/>
        </w:rPr>
        <w:t>«</w:t>
      </w:r>
      <w:proofErr w:type="spellStart"/>
      <w:r w:rsidR="00124BCB" w:rsidRPr="00BE3913">
        <w:rPr>
          <w:rFonts w:ascii="Times New Roman CYR" w:hAnsi="Times New Roman CYR" w:cs="Times New Roman CYR"/>
          <w:sz w:val="24"/>
          <w:szCs w:val="24"/>
        </w:rPr>
        <w:t>Байкитский</w:t>
      </w:r>
      <w:proofErr w:type="spellEnd"/>
      <w:r w:rsidR="00BE3913" w:rsidRPr="00BE3913">
        <w:rPr>
          <w:rFonts w:ascii="Times New Roman CYR" w:hAnsi="Times New Roman CYR" w:cs="Times New Roman CYR"/>
          <w:sz w:val="24"/>
          <w:szCs w:val="24"/>
        </w:rPr>
        <w:t>»</w:t>
      </w:r>
      <w:r w:rsidR="00124BCB" w:rsidRPr="00BE3913">
        <w:rPr>
          <w:rFonts w:ascii="Times New Roman CYR" w:hAnsi="Times New Roman CYR" w:cs="Times New Roman CYR"/>
          <w:sz w:val="24"/>
          <w:szCs w:val="24"/>
        </w:rPr>
        <w:t>)</w:t>
      </w:r>
      <w:r w:rsidRPr="00BE3913">
        <w:rPr>
          <w:rFonts w:ascii="Times New Roman CYR" w:hAnsi="Times New Roman CYR" w:cs="Times New Roman CYR"/>
          <w:sz w:val="24"/>
          <w:szCs w:val="24"/>
        </w:rPr>
        <w:t>, МП ЭМР «Эвенкийская база снабжения»). Издательскую и полиграфическую деятельность в районе представл</w:t>
      </w:r>
      <w:r w:rsidRPr="0095763C">
        <w:rPr>
          <w:rFonts w:ascii="Times New Roman CYR" w:hAnsi="Times New Roman CYR" w:cs="Times New Roman CYR"/>
          <w:sz w:val="24"/>
          <w:szCs w:val="24"/>
        </w:rPr>
        <w:t xml:space="preserve">яет МАУ ЭМР «Редакция газеты «Эвенкийская жизнь», </w:t>
      </w:r>
      <w:proofErr w:type="gramStart"/>
      <w:r w:rsidRPr="0095763C">
        <w:rPr>
          <w:rFonts w:ascii="Times New Roman CYR" w:hAnsi="Times New Roman CYR" w:cs="Times New Roman CYR"/>
          <w:sz w:val="24"/>
          <w:szCs w:val="24"/>
        </w:rPr>
        <w:t>которое</w:t>
      </w:r>
      <w:proofErr w:type="gramEnd"/>
      <w:r w:rsidRPr="0095763C">
        <w:rPr>
          <w:rFonts w:ascii="Times New Roman CYR" w:hAnsi="Times New Roman CYR" w:cs="Times New Roman CYR"/>
          <w:sz w:val="24"/>
          <w:szCs w:val="24"/>
        </w:rPr>
        <w:t xml:space="preserve"> выпускает в год 124,5 тыс. экземпляров газеты.</w:t>
      </w:r>
    </w:p>
    <w:p w:rsidR="003A2336" w:rsidRPr="0095763C" w:rsidRDefault="003A2336" w:rsidP="003666A3">
      <w:pPr>
        <w:autoSpaceDE w:val="0"/>
        <w:autoSpaceDN w:val="0"/>
        <w:adjustRightInd w:val="0"/>
        <w:ind w:firstLine="709"/>
        <w:jc w:val="both"/>
        <w:rPr>
          <w:rFonts w:ascii="Times New Roman" w:hAnsi="Times New Roman"/>
          <w:b/>
          <w:sz w:val="24"/>
          <w:szCs w:val="24"/>
        </w:rPr>
      </w:pPr>
      <w:r w:rsidRPr="00021F01">
        <w:rPr>
          <w:rFonts w:ascii="Times New Roman CYR" w:hAnsi="Times New Roman CYR" w:cs="Times New Roman CYR"/>
          <w:sz w:val="24"/>
          <w:szCs w:val="24"/>
        </w:rPr>
        <w:t>Производство тепла</w:t>
      </w:r>
      <w:r w:rsidR="0071696E" w:rsidRPr="00021F01">
        <w:rPr>
          <w:rFonts w:ascii="Times New Roman CYR" w:hAnsi="Times New Roman CYR" w:cs="Times New Roman CYR"/>
          <w:sz w:val="24"/>
          <w:szCs w:val="24"/>
        </w:rPr>
        <w:t xml:space="preserve"> и электроэнергии осуществлялось</w:t>
      </w:r>
      <w:r w:rsidRPr="00021F01">
        <w:rPr>
          <w:rFonts w:ascii="Times New Roman CYR" w:hAnsi="Times New Roman CYR" w:cs="Times New Roman CYR"/>
          <w:sz w:val="24"/>
          <w:szCs w:val="24"/>
        </w:rPr>
        <w:t xml:space="preserve"> на </w:t>
      </w:r>
      <w:r w:rsidR="0071696E" w:rsidRPr="00021F01">
        <w:rPr>
          <w:rFonts w:ascii="Times New Roman CYR" w:hAnsi="Times New Roman CYR" w:cs="Times New Roman CYR"/>
          <w:sz w:val="24"/>
          <w:szCs w:val="24"/>
        </w:rPr>
        <w:t>5</w:t>
      </w:r>
      <w:r w:rsidRPr="00021F01">
        <w:rPr>
          <w:rFonts w:ascii="Times New Roman CYR" w:hAnsi="Times New Roman CYR" w:cs="Times New Roman CYR"/>
          <w:sz w:val="24"/>
          <w:szCs w:val="24"/>
        </w:rPr>
        <w:t xml:space="preserve"> основных предприятиях района: МП ЭМР «Илимпийские теплосети», </w:t>
      </w:r>
      <w:r w:rsidRPr="00021F01">
        <w:rPr>
          <w:rFonts w:ascii="Times New Roman" w:hAnsi="Times New Roman"/>
          <w:sz w:val="24"/>
          <w:szCs w:val="24"/>
        </w:rPr>
        <w:t>МП ЭМР «Илимпийские электросети», МП ЭМР «</w:t>
      </w:r>
      <w:proofErr w:type="spellStart"/>
      <w:r w:rsidRPr="00021F01">
        <w:rPr>
          <w:rFonts w:ascii="Times New Roman" w:hAnsi="Times New Roman"/>
          <w:sz w:val="24"/>
          <w:szCs w:val="24"/>
        </w:rPr>
        <w:t>Байкитэнерго</w:t>
      </w:r>
      <w:proofErr w:type="spellEnd"/>
      <w:r w:rsidRPr="00021F01">
        <w:rPr>
          <w:rFonts w:ascii="Times New Roman" w:hAnsi="Times New Roman"/>
          <w:sz w:val="24"/>
          <w:szCs w:val="24"/>
        </w:rPr>
        <w:t>»</w:t>
      </w:r>
      <w:r w:rsidR="0071696E" w:rsidRPr="00021F01">
        <w:rPr>
          <w:rFonts w:ascii="Times New Roman" w:hAnsi="Times New Roman"/>
          <w:sz w:val="24"/>
          <w:szCs w:val="24"/>
        </w:rPr>
        <w:t>,</w:t>
      </w:r>
      <w:r w:rsidRPr="00021F01">
        <w:rPr>
          <w:rFonts w:ascii="Times New Roman" w:hAnsi="Times New Roman"/>
          <w:sz w:val="24"/>
          <w:szCs w:val="24"/>
        </w:rPr>
        <w:t xml:space="preserve"> МП ЭМР «Ванавараэнерго»</w:t>
      </w:r>
      <w:r w:rsidR="0071696E" w:rsidRPr="00021F01">
        <w:rPr>
          <w:rFonts w:ascii="Times New Roman" w:hAnsi="Times New Roman"/>
          <w:sz w:val="24"/>
          <w:szCs w:val="24"/>
        </w:rPr>
        <w:t xml:space="preserve"> и </w:t>
      </w:r>
      <w:r w:rsidR="0071696E" w:rsidRPr="00021F01">
        <w:rPr>
          <w:rFonts w:ascii="Times New Roman" w:hAnsi="Times New Roman"/>
          <w:bCs/>
          <w:color w:val="000000"/>
          <w:spacing w:val="-2"/>
          <w:sz w:val="24"/>
          <w:szCs w:val="24"/>
        </w:rPr>
        <w:t>ООО «</w:t>
      </w:r>
      <w:proofErr w:type="spellStart"/>
      <w:r w:rsidR="0071696E" w:rsidRPr="00021F01">
        <w:rPr>
          <w:rFonts w:ascii="Times New Roman" w:hAnsi="Times New Roman"/>
          <w:bCs/>
          <w:color w:val="000000"/>
          <w:spacing w:val="-2"/>
          <w:sz w:val="24"/>
          <w:szCs w:val="24"/>
        </w:rPr>
        <w:t>Ванаварская</w:t>
      </w:r>
      <w:proofErr w:type="spellEnd"/>
      <w:r w:rsidR="0071696E" w:rsidRPr="00021F01">
        <w:rPr>
          <w:rFonts w:ascii="Times New Roman" w:hAnsi="Times New Roman"/>
          <w:bCs/>
          <w:color w:val="000000"/>
          <w:spacing w:val="-2"/>
          <w:sz w:val="24"/>
          <w:szCs w:val="24"/>
        </w:rPr>
        <w:t xml:space="preserve"> энергетическая компания»</w:t>
      </w:r>
      <w:r w:rsidRPr="00021F01">
        <w:rPr>
          <w:rFonts w:ascii="Times New Roman" w:hAnsi="Times New Roman"/>
          <w:sz w:val="24"/>
          <w:szCs w:val="24"/>
        </w:rPr>
        <w:t>.</w:t>
      </w:r>
      <w:r w:rsidRPr="0071696E">
        <w:rPr>
          <w:rFonts w:ascii="Times New Roman" w:hAnsi="Times New Roman"/>
          <w:sz w:val="24"/>
          <w:szCs w:val="24"/>
        </w:rPr>
        <w:t xml:space="preserve"> Электроэнергетика района представлена локальными дизельными электр</w:t>
      </w:r>
      <w:r w:rsidRPr="0095763C">
        <w:rPr>
          <w:rFonts w:ascii="Times New Roman CYR" w:hAnsi="Times New Roman CYR" w:cs="Times New Roman CYR"/>
          <w:sz w:val="24"/>
          <w:szCs w:val="24"/>
        </w:rPr>
        <w:t xml:space="preserve">останциями, располагающимися в населенных пунктах. Крупных и средних по мощности объектов энергетики, входящих в систему РАО ЕЭС, в районе нет. </w:t>
      </w:r>
    </w:p>
    <w:p w:rsidR="003A2336" w:rsidRPr="0095763C" w:rsidRDefault="003A2336" w:rsidP="00132AFE">
      <w:pPr>
        <w:rPr>
          <w:rFonts w:ascii="Times New Roman" w:hAnsi="Times New Roman"/>
          <w:b/>
          <w:sz w:val="24"/>
          <w:szCs w:val="24"/>
        </w:rPr>
      </w:pPr>
    </w:p>
    <w:p w:rsidR="003A2336" w:rsidRPr="0095763C" w:rsidRDefault="003A2336" w:rsidP="00132AFE">
      <w:pPr>
        <w:ind w:firstLine="709"/>
        <w:rPr>
          <w:rFonts w:ascii="Times New Roman" w:hAnsi="Times New Roman"/>
          <w:b/>
          <w:sz w:val="24"/>
          <w:szCs w:val="24"/>
        </w:rPr>
      </w:pPr>
      <w:r w:rsidRPr="0095763C">
        <w:rPr>
          <w:rFonts w:ascii="Times New Roman" w:hAnsi="Times New Roman"/>
          <w:b/>
          <w:sz w:val="24"/>
          <w:szCs w:val="24"/>
        </w:rPr>
        <w:t xml:space="preserve">1.5. Сельское хозяйство и традиционные промыслы </w:t>
      </w:r>
      <w:r w:rsidRPr="0095763C">
        <w:rPr>
          <w:rFonts w:ascii="Times New Roman CYR" w:hAnsi="Times New Roman CYR" w:cs="Times New Roman CYR"/>
          <w:b/>
          <w:sz w:val="24"/>
          <w:szCs w:val="24"/>
        </w:rPr>
        <w:t>коренных малочисленных народов Севера</w:t>
      </w:r>
    </w:p>
    <w:p w:rsidR="003A2336" w:rsidRPr="0095763C" w:rsidRDefault="003A2336" w:rsidP="00132AFE">
      <w:pPr>
        <w:rPr>
          <w:rFonts w:ascii="Times New Roman" w:hAnsi="Times New Roman"/>
          <w:b/>
          <w:sz w:val="24"/>
          <w:szCs w:val="24"/>
        </w:rPr>
      </w:pPr>
    </w:p>
    <w:p w:rsidR="003A2336" w:rsidRPr="0095763C" w:rsidRDefault="003A2336" w:rsidP="00132AFE">
      <w:pPr>
        <w:widowControl w:val="0"/>
        <w:autoSpaceDE w:val="0"/>
        <w:autoSpaceDN w:val="0"/>
        <w:adjustRightInd w:val="0"/>
        <w:ind w:firstLine="708"/>
        <w:jc w:val="both"/>
        <w:rPr>
          <w:rFonts w:ascii="Times New Roman" w:eastAsia="Times New Roman" w:hAnsi="Times New Roman"/>
          <w:sz w:val="24"/>
          <w:szCs w:val="24"/>
        </w:rPr>
      </w:pPr>
      <w:r w:rsidRPr="0095763C">
        <w:rPr>
          <w:rFonts w:ascii="Times New Roman" w:eastAsia="Times New Roman" w:hAnsi="Times New Roman"/>
          <w:sz w:val="24"/>
          <w:szCs w:val="24"/>
        </w:rPr>
        <w:t xml:space="preserve">Сельское хозяйство </w:t>
      </w:r>
      <w:r w:rsidR="003666A3" w:rsidRPr="0095763C">
        <w:rPr>
          <w:rFonts w:ascii="Times New Roman" w:eastAsia="Times New Roman" w:hAnsi="Times New Roman"/>
          <w:sz w:val="24"/>
          <w:szCs w:val="24"/>
        </w:rPr>
        <w:t>–</w:t>
      </w:r>
      <w:r w:rsidRPr="0095763C">
        <w:rPr>
          <w:rFonts w:ascii="Times New Roman" w:eastAsia="Times New Roman" w:hAnsi="Times New Roman"/>
          <w:sz w:val="24"/>
          <w:szCs w:val="24"/>
        </w:rPr>
        <w:t xml:space="preserve"> важнейшая сфера экономической деятельности </w:t>
      </w:r>
      <w:r w:rsidR="003666A3" w:rsidRPr="0095763C">
        <w:rPr>
          <w:rFonts w:ascii="Times New Roman" w:eastAsia="Times New Roman" w:hAnsi="Times New Roman"/>
          <w:sz w:val="24"/>
          <w:szCs w:val="24"/>
        </w:rPr>
        <w:br/>
      </w:r>
      <w:r w:rsidRPr="0095763C">
        <w:rPr>
          <w:rFonts w:ascii="Times New Roman" w:eastAsia="Times New Roman" w:hAnsi="Times New Roman"/>
          <w:sz w:val="24"/>
          <w:szCs w:val="24"/>
        </w:rPr>
        <w:t>по производству сельскохозяйственной продукции и оказанию услуг в целях обеспечения населения качественным продовольствием.</w:t>
      </w:r>
    </w:p>
    <w:p w:rsidR="003A2336" w:rsidRPr="0095763C" w:rsidRDefault="003A2336" w:rsidP="00132AFE">
      <w:pPr>
        <w:ind w:firstLine="708"/>
        <w:jc w:val="both"/>
        <w:rPr>
          <w:rFonts w:ascii="Times New Roman" w:eastAsia="Times New Roman" w:hAnsi="Times New Roman"/>
          <w:sz w:val="24"/>
          <w:szCs w:val="24"/>
        </w:rPr>
      </w:pPr>
      <w:proofErr w:type="gramStart"/>
      <w:r w:rsidRPr="0095763C">
        <w:rPr>
          <w:rFonts w:ascii="Times New Roman" w:eastAsia="Times New Roman" w:hAnsi="Times New Roman"/>
          <w:sz w:val="24"/>
          <w:szCs w:val="24"/>
        </w:rPr>
        <w:t xml:space="preserve">Сельскохозяйственное производство на территории района включает в себя: растениеводство </w:t>
      </w:r>
      <w:r w:rsidR="003666A3" w:rsidRPr="0095763C">
        <w:rPr>
          <w:rFonts w:ascii="Times New Roman" w:eastAsia="Times New Roman" w:hAnsi="Times New Roman"/>
          <w:sz w:val="24"/>
          <w:szCs w:val="24"/>
        </w:rPr>
        <w:t>–</w:t>
      </w:r>
      <w:r w:rsidRPr="0095763C">
        <w:rPr>
          <w:rFonts w:ascii="Times New Roman" w:eastAsia="Times New Roman" w:hAnsi="Times New Roman"/>
          <w:sz w:val="24"/>
          <w:szCs w:val="24"/>
        </w:rPr>
        <w:t xml:space="preserve"> выращивание картофеля, овощей; животноводство – скотоводство, свиноводство, птицеводство, оленеводство.</w:t>
      </w:r>
      <w:proofErr w:type="gramEnd"/>
    </w:p>
    <w:p w:rsidR="003A2336" w:rsidRPr="0095763C" w:rsidRDefault="003A2336" w:rsidP="00132AFE">
      <w:pPr>
        <w:ind w:firstLine="708"/>
        <w:jc w:val="both"/>
        <w:rPr>
          <w:rFonts w:ascii="Times New Roman CYR" w:hAnsi="Times New Roman CYR" w:cs="Times New Roman CYR"/>
          <w:sz w:val="24"/>
          <w:szCs w:val="24"/>
        </w:rPr>
      </w:pPr>
      <w:r w:rsidRPr="0095763C">
        <w:rPr>
          <w:rFonts w:ascii="Times New Roman CYR" w:hAnsi="Times New Roman CYR" w:cs="Times New Roman CYR"/>
          <w:sz w:val="24"/>
          <w:szCs w:val="24"/>
        </w:rPr>
        <w:t>Общая площадь сельскохозяй</w:t>
      </w:r>
      <w:r w:rsidR="006A5F1B" w:rsidRPr="0095763C">
        <w:rPr>
          <w:rFonts w:ascii="Times New Roman CYR" w:hAnsi="Times New Roman CYR" w:cs="Times New Roman CYR"/>
          <w:sz w:val="24"/>
          <w:szCs w:val="24"/>
        </w:rPr>
        <w:t>ственных угодий составляет 3</w:t>
      </w:r>
      <w:r w:rsidR="003666A3" w:rsidRPr="0095763C">
        <w:rPr>
          <w:rFonts w:ascii="Times New Roman CYR" w:hAnsi="Times New Roman CYR" w:cs="Times New Roman CYR"/>
          <w:sz w:val="24"/>
          <w:szCs w:val="24"/>
        </w:rPr>
        <w:t> </w:t>
      </w:r>
      <w:r w:rsidR="006A5F1B" w:rsidRPr="0095763C">
        <w:rPr>
          <w:rFonts w:ascii="Times New Roman CYR" w:hAnsi="Times New Roman CYR" w:cs="Times New Roman CYR"/>
          <w:sz w:val="24"/>
          <w:szCs w:val="24"/>
        </w:rPr>
        <w:t>430</w:t>
      </w:r>
      <w:r w:rsidR="003666A3" w:rsidRPr="0095763C">
        <w:rPr>
          <w:rFonts w:ascii="Times New Roman CYR" w:hAnsi="Times New Roman CYR" w:cs="Times New Roman CYR"/>
          <w:sz w:val="24"/>
          <w:szCs w:val="24"/>
        </w:rPr>
        <w:t xml:space="preserve"> </w:t>
      </w:r>
      <w:r w:rsidR="006A5F1B" w:rsidRPr="0095763C">
        <w:rPr>
          <w:rFonts w:ascii="Times New Roman CYR" w:hAnsi="Times New Roman CYR" w:cs="Times New Roman CYR"/>
          <w:sz w:val="24"/>
          <w:szCs w:val="24"/>
        </w:rPr>
        <w:t>га, из них используются 449</w:t>
      </w:r>
      <w:r w:rsidRPr="0095763C">
        <w:rPr>
          <w:rFonts w:ascii="Times New Roman CYR" w:hAnsi="Times New Roman CYR" w:cs="Times New Roman CYR"/>
          <w:sz w:val="24"/>
          <w:szCs w:val="24"/>
        </w:rPr>
        <w:t>га (13,1</w:t>
      </w:r>
      <w:r w:rsidR="003666A3" w:rsidRPr="0095763C">
        <w:rPr>
          <w:rFonts w:ascii="Times New Roman CYR" w:hAnsi="Times New Roman CYR" w:cs="Times New Roman CYR"/>
          <w:sz w:val="24"/>
          <w:szCs w:val="24"/>
        </w:rPr>
        <w:t> </w:t>
      </w:r>
      <w:r w:rsidRPr="0095763C">
        <w:rPr>
          <w:rFonts w:ascii="Times New Roman CYR" w:hAnsi="Times New Roman CYR" w:cs="Times New Roman CYR"/>
          <w:sz w:val="24"/>
          <w:szCs w:val="24"/>
        </w:rPr>
        <w:t>%). Пашня составляет</w:t>
      </w:r>
      <w:r w:rsidR="006A5F1B" w:rsidRPr="0095763C">
        <w:rPr>
          <w:rFonts w:ascii="Times New Roman CYR" w:hAnsi="Times New Roman CYR" w:cs="Times New Roman CYR"/>
          <w:sz w:val="24"/>
          <w:szCs w:val="24"/>
        </w:rPr>
        <w:t xml:space="preserve"> 52</w:t>
      </w:r>
      <w:r w:rsidR="003666A3" w:rsidRPr="0095763C">
        <w:rPr>
          <w:rFonts w:ascii="Times New Roman CYR" w:hAnsi="Times New Roman CYR" w:cs="Times New Roman CYR"/>
          <w:sz w:val="24"/>
          <w:szCs w:val="24"/>
        </w:rPr>
        <w:t xml:space="preserve"> </w:t>
      </w:r>
      <w:r w:rsidR="006A5F1B" w:rsidRPr="0095763C">
        <w:rPr>
          <w:rFonts w:ascii="Times New Roman CYR" w:hAnsi="Times New Roman CYR" w:cs="Times New Roman CYR"/>
          <w:sz w:val="24"/>
          <w:szCs w:val="24"/>
        </w:rPr>
        <w:t xml:space="preserve">га, сенокосы </w:t>
      </w:r>
      <w:r w:rsidR="003666A3" w:rsidRPr="0095763C">
        <w:rPr>
          <w:rFonts w:ascii="Times New Roman CYR" w:hAnsi="Times New Roman CYR" w:cs="Times New Roman CYR"/>
          <w:sz w:val="24"/>
          <w:szCs w:val="24"/>
        </w:rPr>
        <w:t xml:space="preserve">– </w:t>
      </w:r>
      <w:r w:rsidR="006A5F1B" w:rsidRPr="0095763C">
        <w:rPr>
          <w:rFonts w:ascii="Times New Roman CYR" w:hAnsi="Times New Roman CYR" w:cs="Times New Roman CYR"/>
          <w:sz w:val="24"/>
          <w:szCs w:val="24"/>
        </w:rPr>
        <w:t>1</w:t>
      </w:r>
      <w:r w:rsidR="003666A3" w:rsidRPr="0095763C">
        <w:rPr>
          <w:rFonts w:ascii="Times New Roman CYR" w:hAnsi="Times New Roman CYR" w:cs="Times New Roman CYR"/>
          <w:sz w:val="24"/>
          <w:szCs w:val="24"/>
        </w:rPr>
        <w:t> </w:t>
      </w:r>
      <w:r w:rsidR="006A5F1B" w:rsidRPr="0095763C">
        <w:rPr>
          <w:rFonts w:ascii="Times New Roman CYR" w:hAnsi="Times New Roman CYR" w:cs="Times New Roman CYR"/>
          <w:sz w:val="24"/>
          <w:szCs w:val="24"/>
        </w:rPr>
        <w:t>983</w:t>
      </w:r>
      <w:r w:rsidR="003666A3" w:rsidRPr="0095763C">
        <w:rPr>
          <w:rFonts w:ascii="Times New Roman CYR" w:hAnsi="Times New Roman CYR" w:cs="Times New Roman CYR"/>
          <w:sz w:val="24"/>
          <w:szCs w:val="24"/>
        </w:rPr>
        <w:t xml:space="preserve"> </w:t>
      </w:r>
      <w:r w:rsidR="006A5F1B" w:rsidRPr="0095763C">
        <w:rPr>
          <w:rFonts w:ascii="Times New Roman CYR" w:hAnsi="Times New Roman CYR" w:cs="Times New Roman CYR"/>
          <w:sz w:val="24"/>
          <w:szCs w:val="24"/>
        </w:rPr>
        <w:t>га, пастбища</w:t>
      </w:r>
      <w:r w:rsidR="003666A3" w:rsidRPr="0095763C">
        <w:rPr>
          <w:rFonts w:ascii="Times New Roman CYR" w:hAnsi="Times New Roman CYR" w:cs="Times New Roman CYR"/>
          <w:sz w:val="24"/>
          <w:szCs w:val="24"/>
        </w:rPr>
        <w:t xml:space="preserve"> – </w:t>
      </w:r>
      <w:r w:rsidR="006A5F1B" w:rsidRPr="0095763C">
        <w:rPr>
          <w:rFonts w:ascii="Times New Roman CYR" w:hAnsi="Times New Roman CYR" w:cs="Times New Roman CYR"/>
          <w:sz w:val="24"/>
          <w:szCs w:val="24"/>
        </w:rPr>
        <w:t>1</w:t>
      </w:r>
      <w:r w:rsidR="003666A3" w:rsidRPr="0095763C">
        <w:rPr>
          <w:rFonts w:ascii="Times New Roman CYR" w:hAnsi="Times New Roman CYR" w:cs="Times New Roman CYR"/>
          <w:sz w:val="24"/>
          <w:szCs w:val="24"/>
        </w:rPr>
        <w:t> </w:t>
      </w:r>
      <w:r w:rsidR="006A5F1B" w:rsidRPr="0095763C">
        <w:rPr>
          <w:rFonts w:ascii="Times New Roman CYR" w:hAnsi="Times New Roman CYR" w:cs="Times New Roman CYR"/>
          <w:sz w:val="24"/>
          <w:szCs w:val="24"/>
        </w:rPr>
        <w:t>395</w:t>
      </w:r>
      <w:r w:rsidRPr="0095763C">
        <w:rPr>
          <w:rFonts w:ascii="Times New Roman CYR" w:hAnsi="Times New Roman CYR" w:cs="Times New Roman CYR"/>
          <w:sz w:val="24"/>
          <w:szCs w:val="24"/>
        </w:rPr>
        <w:t>га.</w:t>
      </w:r>
    </w:p>
    <w:p w:rsidR="003A2336" w:rsidRPr="0095763C" w:rsidRDefault="003A2336" w:rsidP="00132AFE">
      <w:pPr>
        <w:autoSpaceDE w:val="0"/>
        <w:autoSpaceDN w:val="0"/>
        <w:adjustRightInd w:val="0"/>
        <w:ind w:firstLine="709"/>
        <w:jc w:val="both"/>
        <w:rPr>
          <w:rFonts w:ascii="Times New Roman CYR" w:hAnsi="Times New Roman CYR" w:cs="Times New Roman CYR"/>
          <w:sz w:val="24"/>
          <w:szCs w:val="24"/>
        </w:rPr>
      </w:pPr>
      <w:r w:rsidRPr="0095763C">
        <w:rPr>
          <w:rFonts w:ascii="Times New Roman CYR" w:hAnsi="Times New Roman CYR" w:cs="Times New Roman CYR"/>
          <w:sz w:val="24"/>
          <w:szCs w:val="24"/>
        </w:rPr>
        <w:t>Сельскохозяйственная деятельность в районе представлена одним муниципальным предприятием и 400 личными подсобными хозяйствами.</w:t>
      </w:r>
    </w:p>
    <w:p w:rsidR="003A2336" w:rsidRPr="0095763C" w:rsidRDefault="003A2336" w:rsidP="00132AFE">
      <w:pPr>
        <w:autoSpaceDE w:val="0"/>
        <w:autoSpaceDN w:val="0"/>
        <w:adjustRightInd w:val="0"/>
        <w:ind w:firstLine="709"/>
        <w:jc w:val="both"/>
        <w:rPr>
          <w:rFonts w:ascii="Times New Roman CYR" w:hAnsi="Times New Roman CYR" w:cs="Times New Roman CYR"/>
          <w:sz w:val="24"/>
          <w:szCs w:val="24"/>
        </w:rPr>
      </w:pPr>
      <w:r w:rsidRPr="0095763C">
        <w:rPr>
          <w:rFonts w:ascii="Times New Roman CYR" w:hAnsi="Times New Roman CYR" w:cs="Times New Roman CYR"/>
          <w:sz w:val="24"/>
          <w:szCs w:val="24"/>
        </w:rPr>
        <w:t xml:space="preserve">Основным предприятием Эвенкийского муниципального района по виду деятельности «сельское хозяйство» является муниципальное предприятие Эвенкийского муниципального района оленеводческо-племенное хозяйство «Суриндинский». Предприятие создано с целью воспроизводства домашнего северного оленеводства </w:t>
      </w:r>
      <w:r w:rsidR="003666A3" w:rsidRPr="0095763C">
        <w:rPr>
          <w:rFonts w:ascii="Times New Roman CYR" w:hAnsi="Times New Roman CYR" w:cs="Times New Roman CYR"/>
          <w:sz w:val="24"/>
          <w:szCs w:val="24"/>
        </w:rPr>
        <w:t>–</w:t>
      </w:r>
      <w:r w:rsidRPr="0095763C">
        <w:rPr>
          <w:rFonts w:ascii="Times New Roman CYR" w:hAnsi="Times New Roman CYR" w:cs="Times New Roman CYR"/>
          <w:sz w:val="24"/>
          <w:szCs w:val="24"/>
        </w:rPr>
        <w:t xml:space="preserve"> эвенкийских оленей для хозяйств района, обеспечению занятости и созданию рабочих мест для коренных малочисленных народов в традиционных отраслях сельскохозяйственного производства и возрождению народных промыслов. </w:t>
      </w:r>
    </w:p>
    <w:p w:rsidR="003A2336" w:rsidRPr="0095763C" w:rsidRDefault="003A2336" w:rsidP="00132AFE">
      <w:pPr>
        <w:ind w:firstLine="709"/>
        <w:jc w:val="both"/>
        <w:rPr>
          <w:rFonts w:ascii="Times New Roman" w:eastAsia="Times New Roman" w:hAnsi="Times New Roman"/>
          <w:sz w:val="24"/>
          <w:szCs w:val="24"/>
        </w:rPr>
      </w:pPr>
      <w:r w:rsidRPr="0095763C">
        <w:rPr>
          <w:rFonts w:ascii="Times New Roman" w:eastAsia="Times New Roman" w:hAnsi="Times New Roman"/>
          <w:sz w:val="24"/>
          <w:szCs w:val="24"/>
        </w:rPr>
        <w:t xml:space="preserve">Домашнее северное оленеводство отличается особой спецификой </w:t>
      </w:r>
      <w:r w:rsidR="003666A3" w:rsidRPr="0095763C">
        <w:rPr>
          <w:rFonts w:ascii="Times New Roman" w:eastAsia="Times New Roman" w:hAnsi="Times New Roman"/>
          <w:sz w:val="24"/>
          <w:szCs w:val="24"/>
        </w:rPr>
        <w:t>–</w:t>
      </w:r>
      <w:r w:rsidRPr="0095763C">
        <w:rPr>
          <w:rFonts w:ascii="Times New Roman" w:eastAsia="Times New Roman" w:hAnsi="Times New Roman"/>
          <w:sz w:val="24"/>
          <w:szCs w:val="24"/>
        </w:rPr>
        <w:t xml:space="preserve"> ведется </w:t>
      </w:r>
      <w:r w:rsidR="003666A3" w:rsidRPr="0095763C">
        <w:rPr>
          <w:rFonts w:ascii="Times New Roman" w:eastAsia="Times New Roman" w:hAnsi="Times New Roman"/>
          <w:sz w:val="24"/>
          <w:szCs w:val="24"/>
        </w:rPr>
        <w:br/>
      </w:r>
      <w:r w:rsidRPr="0095763C">
        <w:rPr>
          <w:rFonts w:ascii="Times New Roman" w:eastAsia="Times New Roman" w:hAnsi="Times New Roman"/>
          <w:sz w:val="24"/>
          <w:szCs w:val="24"/>
        </w:rPr>
        <w:t xml:space="preserve">на огромной территории в экстремальных природно-климатических условиях. </w:t>
      </w:r>
    </w:p>
    <w:p w:rsidR="00497F2F" w:rsidRPr="009D3189" w:rsidRDefault="00497F2F" w:rsidP="00497F2F">
      <w:pPr>
        <w:autoSpaceDE w:val="0"/>
        <w:autoSpaceDN w:val="0"/>
        <w:adjustRightInd w:val="0"/>
        <w:ind w:firstLine="709"/>
        <w:jc w:val="both"/>
        <w:rPr>
          <w:rFonts w:ascii="Times New Roman CYR" w:hAnsi="Times New Roman CYR" w:cs="Times New Roman CYR"/>
          <w:sz w:val="24"/>
          <w:szCs w:val="24"/>
        </w:rPr>
      </w:pPr>
      <w:r w:rsidRPr="00093511">
        <w:rPr>
          <w:rFonts w:ascii="Times New Roman CYR" w:hAnsi="Times New Roman CYR" w:cs="Times New Roman CYR"/>
          <w:sz w:val="24"/>
          <w:szCs w:val="24"/>
        </w:rPr>
        <w:t>МП ЭМР ОПХ "Суриндинский" свою деятельность осуществляет за счет средств из бюджетов разных уровней. Так в 2015 году было выделено 32 639,37 тыс. руб.</w:t>
      </w:r>
    </w:p>
    <w:p w:rsidR="003A2336" w:rsidRPr="0095763C" w:rsidRDefault="003A2336" w:rsidP="00132AFE">
      <w:pPr>
        <w:ind w:firstLine="709"/>
        <w:jc w:val="both"/>
        <w:rPr>
          <w:rFonts w:ascii="Times New Roman" w:hAnsi="Times New Roman"/>
          <w:sz w:val="24"/>
          <w:szCs w:val="24"/>
        </w:rPr>
      </w:pPr>
      <w:r w:rsidRPr="0095763C">
        <w:rPr>
          <w:rFonts w:ascii="Times New Roman" w:hAnsi="Times New Roman"/>
          <w:sz w:val="24"/>
          <w:szCs w:val="24"/>
        </w:rPr>
        <w:t>Не смотря на проводимые меры в области оленеводства</w:t>
      </w:r>
      <w:r w:rsidR="003666A3" w:rsidRPr="0095763C">
        <w:rPr>
          <w:rFonts w:ascii="Times New Roman" w:hAnsi="Times New Roman"/>
          <w:sz w:val="24"/>
          <w:szCs w:val="24"/>
        </w:rPr>
        <w:t>,</w:t>
      </w:r>
      <w:r w:rsidRPr="0095763C">
        <w:rPr>
          <w:rFonts w:ascii="Times New Roman" w:hAnsi="Times New Roman"/>
          <w:sz w:val="24"/>
          <w:szCs w:val="24"/>
        </w:rPr>
        <w:t xml:space="preserve"> в районе наблюдается значительное снижение поголовья оленей. Но в сравнении с Туруханским районом поголовье северных оленей в Эвенкии по данным 2014 года превышало поголовье Туруханского района в 3,5 раза, а в сравнении с </w:t>
      </w:r>
      <w:r w:rsidRPr="0095763C">
        <w:rPr>
          <w:rFonts w:ascii="Times New Roman" w:eastAsia="Times New Roman" w:hAnsi="Times New Roman"/>
          <w:sz w:val="24"/>
          <w:szCs w:val="24"/>
        </w:rPr>
        <w:t>Таймырским (Долгано-Ненецким) районом поголовье оленей в Эвенкийском районе в 38,1 раза ниже поголовья Таймырского (Долгано-Ненецкого) района в 2014 году.</w:t>
      </w:r>
    </w:p>
    <w:p w:rsidR="003A2336" w:rsidRPr="0095763C" w:rsidRDefault="003A2336" w:rsidP="00132AFE">
      <w:pPr>
        <w:autoSpaceDE w:val="0"/>
        <w:autoSpaceDN w:val="0"/>
        <w:adjustRightInd w:val="0"/>
        <w:jc w:val="both"/>
        <w:rPr>
          <w:rFonts w:ascii="Times New Roman" w:eastAsia="Times New Roman" w:hAnsi="Times New Roman"/>
          <w:sz w:val="24"/>
          <w:szCs w:val="24"/>
        </w:rPr>
      </w:pPr>
    </w:p>
    <w:p w:rsidR="003A2336" w:rsidRPr="0095763C" w:rsidRDefault="003A2336" w:rsidP="00132AFE">
      <w:pPr>
        <w:jc w:val="center"/>
        <w:rPr>
          <w:rFonts w:ascii="Times New Roman" w:eastAsia="Times New Roman" w:hAnsi="Times New Roman"/>
          <w:b/>
          <w:bCs/>
          <w:sz w:val="24"/>
          <w:szCs w:val="24"/>
        </w:rPr>
      </w:pPr>
      <w:r w:rsidRPr="0095763C">
        <w:rPr>
          <w:rFonts w:ascii="Times New Roman" w:eastAsia="Times New Roman" w:hAnsi="Times New Roman"/>
          <w:b/>
          <w:bCs/>
          <w:sz w:val="24"/>
          <w:szCs w:val="24"/>
        </w:rPr>
        <w:t xml:space="preserve">Продукция растениеводства и животноводства (в натуральном выражении) </w:t>
      </w:r>
    </w:p>
    <w:p w:rsidR="003A2336" w:rsidRPr="0095763C" w:rsidRDefault="003A2336" w:rsidP="00953FD7">
      <w:pPr>
        <w:spacing w:after="120"/>
        <w:jc w:val="center"/>
        <w:rPr>
          <w:rFonts w:ascii="Times New Roman" w:eastAsia="Times New Roman" w:hAnsi="Times New Roman"/>
          <w:b/>
          <w:bCs/>
          <w:sz w:val="24"/>
          <w:szCs w:val="24"/>
        </w:rPr>
      </w:pPr>
      <w:r w:rsidRPr="0095763C">
        <w:rPr>
          <w:rFonts w:ascii="Times New Roman" w:eastAsia="Times New Roman" w:hAnsi="Times New Roman"/>
          <w:b/>
          <w:bCs/>
          <w:sz w:val="24"/>
          <w:szCs w:val="24"/>
        </w:rPr>
        <w:t>в 2014 году</w:t>
      </w:r>
    </w:p>
    <w:tbl>
      <w:tblPr>
        <w:tblStyle w:val="af9"/>
        <w:tblW w:w="0" w:type="auto"/>
        <w:tblLook w:val="04A0"/>
      </w:tblPr>
      <w:tblGrid>
        <w:gridCol w:w="4077"/>
        <w:gridCol w:w="1701"/>
        <w:gridCol w:w="1985"/>
        <w:gridCol w:w="1701"/>
      </w:tblGrid>
      <w:tr w:rsidR="003A2336" w:rsidRPr="0095763C" w:rsidTr="003A2336">
        <w:trPr>
          <w:trHeight w:val="300"/>
        </w:trPr>
        <w:tc>
          <w:tcPr>
            <w:tcW w:w="4077" w:type="dxa"/>
            <w:noWrap/>
          </w:tcPr>
          <w:p w:rsidR="003A2336" w:rsidRPr="0095763C" w:rsidRDefault="003A2336" w:rsidP="00132AFE">
            <w:pPr>
              <w:rPr>
                <w:rFonts w:ascii="Times New Roman" w:hAnsi="Times New Roman"/>
                <w:sz w:val="24"/>
                <w:szCs w:val="24"/>
              </w:rPr>
            </w:pPr>
          </w:p>
        </w:tc>
        <w:tc>
          <w:tcPr>
            <w:tcW w:w="1701" w:type="dxa"/>
            <w:noWrap/>
          </w:tcPr>
          <w:p w:rsidR="003A2336" w:rsidRPr="0095763C" w:rsidRDefault="003A2336" w:rsidP="003666A3">
            <w:pPr>
              <w:jc w:val="center"/>
              <w:rPr>
                <w:rFonts w:ascii="Times New Roman" w:hAnsi="Times New Roman"/>
                <w:sz w:val="24"/>
                <w:szCs w:val="24"/>
              </w:rPr>
            </w:pPr>
            <w:r w:rsidRPr="0095763C">
              <w:rPr>
                <w:rFonts w:ascii="Times New Roman" w:hAnsi="Times New Roman"/>
                <w:sz w:val="24"/>
                <w:szCs w:val="24"/>
              </w:rPr>
              <w:t>Эвенкийский</w:t>
            </w:r>
          </w:p>
        </w:tc>
        <w:tc>
          <w:tcPr>
            <w:tcW w:w="1985" w:type="dxa"/>
            <w:noWrap/>
          </w:tcPr>
          <w:p w:rsidR="003A2336" w:rsidRPr="0095763C" w:rsidRDefault="003A2336" w:rsidP="003666A3">
            <w:pPr>
              <w:jc w:val="center"/>
              <w:rPr>
                <w:rFonts w:ascii="Times New Roman" w:hAnsi="Times New Roman"/>
                <w:sz w:val="24"/>
                <w:szCs w:val="24"/>
              </w:rPr>
            </w:pPr>
            <w:r w:rsidRPr="0095763C">
              <w:rPr>
                <w:rFonts w:ascii="Times New Roman" w:hAnsi="Times New Roman"/>
                <w:sz w:val="24"/>
                <w:szCs w:val="24"/>
              </w:rPr>
              <w:t>Туруханский</w:t>
            </w:r>
          </w:p>
        </w:tc>
        <w:tc>
          <w:tcPr>
            <w:tcW w:w="1701" w:type="dxa"/>
            <w:noWrap/>
          </w:tcPr>
          <w:p w:rsidR="003A2336" w:rsidRPr="0095763C" w:rsidRDefault="003A2336" w:rsidP="003666A3">
            <w:pPr>
              <w:jc w:val="center"/>
              <w:rPr>
                <w:rFonts w:ascii="Times New Roman" w:hAnsi="Times New Roman"/>
                <w:sz w:val="24"/>
                <w:szCs w:val="24"/>
              </w:rPr>
            </w:pPr>
            <w:r w:rsidRPr="0095763C">
              <w:rPr>
                <w:rFonts w:ascii="Times New Roman" w:hAnsi="Times New Roman"/>
                <w:sz w:val="24"/>
                <w:szCs w:val="24"/>
              </w:rPr>
              <w:t>Таймырский (Долгано-Ненецкий)</w:t>
            </w:r>
          </w:p>
        </w:tc>
      </w:tr>
      <w:tr w:rsidR="003A2336" w:rsidRPr="0095763C" w:rsidTr="003A2336">
        <w:trPr>
          <w:trHeight w:val="300"/>
        </w:trPr>
        <w:tc>
          <w:tcPr>
            <w:tcW w:w="4077" w:type="dxa"/>
            <w:noWrap/>
            <w:hideMark/>
          </w:tcPr>
          <w:p w:rsidR="003A2336" w:rsidRPr="0095763C" w:rsidRDefault="003A2336" w:rsidP="00132AFE">
            <w:pPr>
              <w:rPr>
                <w:rFonts w:ascii="Times New Roman" w:hAnsi="Times New Roman"/>
                <w:sz w:val="24"/>
                <w:szCs w:val="24"/>
              </w:rPr>
            </w:pPr>
            <w:r w:rsidRPr="0095763C">
              <w:rPr>
                <w:rFonts w:ascii="Times New Roman" w:hAnsi="Times New Roman"/>
                <w:sz w:val="24"/>
                <w:szCs w:val="24"/>
              </w:rPr>
              <w:t xml:space="preserve">Производство картофеля, </w:t>
            </w:r>
            <w:proofErr w:type="spellStart"/>
            <w:r w:rsidRPr="0095763C">
              <w:rPr>
                <w:rFonts w:ascii="Times New Roman" w:hAnsi="Times New Roman"/>
                <w:bCs/>
                <w:sz w:val="24"/>
                <w:szCs w:val="24"/>
              </w:rPr>
              <w:t>тн</w:t>
            </w:r>
            <w:proofErr w:type="spellEnd"/>
          </w:p>
        </w:tc>
        <w:tc>
          <w:tcPr>
            <w:tcW w:w="1701" w:type="dxa"/>
            <w:noWrap/>
            <w:hideMark/>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w:t>
            </w:r>
            <w:r w:rsidR="00953FD7" w:rsidRPr="0095763C">
              <w:rPr>
                <w:rFonts w:ascii="Times New Roman" w:hAnsi="Times New Roman"/>
                <w:sz w:val="24"/>
                <w:szCs w:val="24"/>
              </w:rPr>
              <w:t> </w:t>
            </w:r>
            <w:r w:rsidRPr="0095763C">
              <w:rPr>
                <w:rFonts w:ascii="Times New Roman" w:hAnsi="Times New Roman"/>
                <w:sz w:val="24"/>
                <w:szCs w:val="24"/>
              </w:rPr>
              <w:t>874,3</w:t>
            </w:r>
          </w:p>
        </w:tc>
        <w:tc>
          <w:tcPr>
            <w:tcW w:w="1985" w:type="dxa"/>
            <w:noWrap/>
            <w:hideMark/>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2</w:t>
            </w:r>
            <w:r w:rsidR="00953FD7" w:rsidRPr="0095763C">
              <w:rPr>
                <w:rFonts w:ascii="Times New Roman" w:hAnsi="Times New Roman"/>
                <w:sz w:val="24"/>
                <w:szCs w:val="24"/>
              </w:rPr>
              <w:t> </w:t>
            </w:r>
            <w:r w:rsidRPr="0095763C">
              <w:rPr>
                <w:rFonts w:ascii="Times New Roman" w:hAnsi="Times New Roman"/>
                <w:sz w:val="24"/>
                <w:szCs w:val="24"/>
              </w:rPr>
              <w:t>146,7</w:t>
            </w:r>
          </w:p>
        </w:tc>
        <w:tc>
          <w:tcPr>
            <w:tcW w:w="1701" w:type="dxa"/>
            <w:noWrap/>
            <w:hideMark/>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0</w:t>
            </w:r>
          </w:p>
        </w:tc>
      </w:tr>
      <w:tr w:rsidR="003A2336" w:rsidRPr="0095763C" w:rsidTr="003A2336">
        <w:trPr>
          <w:trHeight w:val="300"/>
        </w:trPr>
        <w:tc>
          <w:tcPr>
            <w:tcW w:w="4077" w:type="dxa"/>
            <w:noWrap/>
            <w:hideMark/>
          </w:tcPr>
          <w:p w:rsidR="003A2336" w:rsidRPr="0095763C" w:rsidRDefault="003A2336" w:rsidP="00132AFE">
            <w:pPr>
              <w:rPr>
                <w:rFonts w:ascii="Times New Roman" w:hAnsi="Times New Roman"/>
                <w:sz w:val="24"/>
                <w:szCs w:val="24"/>
              </w:rPr>
            </w:pPr>
            <w:r w:rsidRPr="0095763C">
              <w:rPr>
                <w:rFonts w:ascii="Times New Roman" w:hAnsi="Times New Roman"/>
                <w:sz w:val="24"/>
                <w:szCs w:val="24"/>
              </w:rPr>
              <w:t xml:space="preserve">Производство овощей, </w:t>
            </w:r>
            <w:proofErr w:type="spellStart"/>
            <w:r w:rsidRPr="0095763C">
              <w:rPr>
                <w:rFonts w:ascii="Times New Roman" w:hAnsi="Times New Roman"/>
                <w:bCs/>
                <w:sz w:val="24"/>
                <w:szCs w:val="24"/>
              </w:rPr>
              <w:t>тн</w:t>
            </w:r>
            <w:proofErr w:type="spellEnd"/>
          </w:p>
        </w:tc>
        <w:tc>
          <w:tcPr>
            <w:tcW w:w="1701" w:type="dxa"/>
            <w:noWrap/>
            <w:hideMark/>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450,4</w:t>
            </w:r>
          </w:p>
        </w:tc>
        <w:tc>
          <w:tcPr>
            <w:tcW w:w="1985" w:type="dxa"/>
            <w:noWrap/>
            <w:hideMark/>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353,9</w:t>
            </w:r>
          </w:p>
        </w:tc>
        <w:tc>
          <w:tcPr>
            <w:tcW w:w="1701" w:type="dxa"/>
            <w:noWrap/>
            <w:hideMark/>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0</w:t>
            </w:r>
          </w:p>
        </w:tc>
      </w:tr>
      <w:tr w:rsidR="003A2336" w:rsidRPr="0095763C" w:rsidTr="003A2336">
        <w:trPr>
          <w:trHeight w:val="300"/>
        </w:trPr>
        <w:tc>
          <w:tcPr>
            <w:tcW w:w="4077" w:type="dxa"/>
            <w:noWrap/>
            <w:hideMark/>
          </w:tcPr>
          <w:p w:rsidR="003A2336" w:rsidRPr="0095763C" w:rsidRDefault="003A2336" w:rsidP="00132AFE">
            <w:pPr>
              <w:rPr>
                <w:rFonts w:ascii="Times New Roman" w:hAnsi="Times New Roman"/>
                <w:sz w:val="24"/>
                <w:szCs w:val="24"/>
              </w:rPr>
            </w:pPr>
            <w:r w:rsidRPr="0095763C">
              <w:rPr>
                <w:rFonts w:ascii="Times New Roman" w:hAnsi="Times New Roman"/>
                <w:sz w:val="24"/>
                <w:szCs w:val="24"/>
              </w:rPr>
              <w:t xml:space="preserve">Поголовье крупного рогатого скота, </w:t>
            </w:r>
            <w:r w:rsidRPr="0095763C">
              <w:rPr>
                <w:rFonts w:ascii="Times New Roman" w:hAnsi="Times New Roman"/>
                <w:bCs/>
                <w:sz w:val="24"/>
                <w:szCs w:val="24"/>
              </w:rPr>
              <w:t>голов</w:t>
            </w:r>
          </w:p>
        </w:tc>
        <w:tc>
          <w:tcPr>
            <w:tcW w:w="1701" w:type="dxa"/>
            <w:noWrap/>
            <w:hideMark/>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236</w:t>
            </w:r>
          </w:p>
        </w:tc>
        <w:tc>
          <w:tcPr>
            <w:tcW w:w="1985" w:type="dxa"/>
            <w:noWrap/>
            <w:hideMark/>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w:t>
            </w:r>
            <w:r w:rsidR="00953FD7" w:rsidRPr="0095763C">
              <w:rPr>
                <w:rFonts w:ascii="Times New Roman" w:hAnsi="Times New Roman"/>
                <w:sz w:val="24"/>
                <w:szCs w:val="24"/>
              </w:rPr>
              <w:t> </w:t>
            </w:r>
            <w:r w:rsidRPr="0095763C">
              <w:rPr>
                <w:rFonts w:ascii="Times New Roman" w:hAnsi="Times New Roman"/>
                <w:sz w:val="24"/>
                <w:szCs w:val="24"/>
              </w:rPr>
              <w:t>123</w:t>
            </w:r>
          </w:p>
        </w:tc>
        <w:tc>
          <w:tcPr>
            <w:tcW w:w="1701" w:type="dxa"/>
            <w:noWrap/>
            <w:hideMark/>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14</w:t>
            </w:r>
          </w:p>
        </w:tc>
      </w:tr>
      <w:tr w:rsidR="003A2336" w:rsidRPr="0095763C" w:rsidTr="003A2336">
        <w:trPr>
          <w:trHeight w:val="300"/>
        </w:trPr>
        <w:tc>
          <w:tcPr>
            <w:tcW w:w="4077" w:type="dxa"/>
            <w:noWrap/>
            <w:hideMark/>
          </w:tcPr>
          <w:p w:rsidR="003A2336" w:rsidRPr="0095763C" w:rsidRDefault="003A2336" w:rsidP="00132AFE">
            <w:pPr>
              <w:rPr>
                <w:rFonts w:ascii="Times New Roman" w:hAnsi="Times New Roman"/>
                <w:sz w:val="24"/>
                <w:szCs w:val="24"/>
              </w:rPr>
            </w:pPr>
            <w:r w:rsidRPr="0095763C">
              <w:rPr>
                <w:rFonts w:ascii="Times New Roman" w:hAnsi="Times New Roman"/>
                <w:sz w:val="24"/>
                <w:szCs w:val="24"/>
              </w:rPr>
              <w:t xml:space="preserve">Поголовье коров, </w:t>
            </w:r>
            <w:r w:rsidRPr="0095763C">
              <w:rPr>
                <w:rFonts w:ascii="Times New Roman" w:hAnsi="Times New Roman"/>
                <w:bCs/>
                <w:sz w:val="24"/>
                <w:szCs w:val="24"/>
              </w:rPr>
              <w:t>голов</w:t>
            </w:r>
          </w:p>
        </w:tc>
        <w:tc>
          <w:tcPr>
            <w:tcW w:w="1701" w:type="dxa"/>
            <w:noWrap/>
            <w:hideMark/>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142</w:t>
            </w:r>
          </w:p>
        </w:tc>
        <w:tc>
          <w:tcPr>
            <w:tcW w:w="1985" w:type="dxa"/>
            <w:noWrap/>
            <w:hideMark/>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491</w:t>
            </w:r>
          </w:p>
        </w:tc>
        <w:tc>
          <w:tcPr>
            <w:tcW w:w="1701" w:type="dxa"/>
            <w:noWrap/>
            <w:hideMark/>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9</w:t>
            </w:r>
          </w:p>
        </w:tc>
      </w:tr>
      <w:tr w:rsidR="003A2336" w:rsidRPr="0095763C" w:rsidTr="003A2336">
        <w:trPr>
          <w:trHeight w:val="300"/>
        </w:trPr>
        <w:tc>
          <w:tcPr>
            <w:tcW w:w="4077" w:type="dxa"/>
            <w:noWrap/>
            <w:hideMark/>
          </w:tcPr>
          <w:p w:rsidR="003A2336" w:rsidRPr="0095763C" w:rsidRDefault="003A2336" w:rsidP="00132AFE">
            <w:pPr>
              <w:rPr>
                <w:rFonts w:ascii="Times New Roman" w:hAnsi="Times New Roman"/>
                <w:sz w:val="24"/>
                <w:szCs w:val="24"/>
              </w:rPr>
            </w:pPr>
            <w:r w:rsidRPr="0095763C">
              <w:rPr>
                <w:rFonts w:ascii="Times New Roman" w:hAnsi="Times New Roman"/>
                <w:sz w:val="24"/>
                <w:szCs w:val="24"/>
              </w:rPr>
              <w:t xml:space="preserve">Поголовье свиней, </w:t>
            </w:r>
            <w:r w:rsidRPr="0095763C">
              <w:rPr>
                <w:rFonts w:ascii="Times New Roman" w:hAnsi="Times New Roman"/>
                <w:bCs/>
                <w:sz w:val="24"/>
                <w:szCs w:val="24"/>
              </w:rPr>
              <w:t>голов</w:t>
            </w:r>
          </w:p>
        </w:tc>
        <w:tc>
          <w:tcPr>
            <w:tcW w:w="1701" w:type="dxa"/>
            <w:noWrap/>
            <w:hideMark/>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100</w:t>
            </w:r>
          </w:p>
        </w:tc>
        <w:tc>
          <w:tcPr>
            <w:tcW w:w="1985" w:type="dxa"/>
            <w:noWrap/>
            <w:hideMark/>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128</w:t>
            </w:r>
          </w:p>
        </w:tc>
        <w:tc>
          <w:tcPr>
            <w:tcW w:w="1701" w:type="dxa"/>
            <w:noWrap/>
            <w:hideMark/>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222</w:t>
            </w:r>
          </w:p>
        </w:tc>
      </w:tr>
      <w:tr w:rsidR="003A2336" w:rsidRPr="0095763C" w:rsidTr="003A2336">
        <w:trPr>
          <w:trHeight w:val="300"/>
        </w:trPr>
        <w:tc>
          <w:tcPr>
            <w:tcW w:w="4077" w:type="dxa"/>
            <w:noWrap/>
            <w:hideMark/>
          </w:tcPr>
          <w:p w:rsidR="003A2336" w:rsidRPr="0095763C" w:rsidRDefault="003A2336" w:rsidP="00132AFE">
            <w:pPr>
              <w:rPr>
                <w:rFonts w:ascii="Times New Roman" w:hAnsi="Times New Roman"/>
                <w:sz w:val="24"/>
                <w:szCs w:val="24"/>
              </w:rPr>
            </w:pPr>
            <w:r w:rsidRPr="0095763C">
              <w:rPr>
                <w:rFonts w:ascii="Times New Roman" w:hAnsi="Times New Roman"/>
                <w:sz w:val="24"/>
                <w:szCs w:val="24"/>
              </w:rPr>
              <w:t xml:space="preserve">Поголовье овец и коз, </w:t>
            </w:r>
            <w:r w:rsidRPr="0095763C">
              <w:rPr>
                <w:rFonts w:ascii="Times New Roman" w:hAnsi="Times New Roman"/>
                <w:bCs/>
                <w:sz w:val="24"/>
                <w:szCs w:val="24"/>
              </w:rPr>
              <w:t>голов</w:t>
            </w:r>
          </w:p>
        </w:tc>
        <w:tc>
          <w:tcPr>
            <w:tcW w:w="1701" w:type="dxa"/>
            <w:noWrap/>
            <w:hideMark/>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28</w:t>
            </w:r>
          </w:p>
        </w:tc>
        <w:tc>
          <w:tcPr>
            <w:tcW w:w="1985" w:type="dxa"/>
            <w:noWrap/>
            <w:hideMark/>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213</w:t>
            </w:r>
          </w:p>
        </w:tc>
        <w:tc>
          <w:tcPr>
            <w:tcW w:w="1701" w:type="dxa"/>
            <w:noWrap/>
            <w:hideMark/>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0</w:t>
            </w:r>
          </w:p>
        </w:tc>
      </w:tr>
      <w:tr w:rsidR="003A2336" w:rsidRPr="0095763C" w:rsidTr="003A2336">
        <w:trPr>
          <w:trHeight w:val="300"/>
        </w:trPr>
        <w:tc>
          <w:tcPr>
            <w:tcW w:w="4077" w:type="dxa"/>
            <w:noWrap/>
            <w:hideMark/>
          </w:tcPr>
          <w:p w:rsidR="003A2336" w:rsidRPr="0095763C" w:rsidRDefault="003A2336" w:rsidP="00132AFE">
            <w:pPr>
              <w:rPr>
                <w:rFonts w:ascii="Times New Roman" w:hAnsi="Times New Roman"/>
                <w:sz w:val="24"/>
                <w:szCs w:val="24"/>
              </w:rPr>
            </w:pPr>
            <w:r w:rsidRPr="0095763C">
              <w:rPr>
                <w:rFonts w:ascii="Times New Roman" w:hAnsi="Times New Roman"/>
                <w:sz w:val="24"/>
                <w:szCs w:val="24"/>
              </w:rPr>
              <w:t xml:space="preserve">Поголовье северных оленей, </w:t>
            </w:r>
            <w:r w:rsidRPr="0095763C">
              <w:rPr>
                <w:rFonts w:ascii="Times New Roman" w:hAnsi="Times New Roman"/>
                <w:bCs/>
                <w:sz w:val="24"/>
                <w:szCs w:val="24"/>
              </w:rPr>
              <w:t>голов</w:t>
            </w:r>
          </w:p>
        </w:tc>
        <w:tc>
          <w:tcPr>
            <w:tcW w:w="1701" w:type="dxa"/>
            <w:noWrap/>
            <w:hideMark/>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2</w:t>
            </w:r>
            <w:r w:rsidR="00953FD7" w:rsidRPr="0095763C">
              <w:rPr>
                <w:rFonts w:ascii="Times New Roman" w:hAnsi="Times New Roman"/>
                <w:sz w:val="24"/>
                <w:szCs w:val="24"/>
              </w:rPr>
              <w:t> </w:t>
            </w:r>
            <w:r w:rsidRPr="0095763C">
              <w:rPr>
                <w:rFonts w:ascii="Times New Roman" w:hAnsi="Times New Roman"/>
                <w:sz w:val="24"/>
                <w:szCs w:val="24"/>
              </w:rPr>
              <w:t>864</w:t>
            </w:r>
          </w:p>
        </w:tc>
        <w:tc>
          <w:tcPr>
            <w:tcW w:w="1985" w:type="dxa"/>
            <w:noWrap/>
            <w:hideMark/>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799</w:t>
            </w:r>
          </w:p>
        </w:tc>
        <w:tc>
          <w:tcPr>
            <w:tcW w:w="1701" w:type="dxa"/>
            <w:noWrap/>
            <w:hideMark/>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103</w:t>
            </w:r>
            <w:r w:rsidR="00953FD7" w:rsidRPr="0095763C">
              <w:rPr>
                <w:rFonts w:ascii="Times New Roman" w:hAnsi="Times New Roman"/>
                <w:sz w:val="24"/>
                <w:szCs w:val="24"/>
              </w:rPr>
              <w:t> </w:t>
            </w:r>
            <w:r w:rsidRPr="0095763C">
              <w:rPr>
                <w:rFonts w:ascii="Times New Roman" w:hAnsi="Times New Roman"/>
                <w:sz w:val="24"/>
                <w:szCs w:val="24"/>
              </w:rPr>
              <w:t>404</w:t>
            </w:r>
          </w:p>
        </w:tc>
      </w:tr>
      <w:tr w:rsidR="003A2336" w:rsidRPr="0095763C" w:rsidTr="003A2336">
        <w:trPr>
          <w:trHeight w:val="300"/>
        </w:trPr>
        <w:tc>
          <w:tcPr>
            <w:tcW w:w="4077" w:type="dxa"/>
            <w:noWrap/>
            <w:hideMark/>
          </w:tcPr>
          <w:p w:rsidR="003A2336" w:rsidRPr="0095763C" w:rsidRDefault="003A2336" w:rsidP="00132AFE">
            <w:pPr>
              <w:rPr>
                <w:rFonts w:ascii="Times New Roman" w:hAnsi="Times New Roman"/>
                <w:sz w:val="24"/>
                <w:szCs w:val="24"/>
              </w:rPr>
            </w:pPr>
            <w:r w:rsidRPr="0095763C">
              <w:rPr>
                <w:rFonts w:ascii="Times New Roman" w:hAnsi="Times New Roman"/>
                <w:sz w:val="24"/>
                <w:szCs w:val="24"/>
              </w:rPr>
              <w:t xml:space="preserve">Производство скота и птицы на убой (в живом весе), </w:t>
            </w:r>
            <w:proofErr w:type="spellStart"/>
            <w:r w:rsidRPr="0095763C">
              <w:rPr>
                <w:rFonts w:ascii="Times New Roman" w:hAnsi="Times New Roman"/>
                <w:bCs/>
                <w:sz w:val="24"/>
                <w:szCs w:val="24"/>
              </w:rPr>
              <w:t>тн</w:t>
            </w:r>
            <w:proofErr w:type="spellEnd"/>
          </w:p>
        </w:tc>
        <w:tc>
          <w:tcPr>
            <w:tcW w:w="1701" w:type="dxa"/>
            <w:noWrap/>
            <w:hideMark/>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118</w:t>
            </w:r>
          </w:p>
        </w:tc>
        <w:tc>
          <w:tcPr>
            <w:tcW w:w="1985" w:type="dxa"/>
            <w:noWrap/>
            <w:hideMark/>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264</w:t>
            </w:r>
          </w:p>
        </w:tc>
        <w:tc>
          <w:tcPr>
            <w:tcW w:w="1701" w:type="dxa"/>
            <w:noWrap/>
            <w:hideMark/>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w:t>
            </w:r>
            <w:r w:rsidR="00953FD7" w:rsidRPr="0095763C">
              <w:rPr>
                <w:rFonts w:ascii="Times New Roman" w:hAnsi="Times New Roman"/>
                <w:sz w:val="24"/>
                <w:szCs w:val="24"/>
              </w:rPr>
              <w:t> </w:t>
            </w:r>
            <w:r w:rsidRPr="0095763C">
              <w:rPr>
                <w:rFonts w:ascii="Times New Roman" w:hAnsi="Times New Roman"/>
                <w:sz w:val="24"/>
                <w:szCs w:val="24"/>
              </w:rPr>
              <w:t>332</w:t>
            </w:r>
          </w:p>
        </w:tc>
      </w:tr>
      <w:tr w:rsidR="003A2336" w:rsidRPr="0095763C" w:rsidTr="003A2336">
        <w:trPr>
          <w:trHeight w:val="300"/>
        </w:trPr>
        <w:tc>
          <w:tcPr>
            <w:tcW w:w="4077" w:type="dxa"/>
            <w:noWrap/>
            <w:hideMark/>
          </w:tcPr>
          <w:p w:rsidR="003A2336" w:rsidRPr="0095763C" w:rsidRDefault="003A2336" w:rsidP="00132AFE">
            <w:pPr>
              <w:rPr>
                <w:rFonts w:ascii="Times New Roman" w:hAnsi="Times New Roman"/>
                <w:sz w:val="24"/>
                <w:szCs w:val="24"/>
              </w:rPr>
            </w:pPr>
            <w:r w:rsidRPr="0095763C">
              <w:rPr>
                <w:rFonts w:ascii="Times New Roman" w:hAnsi="Times New Roman"/>
                <w:sz w:val="24"/>
                <w:szCs w:val="24"/>
              </w:rPr>
              <w:t xml:space="preserve">Производство молока, </w:t>
            </w:r>
            <w:proofErr w:type="spellStart"/>
            <w:r w:rsidRPr="0095763C">
              <w:rPr>
                <w:rFonts w:ascii="Times New Roman" w:hAnsi="Times New Roman"/>
                <w:bCs/>
                <w:sz w:val="24"/>
                <w:szCs w:val="24"/>
              </w:rPr>
              <w:t>тн</w:t>
            </w:r>
            <w:proofErr w:type="spellEnd"/>
          </w:p>
        </w:tc>
        <w:tc>
          <w:tcPr>
            <w:tcW w:w="1701" w:type="dxa"/>
            <w:noWrap/>
            <w:hideMark/>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590</w:t>
            </w:r>
          </w:p>
        </w:tc>
        <w:tc>
          <w:tcPr>
            <w:tcW w:w="1985" w:type="dxa"/>
            <w:noWrap/>
            <w:hideMark/>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w:t>
            </w:r>
            <w:r w:rsidR="00953FD7" w:rsidRPr="0095763C">
              <w:rPr>
                <w:rFonts w:ascii="Times New Roman" w:hAnsi="Times New Roman"/>
                <w:sz w:val="24"/>
                <w:szCs w:val="24"/>
              </w:rPr>
              <w:t> </w:t>
            </w:r>
            <w:r w:rsidRPr="0095763C">
              <w:rPr>
                <w:rFonts w:ascii="Times New Roman" w:hAnsi="Times New Roman"/>
                <w:sz w:val="24"/>
                <w:szCs w:val="24"/>
              </w:rPr>
              <w:t>916</w:t>
            </w:r>
          </w:p>
        </w:tc>
        <w:tc>
          <w:tcPr>
            <w:tcW w:w="1701" w:type="dxa"/>
            <w:noWrap/>
            <w:hideMark/>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22</w:t>
            </w:r>
          </w:p>
        </w:tc>
      </w:tr>
      <w:tr w:rsidR="003A2336" w:rsidRPr="0095763C" w:rsidTr="003A2336">
        <w:trPr>
          <w:trHeight w:val="300"/>
        </w:trPr>
        <w:tc>
          <w:tcPr>
            <w:tcW w:w="4077" w:type="dxa"/>
            <w:noWrap/>
            <w:hideMark/>
          </w:tcPr>
          <w:p w:rsidR="003A2336" w:rsidRPr="0095763C" w:rsidRDefault="003A2336" w:rsidP="00132AFE">
            <w:pPr>
              <w:rPr>
                <w:rFonts w:ascii="Times New Roman" w:hAnsi="Times New Roman"/>
                <w:sz w:val="24"/>
                <w:szCs w:val="24"/>
              </w:rPr>
            </w:pPr>
            <w:r w:rsidRPr="0095763C">
              <w:rPr>
                <w:rFonts w:ascii="Times New Roman" w:hAnsi="Times New Roman"/>
                <w:sz w:val="24"/>
                <w:szCs w:val="24"/>
              </w:rPr>
              <w:t xml:space="preserve">Производство яиц, </w:t>
            </w:r>
            <w:r w:rsidRPr="0095763C">
              <w:rPr>
                <w:rFonts w:ascii="Times New Roman" w:hAnsi="Times New Roman"/>
                <w:bCs/>
                <w:sz w:val="24"/>
                <w:szCs w:val="24"/>
              </w:rPr>
              <w:t>тыс</w:t>
            </w:r>
            <w:proofErr w:type="gramStart"/>
            <w:r w:rsidRPr="0095763C">
              <w:rPr>
                <w:rFonts w:ascii="Times New Roman" w:hAnsi="Times New Roman"/>
                <w:bCs/>
                <w:sz w:val="24"/>
                <w:szCs w:val="24"/>
              </w:rPr>
              <w:t>.ш</w:t>
            </w:r>
            <w:proofErr w:type="gramEnd"/>
            <w:r w:rsidRPr="0095763C">
              <w:rPr>
                <w:rFonts w:ascii="Times New Roman" w:hAnsi="Times New Roman"/>
                <w:bCs/>
                <w:sz w:val="24"/>
                <w:szCs w:val="24"/>
              </w:rPr>
              <w:t>тук</w:t>
            </w:r>
          </w:p>
        </w:tc>
        <w:tc>
          <w:tcPr>
            <w:tcW w:w="1701" w:type="dxa"/>
            <w:noWrap/>
            <w:hideMark/>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204</w:t>
            </w:r>
          </w:p>
        </w:tc>
        <w:tc>
          <w:tcPr>
            <w:tcW w:w="1985" w:type="dxa"/>
            <w:noWrap/>
            <w:hideMark/>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992</w:t>
            </w:r>
          </w:p>
        </w:tc>
        <w:tc>
          <w:tcPr>
            <w:tcW w:w="1701" w:type="dxa"/>
            <w:noWrap/>
            <w:hideMark/>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6</w:t>
            </w:r>
          </w:p>
        </w:tc>
      </w:tr>
    </w:tbl>
    <w:p w:rsidR="003A2336" w:rsidRPr="0095763C" w:rsidRDefault="003A2336" w:rsidP="00132AFE">
      <w:pPr>
        <w:autoSpaceDE w:val="0"/>
        <w:autoSpaceDN w:val="0"/>
        <w:adjustRightInd w:val="0"/>
        <w:ind w:firstLine="540"/>
        <w:jc w:val="both"/>
        <w:rPr>
          <w:rFonts w:ascii="Times New Roman CYR" w:hAnsi="Times New Roman CYR" w:cs="Times New Roman CYR"/>
          <w:sz w:val="24"/>
          <w:szCs w:val="24"/>
        </w:rPr>
      </w:pPr>
    </w:p>
    <w:p w:rsidR="003A2336" w:rsidRPr="0095763C" w:rsidRDefault="003A2336" w:rsidP="00132AFE">
      <w:pPr>
        <w:ind w:firstLine="708"/>
        <w:jc w:val="both"/>
        <w:rPr>
          <w:rFonts w:ascii="Times New Roman" w:hAnsi="Times New Roman"/>
          <w:sz w:val="24"/>
          <w:szCs w:val="24"/>
        </w:rPr>
      </w:pPr>
      <w:r w:rsidRPr="0095763C">
        <w:rPr>
          <w:rFonts w:ascii="Times New Roman" w:eastAsia="Times New Roman" w:hAnsi="Times New Roman"/>
          <w:sz w:val="24"/>
          <w:szCs w:val="24"/>
        </w:rPr>
        <w:t xml:space="preserve">По состоянию на 01.01.2016 года на территории района работают в МП ОПХ «Суриндинский» 76 оленеводов и насчитывается </w:t>
      </w:r>
      <w:r w:rsidRPr="0095763C">
        <w:rPr>
          <w:rFonts w:ascii="Times New Roman" w:hAnsi="Times New Roman"/>
          <w:sz w:val="24"/>
          <w:szCs w:val="24"/>
        </w:rPr>
        <w:t>2</w:t>
      </w:r>
      <w:r w:rsidR="00953FD7" w:rsidRPr="0095763C">
        <w:rPr>
          <w:rFonts w:ascii="Times New Roman" w:hAnsi="Times New Roman"/>
          <w:sz w:val="24"/>
          <w:szCs w:val="24"/>
        </w:rPr>
        <w:t> </w:t>
      </w:r>
      <w:r w:rsidRPr="0095763C">
        <w:rPr>
          <w:rFonts w:ascii="Times New Roman" w:hAnsi="Times New Roman"/>
          <w:sz w:val="24"/>
          <w:szCs w:val="24"/>
        </w:rPr>
        <w:t xml:space="preserve">497 головы домашнего северного оленя. С 2010 года численность поголовья домашних северных оленей снизилась </w:t>
      </w:r>
      <w:r w:rsidR="00953FD7" w:rsidRPr="0095763C">
        <w:rPr>
          <w:rFonts w:ascii="Times New Roman" w:hAnsi="Times New Roman"/>
          <w:sz w:val="24"/>
          <w:szCs w:val="24"/>
        </w:rPr>
        <w:br/>
      </w:r>
      <w:r w:rsidRPr="0095763C">
        <w:rPr>
          <w:rFonts w:ascii="Times New Roman" w:hAnsi="Times New Roman"/>
          <w:sz w:val="24"/>
          <w:szCs w:val="24"/>
        </w:rPr>
        <w:lastRenderedPageBreak/>
        <w:t>на 1</w:t>
      </w:r>
      <w:r w:rsidR="00953FD7" w:rsidRPr="0095763C">
        <w:rPr>
          <w:rFonts w:ascii="Times New Roman" w:hAnsi="Times New Roman"/>
          <w:sz w:val="24"/>
          <w:szCs w:val="24"/>
        </w:rPr>
        <w:t> </w:t>
      </w:r>
      <w:r w:rsidRPr="0095763C">
        <w:rPr>
          <w:rFonts w:ascii="Times New Roman" w:hAnsi="Times New Roman"/>
          <w:sz w:val="24"/>
          <w:szCs w:val="24"/>
        </w:rPr>
        <w:t xml:space="preserve">964 головы. Это обусловлено высокой численностью хищных животных в местах выпаса домашнего северного оленя, падежом, которые существенно повлияли </w:t>
      </w:r>
      <w:r w:rsidR="00953FD7" w:rsidRPr="0095763C">
        <w:rPr>
          <w:rFonts w:ascii="Times New Roman" w:hAnsi="Times New Roman"/>
          <w:sz w:val="24"/>
          <w:szCs w:val="24"/>
        </w:rPr>
        <w:br/>
      </w:r>
      <w:r w:rsidRPr="0095763C">
        <w:rPr>
          <w:rFonts w:ascii="Times New Roman" w:hAnsi="Times New Roman"/>
          <w:sz w:val="24"/>
          <w:szCs w:val="24"/>
        </w:rPr>
        <w:t>на хозяйственную деятельность предприятия. Отсутствие финансирования по отстрелу хищников снижает эфф</w:t>
      </w:r>
      <w:r w:rsidR="00953FD7" w:rsidRPr="0095763C">
        <w:rPr>
          <w:rFonts w:ascii="Times New Roman" w:hAnsi="Times New Roman"/>
          <w:sz w:val="24"/>
          <w:szCs w:val="24"/>
        </w:rPr>
        <w:t>ективность работы предприятия.</w:t>
      </w:r>
    </w:p>
    <w:p w:rsidR="003A2336" w:rsidRPr="00093511" w:rsidRDefault="003A2336" w:rsidP="00132AFE">
      <w:pPr>
        <w:autoSpaceDE w:val="0"/>
        <w:autoSpaceDN w:val="0"/>
        <w:adjustRightInd w:val="0"/>
        <w:ind w:firstLine="708"/>
        <w:jc w:val="both"/>
        <w:rPr>
          <w:rFonts w:ascii="Times New Roman" w:eastAsia="Times New Roman" w:hAnsi="Times New Roman"/>
          <w:sz w:val="24"/>
          <w:szCs w:val="24"/>
        </w:rPr>
      </w:pPr>
      <w:r w:rsidRPr="0095763C">
        <w:rPr>
          <w:rFonts w:ascii="Times New Roman CYR" w:hAnsi="Times New Roman CYR" w:cs="Times New Roman CYR"/>
          <w:sz w:val="24"/>
          <w:szCs w:val="24"/>
        </w:rPr>
        <w:t xml:space="preserve">Личные подсобные хозяйства в районе заняты растениеводством </w:t>
      </w:r>
      <w:r w:rsidR="00953FD7" w:rsidRPr="0095763C">
        <w:rPr>
          <w:rFonts w:ascii="Times New Roman CYR" w:hAnsi="Times New Roman CYR" w:cs="Times New Roman CYR"/>
          <w:sz w:val="24"/>
          <w:szCs w:val="24"/>
        </w:rPr>
        <w:br/>
      </w:r>
      <w:r w:rsidRPr="0095763C">
        <w:rPr>
          <w:rFonts w:ascii="Times New Roman CYR" w:hAnsi="Times New Roman CYR" w:cs="Times New Roman CYR"/>
          <w:sz w:val="24"/>
          <w:szCs w:val="24"/>
        </w:rPr>
        <w:t xml:space="preserve">и животноводством. </w:t>
      </w:r>
      <w:r w:rsidR="00497F2F" w:rsidRPr="0095763C">
        <w:rPr>
          <w:rFonts w:ascii="Times New Roman CYR" w:hAnsi="Times New Roman CYR" w:cs="Times New Roman CYR"/>
          <w:sz w:val="24"/>
          <w:szCs w:val="24"/>
        </w:rPr>
        <w:t xml:space="preserve">Объем произведенных товаров, выполненных работ и услуг собственными силами в </w:t>
      </w:r>
      <w:r w:rsidR="00497F2F" w:rsidRPr="00093511">
        <w:rPr>
          <w:rFonts w:ascii="Times New Roman CYR" w:hAnsi="Times New Roman CYR" w:cs="Times New Roman CYR"/>
          <w:sz w:val="24"/>
          <w:szCs w:val="24"/>
        </w:rPr>
        <w:t xml:space="preserve">2015 году по разделу «Сельское хозяйство» составил </w:t>
      </w:r>
      <w:r w:rsidR="00497F2F" w:rsidRPr="00093511">
        <w:rPr>
          <w:rFonts w:ascii="Times New Roman CYR" w:hAnsi="Times New Roman CYR" w:cs="Times New Roman CYR"/>
          <w:sz w:val="24"/>
          <w:szCs w:val="24"/>
        </w:rPr>
        <w:br/>
        <w:t xml:space="preserve">100 690,00  тыс. рублей, что составляет 99,5 % от показателя  прошлого года. </w:t>
      </w:r>
      <w:r w:rsidR="00497F2F" w:rsidRPr="00093511">
        <w:rPr>
          <w:rFonts w:ascii="Times New Roman" w:eastAsia="Times New Roman" w:hAnsi="Times New Roman"/>
          <w:sz w:val="24"/>
          <w:szCs w:val="24"/>
        </w:rPr>
        <w:t>Относительно 201</w:t>
      </w:r>
      <w:r w:rsidR="00853B53" w:rsidRPr="00093511">
        <w:rPr>
          <w:rFonts w:ascii="Times New Roman" w:eastAsia="Times New Roman" w:hAnsi="Times New Roman"/>
          <w:sz w:val="24"/>
          <w:szCs w:val="24"/>
        </w:rPr>
        <w:t>1</w:t>
      </w:r>
      <w:r w:rsidR="00497F2F" w:rsidRPr="00093511">
        <w:rPr>
          <w:rFonts w:ascii="Times New Roman" w:eastAsia="Times New Roman" w:hAnsi="Times New Roman"/>
          <w:sz w:val="24"/>
          <w:szCs w:val="24"/>
        </w:rPr>
        <w:t xml:space="preserve"> года объем </w:t>
      </w:r>
      <w:r w:rsidR="00497F2F" w:rsidRPr="00093511">
        <w:rPr>
          <w:rFonts w:ascii="Times New Roman CYR" w:hAnsi="Times New Roman CYR" w:cs="Times New Roman CYR"/>
          <w:sz w:val="24"/>
          <w:szCs w:val="24"/>
        </w:rPr>
        <w:t>произведенных товаров сельского хозяйства</w:t>
      </w:r>
      <w:r w:rsidR="00497F2F" w:rsidRPr="00093511">
        <w:rPr>
          <w:rFonts w:ascii="Times New Roman" w:eastAsia="Times New Roman" w:hAnsi="Times New Roman"/>
          <w:sz w:val="24"/>
          <w:szCs w:val="24"/>
        </w:rPr>
        <w:t xml:space="preserve">, в действующих ценах каждого года, уменьшился на </w:t>
      </w:r>
      <w:r w:rsidR="00853B53" w:rsidRPr="00093511">
        <w:rPr>
          <w:rFonts w:ascii="Times New Roman" w:eastAsia="Times New Roman" w:hAnsi="Times New Roman"/>
          <w:sz w:val="24"/>
          <w:szCs w:val="24"/>
        </w:rPr>
        <w:t>1,8</w:t>
      </w:r>
      <w:r w:rsidR="00497F2F" w:rsidRPr="00093511">
        <w:rPr>
          <w:rFonts w:ascii="Times New Roman" w:eastAsia="Times New Roman" w:hAnsi="Times New Roman"/>
          <w:sz w:val="24"/>
          <w:szCs w:val="24"/>
        </w:rPr>
        <w:t>%.</w:t>
      </w:r>
    </w:p>
    <w:p w:rsidR="00497F2F" w:rsidRPr="00093511" w:rsidRDefault="00497F2F" w:rsidP="00497F2F">
      <w:pPr>
        <w:autoSpaceDE w:val="0"/>
        <w:autoSpaceDN w:val="0"/>
        <w:adjustRightInd w:val="0"/>
        <w:spacing w:before="120"/>
        <w:ind w:firstLine="540"/>
        <w:jc w:val="center"/>
        <w:rPr>
          <w:rFonts w:ascii="Times New Roman CYR" w:hAnsi="Times New Roman CYR" w:cs="Times New Roman CYR"/>
          <w:sz w:val="24"/>
          <w:szCs w:val="24"/>
          <w:lang w:eastAsia="en-US"/>
        </w:rPr>
      </w:pPr>
      <w:r w:rsidRPr="00093511">
        <w:rPr>
          <w:rFonts w:ascii="Times New Roman CYR" w:hAnsi="Times New Roman CYR" w:cs="Times New Roman CYR"/>
          <w:sz w:val="24"/>
          <w:szCs w:val="24"/>
          <w:lang w:eastAsia="en-US"/>
        </w:rPr>
        <w:t xml:space="preserve">Объем произведенных товаров по разделу «Сельское хозяйство» </w:t>
      </w:r>
    </w:p>
    <w:p w:rsidR="00497F2F" w:rsidRDefault="00497F2F" w:rsidP="00497F2F">
      <w:pPr>
        <w:autoSpaceDE w:val="0"/>
        <w:autoSpaceDN w:val="0"/>
        <w:adjustRightInd w:val="0"/>
        <w:spacing w:after="120"/>
        <w:ind w:firstLine="540"/>
        <w:jc w:val="center"/>
        <w:rPr>
          <w:rFonts w:ascii="Times New Roman CYR" w:hAnsi="Times New Roman CYR" w:cs="Times New Roman CYR"/>
          <w:sz w:val="24"/>
          <w:szCs w:val="24"/>
          <w:lang w:eastAsia="en-US"/>
        </w:rPr>
      </w:pPr>
      <w:r w:rsidRPr="00093511">
        <w:rPr>
          <w:rFonts w:ascii="Times New Roman CYR" w:hAnsi="Times New Roman CYR" w:cs="Times New Roman CYR"/>
          <w:sz w:val="24"/>
          <w:szCs w:val="24"/>
          <w:lang w:eastAsia="en-US"/>
        </w:rPr>
        <w:t>в 201</w:t>
      </w:r>
      <w:r w:rsidR="00853B53" w:rsidRPr="00093511">
        <w:rPr>
          <w:rFonts w:ascii="Times New Roman CYR" w:hAnsi="Times New Roman CYR" w:cs="Times New Roman CYR"/>
          <w:sz w:val="24"/>
          <w:szCs w:val="24"/>
          <w:lang w:eastAsia="en-US"/>
        </w:rPr>
        <w:t>1</w:t>
      </w:r>
      <w:r w:rsidRPr="00093511">
        <w:rPr>
          <w:rFonts w:ascii="Times New Roman CYR" w:hAnsi="Times New Roman CYR" w:cs="Times New Roman CYR"/>
          <w:sz w:val="24"/>
          <w:szCs w:val="24"/>
          <w:lang w:eastAsia="en-US"/>
        </w:rPr>
        <w:t xml:space="preserve"> - 2015 гг.</w:t>
      </w:r>
    </w:p>
    <w:p w:rsidR="00497F2F" w:rsidRPr="0095763C" w:rsidRDefault="008516D5" w:rsidP="00497F2F">
      <w:pPr>
        <w:autoSpaceDE w:val="0"/>
        <w:autoSpaceDN w:val="0"/>
        <w:adjustRightInd w:val="0"/>
        <w:ind w:firstLine="454"/>
        <w:jc w:val="both"/>
        <w:rPr>
          <w:rFonts w:ascii="Times New Roman CYR" w:hAnsi="Times New Roman CYR" w:cs="Times New Roman CYR"/>
          <w:sz w:val="24"/>
          <w:szCs w:val="24"/>
        </w:rPr>
      </w:pPr>
      <w:r w:rsidRPr="008516D5">
        <w:rPr>
          <w:rFonts w:ascii="Times New Roman CYR" w:hAnsi="Times New Roman CYR" w:cs="Times New Roman CYR"/>
          <w:noProof/>
          <w:sz w:val="24"/>
          <w:szCs w:val="24"/>
        </w:rPr>
        <w:drawing>
          <wp:inline distT="0" distB="0" distL="0" distR="0">
            <wp:extent cx="5697938" cy="2043485"/>
            <wp:effectExtent l="19050" t="0" r="0" b="0"/>
            <wp:docPr id="20"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516D5" w:rsidRPr="00093511" w:rsidRDefault="00497F2F" w:rsidP="008516D5">
      <w:pPr>
        <w:autoSpaceDE w:val="0"/>
        <w:autoSpaceDN w:val="0"/>
        <w:adjustRightInd w:val="0"/>
        <w:ind w:firstLine="567"/>
        <w:jc w:val="both"/>
        <w:rPr>
          <w:rFonts w:ascii="Times New Roman CYR" w:hAnsi="Times New Roman CYR" w:cs="Times New Roman CYR"/>
          <w:sz w:val="24"/>
          <w:szCs w:val="24"/>
        </w:rPr>
      </w:pPr>
      <w:r w:rsidRPr="00093511">
        <w:rPr>
          <w:rFonts w:ascii="Times New Roman CYR" w:hAnsi="Times New Roman CYR" w:cs="Times New Roman CYR"/>
          <w:sz w:val="24"/>
          <w:szCs w:val="24"/>
        </w:rPr>
        <w:t xml:space="preserve">В структуре производства сельскохозяйственной продукции основную долю занимает животноводство – 66,2%, растениеводство – 33,8%. </w:t>
      </w:r>
    </w:p>
    <w:p w:rsidR="008516D5" w:rsidRPr="00093511" w:rsidRDefault="008516D5" w:rsidP="008516D5">
      <w:pPr>
        <w:autoSpaceDE w:val="0"/>
        <w:autoSpaceDN w:val="0"/>
        <w:adjustRightInd w:val="0"/>
        <w:ind w:firstLine="567"/>
        <w:jc w:val="both"/>
        <w:rPr>
          <w:rFonts w:ascii="Times New Roman CYR" w:hAnsi="Times New Roman CYR" w:cs="Times New Roman CYR"/>
          <w:sz w:val="24"/>
          <w:szCs w:val="24"/>
        </w:rPr>
      </w:pPr>
    </w:p>
    <w:p w:rsidR="008516D5" w:rsidRPr="00093511" w:rsidRDefault="008516D5" w:rsidP="008516D5">
      <w:pPr>
        <w:jc w:val="center"/>
        <w:rPr>
          <w:rFonts w:ascii="Times New Roman" w:eastAsia="Times New Roman" w:hAnsi="Times New Roman"/>
          <w:b/>
          <w:bCs/>
          <w:sz w:val="24"/>
          <w:szCs w:val="24"/>
        </w:rPr>
      </w:pPr>
      <w:r w:rsidRPr="00093511">
        <w:rPr>
          <w:rFonts w:ascii="Times New Roman" w:eastAsia="Times New Roman" w:hAnsi="Times New Roman"/>
          <w:b/>
          <w:bCs/>
          <w:sz w:val="24"/>
          <w:szCs w:val="24"/>
        </w:rPr>
        <w:t xml:space="preserve">Продукция растениеводства и животноводства (в натуральном выражении) </w:t>
      </w:r>
    </w:p>
    <w:p w:rsidR="008516D5" w:rsidRPr="00093511" w:rsidRDefault="008516D5" w:rsidP="008516D5">
      <w:pPr>
        <w:spacing w:after="120"/>
        <w:jc w:val="center"/>
        <w:rPr>
          <w:rFonts w:ascii="Times New Roman" w:eastAsia="Times New Roman" w:hAnsi="Times New Roman"/>
          <w:b/>
          <w:bCs/>
          <w:sz w:val="24"/>
          <w:szCs w:val="24"/>
        </w:rPr>
      </w:pPr>
      <w:r w:rsidRPr="00093511">
        <w:rPr>
          <w:rFonts w:ascii="Times New Roman" w:eastAsia="Times New Roman" w:hAnsi="Times New Roman"/>
          <w:b/>
          <w:bCs/>
          <w:sz w:val="24"/>
          <w:szCs w:val="24"/>
        </w:rPr>
        <w:t>в 2</w:t>
      </w:r>
      <w:r w:rsidR="00853B53" w:rsidRPr="00093511">
        <w:rPr>
          <w:rFonts w:ascii="Times New Roman" w:eastAsia="Times New Roman" w:hAnsi="Times New Roman"/>
          <w:b/>
          <w:bCs/>
          <w:sz w:val="24"/>
          <w:szCs w:val="24"/>
        </w:rPr>
        <w:t>011</w:t>
      </w:r>
      <w:r w:rsidRPr="00093511">
        <w:rPr>
          <w:rFonts w:ascii="Times New Roman" w:eastAsia="Times New Roman" w:hAnsi="Times New Roman"/>
          <w:b/>
          <w:bCs/>
          <w:sz w:val="24"/>
          <w:szCs w:val="24"/>
        </w:rPr>
        <w:t>-2015 гг.</w:t>
      </w:r>
    </w:p>
    <w:tbl>
      <w:tblPr>
        <w:tblW w:w="9361" w:type="dxa"/>
        <w:tblInd w:w="103" w:type="dxa"/>
        <w:tblLook w:val="04A0"/>
      </w:tblPr>
      <w:tblGrid>
        <w:gridCol w:w="1848"/>
        <w:gridCol w:w="992"/>
        <w:gridCol w:w="993"/>
        <w:gridCol w:w="992"/>
        <w:gridCol w:w="992"/>
        <w:gridCol w:w="992"/>
        <w:gridCol w:w="1289"/>
        <w:gridCol w:w="1263"/>
      </w:tblGrid>
      <w:tr w:rsidR="00853B53" w:rsidRPr="00093511" w:rsidTr="00853B53">
        <w:trPr>
          <w:trHeight w:val="297"/>
        </w:trPr>
        <w:tc>
          <w:tcPr>
            <w:tcW w:w="184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53B53" w:rsidRPr="00093511" w:rsidRDefault="00853B53" w:rsidP="00853B53">
            <w:pPr>
              <w:jc w:val="center"/>
              <w:rPr>
                <w:rFonts w:ascii="Times New Roman" w:eastAsia="Times New Roman" w:hAnsi="Times New Roman"/>
                <w:color w:val="000000"/>
                <w:sz w:val="20"/>
                <w:szCs w:val="20"/>
              </w:rPr>
            </w:pPr>
            <w:r w:rsidRPr="00093511">
              <w:rPr>
                <w:rFonts w:ascii="Times New Roman" w:eastAsia="Times New Roman" w:hAnsi="Times New Roman"/>
                <w:color w:val="000000"/>
                <w:sz w:val="20"/>
                <w:szCs w:val="20"/>
              </w:rPr>
              <w:t>Наименование показателя</w:t>
            </w:r>
          </w:p>
        </w:tc>
        <w:tc>
          <w:tcPr>
            <w:tcW w:w="4961" w:type="dxa"/>
            <w:gridSpan w:val="5"/>
            <w:tcBorders>
              <w:top w:val="single" w:sz="4" w:space="0" w:color="auto"/>
              <w:left w:val="nil"/>
              <w:bottom w:val="single" w:sz="4" w:space="0" w:color="auto"/>
              <w:right w:val="single" w:sz="4" w:space="0" w:color="auto"/>
            </w:tcBorders>
            <w:shd w:val="clear" w:color="auto" w:fill="auto"/>
            <w:noWrap/>
            <w:vAlign w:val="bottom"/>
            <w:hideMark/>
          </w:tcPr>
          <w:p w:rsidR="00853B53" w:rsidRPr="00093511" w:rsidRDefault="00853B53" w:rsidP="00853B53">
            <w:pPr>
              <w:jc w:val="center"/>
              <w:rPr>
                <w:rFonts w:ascii="Times New Roman" w:eastAsia="Times New Roman" w:hAnsi="Times New Roman"/>
                <w:color w:val="000000"/>
                <w:sz w:val="20"/>
                <w:szCs w:val="20"/>
              </w:rPr>
            </w:pPr>
            <w:r w:rsidRPr="00093511">
              <w:rPr>
                <w:rFonts w:ascii="Times New Roman" w:eastAsia="Times New Roman" w:hAnsi="Times New Roman"/>
                <w:color w:val="000000"/>
                <w:sz w:val="20"/>
                <w:szCs w:val="20"/>
              </w:rPr>
              <w:t>годы </w:t>
            </w:r>
          </w:p>
        </w:tc>
        <w:tc>
          <w:tcPr>
            <w:tcW w:w="255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53B53" w:rsidRPr="00093511" w:rsidRDefault="00853B53" w:rsidP="00853B53">
            <w:pPr>
              <w:jc w:val="center"/>
              <w:rPr>
                <w:rFonts w:ascii="Times New Roman" w:eastAsia="Times New Roman" w:hAnsi="Times New Roman"/>
                <w:color w:val="000000"/>
                <w:sz w:val="20"/>
                <w:szCs w:val="20"/>
              </w:rPr>
            </w:pPr>
            <w:r w:rsidRPr="00093511">
              <w:rPr>
                <w:rFonts w:ascii="Times New Roman" w:eastAsia="Times New Roman" w:hAnsi="Times New Roman"/>
                <w:color w:val="000000"/>
                <w:sz w:val="20"/>
                <w:szCs w:val="20"/>
              </w:rPr>
              <w:t>Темп роста, %</w:t>
            </w:r>
          </w:p>
        </w:tc>
      </w:tr>
      <w:tr w:rsidR="00853B53" w:rsidRPr="00093511" w:rsidTr="00853B53">
        <w:trPr>
          <w:trHeight w:val="297"/>
        </w:trPr>
        <w:tc>
          <w:tcPr>
            <w:tcW w:w="1848" w:type="dxa"/>
            <w:vMerge/>
            <w:tcBorders>
              <w:top w:val="single" w:sz="4" w:space="0" w:color="auto"/>
              <w:left w:val="single" w:sz="4" w:space="0" w:color="auto"/>
              <w:bottom w:val="single" w:sz="4" w:space="0" w:color="000000"/>
              <w:right w:val="single" w:sz="4" w:space="0" w:color="auto"/>
            </w:tcBorders>
            <w:vAlign w:val="center"/>
            <w:hideMark/>
          </w:tcPr>
          <w:p w:rsidR="00853B53" w:rsidRPr="00093511" w:rsidRDefault="00853B53" w:rsidP="00853B53">
            <w:pPr>
              <w:rPr>
                <w:rFonts w:ascii="Times New Roman" w:eastAsia="Times New Roman" w:hAnsi="Times New Roman"/>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rsidR="00853B53" w:rsidRPr="00093511" w:rsidRDefault="00853B53" w:rsidP="00853B53">
            <w:pPr>
              <w:jc w:val="center"/>
              <w:rPr>
                <w:rFonts w:ascii="Times New Roman" w:eastAsia="Times New Roman" w:hAnsi="Times New Roman"/>
                <w:color w:val="000000"/>
                <w:sz w:val="20"/>
                <w:szCs w:val="20"/>
              </w:rPr>
            </w:pPr>
            <w:r w:rsidRPr="00093511">
              <w:rPr>
                <w:rFonts w:ascii="Times New Roman" w:eastAsia="Times New Roman" w:hAnsi="Times New Roman"/>
                <w:color w:val="000000"/>
                <w:sz w:val="20"/>
                <w:szCs w:val="20"/>
              </w:rPr>
              <w:t>2011</w:t>
            </w:r>
          </w:p>
        </w:tc>
        <w:tc>
          <w:tcPr>
            <w:tcW w:w="993" w:type="dxa"/>
            <w:tcBorders>
              <w:top w:val="nil"/>
              <w:left w:val="nil"/>
              <w:bottom w:val="single" w:sz="4" w:space="0" w:color="auto"/>
              <w:right w:val="single" w:sz="4" w:space="0" w:color="auto"/>
            </w:tcBorders>
            <w:shd w:val="clear" w:color="auto" w:fill="auto"/>
            <w:noWrap/>
            <w:vAlign w:val="bottom"/>
            <w:hideMark/>
          </w:tcPr>
          <w:p w:rsidR="00853B53" w:rsidRPr="00093511" w:rsidRDefault="00853B53" w:rsidP="00853B53">
            <w:pPr>
              <w:jc w:val="center"/>
              <w:rPr>
                <w:rFonts w:ascii="Times New Roman" w:eastAsia="Times New Roman" w:hAnsi="Times New Roman"/>
                <w:color w:val="000000"/>
                <w:sz w:val="20"/>
                <w:szCs w:val="20"/>
              </w:rPr>
            </w:pPr>
            <w:r w:rsidRPr="00093511">
              <w:rPr>
                <w:rFonts w:ascii="Times New Roman" w:eastAsia="Times New Roman" w:hAnsi="Times New Roman"/>
                <w:color w:val="000000"/>
                <w:sz w:val="20"/>
                <w:szCs w:val="20"/>
              </w:rPr>
              <w:t>2012</w:t>
            </w:r>
          </w:p>
        </w:tc>
        <w:tc>
          <w:tcPr>
            <w:tcW w:w="992" w:type="dxa"/>
            <w:tcBorders>
              <w:top w:val="nil"/>
              <w:left w:val="nil"/>
              <w:bottom w:val="single" w:sz="4" w:space="0" w:color="auto"/>
              <w:right w:val="single" w:sz="4" w:space="0" w:color="auto"/>
            </w:tcBorders>
            <w:shd w:val="clear" w:color="auto" w:fill="auto"/>
            <w:noWrap/>
            <w:vAlign w:val="bottom"/>
            <w:hideMark/>
          </w:tcPr>
          <w:p w:rsidR="00853B53" w:rsidRPr="00093511" w:rsidRDefault="00853B53" w:rsidP="00853B53">
            <w:pPr>
              <w:jc w:val="center"/>
              <w:rPr>
                <w:rFonts w:ascii="Times New Roman" w:eastAsia="Times New Roman" w:hAnsi="Times New Roman"/>
                <w:color w:val="000000"/>
                <w:sz w:val="20"/>
                <w:szCs w:val="20"/>
              </w:rPr>
            </w:pPr>
            <w:r w:rsidRPr="00093511">
              <w:rPr>
                <w:rFonts w:ascii="Times New Roman" w:eastAsia="Times New Roman" w:hAnsi="Times New Roman"/>
                <w:color w:val="000000"/>
                <w:sz w:val="20"/>
                <w:szCs w:val="20"/>
              </w:rPr>
              <w:t>2013</w:t>
            </w:r>
          </w:p>
        </w:tc>
        <w:tc>
          <w:tcPr>
            <w:tcW w:w="992" w:type="dxa"/>
            <w:tcBorders>
              <w:top w:val="nil"/>
              <w:left w:val="nil"/>
              <w:bottom w:val="single" w:sz="4" w:space="0" w:color="auto"/>
              <w:right w:val="single" w:sz="4" w:space="0" w:color="auto"/>
            </w:tcBorders>
            <w:shd w:val="clear" w:color="auto" w:fill="auto"/>
            <w:noWrap/>
            <w:vAlign w:val="bottom"/>
            <w:hideMark/>
          </w:tcPr>
          <w:p w:rsidR="00853B53" w:rsidRPr="00093511" w:rsidRDefault="00853B53" w:rsidP="00853B53">
            <w:pPr>
              <w:jc w:val="center"/>
              <w:rPr>
                <w:rFonts w:ascii="Times New Roman" w:eastAsia="Times New Roman" w:hAnsi="Times New Roman"/>
                <w:color w:val="000000"/>
                <w:sz w:val="20"/>
                <w:szCs w:val="20"/>
              </w:rPr>
            </w:pPr>
            <w:r w:rsidRPr="00093511">
              <w:rPr>
                <w:rFonts w:ascii="Times New Roman" w:eastAsia="Times New Roman" w:hAnsi="Times New Roman"/>
                <w:color w:val="000000"/>
                <w:sz w:val="20"/>
                <w:szCs w:val="20"/>
              </w:rPr>
              <w:t>2014</w:t>
            </w:r>
          </w:p>
        </w:tc>
        <w:tc>
          <w:tcPr>
            <w:tcW w:w="992" w:type="dxa"/>
            <w:tcBorders>
              <w:top w:val="nil"/>
              <w:left w:val="nil"/>
              <w:bottom w:val="single" w:sz="4" w:space="0" w:color="auto"/>
              <w:right w:val="single" w:sz="4" w:space="0" w:color="auto"/>
            </w:tcBorders>
            <w:shd w:val="clear" w:color="auto" w:fill="auto"/>
            <w:noWrap/>
            <w:vAlign w:val="bottom"/>
            <w:hideMark/>
          </w:tcPr>
          <w:p w:rsidR="00853B53" w:rsidRPr="00093511" w:rsidRDefault="00853B53" w:rsidP="00853B53">
            <w:pPr>
              <w:jc w:val="center"/>
              <w:rPr>
                <w:rFonts w:ascii="Times New Roman" w:eastAsia="Times New Roman" w:hAnsi="Times New Roman"/>
                <w:color w:val="000000"/>
                <w:sz w:val="20"/>
                <w:szCs w:val="20"/>
              </w:rPr>
            </w:pPr>
            <w:r w:rsidRPr="00093511">
              <w:rPr>
                <w:rFonts w:ascii="Times New Roman" w:eastAsia="Times New Roman" w:hAnsi="Times New Roman"/>
                <w:color w:val="000000"/>
                <w:sz w:val="20"/>
                <w:szCs w:val="20"/>
              </w:rPr>
              <w:t>2015</w:t>
            </w:r>
          </w:p>
        </w:tc>
        <w:tc>
          <w:tcPr>
            <w:tcW w:w="1289" w:type="dxa"/>
            <w:tcBorders>
              <w:top w:val="nil"/>
              <w:left w:val="nil"/>
              <w:bottom w:val="single" w:sz="4" w:space="0" w:color="auto"/>
              <w:right w:val="single" w:sz="4" w:space="0" w:color="auto"/>
            </w:tcBorders>
            <w:shd w:val="clear" w:color="auto" w:fill="auto"/>
            <w:noWrap/>
            <w:vAlign w:val="bottom"/>
            <w:hideMark/>
          </w:tcPr>
          <w:p w:rsidR="00853B53" w:rsidRPr="00093511" w:rsidRDefault="00853B53" w:rsidP="00853B53">
            <w:pPr>
              <w:jc w:val="center"/>
              <w:rPr>
                <w:rFonts w:ascii="Times New Roman" w:eastAsia="Times New Roman" w:hAnsi="Times New Roman"/>
                <w:color w:val="000000"/>
                <w:sz w:val="20"/>
                <w:szCs w:val="20"/>
              </w:rPr>
            </w:pPr>
            <w:r w:rsidRPr="00093511">
              <w:rPr>
                <w:rFonts w:ascii="Times New Roman" w:eastAsia="Times New Roman" w:hAnsi="Times New Roman"/>
                <w:color w:val="000000"/>
                <w:sz w:val="20"/>
                <w:szCs w:val="20"/>
              </w:rPr>
              <w:t>2015/2014</w:t>
            </w:r>
          </w:p>
        </w:tc>
        <w:tc>
          <w:tcPr>
            <w:tcW w:w="1263" w:type="dxa"/>
            <w:tcBorders>
              <w:top w:val="nil"/>
              <w:left w:val="nil"/>
              <w:bottom w:val="single" w:sz="4" w:space="0" w:color="auto"/>
              <w:right w:val="single" w:sz="4" w:space="0" w:color="auto"/>
            </w:tcBorders>
            <w:shd w:val="clear" w:color="auto" w:fill="auto"/>
            <w:noWrap/>
            <w:vAlign w:val="bottom"/>
            <w:hideMark/>
          </w:tcPr>
          <w:p w:rsidR="00853B53" w:rsidRPr="00093511" w:rsidRDefault="00853B53" w:rsidP="00853B53">
            <w:pPr>
              <w:jc w:val="center"/>
              <w:rPr>
                <w:rFonts w:ascii="Times New Roman" w:eastAsia="Times New Roman" w:hAnsi="Times New Roman"/>
                <w:color w:val="000000"/>
                <w:sz w:val="20"/>
                <w:szCs w:val="20"/>
              </w:rPr>
            </w:pPr>
            <w:r w:rsidRPr="00093511">
              <w:rPr>
                <w:rFonts w:ascii="Times New Roman" w:eastAsia="Times New Roman" w:hAnsi="Times New Roman"/>
                <w:color w:val="000000"/>
                <w:sz w:val="20"/>
                <w:szCs w:val="20"/>
              </w:rPr>
              <w:t>2015/2011</w:t>
            </w:r>
          </w:p>
        </w:tc>
      </w:tr>
      <w:tr w:rsidR="00853B53" w:rsidRPr="00093511" w:rsidTr="00853B53">
        <w:trPr>
          <w:trHeight w:val="297"/>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853B53" w:rsidRPr="00093511" w:rsidRDefault="00853B53" w:rsidP="00853B53">
            <w:pPr>
              <w:rPr>
                <w:rFonts w:ascii="Times New Roman" w:eastAsia="Times New Roman" w:hAnsi="Times New Roman"/>
                <w:color w:val="000000"/>
                <w:sz w:val="20"/>
                <w:szCs w:val="20"/>
              </w:rPr>
            </w:pPr>
            <w:r w:rsidRPr="00093511">
              <w:rPr>
                <w:rFonts w:ascii="Times New Roman" w:eastAsia="Times New Roman" w:hAnsi="Times New Roman"/>
                <w:color w:val="000000"/>
                <w:sz w:val="20"/>
                <w:szCs w:val="20"/>
              </w:rPr>
              <w:t xml:space="preserve">Производство картофеля, </w:t>
            </w:r>
            <w:proofErr w:type="spellStart"/>
            <w:r w:rsidRPr="00093511">
              <w:rPr>
                <w:rFonts w:ascii="Times New Roman" w:eastAsia="Times New Roman" w:hAnsi="Times New Roman"/>
                <w:color w:val="000000"/>
                <w:sz w:val="20"/>
                <w:szCs w:val="20"/>
              </w:rPr>
              <w:t>тн</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853B53" w:rsidRPr="00093511" w:rsidRDefault="00853B53" w:rsidP="00853B53">
            <w:pPr>
              <w:jc w:val="right"/>
              <w:rPr>
                <w:rFonts w:ascii="Times New Roman" w:eastAsia="Times New Roman" w:hAnsi="Times New Roman"/>
                <w:color w:val="000000"/>
                <w:sz w:val="20"/>
                <w:szCs w:val="20"/>
              </w:rPr>
            </w:pPr>
            <w:r w:rsidRPr="00093511">
              <w:rPr>
                <w:rFonts w:ascii="Times New Roman" w:eastAsia="Times New Roman" w:hAnsi="Times New Roman"/>
                <w:color w:val="000000"/>
                <w:sz w:val="20"/>
                <w:szCs w:val="20"/>
              </w:rPr>
              <w:t>2029</w:t>
            </w:r>
          </w:p>
        </w:tc>
        <w:tc>
          <w:tcPr>
            <w:tcW w:w="993" w:type="dxa"/>
            <w:tcBorders>
              <w:top w:val="nil"/>
              <w:left w:val="nil"/>
              <w:bottom w:val="single" w:sz="4" w:space="0" w:color="auto"/>
              <w:right w:val="single" w:sz="4" w:space="0" w:color="auto"/>
            </w:tcBorders>
            <w:shd w:val="clear" w:color="auto" w:fill="auto"/>
            <w:noWrap/>
            <w:vAlign w:val="bottom"/>
            <w:hideMark/>
          </w:tcPr>
          <w:p w:rsidR="00853B53" w:rsidRPr="00093511" w:rsidRDefault="00853B53" w:rsidP="00853B53">
            <w:pPr>
              <w:jc w:val="right"/>
              <w:rPr>
                <w:rFonts w:ascii="Times New Roman" w:eastAsia="Times New Roman" w:hAnsi="Times New Roman"/>
                <w:color w:val="000000"/>
                <w:sz w:val="20"/>
                <w:szCs w:val="20"/>
              </w:rPr>
            </w:pPr>
            <w:r w:rsidRPr="00093511">
              <w:rPr>
                <w:rFonts w:ascii="Times New Roman" w:eastAsia="Times New Roman" w:hAnsi="Times New Roman"/>
                <w:color w:val="000000"/>
                <w:sz w:val="20"/>
                <w:szCs w:val="20"/>
              </w:rPr>
              <w:t>1862,7</w:t>
            </w:r>
          </w:p>
        </w:tc>
        <w:tc>
          <w:tcPr>
            <w:tcW w:w="992" w:type="dxa"/>
            <w:tcBorders>
              <w:top w:val="nil"/>
              <w:left w:val="nil"/>
              <w:bottom w:val="single" w:sz="4" w:space="0" w:color="auto"/>
              <w:right w:val="single" w:sz="4" w:space="0" w:color="auto"/>
            </w:tcBorders>
            <w:shd w:val="clear" w:color="auto" w:fill="auto"/>
            <w:noWrap/>
            <w:vAlign w:val="bottom"/>
            <w:hideMark/>
          </w:tcPr>
          <w:p w:rsidR="00853B53" w:rsidRPr="00093511" w:rsidRDefault="00853B53" w:rsidP="00853B53">
            <w:pPr>
              <w:jc w:val="right"/>
              <w:rPr>
                <w:rFonts w:ascii="Times New Roman" w:eastAsia="Times New Roman" w:hAnsi="Times New Roman"/>
                <w:color w:val="000000"/>
                <w:sz w:val="20"/>
                <w:szCs w:val="20"/>
              </w:rPr>
            </w:pPr>
            <w:r w:rsidRPr="00093511">
              <w:rPr>
                <w:rFonts w:ascii="Times New Roman" w:eastAsia="Times New Roman" w:hAnsi="Times New Roman"/>
                <w:color w:val="000000"/>
                <w:sz w:val="20"/>
                <w:szCs w:val="20"/>
              </w:rPr>
              <w:t>1767,2</w:t>
            </w:r>
          </w:p>
        </w:tc>
        <w:tc>
          <w:tcPr>
            <w:tcW w:w="992" w:type="dxa"/>
            <w:tcBorders>
              <w:top w:val="nil"/>
              <w:left w:val="nil"/>
              <w:bottom w:val="single" w:sz="4" w:space="0" w:color="auto"/>
              <w:right w:val="single" w:sz="4" w:space="0" w:color="auto"/>
            </w:tcBorders>
            <w:shd w:val="clear" w:color="auto" w:fill="auto"/>
            <w:noWrap/>
            <w:vAlign w:val="bottom"/>
            <w:hideMark/>
          </w:tcPr>
          <w:p w:rsidR="00853B53" w:rsidRPr="00093511" w:rsidRDefault="00853B53" w:rsidP="00853B53">
            <w:pPr>
              <w:jc w:val="right"/>
              <w:rPr>
                <w:rFonts w:ascii="Times New Roman" w:eastAsia="Times New Roman" w:hAnsi="Times New Roman"/>
                <w:color w:val="000000"/>
                <w:sz w:val="20"/>
                <w:szCs w:val="20"/>
              </w:rPr>
            </w:pPr>
            <w:r w:rsidRPr="00093511">
              <w:rPr>
                <w:rFonts w:ascii="Times New Roman" w:eastAsia="Times New Roman" w:hAnsi="Times New Roman"/>
                <w:color w:val="000000"/>
                <w:sz w:val="20"/>
                <w:szCs w:val="20"/>
              </w:rPr>
              <w:t>1874,3</w:t>
            </w:r>
          </w:p>
        </w:tc>
        <w:tc>
          <w:tcPr>
            <w:tcW w:w="992" w:type="dxa"/>
            <w:tcBorders>
              <w:top w:val="nil"/>
              <w:left w:val="nil"/>
              <w:bottom w:val="single" w:sz="4" w:space="0" w:color="auto"/>
              <w:right w:val="single" w:sz="4" w:space="0" w:color="auto"/>
            </w:tcBorders>
            <w:shd w:val="clear" w:color="auto" w:fill="auto"/>
            <w:noWrap/>
            <w:vAlign w:val="bottom"/>
            <w:hideMark/>
          </w:tcPr>
          <w:p w:rsidR="00853B53" w:rsidRPr="00093511" w:rsidRDefault="00853B53" w:rsidP="00853B53">
            <w:pPr>
              <w:jc w:val="right"/>
              <w:rPr>
                <w:rFonts w:ascii="Times New Roman" w:eastAsia="Times New Roman" w:hAnsi="Times New Roman"/>
                <w:color w:val="000000"/>
                <w:sz w:val="20"/>
                <w:szCs w:val="20"/>
              </w:rPr>
            </w:pPr>
            <w:r w:rsidRPr="00093511">
              <w:rPr>
                <w:rFonts w:ascii="Times New Roman" w:eastAsia="Times New Roman" w:hAnsi="Times New Roman"/>
                <w:color w:val="000000"/>
                <w:sz w:val="20"/>
                <w:szCs w:val="20"/>
              </w:rPr>
              <w:t>1839,2</w:t>
            </w:r>
          </w:p>
        </w:tc>
        <w:tc>
          <w:tcPr>
            <w:tcW w:w="1289" w:type="dxa"/>
            <w:tcBorders>
              <w:top w:val="nil"/>
              <w:left w:val="nil"/>
              <w:bottom w:val="single" w:sz="4" w:space="0" w:color="auto"/>
              <w:right w:val="single" w:sz="4" w:space="0" w:color="auto"/>
            </w:tcBorders>
            <w:shd w:val="clear" w:color="auto" w:fill="auto"/>
            <w:noWrap/>
            <w:vAlign w:val="bottom"/>
            <w:hideMark/>
          </w:tcPr>
          <w:p w:rsidR="00853B53" w:rsidRPr="00093511" w:rsidRDefault="00853B53" w:rsidP="00853B53">
            <w:pPr>
              <w:jc w:val="right"/>
              <w:rPr>
                <w:rFonts w:ascii="Times New Roman" w:eastAsia="Times New Roman" w:hAnsi="Times New Roman"/>
                <w:color w:val="000000"/>
                <w:sz w:val="20"/>
                <w:szCs w:val="20"/>
              </w:rPr>
            </w:pPr>
            <w:r w:rsidRPr="00093511">
              <w:rPr>
                <w:rFonts w:ascii="Times New Roman" w:eastAsia="Times New Roman" w:hAnsi="Times New Roman"/>
                <w:color w:val="000000"/>
                <w:sz w:val="20"/>
                <w:szCs w:val="20"/>
              </w:rPr>
              <w:t>98,1</w:t>
            </w:r>
          </w:p>
        </w:tc>
        <w:tc>
          <w:tcPr>
            <w:tcW w:w="1263" w:type="dxa"/>
            <w:tcBorders>
              <w:top w:val="nil"/>
              <w:left w:val="nil"/>
              <w:bottom w:val="single" w:sz="4" w:space="0" w:color="auto"/>
              <w:right w:val="single" w:sz="4" w:space="0" w:color="auto"/>
            </w:tcBorders>
            <w:shd w:val="clear" w:color="auto" w:fill="auto"/>
            <w:noWrap/>
            <w:vAlign w:val="bottom"/>
            <w:hideMark/>
          </w:tcPr>
          <w:p w:rsidR="00853B53" w:rsidRPr="00093511" w:rsidRDefault="00853B53" w:rsidP="00853B53">
            <w:pPr>
              <w:jc w:val="right"/>
              <w:rPr>
                <w:rFonts w:ascii="Times New Roman" w:eastAsia="Times New Roman" w:hAnsi="Times New Roman"/>
                <w:color w:val="000000"/>
                <w:sz w:val="20"/>
                <w:szCs w:val="20"/>
              </w:rPr>
            </w:pPr>
            <w:r w:rsidRPr="00093511">
              <w:rPr>
                <w:rFonts w:ascii="Times New Roman" w:eastAsia="Times New Roman" w:hAnsi="Times New Roman"/>
                <w:color w:val="000000"/>
                <w:sz w:val="20"/>
                <w:szCs w:val="20"/>
              </w:rPr>
              <w:t>90,6</w:t>
            </w:r>
          </w:p>
        </w:tc>
      </w:tr>
      <w:tr w:rsidR="00853B53" w:rsidRPr="00093511" w:rsidTr="00853B53">
        <w:trPr>
          <w:trHeight w:val="297"/>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853B53" w:rsidRPr="00093511" w:rsidRDefault="00853B53" w:rsidP="00853B53">
            <w:pPr>
              <w:rPr>
                <w:rFonts w:ascii="Times New Roman" w:eastAsia="Times New Roman" w:hAnsi="Times New Roman"/>
                <w:color w:val="000000"/>
                <w:sz w:val="20"/>
                <w:szCs w:val="20"/>
              </w:rPr>
            </w:pPr>
            <w:r w:rsidRPr="00093511">
              <w:rPr>
                <w:rFonts w:ascii="Times New Roman" w:eastAsia="Times New Roman" w:hAnsi="Times New Roman"/>
                <w:color w:val="000000"/>
                <w:sz w:val="20"/>
                <w:szCs w:val="20"/>
              </w:rPr>
              <w:t xml:space="preserve">Производство овощей, </w:t>
            </w:r>
            <w:proofErr w:type="spellStart"/>
            <w:r w:rsidRPr="00093511">
              <w:rPr>
                <w:rFonts w:ascii="Times New Roman" w:eastAsia="Times New Roman" w:hAnsi="Times New Roman"/>
                <w:color w:val="000000"/>
                <w:sz w:val="20"/>
                <w:szCs w:val="20"/>
              </w:rPr>
              <w:t>тн</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853B53" w:rsidRPr="00093511" w:rsidRDefault="00853B53" w:rsidP="00853B53">
            <w:pPr>
              <w:jc w:val="right"/>
              <w:rPr>
                <w:rFonts w:ascii="Times New Roman" w:eastAsia="Times New Roman" w:hAnsi="Times New Roman"/>
                <w:color w:val="000000"/>
                <w:sz w:val="20"/>
                <w:szCs w:val="20"/>
              </w:rPr>
            </w:pPr>
            <w:r w:rsidRPr="00093511">
              <w:rPr>
                <w:rFonts w:ascii="Times New Roman" w:eastAsia="Times New Roman" w:hAnsi="Times New Roman"/>
                <w:color w:val="000000"/>
                <w:sz w:val="20"/>
                <w:szCs w:val="20"/>
              </w:rPr>
              <w:t>580</w:t>
            </w:r>
          </w:p>
        </w:tc>
        <w:tc>
          <w:tcPr>
            <w:tcW w:w="993" w:type="dxa"/>
            <w:tcBorders>
              <w:top w:val="nil"/>
              <w:left w:val="nil"/>
              <w:bottom w:val="single" w:sz="4" w:space="0" w:color="auto"/>
              <w:right w:val="single" w:sz="4" w:space="0" w:color="auto"/>
            </w:tcBorders>
            <w:shd w:val="clear" w:color="auto" w:fill="auto"/>
            <w:noWrap/>
            <w:vAlign w:val="bottom"/>
            <w:hideMark/>
          </w:tcPr>
          <w:p w:rsidR="00853B53" w:rsidRPr="00093511" w:rsidRDefault="00853B53" w:rsidP="00853B53">
            <w:pPr>
              <w:jc w:val="right"/>
              <w:rPr>
                <w:rFonts w:ascii="Times New Roman" w:eastAsia="Times New Roman" w:hAnsi="Times New Roman"/>
                <w:color w:val="000000"/>
                <w:sz w:val="20"/>
                <w:szCs w:val="20"/>
              </w:rPr>
            </w:pPr>
            <w:r w:rsidRPr="00093511">
              <w:rPr>
                <w:rFonts w:ascii="Times New Roman" w:eastAsia="Times New Roman" w:hAnsi="Times New Roman"/>
                <w:color w:val="000000"/>
                <w:sz w:val="20"/>
                <w:szCs w:val="20"/>
              </w:rPr>
              <w:t>528,2</w:t>
            </w:r>
          </w:p>
        </w:tc>
        <w:tc>
          <w:tcPr>
            <w:tcW w:w="992" w:type="dxa"/>
            <w:tcBorders>
              <w:top w:val="nil"/>
              <w:left w:val="nil"/>
              <w:bottom w:val="single" w:sz="4" w:space="0" w:color="auto"/>
              <w:right w:val="single" w:sz="4" w:space="0" w:color="auto"/>
            </w:tcBorders>
            <w:shd w:val="clear" w:color="auto" w:fill="auto"/>
            <w:noWrap/>
            <w:vAlign w:val="bottom"/>
            <w:hideMark/>
          </w:tcPr>
          <w:p w:rsidR="00853B53" w:rsidRPr="00093511" w:rsidRDefault="00853B53" w:rsidP="00853B53">
            <w:pPr>
              <w:jc w:val="right"/>
              <w:rPr>
                <w:rFonts w:ascii="Times New Roman" w:eastAsia="Times New Roman" w:hAnsi="Times New Roman"/>
                <w:color w:val="000000"/>
                <w:sz w:val="20"/>
                <w:szCs w:val="20"/>
              </w:rPr>
            </w:pPr>
            <w:r w:rsidRPr="00093511">
              <w:rPr>
                <w:rFonts w:ascii="Times New Roman" w:eastAsia="Times New Roman" w:hAnsi="Times New Roman"/>
                <w:color w:val="000000"/>
                <w:sz w:val="20"/>
                <w:szCs w:val="20"/>
              </w:rPr>
              <w:t>505,1</w:t>
            </w:r>
          </w:p>
        </w:tc>
        <w:tc>
          <w:tcPr>
            <w:tcW w:w="992" w:type="dxa"/>
            <w:tcBorders>
              <w:top w:val="nil"/>
              <w:left w:val="nil"/>
              <w:bottom w:val="single" w:sz="4" w:space="0" w:color="auto"/>
              <w:right w:val="single" w:sz="4" w:space="0" w:color="auto"/>
            </w:tcBorders>
            <w:shd w:val="clear" w:color="auto" w:fill="auto"/>
            <w:noWrap/>
            <w:vAlign w:val="bottom"/>
            <w:hideMark/>
          </w:tcPr>
          <w:p w:rsidR="00853B53" w:rsidRPr="00093511" w:rsidRDefault="00853B53" w:rsidP="00853B53">
            <w:pPr>
              <w:jc w:val="right"/>
              <w:rPr>
                <w:rFonts w:ascii="Times New Roman" w:eastAsia="Times New Roman" w:hAnsi="Times New Roman"/>
                <w:color w:val="000000"/>
                <w:sz w:val="20"/>
                <w:szCs w:val="20"/>
              </w:rPr>
            </w:pPr>
            <w:r w:rsidRPr="00093511">
              <w:rPr>
                <w:rFonts w:ascii="Times New Roman" w:eastAsia="Times New Roman" w:hAnsi="Times New Roman"/>
                <w:color w:val="000000"/>
                <w:sz w:val="20"/>
                <w:szCs w:val="20"/>
              </w:rPr>
              <w:t>450,4</w:t>
            </w:r>
          </w:p>
        </w:tc>
        <w:tc>
          <w:tcPr>
            <w:tcW w:w="992" w:type="dxa"/>
            <w:tcBorders>
              <w:top w:val="nil"/>
              <w:left w:val="nil"/>
              <w:bottom w:val="single" w:sz="4" w:space="0" w:color="auto"/>
              <w:right w:val="single" w:sz="4" w:space="0" w:color="auto"/>
            </w:tcBorders>
            <w:shd w:val="clear" w:color="auto" w:fill="auto"/>
            <w:noWrap/>
            <w:vAlign w:val="bottom"/>
            <w:hideMark/>
          </w:tcPr>
          <w:p w:rsidR="00853B53" w:rsidRPr="00093511" w:rsidRDefault="00853B53" w:rsidP="00853B53">
            <w:pPr>
              <w:jc w:val="right"/>
              <w:rPr>
                <w:rFonts w:ascii="Times New Roman" w:eastAsia="Times New Roman" w:hAnsi="Times New Roman"/>
                <w:color w:val="000000"/>
                <w:sz w:val="20"/>
                <w:szCs w:val="20"/>
              </w:rPr>
            </w:pPr>
            <w:r w:rsidRPr="00093511">
              <w:rPr>
                <w:rFonts w:ascii="Times New Roman" w:eastAsia="Times New Roman" w:hAnsi="Times New Roman"/>
                <w:color w:val="000000"/>
                <w:sz w:val="20"/>
                <w:szCs w:val="20"/>
              </w:rPr>
              <w:t>451</w:t>
            </w:r>
          </w:p>
        </w:tc>
        <w:tc>
          <w:tcPr>
            <w:tcW w:w="1289" w:type="dxa"/>
            <w:tcBorders>
              <w:top w:val="nil"/>
              <w:left w:val="nil"/>
              <w:bottom w:val="single" w:sz="4" w:space="0" w:color="auto"/>
              <w:right w:val="single" w:sz="4" w:space="0" w:color="auto"/>
            </w:tcBorders>
            <w:shd w:val="clear" w:color="auto" w:fill="auto"/>
            <w:noWrap/>
            <w:vAlign w:val="bottom"/>
            <w:hideMark/>
          </w:tcPr>
          <w:p w:rsidR="00853B53" w:rsidRPr="00093511" w:rsidRDefault="00853B53" w:rsidP="00853B53">
            <w:pPr>
              <w:jc w:val="right"/>
              <w:rPr>
                <w:rFonts w:ascii="Times New Roman" w:eastAsia="Times New Roman" w:hAnsi="Times New Roman"/>
                <w:color w:val="000000"/>
                <w:sz w:val="20"/>
                <w:szCs w:val="20"/>
              </w:rPr>
            </w:pPr>
            <w:r w:rsidRPr="00093511">
              <w:rPr>
                <w:rFonts w:ascii="Times New Roman" w:eastAsia="Times New Roman" w:hAnsi="Times New Roman"/>
                <w:color w:val="000000"/>
                <w:sz w:val="20"/>
                <w:szCs w:val="20"/>
              </w:rPr>
              <w:t>100,1</w:t>
            </w:r>
          </w:p>
        </w:tc>
        <w:tc>
          <w:tcPr>
            <w:tcW w:w="1263" w:type="dxa"/>
            <w:tcBorders>
              <w:top w:val="nil"/>
              <w:left w:val="nil"/>
              <w:bottom w:val="single" w:sz="4" w:space="0" w:color="auto"/>
              <w:right w:val="single" w:sz="4" w:space="0" w:color="auto"/>
            </w:tcBorders>
            <w:shd w:val="clear" w:color="auto" w:fill="auto"/>
            <w:noWrap/>
            <w:vAlign w:val="bottom"/>
            <w:hideMark/>
          </w:tcPr>
          <w:p w:rsidR="00853B53" w:rsidRPr="00093511" w:rsidRDefault="00853B53" w:rsidP="00853B53">
            <w:pPr>
              <w:jc w:val="right"/>
              <w:rPr>
                <w:rFonts w:ascii="Times New Roman" w:eastAsia="Times New Roman" w:hAnsi="Times New Roman"/>
                <w:color w:val="000000"/>
                <w:sz w:val="20"/>
                <w:szCs w:val="20"/>
              </w:rPr>
            </w:pPr>
            <w:r w:rsidRPr="00093511">
              <w:rPr>
                <w:rFonts w:ascii="Times New Roman" w:eastAsia="Times New Roman" w:hAnsi="Times New Roman"/>
                <w:color w:val="000000"/>
                <w:sz w:val="20"/>
                <w:szCs w:val="20"/>
              </w:rPr>
              <w:t>77,8</w:t>
            </w:r>
          </w:p>
        </w:tc>
      </w:tr>
      <w:tr w:rsidR="00853B53" w:rsidRPr="00093511" w:rsidTr="00853B53">
        <w:trPr>
          <w:trHeight w:val="297"/>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853B53" w:rsidRPr="00093511" w:rsidRDefault="00853B53" w:rsidP="00853B53">
            <w:pPr>
              <w:rPr>
                <w:rFonts w:ascii="Times New Roman" w:eastAsia="Times New Roman" w:hAnsi="Times New Roman"/>
                <w:color w:val="000000"/>
                <w:sz w:val="20"/>
                <w:szCs w:val="20"/>
              </w:rPr>
            </w:pPr>
            <w:r w:rsidRPr="00093511">
              <w:rPr>
                <w:rFonts w:ascii="Times New Roman" w:eastAsia="Times New Roman" w:hAnsi="Times New Roman"/>
                <w:color w:val="000000"/>
                <w:sz w:val="20"/>
                <w:szCs w:val="20"/>
              </w:rPr>
              <w:t xml:space="preserve">Производство молока, </w:t>
            </w:r>
            <w:proofErr w:type="spellStart"/>
            <w:r w:rsidRPr="00093511">
              <w:rPr>
                <w:rFonts w:ascii="Times New Roman" w:eastAsia="Times New Roman" w:hAnsi="Times New Roman"/>
                <w:color w:val="000000"/>
                <w:sz w:val="20"/>
                <w:szCs w:val="20"/>
              </w:rPr>
              <w:t>тн</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853B53" w:rsidRPr="00093511" w:rsidRDefault="00853B53" w:rsidP="00853B53">
            <w:pPr>
              <w:jc w:val="right"/>
              <w:rPr>
                <w:rFonts w:ascii="Times New Roman" w:eastAsia="Times New Roman" w:hAnsi="Times New Roman"/>
                <w:color w:val="000000"/>
                <w:sz w:val="20"/>
                <w:szCs w:val="20"/>
              </w:rPr>
            </w:pPr>
            <w:r w:rsidRPr="00093511">
              <w:rPr>
                <w:rFonts w:ascii="Times New Roman" w:eastAsia="Times New Roman" w:hAnsi="Times New Roman"/>
                <w:color w:val="000000"/>
                <w:sz w:val="20"/>
                <w:szCs w:val="20"/>
              </w:rPr>
              <w:t>570</w:t>
            </w:r>
          </w:p>
        </w:tc>
        <w:tc>
          <w:tcPr>
            <w:tcW w:w="993" w:type="dxa"/>
            <w:tcBorders>
              <w:top w:val="nil"/>
              <w:left w:val="nil"/>
              <w:bottom w:val="single" w:sz="4" w:space="0" w:color="auto"/>
              <w:right w:val="single" w:sz="4" w:space="0" w:color="auto"/>
            </w:tcBorders>
            <w:shd w:val="clear" w:color="auto" w:fill="auto"/>
            <w:noWrap/>
            <w:vAlign w:val="bottom"/>
            <w:hideMark/>
          </w:tcPr>
          <w:p w:rsidR="00853B53" w:rsidRPr="00093511" w:rsidRDefault="00853B53" w:rsidP="00853B53">
            <w:pPr>
              <w:jc w:val="right"/>
              <w:rPr>
                <w:rFonts w:ascii="Times New Roman" w:eastAsia="Times New Roman" w:hAnsi="Times New Roman"/>
                <w:color w:val="000000"/>
                <w:sz w:val="20"/>
                <w:szCs w:val="20"/>
              </w:rPr>
            </w:pPr>
            <w:r w:rsidRPr="00093511">
              <w:rPr>
                <w:rFonts w:ascii="Times New Roman" w:eastAsia="Times New Roman" w:hAnsi="Times New Roman"/>
                <w:color w:val="000000"/>
                <w:sz w:val="20"/>
                <w:szCs w:val="20"/>
              </w:rPr>
              <w:t>564</w:t>
            </w:r>
          </w:p>
        </w:tc>
        <w:tc>
          <w:tcPr>
            <w:tcW w:w="992" w:type="dxa"/>
            <w:tcBorders>
              <w:top w:val="nil"/>
              <w:left w:val="nil"/>
              <w:bottom w:val="single" w:sz="4" w:space="0" w:color="auto"/>
              <w:right w:val="single" w:sz="4" w:space="0" w:color="auto"/>
            </w:tcBorders>
            <w:shd w:val="clear" w:color="auto" w:fill="auto"/>
            <w:noWrap/>
            <w:vAlign w:val="bottom"/>
            <w:hideMark/>
          </w:tcPr>
          <w:p w:rsidR="00853B53" w:rsidRPr="00093511" w:rsidRDefault="00853B53" w:rsidP="00853B53">
            <w:pPr>
              <w:jc w:val="right"/>
              <w:rPr>
                <w:rFonts w:ascii="Times New Roman" w:eastAsia="Times New Roman" w:hAnsi="Times New Roman"/>
                <w:color w:val="000000"/>
                <w:sz w:val="20"/>
                <w:szCs w:val="20"/>
              </w:rPr>
            </w:pPr>
            <w:r w:rsidRPr="00093511">
              <w:rPr>
                <w:rFonts w:ascii="Times New Roman" w:eastAsia="Times New Roman" w:hAnsi="Times New Roman"/>
                <w:color w:val="000000"/>
                <w:sz w:val="20"/>
                <w:szCs w:val="20"/>
              </w:rPr>
              <w:t>585</w:t>
            </w:r>
          </w:p>
        </w:tc>
        <w:tc>
          <w:tcPr>
            <w:tcW w:w="992" w:type="dxa"/>
            <w:tcBorders>
              <w:top w:val="nil"/>
              <w:left w:val="nil"/>
              <w:bottom w:val="single" w:sz="4" w:space="0" w:color="auto"/>
              <w:right w:val="single" w:sz="4" w:space="0" w:color="auto"/>
            </w:tcBorders>
            <w:shd w:val="clear" w:color="auto" w:fill="auto"/>
            <w:noWrap/>
            <w:vAlign w:val="bottom"/>
            <w:hideMark/>
          </w:tcPr>
          <w:p w:rsidR="00853B53" w:rsidRPr="00093511" w:rsidRDefault="00853B53" w:rsidP="00853B53">
            <w:pPr>
              <w:jc w:val="right"/>
              <w:rPr>
                <w:rFonts w:ascii="Times New Roman" w:eastAsia="Times New Roman" w:hAnsi="Times New Roman"/>
                <w:color w:val="000000"/>
                <w:sz w:val="20"/>
                <w:szCs w:val="20"/>
              </w:rPr>
            </w:pPr>
            <w:r w:rsidRPr="00093511">
              <w:rPr>
                <w:rFonts w:ascii="Times New Roman" w:eastAsia="Times New Roman" w:hAnsi="Times New Roman"/>
                <w:color w:val="000000"/>
                <w:sz w:val="20"/>
                <w:szCs w:val="20"/>
              </w:rPr>
              <w:t>590</w:t>
            </w:r>
          </w:p>
        </w:tc>
        <w:tc>
          <w:tcPr>
            <w:tcW w:w="992" w:type="dxa"/>
            <w:tcBorders>
              <w:top w:val="nil"/>
              <w:left w:val="nil"/>
              <w:bottom w:val="single" w:sz="4" w:space="0" w:color="auto"/>
              <w:right w:val="single" w:sz="4" w:space="0" w:color="auto"/>
            </w:tcBorders>
            <w:shd w:val="clear" w:color="auto" w:fill="auto"/>
            <w:noWrap/>
            <w:vAlign w:val="bottom"/>
            <w:hideMark/>
          </w:tcPr>
          <w:p w:rsidR="00853B53" w:rsidRPr="00093511" w:rsidRDefault="00853B53" w:rsidP="00853B53">
            <w:pPr>
              <w:jc w:val="right"/>
              <w:rPr>
                <w:rFonts w:ascii="Times New Roman" w:eastAsia="Times New Roman" w:hAnsi="Times New Roman"/>
                <w:color w:val="000000"/>
                <w:sz w:val="20"/>
                <w:szCs w:val="20"/>
              </w:rPr>
            </w:pPr>
            <w:r w:rsidRPr="00093511">
              <w:rPr>
                <w:rFonts w:ascii="Times New Roman" w:eastAsia="Times New Roman" w:hAnsi="Times New Roman"/>
                <w:color w:val="000000"/>
                <w:sz w:val="20"/>
                <w:szCs w:val="20"/>
              </w:rPr>
              <w:t>598</w:t>
            </w:r>
          </w:p>
        </w:tc>
        <w:tc>
          <w:tcPr>
            <w:tcW w:w="1289" w:type="dxa"/>
            <w:tcBorders>
              <w:top w:val="nil"/>
              <w:left w:val="nil"/>
              <w:bottom w:val="single" w:sz="4" w:space="0" w:color="auto"/>
              <w:right w:val="single" w:sz="4" w:space="0" w:color="auto"/>
            </w:tcBorders>
            <w:shd w:val="clear" w:color="auto" w:fill="auto"/>
            <w:noWrap/>
            <w:vAlign w:val="bottom"/>
            <w:hideMark/>
          </w:tcPr>
          <w:p w:rsidR="00853B53" w:rsidRPr="00093511" w:rsidRDefault="00853B53" w:rsidP="00853B53">
            <w:pPr>
              <w:jc w:val="right"/>
              <w:rPr>
                <w:rFonts w:ascii="Times New Roman" w:eastAsia="Times New Roman" w:hAnsi="Times New Roman"/>
                <w:color w:val="000000"/>
                <w:sz w:val="20"/>
                <w:szCs w:val="20"/>
              </w:rPr>
            </w:pPr>
            <w:r w:rsidRPr="00093511">
              <w:rPr>
                <w:rFonts w:ascii="Times New Roman" w:eastAsia="Times New Roman" w:hAnsi="Times New Roman"/>
                <w:color w:val="000000"/>
                <w:sz w:val="20"/>
                <w:szCs w:val="20"/>
              </w:rPr>
              <w:t>101,4</w:t>
            </w:r>
          </w:p>
        </w:tc>
        <w:tc>
          <w:tcPr>
            <w:tcW w:w="1263" w:type="dxa"/>
            <w:tcBorders>
              <w:top w:val="nil"/>
              <w:left w:val="nil"/>
              <w:bottom w:val="single" w:sz="4" w:space="0" w:color="auto"/>
              <w:right w:val="single" w:sz="4" w:space="0" w:color="auto"/>
            </w:tcBorders>
            <w:shd w:val="clear" w:color="auto" w:fill="auto"/>
            <w:noWrap/>
            <w:vAlign w:val="bottom"/>
            <w:hideMark/>
          </w:tcPr>
          <w:p w:rsidR="00853B53" w:rsidRPr="00093511" w:rsidRDefault="00853B53" w:rsidP="00853B53">
            <w:pPr>
              <w:jc w:val="right"/>
              <w:rPr>
                <w:rFonts w:ascii="Times New Roman" w:eastAsia="Times New Roman" w:hAnsi="Times New Roman"/>
                <w:color w:val="000000"/>
                <w:sz w:val="20"/>
                <w:szCs w:val="20"/>
              </w:rPr>
            </w:pPr>
            <w:r w:rsidRPr="00093511">
              <w:rPr>
                <w:rFonts w:ascii="Times New Roman" w:eastAsia="Times New Roman" w:hAnsi="Times New Roman"/>
                <w:color w:val="000000"/>
                <w:sz w:val="20"/>
                <w:szCs w:val="20"/>
              </w:rPr>
              <w:t>104,9</w:t>
            </w:r>
          </w:p>
        </w:tc>
      </w:tr>
      <w:tr w:rsidR="00853B53" w:rsidRPr="00093511" w:rsidTr="00853B53">
        <w:trPr>
          <w:trHeight w:val="297"/>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853B53" w:rsidRPr="00093511" w:rsidRDefault="00853B53" w:rsidP="00853B53">
            <w:pPr>
              <w:rPr>
                <w:rFonts w:ascii="Times New Roman" w:eastAsia="Times New Roman" w:hAnsi="Times New Roman"/>
                <w:color w:val="000000"/>
                <w:sz w:val="20"/>
                <w:szCs w:val="20"/>
              </w:rPr>
            </w:pPr>
            <w:r w:rsidRPr="00093511">
              <w:rPr>
                <w:rFonts w:ascii="Times New Roman" w:eastAsia="Times New Roman" w:hAnsi="Times New Roman"/>
                <w:color w:val="000000"/>
                <w:sz w:val="20"/>
                <w:szCs w:val="20"/>
              </w:rPr>
              <w:t xml:space="preserve">Производство мяса, </w:t>
            </w:r>
            <w:proofErr w:type="spellStart"/>
            <w:r w:rsidRPr="00093511">
              <w:rPr>
                <w:rFonts w:ascii="Times New Roman" w:eastAsia="Times New Roman" w:hAnsi="Times New Roman"/>
                <w:color w:val="000000"/>
                <w:sz w:val="20"/>
                <w:szCs w:val="20"/>
              </w:rPr>
              <w:t>тн</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853B53" w:rsidRPr="00093511" w:rsidRDefault="00853B53" w:rsidP="00853B53">
            <w:pPr>
              <w:jc w:val="right"/>
              <w:rPr>
                <w:rFonts w:ascii="Times New Roman" w:eastAsia="Times New Roman" w:hAnsi="Times New Roman"/>
                <w:color w:val="000000"/>
                <w:sz w:val="20"/>
                <w:szCs w:val="20"/>
              </w:rPr>
            </w:pPr>
            <w:r w:rsidRPr="00093511">
              <w:rPr>
                <w:rFonts w:ascii="Times New Roman" w:eastAsia="Times New Roman" w:hAnsi="Times New Roman"/>
                <w:color w:val="000000"/>
                <w:sz w:val="20"/>
                <w:szCs w:val="20"/>
              </w:rPr>
              <w:t>140</w:t>
            </w:r>
          </w:p>
        </w:tc>
        <w:tc>
          <w:tcPr>
            <w:tcW w:w="993" w:type="dxa"/>
            <w:tcBorders>
              <w:top w:val="nil"/>
              <w:left w:val="nil"/>
              <w:bottom w:val="single" w:sz="4" w:space="0" w:color="auto"/>
              <w:right w:val="single" w:sz="4" w:space="0" w:color="auto"/>
            </w:tcBorders>
            <w:shd w:val="clear" w:color="auto" w:fill="auto"/>
            <w:noWrap/>
            <w:vAlign w:val="bottom"/>
            <w:hideMark/>
          </w:tcPr>
          <w:p w:rsidR="00853B53" w:rsidRPr="00093511" w:rsidRDefault="00853B53" w:rsidP="00853B53">
            <w:pPr>
              <w:jc w:val="right"/>
              <w:rPr>
                <w:rFonts w:ascii="Times New Roman" w:eastAsia="Times New Roman" w:hAnsi="Times New Roman"/>
                <w:color w:val="000000"/>
                <w:sz w:val="20"/>
                <w:szCs w:val="20"/>
              </w:rPr>
            </w:pPr>
            <w:r w:rsidRPr="00093511">
              <w:rPr>
                <w:rFonts w:ascii="Times New Roman" w:eastAsia="Times New Roman" w:hAnsi="Times New Roman"/>
                <w:color w:val="000000"/>
                <w:sz w:val="20"/>
                <w:szCs w:val="20"/>
              </w:rPr>
              <w:t>123</w:t>
            </w:r>
          </w:p>
        </w:tc>
        <w:tc>
          <w:tcPr>
            <w:tcW w:w="992" w:type="dxa"/>
            <w:tcBorders>
              <w:top w:val="nil"/>
              <w:left w:val="nil"/>
              <w:bottom w:val="single" w:sz="4" w:space="0" w:color="auto"/>
              <w:right w:val="single" w:sz="4" w:space="0" w:color="auto"/>
            </w:tcBorders>
            <w:shd w:val="clear" w:color="auto" w:fill="auto"/>
            <w:noWrap/>
            <w:vAlign w:val="bottom"/>
            <w:hideMark/>
          </w:tcPr>
          <w:p w:rsidR="00853B53" w:rsidRPr="00093511" w:rsidRDefault="00853B53" w:rsidP="00853B53">
            <w:pPr>
              <w:jc w:val="right"/>
              <w:rPr>
                <w:rFonts w:ascii="Times New Roman" w:eastAsia="Times New Roman" w:hAnsi="Times New Roman"/>
                <w:color w:val="000000"/>
                <w:sz w:val="20"/>
                <w:szCs w:val="20"/>
              </w:rPr>
            </w:pPr>
            <w:r w:rsidRPr="00093511">
              <w:rPr>
                <w:rFonts w:ascii="Times New Roman" w:eastAsia="Times New Roman" w:hAnsi="Times New Roman"/>
                <w:color w:val="000000"/>
                <w:sz w:val="20"/>
                <w:szCs w:val="20"/>
              </w:rPr>
              <w:t>111</w:t>
            </w:r>
          </w:p>
        </w:tc>
        <w:tc>
          <w:tcPr>
            <w:tcW w:w="992" w:type="dxa"/>
            <w:tcBorders>
              <w:top w:val="nil"/>
              <w:left w:val="nil"/>
              <w:bottom w:val="single" w:sz="4" w:space="0" w:color="auto"/>
              <w:right w:val="single" w:sz="4" w:space="0" w:color="auto"/>
            </w:tcBorders>
            <w:shd w:val="clear" w:color="auto" w:fill="auto"/>
            <w:noWrap/>
            <w:vAlign w:val="bottom"/>
            <w:hideMark/>
          </w:tcPr>
          <w:p w:rsidR="00853B53" w:rsidRPr="00093511" w:rsidRDefault="00853B53" w:rsidP="00853B53">
            <w:pPr>
              <w:jc w:val="right"/>
              <w:rPr>
                <w:rFonts w:ascii="Times New Roman" w:eastAsia="Times New Roman" w:hAnsi="Times New Roman"/>
                <w:color w:val="000000"/>
                <w:sz w:val="20"/>
                <w:szCs w:val="20"/>
              </w:rPr>
            </w:pPr>
            <w:r w:rsidRPr="00093511">
              <w:rPr>
                <w:rFonts w:ascii="Times New Roman" w:eastAsia="Times New Roman" w:hAnsi="Times New Roman"/>
                <w:color w:val="000000"/>
                <w:sz w:val="20"/>
                <w:szCs w:val="20"/>
              </w:rPr>
              <w:t>118</w:t>
            </w:r>
          </w:p>
        </w:tc>
        <w:tc>
          <w:tcPr>
            <w:tcW w:w="992" w:type="dxa"/>
            <w:tcBorders>
              <w:top w:val="nil"/>
              <w:left w:val="nil"/>
              <w:bottom w:val="single" w:sz="4" w:space="0" w:color="auto"/>
              <w:right w:val="single" w:sz="4" w:space="0" w:color="auto"/>
            </w:tcBorders>
            <w:shd w:val="clear" w:color="auto" w:fill="auto"/>
            <w:noWrap/>
            <w:vAlign w:val="bottom"/>
            <w:hideMark/>
          </w:tcPr>
          <w:p w:rsidR="00853B53" w:rsidRPr="00093511" w:rsidRDefault="00853B53" w:rsidP="00853B53">
            <w:pPr>
              <w:jc w:val="right"/>
              <w:rPr>
                <w:rFonts w:ascii="Times New Roman" w:eastAsia="Times New Roman" w:hAnsi="Times New Roman"/>
                <w:color w:val="000000"/>
                <w:sz w:val="20"/>
                <w:szCs w:val="20"/>
              </w:rPr>
            </w:pPr>
            <w:r w:rsidRPr="00093511">
              <w:rPr>
                <w:rFonts w:ascii="Times New Roman" w:eastAsia="Times New Roman" w:hAnsi="Times New Roman"/>
                <w:color w:val="000000"/>
                <w:sz w:val="20"/>
                <w:szCs w:val="20"/>
              </w:rPr>
              <w:t>117</w:t>
            </w:r>
          </w:p>
        </w:tc>
        <w:tc>
          <w:tcPr>
            <w:tcW w:w="1289" w:type="dxa"/>
            <w:tcBorders>
              <w:top w:val="nil"/>
              <w:left w:val="nil"/>
              <w:bottom w:val="single" w:sz="4" w:space="0" w:color="auto"/>
              <w:right w:val="single" w:sz="4" w:space="0" w:color="auto"/>
            </w:tcBorders>
            <w:shd w:val="clear" w:color="auto" w:fill="auto"/>
            <w:noWrap/>
            <w:vAlign w:val="bottom"/>
            <w:hideMark/>
          </w:tcPr>
          <w:p w:rsidR="00853B53" w:rsidRPr="00093511" w:rsidRDefault="00853B53" w:rsidP="00853B53">
            <w:pPr>
              <w:jc w:val="right"/>
              <w:rPr>
                <w:rFonts w:ascii="Times New Roman" w:eastAsia="Times New Roman" w:hAnsi="Times New Roman"/>
                <w:color w:val="000000"/>
                <w:sz w:val="20"/>
                <w:szCs w:val="20"/>
              </w:rPr>
            </w:pPr>
            <w:r w:rsidRPr="00093511">
              <w:rPr>
                <w:rFonts w:ascii="Times New Roman" w:eastAsia="Times New Roman" w:hAnsi="Times New Roman"/>
                <w:color w:val="000000"/>
                <w:sz w:val="20"/>
                <w:szCs w:val="20"/>
              </w:rPr>
              <w:t>99,2</w:t>
            </w:r>
          </w:p>
        </w:tc>
        <w:tc>
          <w:tcPr>
            <w:tcW w:w="1263" w:type="dxa"/>
            <w:tcBorders>
              <w:top w:val="nil"/>
              <w:left w:val="nil"/>
              <w:bottom w:val="single" w:sz="4" w:space="0" w:color="auto"/>
              <w:right w:val="single" w:sz="4" w:space="0" w:color="auto"/>
            </w:tcBorders>
            <w:shd w:val="clear" w:color="auto" w:fill="auto"/>
            <w:noWrap/>
            <w:vAlign w:val="bottom"/>
            <w:hideMark/>
          </w:tcPr>
          <w:p w:rsidR="00853B53" w:rsidRPr="00093511" w:rsidRDefault="00853B53" w:rsidP="00853B53">
            <w:pPr>
              <w:jc w:val="right"/>
              <w:rPr>
                <w:rFonts w:ascii="Times New Roman" w:eastAsia="Times New Roman" w:hAnsi="Times New Roman"/>
                <w:color w:val="000000"/>
                <w:sz w:val="20"/>
                <w:szCs w:val="20"/>
              </w:rPr>
            </w:pPr>
            <w:r w:rsidRPr="00093511">
              <w:rPr>
                <w:rFonts w:ascii="Times New Roman" w:eastAsia="Times New Roman" w:hAnsi="Times New Roman"/>
                <w:color w:val="000000"/>
                <w:sz w:val="20"/>
                <w:szCs w:val="20"/>
              </w:rPr>
              <w:t>83,6</w:t>
            </w:r>
          </w:p>
        </w:tc>
      </w:tr>
    </w:tbl>
    <w:p w:rsidR="00346C14" w:rsidRPr="00093511" w:rsidRDefault="00346C14" w:rsidP="00497F2F">
      <w:pPr>
        <w:autoSpaceDE w:val="0"/>
        <w:autoSpaceDN w:val="0"/>
        <w:adjustRightInd w:val="0"/>
        <w:ind w:firstLine="567"/>
        <w:jc w:val="both"/>
        <w:rPr>
          <w:rFonts w:ascii="Times New Roman" w:hAnsi="Times New Roman"/>
          <w:sz w:val="20"/>
          <w:szCs w:val="20"/>
        </w:rPr>
      </w:pPr>
    </w:p>
    <w:p w:rsidR="00497F2F" w:rsidRPr="00093511" w:rsidRDefault="00497F2F" w:rsidP="00497F2F">
      <w:pPr>
        <w:autoSpaceDE w:val="0"/>
        <w:autoSpaceDN w:val="0"/>
        <w:adjustRightInd w:val="0"/>
        <w:ind w:firstLine="567"/>
        <w:jc w:val="both"/>
        <w:rPr>
          <w:rFonts w:ascii="Times New Roman CYR" w:hAnsi="Times New Roman CYR" w:cs="Times New Roman CYR"/>
          <w:sz w:val="24"/>
          <w:szCs w:val="24"/>
        </w:rPr>
      </w:pPr>
      <w:r w:rsidRPr="00093511">
        <w:rPr>
          <w:rFonts w:ascii="Times New Roman CYR" w:hAnsi="Times New Roman CYR" w:cs="Times New Roman CYR"/>
          <w:sz w:val="24"/>
          <w:szCs w:val="24"/>
        </w:rPr>
        <w:t>Объем произведенных товаров в животноводстве составил 66 646 тыс. рублей</w:t>
      </w:r>
      <w:r w:rsidR="00B53C85" w:rsidRPr="00093511">
        <w:rPr>
          <w:rFonts w:ascii="Times New Roman CYR" w:hAnsi="Times New Roman CYR" w:cs="Times New Roman CYR"/>
          <w:sz w:val="24"/>
          <w:szCs w:val="24"/>
        </w:rPr>
        <w:t>.</w:t>
      </w:r>
      <w:r w:rsidRPr="00093511">
        <w:rPr>
          <w:rFonts w:ascii="Times New Roman CYR" w:hAnsi="Times New Roman CYR" w:cs="Times New Roman CYR"/>
          <w:sz w:val="24"/>
          <w:szCs w:val="24"/>
        </w:rPr>
        <w:t xml:space="preserve"> За 2015 год, произведено 598 тонн молока, 204 тыс. шт. яиц и около 117 тонн мяса. </w:t>
      </w:r>
      <w:r w:rsidR="00B53C85" w:rsidRPr="00093511">
        <w:rPr>
          <w:rFonts w:ascii="Times New Roman CYR" w:hAnsi="Times New Roman CYR" w:cs="Times New Roman CYR"/>
          <w:sz w:val="24"/>
          <w:szCs w:val="24"/>
        </w:rPr>
        <w:t>Относительно 201</w:t>
      </w:r>
      <w:r w:rsidR="00853B53" w:rsidRPr="00093511">
        <w:rPr>
          <w:rFonts w:ascii="Times New Roman CYR" w:hAnsi="Times New Roman CYR" w:cs="Times New Roman CYR"/>
          <w:sz w:val="24"/>
          <w:szCs w:val="24"/>
        </w:rPr>
        <w:t>1</w:t>
      </w:r>
      <w:r w:rsidR="00B53C85" w:rsidRPr="00093511">
        <w:rPr>
          <w:rFonts w:ascii="Times New Roman CYR" w:hAnsi="Times New Roman CYR" w:cs="Times New Roman CYR"/>
          <w:sz w:val="24"/>
          <w:szCs w:val="24"/>
        </w:rPr>
        <w:t xml:space="preserve"> года </w:t>
      </w:r>
      <w:r w:rsidR="00E05B62" w:rsidRPr="00093511">
        <w:rPr>
          <w:rFonts w:ascii="Times New Roman CYR" w:hAnsi="Times New Roman CYR" w:cs="Times New Roman CYR"/>
          <w:sz w:val="24"/>
          <w:szCs w:val="24"/>
        </w:rPr>
        <w:t>отмечается снижение производства мяса на 16,</w:t>
      </w:r>
      <w:r w:rsidR="00346C14" w:rsidRPr="00093511">
        <w:rPr>
          <w:rFonts w:ascii="Times New Roman CYR" w:hAnsi="Times New Roman CYR" w:cs="Times New Roman CYR"/>
          <w:sz w:val="24"/>
          <w:szCs w:val="24"/>
        </w:rPr>
        <w:t>4</w:t>
      </w:r>
      <w:r w:rsidR="00E05B62" w:rsidRPr="00093511">
        <w:rPr>
          <w:rFonts w:ascii="Times New Roman CYR" w:hAnsi="Times New Roman CYR" w:cs="Times New Roman CYR"/>
          <w:sz w:val="24"/>
          <w:szCs w:val="24"/>
        </w:rPr>
        <w:t>%, что обусловлено сокращением поголовья КРС. Производство молока относительно 201</w:t>
      </w:r>
      <w:r w:rsidR="00853B53" w:rsidRPr="00093511">
        <w:rPr>
          <w:rFonts w:ascii="Times New Roman CYR" w:hAnsi="Times New Roman CYR" w:cs="Times New Roman CYR"/>
          <w:sz w:val="24"/>
          <w:szCs w:val="24"/>
        </w:rPr>
        <w:t>1</w:t>
      </w:r>
      <w:r w:rsidR="00E05B62" w:rsidRPr="00093511">
        <w:rPr>
          <w:rFonts w:ascii="Times New Roman CYR" w:hAnsi="Times New Roman CYR" w:cs="Times New Roman CYR"/>
          <w:sz w:val="24"/>
          <w:szCs w:val="24"/>
        </w:rPr>
        <w:t xml:space="preserve"> года увеличилось на </w:t>
      </w:r>
      <w:r w:rsidR="00853B53" w:rsidRPr="00093511">
        <w:rPr>
          <w:rFonts w:ascii="Times New Roman CYR" w:hAnsi="Times New Roman CYR" w:cs="Times New Roman CYR"/>
          <w:sz w:val="24"/>
          <w:szCs w:val="24"/>
        </w:rPr>
        <w:t>4,9</w:t>
      </w:r>
      <w:r w:rsidR="00E05B62" w:rsidRPr="00093511">
        <w:rPr>
          <w:rFonts w:ascii="Times New Roman CYR" w:hAnsi="Times New Roman CYR" w:cs="Times New Roman CYR"/>
          <w:sz w:val="24"/>
          <w:szCs w:val="24"/>
        </w:rPr>
        <w:t>%.</w:t>
      </w:r>
    </w:p>
    <w:p w:rsidR="00497F2F" w:rsidRPr="00093511" w:rsidRDefault="00497F2F" w:rsidP="00497F2F">
      <w:pPr>
        <w:autoSpaceDE w:val="0"/>
        <w:autoSpaceDN w:val="0"/>
        <w:adjustRightInd w:val="0"/>
        <w:ind w:firstLine="567"/>
        <w:jc w:val="both"/>
        <w:rPr>
          <w:rFonts w:ascii="Times New Roman CYR" w:hAnsi="Times New Roman CYR" w:cs="Times New Roman CYR"/>
          <w:sz w:val="24"/>
          <w:szCs w:val="24"/>
        </w:rPr>
      </w:pPr>
      <w:r w:rsidRPr="00093511">
        <w:rPr>
          <w:rFonts w:ascii="Times New Roman CYR" w:hAnsi="Times New Roman CYR" w:cs="Times New Roman CYR"/>
          <w:sz w:val="24"/>
          <w:szCs w:val="24"/>
        </w:rPr>
        <w:t>Объем произведенных товаров в 2015 году в растениеводстве составил 34 045,0 тыс. рублей</w:t>
      </w:r>
      <w:r w:rsidR="00E05B62" w:rsidRPr="00093511">
        <w:rPr>
          <w:rFonts w:ascii="Times New Roman CYR" w:hAnsi="Times New Roman CYR" w:cs="Times New Roman CYR"/>
          <w:sz w:val="24"/>
          <w:szCs w:val="24"/>
        </w:rPr>
        <w:t>.</w:t>
      </w:r>
      <w:r w:rsidRPr="00093511">
        <w:rPr>
          <w:rFonts w:ascii="Times New Roman CYR" w:hAnsi="Times New Roman CYR" w:cs="Times New Roman CYR"/>
          <w:sz w:val="24"/>
          <w:szCs w:val="24"/>
        </w:rPr>
        <w:t xml:space="preserve"> В </w:t>
      </w:r>
      <w:proofErr w:type="gramStart"/>
      <w:r w:rsidRPr="00093511">
        <w:rPr>
          <w:rFonts w:ascii="Times New Roman CYR" w:hAnsi="Times New Roman CYR" w:cs="Times New Roman CYR"/>
          <w:sz w:val="24"/>
          <w:szCs w:val="24"/>
        </w:rPr>
        <w:t>хозяйствах</w:t>
      </w:r>
      <w:proofErr w:type="gramEnd"/>
      <w:r w:rsidRPr="00093511">
        <w:rPr>
          <w:rFonts w:ascii="Times New Roman CYR" w:hAnsi="Times New Roman CYR" w:cs="Times New Roman CYR"/>
          <w:sz w:val="24"/>
          <w:szCs w:val="24"/>
        </w:rPr>
        <w:t xml:space="preserve"> населения в 2015 году произведено 1 839,2 тонн картофеля и 451,0 тонн овощей. </w:t>
      </w:r>
      <w:r w:rsidR="00E05B62" w:rsidRPr="00093511">
        <w:rPr>
          <w:rFonts w:ascii="Times New Roman CYR" w:hAnsi="Times New Roman CYR" w:cs="Times New Roman CYR"/>
          <w:sz w:val="24"/>
          <w:szCs w:val="24"/>
        </w:rPr>
        <w:t>Относительно 201</w:t>
      </w:r>
      <w:r w:rsidR="00853B53" w:rsidRPr="00093511">
        <w:rPr>
          <w:rFonts w:ascii="Times New Roman CYR" w:hAnsi="Times New Roman CYR" w:cs="Times New Roman CYR"/>
          <w:sz w:val="24"/>
          <w:szCs w:val="24"/>
        </w:rPr>
        <w:t>1</w:t>
      </w:r>
      <w:r w:rsidR="00E05B62" w:rsidRPr="00093511">
        <w:rPr>
          <w:rFonts w:ascii="Times New Roman CYR" w:hAnsi="Times New Roman CYR" w:cs="Times New Roman CYR"/>
          <w:sz w:val="24"/>
          <w:szCs w:val="24"/>
        </w:rPr>
        <w:t xml:space="preserve"> года отмечается снижение производства картофеля на </w:t>
      </w:r>
      <w:r w:rsidR="00853B53" w:rsidRPr="00093511">
        <w:rPr>
          <w:rFonts w:ascii="Times New Roman CYR" w:hAnsi="Times New Roman CYR" w:cs="Times New Roman CYR"/>
          <w:sz w:val="24"/>
          <w:szCs w:val="24"/>
        </w:rPr>
        <w:t>9,4</w:t>
      </w:r>
      <w:r w:rsidR="00346C14" w:rsidRPr="00093511">
        <w:rPr>
          <w:rFonts w:ascii="Times New Roman CYR" w:hAnsi="Times New Roman CYR" w:cs="Times New Roman CYR"/>
          <w:sz w:val="24"/>
          <w:szCs w:val="24"/>
        </w:rPr>
        <w:t>% и</w:t>
      </w:r>
      <w:r w:rsidR="00E05B62" w:rsidRPr="00093511">
        <w:rPr>
          <w:rFonts w:ascii="Times New Roman CYR" w:hAnsi="Times New Roman CYR" w:cs="Times New Roman CYR"/>
          <w:sz w:val="24"/>
          <w:szCs w:val="24"/>
        </w:rPr>
        <w:t xml:space="preserve"> производств</w:t>
      </w:r>
      <w:r w:rsidR="00346C14" w:rsidRPr="00093511">
        <w:rPr>
          <w:rFonts w:ascii="Times New Roman CYR" w:hAnsi="Times New Roman CYR" w:cs="Times New Roman CYR"/>
          <w:sz w:val="24"/>
          <w:szCs w:val="24"/>
        </w:rPr>
        <w:t>а</w:t>
      </w:r>
      <w:r w:rsidR="00E05B62" w:rsidRPr="00093511">
        <w:rPr>
          <w:rFonts w:ascii="Times New Roman CYR" w:hAnsi="Times New Roman CYR" w:cs="Times New Roman CYR"/>
          <w:sz w:val="24"/>
          <w:szCs w:val="24"/>
        </w:rPr>
        <w:t xml:space="preserve"> овощей на </w:t>
      </w:r>
      <w:r w:rsidR="00853B53" w:rsidRPr="00093511">
        <w:rPr>
          <w:rFonts w:ascii="Times New Roman CYR" w:hAnsi="Times New Roman CYR" w:cs="Times New Roman CYR"/>
          <w:sz w:val="24"/>
          <w:szCs w:val="24"/>
        </w:rPr>
        <w:t>22,2</w:t>
      </w:r>
      <w:r w:rsidR="00E05B62" w:rsidRPr="00093511">
        <w:rPr>
          <w:rFonts w:ascii="Times New Roman CYR" w:hAnsi="Times New Roman CYR" w:cs="Times New Roman CYR"/>
          <w:sz w:val="24"/>
          <w:szCs w:val="24"/>
        </w:rPr>
        <w:t>%.</w:t>
      </w:r>
    </w:p>
    <w:p w:rsidR="00497F2F" w:rsidRPr="00093511" w:rsidRDefault="00497F2F" w:rsidP="00497F2F">
      <w:pPr>
        <w:autoSpaceDE w:val="0"/>
        <w:autoSpaceDN w:val="0"/>
        <w:adjustRightInd w:val="0"/>
        <w:ind w:firstLine="709"/>
        <w:jc w:val="both"/>
        <w:rPr>
          <w:rFonts w:ascii="Arial" w:hAnsi="Arial" w:cs="Arial"/>
          <w:sz w:val="24"/>
          <w:szCs w:val="24"/>
        </w:rPr>
      </w:pPr>
      <w:r w:rsidRPr="00093511">
        <w:rPr>
          <w:rFonts w:ascii="Times New Roman CYR" w:hAnsi="Times New Roman CYR" w:cs="Times New Roman CYR"/>
          <w:sz w:val="24"/>
          <w:szCs w:val="24"/>
        </w:rPr>
        <w:t xml:space="preserve">Объем инвестиций в основной капитал за счет всех источников финансирования </w:t>
      </w:r>
      <w:r w:rsidRPr="00093511">
        <w:rPr>
          <w:rFonts w:ascii="Times New Roman CYR" w:hAnsi="Times New Roman CYR" w:cs="Times New Roman CYR"/>
          <w:sz w:val="24"/>
          <w:szCs w:val="24"/>
        </w:rPr>
        <w:br/>
        <w:t xml:space="preserve">по сельскому хозяйству за 2015 год составил 6518,0 тыс. руб. </w:t>
      </w:r>
    </w:p>
    <w:p w:rsidR="003A2336" w:rsidRPr="0095763C" w:rsidRDefault="003A2336" w:rsidP="00132AFE">
      <w:pPr>
        <w:autoSpaceDE w:val="0"/>
        <w:autoSpaceDN w:val="0"/>
        <w:adjustRightInd w:val="0"/>
        <w:ind w:firstLine="709"/>
        <w:jc w:val="both"/>
        <w:rPr>
          <w:rFonts w:ascii="Times New Roman" w:eastAsia="Times New Roman" w:hAnsi="Times New Roman"/>
          <w:sz w:val="24"/>
          <w:szCs w:val="24"/>
        </w:rPr>
      </w:pPr>
      <w:r w:rsidRPr="00093511">
        <w:rPr>
          <w:rFonts w:ascii="Times New Roman" w:eastAsia="Times New Roman" w:hAnsi="Times New Roman"/>
          <w:sz w:val="24"/>
          <w:szCs w:val="24"/>
        </w:rPr>
        <w:t>Продукция растениеводства и животноводства остается</w:t>
      </w:r>
      <w:r w:rsidRPr="0095763C">
        <w:rPr>
          <w:rFonts w:ascii="Times New Roman" w:eastAsia="Times New Roman" w:hAnsi="Times New Roman"/>
          <w:sz w:val="24"/>
          <w:szCs w:val="24"/>
        </w:rPr>
        <w:t xml:space="preserve"> востребованной </w:t>
      </w:r>
      <w:r w:rsidR="00953FD7" w:rsidRPr="0095763C">
        <w:rPr>
          <w:rFonts w:ascii="Times New Roman" w:eastAsia="Times New Roman" w:hAnsi="Times New Roman"/>
          <w:sz w:val="24"/>
          <w:szCs w:val="24"/>
        </w:rPr>
        <w:br/>
      </w:r>
      <w:r w:rsidRPr="0095763C">
        <w:rPr>
          <w:rFonts w:ascii="Times New Roman" w:eastAsia="Times New Roman" w:hAnsi="Times New Roman"/>
          <w:sz w:val="24"/>
          <w:szCs w:val="24"/>
        </w:rPr>
        <w:t xml:space="preserve">на внутреннем рынке Эвенкийского района. Так в сравнении </w:t>
      </w:r>
      <w:proofErr w:type="gramStart"/>
      <w:r w:rsidRPr="0095763C">
        <w:rPr>
          <w:rFonts w:ascii="Times New Roman" w:eastAsia="Times New Roman" w:hAnsi="Times New Roman"/>
          <w:sz w:val="24"/>
          <w:szCs w:val="24"/>
        </w:rPr>
        <w:t>с</w:t>
      </w:r>
      <w:proofErr w:type="gramEnd"/>
      <w:r w:rsidRPr="0095763C">
        <w:rPr>
          <w:rFonts w:ascii="Times New Roman" w:eastAsia="Times New Roman" w:hAnsi="Times New Roman"/>
          <w:sz w:val="24"/>
          <w:szCs w:val="24"/>
        </w:rPr>
        <w:t xml:space="preserve"> </w:t>
      </w:r>
      <w:proofErr w:type="gramStart"/>
      <w:r w:rsidRPr="0095763C">
        <w:rPr>
          <w:rFonts w:ascii="Times New Roman" w:eastAsia="Times New Roman" w:hAnsi="Times New Roman"/>
          <w:sz w:val="24"/>
          <w:szCs w:val="24"/>
        </w:rPr>
        <w:t>Туруханским</w:t>
      </w:r>
      <w:proofErr w:type="gramEnd"/>
      <w:r w:rsidRPr="0095763C">
        <w:rPr>
          <w:rFonts w:ascii="Times New Roman" w:eastAsia="Times New Roman" w:hAnsi="Times New Roman"/>
          <w:sz w:val="24"/>
          <w:szCs w:val="24"/>
        </w:rPr>
        <w:t xml:space="preserve"> </w:t>
      </w:r>
      <w:r w:rsidR="00953FD7" w:rsidRPr="0095763C">
        <w:rPr>
          <w:rFonts w:ascii="Times New Roman" w:eastAsia="Times New Roman" w:hAnsi="Times New Roman"/>
          <w:sz w:val="24"/>
          <w:szCs w:val="24"/>
        </w:rPr>
        <w:br/>
      </w:r>
      <w:r w:rsidRPr="0095763C">
        <w:rPr>
          <w:rFonts w:ascii="Times New Roman" w:eastAsia="Times New Roman" w:hAnsi="Times New Roman"/>
          <w:sz w:val="24"/>
          <w:szCs w:val="24"/>
        </w:rPr>
        <w:lastRenderedPageBreak/>
        <w:t>и Таймырским (Долгано-Ненецким) районами в 2014 году были достигнуты следующие результаты:</w:t>
      </w:r>
    </w:p>
    <w:p w:rsidR="003A2336" w:rsidRPr="0095763C" w:rsidRDefault="003A2336" w:rsidP="00132AFE">
      <w:pPr>
        <w:pStyle w:val="af7"/>
        <w:spacing w:before="0" w:after="0"/>
        <w:ind w:firstLine="709"/>
        <w:rPr>
          <w:rFonts w:cs="Times New Roman"/>
          <w:b w:val="0"/>
          <w:sz w:val="24"/>
          <w:szCs w:val="24"/>
        </w:rPr>
      </w:pPr>
      <w:r w:rsidRPr="0095763C">
        <w:rPr>
          <w:rFonts w:cs="Times New Roman"/>
          <w:b w:val="0"/>
          <w:sz w:val="24"/>
          <w:szCs w:val="24"/>
        </w:rPr>
        <w:t xml:space="preserve">Эвенкийский район опережает Туруханский район по производству овощей </w:t>
      </w:r>
      <w:r w:rsidR="00E33098" w:rsidRPr="0095763C">
        <w:rPr>
          <w:rFonts w:cs="Times New Roman"/>
          <w:b w:val="0"/>
          <w:sz w:val="24"/>
          <w:szCs w:val="24"/>
        </w:rPr>
        <w:br/>
      </w:r>
      <w:r w:rsidRPr="0095763C">
        <w:rPr>
          <w:rFonts w:cs="Times New Roman"/>
          <w:b w:val="0"/>
          <w:sz w:val="24"/>
          <w:szCs w:val="24"/>
        </w:rPr>
        <w:t>на 27</w:t>
      </w:r>
      <w:r w:rsidR="00E33098" w:rsidRPr="0095763C">
        <w:rPr>
          <w:rFonts w:cs="Times New Roman"/>
          <w:b w:val="0"/>
          <w:sz w:val="24"/>
          <w:szCs w:val="24"/>
        </w:rPr>
        <w:t> </w:t>
      </w:r>
      <w:r w:rsidRPr="0095763C">
        <w:rPr>
          <w:rFonts w:cs="Times New Roman"/>
          <w:b w:val="0"/>
          <w:sz w:val="24"/>
          <w:szCs w:val="24"/>
        </w:rPr>
        <w:t>% (значение Таймырского (Долгано-Ненецкого) района составляет «0»), производство молока на Таймыре составляет всего 3,7 %, яиц 2,9% от показателей Эвенкии. По производству мяса показатели Эвенкии составляют 44,6</w:t>
      </w:r>
      <w:r w:rsidR="00E33098" w:rsidRPr="0095763C">
        <w:rPr>
          <w:rFonts w:cs="Times New Roman"/>
          <w:b w:val="0"/>
          <w:sz w:val="24"/>
          <w:szCs w:val="24"/>
        </w:rPr>
        <w:t> </w:t>
      </w:r>
      <w:r w:rsidRPr="0095763C">
        <w:rPr>
          <w:rFonts w:cs="Times New Roman"/>
          <w:b w:val="0"/>
          <w:sz w:val="24"/>
          <w:szCs w:val="24"/>
        </w:rPr>
        <w:t>% от значения Туруханского района и всего 8,8 % от значения Таймырского (Долгано-Ненецкого) района.</w:t>
      </w:r>
    </w:p>
    <w:p w:rsidR="003A2336" w:rsidRPr="0095763C" w:rsidRDefault="003A2336" w:rsidP="00132AFE">
      <w:pPr>
        <w:pStyle w:val="af7"/>
        <w:spacing w:before="0" w:after="0"/>
        <w:ind w:firstLine="709"/>
        <w:rPr>
          <w:rFonts w:cs="Times New Roman"/>
          <w:b w:val="0"/>
          <w:sz w:val="24"/>
          <w:szCs w:val="24"/>
        </w:rPr>
      </w:pPr>
      <w:r w:rsidRPr="0095763C">
        <w:rPr>
          <w:b w:val="0"/>
          <w:sz w:val="24"/>
          <w:szCs w:val="24"/>
        </w:rPr>
        <w:t>По поголовью крупного рогатого скота показатель по Эвенкии в 2014 году составляет 21</w:t>
      </w:r>
      <w:r w:rsidR="00E33098" w:rsidRPr="0095763C">
        <w:rPr>
          <w:b w:val="0"/>
          <w:sz w:val="24"/>
          <w:szCs w:val="24"/>
        </w:rPr>
        <w:t> </w:t>
      </w:r>
      <w:r w:rsidRPr="0095763C">
        <w:rPr>
          <w:b w:val="0"/>
          <w:sz w:val="24"/>
          <w:szCs w:val="24"/>
        </w:rPr>
        <w:t>% по отношению к соответствующему показателю в Туруханском районе, значения Таймыра составляют всего 5,9 % от показателя Эвенкии.</w:t>
      </w:r>
    </w:p>
    <w:p w:rsidR="003A2336" w:rsidRDefault="003A2336" w:rsidP="00132AFE">
      <w:pPr>
        <w:autoSpaceDE w:val="0"/>
        <w:autoSpaceDN w:val="0"/>
        <w:adjustRightInd w:val="0"/>
        <w:ind w:firstLine="709"/>
        <w:jc w:val="both"/>
        <w:rPr>
          <w:rFonts w:ascii="Times New Roman CYR" w:hAnsi="Times New Roman CYR" w:cs="Times New Roman CYR"/>
          <w:sz w:val="24"/>
          <w:szCs w:val="24"/>
        </w:rPr>
      </w:pPr>
      <w:r w:rsidRPr="0095763C">
        <w:rPr>
          <w:rFonts w:ascii="Times New Roman CYR" w:hAnsi="Times New Roman CYR" w:cs="Times New Roman CYR"/>
          <w:sz w:val="24"/>
          <w:szCs w:val="24"/>
        </w:rPr>
        <w:t xml:space="preserve">Личные подсобные хозяйства являются существенным дополнительным источником формирования реальных доходов для жителей сельской местности, </w:t>
      </w:r>
      <w:proofErr w:type="spellStart"/>
      <w:r w:rsidRPr="0095763C">
        <w:rPr>
          <w:rFonts w:ascii="Times New Roman CYR" w:hAnsi="Times New Roman CYR" w:cs="Times New Roman CYR"/>
          <w:sz w:val="24"/>
          <w:szCs w:val="24"/>
        </w:rPr>
        <w:t>самообеспечения</w:t>
      </w:r>
      <w:proofErr w:type="spellEnd"/>
      <w:r w:rsidRPr="0095763C">
        <w:rPr>
          <w:rFonts w:ascii="Times New Roman CYR" w:hAnsi="Times New Roman CYR" w:cs="Times New Roman CYR"/>
          <w:sz w:val="24"/>
          <w:szCs w:val="24"/>
        </w:rPr>
        <w:t xml:space="preserve"> продуктами питания и одной из сфер приложения труда.</w:t>
      </w:r>
      <w:r w:rsidR="00D327DD">
        <w:rPr>
          <w:rFonts w:ascii="Times New Roman CYR" w:hAnsi="Times New Roman CYR" w:cs="Times New Roman CYR"/>
          <w:sz w:val="24"/>
          <w:szCs w:val="24"/>
        </w:rPr>
        <w:t xml:space="preserve"> </w:t>
      </w:r>
    </w:p>
    <w:p w:rsidR="00497F2F" w:rsidRPr="00093511" w:rsidRDefault="00497F2F" w:rsidP="00B81FB4">
      <w:pPr>
        <w:autoSpaceDE w:val="0"/>
        <w:autoSpaceDN w:val="0"/>
        <w:adjustRightInd w:val="0"/>
        <w:ind w:firstLine="709"/>
        <w:jc w:val="both"/>
        <w:rPr>
          <w:rFonts w:ascii="Times New Roman" w:hAnsi="Times New Roman"/>
          <w:sz w:val="24"/>
          <w:szCs w:val="24"/>
        </w:rPr>
      </w:pPr>
      <w:proofErr w:type="gramStart"/>
      <w:r w:rsidRPr="00093511">
        <w:rPr>
          <w:rFonts w:ascii="Times New Roman CYR" w:hAnsi="Times New Roman CYR" w:cs="Times New Roman CYR"/>
          <w:sz w:val="24"/>
          <w:szCs w:val="24"/>
        </w:rPr>
        <w:t>В целях увеличения числа личных подсобных хозяйств, развития сельского хозяйства</w:t>
      </w:r>
      <w:r w:rsidR="00B81FB4" w:rsidRPr="00093511">
        <w:rPr>
          <w:rFonts w:ascii="Times New Roman CYR" w:hAnsi="Times New Roman CYR" w:cs="Times New Roman CYR"/>
          <w:sz w:val="24"/>
          <w:szCs w:val="24"/>
        </w:rPr>
        <w:t xml:space="preserve"> </w:t>
      </w:r>
      <w:r w:rsidR="00B81FB4" w:rsidRPr="00093511">
        <w:rPr>
          <w:rFonts w:ascii="Times New Roman" w:hAnsi="Times New Roman"/>
          <w:sz w:val="24"/>
          <w:szCs w:val="24"/>
        </w:rPr>
        <w:t>в рамках программы «Развитие сельского хозяйства в Эвенкийском муниципальном районе» предоставляется муниципальная поддержка гражданам, ведущим личное подсобное хозяйство, зарегистрированным на территории Эвенкийского муниципального района.</w:t>
      </w:r>
      <w:proofErr w:type="gramEnd"/>
      <w:r w:rsidR="00B81FB4" w:rsidRPr="00093511">
        <w:rPr>
          <w:rFonts w:ascii="Times New Roman" w:hAnsi="Times New Roman"/>
          <w:sz w:val="24"/>
          <w:szCs w:val="24"/>
        </w:rPr>
        <w:t xml:space="preserve"> Так в 2015 году поддержку получили </w:t>
      </w:r>
      <w:r w:rsidR="00B81FB4" w:rsidRPr="00093511">
        <w:rPr>
          <w:rFonts w:ascii="Times New Roman" w:eastAsia="Times New Roman" w:hAnsi="Times New Roman"/>
          <w:sz w:val="24"/>
          <w:szCs w:val="24"/>
        </w:rPr>
        <w:t>110 граждан, ведущи</w:t>
      </w:r>
      <w:r w:rsidR="00B53C85" w:rsidRPr="00093511">
        <w:rPr>
          <w:rFonts w:ascii="Times New Roman" w:eastAsia="Times New Roman" w:hAnsi="Times New Roman"/>
          <w:sz w:val="24"/>
          <w:szCs w:val="24"/>
        </w:rPr>
        <w:t>х</w:t>
      </w:r>
      <w:r w:rsidR="00B81FB4" w:rsidRPr="00093511">
        <w:rPr>
          <w:rFonts w:ascii="Times New Roman" w:eastAsia="Times New Roman" w:hAnsi="Times New Roman"/>
          <w:sz w:val="24"/>
          <w:szCs w:val="24"/>
        </w:rPr>
        <w:t xml:space="preserve"> личное подсобное хозяйство</w:t>
      </w:r>
      <w:r w:rsidR="00B53C85" w:rsidRPr="00093511">
        <w:rPr>
          <w:rFonts w:ascii="Times New Roman" w:eastAsia="Times New Roman" w:hAnsi="Times New Roman"/>
          <w:sz w:val="24"/>
          <w:szCs w:val="24"/>
        </w:rPr>
        <w:t xml:space="preserve">, </w:t>
      </w:r>
      <w:r w:rsidR="00B81FB4" w:rsidRPr="00093511">
        <w:rPr>
          <w:rFonts w:ascii="Times New Roman" w:eastAsia="Times New Roman" w:hAnsi="Times New Roman"/>
          <w:sz w:val="24"/>
          <w:szCs w:val="24"/>
        </w:rPr>
        <w:t xml:space="preserve"> на сумму 5 441,90 рублей.</w:t>
      </w:r>
    </w:p>
    <w:p w:rsidR="003A2336" w:rsidRPr="0095763C" w:rsidRDefault="003A2336" w:rsidP="00132AFE">
      <w:pPr>
        <w:ind w:firstLine="708"/>
        <w:jc w:val="both"/>
        <w:rPr>
          <w:rFonts w:ascii="Times New Roman" w:eastAsia="Times New Roman" w:hAnsi="Times New Roman"/>
          <w:sz w:val="24"/>
          <w:szCs w:val="24"/>
        </w:rPr>
      </w:pPr>
      <w:r w:rsidRPr="00093511">
        <w:rPr>
          <w:rFonts w:ascii="Times New Roman" w:eastAsia="Times New Roman" w:hAnsi="Times New Roman"/>
          <w:sz w:val="24"/>
          <w:szCs w:val="24"/>
        </w:rPr>
        <w:t>Личные подсобные хозяйства, получ</w:t>
      </w:r>
      <w:r w:rsidR="00E33098" w:rsidRPr="00093511">
        <w:rPr>
          <w:rFonts w:ascii="Times New Roman" w:eastAsia="Times New Roman" w:hAnsi="Times New Roman"/>
          <w:sz w:val="24"/>
          <w:szCs w:val="24"/>
        </w:rPr>
        <w:t>ившие муниципальную</w:t>
      </w:r>
      <w:r w:rsidR="00E33098" w:rsidRPr="0095763C">
        <w:rPr>
          <w:rFonts w:ascii="Times New Roman" w:eastAsia="Times New Roman" w:hAnsi="Times New Roman"/>
          <w:sz w:val="24"/>
          <w:szCs w:val="24"/>
        </w:rPr>
        <w:t xml:space="preserve"> поддержку, </w:t>
      </w:r>
      <w:r w:rsidRPr="0095763C">
        <w:rPr>
          <w:rFonts w:ascii="Times New Roman" w:eastAsia="Times New Roman" w:hAnsi="Times New Roman"/>
          <w:sz w:val="24"/>
          <w:szCs w:val="24"/>
        </w:rPr>
        <w:t>произвели сельскохозяйственной продукции:</w:t>
      </w:r>
    </w:p>
    <w:p w:rsidR="003A2336" w:rsidRPr="0095763C" w:rsidRDefault="003A2336" w:rsidP="00132AFE">
      <w:pPr>
        <w:ind w:firstLine="708"/>
        <w:jc w:val="both"/>
        <w:rPr>
          <w:rFonts w:ascii="Times New Roman" w:eastAsia="Times New Roman" w:hAnsi="Times New Roman"/>
          <w:sz w:val="24"/>
          <w:szCs w:val="24"/>
        </w:rPr>
      </w:pPr>
      <w:r w:rsidRPr="0095763C">
        <w:rPr>
          <w:rFonts w:ascii="Times New Roman" w:eastAsia="Times New Roman" w:hAnsi="Times New Roman"/>
          <w:sz w:val="24"/>
          <w:szCs w:val="24"/>
        </w:rPr>
        <w:t xml:space="preserve">- надоено </w:t>
      </w:r>
      <w:r w:rsidR="00E33098" w:rsidRPr="0095763C">
        <w:rPr>
          <w:rFonts w:ascii="Times New Roman" w:eastAsia="Times New Roman" w:hAnsi="Times New Roman"/>
          <w:sz w:val="24"/>
          <w:szCs w:val="24"/>
        </w:rPr>
        <w:t>598,0 т молока</w:t>
      </w:r>
      <w:r w:rsidRPr="0095763C">
        <w:rPr>
          <w:rFonts w:ascii="Times New Roman" w:eastAsia="Times New Roman" w:hAnsi="Times New Roman"/>
          <w:sz w:val="24"/>
          <w:szCs w:val="24"/>
        </w:rPr>
        <w:t>;</w:t>
      </w:r>
    </w:p>
    <w:p w:rsidR="003A2336" w:rsidRPr="0095763C" w:rsidRDefault="003A2336" w:rsidP="00132AFE">
      <w:pPr>
        <w:ind w:firstLine="708"/>
        <w:jc w:val="both"/>
        <w:rPr>
          <w:rFonts w:ascii="Times New Roman" w:eastAsia="Times New Roman" w:hAnsi="Times New Roman"/>
          <w:sz w:val="24"/>
          <w:szCs w:val="24"/>
        </w:rPr>
      </w:pPr>
      <w:r w:rsidRPr="0095763C">
        <w:rPr>
          <w:rFonts w:ascii="Times New Roman" w:eastAsia="Times New Roman" w:hAnsi="Times New Roman"/>
          <w:sz w:val="24"/>
          <w:szCs w:val="24"/>
        </w:rPr>
        <w:t xml:space="preserve">- получено </w:t>
      </w:r>
      <w:r w:rsidR="00E33098" w:rsidRPr="0095763C">
        <w:rPr>
          <w:rFonts w:ascii="Times New Roman" w:eastAsia="Times New Roman" w:hAnsi="Times New Roman"/>
          <w:sz w:val="24"/>
          <w:szCs w:val="24"/>
        </w:rPr>
        <w:t>204,0 тыс. шт. яиц от домашней птицы</w:t>
      </w:r>
      <w:r w:rsidRPr="0095763C">
        <w:rPr>
          <w:rFonts w:ascii="Times New Roman" w:eastAsia="Times New Roman" w:hAnsi="Times New Roman"/>
          <w:sz w:val="24"/>
          <w:szCs w:val="24"/>
        </w:rPr>
        <w:t>;</w:t>
      </w:r>
    </w:p>
    <w:p w:rsidR="003A2336" w:rsidRPr="0095763C" w:rsidRDefault="003A2336" w:rsidP="00132AFE">
      <w:pPr>
        <w:ind w:firstLine="708"/>
        <w:jc w:val="both"/>
        <w:rPr>
          <w:rFonts w:ascii="Times New Roman" w:eastAsia="Times New Roman" w:hAnsi="Times New Roman"/>
          <w:sz w:val="24"/>
          <w:szCs w:val="24"/>
        </w:rPr>
      </w:pPr>
      <w:r w:rsidRPr="0095763C">
        <w:rPr>
          <w:rFonts w:ascii="Times New Roman" w:eastAsia="Times New Roman" w:hAnsi="Times New Roman"/>
          <w:sz w:val="24"/>
          <w:szCs w:val="24"/>
        </w:rPr>
        <w:t xml:space="preserve">- произведено </w:t>
      </w:r>
      <w:r w:rsidR="00E33098" w:rsidRPr="0095763C">
        <w:rPr>
          <w:rFonts w:ascii="Times New Roman" w:eastAsia="Times New Roman" w:hAnsi="Times New Roman"/>
          <w:sz w:val="24"/>
          <w:szCs w:val="24"/>
        </w:rPr>
        <w:t xml:space="preserve">1 839,2 т </w:t>
      </w:r>
      <w:r w:rsidRPr="0095763C">
        <w:rPr>
          <w:rFonts w:ascii="Times New Roman" w:eastAsia="Times New Roman" w:hAnsi="Times New Roman"/>
          <w:sz w:val="24"/>
          <w:szCs w:val="24"/>
        </w:rPr>
        <w:t>картофеля;</w:t>
      </w:r>
    </w:p>
    <w:p w:rsidR="003A2336" w:rsidRPr="0095763C" w:rsidRDefault="003A2336" w:rsidP="00132AFE">
      <w:pPr>
        <w:ind w:firstLine="708"/>
        <w:jc w:val="both"/>
        <w:rPr>
          <w:rFonts w:ascii="Times New Roman" w:eastAsia="Times New Roman" w:hAnsi="Times New Roman"/>
          <w:sz w:val="24"/>
          <w:szCs w:val="24"/>
        </w:rPr>
      </w:pPr>
      <w:r w:rsidRPr="0095763C">
        <w:rPr>
          <w:rFonts w:ascii="Times New Roman" w:eastAsia="Times New Roman" w:hAnsi="Times New Roman"/>
          <w:sz w:val="24"/>
          <w:szCs w:val="24"/>
        </w:rPr>
        <w:t xml:space="preserve">- произведено </w:t>
      </w:r>
      <w:r w:rsidR="00E33098" w:rsidRPr="0095763C">
        <w:rPr>
          <w:rFonts w:ascii="Times New Roman" w:eastAsia="Times New Roman" w:hAnsi="Times New Roman"/>
          <w:sz w:val="24"/>
          <w:szCs w:val="24"/>
        </w:rPr>
        <w:t>451,0 т овощей</w:t>
      </w:r>
      <w:r w:rsidRPr="0095763C">
        <w:rPr>
          <w:rFonts w:ascii="Times New Roman" w:eastAsia="Times New Roman" w:hAnsi="Times New Roman"/>
          <w:sz w:val="24"/>
          <w:szCs w:val="24"/>
        </w:rPr>
        <w:t>;</w:t>
      </w:r>
    </w:p>
    <w:p w:rsidR="003A2336" w:rsidRPr="0095763C" w:rsidRDefault="003A2336" w:rsidP="00132AFE">
      <w:pPr>
        <w:ind w:firstLine="708"/>
        <w:jc w:val="both"/>
        <w:rPr>
          <w:rFonts w:ascii="Times New Roman" w:eastAsia="Times New Roman" w:hAnsi="Times New Roman"/>
          <w:sz w:val="24"/>
          <w:szCs w:val="24"/>
        </w:rPr>
      </w:pPr>
      <w:r w:rsidRPr="0095763C">
        <w:rPr>
          <w:rFonts w:ascii="Times New Roman" w:eastAsia="Times New Roman" w:hAnsi="Times New Roman"/>
          <w:sz w:val="24"/>
          <w:szCs w:val="24"/>
        </w:rPr>
        <w:t>-</w:t>
      </w:r>
      <w:r w:rsidR="00DD62EF" w:rsidRPr="0095763C">
        <w:rPr>
          <w:rFonts w:ascii="Times New Roman" w:eastAsia="Times New Roman" w:hAnsi="Times New Roman"/>
          <w:sz w:val="24"/>
          <w:szCs w:val="24"/>
        </w:rPr>
        <w:t xml:space="preserve"> </w:t>
      </w:r>
      <w:r w:rsidRPr="0095763C">
        <w:rPr>
          <w:rFonts w:ascii="Times New Roman" w:eastAsia="Times New Roman" w:hAnsi="Times New Roman"/>
          <w:sz w:val="24"/>
          <w:szCs w:val="24"/>
        </w:rPr>
        <w:t xml:space="preserve">получено </w:t>
      </w:r>
      <w:r w:rsidR="00E33098" w:rsidRPr="0095763C">
        <w:rPr>
          <w:rFonts w:ascii="Times New Roman" w:eastAsia="Times New Roman" w:hAnsi="Times New Roman"/>
          <w:sz w:val="24"/>
          <w:szCs w:val="24"/>
        </w:rPr>
        <w:t xml:space="preserve">117,0 т </w:t>
      </w:r>
      <w:r w:rsidRPr="0095763C">
        <w:rPr>
          <w:rFonts w:ascii="Times New Roman" w:eastAsia="Times New Roman" w:hAnsi="Times New Roman"/>
          <w:sz w:val="24"/>
          <w:szCs w:val="24"/>
        </w:rPr>
        <w:t>мяса.</w:t>
      </w:r>
    </w:p>
    <w:p w:rsidR="003A2336" w:rsidRPr="0095763C" w:rsidRDefault="003A2336" w:rsidP="00132AFE">
      <w:pPr>
        <w:ind w:firstLine="709"/>
        <w:jc w:val="both"/>
        <w:rPr>
          <w:rFonts w:ascii="Times New Roman" w:eastAsia="Times New Roman" w:hAnsi="Times New Roman"/>
          <w:sz w:val="24"/>
          <w:szCs w:val="24"/>
        </w:rPr>
      </w:pPr>
      <w:proofErr w:type="gramStart"/>
      <w:r w:rsidRPr="0095763C">
        <w:rPr>
          <w:rFonts w:ascii="Times New Roman" w:eastAsia="Times New Roman" w:hAnsi="Times New Roman"/>
          <w:sz w:val="24"/>
          <w:szCs w:val="24"/>
        </w:rPr>
        <w:t xml:space="preserve">В условиях Эвенкийского муниципального района производство сельскохозяйственной продукции является высоко затратным, прежде всего </w:t>
      </w:r>
      <w:r w:rsidR="00E33098" w:rsidRPr="0095763C">
        <w:rPr>
          <w:rFonts w:ascii="Times New Roman" w:eastAsia="Times New Roman" w:hAnsi="Times New Roman"/>
          <w:sz w:val="24"/>
          <w:szCs w:val="24"/>
        </w:rPr>
        <w:br/>
      </w:r>
      <w:r w:rsidRPr="0095763C">
        <w:rPr>
          <w:rFonts w:ascii="Times New Roman" w:eastAsia="Times New Roman" w:hAnsi="Times New Roman"/>
          <w:sz w:val="24"/>
          <w:szCs w:val="24"/>
        </w:rPr>
        <w:t>из-за отсутствия дорог круглогодичного действия для обеспечения сырьем, кормами, реализации продукции, а также высокой доли кормов в структуре себестоимости.</w:t>
      </w:r>
      <w:proofErr w:type="gramEnd"/>
      <w:r w:rsidRPr="0095763C">
        <w:rPr>
          <w:rFonts w:ascii="Times New Roman" w:eastAsia="Times New Roman" w:hAnsi="Times New Roman"/>
          <w:sz w:val="24"/>
          <w:szCs w:val="24"/>
        </w:rPr>
        <w:t xml:space="preserve"> Имеющиеся массивы естественных сенокосов на территории района расположены </w:t>
      </w:r>
      <w:r w:rsidR="00E33098" w:rsidRPr="0095763C">
        <w:rPr>
          <w:rFonts w:ascii="Times New Roman" w:eastAsia="Times New Roman" w:hAnsi="Times New Roman"/>
          <w:sz w:val="24"/>
          <w:szCs w:val="24"/>
        </w:rPr>
        <w:br/>
      </w:r>
      <w:r w:rsidRPr="0095763C">
        <w:rPr>
          <w:rFonts w:ascii="Times New Roman" w:eastAsia="Times New Roman" w:hAnsi="Times New Roman"/>
          <w:sz w:val="24"/>
          <w:szCs w:val="24"/>
        </w:rPr>
        <w:t xml:space="preserve">в труднодоступных местах и практически не используются. Кормовая база животноводства в районе находится в тесной зависимости от уровня весенних вод и сроков их схода. Ресурсы сельского хозяйства района весьма ограничены, прежде всего, суровыми природными условиями, недостаточным развитием транспортной схемы, отсутствием в большинстве хозяйств системы водоснабжения. </w:t>
      </w:r>
    </w:p>
    <w:p w:rsidR="003A2336" w:rsidRPr="0095763C" w:rsidRDefault="003A2336" w:rsidP="00132AFE">
      <w:pPr>
        <w:ind w:firstLine="708"/>
        <w:jc w:val="both"/>
        <w:rPr>
          <w:rFonts w:ascii="Times New Roman" w:eastAsia="Times New Roman" w:hAnsi="Times New Roman"/>
          <w:sz w:val="24"/>
          <w:szCs w:val="24"/>
        </w:rPr>
      </w:pPr>
      <w:r w:rsidRPr="0095763C">
        <w:rPr>
          <w:rFonts w:ascii="Times New Roman" w:eastAsia="Times New Roman" w:hAnsi="Times New Roman"/>
          <w:sz w:val="24"/>
          <w:szCs w:val="24"/>
        </w:rPr>
        <w:t xml:space="preserve">Отсутствие финансовых средств у основной части сельскохозяйственных товаропроизводителей муниципального района сдерживает внедрение передовых технологий по переработке и хранению сельскохозяйственной и  промысловой продукции, недостаточно осваиваются новые рынки сбыта продукции внутри и за пределами муниципального района. </w:t>
      </w:r>
    </w:p>
    <w:p w:rsidR="003A2336" w:rsidRPr="0095763C" w:rsidRDefault="003A2336" w:rsidP="00132AFE">
      <w:pPr>
        <w:ind w:firstLine="708"/>
        <w:jc w:val="both"/>
        <w:rPr>
          <w:rFonts w:ascii="Times New Roman" w:eastAsia="Times New Roman" w:hAnsi="Times New Roman"/>
          <w:sz w:val="24"/>
          <w:szCs w:val="24"/>
        </w:rPr>
      </w:pPr>
      <w:r w:rsidRPr="0095763C">
        <w:rPr>
          <w:rFonts w:ascii="Times New Roman" w:eastAsia="Times New Roman" w:hAnsi="Times New Roman"/>
          <w:sz w:val="24"/>
          <w:szCs w:val="24"/>
        </w:rPr>
        <w:t xml:space="preserve">В настоящее время субъекты хозяйственной деятельности самостоятельно находят рынок сбыта мяса северного оленя (в основном, территория муниципального района </w:t>
      </w:r>
      <w:r w:rsidR="00E33098" w:rsidRPr="0095763C">
        <w:rPr>
          <w:rFonts w:ascii="Times New Roman" w:eastAsia="Times New Roman" w:hAnsi="Times New Roman"/>
          <w:sz w:val="24"/>
          <w:szCs w:val="24"/>
        </w:rPr>
        <w:br/>
      </w:r>
      <w:r w:rsidRPr="0095763C">
        <w:rPr>
          <w:rFonts w:ascii="Times New Roman" w:eastAsia="Times New Roman" w:hAnsi="Times New Roman"/>
          <w:sz w:val="24"/>
          <w:szCs w:val="24"/>
        </w:rPr>
        <w:t xml:space="preserve">и Красноярского края). Мясо дикого северного оленя в большей части реализуется без переработки, в тушах или полутушах, а побочная продукция </w:t>
      </w:r>
      <w:r w:rsidR="00E33098" w:rsidRPr="0095763C">
        <w:rPr>
          <w:rFonts w:ascii="Times New Roman" w:eastAsia="Times New Roman" w:hAnsi="Times New Roman"/>
          <w:sz w:val="24"/>
          <w:szCs w:val="24"/>
        </w:rPr>
        <w:t>–</w:t>
      </w:r>
      <w:r w:rsidRPr="0095763C">
        <w:rPr>
          <w:rFonts w:ascii="Times New Roman" w:eastAsia="Times New Roman" w:hAnsi="Times New Roman"/>
          <w:sz w:val="24"/>
          <w:szCs w:val="24"/>
        </w:rPr>
        <w:t xml:space="preserve"> </w:t>
      </w:r>
      <w:proofErr w:type="spellStart"/>
      <w:r w:rsidRPr="0095763C">
        <w:rPr>
          <w:rFonts w:ascii="Times New Roman" w:eastAsia="Times New Roman" w:hAnsi="Times New Roman"/>
          <w:sz w:val="24"/>
          <w:szCs w:val="24"/>
        </w:rPr>
        <w:t>камус</w:t>
      </w:r>
      <w:proofErr w:type="spellEnd"/>
      <w:r w:rsidRPr="0095763C">
        <w:rPr>
          <w:rFonts w:ascii="Times New Roman" w:eastAsia="Times New Roman" w:hAnsi="Times New Roman"/>
          <w:sz w:val="24"/>
          <w:szCs w:val="24"/>
        </w:rPr>
        <w:t>, рога и шкуры используются в небольших объемах из-за отсутствия цехов по их переработке, а также мастерских по изготовлению традиционной национальной одежды, обуви и сувениров.</w:t>
      </w:r>
    </w:p>
    <w:p w:rsidR="00AA61E9" w:rsidRPr="00735799" w:rsidRDefault="00AA61E9" w:rsidP="00132AFE">
      <w:pPr>
        <w:ind w:firstLine="708"/>
        <w:jc w:val="both"/>
        <w:rPr>
          <w:rFonts w:ascii="Times New Roman" w:hAnsi="Times New Roman"/>
          <w:sz w:val="24"/>
          <w:szCs w:val="24"/>
        </w:rPr>
      </w:pPr>
      <w:r w:rsidRPr="00735799">
        <w:rPr>
          <w:rFonts w:ascii="Times New Roman" w:hAnsi="Times New Roman"/>
          <w:sz w:val="24"/>
          <w:szCs w:val="24"/>
        </w:rPr>
        <w:t xml:space="preserve">Для первичной и последующей переработки мяса северных оленей </w:t>
      </w:r>
      <w:r w:rsidRPr="00735799">
        <w:rPr>
          <w:rFonts w:ascii="Times New Roman" w:hAnsi="Times New Roman"/>
          <w:sz w:val="24"/>
          <w:szCs w:val="24"/>
        </w:rPr>
        <w:br/>
        <w:t xml:space="preserve">и рыбы привлечены  индивидуальные предприниматели, семейные (родовые) общины коренных малочисленных народов, общества с ограниченной ответственностью. </w:t>
      </w:r>
    </w:p>
    <w:p w:rsidR="003A2336" w:rsidRPr="0095763C" w:rsidRDefault="003A2336" w:rsidP="00132AFE">
      <w:pPr>
        <w:ind w:firstLine="708"/>
        <w:jc w:val="both"/>
        <w:rPr>
          <w:rFonts w:ascii="Times New Roman" w:eastAsia="Times New Roman" w:hAnsi="Times New Roman"/>
          <w:sz w:val="24"/>
          <w:szCs w:val="24"/>
        </w:rPr>
      </w:pPr>
      <w:r w:rsidRPr="0095763C">
        <w:rPr>
          <w:rFonts w:ascii="Times New Roman" w:eastAsia="Times New Roman" w:hAnsi="Times New Roman"/>
          <w:sz w:val="24"/>
          <w:szCs w:val="24"/>
        </w:rPr>
        <w:t>Хозяйственная деятельность в районе представлена также родовыми общинами коренных малочисленных народов Севера</w:t>
      </w:r>
      <w:r w:rsidRPr="00BE3913">
        <w:rPr>
          <w:rFonts w:ascii="Times New Roman" w:eastAsia="Times New Roman" w:hAnsi="Times New Roman"/>
          <w:sz w:val="24"/>
          <w:szCs w:val="24"/>
        </w:rPr>
        <w:t>.</w:t>
      </w:r>
      <w:r w:rsidR="00AA61E9" w:rsidRPr="00BE3913">
        <w:rPr>
          <w:rFonts w:ascii="Times New Roman" w:eastAsia="Times New Roman" w:hAnsi="Times New Roman"/>
          <w:sz w:val="24"/>
          <w:szCs w:val="24"/>
        </w:rPr>
        <w:t xml:space="preserve"> По состоянию на 01.01.2016 г. на</w:t>
      </w:r>
      <w:r w:rsidR="00AA61E9">
        <w:rPr>
          <w:rFonts w:ascii="Times New Roman" w:eastAsia="Times New Roman" w:hAnsi="Times New Roman"/>
          <w:sz w:val="24"/>
          <w:szCs w:val="24"/>
        </w:rPr>
        <w:t xml:space="preserve"> территории района действовали</w:t>
      </w:r>
      <w:r w:rsidRPr="0095763C">
        <w:rPr>
          <w:rFonts w:ascii="Times New Roman" w:eastAsia="Times New Roman" w:hAnsi="Times New Roman"/>
          <w:sz w:val="24"/>
          <w:szCs w:val="24"/>
        </w:rPr>
        <w:t xml:space="preserve"> 43 общины, 4 индивидуальных предпринимателя и ООО «Традиционные </w:t>
      </w:r>
      <w:r w:rsidRPr="0095763C">
        <w:rPr>
          <w:rFonts w:ascii="Times New Roman" w:eastAsia="Times New Roman" w:hAnsi="Times New Roman"/>
          <w:sz w:val="24"/>
          <w:szCs w:val="24"/>
        </w:rPr>
        <w:lastRenderedPageBreak/>
        <w:t>промыслы Севера», ОО</w:t>
      </w:r>
      <w:r w:rsidR="00735799">
        <w:rPr>
          <w:rFonts w:ascii="Times New Roman" w:eastAsia="Times New Roman" w:hAnsi="Times New Roman"/>
          <w:sz w:val="24"/>
          <w:szCs w:val="24"/>
        </w:rPr>
        <w:t>О «</w:t>
      </w:r>
      <w:proofErr w:type="spellStart"/>
      <w:r w:rsidR="00735799">
        <w:rPr>
          <w:rFonts w:ascii="Times New Roman" w:eastAsia="Times New Roman" w:hAnsi="Times New Roman"/>
          <w:sz w:val="24"/>
          <w:szCs w:val="24"/>
        </w:rPr>
        <w:t>Таймура+</w:t>
      </w:r>
      <w:proofErr w:type="spellEnd"/>
      <w:r w:rsidR="00735799">
        <w:rPr>
          <w:rFonts w:ascii="Times New Roman" w:eastAsia="Times New Roman" w:hAnsi="Times New Roman"/>
          <w:sz w:val="24"/>
          <w:szCs w:val="24"/>
        </w:rPr>
        <w:t>», которые занимались</w:t>
      </w:r>
      <w:r w:rsidRPr="0095763C">
        <w:rPr>
          <w:rFonts w:ascii="Times New Roman" w:eastAsia="Times New Roman" w:hAnsi="Times New Roman"/>
          <w:sz w:val="24"/>
          <w:szCs w:val="24"/>
        </w:rPr>
        <w:t xml:space="preserve"> традиционными видами деятельности: добычей дикого северного оленя, рыболовством и охотничьим промыслом. Это главная сфера приложения труда  и источник жизнедеятельности коренных народов Эвенкии.</w:t>
      </w:r>
    </w:p>
    <w:p w:rsidR="003A2336" w:rsidRPr="0095763C" w:rsidRDefault="003A2336" w:rsidP="00132AFE">
      <w:pPr>
        <w:ind w:firstLine="708"/>
        <w:jc w:val="both"/>
        <w:rPr>
          <w:rFonts w:ascii="Times New Roman" w:eastAsia="Times New Roman" w:hAnsi="Times New Roman"/>
          <w:sz w:val="24"/>
          <w:szCs w:val="24"/>
        </w:rPr>
      </w:pPr>
      <w:r w:rsidRPr="0095763C">
        <w:rPr>
          <w:rFonts w:ascii="Times New Roman" w:eastAsia="Times New Roman" w:hAnsi="Times New Roman"/>
          <w:sz w:val="24"/>
          <w:szCs w:val="24"/>
        </w:rPr>
        <w:t>Из-за сложной транспортной схемы субъекты хозяйственной деятельности</w:t>
      </w:r>
      <w:r w:rsidR="00DD371C" w:rsidRPr="0095763C">
        <w:rPr>
          <w:rFonts w:ascii="Times New Roman" w:eastAsia="Times New Roman" w:hAnsi="Times New Roman"/>
          <w:sz w:val="24"/>
          <w:szCs w:val="24"/>
        </w:rPr>
        <w:t xml:space="preserve"> </w:t>
      </w:r>
      <w:r w:rsidR="00E33098" w:rsidRPr="0095763C">
        <w:rPr>
          <w:rFonts w:ascii="Times New Roman" w:eastAsia="Times New Roman" w:hAnsi="Times New Roman"/>
          <w:sz w:val="24"/>
          <w:szCs w:val="24"/>
        </w:rPr>
        <w:br/>
      </w:r>
      <w:r w:rsidRPr="0095763C">
        <w:rPr>
          <w:rFonts w:ascii="Times New Roman" w:eastAsia="Times New Roman" w:hAnsi="Times New Roman"/>
          <w:sz w:val="24"/>
          <w:szCs w:val="24"/>
        </w:rPr>
        <w:t>не имеют возможности своевременно вывозить продукцию с мест массовой добычи дикого северного оленя до потребителей, продукция утрачивает товарный вид, вследствие этого, цены остаются низкими и не имеют тенденции к повышению.</w:t>
      </w:r>
    </w:p>
    <w:p w:rsidR="003A2336" w:rsidRPr="0095763C" w:rsidRDefault="003A2336" w:rsidP="00132AFE">
      <w:pPr>
        <w:ind w:firstLine="708"/>
        <w:jc w:val="both"/>
        <w:rPr>
          <w:rFonts w:ascii="Times New Roman" w:eastAsia="Times New Roman" w:hAnsi="Times New Roman"/>
          <w:sz w:val="24"/>
          <w:szCs w:val="24"/>
        </w:rPr>
      </w:pPr>
      <w:r w:rsidRPr="0095763C">
        <w:rPr>
          <w:rFonts w:ascii="Times New Roman" w:eastAsia="Times New Roman" w:hAnsi="Times New Roman"/>
          <w:sz w:val="24"/>
          <w:szCs w:val="24"/>
        </w:rPr>
        <w:t xml:space="preserve">Рыболовство также является одним из основных видов традиционной хозяйственной деятельности коренных малочисленных народов Севера. В </w:t>
      </w:r>
      <w:proofErr w:type="gramStart"/>
      <w:r w:rsidRPr="0095763C">
        <w:rPr>
          <w:rFonts w:ascii="Times New Roman" w:eastAsia="Times New Roman" w:hAnsi="Times New Roman"/>
          <w:sz w:val="24"/>
          <w:szCs w:val="24"/>
        </w:rPr>
        <w:t>рыболовстве</w:t>
      </w:r>
      <w:proofErr w:type="gramEnd"/>
      <w:r w:rsidRPr="0095763C">
        <w:rPr>
          <w:rFonts w:ascii="Times New Roman" w:eastAsia="Times New Roman" w:hAnsi="Times New Roman"/>
          <w:sz w:val="24"/>
          <w:szCs w:val="24"/>
        </w:rPr>
        <w:t xml:space="preserve"> занято большинство хозяйствующих субъектов, независимо от форм собственности, находящихся территориально в сельской местности.</w:t>
      </w:r>
    </w:p>
    <w:p w:rsidR="003A2336" w:rsidRPr="0095763C" w:rsidRDefault="003A2336" w:rsidP="00E33098">
      <w:pPr>
        <w:ind w:firstLine="708"/>
        <w:jc w:val="both"/>
        <w:rPr>
          <w:rFonts w:ascii="Times New Roman" w:eastAsia="Times New Roman" w:hAnsi="Times New Roman"/>
          <w:sz w:val="24"/>
          <w:szCs w:val="24"/>
        </w:rPr>
      </w:pPr>
      <w:r w:rsidRPr="0095763C">
        <w:rPr>
          <w:rFonts w:ascii="Times New Roman" w:eastAsia="Times New Roman" w:hAnsi="Times New Roman"/>
          <w:sz w:val="24"/>
          <w:szCs w:val="24"/>
        </w:rPr>
        <w:t xml:space="preserve">Рыболовство включает </w:t>
      </w:r>
      <w:proofErr w:type="spellStart"/>
      <w:r w:rsidRPr="0095763C">
        <w:rPr>
          <w:rFonts w:ascii="Times New Roman" w:eastAsia="Times New Roman" w:hAnsi="Times New Roman"/>
          <w:sz w:val="24"/>
          <w:szCs w:val="24"/>
        </w:rPr>
        <w:t>рыбодобычу</w:t>
      </w:r>
      <w:proofErr w:type="spellEnd"/>
      <w:r w:rsidRPr="0095763C">
        <w:rPr>
          <w:rFonts w:ascii="Times New Roman" w:eastAsia="Times New Roman" w:hAnsi="Times New Roman"/>
          <w:sz w:val="24"/>
          <w:szCs w:val="24"/>
        </w:rPr>
        <w:t xml:space="preserve"> и частичную переработку рыбы. </w:t>
      </w:r>
    </w:p>
    <w:p w:rsidR="003A2336" w:rsidRPr="0095763C" w:rsidRDefault="003A2336" w:rsidP="00E33098">
      <w:pPr>
        <w:ind w:firstLine="708"/>
        <w:jc w:val="both"/>
        <w:rPr>
          <w:rFonts w:ascii="Times New Roman" w:eastAsia="Times New Roman" w:hAnsi="Times New Roman"/>
          <w:sz w:val="24"/>
          <w:szCs w:val="24"/>
        </w:rPr>
      </w:pPr>
      <w:r w:rsidRPr="0095763C">
        <w:rPr>
          <w:rFonts w:ascii="Times New Roman" w:eastAsia="Times New Roman" w:hAnsi="Times New Roman"/>
          <w:sz w:val="24"/>
          <w:szCs w:val="24"/>
        </w:rPr>
        <w:t>Объем вылова рыбы ежегодно составляет около 40 тонн.</w:t>
      </w:r>
    </w:p>
    <w:p w:rsidR="003A2336" w:rsidRPr="0095763C" w:rsidRDefault="003A2336" w:rsidP="00E33098">
      <w:pPr>
        <w:ind w:firstLine="708"/>
        <w:jc w:val="both"/>
        <w:rPr>
          <w:rFonts w:ascii="Times New Roman" w:eastAsia="Times New Roman" w:hAnsi="Times New Roman"/>
          <w:sz w:val="24"/>
          <w:szCs w:val="24"/>
        </w:rPr>
      </w:pPr>
      <w:r w:rsidRPr="0095763C">
        <w:rPr>
          <w:rFonts w:ascii="Times New Roman" w:eastAsia="Times New Roman" w:hAnsi="Times New Roman"/>
          <w:sz w:val="24"/>
          <w:szCs w:val="24"/>
        </w:rPr>
        <w:t>Пушной промысел служит важной базой благосостояния коренного населения.</w:t>
      </w:r>
      <w:r w:rsidRPr="0095763C">
        <w:rPr>
          <w:sz w:val="24"/>
          <w:szCs w:val="24"/>
        </w:rPr>
        <w:t xml:space="preserve"> </w:t>
      </w:r>
      <w:r w:rsidR="00E33098" w:rsidRPr="0095763C">
        <w:rPr>
          <w:sz w:val="24"/>
          <w:szCs w:val="24"/>
        </w:rPr>
        <w:br/>
      </w:r>
      <w:r w:rsidRPr="0095763C">
        <w:rPr>
          <w:rFonts w:ascii="Times New Roman" w:eastAsia="Times New Roman" w:hAnsi="Times New Roman"/>
          <w:sz w:val="24"/>
          <w:szCs w:val="24"/>
        </w:rPr>
        <w:t xml:space="preserve">В </w:t>
      </w:r>
      <w:proofErr w:type="gramStart"/>
      <w:r w:rsidRPr="0095763C">
        <w:rPr>
          <w:rFonts w:ascii="Times New Roman" w:eastAsia="Times New Roman" w:hAnsi="Times New Roman"/>
          <w:sz w:val="24"/>
          <w:szCs w:val="24"/>
        </w:rPr>
        <w:t>среднем</w:t>
      </w:r>
      <w:proofErr w:type="gramEnd"/>
      <w:r w:rsidRPr="0095763C">
        <w:rPr>
          <w:rFonts w:ascii="Times New Roman" w:eastAsia="Times New Roman" w:hAnsi="Times New Roman"/>
          <w:sz w:val="24"/>
          <w:szCs w:val="24"/>
        </w:rPr>
        <w:t xml:space="preserve">  количество добываемого  соболя достигает 25-30 тысяч штук в год.</w:t>
      </w:r>
      <w:r w:rsidRPr="0095763C">
        <w:rPr>
          <w:sz w:val="24"/>
          <w:szCs w:val="24"/>
        </w:rPr>
        <w:t xml:space="preserve"> </w:t>
      </w:r>
      <w:r w:rsidRPr="0095763C">
        <w:rPr>
          <w:rFonts w:ascii="Times New Roman" w:eastAsia="Times New Roman" w:hAnsi="Times New Roman"/>
          <w:sz w:val="24"/>
          <w:szCs w:val="24"/>
        </w:rPr>
        <w:t xml:space="preserve"> Из прочих промысловых пушных зверей в районе обитает белка, горностай, ондатра, росомаха, рысь, белый песец. Промысловое значение их невелико и добываются они только попутно.</w:t>
      </w:r>
    </w:p>
    <w:p w:rsidR="003A2336" w:rsidRPr="0095763C" w:rsidRDefault="003A2336" w:rsidP="00E33098">
      <w:pPr>
        <w:ind w:firstLine="708"/>
        <w:rPr>
          <w:rFonts w:ascii="Times New Roman" w:hAnsi="Times New Roman"/>
          <w:b/>
          <w:sz w:val="24"/>
          <w:szCs w:val="24"/>
        </w:rPr>
      </w:pPr>
    </w:p>
    <w:p w:rsidR="00883438" w:rsidRDefault="00883438" w:rsidP="00883438">
      <w:pPr>
        <w:ind w:firstLine="708"/>
        <w:rPr>
          <w:rFonts w:ascii="Times New Roman" w:hAnsi="Times New Roman"/>
          <w:b/>
          <w:sz w:val="24"/>
          <w:szCs w:val="24"/>
        </w:rPr>
      </w:pPr>
      <w:r>
        <w:rPr>
          <w:rFonts w:ascii="Times New Roman" w:hAnsi="Times New Roman"/>
          <w:b/>
          <w:sz w:val="24"/>
          <w:szCs w:val="24"/>
        </w:rPr>
        <w:t>1.</w:t>
      </w:r>
      <w:r w:rsidRPr="006570DE">
        <w:rPr>
          <w:rFonts w:ascii="Times New Roman" w:hAnsi="Times New Roman"/>
          <w:b/>
          <w:sz w:val="24"/>
          <w:szCs w:val="24"/>
        </w:rPr>
        <w:t>6.</w:t>
      </w:r>
      <w:r>
        <w:rPr>
          <w:rFonts w:ascii="Times New Roman" w:hAnsi="Times New Roman"/>
          <w:b/>
          <w:sz w:val="24"/>
          <w:szCs w:val="24"/>
        </w:rPr>
        <w:t xml:space="preserve"> </w:t>
      </w:r>
      <w:r w:rsidRPr="006570DE">
        <w:rPr>
          <w:rFonts w:ascii="Times New Roman" w:hAnsi="Times New Roman"/>
          <w:b/>
          <w:sz w:val="24"/>
          <w:szCs w:val="24"/>
        </w:rPr>
        <w:t>Инвестиционная деятельность</w:t>
      </w:r>
    </w:p>
    <w:p w:rsidR="00883438" w:rsidRDefault="00883438" w:rsidP="00883438">
      <w:pPr>
        <w:ind w:firstLine="708"/>
        <w:rPr>
          <w:rFonts w:ascii="Times New Roman" w:hAnsi="Times New Roman"/>
          <w:b/>
          <w:sz w:val="24"/>
          <w:szCs w:val="24"/>
        </w:rPr>
      </w:pPr>
    </w:p>
    <w:p w:rsidR="00883438" w:rsidRDefault="00883438" w:rsidP="00883438">
      <w:pPr>
        <w:autoSpaceDE w:val="0"/>
        <w:autoSpaceDN w:val="0"/>
        <w:adjustRightInd w:val="0"/>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Одним из показателей, характеризующих развитие экономики </w:t>
      </w:r>
      <w:proofErr w:type="gramStart"/>
      <w:r>
        <w:rPr>
          <w:rFonts w:ascii="Times New Roman CYR" w:hAnsi="Times New Roman CYR" w:cs="Times New Roman CYR"/>
          <w:sz w:val="24"/>
          <w:szCs w:val="24"/>
        </w:rPr>
        <w:t>муниципального</w:t>
      </w:r>
      <w:proofErr w:type="gramEnd"/>
      <w:r>
        <w:rPr>
          <w:rFonts w:ascii="Times New Roman CYR" w:hAnsi="Times New Roman CYR" w:cs="Times New Roman CYR"/>
          <w:sz w:val="24"/>
          <w:szCs w:val="24"/>
        </w:rPr>
        <w:t xml:space="preserve"> образования, является показатель инвестиционной активности – объем инвестиций </w:t>
      </w:r>
      <w:r>
        <w:rPr>
          <w:rFonts w:ascii="Times New Roman CYR" w:hAnsi="Times New Roman CYR" w:cs="Times New Roman CYR"/>
          <w:sz w:val="24"/>
          <w:szCs w:val="24"/>
        </w:rPr>
        <w:br/>
        <w:t>в основной капитал.</w:t>
      </w:r>
    </w:p>
    <w:p w:rsidR="00883438" w:rsidRDefault="00883438" w:rsidP="00883438">
      <w:pPr>
        <w:autoSpaceDE w:val="0"/>
        <w:autoSpaceDN w:val="0"/>
        <w:adjustRightInd w:val="0"/>
        <w:ind w:firstLine="708"/>
        <w:jc w:val="both"/>
        <w:rPr>
          <w:rFonts w:ascii="Times New Roman" w:hAnsi="Times New Roman"/>
          <w:sz w:val="24"/>
          <w:szCs w:val="24"/>
        </w:rPr>
      </w:pPr>
      <w:r w:rsidRPr="00093511">
        <w:rPr>
          <w:rFonts w:ascii="Times New Roman" w:hAnsi="Times New Roman"/>
          <w:sz w:val="24"/>
          <w:szCs w:val="24"/>
        </w:rPr>
        <w:t>В 2015 году объем инвестиций в основной капитал составил 32 736,58 млн. руб. и относительно 2010 года</w:t>
      </w:r>
      <w:r w:rsidRPr="00093511">
        <w:rPr>
          <w:rFonts w:ascii="Times New Roman" w:hAnsi="Times New Roman"/>
          <w:color w:val="FF0000"/>
          <w:sz w:val="24"/>
          <w:szCs w:val="24"/>
        </w:rPr>
        <w:t xml:space="preserve"> </w:t>
      </w:r>
      <w:r w:rsidRPr="00093511">
        <w:rPr>
          <w:rFonts w:ascii="Times New Roman" w:hAnsi="Times New Roman"/>
          <w:sz w:val="24"/>
          <w:szCs w:val="24"/>
        </w:rPr>
        <w:t xml:space="preserve">увеличился в 7,3 раза. </w:t>
      </w:r>
    </w:p>
    <w:p w:rsidR="00883438" w:rsidRDefault="00883438" w:rsidP="00883438">
      <w:pPr>
        <w:autoSpaceDE w:val="0"/>
        <w:autoSpaceDN w:val="0"/>
        <w:adjustRightInd w:val="0"/>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В структуре инвестиций основную долю в отчетном периоде занимают средства, направленные в такие виды деятельности, как «Производство и распределение электроэнергии, газа и воды» (0,72 %), «Добыча полезных ископаемых» (86,72 %), «Операции с недвижимым имуществом, аренда и предоставление услуг» (1,05 %). </w:t>
      </w:r>
    </w:p>
    <w:p w:rsidR="00883438" w:rsidRDefault="00883438" w:rsidP="00883438">
      <w:pPr>
        <w:autoSpaceDE w:val="0"/>
        <w:autoSpaceDN w:val="0"/>
        <w:adjustRightInd w:val="0"/>
        <w:ind w:firstLine="708"/>
        <w:jc w:val="both"/>
        <w:rPr>
          <w:rFonts w:ascii="Times New Roman CYR" w:hAnsi="Times New Roman CYR" w:cs="Times New Roman CYR"/>
          <w:b/>
          <w:bCs/>
          <w:i/>
          <w:iCs/>
          <w:sz w:val="24"/>
          <w:szCs w:val="24"/>
        </w:rPr>
      </w:pPr>
      <w:r>
        <w:rPr>
          <w:rFonts w:ascii="Times New Roman CYR" w:hAnsi="Times New Roman CYR" w:cs="Times New Roman CYR"/>
          <w:sz w:val="24"/>
          <w:szCs w:val="24"/>
        </w:rPr>
        <w:t>Рост инвестиций в деятельности «Добыча полезных ископаемых» и «Операции с недвижимым имуществом, аренда и предоставление услуг» в части «</w:t>
      </w:r>
      <w:proofErr w:type="spellStart"/>
      <w:proofErr w:type="gramStart"/>
      <w:r>
        <w:rPr>
          <w:rFonts w:ascii="Times New Roman CYR" w:hAnsi="Times New Roman CYR" w:cs="Times New Roman CYR"/>
          <w:sz w:val="24"/>
          <w:szCs w:val="24"/>
        </w:rPr>
        <w:t>Геолого-разведочные</w:t>
      </w:r>
      <w:proofErr w:type="spellEnd"/>
      <w:proofErr w:type="gramEnd"/>
      <w:r>
        <w:rPr>
          <w:rFonts w:ascii="Times New Roman CYR" w:hAnsi="Times New Roman CYR" w:cs="Times New Roman CYR"/>
          <w:sz w:val="24"/>
          <w:szCs w:val="24"/>
        </w:rPr>
        <w:t>, геофизические и геохимические работы в области изучения недр» в 2015 году связан</w:t>
      </w:r>
      <w:r w:rsidR="00124BCB">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с освоением </w:t>
      </w:r>
      <w:proofErr w:type="spellStart"/>
      <w:r>
        <w:rPr>
          <w:rFonts w:ascii="Times New Roman CYR" w:hAnsi="Times New Roman CYR" w:cs="Times New Roman CYR"/>
          <w:sz w:val="24"/>
          <w:szCs w:val="24"/>
        </w:rPr>
        <w:t>Юрубчено-Тохомского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Куюмбинского</w:t>
      </w:r>
      <w:proofErr w:type="spellEnd"/>
      <w:r>
        <w:rPr>
          <w:rFonts w:ascii="Times New Roman CYR" w:hAnsi="Times New Roman CYR" w:cs="Times New Roman CYR"/>
          <w:sz w:val="24"/>
          <w:szCs w:val="24"/>
        </w:rPr>
        <w:t xml:space="preserve"> блока нефтегазовых месторождений.</w:t>
      </w:r>
      <w:r>
        <w:rPr>
          <w:rFonts w:ascii="Times New Roman CYR" w:hAnsi="Times New Roman CYR" w:cs="Times New Roman CYR"/>
          <w:b/>
          <w:bCs/>
          <w:i/>
          <w:iCs/>
          <w:sz w:val="24"/>
          <w:szCs w:val="24"/>
        </w:rPr>
        <w:t xml:space="preserve"> </w:t>
      </w:r>
    </w:p>
    <w:p w:rsidR="00883438" w:rsidRDefault="00883438" w:rsidP="00883438">
      <w:pPr>
        <w:autoSpaceDE w:val="0"/>
        <w:autoSpaceDN w:val="0"/>
        <w:adjustRightInd w:val="0"/>
        <w:ind w:firstLine="708"/>
        <w:jc w:val="both"/>
        <w:rPr>
          <w:rFonts w:ascii="Times New Roman" w:hAnsi="Times New Roman"/>
          <w:sz w:val="24"/>
          <w:szCs w:val="24"/>
          <w:highlight w:val="green"/>
        </w:rPr>
      </w:pPr>
    </w:p>
    <w:p w:rsidR="00883438" w:rsidRDefault="00883438" w:rsidP="00883438">
      <w:pPr>
        <w:autoSpaceDE w:val="0"/>
        <w:autoSpaceDN w:val="0"/>
        <w:adjustRightInd w:val="0"/>
        <w:jc w:val="both"/>
        <w:rPr>
          <w:rFonts w:ascii="Times New Roman" w:hAnsi="Times New Roman"/>
          <w:sz w:val="24"/>
          <w:szCs w:val="24"/>
        </w:rPr>
      </w:pPr>
      <w:r w:rsidRPr="00197B24">
        <w:rPr>
          <w:rFonts w:ascii="Times New Roman" w:hAnsi="Times New Roman"/>
          <w:noProof/>
          <w:sz w:val="24"/>
          <w:szCs w:val="24"/>
        </w:rPr>
        <w:drawing>
          <wp:inline distT="0" distB="0" distL="0" distR="0">
            <wp:extent cx="5838825" cy="1228725"/>
            <wp:effectExtent l="0" t="0" r="0" b="0"/>
            <wp:docPr id="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83438" w:rsidRDefault="00883438" w:rsidP="00883438">
      <w:pPr>
        <w:autoSpaceDE w:val="0"/>
        <w:autoSpaceDN w:val="0"/>
        <w:adjustRightInd w:val="0"/>
        <w:ind w:firstLine="708"/>
        <w:jc w:val="both"/>
        <w:rPr>
          <w:rFonts w:ascii="Times New Roman" w:hAnsi="Times New Roman"/>
          <w:sz w:val="24"/>
          <w:szCs w:val="24"/>
          <w:highlight w:val="yellow"/>
        </w:rPr>
      </w:pPr>
    </w:p>
    <w:p w:rsidR="00883438" w:rsidRPr="00AB30DC" w:rsidRDefault="00883438" w:rsidP="00883438">
      <w:pPr>
        <w:autoSpaceDE w:val="0"/>
        <w:autoSpaceDN w:val="0"/>
        <w:adjustRightInd w:val="0"/>
        <w:ind w:firstLine="708"/>
        <w:jc w:val="both"/>
        <w:rPr>
          <w:rFonts w:ascii="Times New Roman" w:hAnsi="Times New Roman"/>
          <w:sz w:val="24"/>
          <w:szCs w:val="24"/>
        </w:rPr>
      </w:pPr>
      <w:r w:rsidRPr="00093511">
        <w:rPr>
          <w:rFonts w:ascii="Times New Roman" w:hAnsi="Times New Roman"/>
          <w:sz w:val="24"/>
          <w:szCs w:val="24"/>
        </w:rPr>
        <w:t xml:space="preserve">Объем инвестиций в основной капитал (за исключением бюджетных средств) в расчете на 1 человека населения </w:t>
      </w:r>
      <w:proofErr w:type="gramStart"/>
      <w:r w:rsidRPr="00093511">
        <w:rPr>
          <w:rFonts w:ascii="Times New Roman" w:hAnsi="Times New Roman"/>
          <w:sz w:val="24"/>
          <w:szCs w:val="24"/>
        </w:rPr>
        <w:t>составил в 2015 году 2 107 402,3 рублей и увеличился</w:t>
      </w:r>
      <w:proofErr w:type="gramEnd"/>
      <w:r w:rsidRPr="00093511">
        <w:rPr>
          <w:rFonts w:ascii="Times New Roman" w:hAnsi="Times New Roman"/>
          <w:sz w:val="24"/>
          <w:szCs w:val="24"/>
        </w:rPr>
        <w:t xml:space="preserve"> по отношению к 2010 году в 8,6 раз. По результатам 2015 года по этому показателю среди муниципальных районов Красноярского края Эвенкия заняла второе место после Туруханского района. Объем инвестиций в основной капитал (за исключением бюджетных средств) в расчете на 1 человека в Туруханском районе составил 2 129 142,5 рублей.</w:t>
      </w:r>
      <w:r w:rsidRPr="00DD7D6D">
        <w:rPr>
          <w:rFonts w:ascii="Times New Roman" w:hAnsi="Times New Roman"/>
          <w:sz w:val="24"/>
          <w:szCs w:val="24"/>
        </w:rPr>
        <w:t xml:space="preserve"> </w:t>
      </w:r>
    </w:p>
    <w:p w:rsidR="00883438" w:rsidRDefault="00883438" w:rsidP="00883438">
      <w:pPr>
        <w:autoSpaceDE w:val="0"/>
        <w:autoSpaceDN w:val="0"/>
        <w:adjustRightInd w:val="0"/>
        <w:ind w:firstLine="708"/>
        <w:jc w:val="both"/>
        <w:rPr>
          <w:rFonts w:ascii="Times New Roman CYR" w:hAnsi="Times New Roman CYR" w:cs="Times New Roman CYR"/>
          <w:sz w:val="24"/>
          <w:szCs w:val="24"/>
        </w:rPr>
      </w:pPr>
    </w:p>
    <w:p w:rsidR="00883438" w:rsidRDefault="00883438" w:rsidP="00883438">
      <w:pPr>
        <w:autoSpaceDE w:val="0"/>
        <w:autoSpaceDN w:val="0"/>
        <w:adjustRightInd w:val="0"/>
        <w:jc w:val="both"/>
        <w:rPr>
          <w:rFonts w:ascii="Times New Roman CYR" w:hAnsi="Times New Roman CYR" w:cs="Times New Roman CYR"/>
          <w:sz w:val="24"/>
          <w:szCs w:val="24"/>
        </w:rPr>
      </w:pPr>
      <w:r w:rsidRPr="00FB1BB4">
        <w:rPr>
          <w:rFonts w:ascii="Times New Roman CYR" w:hAnsi="Times New Roman CYR" w:cs="Times New Roman CYR"/>
          <w:noProof/>
          <w:sz w:val="24"/>
          <w:szCs w:val="24"/>
        </w:rPr>
        <w:lastRenderedPageBreak/>
        <w:drawing>
          <wp:inline distT="0" distB="0" distL="0" distR="0">
            <wp:extent cx="5836258" cy="167772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83438" w:rsidRDefault="00883438" w:rsidP="00883438">
      <w:pPr>
        <w:autoSpaceDE w:val="0"/>
        <w:autoSpaceDN w:val="0"/>
        <w:adjustRightInd w:val="0"/>
        <w:jc w:val="both"/>
        <w:rPr>
          <w:rFonts w:ascii="Times New Roman CYR" w:hAnsi="Times New Roman CYR" w:cs="Times New Roman CYR"/>
          <w:sz w:val="24"/>
          <w:szCs w:val="24"/>
        </w:rPr>
      </w:pPr>
    </w:p>
    <w:p w:rsidR="00883438" w:rsidRPr="00C51702" w:rsidRDefault="00883438" w:rsidP="00883438">
      <w:pPr>
        <w:autoSpaceDE w:val="0"/>
        <w:autoSpaceDN w:val="0"/>
        <w:adjustRightInd w:val="0"/>
        <w:ind w:firstLine="708"/>
        <w:jc w:val="both"/>
        <w:rPr>
          <w:rFonts w:ascii="Times New Roman" w:hAnsi="Times New Roman"/>
          <w:sz w:val="24"/>
          <w:szCs w:val="24"/>
        </w:rPr>
      </w:pPr>
      <w:r w:rsidRPr="00093511">
        <w:rPr>
          <w:rFonts w:ascii="Times New Roman CYR" w:hAnsi="Times New Roman CYR" w:cs="Times New Roman CYR"/>
          <w:sz w:val="24"/>
          <w:szCs w:val="24"/>
        </w:rPr>
        <w:t xml:space="preserve">В 2015 году, в структуре источников инвестиций </w:t>
      </w:r>
      <w:r w:rsidRPr="00093511">
        <w:rPr>
          <w:rFonts w:ascii="Times New Roman" w:hAnsi="Times New Roman"/>
          <w:sz w:val="24"/>
          <w:szCs w:val="24"/>
        </w:rPr>
        <w:t>привлеченные и собственные средства составили 99,0 %, 1,0 % – составляют бюджетные средства, большую долю</w:t>
      </w:r>
      <w:r w:rsidRPr="00093511">
        <w:rPr>
          <w:rFonts w:ascii="Times New Roman CYR" w:hAnsi="Times New Roman CYR" w:cs="Times New Roman CYR"/>
          <w:sz w:val="24"/>
          <w:szCs w:val="24"/>
        </w:rPr>
        <w:t xml:space="preserve"> составляют средства, выделенные из бюджета субъекта.</w:t>
      </w:r>
      <w:r w:rsidRPr="00093511">
        <w:rPr>
          <w:rFonts w:ascii="Times New Roman" w:hAnsi="Times New Roman"/>
          <w:sz w:val="24"/>
          <w:szCs w:val="24"/>
        </w:rPr>
        <w:t xml:space="preserve"> </w:t>
      </w:r>
      <w:r w:rsidRPr="00093511">
        <w:rPr>
          <w:rFonts w:ascii="Times New Roman CYR" w:hAnsi="Times New Roman CYR" w:cs="Times New Roman CYR"/>
          <w:sz w:val="24"/>
          <w:szCs w:val="24"/>
        </w:rPr>
        <w:t>Средства были направлены на реализацию районных программ, направленных на строительство, и реконструкцию объектов социальной сферы.</w:t>
      </w:r>
    </w:p>
    <w:p w:rsidR="00883438" w:rsidRPr="00DD7D6D" w:rsidRDefault="00883438" w:rsidP="00883438">
      <w:pPr>
        <w:autoSpaceDE w:val="0"/>
        <w:autoSpaceDN w:val="0"/>
        <w:adjustRightInd w:val="0"/>
        <w:ind w:firstLine="708"/>
        <w:jc w:val="both"/>
        <w:rPr>
          <w:rFonts w:ascii="Times New Roman" w:hAnsi="Times New Roman"/>
          <w:sz w:val="24"/>
          <w:szCs w:val="24"/>
        </w:rPr>
      </w:pPr>
      <w:r w:rsidRPr="00DD7D6D">
        <w:rPr>
          <w:rFonts w:ascii="Times New Roman" w:hAnsi="Times New Roman"/>
          <w:sz w:val="24"/>
          <w:szCs w:val="24"/>
        </w:rPr>
        <w:t xml:space="preserve">В </w:t>
      </w:r>
      <w:proofErr w:type="gramStart"/>
      <w:r w:rsidRPr="00DD7D6D">
        <w:rPr>
          <w:rFonts w:ascii="Times New Roman" w:hAnsi="Times New Roman"/>
          <w:sz w:val="24"/>
          <w:szCs w:val="24"/>
        </w:rPr>
        <w:t>разрезе</w:t>
      </w:r>
      <w:proofErr w:type="gramEnd"/>
      <w:r w:rsidRPr="00DD7D6D">
        <w:rPr>
          <w:rFonts w:ascii="Times New Roman" w:hAnsi="Times New Roman"/>
          <w:sz w:val="24"/>
          <w:szCs w:val="24"/>
        </w:rPr>
        <w:t xml:space="preserve"> муниципальных образований края инвестиционное развитие происходит неравномерно. Лидерами по объему инвестиций в основной капитал по крупным </w:t>
      </w:r>
      <w:r>
        <w:rPr>
          <w:rFonts w:ascii="Times New Roman" w:hAnsi="Times New Roman"/>
          <w:sz w:val="24"/>
          <w:szCs w:val="24"/>
        </w:rPr>
        <w:br/>
      </w:r>
      <w:r w:rsidRPr="00DD7D6D">
        <w:rPr>
          <w:rFonts w:ascii="Times New Roman" w:hAnsi="Times New Roman"/>
          <w:sz w:val="24"/>
          <w:szCs w:val="24"/>
        </w:rPr>
        <w:t>и средним организациям являются муниципальные образования, на территории которых реализуются крупные инвестиционные проекты</w:t>
      </w:r>
      <w:r w:rsidRPr="00DD7D6D">
        <w:rPr>
          <w:rFonts w:ascii="Times New Roman" w:hAnsi="Times New Roman"/>
          <w:color w:val="FF0000"/>
          <w:sz w:val="24"/>
          <w:szCs w:val="24"/>
        </w:rPr>
        <w:t xml:space="preserve"> </w:t>
      </w:r>
      <w:r w:rsidRPr="00DD7D6D">
        <w:rPr>
          <w:rFonts w:ascii="Times New Roman" w:hAnsi="Times New Roman"/>
          <w:sz w:val="24"/>
          <w:szCs w:val="24"/>
        </w:rPr>
        <w:t xml:space="preserve">в области энергетики, добычи полезных ископаемых, металлургии, лесопромышленного комплекса. </w:t>
      </w:r>
    </w:p>
    <w:p w:rsidR="003A2336" w:rsidRPr="0095763C" w:rsidRDefault="003A2336" w:rsidP="00E33098">
      <w:pPr>
        <w:ind w:firstLine="708"/>
        <w:rPr>
          <w:rFonts w:ascii="Times New Roman" w:hAnsi="Times New Roman"/>
          <w:b/>
          <w:sz w:val="24"/>
          <w:szCs w:val="24"/>
        </w:rPr>
      </w:pPr>
    </w:p>
    <w:p w:rsidR="003A2336" w:rsidRPr="0095763C" w:rsidRDefault="003A2336" w:rsidP="00E33098">
      <w:pPr>
        <w:ind w:firstLine="708"/>
        <w:rPr>
          <w:rFonts w:ascii="Times New Roman" w:hAnsi="Times New Roman"/>
          <w:b/>
          <w:sz w:val="24"/>
          <w:szCs w:val="24"/>
        </w:rPr>
      </w:pPr>
      <w:r w:rsidRPr="0095763C">
        <w:rPr>
          <w:rFonts w:ascii="Times New Roman" w:hAnsi="Times New Roman"/>
          <w:b/>
          <w:sz w:val="24"/>
          <w:szCs w:val="24"/>
        </w:rPr>
        <w:t>1.7. Жилищно-коммунальное хозяйство</w:t>
      </w:r>
    </w:p>
    <w:p w:rsidR="003A2336" w:rsidRPr="0095763C" w:rsidRDefault="003A2336" w:rsidP="00E33098">
      <w:pPr>
        <w:ind w:firstLine="708"/>
        <w:rPr>
          <w:rFonts w:ascii="Times New Roman" w:hAnsi="Times New Roman"/>
          <w:b/>
          <w:sz w:val="24"/>
          <w:szCs w:val="24"/>
        </w:rPr>
      </w:pPr>
    </w:p>
    <w:p w:rsidR="008F14FA" w:rsidRPr="008F14FA" w:rsidRDefault="008F14FA" w:rsidP="008F14FA">
      <w:pPr>
        <w:pStyle w:val="a9"/>
        <w:tabs>
          <w:tab w:val="left" w:pos="0"/>
          <w:tab w:val="left" w:pos="709"/>
        </w:tabs>
        <w:spacing w:after="0" w:line="240" w:lineRule="auto"/>
        <w:ind w:left="0" w:firstLine="709"/>
        <w:jc w:val="both"/>
        <w:outlineLvl w:val="1"/>
        <w:rPr>
          <w:rFonts w:ascii="Times New Roman" w:hAnsi="Times New Roman"/>
          <w:sz w:val="24"/>
          <w:szCs w:val="24"/>
          <w:lang w:eastAsia="ru-RU"/>
        </w:rPr>
      </w:pPr>
      <w:bookmarkStart w:id="254" w:name="_Toc59609996"/>
      <w:r w:rsidRPr="008F14FA">
        <w:rPr>
          <w:rFonts w:ascii="Times New Roman" w:hAnsi="Times New Roman"/>
          <w:sz w:val="24"/>
          <w:szCs w:val="24"/>
          <w:lang w:eastAsia="ru-RU"/>
        </w:rPr>
        <w:t>Жилищно-коммунальное хозяй</w:t>
      </w:r>
      <w:r>
        <w:rPr>
          <w:rFonts w:ascii="Times New Roman" w:hAnsi="Times New Roman"/>
          <w:sz w:val="24"/>
          <w:szCs w:val="24"/>
          <w:lang w:eastAsia="ru-RU"/>
        </w:rPr>
        <w:t xml:space="preserve">ство является базовой отраслью </w:t>
      </w:r>
      <w:r w:rsidRPr="008F14FA">
        <w:rPr>
          <w:rFonts w:ascii="Times New Roman" w:hAnsi="Times New Roman"/>
          <w:sz w:val="24"/>
          <w:szCs w:val="24"/>
          <w:lang w:eastAsia="ru-RU"/>
        </w:rPr>
        <w:t>экономики, обеспечивающей население жизненно важными услугами: отопление, горячее и холодное водоснабжение, водоотведение, электроснабжение.</w:t>
      </w:r>
      <w:bookmarkEnd w:id="254"/>
      <w:r w:rsidRPr="008F14FA">
        <w:rPr>
          <w:rFonts w:ascii="Times New Roman" w:hAnsi="Times New Roman"/>
          <w:sz w:val="24"/>
          <w:szCs w:val="24"/>
          <w:lang w:eastAsia="ru-RU"/>
        </w:rPr>
        <w:t xml:space="preserve"> </w:t>
      </w:r>
    </w:p>
    <w:p w:rsidR="008F14FA" w:rsidRPr="008F14FA" w:rsidRDefault="008F14FA" w:rsidP="008F14FA">
      <w:pPr>
        <w:autoSpaceDE w:val="0"/>
        <w:autoSpaceDN w:val="0"/>
        <w:adjustRightInd w:val="0"/>
        <w:ind w:firstLine="709"/>
        <w:jc w:val="both"/>
        <w:rPr>
          <w:rFonts w:ascii="Times New Roman CYR" w:hAnsi="Times New Roman CYR" w:cs="Times New Roman CYR"/>
          <w:sz w:val="24"/>
          <w:szCs w:val="24"/>
        </w:rPr>
      </w:pPr>
      <w:r w:rsidRPr="008F14FA">
        <w:rPr>
          <w:rFonts w:ascii="Times New Roman CYR" w:hAnsi="Times New Roman CYR" w:cs="Times New Roman CYR"/>
          <w:sz w:val="24"/>
          <w:szCs w:val="24"/>
        </w:rPr>
        <w:t xml:space="preserve">Предоставлением </w:t>
      </w:r>
      <w:proofErr w:type="spellStart"/>
      <w:r w:rsidRPr="008F14FA">
        <w:rPr>
          <w:rFonts w:ascii="Times New Roman CYR" w:hAnsi="Times New Roman CYR" w:cs="Times New Roman CYR"/>
          <w:sz w:val="24"/>
          <w:szCs w:val="24"/>
        </w:rPr>
        <w:t>жилищно</w:t>
      </w:r>
      <w:proofErr w:type="spellEnd"/>
      <w:r w:rsidRPr="008F14FA">
        <w:rPr>
          <w:rFonts w:ascii="Times New Roman CYR" w:hAnsi="Times New Roman CYR" w:cs="Times New Roman CYR"/>
          <w:sz w:val="24"/>
          <w:szCs w:val="24"/>
        </w:rPr>
        <w:t xml:space="preserve"> - коммунальных услуг на территории Эвенкийского района занято 7 муниципальных организаций из них 4 предприятия районного уровня, 3 предприятия поселкового уровня, 1 частная организация. </w:t>
      </w:r>
    </w:p>
    <w:p w:rsidR="008F14FA" w:rsidRPr="008F14FA" w:rsidRDefault="008F14FA" w:rsidP="008F14FA">
      <w:pPr>
        <w:pStyle w:val="a9"/>
        <w:tabs>
          <w:tab w:val="left" w:pos="0"/>
        </w:tabs>
        <w:spacing w:after="0" w:line="240" w:lineRule="auto"/>
        <w:ind w:left="0" w:firstLine="709"/>
        <w:jc w:val="both"/>
        <w:outlineLvl w:val="1"/>
        <w:rPr>
          <w:rFonts w:ascii="Times New Roman" w:hAnsi="Times New Roman"/>
          <w:sz w:val="24"/>
          <w:szCs w:val="24"/>
          <w:lang w:eastAsia="ru-RU"/>
        </w:rPr>
      </w:pPr>
      <w:bookmarkStart w:id="255" w:name="_Toc59609997"/>
      <w:proofErr w:type="gramStart"/>
      <w:r w:rsidRPr="008F14FA">
        <w:rPr>
          <w:rFonts w:ascii="Times New Roman" w:hAnsi="Times New Roman"/>
          <w:sz w:val="24"/>
          <w:szCs w:val="24"/>
          <w:lang w:eastAsia="ru-RU"/>
        </w:rPr>
        <w:t>Основными показателями, характеризующими отрасль являются</w:t>
      </w:r>
      <w:proofErr w:type="gramEnd"/>
      <w:r w:rsidRPr="008F14FA">
        <w:rPr>
          <w:rFonts w:ascii="Times New Roman" w:hAnsi="Times New Roman"/>
          <w:sz w:val="24"/>
          <w:szCs w:val="24"/>
          <w:lang w:eastAsia="ru-RU"/>
        </w:rPr>
        <w:t>:</w:t>
      </w:r>
      <w:bookmarkEnd w:id="255"/>
    </w:p>
    <w:p w:rsidR="008F14FA" w:rsidRPr="008F14FA" w:rsidRDefault="008F14FA" w:rsidP="008F14FA">
      <w:pPr>
        <w:pStyle w:val="a9"/>
        <w:tabs>
          <w:tab w:val="left" w:pos="0"/>
        </w:tabs>
        <w:spacing w:after="0" w:line="240" w:lineRule="auto"/>
        <w:ind w:left="0"/>
        <w:jc w:val="both"/>
        <w:outlineLvl w:val="1"/>
        <w:rPr>
          <w:rFonts w:ascii="Times New Roman" w:hAnsi="Times New Roman"/>
          <w:sz w:val="24"/>
          <w:szCs w:val="24"/>
          <w:lang w:eastAsia="ru-RU"/>
        </w:rPr>
      </w:pPr>
      <w:bookmarkStart w:id="256" w:name="_Toc59609998"/>
      <w:r w:rsidRPr="008F14FA">
        <w:rPr>
          <w:rFonts w:ascii="Times New Roman" w:hAnsi="Times New Roman"/>
          <w:sz w:val="24"/>
          <w:szCs w:val="24"/>
          <w:lang w:eastAsia="ru-RU"/>
        </w:rPr>
        <w:t>-высокий уровень износа основных производственных фондов;</w:t>
      </w:r>
      <w:bookmarkEnd w:id="256"/>
      <w:r w:rsidRPr="008F14FA">
        <w:rPr>
          <w:rFonts w:ascii="Times New Roman" w:hAnsi="Times New Roman"/>
          <w:sz w:val="24"/>
          <w:szCs w:val="24"/>
          <w:lang w:eastAsia="ru-RU"/>
        </w:rPr>
        <w:t xml:space="preserve"> </w:t>
      </w:r>
    </w:p>
    <w:p w:rsidR="008F14FA" w:rsidRPr="008F14FA" w:rsidRDefault="008F14FA" w:rsidP="008F14FA">
      <w:pPr>
        <w:pStyle w:val="a9"/>
        <w:tabs>
          <w:tab w:val="left" w:pos="0"/>
        </w:tabs>
        <w:spacing w:after="0" w:line="240" w:lineRule="auto"/>
        <w:ind w:left="0"/>
        <w:jc w:val="both"/>
        <w:outlineLvl w:val="1"/>
        <w:rPr>
          <w:rFonts w:ascii="Times New Roman" w:hAnsi="Times New Roman"/>
          <w:sz w:val="24"/>
          <w:szCs w:val="24"/>
          <w:lang w:eastAsia="ru-RU"/>
        </w:rPr>
      </w:pPr>
      <w:bookmarkStart w:id="257" w:name="_Toc59609999"/>
      <w:r w:rsidRPr="008F14FA">
        <w:rPr>
          <w:rFonts w:ascii="Times New Roman" w:hAnsi="Times New Roman"/>
          <w:sz w:val="24"/>
          <w:szCs w:val="24"/>
          <w:lang w:eastAsia="ru-RU"/>
        </w:rPr>
        <w:t>-высокие потери энергоресурсов на всех стадиях от производства до потребления;</w:t>
      </w:r>
      <w:bookmarkEnd w:id="257"/>
      <w:r w:rsidRPr="008F14FA">
        <w:rPr>
          <w:rFonts w:ascii="Times New Roman" w:hAnsi="Times New Roman"/>
          <w:sz w:val="24"/>
          <w:szCs w:val="24"/>
          <w:lang w:eastAsia="ru-RU"/>
        </w:rPr>
        <w:t xml:space="preserve"> </w:t>
      </w:r>
    </w:p>
    <w:p w:rsidR="008F14FA" w:rsidRPr="008F14FA" w:rsidRDefault="008F14FA" w:rsidP="008F14FA">
      <w:pPr>
        <w:pStyle w:val="a9"/>
        <w:tabs>
          <w:tab w:val="left" w:pos="0"/>
        </w:tabs>
        <w:spacing w:after="0" w:line="240" w:lineRule="auto"/>
        <w:ind w:left="0"/>
        <w:jc w:val="both"/>
        <w:outlineLvl w:val="1"/>
        <w:rPr>
          <w:rFonts w:ascii="Times New Roman" w:hAnsi="Times New Roman"/>
          <w:sz w:val="24"/>
          <w:szCs w:val="24"/>
          <w:lang w:eastAsia="ru-RU"/>
        </w:rPr>
      </w:pPr>
      <w:bookmarkStart w:id="258" w:name="_Toc59610000"/>
      <w:r w:rsidRPr="008F14FA">
        <w:rPr>
          <w:rFonts w:ascii="Times New Roman" w:hAnsi="Times New Roman"/>
          <w:sz w:val="24"/>
          <w:szCs w:val="24"/>
          <w:lang w:eastAsia="ru-RU"/>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w:t>
      </w:r>
      <w:bookmarkEnd w:id="258"/>
    </w:p>
    <w:p w:rsidR="008F14FA" w:rsidRPr="008F14FA" w:rsidRDefault="008F14FA" w:rsidP="008F14FA">
      <w:pPr>
        <w:pStyle w:val="a9"/>
        <w:tabs>
          <w:tab w:val="left" w:pos="0"/>
        </w:tabs>
        <w:spacing w:after="0" w:line="240" w:lineRule="auto"/>
        <w:ind w:left="0" w:firstLine="709"/>
        <w:jc w:val="both"/>
        <w:outlineLvl w:val="1"/>
        <w:rPr>
          <w:rFonts w:ascii="Times New Roman" w:hAnsi="Times New Roman"/>
          <w:sz w:val="24"/>
          <w:szCs w:val="24"/>
          <w:lang w:eastAsia="ru-RU"/>
        </w:rPr>
      </w:pPr>
      <w:bookmarkStart w:id="259" w:name="_Toc59610001"/>
      <w:r w:rsidRPr="008F14FA">
        <w:rPr>
          <w:rFonts w:ascii="Times New Roman" w:hAnsi="Times New Roman"/>
          <w:sz w:val="24"/>
          <w:szCs w:val="24"/>
          <w:lang w:eastAsia="ru-RU"/>
        </w:rPr>
        <w:t>Уровень износа коммунальной инфраструктуры в 2015 году составил 46,8%, относительно 2013 года уменьшился   на 7,93% (в 2013 году - 54,73%).</w:t>
      </w:r>
      <w:bookmarkEnd w:id="259"/>
      <w:r w:rsidRPr="008F14FA">
        <w:rPr>
          <w:rFonts w:ascii="Times New Roman" w:hAnsi="Times New Roman"/>
          <w:sz w:val="24"/>
          <w:szCs w:val="24"/>
          <w:lang w:eastAsia="ru-RU"/>
        </w:rPr>
        <w:t xml:space="preserve"> </w:t>
      </w:r>
    </w:p>
    <w:p w:rsidR="008F14FA" w:rsidRPr="008F14FA" w:rsidRDefault="008F14FA" w:rsidP="008F14FA">
      <w:pPr>
        <w:ind w:firstLine="708"/>
        <w:jc w:val="both"/>
        <w:rPr>
          <w:rFonts w:ascii="Times New Roman" w:hAnsi="Times New Roman"/>
          <w:sz w:val="24"/>
          <w:szCs w:val="28"/>
        </w:rPr>
      </w:pPr>
      <w:proofErr w:type="gramStart"/>
      <w:r w:rsidRPr="008F14FA">
        <w:rPr>
          <w:rStyle w:val="a4"/>
          <w:rFonts w:ascii="Times New Roman" w:hAnsi="Times New Roman"/>
          <w:bCs/>
          <w:sz w:val="24"/>
          <w:szCs w:val="28"/>
        </w:rPr>
        <w:t xml:space="preserve">В районе принята </w:t>
      </w:r>
      <w:r w:rsidRPr="008F14FA">
        <w:rPr>
          <w:rFonts w:ascii="Times New Roman" w:hAnsi="Times New Roman"/>
          <w:sz w:val="24"/>
          <w:szCs w:val="28"/>
        </w:rPr>
        <w:t>муниципальная программа «Реформирование и модернизация энергетики, жилищно-коммунального хозяйства, повышение энергетической эффективности Эвенкийского муниципального района»</w:t>
      </w:r>
      <w:r w:rsidRPr="008F14FA">
        <w:rPr>
          <w:rStyle w:val="a4"/>
          <w:rFonts w:ascii="Times New Roman" w:hAnsi="Times New Roman"/>
          <w:bCs/>
          <w:sz w:val="24"/>
          <w:szCs w:val="28"/>
        </w:rPr>
        <w:t xml:space="preserve">, по которой производится большой объем работ, направленных на устранение износа </w:t>
      </w:r>
      <w:r w:rsidRPr="008F14FA">
        <w:rPr>
          <w:rFonts w:ascii="Times New Roman" w:hAnsi="Times New Roman"/>
          <w:sz w:val="24"/>
          <w:szCs w:val="28"/>
        </w:rPr>
        <w:t>производственных фондов,</w:t>
      </w:r>
      <w:r w:rsidRPr="008F14FA">
        <w:rPr>
          <w:rFonts w:ascii="Times New Roman" w:hAnsi="Times New Roman"/>
          <w:sz w:val="24"/>
          <w:szCs w:val="28"/>
        </w:rPr>
        <w:br/>
        <w:t xml:space="preserve">на проведение мероприятий по планово-предупредительному ремонту оборудования, </w:t>
      </w:r>
      <w:r w:rsidRPr="008F14FA">
        <w:rPr>
          <w:rFonts w:ascii="Times New Roman" w:hAnsi="Times New Roman"/>
          <w:sz w:val="24"/>
          <w:szCs w:val="28"/>
        </w:rPr>
        <w:br/>
        <w:t>на пополнение основных фондов муниципальных предприятий.</w:t>
      </w:r>
      <w:proofErr w:type="gramEnd"/>
    </w:p>
    <w:p w:rsidR="008F14FA" w:rsidRPr="008F14FA" w:rsidRDefault="008F14FA" w:rsidP="008F14FA">
      <w:pPr>
        <w:ind w:firstLine="709"/>
        <w:jc w:val="both"/>
        <w:rPr>
          <w:rFonts w:ascii="Times New Roman" w:hAnsi="Times New Roman"/>
          <w:sz w:val="24"/>
          <w:szCs w:val="28"/>
        </w:rPr>
      </w:pPr>
      <w:r w:rsidRPr="008F14FA">
        <w:rPr>
          <w:rFonts w:ascii="Times New Roman" w:hAnsi="Times New Roman"/>
          <w:sz w:val="24"/>
          <w:szCs w:val="28"/>
        </w:rPr>
        <w:t xml:space="preserve">Энергетика района состоит из большого количества изолированных объектов производства и потребителей с большими нагрузками и высокими удельными расходами топлива с очень высокой себестоимостью производства энергии. </w:t>
      </w:r>
    </w:p>
    <w:p w:rsidR="008F14FA" w:rsidRPr="008F14FA" w:rsidRDefault="008F14FA" w:rsidP="008F14FA">
      <w:pPr>
        <w:ind w:firstLine="708"/>
        <w:jc w:val="both"/>
        <w:rPr>
          <w:rFonts w:ascii="Times New Roman" w:hAnsi="Times New Roman"/>
          <w:sz w:val="24"/>
          <w:szCs w:val="28"/>
        </w:rPr>
      </w:pPr>
      <w:r w:rsidRPr="008F14FA">
        <w:rPr>
          <w:rFonts w:ascii="Times New Roman" w:hAnsi="Times New Roman"/>
          <w:sz w:val="24"/>
          <w:szCs w:val="28"/>
        </w:rPr>
        <w:t xml:space="preserve">Электроэнергетика представлена локальными дизельными электростанциями: предприятия имеют 28 дизельных электростанций, 136 трансформаторных подстанций. </w:t>
      </w:r>
    </w:p>
    <w:p w:rsidR="008F14FA" w:rsidRPr="008F14FA" w:rsidRDefault="008F14FA" w:rsidP="008F14FA">
      <w:pPr>
        <w:ind w:firstLine="708"/>
        <w:jc w:val="both"/>
        <w:rPr>
          <w:rFonts w:ascii="Times New Roman" w:hAnsi="Times New Roman"/>
          <w:sz w:val="24"/>
          <w:szCs w:val="28"/>
        </w:rPr>
      </w:pPr>
      <w:r w:rsidRPr="008F14FA">
        <w:rPr>
          <w:rFonts w:ascii="Times New Roman" w:hAnsi="Times New Roman"/>
          <w:sz w:val="24"/>
          <w:szCs w:val="28"/>
        </w:rPr>
        <w:t>Создание единой электроэнергетической системы района не предусматривается ввиду сверхбольших расстояний между группами потребителей электроэнергии.</w:t>
      </w:r>
    </w:p>
    <w:p w:rsidR="008F14FA" w:rsidRPr="008F14FA" w:rsidRDefault="008F14FA" w:rsidP="008F14FA">
      <w:pPr>
        <w:ind w:firstLine="708"/>
        <w:jc w:val="both"/>
        <w:rPr>
          <w:rFonts w:ascii="Times New Roman" w:hAnsi="Times New Roman"/>
          <w:sz w:val="24"/>
          <w:szCs w:val="28"/>
        </w:rPr>
      </w:pPr>
      <w:r w:rsidRPr="008F14FA">
        <w:rPr>
          <w:rFonts w:ascii="Times New Roman" w:hAnsi="Times New Roman"/>
          <w:sz w:val="24"/>
          <w:szCs w:val="28"/>
        </w:rPr>
        <w:lastRenderedPageBreak/>
        <w:t>Предприятия, вырабатывающие тепло, имеют 45 котельных, 110,81 км тепловых сетей и 12,8 км водопроводных сетей. В</w:t>
      </w:r>
      <w:r w:rsidRPr="008F14FA">
        <w:rPr>
          <w:rFonts w:ascii="Times New Roman" w:hAnsi="Times New Roman"/>
          <w:bCs/>
          <w:sz w:val="24"/>
          <w:szCs w:val="28"/>
        </w:rPr>
        <w:t xml:space="preserve"> малых поселках</w:t>
      </w:r>
      <w:r w:rsidRPr="008F14FA">
        <w:rPr>
          <w:rFonts w:ascii="Times New Roman" w:hAnsi="Times New Roman"/>
          <w:sz w:val="24"/>
          <w:szCs w:val="28"/>
        </w:rPr>
        <w:t xml:space="preserve"> котельные отапливают </w:t>
      </w:r>
      <w:r w:rsidRPr="008F14FA">
        <w:rPr>
          <w:rFonts w:ascii="Times New Roman" w:hAnsi="Times New Roman"/>
          <w:sz w:val="24"/>
          <w:szCs w:val="28"/>
        </w:rPr>
        <w:br/>
        <w:t xml:space="preserve">в основном организации бюджетной сферы. Межпоселковые </w:t>
      </w:r>
      <w:proofErr w:type="spellStart"/>
      <w:r w:rsidRPr="008F14FA">
        <w:rPr>
          <w:rFonts w:ascii="Times New Roman" w:hAnsi="Times New Roman"/>
          <w:sz w:val="24"/>
          <w:szCs w:val="28"/>
        </w:rPr>
        <w:t>тепломагистрали</w:t>
      </w:r>
      <w:proofErr w:type="spellEnd"/>
      <w:r w:rsidRPr="008F14FA">
        <w:rPr>
          <w:rFonts w:ascii="Times New Roman" w:hAnsi="Times New Roman"/>
          <w:sz w:val="24"/>
          <w:szCs w:val="28"/>
        </w:rPr>
        <w:t xml:space="preserve"> отсутствуют.</w:t>
      </w:r>
    </w:p>
    <w:p w:rsidR="003A2336" w:rsidRPr="0095763C" w:rsidRDefault="003A2336" w:rsidP="00E33098">
      <w:pPr>
        <w:ind w:firstLine="708"/>
        <w:jc w:val="both"/>
        <w:rPr>
          <w:rFonts w:ascii="Times New Roman" w:hAnsi="Times New Roman"/>
          <w:sz w:val="24"/>
          <w:szCs w:val="28"/>
        </w:rPr>
      </w:pPr>
      <w:r w:rsidRPr="0095763C">
        <w:rPr>
          <w:rFonts w:ascii="Times New Roman" w:hAnsi="Times New Roman"/>
          <w:sz w:val="24"/>
          <w:szCs w:val="28"/>
        </w:rPr>
        <w:t>Предприятия коммунального комплекса являются главными потребителями топлива в районе и расходуют на выработку тепл</w:t>
      </w:r>
      <w:proofErr w:type="gramStart"/>
      <w:r w:rsidRPr="0095763C">
        <w:rPr>
          <w:rFonts w:ascii="Times New Roman" w:hAnsi="Times New Roman"/>
          <w:sz w:val="24"/>
          <w:szCs w:val="28"/>
        </w:rPr>
        <w:t>о</w:t>
      </w:r>
      <w:r w:rsidR="006C5AA4" w:rsidRPr="0095763C">
        <w:rPr>
          <w:rFonts w:ascii="Times New Roman" w:hAnsi="Times New Roman"/>
          <w:sz w:val="24"/>
          <w:szCs w:val="28"/>
        </w:rPr>
        <w:t>-</w:t>
      </w:r>
      <w:proofErr w:type="gramEnd"/>
      <w:r w:rsidRPr="0095763C">
        <w:rPr>
          <w:rFonts w:ascii="Times New Roman" w:hAnsi="Times New Roman"/>
          <w:sz w:val="24"/>
          <w:szCs w:val="28"/>
        </w:rPr>
        <w:t xml:space="preserve"> и электроэнергии 23,5 тыс. тонн нефти, 2,9 тыс. тонн угля и 14,6 тыс. тонн дизельного топлива ежегодно. Снабжение топливом поселков производится централизовано во время летней навигации и зимними автодорогами в удаленные поселки района.</w:t>
      </w:r>
    </w:p>
    <w:p w:rsidR="003A2336" w:rsidRPr="0095763C" w:rsidRDefault="003A2336" w:rsidP="00E33098">
      <w:pPr>
        <w:ind w:firstLine="708"/>
        <w:jc w:val="both"/>
        <w:rPr>
          <w:rFonts w:ascii="Times New Roman" w:hAnsi="Times New Roman"/>
          <w:sz w:val="24"/>
          <w:szCs w:val="28"/>
        </w:rPr>
      </w:pPr>
      <w:r w:rsidRPr="0095763C">
        <w:rPr>
          <w:rFonts w:ascii="Times New Roman" w:hAnsi="Times New Roman"/>
          <w:sz w:val="24"/>
          <w:szCs w:val="28"/>
        </w:rPr>
        <w:t xml:space="preserve">Высокая себестоимость тепловой и электрической энергии обусловлена высокой ценой топлива, а также значительными затратами на их транспортировку. В структуре как экономически обоснованных тарифов, так и в фактических затратах на производство </w:t>
      </w:r>
      <w:r w:rsidR="00E33098" w:rsidRPr="0095763C">
        <w:rPr>
          <w:rFonts w:ascii="Times New Roman" w:hAnsi="Times New Roman"/>
          <w:sz w:val="24"/>
          <w:szCs w:val="28"/>
        </w:rPr>
        <w:br/>
      </w:r>
      <w:r w:rsidRPr="0095763C">
        <w:rPr>
          <w:rFonts w:ascii="Times New Roman" w:hAnsi="Times New Roman"/>
          <w:sz w:val="24"/>
          <w:szCs w:val="28"/>
        </w:rPr>
        <w:t>и реализацию тепловой и электрической энергии на топли</w:t>
      </w:r>
      <w:r w:rsidR="00E33098" w:rsidRPr="0095763C">
        <w:rPr>
          <w:rFonts w:ascii="Times New Roman" w:hAnsi="Times New Roman"/>
          <w:sz w:val="24"/>
          <w:szCs w:val="28"/>
        </w:rPr>
        <w:t>вную составляющую приходится 40-</w:t>
      </w:r>
      <w:r w:rsidRPr="0095763C">
        <w:rPr>
          <w:rFonts w:ascii="Times New Roman" w:hAnsi="Times New Roman"/>
          <w:sz w:val="24"/>
          <w:szCs w:val="28"/>
        </w:rPr>
        <w:t>80</w:t>
      </w:r>
      <w:r w:rsidR="00E33098" w:rsidRPr="0095763C">
        <w:rPr>
          <w:rFonts w:ascii="Times New Roman" w:hAnsi="Times New Roman"/>
          <w:sz w:val="24"/>
          <w:szCs w:val="28"/>
        </w:rPr>
        <w:t> </w:t>
      </w:r>
      <w:r w:rsidRPr="0095763C">
        <w:rPr>
          <w:rFonts w:ascii="Times New Roman" w:hAnsi="Times New Roman"/>
          <w:sz w:val="24"/>
          <w:szCs w:val="28"/>
        </w:rPr>
        <w:t>%.</w:t>
      </w:r>
    </w:p>
    <w:p w:rsidR="003A2336" w:rsidRPr="0095763C" w:rsidRDefault="003A2336" w:rsidP="00E33098">
      <w:pPr>
        <w:ind w:firstLine="708"/>
        <w:jc w:val="both"/>
        <w:rPr>
          <w:rFonts w:ascii="Times New Roman" w:hAnsi="Times New Roman"/>
          <w:sz w:val="24"/>
          <w:szCs w:val="28"/>
        </w:rPr>
      </w:pPr>
      <w:r w:rsidRPr="0095763C">
        <w:rPr>
          <w:rFonts w:ascii="Times New Roman" w:hAnsi="Times New Roman"/>
          <w:sz w:val="24"/>
          <w:szCs w:val="28"/>
        </w:rPr>
        <w:t xml:space="preserve">Поставка ГСМ является одним из стратегических направлений </w:t>
      </w:r>
      <w:r w:rsidRPr="0095763C">
        <w:rPr>
          <w:rFonts w:ascii="Times New Roman" w:hAnsi="Times New Roman"/>
          <w:spacing w:val="3"/>
          <w:sz w:val="24"/>
          <w:szCs w:val="28"/>
        </w:rPr>
        <w:t xml:space="preserve">жизнеобеспечения </w:t>
      </w:r>
      <w:r w:rsidRPr="0095763C">
        <w:rPr>
          <w:rFonts w:ascii="Times New Roman" w:hAnsi="Times New Roman"/>
          <w:sz w:val="24"/>
          <w:szCs w:val="28"/>
        </w:rPr>
        <w:t xml:space="preserve">населения в крайне суровых зимних условиях. В связи с климатическими особенностями, из соображений экономической эффективности основные мероприятия по завозу ГСМ проводятся в период летней навигации водным транспорта. Доставка ГСМ в отдаленные поселки осуществляется в период открытия зимних автомобильных дорог ввиду отсутствия транспортной возможности доставки в отдаленные районы в связи </w:t>
      </w:r>
      <w:r w:rsidR="00E33098" w:rsidRPr="0095763C">
        <w:rPr>
          <w:rFonts w:ascii="Times New Roman" w:hAnsi="Times New Roman"/>
          <w:sz w:val="24"/>
          <w:szCs w:val="28"/>
        </w:rPr>
        <w:br/>
      </w:r>
      <w:r w:rsidRPr="0095763C">
        <w:rPr>
          <w:rFonts w:ascii="Times New Roman" w:hAnsi="Times New Roman"/>
          <w:sz w:val="24"/>
          <w:szCs w:val="28"/>
        </w:rPr>
        <w:t>с географическими особенностями.</w:t>
      </w:r>
    </w:p>
    <w:p w:rsidR="003A2336" w:rsidRPr="0095763C" w:rsidRDefault="003A2336" w:rsidP="00E33098">
      <w:pPr>
        <w:ind w:firstLine="708"/>
        <w:jc w:val="both"/>
        <w:rPr>
          <w:rFonts w:ascii="Times New Roman" w:hAnsi="Times New Roman"/>
          <w:spacing w:val="3"/>
          <w:sz w:val="24"/>
          <w:szCs w:val="28"/>
        </w:rPr>
      </w:pPr>
      <w:r w:rsidRPr="0095763C">
        <w:rPr>
          <w:rFonts w:ascii="Times New Roman" w:hAnsi="Times New Roman"/>
          <w:sz w:val="24"/>
          <w:szCs w:val="28"/>
        </w:rPr>
        <w:t xml:space="preserve">В </w:t>
      </w:r>
      <w:proofErr w:type="gramStart"/>
      <w:r w:rsidRPr="0095763C">
        <w:rPr>
          <w:rFonts w:ascii="Times New Roman" w:hAnsi="Times New Roman"/>
          <w:sz w:val="24"/>
          <w:szCs w:val="28"/>
        </w:rPr>
        <w:t>целях</w:t>
      </w:r>
      <w:proofErr w:type="gramEnd"/>
      <w:r w:rsidRPr="0095763C">
        <w:rPr>
          <w:rFonts w:ascii="Times New Roman" w:hAnsi="Times New Roman"/>
          <w:sz w:val="24"/>
          <w:szCs w:val="28"/>
        </w:rPr>
        <w:t xml:space="preserve"> гарантированного обеспечения объектов жизнеобеспечения, администрацией ежегодно осуществляются мероприятия по организованной доставке энергетических ресурсов </w:t>
      </w:r>
      <w:r w:rsidRPr="0095763C">
        <w:rPr>
          <w:rFonts w:ascii="Times New Roman" w:hAnsi="Times New Roman"/>
          <w:spacing w:val="3"/>
          <w:sz w:val="24"/>
          <w:szCs w:val="28"/>
        </w:rPr>
        <w:t xml:space="preserve">в рамках северного завоза. </w:t>
      </w:r>
    </w:p>
    <w:p w:rsidR="003A2336" w:rsidRPr="0095763C" w:rsidRDefault="003A2336" w:rsidP="00E33098">
      <w:pPr>
        <w:ind w:firstLine="708"/>
        <w:jc w:val="both"/>
        <w:rPr>
          <w:rFonts w:ascii="Times New Roman" w:hAnsi="Times New Roman"/>
          <w:sz w:val="24"/>
          <w:szCs w:val="28"/>
        </w:rPr>
      </w:pPr>
      <w:r w:rsidRPr="0095763C">
        <w:rPr>
          <w:rFonts w:ascii="Times New Roman" w:hAnsi="Times New Roman"/>
          <w:sz w:val="24"/>
          <w:szCs w:val="28"/>
        </w:rPr>
        <w:t>Учи</w:t>
      </w:r>
      <w:r w:rsidR="00B16671" w:rsidRPr="0095763C">
        <w:rPr>
          <w:rFonts w:ascii="Times New Roman" w:hAnsi="Times New Roman"/>
          <w:sz w:val="24"/>
          <w:szCs w:val="28"/>
        </w:rPr>
        <w:t xml:space="preserve">тывая то, что формирование цен </w:t>
      </w:r>
      <w:r w:rsidRPr="0095763C">
        <w:rPr>
          <w:rFonts w:ascii="Times New Roman" w:hAnsi="Times New Roman"/>
          <w:sz w:val="24"/>
          <w:szCs w:val="28"/>
        </w:rPr>
        <w:t>на нефтепродукты осуществляется н</w:t>
      </w:r>
      <w:r w:rsidR="006C5AA4" w:rsidRPr="0095763C">
        <w:rPr>
          <w:rFonts w:ascii="Times New Roman" w:hAnsi="Times New Roman"/>
          <w:sz w:val="24"/>
          <w:szCs w:val="28"/>
        </w:rPr>
        <w:t>а основе рыночного механизма, и</w:t>
      </w:r>
      <w:r w:rsidRPr="0095763C">
        <w:rPr>
          <w:rFonts w:ascii="Times New Roman" w:hAnsi="Times New Roman"/>
          <w:sz w:val="24"/>
          <w:szCs w:val="28"/>
        </w:rPr>
        <w:t xml:space="preserve"> в соответствии с действующим законодательством государственному регулированию данный процесс не подлежит, администрацией, в одном из немногих </w:t>
      </w:r>
      <w:r w:rsidR="006C5AA4" w:rsidRPr="0095763C">
        <w:rPr>
          <w:rFonts w:ascii="Times New Roman" w:hAnsi="Times New Roman"/>
          <w:sz w:val="24"/>
          <w:szCs w:val="28"/>
        </w:rPr>
        <w:t>муниципалитетов,</w:t>
      </w:r>
      <w:r w:rsidRPr="0095763C">
        <w:rPr>
          <w:rFonts w:ascii="Times New Roman" w:hAnsi="Times New Roman"/>
          <w:sz w:val="24"/>
          <w:szCs w:val="28"/>
        </w:rPr>
        <w:t xml:space="preserve"> сохранена муниципальная форма собственности стратегического оператора на рынке нефтепродуктов.</w:t>
      </w:r>
    </w:p>
    <w:p w:rsidR="003A2336" w:rsidRPr="0095763C" w:rsidRDefault="003A2336" w:rsidP="00E33098">
      <w:pPr>
        <w:ind w:firstLine="708"/>
        <w:jc w:val="both"/>
        <w:rPr>
          <w:rFonts w:ascii="Times New Roman" w:hAnsi="Times New Roman"/>
          <w:sz w:val="24"/>
          <w:szCs w:val="28"/>
        </w:rPr>
      </w:pPr>
      <w:r w:rsidRPr="0095763C">
        <w:rPr>
          <w:rFonts w:ascii="Times New Roman" w:hAnsi="Times New Roman"/>
          <w:sz w:val="24"/>
          <w:szCs w:val="28"/>
        </w:rPr>
        <w:t xml:space="preserve">Поставка нефтепродуктов для </w:t>
      </w:r>
      <w:proofErr w:type="spellStart"/>
      <w:r w:rsidRPr="0095763C">
        <w:rPr>
          <w:rFonts w:ascii="Times New Roman" w:hAnsi="Times New Roman"/>
          <w:sz w:val="24"/>
          <w:szCs w:val="28"/>
        </w:rPr>
        <w:t>Ванаварской</w:t>
      </w:r>
      <w:proofErr w:type="spellEnd"/>
      <w:r w:rsidRPr="0095763C">
        <w:rPr>
          <w:rFonts w:ascii="Times New Roman" w:hAnsi="Times New Roman"/>
          <w:sz w:val="24"/>
          <w:szCs w:val="28"/>
        </w:rPr>
        <w:t xml:space="preserve"> группы поселений осуществляется автомобильным транспортом по автозимникам, с мест накопления в </w:t>
      </w:r>
      <w:proofErr w:type="gramStart"/>
      <w:r w:rsidRPr="0095763C">
        <w:rPr>
          <w:rFonts w:ascii="Times New Roman" w:hAnsi="Times New Roman"/>
          <w:sz w:val="24"/>
          <w:szCs w:val="28"/>
        </w:rPr>
        <w:t>г</w:t>
      </w:r>
      <w:proofErr w:type="gramEnd"/>
      <w:r w:rsidRPr="0095763C">
        <w:rPr>
          <w:rFonts w:ascii="Times New Roman" w:hAnsi="Times New Roman"/>
          <w:sz w:val="24"/>
          <w:szCs w:val="28"/>
        </w:rPr>
        <w:t xml:space="preserve">. Усть-Илимске </w:t>
      </w:r>
      <w:r w:rsidR="00E33098" w:rsidRPr="0095763C">
        <w:rPr>
          <w:rFonts w:ascii="Times New Roman" w:hAnsi="Times New Roman"/>
          <w:sz w:val="24"/>
          <w:szCs w:val="28"/>
        </w:rPr>
        <w:br/>
      </w:r>
      <w:r w:rsidRPr="0095763C">
        <w:rPr>
          <w:rFonts w:ascii="Times New Roman" w:hAnsi="Times New Roman"/>
          <w:sz w:val="24"/>
          <w:szCs w:val="28"/>
        </w:rPr>
        <w:t xml:space="preserve">до </w:t>
      </w:r>
      <w:proofErr w:type="spellStart"/>
      <w:r w:rsidRPr="0095763C">
        <w:rPr>
          <w:rFonts w:ascii="Times New Roman" w:hAnsi="Times New Roman"/>
          <w:sz w:val="24"/>
          <w:szCs w:val="28"/>
        </w:rPr>
        <w:t>Ванаварской</w:t>
      </w:r>
      <w:proofErr w:type="spellEnd"/>
      <w:r w:rsidRPr="0095763C">
        <w:rPr>
          <w:rFonts w:ascii="Times New Roman" w:hAnsi="Times New Roman"/>
          <w:sz w:val="24"/>
          <w:szCs w:val="28"/>
        </w:rPr>
        <w:t xml:space="preserve"> нефтебазы. С </w:t>
      </w:r>
      <w:proofErr w:type="spellStart"/>
      <w:r w:rsidRPr="0095763C">
        <w:rPr>
          <w:rFonts w:ascii="Times New Roman" w:hAnsi="Times New Roman"/>
          <w:sz w:val="24"/>
          <w:szCs w:val="28"/>
        </w:rPr>
        <w:t>Ванаварской</w:t>
      </w:r>
      <w:proofErr w:type="spellEnd"/>
      <w:r w:rsidRPr="0095763C">
        <w:rPr>
          <w:rFonts w:ascii="Times New Roman" w:hAnsi="Times New Roman"/>
          <w:sz w:val="24"/>
          <w:szCs w:val="28"/>
        </w:rPr>
        <w:t xml:space="preserve"> нефтебазы до поселковых складов ГСМ автомобильным транспортом по автозимникам.</w:t>
      </w:r>
    </w:p>
    <w:p w:rsidR="003A2336" w:rsidRPr="0095763C" w:rsidRDefault="003A2336" w:rsidP="00E33098">
      <w:pPr>
        <w:ind w:firstLine="708"/>
        <w:jc w:val="both"/>
        <w:rPr>
          <w:rFonts w:ascii="Times New Roman" w:hAnsi="Times New Roman"/>
          <w:sz w:val="24"/>
          <w:szCs w:val="28"/>
        </w:rPr>
      </w:pPr>
      <w:r w:rsidRPr="0095763C">
        <w:rPr>
          <w:rFonts w:ascii="Times New Roman" w:hAnsi="Times New Roman"/>
          <w:sz w:val="24"/>
          <w:szCs w:val="28"/>
        </w:rPr>
        <w:t xml:space="preserve">Поставка нефтепродуктов для Туринской и </w:t>
      </w:r>
      <w:proofErr w:type="spellStart"/>
      <w:r w:rsidRPr="0095763C">
        <w:rPr>
          <w:rFonts w:ascii="Times New Roman" w:hAnsi="Times New Roman"/>
          <w:sz w:val="24"/>
          <w:szCs w:val="28"/>
        </w:rPr>
        <w:t>Байкитской</w:t>
      </w:r>
      <w:proofErr w:type="spellEnd"/>
      <w:r w:rsidRPr="0095763C">
        <w:rPr>
          <w:rFonts w:ascii="Times New Roman" w:hAnsi="Times New Roman"/>
          <w:sz w:val="24"/>
          <w:szCs w:val="28"/>
        </w:rPr>
        <w:t xml:space="preserve"> группы поселений осуществляется в два этапа двумя видами транспорта. Поставка до Туринской </w:t>
      </w:r>
      <w:r w:rsidR="00E33098" w:rsidRPr="0095763C">
        <w:rPr>
          <w:rFonts w:ascii="Times New Roman" w:hAnsi="Times New Roman"/>
          <w:sz w:val="24"/>
          <w:szCs w:val="28"/>
        </w:rPr>
        <w:br/>
      </w:r>
      <w:r w:rsidRPr="0095763C">
        <w:rPr>
          <w:rFonts w:ascii="Times New Roman" w:hAnsi="Times New Roman"/>
          <w:sz w:val="24"/>
          <w:szCs w:val="28"/>
        </w:rPr>
        <w:t xml:space="preserve">и </w:t>
      </w:r>
      <w:proofErr w:type="spellStart"/>
      <w:r w:rsidRPr="0095763C">
        <w:rPr>
          <w:rFonts w:ascii="Times New Roman" w:hAnsi="Times New Roman"/>
          <w:sz w:val="24"/>
          <w:szCs w:val="28"/>
        </w:rPr>
        <w:t>Байкитской</w:t>
      </w:r>
      <w:proofErr w:type="spellEnd"/>
      <w:r w:rsidRPr="0095763C">
        <w:rPr>
          <w:rFonts w:ascii="Times New Roman" w:hAnsi="Times New Roman"/>
          <w:sz w:val="24"/>
          <w:szCs w:val="28"/>
        </w:rPr>
        <w:t xml:space="preserve"> нефтебаз и части поселковых складов ГСМ осуществляется речным флотом в период навигации с мест накопления в </w:t>
      </w:r>
      <w:proofErr w:type="gramStart"/>
      <w:r w:rsidRPr="0095763C">
        <w:rPr>
          <w:rFonts w:ascii="Times New Roman" w:hAnsi="Times New Roman"/>
          <w:sz w:val="24"/>
          <w:szCs w:val="28"/>
        </w:rPr>
        <w:t>г</w:t>
      </w:r>
      <w:proofErr w:type="gramEnd"/>
      <w:r w:rsidRPr="0095763C">
        <w:rPr>
          <w:rFonts w:ascii="Times New Roman" w:hAnsi="Times New Roman"/>
          <w:sz w:val="24"/>
          <w:szCs w:val="28"/>
        </w:rPr>
        <w:t xml:space="preserve">. Красноярске. </w:t>
      </w:r>
      <w:proofErr w:type="gramStart"/>
      <w:r w:rsidRPr="0095763C">
        <w:rPr>
          <w:rFonts w:ascii="Times New Roman" w:hAnsi="Times New Roman"/>
          <w:sz w:val="24"/>
          <w:szCs w:val="28"/>
        </w:rPr>
        <w:t xml:space="preserve">Поставка нефтепродуктов </w:t>
      </w:r>
      <w:r w:rsidR="00E33098" w:rsidRPr="0095763C">
        <w:rPr>
          <w:rFonts w:ascii="Times New Roman" w:hAnsi="Times New Roman"/>
          <w:sz w:val="24"/>
          <w:szCs w:val="28"/>
        </w:rPr>
        <w:br/>
      </w:r>
      <w:r w:rsidRPr="0095763C">
        <w:rPr>
          <w:rFonts w:ascii="Times New Roman" w:hAnsi="Times New Roman"/>
          <w:sz w:val="24"/>
          <w:szCs w:val="28"/>
        </w:rPr>
        <w:t xml:space="preserve">до складов ГСМ, расположенных вне зоны действия речного флота, осуществляется автомобильным транспортом по автозимникам с Туринской и </w:t>
      </w:r>
      <w:proofErr w:type="spellStart"/>
      <w:r w:rsidRPr="0095763C">
        <w:rPr>
          <w:rFonts w:ascii="Times New Roman" w:hAnsi="Times New Roman"/>
          <w:sz w:val="24"/>
          <w:szCs w:val="28"/>
        </w:rPr>
        <w:t>Байкитской</w:t>
      </w:r>
      <w:proofErr w:type="spellEnd"/>
      <w:r w:rsidRPr="0095763C">
        <w:rPr>
          <w:rFonts w:ascii="Times New Roman" w:hAnsi="Times New Roman"/>
          <w:sz w:val="24"/>
          <w:szCs w:val="28"/>
        </w:rPr>
        <w:t xml:space="preserve"> нефтебаз.</w:t>
      </w:r>
      <w:proofErr w:type="gramEnd"/>
    </w:p>
    <w:p w:rsidR="003A2336" w:rsidRPr="0095763C" w:rsidRDefault="003A2336" w:rsidP="00E33098">
      <w:pPr>
        <w:ind w:firstLine="708"/>
        <w:jc w:val="both"/>
        <w:rPr>
          <w:rFonts w:ascii="Times New Roman" w:hAnsi="Times New Roman"/>
          <w:sz w:val="24"/>
          <w:szCs w:val="28"/>
        </w:rPr>
      </w:pPr>
      <w:r w:rsidRPr="0095763C">
        <w:rPr>
          <w:rFonts w:ascii="Times New Roman" w:hAnsi="Times New Roman"/>
          <w:sz w:val="24"/>
          <w:szCs w:val="28"/>
        </w:rPr>
        <w:t xml:space="preserve">Стратегическим направлением экономической стабильности, как одного </w:t>
      </w:r>
      <w:r w:rsidR="00E33098" w:rsidRPr="0095763C">
        <w:rPr>
          <w:rFonts w:ascii="Times New Roman" w:hAnsi="Times New Roman"/>
          <w:sz w:val="24"/>
          <w:szCs w:val="28"/>
        </w:rPr>
        <w:br/>
      </w:r>
      <w:r w:rsidRPr="0095763C">
        <w:rPr>
          <w:rFonts w:ascii="Times New Roman" w:hAnsi="Times New Roman"/>
          <w:sz w:val="24"/>
          <w:szCs w:val="28"/>
        </w:rPr>
        <w:t>из уникальных регионов Российской Федерации, ввиду географических, климатических, экономических, а также социально</w:t>
      </w:r>
      <w:r w:rsidR="006C5AA4" w:rsidRPr="0095763C">
        <w:rPr>
          <w:rFonts w:ascii="Times New Roman" w:hAnsi="Times New Roman"/>
          <w:sz w:val="24"/>
          <w:szCs w:val="28"/>
        </w:rPr>
        <w:t>-</w:t>
      </w:r>
      <w:r w:rsidRPr="0095763C">
        <w:rPr>
          <w:rFonts w:ascii="Times New Roman" w:hAnsi="Times New Roman"/>
          <w:sz w:val="24"/>
          <w:szCs w:val="28"/>
        </w:rPr>
        <w:t xml:space="preserve">демографических особенностей, является сохранение </w:t>
      </w:r>
      <w:r w:rsidR="006C5AA4" w:rsidRPr="0095763C">
        <w:rPr>
          <w:rFonts w:ascii="Times New Roman" w:hAnsi="Times New Roman"/>
          <w:sz w:val="24"/>
          <w:szCs w:val="28"/>
        </w:rPr>
        <w:br/>
      </w:r>
      <w:r w:rsidRPr="0095763C">
        <w:rPr>
          <w:rFonts w:ascii="Times New Roman" w:hAnsi="Times New Roman"/>
          <w:sz w:val="24"/>
          <w:szCs w:val="28"/>
        </w:rPr>
        <w:t>и поддержание муниципального предприятия ЭМР «</w:t>
      </w:r>
      <w:proofErr w:type="spellStart"/>
      <w:r w:rsidRPr="0095763C">
        <w:rPr>
          <w:rFonts w:ascii="Times New Roman" w:hAnsi="Times New Roman"/>
          <w:sz w:val="24"/>
          <w:szCs w:val="28"/>
        </w:rPr>
        <w:t>Эвенкиянефтепродукт</w:t>
      </w:r>
      <w:proofErr w:type="spellEnd"/>
      <w:r w:rsidRPr="0095763C">
        <w:rPr>
          <w:rFonts w:ascii="Times New Roman" w:hAnsi="Times New Roman"/>
          <w:sz w:val="24"/>
          <w:szCs w:val="28"/>
        </w:rPr>
        <w:t>» как базового оператора топливно</w:t>
      </w:r>
      <w:r w:rsidR="006C5AA4" w:rsidRPr="0095763C">
        <w:rPr>
          <w:rFonts w:ascii="Times New Roman" w:hAnsi="Times New Roman"/>
          <w:sz w:val="24"/>
          <w:szCs w:val="28"/>
        </w:rPr>
        <w:t>-</w:t>
      </w:r>
      <w:r w:rsidRPr="0095763C">
        <w:rPr>
          <w:rFonts w:ascii="Times New Roman" w:hAnsi="Times New Roman"/>
          <w:sz w:val="24"/>
          <w:szCs w:val="28"/>
        </w:rPr>
        <w:t xml:space="preserve">энергетического, жилищно-коммунального комплекса, деятельность которого существенно влияет на жизнеобеспечение и энергетическую безопасность </w:t>
      </w:r>
      <w:r w:rsidR="006C5AA4" w:rsidRPr="0095763C">
        <w:rPr>
          <w:rFonts w:ascii="Times New Roman" w:hAnsi="Times New Roman"/>
          <w:sz w:val="24"/>
          <w:szCs w:val="28"/>
        </w:rPr>
        <w:t>территории</w:t>
      </w:r>
      <w:r w:rsidRPr="0095763C">
        <w:rPr>
          <w:rFonts w:ascii="Times New Roman" w:hAnsi="Times New Roman"/>
          <w:sz w:val="24"/>
          <w:szCs w:val="28"/>
        </w:rPr>
        <w:t xml:space="preserve">. </w:t>
      </w:r>
    </w:p>
    <w:p w:rsidR="003A2336" w:rsidRPr="0095763C" w:rsidRDefault="006C5AA4" w:rsidP="00E33098">
      <w:pPr>
        <w:ind w:firstLine="708"/>
        <w:jc w:val="both"/>
        <w:rPr>
          <w:rFonts w:ascii="Times New Roman" w:hAnsi="Times New Roman"/>
          <w:sz w:val="24"/>
          <w:szCs w:val="28"/>
        </w:rPr>
      </w:pPr>
      <w:r w:rsidRPr="0095763C">
        <w:rPr>
          <w:rFonts w:ascii="Times New Roman" w:hAnsi="Times New Roman"/>
          <w:sz w:val="24"/>
          <w:szCs w:val="28"/>
        </w:rPr>
        <w:t>В</w:t>
      </w:r>
      <w:r w:rsidR="003A2336" w:rsidRPr="0095763C">
        <w:rPr>
          <w:rFonts w:ascii="Times New Roman" w:hAnsi="Times New Roman"/>
          <w:sz w:val="24"/>
          <w:szCs w:val="28"/>
        </w:rPr>
        <w:t xml:space="preserve"> </w:t>
      </w:r>
      <w:proofErr w:type="gramStart"/>
      <w:r w:rsidR="003A2336" w:rsidRPr="0095763C">
        <w:rPr>
          <w:rFonts w:ascii="Times New Roman" w:hAnsi="Times New Roman"/>
          <w:sz w:val="24"/>
          <w:szCs w:val="28"/>
        </w:rPr>
        <w:t>район</w:t>
      </w:r>
      <w:r w:rsidRPr="0095763C">
        <w:rPr>
          <w:rFonts w:ascii="Times New Roman" w:hAnsi="Times New Roman"/>
          <w:sz w:val="24"/>
          <w:szCs w:val="28"/>
        </w:rPr>
        <w:t>е</w:t>
      </w:r>
      <w:proofErr w:type="gramEnd"/>
      <w:r w:rsidR="003A2336" w:rsidRPr="0095763C">
        <w:rPr>
          <w:rFonts w:ascii="Times New Roman" w:hAnsi="Times New Roman"/>
          <w:sz w:val="24"/>
          <w:szCs w:val="28"/>
        </w:rPr>
        <w:t xml:space="preserve"> остро стоит проблема обеспечения населения питьевой водой.</w:t>
      </w:r>
    </w:p>
    <w:p w:rsidR="003A2336" w:rsidRPr="0095763C" w:rsidRDefault="003A2336" w:rsidP="00E33098">
      <w:pPr>
        <w:spacing w:line="264" w:lineRule="exact"/>
        <w:ind w:firstLine="708"/>
        <w:jc w:val="both"/>
        <w:rPr>
          <w:rFonts w:ascii="Times New Roman" w:hAnsi="Times New Roman"/>
        </w:rPr>
      </w:pPr>
      <w:r w:rsidRPr="0095763C">
        <w:rPr>
          <w:rFonts w:ascii="Times New Roman" w:hAnsi="Times New Roman"/>
          <w:sz w:val="24"/>
          <w:szCs w:val="28"/>
        </w:rPr>
        <w:t xml:space="preserve">По данным Государственного доклада о состоянии и охране окружающей среды </w:t>
      </w:r>
      <w:r w:rsidR="00E33098" w:rsidRPr="0095763C">
        <w:rPr>
          <w:rFonts w:ascii="Times New Roman" w:hAnsi="Times New Roman"/>
          <w:sz w:val="24"/>
          <w:szCs w:val="28"/>
        </w:rPr>
        <w:br/>
      </w:r>
      <w:proofErr w:type="gramStart"/>
      <w:r w:rsidRPr="0095763C">
        <w:rPr>
          <w:rFonts w:ascii="Times New Roman" w:hAnsi="Times New Roman"/>
          <w:sz w:val="24"/>
          <w:szCs w:val="28"/>
        </w:rPr>
        <w:t>в</w:t>
      </w:r>
      <w:proofErr w:type="gramEnd"/>
      <w:r w:rsidRPr="0095763C">
        <w:rPr>
          <w:rFonts w:ascii="Times New Roman" w:hAnsi="Times New Roman"/>
          <w:sz w:val="24"/>
          <w:szCs w:val="28"/>
        </w:rPr>
        <w:t xml:space="preserve"> </w:t>
      </w:r>
      <w:proofErr w:type="gramStart"/>
      <w:r w:rsidRPr="0095763C">
        <w:rPr>
          <w:rFonts w:ascii="Times New Roman" w:hAnsi="Times New Roman"/>
          <w:sz w:val="24"/>
          <w:szCs w:val="28"/>
        </w:rPr>
        <w:t>Красноярском</w:t>
      </w:r>
      <w:proofErr w:type="gramEnd"/>
      <w:r w:rsidRPr="0095763C">
        <w:rPr>
          <w:rFonts w:ascii="Times New Roman" w:hAnsi="Times New Roman"/>
          <w:sz w:val="24"/>
          <w:szCs w:val="28"/>
        </w:rPr>
        <w:t xml:space="preserve"> крае в 2015 году </w:t>
      </w:r>
      <w:r w:rsidRPr="0095763C">
        <w:rPr>
          <w:rStyle w:val="35"/>
          <w:rFonts w:eastAsiaTheme="minorHAnsi"/>
          <w:sz w:val="24"/>
        </w:rPr>
        <w:t xml:space="preserve">централизованное водоснабжение в населенных пунктах на территории Эвенкийского МР отсутствует, участки водопроводной сети имеются лишь в селах Байкит и </w:t>
      </w:r>
      <w:proofErr w:type="spellStart"/>
      <w:r w:rsidRPr="0095763C">
        <w:rPr>
          <w:rStyle w:val="35"/>
          <w:rFonts w:eastAsiaTheme="minorHAnsi"/>
          <w:sz w:val="24"/>
        </w:rPr>
        <w:t>Ванавара</w:t>
      </w:r>
      <w:proofErr w:type="spellEnd"/>
      <w:r w:rsidRPr="0095763C">
        <w:rPr>
          <w:rStyle w:val="35"/>
          <w:rFonts w:eastAsiaTheme="minorHAnsi"/>
          <w:sz w:val="24"/>
        </w:rPr>
        <w:t>. Хозяйственно-питьевое водоснабжение в пределах большей части территории, в т.ч. в п. Тура</w:t>
      </w:r>
      <w:r w:rsidR="00E33098" w:rsidRPr="0095763C">
        <w:rPr>
          <w:rStyle w:val="35"/>
          <w:rFonts w:eastAsiaTheme="minorHAnsi"/>
          <w:sz w:val="24"/>
        </w:rPr>
        <w:t>, осуществляется за счет поверх</w:t>
      </w:r>
      <w:r w:rsidRPr="0095763C">
        <w:rPr>
          <w:rStyle w:val="35"/>
          <w:rFonts w:eastAsiaTheme="minorHAnsi"/>
          <w:sz w:val="24"/>
        </w:rPr>
        <w:t>ностных вод. Общий объем забранных подземных вод в районе в 2015 г. составил 0,83 тыс. м</w:t>
      </w:r>
      <w:r w:rsidRPr="0095763C">
        <w:rPr>
          <w:rStyle w:val="35"/>
          <w:rFonts w:eastAsiaTheme="minorHAnsi"/>
          <w:sz w:val="24"/>
          <w:vertAlign w:val="superscript"/>
        </w:rPr>
        <w:t>3</w:t>
      </w:r>
      <w:r w:rsidRPr="0095763C">
        <w:rPr>
          <w:rStyle w:val="35"/>
          <w:rFonts w:eastAsiaTheme="minorHAnsi"/>
          <w:sz w:val="24"/>
        </w:rPr>
        <w:t>/сутки.</w:t>
      </w:r>
    </w:p>
    <w:p w:rsidR="003A2336" w:rsidRPr="0095763C" w:rsidRDefault="003A2336" w:rsidP="00E33098">
      <w:pPr>
        <w:ind w:firstLine="708"/>
        <w:jc w:val="both"/>
        <w:rPr>
          <w:rFonts w:ascii="Times New Roman" w:hAnsi="Times New Roman"/>
          <w:sz w:val="24"/>
          <w:szCs w:val="28"/>
        </w:rPr>
      </w:pPr>
      <w:r w:rsidRPr="0095763C">
        <w:rPr>
          <w:rFonts w:ascii="Times New Roman" w:hAnsi="Times New Roman"/>
          <w:sz w:val="24"/>
          <w:szCs w:val="28"/>
        </w:rPr>
        <w:lastRenderedPageBreak/>
        <w:t xml:space="preserve">Источником водоснабжения являются поверхностные и подземные воды. Население пользуется в основном привозной водой без очистки и обеззараживания. </w:t>
      </w:r>
      <w:r w:rsidR="00E33098" w:rsidRPr="0095763C">
        <w:rPr>
          <w:rFonts w:ascii="Times New Roman" w:hAnsi="Times New Roman"/>
          <w:sz w:val="24"/>
          <w:szCs w:val="28"/>
        </w:rPr>
        <w:br/>
      </w:r>
      <w:r w:rsidRPr="0095763C">
        <w:rPr>
          <w:rFonts w:ascii="Times New Roman" w:hAnsi="Times New Roman"/>
          <w:sz w:val="24"/>
          <w:szCs w:val="28"/>
        </w:rPr>
        <w:t xml:space="preserve">В бюджетных </w:t>
      </w:r>
      <w:proofErr w:type="gramStart"/>
      <w:r w:rsidRPr="0095763C">
        <w:rPr>
          <w:rFonts w:ascii="Times New Roman" w:hAnsi="Times New Roman"/>
          <w:sz w:val="24"/>
          <w:szCs w:val="28"/>
        </w:rPr>
        <w:t>учреждениях</w:t>
      </w:r>
      <w:proofErr w:type="gramEnd"/>
      <w:r w:rsidRPr="0095763C">
        <w:rPr>
          <w:rFonts w:ascii="Times New Roman" w:hAnsi="Times New Roman"/>
          <w:sz w:val="24"/>
          <w:szCs w:val="28"/>
        </w:rPr>
        <w:t xml:space="preserve"> установлены очистные сооружения. Особенно сложное положение с обеспечением чистой водой приходится на весенне-осенний период, когда качество вод из поверхностного источника резко ухудшается и зимнее время, когда вода </w:t>
      </w:r>
      <w:r w:rsidR="00E33098" w:rsidRPr="0095763C">
        <w:rPr>
          <w:rFonts w:ascii="Times New Roman" w:hAnsi="Times New Roman"/>
          <w:sz w:val="24"/>
          <w:szCs w:val="28"/>
        </w:rPr>
        <w:br/>
      </w:r>
      <w:r w:rsidRPr="0095763C">
        <w:rPr>
          <w:rFonts w:ascii="Times New Roman" w:hAnsi="Times New Roman"/>
          <w:sz w:val="24"/>
          <w:szCs w:val="28"/>
        </w:rPr>
        <w:t xml:space="preserve">в реках обогащена солями. Помимо подвоза воды осуществляется водозабор населением технической воды из открытой системы теплоснабжения. В малых населенных пунктах для хозяйственно-питьевых целей используется вода из поверхностных источников без какой-либо очистки. </w:t>
      </w:r>
    </w:p>
    <w:p w:rsidR="003A2336" w:rsidRPr="0095763C" w:rsidRDefault="003A2336" w:rsidP="00E33098">
      <w:pPr>
        <w:ind w:firstLine="708"/>
        <w:jc w:val="both"/>
        <w:rPr>
          <w:rStyle w:val="a4"/>
          <w:rFonts w:ascii="Times New Roman" w:hAnsi="Times New Roman"/>
          <w:bCs/>
          <w:sz w:val="24"/>
          <w:szCs w:val="28"/>
        </w:rPr>
      </w:pPr>
      <w:r w:rsidRPr="0095763C">
        <w:rPr>
          <w:rFonts w:ascii="Times New Roman" w:hAnsi="Times New Roman"/>
          <w:sz w:val="24"/>
          <w:szCs w:val="28"/>
        </w:rPr>
        <w:t>В п. Тура централизованным водоснабжением охвачено 4</w:t>
      </w:r>
      <w:r w:rsidR="006C5AA4" w:rsidRPr="0095763C">
        <w:rPr>
          <w:rFonts w:ascii="Times New Roman" w:hAnsi="Times New Roman"/>
          <w:sz w:val="24"/>
          <w:szCs w:val="28"/>
        </w:rPr>
        <w:t> </w:t>
      </w:r>
      <w:r w:rsidRPr="0095763C">
        <w:rPr>
          <w:rFonts w:ascii="Times New Roman" w:hAnsi="Times New Roman"/>
          <w:sz w:val="24"/>
          <w:szCs w:val="28"/>
        </w:rPr>
        <w:t xml:space="preserve">% населения поселка. Водоснабжение осуществляется из двух поверхностных источников р. Нижняя Тунгуска </w:t>
      </w:r>
      <w:r w:rsidR="00E33098" w:rsidRPr="0095763C">
        <w:rPr>
          <w:rFonts w:ascii="Times New Roman" w:hAnsi="Times New Roman"/>
          <w:sz w:val="24"/>
          <w:szCs w:val="28"/>
        </w:rPr>
        <w:br/>
      </w:r>
      <w:r w:rsidRPr="0095763C">
        <w:rPr>
          <w:rFonts w:ascii="Times New Roman" w:hAnsi="Times New Roman"/>
          <w:sz w:val="24"/>
          <w:szCs w:val="28"/>
        </w:rPr>
        <w:t xml:space="preserve">и р. </w:t>
      </w:r>
      <w:proofErr w:type="spellStart"/>
      <w:r w:rsidRPr="0095763C">
        <w:rPr>
          <w:rFonts w:ascii="Times New Roman" w:hAnsi="Times New Roman"/>
          <w:sz w:val="24"/>
          <w:szCs w:val="28"/>
        </w:rPr>
        <w:t>Кочечум</w:t>
      </w:r>
      <w:proofErr w:type="spellEnd"/>
      <w:r w:rsidRPr="0095763C">
        <w:rPr>
          <w:rFonts w:ascii="Times New Roman" w:hAnsi="Times New Roman"/>
          <w:sz w:val="24"/>
          <w:szCs w:val="28"/>
        </w:rPr>
        <w:t>.</w:t>
      </w:r>
    </w:p>
    <w:p w:rsidR="003A2336" w:rsidRPr="0095763C" w:rsidRDefault="003A2336" w:rsidP="00E33098">
      <w:pPr>
        <w:ind w:firstLine="708"/>
        <w:jc w:val="both"/>
        <w:rPr>
          <w:rFonts w:ascii="Times New Roman" w:hAnsi="Times New Roman"/>
          <w:sz w:val="24"/>
          <w:szCs w:val="28"/>
        </w:rPr>
      </w:pPr>
      <w:r w:rsidRPr="0095763C">
        <w:rPr>
          <w:rFonts w:ascii="Times New Roman" w:hAnsi="Times New Roman"/>
          <w:sz w:val="24"/>
          <w:szCs w:val="28"/>
        </w:rPr>
        <w:t>В с. Байкит водоснабжение осуществляется из подземного источника, для хозяйственно-питьевых нужд используется привозная вода из скважин.</w:t>
      </w:r>
    </w:p>
    <w:p w:rsidR="003A2336" w:rsidRPr="0095763C" w:rsidRDefault="003A2336" w:rsidP="00E33098">
      <w:pPr>
        <w:ind w:firstLine="708"/>
        <w:jc w:val="both"/>
        <w:rPr>
          <w:rFonts w:ascii="Times New Roman" w:hAnsi="Times New Roman"/>
          <w:sz w:val="24"/>
          <w:szCs w:val="28"/>
        </w:rPr>
      </w:pPr>
      <w:r w:rsidRPr="0095763C">
        <w:rPr>
          <w:rFonts w:ascii="Times New Roman" w:hAnsi="Times New Roman"/>
          <w:sz w:val="24"/>
          <w:szCs w:val="28"/>
        </w:rPr>
        <w:t xml:space="preserve">В с. </w:t>
      </w:r>
      <w:proofErr w:type="spellStart"/>
      <w:r w:rsidRPr="0095763C">
        <w:rPr>
          <w:rFonts w:ascii="Times New Roman" w:hAnsi="Times New Roman"/>
          <w:sz w:val="24"/>
          <w:szCs w:val="28"/>
        </w:rPr>
        <w:t>Ванавара</w:t>
      </w:r>
      <w:proofErr w:type="spellEnd"/>
      <w:r w:rsidRPr="0095763C">
        <w:rPr>
          <w:rFonts w:ascii="Times New Roman" w:hAnsi="Times New Roman"/>
          <w:sz w:val="24"/>
          <w:szCs w:val="28"/>
        </w:rPr>
        <w:t xml:space="preserve"> водоснабжение осуществляется из подземного источника. Централизованным водоснабжением охвачено 41</w:t>
      </w:r>
      <w:r w:rsidR="006C5AA4" w:rsidRPr="0095763C">
        <w:rPr>
          <w:rFonts w:ascii="Times New Roman" w:hAnsi="Times New Roman"/>
          <w:sz w:val="24"/>
          <w:szCs w:val="28"/>
        </w:rPr>
        <w:t> </w:t>
      </w:r>
      <w:r w:rsidRPr="0095763C">
        <w:rPr>
          <w:rFonts w:ascii="Times New Roman" w:hAnsi="Times New Roman"/>
          <w:sz w:val="24"/>
          <w:szCs w:val="28"/>
        </w:rPr>
        <w:t xml:space="preserve">% населения. Остальная часть пользуется привозной водой из скважины. </w:t>
      </w:r>
    </w:p>
    <w:p w:rsidR="003A2336" w:rsidRPr="0095763C" w:rsidRDefault="003A2336" w:rsidP="00E33098">
      <w:pPr>
        <w:pStyle w:val="af7"/>
        <w:spacing w:before="0" w:after="0"/>
        <w:ind w:firstLine="708"/>
        <w:rPr>
          <w:rFonts w:cs="Times New Roman"/>
          <w:b w:val="0"/>
          <w:sz w:val="24"/>
          <w:szCs w:val="28"/>
        </w:rPr>
      </w:pPr>
      <w:r w:rsidRPr="0095763C">
        <w:rPr>
          <w:rFonts w:cs="Times New Roman"/>
          <w:b w:val="0"/>
          <w:sz w:val="24"/>
          <w:szCs w:val="28"/>
        </w:rPr>
        <w:t xml:space="preserve">Во исполнение поручения Губернатора Правительству Красноярского края органами местного самоуправления района в адрес Министерства строительства </w:t>
      </w:r>
      <w:r w:rsidR="006C5AA4" w:rsidRPr="0095763C">
        <w:rPr>
          <w:rFonts w:cs="Times New Roman"/>
          <w:b w:val="0"/>
          <w:sz w:val="24"/>
          <w:szCs w:val="28"/>
        </w:rPr>
        <w:br/>
      </w:r>
      <w:r w:rsidRPr="0095763C">
        <w:rPr>
          <w:rFonts w:cs="Times New Roman"/>
          <w:b w:val="0"/>
          <w:sz w:val="24"/>
          <w:szCs w:val="28"/>
        </w:rPr>
        <w:t>и жилищно</w:t>
      </w:r>
      <w:r w:rsidR="00E33098" w:rsidRPr="0095763C">
        <w:rPr>
          <w:rFonts w:cs="Times New Roman"/>
          <w:b w:val="0"/>
          <w:sz w:val="24"/>
          <w:szCs w:val="28"/>
        </w:rPr>
        <w:t>-</w:t>
      </w:r>
      <w:r w:rsidRPr="0095763C">
        <w:rPr>
          <w:rFonts w:cs="Times New Roman"/>
          <w:b w:val="0"/>
          <w:sz w:val="24"/>
          <w:szCs w:val="28"/>
        </w:rPr>
        <w:t>коммунального хозяйства в рамках реализации подпрограмм</w:t>
      </w:r>
      <w:r w:rsidR="006C5AA4" w:rsidRPr="0095763C">
        <w:rPr>
          <w:rFonts w:cs="Times New Roman"/>
          <w:b w:val="0"/>
          <w:sz w:val="24"/>
          <w:szCs w:val="28"/>
        </w:rPr>
        <w:t>ы</w:t>
      </w:r>
      <w:r w:rsidRPr="0095763C">
        <w:rPr>
          <w:rFonts w:cs="Times New Roman"/>
          <w:b w:val="0"/>
          <w:sz w:val="24"/>
          <w:szCs w:val="28"/>
        </w:rPr>
        <w:t xml:space="preserve"> «Чистая вода Красноярского края» направлен соответствующий пакет документов по модернизации станции очистки воды на объекте: Закачка «Водозабор» в п. Тура. Ориентировочная стоимость работ с учетом доставки оборудования, монтажных и пусконаладочных работ </w:t>
      </w:r>
      <w:r w:rsidR="006C5AA4" w:rsidRPr="0095763C">
        <w:rPr>
          <w:rFonts w:cs="Times New Roman"/>
          <w:b w:val="0"/>
          <w:sz w:val="24"/>
          <w:szCs w:val="28"/>
        </w:rPr>
        <w:br/>
      </w:r>
      <w:r w:rsidRPr="0095763C">
        <w:rPr>
          <w:rFonts w:cs="Times New Roman"/>
          <w:b w:val="0"/>
          <w:sz w:val="24"/>
          <w:szCs w:val="28"/>
        </w:rPr>
        <w:t>в действующих ценах составляет 21 млн</w:t>
      </w:r>
      <w:r w:rsidR="00EC62F8">
        <w:rPr>
          <w:rFonts w:cs="Times New Roman"/>
          <w:b w:val="0"/>
          <w:sz w:val="24"/>
          <w:szCs w:val="28"/>
        </w:rPr>
        <w:t>.</w:t>
      </w:r>
      <w:r w:rsidRPr="0095763C">
        <w:rPr>
          <w:rFonts w:cs="Times New Roman"/>
          <w:b w:val="0"/>
          <w:sz w:val="24"/>
          <w:szCs w:val="28"/>
        </w:rPr>
        <w:t xml:space="preserve"> рублей.</w:t>
      </w:r>
    </w:p>
    <w:p w:rsidR="003A2336" w:rsidRPr="0095763C" w:rsidRDefault="003A2336" w:rsidP="00E33098">
      <w:pPr>
        <w:tabs>
          <w:tab w:val="num" w:pos="0"/>
        </w:tabs>
        <w:ind w:firstLine="708"/>
        <w:jc w:val="both"/>
        <w:rPr>
          <w:rFonts w:ascii="Times New Roman" w:hAnsi="Times New Roman"/>
          <w:spacing w:val="-4"/>
          <w:sz w:val="24"/>
          <w:szCs w:val="28"/>
        </w:rPr>
      </w:pPr>
      <w:r w:rsidRPr="0095763C">
        <w:rPr>
          <w:rFonts w:ascii="Times New Roman" w:hAnsi="Times New Roman"/>
          <w:spacing w:val="-4"/>
          <w:sz w:val="24"/>
          <w:szCs w:val="28"/>
        </w:rPr>
        <w:t xml:space="preserve">Что касается подземных </w:t>
      </w:r>
      <w:proofErr w:type="spellStart"/>
      <w:r w:rsidRPr="0095763C">
        <w:rPr>
          <w:rFonts w:ascii="Times New Roman" w:hAnsi="Times New Roman"/>
          <w:spacing w:val="-4"/>
          <w:sz w:val="24"/>
          <w:szCs w:val="28"/>
        </w:rPr>
        <w:t>водоисточников</w:t>
      </w:r>
      <w:proofErr w:type="spellEnd"/>
      <w:r w:rsidRPr="0095763C">
        <w:rPr>
          <w:rFonts w:ascii="Times New Roman" w:hAnsi="Times New Roman"/>
          <w:spacing w:val="-4"/>
          <w:sz w:val="24"/>
          <w:szCs w:val="28"/>
        </w:rPr>
        <w:t xml:space="preserve">: для проектирования и строительства водозабора, требуется </w:t>
      </w:r>
      <w:proofErr w:type="spellStart"/>
      <w:r w:rsidRPr="0095763C">
        <w:rPr>
          <w:rFonts w:ascii="Times New Roman" w:hAnsi="Times New Roman"/>
          <w:spacing w:val="-4"/>
          <w:sz w:val="24"/>
          <w:szCs w:val="28"/>
        </w:rPr>
        <w:t>разведанность</w:t>
      </w:r>
      <w:proofErr w:type="spellEnd"/>
      <w:r w:rsidRPr="0095763C">
        <w:rPr>
          <w:rFonts w:ascii="Times New Roman" w:hAnsi="Times New Roman"/>
          <w:spacing w:val="-4"/>
          <w:sz w:val="24"/>
          <w:szCs w:val="28"/>
        </w:rPr>
        <w:t xml:space="preserve"> запасов подземных вод. Продолжительность этих работ 2-3 года. Стоимость работ определяется проектом, который проходит геолого-экономическую экспертизу, ориентировочная стоимость работ – 40,0 млн</w:t>
      </w:r>
      <w:r w:rsidR="00EC62F8">
        <w:rPr>
          <w:rFonts w:ascii="Times New Roman" w:hAnsi="Times New Roman"/>
          <w:spacing w:val="-4"/>
          <w:sz w:val="24"/>
          <w:szCs w:val="28"/>
        </w:rPr>
        <w:t>.</w:t>
      </w:r>
      <w:r w:rsidRPr="0095763C">
        <w:rPr>
          <w:rFonts w:ascii="Times New Roman" w:hAnsi="Times New Roman"/>
          <w:spacing w:val="-4"/>
          <w:sz w:val="24"/>
          <w:szCs w:val="28"/>
        </w:rPr>
        <w:t xml:space="preserve"> рублей.</w:t>
      </w:r>
    </w:p>
    <w:p w:rsidR="003A2336" w:rsidRPr="0095763C" w:rsidRDefault="003A2336" w:rsidP="00E33098">
      <w:pPr>
        <w:ind w:firstLine="708"/>
        <w:jc w:val="both"/>
        <w:rPr>
          <w:rFonts w:ascii="Times New Roman" w:hAnsi="Times New Roman"/>
          <w:sz w:val="24"/>
          <w:szCs w:val="28"/>
        </w:rPr>
      </w:pPr>
      <w:r w:rsidRPr="0095763C">
        <w:rPr>
          <w:rFonts w:ascii="Times New Roman" w:hAnsi="Times New Roman"/>
          <w:sz w:val="24"/>
          <w:szCs w:val="28"/>
        </w:rPr>
        <w:t>В п. Тура 10</w:t>
      </w:r>
      <w:r w:rsidR="00E33098" w:rsidRPr="0095763C">
        <w:rPr>
          <w:rFonts w:ascii="Times New Roman" w:hAnsi="Times New Roman"/>
          <w:sz w:val="24"/>
          <w:szCs w:val="28"/>
        </w:rPr>
        <w:t> </w:t>
      </w:r>
      <w:r w:rsidRPr="0095763C">
        <w:rPr>
          <w:rFonts w:ascii="Times New Roman" w:hAnsi="Times New Roman"/>
          <w:sz w:val="24"/>
          <w:szCs w:val="28"/>
        </w:rPr>
        <w:t>% населения и 70</w:t>
      </w:r>
      <w:r w:rsidR="00E33098" w:rsidRPr="0095763C">
        <w:rPr>
          <w:rFonts w:ascii="Times New Roman" w:hAnsi="Times New Roman"/>
          <w:sz w:val="24"/>
          <w:szCs w:val="28"/>
        </w:rPr>
        <w:t> </w:t>
      </w:r>
      <w:r w:rsidRPr="0095763C">
        <w:rPr>
          <w:rFonts w:ascii="Times New Roman" w:hAnsi="Times New Roman"/>
          <w:sz w:val="24"/>
          <w:szCs w:val="28"/>
        </w:rPr>
        <w:t>% учреждений и организаций имеет канализацию</w:t>
      </w:r>
      <w:r w:rsidR="00DD371C" w:rsidRPr="0095763C">
        <w:rPr>
          <w:rFonts w:ascii="Times New Roman" w:hAnsi="Times New Roman"/>
          <w:sz w:val="24"/>
          <w:szCs w:val="28"/>
        </w:rPr>
        <w:t xml:space="preserve"> </w:t>
      </w:r>
      <w:r w:rsidR="00E33098" w:rsidRPr="0095763C">
        <w:rPr>
          <w:rFonts w:ascii="Times New Roman" w:hAnsi="Times New Roman"/>
          <w:sz w:val="24"/>
          <w:szCs w:val="28"/>
        </w:rPr>
        <w:br/>
      </w:r>
      <w:r w:rsidRPr="0095763C">
        <w:rPr>
          <w:rFonts w:ascii="Times New Roman" w:hAnsi="Times New Roman"/>
          <w:sz w:val="24"/>
          <w:szCs w:val="28"/>
        </w:rPr>
        <w:t xml:space="preserve">в виде септиков. Жилищный фонд, оборудованный системой водоотведения, канализуется в септики с последующим вывозом сточных вод в места, согласованные в СЭС. </w:t>
      </w:r>
    </w:p>
    <w:p w:rsidR="003A2336" w:rsidRPr="0095763C" w:rsidRDefault="003A2336" w:rsidP="00E33098">
      <w:pPr>
        <w:ind w:firstLine="708"/>
        <w:jc w:val="both"/>
        <w:rPr>
          <w:rFonts w:ascii="Times New Roman" w:hAnsi="Times New Roman"/>
          <w:sz w:val="24"/>
          <w:szCs w:val="28"/>
        </w:rPr>
      </w:pPr>
      <w:r w:rsidRPr="0095763C">
        <w:rPr>
          <w:rFonts w:ascii="Times New Roman" w:hAnsi="Times New Roman"/>
          <w:sz w:val="24"/>
          <w:szCs w:val="28"/>
        </w:rPr>
        <w:t>В с. Байкит водоотведение сточных вод аналогично п. Тура. Состояние септиков неудовлетворительное.</w:t>
      </w:r>
    </w:p>
    <w:p w:rsidR="003A2336" w:rsidRPr="0095763C" w:rsidRDefault="003A2336" w:rsidP="00E33098">
      <w:pPr>
        <w:ind w:firstLine="708"/>
        <w:jc w:val="both"/>
        <w:rPr>
          <w:rFonts w:ascii="Times New Roman" w:hAnsi="Times New Roman"/>
          <w:sz w:val="24"/>
          <w:szCs w:val="28"/>
        </w:rPr>
      </w:pPr>
      <w:r w:rsidRPr="0095763C">
        <w:rPr>
          <w:rFonts w:ascii="Times New Roman" w:hAnsi="Times New Roman"/>
          <w:sz w:val="24"/>
          <w:szCs w:val="28"/>
        </w:rPr>
        <w:t xml:space="preserve">В с. </w:t>
      </w:r>
      <w:proofErr w:type="spellStart"/>
      <w:r w:rsidRPr="0095763C">
        <w:rPr>
          <w:rFonts w:ascii="Times New Roman" w:hAnsi="Times New Roman"/>
          <w:sz w:val="24"/>
          <w:szCs w:val="28"/>
        </w:rPr>
        <w:t>Ванавара</w:t>
      </w:r>
      <w:proofErr w:type="spellEnd"/>
      <w:r w:rsidRPr="0095763C">
        <w:rPr>
          <w:rFonts w:ascii="Times New Roman" w:hAnsi="Times New Roman"/>
          <w:b/>
          <w:sz w:val="24"/>
          <w:szCs w:val="28"/>
        </w:rPr>
        <w:t xml:space="preserve"> </w:t>
      </w:r>
      <w:r w:rsidRPr="0095763C">
        <w:rPr>
          <w:rFonts w:ascii="Times New Roman" w:hAnsi="Times New Roman"/>
          <w:sz w:val="24"/>
          <w:szCs w:val="28"/>
        </w:rPr>
        <w:t xml:space="preserve">хозяйственно-бытовые сточные воды от благоустроенной жилой застройки, организаций, учреждений отводятся в центральные септики-накопители. </w:t>
      </w:r>
    </w:p>
    <w:p w:rsidR="003A2336" w:rsidRPr="0095763C" w:rsidRDefault="006C5AA4" w:rsidP="00E33098">
      <w:pPr>
        <w:ind w:firstLine="708"/>
        <w:jc w:val="both"/>
        <w:rPr>
          <w:rFonts w:ascii="Times New Roman" w:hAnsi="Times New Roman"/>
          <w:sz w:val="24"/>
          <w:szCs w:val="28"/>
        </w:rPr>
      </w:pPr>
      <w:proofErr w:type="spellStart"/>
      <w:r w:rsidRPr="0095763C">
        <w:rPr>
          <w:rFonts w:ascii="Times New Roman" w:hAnsi="Times New Roman"/>
          <w:sz w:val="24"/>
          <w:szCs w:val="28"/>
        </w:rPr>
        <w:t>Э</w:t>
      </w:r>
      <w:r w:rsidR="003A2336" w:rsidRPr="0095763C">
        <w:rPr>
          <w:rFonts w:ascii="Times New Roman" w:hAnsi="Times New Roman"/>
          <w:sz w:val="24"/>
          <w:szCs w:val="28"/>
        </w:rPr>
        <w:t>лектросетево</w:t>
      </w:r>
      <w:r w:rsidRPr="0095763C">
        <w:rPr>
          <w:rFonts w:ascii="Times New Roman" w:hAnsi="Times New Roman"/>
          <w:sz w:val="24"/>
          <w:szCs w:val="28"/>
        </w:rPr>
        <w:t>е</w:t>
      </w:r>
      <w:proofErr w:type="spellEnd"/>
      <w:r w:rsidR="003A2336" w:rsidRPr="0095763C">
        <w:rPr>
          <w:rFonts w:ascii="Times New Roman" w:hAnsi="Times New Roman"/>
          <w:sz w:val="24"/>
          <w:szCs w:val="28"/>
        </w:rPr>
        <w:t xml:space="preserve"> хозяйств</w:t>
      </w:r>
      <w:r w:rsidRPr="0095763C">
        <w:rPr>
          <w:rFonts w:ascii="Times New Roman" w:hAnsi="Times New Roman"/>
          <w:sz w:val="24"/>
          <w:szCs w:val="28"/>
        </w:rPr>
        <w:t>о</w:t>
      </w:r>
      <w:r w:rsidR="003A2336" w:rsidRPr="0095763C">
        <w:rPr>
          <w:rFonts w:ascii="Times New Roman" w:hAnsi="Times New Roman"/>
          <w:sz w:val="24"/>
          <w:szCs w:val="28"/>
        </w:rPr>
        <w:t>, предназначенно</w:t>
      </w:r>
      <w:r w:rsidRPr="0095763C">
        <w:rPr>
          <w:rFonts w:ascii="Times New Roman" w:hAnsi="Times New Roman"/>
          <w:sz w:val="24"/>
          <w:szCs w:val="28"/>
        </w:rPr>
        <w:t>е</w:t>
      </w:r>
      <w:r w:rsidR="003A2336" w:rsidRPr="0095763C">
        <w:rPr>
          <w:rFonts w:ascii="Times New Roman" w:hAnsi="Times New Roman"/>
          <w:sz w:val="24"/>
          <w:szCs w:val="28"/>
        </w:rPr>
        <w:t xml:space="preserve"> для производства, передачи </w:t>
      </w:r>
      <w:r w:rsidRPr="0095763C">
        <w:rPr>
          <w:rFonts w:ascii="Times New Roman" w:hAnsi="Times New Roman"/>
          <w:sz w:val="24"/>
          <w:szCs w:val="28"/>
        </w:rPr>
        <w:br/>
      </w:r>
      <w:r w:rsidR="003A2336" w:rsidRPr="0095763C">
        <w:rPr>
          <w:rFonts w:ascii="Times New Roman" w:hAnsi="Times New Roman"/>
          <w:sz w:val="24"/>
          <w:szCs w:val="28"/>
        </w:rPr>
        <w:t xml:space="preserve">и распределения электроэнергии потребителям </w:t>
      </w:r>
      <w:proofErr w:type="spellStart"/>
      <w:r w:rsidR="003A2336" w:rsidRPr="0095763C">
        <w:rPr>
          <w:rFonts w:ascii="Times New Roman" w:hAnsi="Times New Roman"/>
          <w:sz w:val="24"/>
          <w:szCs w:val="28"/>
        </w:rPr>
        <w:t>Тунгусско-Чунской</w:t>
      </w:r>
      <w:proofErr w:type="spellEnd"/>
      <w:r w:rsidR="003A2336" w:rsidRPr="0095763C">
        <w:rPr>
          <w:rFonts w:ascii="Times New Roman" w:hAnsi="Times New Roman"/>
          <w:sz w:val="24"/>
          <w:szCs w:val="28"/>
        </w:rPr>
        <w:t xml:space="preserve"> группы поселений района</w:t>
      </w:r>
      <w:r w:rsidRPr="0095763C">
        <w:rPr>
          <w:rFonts w:ascii="Times New Roman" w:hAnsi="Times New Roman"/>
          <w:sz w:val="24"/>
          <w:szCs w:val="28"/>
        </w:rPr>
        <w:t>, передано в аренд</w:t>
      </w:r>
      <w:proofErr w:type="gramStart"/>
      <w:r w:rsidRPr="0095763C">
        <w:rPr>
          <w:rFonts w:ascii="Times New Roman" w:hAnsi="Times New Roman"/>
          <w:sz w:val="24"/>
          <w:szCs w:val="28"/>
        </w:rPr>
        <w:t>у ООО</w:t>
      </w:r>
      <w:proofErr w:type="gramEnd"/>
      <w:r w:rsidRPr="0095763C">
        <w:rPr>
          <w:rFonts w:ascii="Times New Roman" w:hAnsi="Times New Roman"/>
          <w:sz w:val="24"/>
          <w:szCs w:val="28"/>
        </w:rPr>
        <w:t xml:space="preserve"> «</w:t>
      </w:r>
      <w:proofErr w:type="spellStart"/>
      <w:r w:rsidRPr="0095763C">
        <w:rPr>
          <w:rFonts w:ascii="Times New Roman" w:hAnsi="Times New Roman"/>
          <w:sz w:val="24"/>
          <w:szCs w:val="28"/>
        </w:rPr>
        <w:t>ВанавараЭнергоком</w:t>
      </w:r>
      <w:proofErr w:type="spellEnd"/>
      <w:r w:rsidRPr="0095763C">
        <w:rPr>
          <w:rFonts w:ascii="Times New Roman" w:hAnsi="Times New Roman"/>
          <w:sz w:val="24"/>
          <w:szCs w:val="28"/>
        </w:rPr>
        <w:t>»</w:t>
      </w:r>
      <w:r w:rsidR="003A2336" w:rsidRPr="0095763C">
        <w:rPr>
          <w:rFonts w:ascii="Times New Roman" w:hAnsi="Times New Roman"/>
          <w:sz w:val="24"/>
          <w:szCs w:val="28"/>
        </w:rPr>
        <w:t xml:space="preserve">, со всеми потребителями </w:t>
      </w:r>
      <w:r w:rsidRPr="0095763C">
        <w:rPr>
          <w:rFonts w:ascii="Times New Roman" w:hAnsi="Times New Roman"/>
          <w:sz w:val="24"/>
          <w:szCs w:val="28"/>
        </w:rPr>
        <w:br/>
      </w:r>
      <w:r w:rsidR="003A2336" w:rsidRPr="0095763C">
        <w:rPr>
          <w:rFonts w:ascii="Times New Roman" w:hAnsi="Times New Roman"/>
          <w:sz w:val="24"/>
          <w:szCs w:val="28"/>
        </w:rPr>
        <w:t xml:space="preserve">на территории </w:t>
      </w:r>
      <w:proofErr w:type="spellStart"/>
      <w:r w:rsidR="003A2336" w:rsidRPr="0095763C">
        <w:rPr>
          <w:rFonts w:ascii="Times New Roman" w:hAnsi="Times New Roman"/>
          <w:sz w:val="24"/>
          <w:szCs w:val="28"/>
        </w:rPr>
        <w:t>Тунгусско-Чунской</w:t>
      </w:r>
      <w:proofErr w:type="spellEnd"/>
      <w:r w:rsidR="003A2336" w:rsidRPr="0095763C">
        <w:rPr>
          <w:rFonts w:ascii="Times New Roman" w:hAnsi="Times New Roman"/>
          <w:sz w:val="24"/>
          <w:szCs w:val="28"/>
        </w:rPr>
        <w:t xml:space="preserve"> группы поселений заключены договора поставки электроэнергии.</w:t>
      </w:r>
    </w:p>
    <w:p w:rsidR="003A2336" w:rsidRPr="0095763C" w:rsidRDefault="003A2336" w:rsidP="00E33098">
      <w:pPr>
        <w:ind w:firstLine="708"/>
        <w:jc w:val="both"/>
        <w:rPr>
          <w:rFonts w:ascii="Times New Roman" w:hAnsi="Times New Roman"/>
          <w:sz w:val="24"/>
          <w:szCs w:val="28"/>
        </w:rPr>
      </w:pPr>
      <w:proofErr w:type="gramStart"/>
      <w:r w:rsidRPr="0095763C">
        <w:rPr>
          <w:rFonts w:ascii="Times New Roman" w:hAnsi="Times New Roman"/>
          <w:sz w:val="24"/>
          <w:szCs w:val="28"/>
        </w:rPr>
        <w:t>ООО «</w:t>
      </w:r>
      <w:proofErr w:type="spellStart"/>
      <w:r w:rsidRPr="0095763C">
        <w:rPr>
          <w:rFonts w:ascii="Times New Roman" w:hAnsi="Times New Roman"/>
          <w:sz w:val="24"/>
          <w:szCs w:val="28"/>
        </w:rPr>
        <w:t>ВанавараЭнергоком</w:t>
      </w:r>
      <w:proofErr w:type="spellEnd"/>
      <w:r w:rsidRPr="0095763C">
        <w:rPr>
          <w:rFonts w:ascii="Times New Roman" w:hAnsi="Times New Roman"/>
          <w:sz w:val="24"/>
          <w:szCs w:val="28"/>
        </w:rPr>
        <w:t xml:space="preserve">» приобретено следующее оборудование: дизель-генератор </w:t>
      </w:r>
      <w:r w:rsidRPr="0095763C">
        <w:rPr>
          <w:rFonts w:ascii="Times New Roman" w:hAnsi="Times New Roman"/>
          <w:sz w:val="24"/>
          <w:szCs w:val="28"/>
          <w:lang w:val="en-US"/>
        </w:rPr>
        <w:t>VOLVO</w:t>
      </w:r>
      <w:r w:rsidRPr="0095763C">
        <w:rPr>
          <w:rFonts w:ascii="Times New Roman" w:hAnsi="Times New Roman"/>
          <w:sz w:val="24"/>
          <w:szCs w:val="28"/>
        </w:rPr>
        <w:t xml:space="preserve"> в контейнерном исполнении мощностью 500 кВт, в количестве 4 шт., подстанция 2*1250 </w:t>
      </w:r>
      <w:proofErr w:type="spellStart"/>
      <w:r w:rsidRPr="0095763C">
        <w:rPr>
          <w:rFonts w:ascii="Times New Roman" w:hAnsi="Times New Roman"/>
          <w:sz w:val="24"/>
          <w:szCs w:val="28"/>
        </w:rPr>
        <w:t>кВЛ</w:t>
      </w:r>
      <w:proofErr w:type="spellEnd"/>
      <w:r w:rsidRPr="0095763C">
        <w:rPr>
          <w:rFonts w:ascii="Times New Roman" w:hAnsi="Times New Roman"/>
          <w:sz w:val="24"/>
          <w:szCs w:val="28"/>
        </w:rPr>
        <w:t xml:space="preserve">, автомобиль УАЗ «Фермер» для оперативно-выездной бригады, автомобиль ГАЗ (автовышка), компрессор высокого давления для ДЭС № 2, понижающая подстанция 400 </w:t>
      </w:r>
      <w:proofErr w:type="spellStart"/>
      <w:r w:rsidRPr="0095763C">
        <w:rPr>
          <w:rFonts w:ascii="Times New Roman" w:hAnsi="Times New Roman"/>
          <w:sz w:val="24"/>
          <w:szCs w:val="28"/>
        </w:rPr>
        <w:t>кВА</w:t>
      </w:r>
      <w:proofErr w:type="spellEnd"/>
      <w:r w:rsidRPr="0095763C">
        <w:rPr>
          <w:rFonts w:ascii="Times New Roman" w:hAnsi="Times New Roman"/>
          <w:sz w:val="24"/>
          <w:szCs w:val="28"/>
        </w:rPr>
        <w:t xml:space="preserve"> – 2 шт. Для п. Стрелка-Чуня приобретены дизель-генератор </w:t>
      </w:r>
      <w:r w:rsidR="00E33098" w:rsidRPr="0095763C">
        <w:rPr>
          <w:rFonts w:ascii="Times New Roman" w:hAnsi="Times New Roman"/>
          <w:sz w:val="24"/>
          <w:szCs w:val="28"/>
        </w:rPr>
        <w:br/>
        <w:t>в</w:t>
      </w:r>
      <w:r w:rsidRPr="0095763C">
        <w:rPr>
          <w:rFonts w:ascii="Times New Roman" w:hAnsi="Times New Roman"/>
          <w:sz w:val="24"/>
          <w:szCs w:val="28"/>
        </w:rPr>
        <w:t xml:space="preserve"> контейнерном исполнении мощностью 150 кВт, 1 шт. и контрольные счетчики электроэнергии (уличного</w:t>
      </w:r>
      <w:proofErr w:type="gramEnd"/>
      <w:r w:rsidRPr="0095763C">
        <w:rPr>
          <w:rFonts w:ascii="Times New Roman" w:hAnsi="Times New Roman"/>
          <w:sz w:val="24"/>
          <w:szCs w:val="28"/>
        </w:rPr>
        <w:t xml:space="preserve"> исполнения). Для п. Оскоба приобретен дизель-генератор </w:t>
      </w:r>
      <w:r w:rsidR="00E33098" w:rsidRPr="0095763C">
        <w:rPr>
          <w:rFonts w:ascii="Times New Roman" w:hAnsi="Times New Roman"/>
          <w:sz w:val="24"/>
          <w:szCs w:val="28"/>
        </w:rPr>
        <w:br/>
      </w:r>
      <w:r w:rsidRPr="0095763C">
        <w:rPr>
          <w:rFonts w:ascii="Times New Roman" w:hAnsi="Times New Roman"/>
          <w:sz w:val="24"/>
          <w:szCs w:val="28"/>
        </w:rPr>
        <w:t>в контейнерном исполнении мощностью 20 кВт, 1 шт. Для п. Муторай приобретены контрольные счетчики электроэнергии (уличного исполнения).</w:t>
      </w:r>
    </w:p>
    <w:p w:rsidR="003A2336" w:rsidRPr="0095763C" w:rsidRDefault="003A2336" w:rsidP="00E33098">
      <w:pPr>
        <w:ind w:firstLine="708"/>
        <w:jc w:val="both"/>
        <w:rPr>
          <w:rFonts w:ascii="Times New Roman" w:hAnsi="Times New Roman"/>
          <w:color w:val="2D2D2D"/>
          <w:spacing w:val="2"/>
          <w:sz w:val="24"/>
          <w:szCs w:val="28"/>
        </w:rPr>
      </w:pPr>
      <w:r w:rsidRPr="0095763C">
        <w:rPr>
          <w:rFonts w:ascii="Times New Roman" w:hAnsi="Times New Roman"/>
          <w:sz w:val="24"/>
          <w:szCs w:val="28"/>
        </w:rPr>
        <w:t xml:space="preserve">В 2015 году проведена модернизация линий электропередач в количестве </w:t>
      </w:r>
      <w:r w:rsidR="00E33098" w:rsidRPr="0095763C">
        <w:rPr>
          <w:rFonts w:ascii="Times New Roman" w:hAnsi="Times New Roman"/>
          <w:sz w:val="24"/>
          <w:szCs w:val="28"/>
        </w:rPr>
        <w:br/>
      </w:r>
      <w:r w:rsidRPr="0095763C">
        <w:rPr>
          <w:rFonts w:ascii="Times New Roman" w:hAnsi="Times New Roman"/>
          <w:sz w:val="24"/>
          <w:szCs w:val="28"/>
        </w:rPr>
        <w:t>14 000 метров.</w:t>
      </w:r>
    </w:p>
    <w:p w:rsidR="003A2336" w:rsidRPr="0095763C" w:rsidRDefault="003A2336" w:rsidP="00E33098">
      <w:pPr>
        <w:ind w:firstLine="708"/>
        <w:jc w:val="both"/>
        <w:rPr>
          <w:rFonts w:ascii="Times New Roman" w:hAnsi="Times New Roman"/>
          <w:sz w:val="24"/>
          <w:szCs w:val="28"/>
        </w:rPr>
      </w:pPr>
      <w:r w:rsidRPr="0095763C">
        <w:rPr>
          <w:rFonts w:ascii="Times New Roman" w:hAnsi="Times New Roman"/>
          <w:sz w:val="24"/>
          <w:szCs w:val="28"/>
        </w:rPr>
        <w:lastRenderedPageBreak/>
        <w:t>К основным причинам возникновения проблем в сфере жилищно-коммунального хозяйства можно отнести:</w:t>
      </w:r>
    </w:p>
    <w:p w:rsidR="003A2336" w:rsidRPr="0095763C" w:rsidRDefault="003A2336" w:rsidP="00E33098">
      <w:pPr>
        <w:ind w:firstLine="708"/>
        <w:jc w:val="both"/>
        <w:rPr>
          <w:rFonts w:ascii="Times New Roman" w:hAnsi="Times New Roman"/>
          <w:sz w:val="24"/>
          <w:szCs w:val="28"/>
        </w:rPr>
      </w:pPr>
      <w:r w:rsidRPr="0095763C">
        <w:rPr>
          <w:rFonts w:ascii="Times New Roman" w:hAnsi="Times New Roman"/>
          <w:sz w:val="24"/>
          <w:szCs w:val="28"/>
        </w:rPr>
        <w:t>- наличие задолженности организаций и населения перед предприятиями жилищно-коммунального комплекса;</w:t>
      </w:r>
    </w:p>
    <w:p w:rsidR="003A2336" w:rsidRPr="0095763C" w:rsidRDefault="003A2336" w:rsidP="00E33098">
      <w:pPr>
        <w:ind w:firstLine="708"/>
        <w:jc w:val="both"/>
        <w:rPr>
          <w:rFonts w:ascii="Times New Roman" w:hAnsi="Times New Roman"/>
          <w:sz w:val="24"/>
          <w:szCs w:val="28"/>
        </w:rPr>
      </w:pPr>
      <w:r w:rsidRPr="0095763C">
        <w:rPr>
          <w:rFonts w:ascii="Times New Roman" w:hAnsi="Times New Roman"/>
          <w:sz w:val="24"/>
          <w:szCs w:val="28"/>
        </w:rPr>
        <w:t>- высокую степень изношенности объектов коммунальной инфраструктуры;</w:t>
      </w:r>
    </w:p>
    <w:p w:rsidR="003A2336" w:rsidRPr="0095763C" w:rsidRDefault="003A2336" w:rsidP="00E33098">
      <w:pPr>
        <w:ind w:firstLine="708"/>
        <w:jc w:val="both"/>
        <w:rPr>
          <w:rFonts w:ascii="Times New Roman" w:hAnsi="Times New Roman"/>
          <w:sz w:val="24"/>
          <w:szCs w:val="28"/>
        </w:rPr>
      </w:pPr>
      <w:r w:rsidRPr="0095763C">
        <w:rPr>
          <w:rFonts w:ascii="Times New Roman" w:hAnsi="Times New Roman"/>
          <w:sz w:val="24"/>
          <w:szCs w:val="28"/>
        </w:rPr>
        <w:t>- высокую энергоемкость предприятий и организаций всех уровней.</w:t>
      </w:r>
    </w:p>
    <w:p w:rsidR="003A2336" w:rsidRPr="0095763C" w:rsidRDefault="003A2336" w:rsidP="00E33098">
      <w:pPr>
        <w:ind w:firstLine="708"/>
        <w:jc w:val="both"/>
        <w:rPr>
          <w:rFonts w:ascii="Times New Roman" w:hAnsi="Times New Roman"/>
          <w:sz w:val="24"/>
          <w:szCs w:val="28"/>
        </w:rPr>
      </w:pPr>
    </w:p>
    <w:p w:rsidR="003A2336" w:rsidRPr="0095763C" w:rsidRDefault="003A2336" w:rsidP="00E33098">
      <w:pPr>
        <w:ind w:firstLine="708"/>
        <w:jc w:val="both"/>
        <w:rPr>
          <w:rFonts w:ascii="Times New Roman" w:hAnsi="Times New Roman"/>
          <w:b/>
          <w:sz w:val="24"/>
          <w:szCs w:val="24"/>
        </w:rPr>
      </w:pPr>
      <w:r w:rsidRPr="0095763C">
        <w:rPr>
          <w:rFonts w:ascii="Times New Roman" w:hAnsi="Times New Roman"/>
          <w:b/>
          <w:sz w:val="24"/>
          <w:szCs w:val="24"/>
        </w:rPr>
        <w:t>1.8. Малое и среднее предпринимательство</w:t>
      </w:r>
    </w:p>
    <w:p w:rsidR="003A2336" w:rsidRPr="0095763C" w:rsidRDefault="003A2336" w:rsidP="00E33098">
      <w:pPr>
        <w:ind w:firstLine="708"/>
        <w:rPr>
          <w:rFonts w:ascii="Times New Roman" w:hAnsi="Times New Roman"/>
          <w:sz w:val="24"/>
          <w:szCs w:val="24"/>
        </w:rPr>
      </w:pPr>
    </w:p>
    <w:p w:rsidR="00E31207" w:rsidRPr="001941DF" w:rsidRDefault="00E31207" w:rsidP="00E31207">
      <w:pPr>
        <w:autoSpaceDE w:val="0"/>
        <w:autoSpaceDN w:val="0"/>
        <w:spacing w:line="23" w:lineRule="atLeast"/>
        <w:ind w:firstLine="708"/>
        <w:jc w:val="both"/>
        <w:rPr>
          <w:rFonts w:ascii="Times New Roman" w:hAnsi="Times New Roman"/>
          <w:sz w:val="24"/>
          <w:szCs w:val="24"/>
        </w:rPr>
      </w:pPr>
      <w:r w:rsidRPr="001941DF">
        <w:rPr>
          <w:rFonts w:ascii="Times New Roman" w:hAnsi="Times New Roman"/>
          <w:sz w:val="24"/>
          <w:szCs w:val="24"/>
        </w:rPr>
        <w:t>На территории Эвенкийского муниципального район</w:t>
      </w:r>
      <w:r>
        <w:rPr>
          <w:rFonts w:ascii="Times New Roman" w:hAnsi="Times New Roman"/>
          <w:sz w:val="24"/>
          <w:szCs w:val="24"/>
        </w:rPr>
        <w:t>а</w:t>
      </w:r>
      <w:r w:rsidRPr="001941DF">
        <w:rPr>
          <w:rFonts w:ascii="Times New Roman" w:hAnsi="Times New Roman"/>
          <w:sz w:val="24"/>
          <w:szCs w:val="24"/>
        </w:rPr>
        <w:t xml:space="preserve"> зарегистрировано </w:t>
      </w:r>
      <w:r>
        <w:rPr>
          <w:rFonts w:ascii="Times New Roman" w:hAnsi="Times New Roman"/>
          <w:sz w:val="24"/>
          <w:szCs w:val="24"/>
        </w:rPr>
        <w:br/>
      </w:r>
      <w:r w:rsidRPr="001941DF">
        <w:rPr>
          <w:rFonts w:ascii="Times New Roman" w:hAnsi="Times New Roman"/>
          <w:sz w:val="24"/>
          <w:szCs w:val="24"/>
        </w:rPr>
        <w:t>402 субъект</w:t>
      </w:r>
      <w:r>
        <w:rPr>
          <w:rFonts w:ascii="Times New Roman" w:hAnsi="Times New Roman"/>
          <w:sz w:val="24"/>
          <w:szCs w:val="24"/>
        </w:rPr>
        <w:t>а</w:t>
      </w:r>
      <w:r w:rsidRPr="001941DF">
        <w:rPr>
          <w:rFonts w:ascii="Times New Roman" w:hAnsi="Times New Roman"/>
          <w:sz w:val="24"/>
          <w:szCs w:val="24"/>
        </w:rPr>
        <w:t xml:space="preserve"> малого и среднего предпринимательства.</w:t>
      </w:r>
    </w:p>
    <w:p w:rsidR="00E31207" w:rsidRPr="001941DF" w:rsidRDefault="00E31207" w:rsidP="00E31207">
      <w:pPr>
        <w:autoSpaceDE w:val="0"/>
        <w:autoSpaceDN w:val="0"/>
        <w:spacing w:line="23" w:lineRule="atLeast"/>
        <w:ind w:firstLine="708"/>
        <w:jc w:val="both"/>
        <w:rPr>
          <w:rFonts w:ascii="Times New Roman" w:hAnsi="Times New Roman"/>
          <w:sz w:val="24"/>
          <w:szCs w:val="24"/>
        </w:rPr>
      </w:pPr>
      <w:r w:rsidRPr="001941DF">
        <w:rPr>
          <w:rFonts w:ascii="Times New Roman" w:hAnsi="Times New Roman"/>
          <w:sz w:val="24"/>
          <w:szCs w:val="24"/>
        </w:rPr>
        <w:t>Среднесписочная численность работников малых предприятий в 2015 году составила 822 человека. Это всего 8,76</w:t>
      </w:r>
      <w:r>
        <w:rPr>
          <w:rFonts w:ascii="Times New Roman" w:hAnsi="Times New Roman"/>
          <w:sz w:val="24"/>
          <w:szCs w:val="24"/>
        </w:rPr>
        <w:t> </w:t>
      </w:r>
      <w:r w:rsidRPr="001941DF">
        <w:rPr>
          <w:rFonts w:ascii="Times New Roman" w:hAnsi="Times New Roman"/>
          <w:sz w:val="24"/>
          <w:szCs w:val="24"/>
        </w:rPr>
        <w:t>% от численности работников организаций. Почти 33,8</w:t>
      </w:r>
      <w:r>
        <w:rPr>
          <w:rFonts w:ascii="Times New Roman" w:hAnsi="Times New Roman"/>
          <w:sz w:val="24"/>
          <w:szCs w:val="24"/>
        </w:rPr>
        <w:t> </w:t>
      </w:r>
      <w:r w:rsidRPr="001941DF">
        <w:rPr>
          <w:rFonts w:ascii="Times New Roman" w:hAnsi="Times New Roman"/>
          <w:sz w:val="24"/>
          <w:szCs w:val="24"/>
        </w:rPr>
        <w:t>% от общего числа занятых в малом бизнесе заняты в сфере оптовой и розничной торговли, почти столько же (34,0</w:t>
      </w:r>
      <w:r>
        <w:rPr>
          <w:rFonts w:ascii="Times New Roman" w:hAnsi="Times New Roman"/>
          <w:sz w:val="24"/>
          <w:szCs w:val="24"/>
        </w:rPr>
        <w:t> </w:t>
      </w:r>
      <w:r w:rsidRPr="001941DF">
        <w:rPr>
          <w:rFonts w:ascii="Times New Roman" w:hAnsi="Times New Roman"/>
          <w:sz w:val="24"/>
          <w:szCs w:val="24"/>
        </w:rPr>
        <w:t xml:space="preserve">%) занято в сфере добычи полезных ископаемых, </w:t>
      </w:r>
      <w:r>
        <w:rPr>
          <w:rFonts w:ascii="Times New Roman" w:hAnsi="Times New Roman"/>
          <w:sz w:val="24"/>
          <w:szCs w:val="24"/>
        </w:rPr>
        <w:br/>
      </w:r>
      <w:r w:rsidRPr="001941DF">
        <w:rPr>
          <w:rFonts w:ascii="Times New Roman" w:hAnsi="Times New Roman"/>
          <w:sz w:val="24"/>
          <w:szCs w:val="24"/>
        </w:rPr>
        <w:t>в сфере строительства занято 14,3</w:t>
      </w:r>
      <w:r>
        <w:rPr>
          <w:rFonts w:ascii="Times New Roman" w:hAnsi="Times New Roman"/>
          <w:sz w:val="24"/>
          <w:szCs w:val="24"/>
        </w:rPr>
        <w:t> </w:t>
      </w:r>
      <w:r w:rsidRPr="001941DF">
        <w:rPr>
          <w:rFonts w:ascii="Times New Roman" w:hAnsi="Times New Roman"/>
          <w:sz w:val="24"/>
          <w:szCs w:val="24"/>
        </w:rPr>
        <w:t xml:space="preserve">%. </w:t>
      </w:r>
    </w:p>
    <w:p w:rsidR="00E31207" w:rsidRPr="001941DF" w:rsidRDefault="00E31207" w:rsidP="00E31207">
      <w:pPr>
        <w:autoSpaceDE w:val="0"/>
        <w:autoSpaceDN w:val="0"/>
        <w:adjustRightInd w:val="0"/>
        <w:ind w:firstLine="708"/>
        <w:jc w:val="both"/>
        <w:rPr>
          <w:rFonts w:ascii="Times New Roman" w:hAnsi="Times New Roman"/>
          <w:sz w:val="24"/>
          <w:szCs w:val="24"/>
        </w:rPr>
      </w:pPr>
      <w:r w:rsidRPr="001941DF">
        <w:rPr>
          <w:rFonts w:ascii="Times New Roman" w:hAnsi="Times New Roman"/>
          <w:sz w:val="24"/>
          <w:szCs w:val="24"/>
        </w:rPr>
        <w:t>Оборот малых предприятий в 2015 году увеличился на 6,0</w:t>
      </w:r>
      <w:r>
        <w:rPr>
          <w:rFonts w:ascii="Times New Roman" w:hAnsi="Times New Roman"/>
          <w:sz w:val="24"/>
          <w:szCs w:val="24"/>
        </w:rPr>
        <w:t> </w:t>
      </w:r>
      <w:r w:rsidRPr="001941DF">
        <w:rPr>
          <w:rFonts w:ascii="Times New Roman" w:hAnsi="Times New Roman"/>
          <w:sz w:val="24"/>
          <w:szCs w:val="24"/>
        </w:rPr>
        <w:t>%, и составил 1 217 млн</w:t>
      </w:r>
      <w:r w:rsidR="00EC62F8">
        <w:rPr>
          <w:rFonts w:ascii="Times New Roman" w:hAnsi="Times New Roman"/>
          <w:sz w:val="24"/>
          <w:szCs w:val="24"/>
        </w:rPr>
        <w:t>.</w:t>
      </w:r>
      <w:r w:rsidRPr="001941DF">
        <w:rPr>
          <w:rFonts w:ascii="Times New Roman" w:hAnsi="Times New Roman"/>
          <w:sz w:val="24"/>
          <w:szCs w:val="24"/>
        </w:rPr>
        <w:t xml:space="preserve"> рублей. По видам деятельности наибольшую долю в обороте составляли предприятия оптовой и розничной торговли – 44,5</w:t>
      </w:r>
      <w:r>
        <w:rPr>
          <w:rFonts w:ascii="Times New Roman" w:hAnsi="Times New Roman"/>
          <w:sz w:val="24"/>
          <w:szCs w:val="24"/>
        </w:rPr>
        <w:t> </w:t>
      </w:r>
      <w:r w:rsidRPr="001941DF">
        <w:rPr>
          <w:rFonts w:ascii="Times New Roman" w:hAnsi="Times New Roman"/>
          <w:sz w:val="24"/>
          <w:szCs w:val="24"/>
        </w:rPr>
        <w:t>% и предприятия в сфере строительства –17,9</w:t>
      </w:r>
      <w:r>
        <w:rPr>
          <w:rFonts w:ascii="Times New Roman" w:hAnsi="Times New Roman"/>
          <w:sz w:val="24"/>
          <w:szCs w:val="24"/>
        </w:rPr>
        <w:t> </w:t>
      </w:r>
      <w:r w:rsidRPr="001941DF">
        <w:rPr>
          <w:rFonts w:ascii="Times New Roman" w:hAnsi="Times New Roman"/>
          <w:sz w:val="24"/>
          <w:szCs w:val="24"/>
        </w:rPr>
        <w:t xml:space="preserve">%.  </w:t>
      </w:r>
    </w:p>
    <w:p w:rsidR="00E31207" w:rsidRPr="001941DF" w:rsidRDefault="00E31207" w:rsidP="00E31207">
      <w:pPr>
        <w:autoSpaceDE w:val="0"/>
        <w:autoSpaceDN w:val="0"/>
        <w:spacing w:line="23" w:lineRule="atLeast"/>
        <w:ind w:firstLine="708"/>
        <w:jc w:val="both"/>
        <w:rPr>
          <w:rFonts w:ascii="Times New Roman" w:hAnsi="Times New Roman"/>
          <w:sz w:val="24"/>
          <w:szCs w:val="24"/>
        </w:rPr>
      </w:pPr>
      <w:r w:rsidRPr="001941DF">
        <w:rPr>
          <w:rFonts w:ascii="Times New Roman" w:hAnsi="Times New Roman"/>
          <w:sz w:val="24"/>
          <w:szCs w:val="24"/>
        </w:rPr>
        <w:t xml:space="preserve">Развитие малого и среднего предпринимательства создает благоприятные условия для оздоровления экономики, поскольку развивается конкурентная среда, создаются дополнительные рабочие места, активнее идет структурная перестройка, расширяется потребительский сектор. Кроме того, развитие предпринимательства ведет к насыщению рынка товарами и услугами, лучшему использованию местных сырьевых ресурсов. </w:t>
      </w:r>
    </w:p>
    <w:p w:rsidR="00E31207" w:rsidRPr="001941DF" w:rsidRDefault="00E31207" w:rsidP="00E31207">
      <w:pPr>
        <w:autoSpaceDE w:val="0"/>
        <w:autoSpaceDN w:val="0"/>
        <w:spacing w:line="23" w:lineRule="atLeast"/>
        <w:ind w:firstLine="708"/>
        <w:jc w:val="both"/>
        <w:rPr>
          <w:rFonts w:ascii="Times New Roman" w:hAnsi="Times New Roman"/>
          <w:sz w:val="24"/>
          <w:szCs w:val="24"/>
        </w:rPr>
      </w:pPr>
      <w:r w:rsidRPr="001941DF">
        <w:rPr>
          <w:rFonts w:ascii="Times New Roman" w:hAnsi="Times New Roman"/>
          <w:sz w:val="24"/>
          <w:szCs w:val="24"/>
        </w:rPr>
        <w:t>Предпринимательство в цивилизованных формах является важным условием оздоровления не только экономики, но и всей общественной жизни. Однако процесс формирования малого и среднего предпринимательства в различных сферах общественной жизни в Эвенкийском районе идет пока трудно.</w:t>
      </w:r>
    </w:p>
    <w:p w:rsidR="00E31207" w:rsidRPr="001941DF" w:rsidRDefault="00E31207" w:rsidP="00E31207">
      <w:pPr>
        <w:autoSpaceDE w:val="0"/>
        <w:autoSpaceDN w:val="0"/>
        <w:ind w:firstLine="708"/>
        <w:jc w:val="both"/>
        <w:rPr>
          <w:rFonts w:ascii="Times New Roman" w:hAnsi="Times New Roman"/>
          <w:sz w:val="24"/>
          <w:szCs w:val="24"/>
        </w:rPr>
      </w:pPr>
      <w:r w:rsidRPr="001941DF">
        <w:rPr>
          <w:rFonts w:ascii="Times New Roman" w:hAnsi="Times New Roman"/>
          <w:sz w:val="24"/>
          <w:szCs w:val="24"/>
        </w:rPr>
        <w:t>В 2015 году оказана финансовая поддержка 7 субъектам предприн</w:t>
      </w:r>
      <w:r>
        <w:rPr>
          <w:rFonts w:ascii="Times New Roman" w:hAnsi="Times New Roman"/>
          <w:sz w:val="24"/>
          <w:szCs w:val="24"/>
        </w:rPr>
        <w:t xml:space="preserve">имательства </w:t>
      </w:r>
      <w:r>
        <w:rPr>
          <w:rFonts w:ascii="Times New Roman" w:hAnsi="Times New Roman"/>
          <w:sz w:val="24"/>
          <w:szCs w:val="24"/>
        </w:rPr>
        <w:br/>
        <w:t>на сумму 4 323,09 тыс. рублей</w:t>
      </w:r>
      <w:r w:rsidRPr="001941DF">
        <w:rPr>
          <w:rFonts w:ascii="Times New Roman" w:hAnsi="Times New Roman"/>
          <w:sz w:val="24"/>
          <w:szCs w:val="24"/>
        </w:rPr>
        <w:t>, из них вновь созданным 4 субъектам</w:t>
      </w:r>
      <w:r>
        <w:rPr>
          <w:rFonts w:ascii="Times New Roman" w:hAnsi="Times New Roman"/>
          <w:sz w:val="24"/>
          <w:szCs w:val="24"/>
        </w:rPr>
        <w:t xml:space="preserve"> –</w:t>
      </w:r>
      <w:r w:rsidRPr="001941DF">
        <w:rPr>
          <w:rFonts w:ascii="Times New Roman" w:hAnsi="Times New Roman"/>
          <w:sz w:val="24"/>
          <w:szCs w:val="24"/>
        </w:rPr>
        <w:t xml:space="preserve"> 1 511,22,0 </w:t>
      </w:r>
      <w:r>
        <w:rPr>
          <w:rFonts w:ascii="Times New Roman" w:hAnsi="Times New Roman"/>
          <w:sz w:val="24"/>
          <w:szCs w:val="24"/>
        </w:rPr>
        <w:t>тыс. рублей</w:t>
      </w:r>
      <w:r w:rsidRPr="001941DF">
        <w:rPr>
          <w:rFonts w:ascii="Times New Roman" w:hAnsi="Times New Roman"/>
          <w:sz w:val="24"/>
          <w:szCs w:val="24"/>
        </w:rPr>
        <w:t xml:space="preserve">, что составляет 32 % от общего </w:t>
      </w:r>
      <w:r>
        <w:rPr>
          <w:rFonts w:ascii="Times New Roman" w:hAnsi="Times New Roman"/>
          <w:sz w:val="24"/>
          <w:szCs w:val="24"/>
        </w:rPr>
        <w:t>объема средств, предусмотренных муниципальной программой</w:t>
      </w:r>
      <w:r w:rsidRPr="001941DF">
        <w:rPr>
          <w:rFonts w:ascii="Times New Roman" w:hAnsi="Times New Roman"/>
          <w:sz w:val="24"/>
          <w:szCs w:val="24"/>
        </w:rPr>
        <w:t xml:space="preserve"> развития малого и среднего предпринимательства. </w:t>
      </w:r>
    </w:p>
    <w:p w:rsidR="00E31207" w:rsidRPr="001941DF" w:rsidRDefault="00E31207" w:rsidP="00E31207">
      <w:pPr>
        <w:autoSpaceDE w:val="0"/>
        <w:autoSpaceDN w:val="0"/>
        <w:ind w:firstLine="708"/>
        <w:jc w:val="both"/>
        <w:rPr>
          <w:rFonts w:ascii="Times New Roman" w:hAnsi="Times New Roman"/>
          <w:sz w:val="24"/>
          <w:szCs w:val="24"/>
        </w:rPr>
      </w:pPr>
      <w:r w:rsidRPr="001941DF">
        <w:rPr>
          <w:rFonts w:ascii="Times New Roman" w:hAnsi="Times New Roman"/>
          <w:sz w:val="24"/>
          <w:szCs w:val="24"/>
        </w:rPr>
        <w:t>Сектор малого и среднего</w:t>
      </w:r>
      <w:r w:rsidRPr="001941DF">
        <w:rPr>
          <w:rFonts w:ascii="Times New Roman" w:hAnsi="Times New Roman"/>
          <w:spacing w:val="-8"/>
          <w:sz w:val="24"/>
          <w:szCs w:val="24"/>
        </w:rPr>
        <w:t xml:space="preserve"> </w:t>
      </w:r>
      <w:r w:rsidRPr="001941DF">
        <w:rPr>
          <w:rFonts w:ascii="Times New Roman" w:hAnsi="Times New Roman"/>
          <w:sz w:val="24"/>
          <w:szCs w:val="24"/>
        </w:rPr>
        <w:t>бизнеса не является пока определяющим на рынке труда Эвенкийского муниципального района, но уже сегодня играет важную роль в снижении уровня безработицы в районе – в 2015 году создано 7 рабочих места, сохранено 62.</w:t>
      </w:r>
    </w:p>
    <w:p w:rsidR="00E31207" w:rsidRPr="00093511" w:rsidRDefault="00E31207" w:rsidP="00E31207">
      <w:pPr>
        <w:autoSpaceDE w:val="0"/>
        <w:autoSpaceDN w:val="0"/>
        <w:ind w:firstLine="708"/>
        <w:jc w:val="both"/>
      </w:pPr>
      <w:r w:rsidRPr="00093511">
        <w:rPr>
          <w:rFonts w:ascii="Times New Roman" w:hAnsi="Times New Roman"/>
          <w:sz w:val="24"/>
          <w:szCs w:val="24"/>
        </w:rPr>
        <w:t xml:space="preserve">Если анализировать </w:t>
      </w:r>
      <w:r w:rsidRPr="00093511">
        <w:rPr>
          <w:rFonts w:ascii="Times New Roman" w:hAnsi="Times New Roman"/>
          <w:bCs/>
          <w:sz w:val="24"/>
          <w:szCs w:val="24"/>
        </w:rPr>
        <w:t>темпы развития малого и среднего предпринимательства</w:t>
      </w:r>
      <w:r w:rsidRPr="00093511">
        <w:rPr>
          <w:rFonts w:ascii="Times New Roman" w:hAnsi="Times New Roman"/>
          <w:bCs/>
          <w:sz w:val="24"/>
          <w:szCs w:val="24"/>
          <w:u w:val="single"/>
        </w:rPr>
        <w:t>,</w:t>
      </w:r>
      <w:r w:rsidRPr="00093511">
        <w:rPr>
          <w:rFonts w:ascii="Times New Roman" w:hAnsi="Times New Roman"/>
          <w:bCs/>
          <w:sz w:val="24"/>
          <w:szCs w:val="24"/>
        </w:rPr>
        <w:t xml:space="preserve"> то необходимо констатировать тот факт, что малый бизнес на территории развит неравномерно.</w:t>
      </w:r>
    </w:p>
    <w:p w:rsidR="00E31207" w:rsidRPr="00093511" w:rsidRDefault="00E31207" w:rsidP="00E31207">
      <w:pPr>
        <w:autoSpaceDE w:val="0"/>
        <w:autoSpaceDN w:val="0"/>
        <w:ind w:firstLine="708"/>
        <w:jc w:val="both"/>
        <w:rPr>
          <w:rFonts w:ascii="Times New Roman" w:hAnsi="Times New Roman"/>
          <w:sz w:val="24"/>
          <w:szCs w:val="24"/>
        </w:rPr>
      </w:pPr>
      <w:r w:rsidRPr="00093511">
        <w:rPr>
          <w:rFonts w:ascii="Times New Roman" w:hAnsi="Times New Roman"/>
          <w:bCs/>
          <w:sz w:val="24"/>
          <w:szCs w:val="24"/>
        </w:rPr>
        <w:t xml:space="preserve">В целом за период (2011 – 2015) показатели, характеризующие малый бизнес имели положительную динамику так, </w:t>
      </w:r>
      <w:hyperlink r:id="rId26" w:history="1">
        <w:r w:rsidRPr="00093511">
          <w:rPr>
            <w:rStyle w:val="af1"/>
            <w:rFonts w:ascii="Times New Roman" w:hAnsi="Times New Roman"/>
            <w:color w:val="auto"/>
            <w:sz w:val="24"/>
            <w:szCs w:val="24"/>
            <w:u w:val="none"/>
          </w:rPr>
          <w:t>число субъектов малого и среднего предпринимательства на 10 тыс. человек населения</w:t>
        </w:r>
      </w:hyperlink>
      <w:r w:rsidRPr="00093511">
        <w:t xml:space="preserve"> </w:t>
      </w:r>
      <w:proofErr w:type="gramStart"/>
      <w:r w:rsidRPr="00093511">
        <w:rPr>
          <w:rFonts w:ascii="Times New Roman" w:hAnsi="Times New Roman"/>
          <w:sz w:val="24"/>
          <w:szCs w:val="24"/>
        </w:rPr>
        <w:t>колеблется и составляет</w:t>
      </w:r>
      <w:proofErr w:type="gramEnd"/>
      <w:r w:rsidRPr="00093511">
        <w:rPr>
          <w:rFonts w:ascii="Times New Roman" w:hAnsi="Times New Roman"/>
          <w:sz w:val="24"/>
          <w:szCs w:val="24"/>
        </w:rPr>
        <w:t xml:space="preserve"> соответственно в 2011 году – 348,7 единиц, в 2012 году – 284, в 2013 году – 268, в 2014 году – 277, в 2015 году – 261. </w:t>
      </w:r>
    </w:p>
    <w:p w:rsidR="00E31207" w:rsidRPr="00BE2487" w:rsidRDefault="00E31207" w:rsidP="00E31207">
      <w:pPr>
        <w:ind w:firstLine="708"/>
        <w:jc w:val="both"/>
        <w:rPr>
          <w:rFonts w:ascii="Times New Roman" w:hAnsi="Times New Roman"/>
          <w:sz w:val="24"/>
          <w:szCs w:val="24"/>
        </w:rPr>
      </w:pPr>
      <w:proofErr w:type="gramStart"/>
      <w:r w:rsidRPr="00093511">
        <w:rPr>
          <w:rFonts w:ascii="Times New Roman" w:hAnsi="Times New Roman"/>
          <w:sz w:val="24"/>
          <w:szCs w:val="24"/>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района (без внешних совместителей) всех предприятий с 2011 года по 2015 год увеличилась </w:t>
      </w:r>
      <w:r w:rsidRPr="00027FE8">
        <w:rPr>
          <w:rFonts w:ascii="Times New Roman" w:hAnsi="Times New Roman"/>
          <w:sz w:val="24"/>
          <w:szCs w:val="24"/>
        </w:rPr>
        <w:t>на 67,7 %</w:t>
      </w:r>
      <w:r w:rsidRPr="00093511">
        <w:rPr>
          <w:rFonts w:ascii="Times New Roman" w:hAnsi="Times New Roman"/>
          <w:color w:val="FF0000"/>
          <w:sz w:val="24"/>
          <w:szCs w:val="24"/>
        </w:rPr>
        <w:t xml:space="preserve"> </w:t>
      </w:r>
      <w:r w:rsidRPr="00093511">
        <w:rPr>
          <w:rFonts w:ascii="Times New Roman" w:hAnsi="Times New Roman"/>
          <w:sz w:val="24"/>
          <w:szCs w:val="24"/>
        </w:rPr>
        <w:t xml:space="preserve">и составила соответственно в 2011 году – 9,09%, в 2012 году – 14,34%, в 2013 году – 14,92%, </w:t>
      </w:r>
      <w:r w:rsidR="00093511" w:rsidRPr="00BE3913">
        <w:rPr>
          <w:rFonts w:ascii="Times New Roman" w:hAnsi="Times New Roman"/>
          <w:sz w:val="24"/>
          <w:szCs w:val="24"/>
        </w:rPr>
        <w:t>в 2014 году – 16,79%, в 2015 году – 14,26%</w:t>
      </w:r>
      <w:proofErr w:type="gramEnd"/>
    </w:p>
    <w:p w:rsidR="00E31207" w:rsidRPr="001941DF" w:rsidRDefault="00E31207" w:rsidP="00E31207">
      <w:pPr>
        <w:autoSpaceDE w:val="0"/>
        <w:autoSpaceDN w:val="0"/>
        <w:ind w:firstLine="708"/>
        <w:jc w:val="both"/>
        <w:rPr>
          <w:rFonts w:ascii="Times New Roman" w:hAnsi="Times New Roman"/>
          <w:sz w:val="24"/>
          <w:szCs w:val="24"/>
        </w:rPr>
      </w:pPr>
      <w:proofErr w:type="gramStart"/>
      <w:r w:rsidRPr="001941DF">
        <w:rPr>
          <w:rFonts w:ascii="Times New Roman" w:hAnsi="Times New Roman"/>
          <w:sz w:val="24"/>
          <w:szCs w:val="24"/>
        </w:rPr>
        <w:t xml:space="preserve">В процессе своей деятельности малое и среднее предпринимательство сталкивается с рядом проблем: отсутствие кредитных ресурсов, территориальная обособленность </w:t>
      </w:r>
      <w:r>
        <w:rPr>
          <w:rFonts w:ascii="Times New Roman" w:hAnsi="Times New Roman"/>
          <w:sz w:val="24"/>
          <w:szCs w:val="24"/>
        </w:rPr>
        <w:t>района</w:t>
      </w:r>
      <w:r w:rsidRPr="001941DF">
        <w:rPr>
          <w:rFonts w:ascii="Times New Roman" w:hAnsi="Times New Roman"/>
          <w:sz w:val="24"/>
          <w:szCs w:val="24"/>
        </w:rPr>
        <w:t xml:space="preserve">, повышенная транспортная составляющая в расходах, низкий потребительский (платежеспособный) спрос, несовершенство законодательства, неустойчивость государственной политики, нестабильность рынка сбыта, низкая квалификация предпринимателей (работников), отсутствие консультативных центров, высокие налоги. </w:t>
      </w:r>
      <w:proofErr w:type="gramEnd"/>
    </w:p>
    <w:p w:rsidR="003A2336" w:rsidRPr="0095763C" w:rsidRDefault="003A2336" w:rsidP="00E33098">
      <w:pPr>
        <w:autoSpaceDE w:val="0"/>
        <w:autoSpaceDN w:val="0"/>
        <w:ind w:firstLine="708"/>
        <w:jc w:val="both"/>
        <w:rPr>
          <w:rFonts w:ascii="Times New Roman" w:hAnsi="Times New Roman"/>
          <w:sz w:val="24"/>
          <w:szCs w:val="24"/>
        </w:rPr>
      </w:pPr>
    </w:p>
    <w:p w:rsidR="003A2336" w:rsidRPr="0095763C" w:rsidRDefault="003A2336" w:rsidP="00441D98">
      <w:pPr>
        <w:ind w:firstLine="708"/>
        <w:jc w:val="both"/>
        <w:rPr>
          <w:rFonts w:ascii="Times New Roman" w:hAnsi="Times New Roman"/>
          <w:b/>
          <w:sz w:val="24"/>
          <w:szCs w:val="24"/>
        </w:rPr>
      </w:pPr>
      <w:bookmarkStart w:id="260" w:name="_Toc467495710"/>
      <w:bookmarkStart w:id="261" w:name="_Toc486512512"/>
      <w:bookmarkStart w:id="262" w:name="_Toc486583285"/>
      <w:bookmarkStart w:id="263" w:name="_Toc487448985"/>
      <w:bookmarkStart w:id="264" w:name="_Toc487636460"/>
      <w:r w:rsidRPr="0095763C">
        <w:rPr>
          <w:rFonts w:ascii="Times New Roman" w:hAnsi="Times New Roman"/>
          <w:b/>
          <w:sz w:val="24"/>
          <w:szCs w:val="24"/>
        </w:rPr>
        <w:t>1.9. Потребительский рынок</w:t>
      </w:r>
      <w:bookmarkEnd w:id="260"/>
      <w:bookmarkEnd w:id="261"/>
      <w:bookmarkEnd w:id="262"/>
      <w:bookmarkEnd w:id="263"/>
      <w:bookmarkEnd w:id="264"/>
    </w:p>
    <w:p w:rsidR="003A2336" w:rsidRPr="0095763C" w:rsidRDefault="003A2336" w:rsidP="00E33098">
      <w:pPr>
        <w:ind w:firstLine="708"/>
        <w:rPr>
          <w:rFonts w:ascii="Times New Roman" w:hAnsi="Times New Roman"/>
          <w:sz w:val="24"/>
          <w:szCs w:val="24"/>
        </w:rPr>
      </w:pPr>
    </w:p>
    <w:p w:rsidR="003A2336" w:rsidRPr="0095763C" w:rsidRDefault="003A2336" w:rsidP="00E33098">
      <w:pPr>
        <w:autoSpaceDE w:val="0"/>
        <w:autoSpaceDN w:val="0"/>
        <w:adjustRightInd w:val="0"/>
        <w:ind w:firstLine="708"/>
        <w:jc w:val="both"/>
        <w:rPr>
          <w:rFonts w:ascii="Times New Roman" w:hAnsi="Times New Roman"/>
          <w:sz w:val="24"/>
          <w:szCs w:val="24"/>
          <w:lang w:eastAsia="en-US"/>
        </w:rPr>
      </w:pPr>
      <w:r w:rsidRPr="0095763C">
        <w:rPr>
          <w:rFonts w:ascii="Times New Roman CYR" w:hAnsi="Times New Roman CYR" w:cs="Times New Roman CYR"/>
          <w:sz w:val="24"/>
          <w:szCs w:val="24"/>
          <w:lang w:eastAsia="en-US"/>
        </w:rPr>
        <w:t>Практически</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вся</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потребность</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района</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в</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продукции</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производственно</w:t>
      </w:r>
      <w:r w:rsidRPr="0095763C">
        <w:rPr>
          <w:rFonts w:ascii="Times New Roman" w:hAnsi="Times New Roman"/>
          <w:sz w:val="24"/>
          <w:szCs w:val="24"/>
          <w:lang w:eastAsia="en-US"/>
        </w:rPr>
        <w:t>-</w:t>
      </w:r>
      <w:r w:rsidRPr="0095763C">
        <w:rPr>
          <w:rFonts w:ascii="Times New Roman CYR" w:hAnsi="Times New Roman CYR" w:cs="Times New Roman CYR"/>
          <w:sz w:val="24"/>
          <w:szCs w:val="24"/>
          <w:lang w:eastAsia="en-US"/>
        </w:rPr>
        <w:t>технического</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назначения</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и</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непродовольственных</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товарах</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народного</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потребления</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удовлетворяется</w:t>
      </w:r>
      <w:r w:rsidRPr="0095763C">
        <w:rPr>
          <w:rFonts w:ascii="Times New Roman" w:hAnsi="Times New Roman"/>
          <w:sz w:val="24"/>
          <w:szCs w:val="24"/>
          <w:lang w:eastAsia="en-US"/>
        </w:rPr>
        <w:t xml:space="preserve"> </w:t>
      </w:r>
      <w:r w:rsidR="000F6BB6" w:rsidRPr="0095763C">
        <w:rPr>
          <w:rFonts w:ascii="Times New Roman" w:hAnsi="Times New Roman"/>
          <w:sz w:val="24"/>
          <w:szCs w:val="24"/>
          <w:lang w:eastAsia="en-US"/>
        </w:rPr>
        <w:br/>
      </w:r>
      <w:r w:rsidRPr="0095763C">
        <w:rPr>
          <w:rFonts w:ascii="Times New Roman CYR" w:hAnsi="Times New Roman CYR" w:cs="Times New Roman CYR"/>
          <w:sz w:val="24"/>
          <w:szCs w:val="24"/>
          <w:lang w:eastAsia="en-US"/>
        </w:rPr>
        <w:t>за</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счет</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завоза</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с</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юга</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Красноярского</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края</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и</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других</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регионов</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России</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Часть</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товара</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завозится</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авиацией</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автозимниками</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все</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остальное</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поставляется</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в</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район</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судами</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по</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рекам</w:t>
      </w:r>
      <w:r w:rsidRPr="0095763C">
        <w:rPr>
          <w:rFonts w:ascii="Times New Roman" w:hAnsi="Times New Roman"/>
          <w:sz w:val="24"/>
          <w:szCs w:val="24"/>
          <w:lang w:eastAsia="en-US"/>
        </w:rPr>
        <w:t xml:space="preserve">. </w:t>
      </w:r>
    </w:p>
    <w:p w:rsidR="003A2336" w:rsidRPr="0095763C" w:rsidRDefault="003A2336" w:rsidP="00E33098">
      <w:pPr>
        <w:autoSpaceDE w:val="0"/>
        <w:autoSpaceDN w:val="0"/>
        <w:adjustRightInd w:val="0"/>
        <w:ind w:firstLine="708"/>
        <w:jc w:val="both"/>
        <w:rPr>
          <w:rFonts w:ascii="Times New Roman" w:hAnsi="Times New Roman"/>
          <w:b/>
          <w:bCs/>
          <w:sz w:val="24"/>
          <w:szCs w:val="24"/>
          <w:lang w:eastAsia="en-US"/>
        </w:rPr>
      </w:pPr>
      <w:r w:rsidRPr="0095763C">
        <w:rPr>
          <w:rFonts w:ascii="Times New Roman CYR" w:hAnsi="Times New Roman CYR" w:cs="Times New Roman CYR"/>
          <w:sz w:val="24"/>
          <w:szCs w:val="24"/>
          <w:lang w:eastAsia="en-US"/>
        </w:rPr>
        <w:t>Вследствие</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значительных</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транспортных</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расходов</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средний</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уровень</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цен</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на</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товары</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народного</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потребления</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в</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районе</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в</w:t>
      </w:r>
      <w:r w:rsidRPr="0095763C">
        <w:rPr>
          <w:rFonts w:ascii="Times New Roman" w:hAnsi="Times New Roman"/>
          <w:sz w:val="24"/>
          <w:szCs w:val="24"/>
          <w:lang w:eastAsia="en-US"/>
        </w:rPr>
        <w:t xml:space="preserve"> 2-3 </w:t>
      </w:r>
      <w:r w:rsidRPr="0095763C">
        <w:rPr>
          <w:rFonts w:ascii="Times New Roman CYR" w:hAnsi="Times New Roman CYR" w:cs="Times New Roman CYR"/>
          <w:sz w:val="24"/>
          <w:szCs w:val="24"/>
          <w:lang w:eastAsia="en-US"/>
        </w:rPr>
        <w:t>раза</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превышает</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уровень</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цен</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складывающийся</w:t>
      </w:r>
      <w:r w:rsidRPr="0095763C">
        <w:rPr>
          <w:rFonts w:ascii="Times New Roman" w:hAnsi="Times New Roman"/>
          <w:sz w:val="24"/>
          <w:szCs w:val="24"/>
          <w:lang w:eastAsia="en-US"/>
        </w:rPr>
        <w:t xml:space="preserve"> </w:t>
      </w:r>
      <w:r w:rsidR="000F6BB6" w:rsidRPr="0095763C">
        <w:rPr>
          <w:rFonts w:ascii="Times New Roman" w:hAnsi="Times New Roman"/>
          <w:sz w:val="24"/>
          <w:szCs w:val="24"/>
          <w:lang w:eastAsia="en-US"/>
        </w:rPr>
        <w:br/>
      </w:r>
      <w:r w:rsidRPr="0095763C">
        <w:rPr>
          <w:rFonts w:ascii="Times New Roman CYR" w:hAnsi="Times New Roman CYR" w:cs="Times New Roman CYR"/>
          <w:sz w:val="24"/>
          <w:szCs w:val="24"/>
          <w:lang w:eastAsia="en-US"/>
        </w:rPr>
        <w:t>в</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центральных</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районах</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Красноярского</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края</w:t>
      </w:r>
      <w:r w:rsidRPr="0095763C">
        <w:rPr>
          <w:rFonts w:ascii="Times New Roman" w:hAnsi="Times New Roman"/>
          <w:sz w:val="24"/>
          <w:szCs w:val="24"/>
          <w:lang w:eastAsia="en-US"/>
        </w:rPr>
        <w:t>.</w:t>
      </w:r>
      <w:r w:rsidRPr="0095763C">
        <w:rPr>
          <w:rFonts w:ascii="Times New Roman" w:hAnsi="Times New Roman"/>
          <w:b/>
          <w:bCs/>
          <w:sz w:val="24"/>
          <w:szCs w:val="24"/>
          <w:lang w:eastAsia="en-US"/>
        </w:rPr>
        <w:t xml:space="preserve"> </w:t>
      </w:r>
      <w:r w:rsidRPr="0095763C">
        <w:rPr>
          <w:rFonts w:ascii="Times New Roman CYR" w:hAnsi="Times New Roman CYR" w:cs="Times New Roman CYR"/>
          <w:sz w:val="24"/>
          <w:szCs w:val="24"/>
          <w:lang w:eastAsia="en-US"/>
        </w:rPr>
        <w:t>Несмотря</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на</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наличие</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собственных</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ресурсов</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район</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вынужден</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завозить</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топливо</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мебель</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пиломатериалы</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стройдетали</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и</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т</w:t>
      </w:r>
      <w:r w:rsidRPr="0095763C">
        <w:rPr>
          <w:rFonts w:ascii="Times New Roman" w:hAnsi="Times New Roman"/>
          <w:sz w:val="24"/>
          <w:szCs w:val="24"/>
          <w:lang w:eastAsia="en-US"/>
        </w:rPr>
        <w:t>.</w:t>
      </w:r>
      <w:r w:rsidRPr="0095763C">
        <w:rPr>
          <w:rFonts w:ascii="Times New Roman CYR" w:hAnsi="Times New Roman CYR" w:cs="Times New Roman CYR"/>
          <w:sz w:val="24"/>
          <w:szCs w:val="24"/>
          <w:lang w:eastAsia="en-US"/>
        </w:rPr>
        <w:t>д</w:t>
      </w:r>
      <w:r w:rsidRPr="0095763C">
        <w:rPr>
          <w:rFonts w:ascii="Times New Roman" w:hAnsi="Times New Roman"/>
          <w:sz w:val="24"/>
          <w:szCs w:val="24"/>
          <w:lang w:eastAsia="en-US"/>
        </w:rPr>
        <w:t xml:space="preserve">. </w:t>
      </w:r>
    </w:p>
    <w:p w:rsidR="003A2336" w:rsidRPr="0095763C" w:rsidRDefault="003A2336" w:rsidP="000F6BB6">
      <w:pPr>
        <w:autoSpaceDE w:val="0"/>
        <w:autoSpaceDN w:val="0"/>
        <w:adjustRightInd w:val="0"/>
        <w:spacing w:before="120"/>
        <w:ind w:firstLine="540"/>
        <w:jc w:val="center"/>
        <w:rPr>
          <w:rFonts w:ascii="Times New Roman CYR" w:hAnsi="Times New Roman CYR" w:cs="Times New Roman CYR"/>
          <w:sz w:val="24"/>
          <w:szCs w:val="24"/>
          <w:lang w:eastAsia="en-US"/>
        </w:rPr>
      </w:pPr>
      <w:r w:rsidRPr="0095763C">
        <w:rPr>
          <w:rFonts w:ascii="Times New Roman CYR" w:hAnsi="Times New Roman CYR" w:cs="Times New Roman CYR"/>
          <w:sz w:val="24"/>
          <w:szCs w:val="24"/>
          <w:lang w:eastAsia="en-US"/>
        </w:rPr>
        <w:t xml:space="preserve">Динамика показателей потребительского рынка Эвенкийского района </w:t>
      </w:r>
    </w:p>
    <w:p w:rsidR="003A2336" w:rsidRPr="0095763C" w:rsidRDefault="003A2336" w:rsidP="000F6BB6">
      <w:pPr>
        <w:autoSpaceDE w:val="0"/>
        <w:autoSpaceDN w:val="0"/>
        <w:adjustRightInd w:val="0"/>
        <w:spacing w:after="120"/>
        <w:ind w:firstLine="540"/>
        <w:jc w:val="center"/>
        <w:rPr>
          <w:rFonts w:ascii="Times New Roman CYR" w:hAnsi="Times New Roman CYR" w:cs="Times New Roman CYR"/>
          <w:sz w:val="24"/>
          <w:szCs w:val="24"/>
          <w:lang w:eastAsia="en-US"/>
        </w:rPr>
      </w:pPr>
      <w:r w:rsidRPr="0095763C">
        <w:rPr>
          <w:rFonts w:ascii="Times New Roman CYR" w:hAnsi="Times New Roman CYR" w:cs="Times New Roman CYR"/>
          <w:sz w:val="24"/>
          <w:szCs w:val="24"/>
          <w:lang w:eastAsia="en-US"/>
        </w:rPr>
        <w:t>в 2011 - 2015 гг.</w:t>
      </w:r>
    </w:p>
    <w:tbl>
      <w:tblPr>
        <w:tblStyle w:val="af9"/>
        <w:tblW w:w="9606" w:type="dxa"/>
        <w:tblLayout w:type="fixed"/>
        <w:tblLook w:val="04A0"/>
      </w:tblPr>
      <w:tblGrid>
        <w:gridCol w:w="1566"/>
        <w:gridCol w:w="582"/>
        <w:gridCol w:w="1079"/>
        <w:gridCol w:w="1134"/>
        <w:gridCol w:w="1134"/>
        <w:gridCol w:w="1276"/>
        <w:gridCol w:w="1134"/>
        <w:gridCol w:w="850"/>
        <w:gridCol w:w="851"/>
      </w:tblGrid>
      <w:tr w:rsidR="003A2336" w:rsidRPr="0095763C" w:rsidTr="000F6BB6">
        <w:trPr>
          <w:trHeight w:val="374"/>
          <w:tblHeader/>
        </w:trPr>
        <w:tc>
          <w:tcPr>
            <w:tcW w:w="1566" w:type="dxa"/>
            <w:vMerge w:val="restart"/>
            <w:vAlign w:val="center"/>
          </w:tcPr>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Наименования показателя</w:t>
            </w:r>
          </w:p>
        </w:tc>
        <w:tc>
          <w:tcPr>
            <w:tcW w:w="582" w:type="dxa"/>
            <w:vMerge w:val="restart"/>
            <w:vAlign w:val="center"/>
          </w:tcPr>
          <w:p w:rsidR="000F6BB6" w:rsidRPr="0095763C" w:rsidRDefault="003A2336" w:rsidP="00132AFE">
            <w:pPr>
              <w:jc w:val="center"/>
              <w:rPr>
                <w:rFonts w:ascii="Times New Roman" w:hAnsi="Times New Roman"/>
                <w:sz w:val="18"/>
                <w:szCs w:val="18"/>
              </w:rPr>
            </w:pPr>
            <w:r w:rsidRPr="0095763C">
              <w:rPr>
                <w:rFonts w:ascii="Times New Roman" w:hAnsi="Times New Roman"/>
                <w:sz w:val="18"/>
                <w:szCs w:val="18"/>
              </w:rPr>
              <w:t>Ед.</w:t>
            </w:r>
          </w:p>
          <w:p w:rsidR="003A2336" w:rsidRPr="0095763C" w:rsidRDefault="003A2336" w:rsidP="00132AFE">
            <w:pPr>
              <w:jc w:val="center"/>
              <w:rPr>
                <w:rFonts w:ascii="Times New Roman" w:hAnsi="Times New Roman"/>
                <w:sz w:val="18"/>
                <w:szCs w:val="18"/>
              </w:rPr>
            </w:pPr>
            <w:proofErr w:type="spellStart"/>
            <w:r w:rsidRPr="0095763C">
              <w:rPr>
                <w:rFonts w:ascii="Times New Roman" w:hAnsi="Times New Roman"/>
                <w:sz w:val="18"/>
                <w:szCs w:val="18"/>
              </w:rPr>
              <w:t>изм</w:t>
            </w:r>
            <w:proofErr w:type="spellEnd"/>
            <w:r w:rsidRPr="0095763C">
              <w:rPr>
                <w:rFonts w:ascii="Times New Roman" w:hAnsi="Times New Roman"/>
                <w:sz w:val="18"/>
                <w:szCs w:val="18"/>
              </w:rPr>
              <w:t>.</w:t>
            </w:r>
          </w:p>
        </w:tc>
        <w:tc>
          <w:tcPr>
            <w:tcW w:w="5757" w:type="dxa"/>
            <w:gridSpan w:val="5"/>
            <w:vAlign w:val="center"/>
          </w:tcPr>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годы</w:t>
            </w:r>
          </w:p>
        </w:tc>
        <w:tc>
          <w:tcPr>
            <w:tcW w:w="1701" w:type="dxa"/>
            <w:gridSpan w:val="2"/>
            <w:vAlign w:val="center"/>
          </w:tcPr>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Темп роста, %</w:t>
            </w:r>
          </w:p>
        </w:tc>
      </w:tr>
      <w:tr w:rsidR="003A2336" w:rsidRPr="0095763C" w:rsidTr="000F6BB6">
        <w:trPr>
          <w:trHeight w:val="514"/>
          <w:tblHeader/>
        </w:trPr>
        <w:tc>
          <w:tcPr>
            <w:tcW w:w="1566" w:type="dxa"/>
            <w:vMerge/>
            <w:vAlign w:val="center"/>
          </w:tcPr>
          <w:p w:rsidR="003A2336" w:rsidRPr="0095763C" w:rsidRDefault="003A2336" w:rsidP="00132AFE">
            <w:pPr>
              <w:jc w:val="center"/>
              <w:rPr>
                <w:rFonts w:ascii="Times New Roman" w:hAnsi="Times New Roman"/>
                <w:sz w:val="18"/>
                <w:szCs w:val="18"/>
              </w:rPr>
            </w:pPr>
          </w:p>
        </w:tc>
        <w:tc>
          <w:tcPr>
            <w:tcW w:w="582" w:type="dxa"/>
            <w:vMerge/>
            <w:vAlign w:val="center"/>
          </w:tcPr>
          <w:p w:rsidR="003A2336" w:rsidRPr="0095763C" w:rsidRDefault="003A2336" w:rsidP="00132AFE">
            <w:pPr>
              <w:jc w:val="center"/>
              <w:rPr>
                <w:rFonts w:ascii="Times New Roman" w:hAnsi="Times New Roman"/>
                <w:sz w:val="18"/>
                <w:szCs w:val="18"/>
              </w:rPr>
            </w:pPr>
          </w:p>
        </w:tc>
        <w:tc>
          <w:tcPr>
            <w:tcW w:w="1079" w:type="dxa"/>
            <w:vAlign w:val="center"/>
          </w:tcPr>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2011</w:t>
            </w:r>
          </w:p>
        </w:tc>
        <w:tc>
          <w:tcPr>
            <w:tcW w:w="1134" w:type="dxa"/>
            <w:vAlign w:val="center"/>
          </w:tcPr>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2012</w:t>
            </w:r>
          </w:p>
        </w:tc>
        <w:tc>
          <w:tcPr>
            <w:tcW w:w="1134" w:type="dxa"/>
            <w:vAlign w:val="center"/>
          </w:tcPr>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2013</w:t>
            </w:r>
          </w:p>
        </w:tc>
        <w:tc>
          <w:tcPr>
            <w:tcW w:w="1276" w:type="dxa"/>
            <w:vAlign w:val="center"/>
          </w:tcPr>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2014</w:t>
            </w:r>
          </w:p>
        </w:tc>
        <w:tc>
          <w:tcPr>
            <w:tcW w:w="1134" w:type="dxa"/>
            <w:vAlign w:val="center"/>
          </w:tcPr>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2015</w:t>
            </w:r>
          </w:p>
        </w:tc>
        <w:tc>
          <w:tcPr>
            <w:tcW w:w="850" w:type="dxa"/>
            <w:vAlign w:val="center"/>
          </w:tcPr>
          <w:p w:rsidR="000F6BB6" w:rsidRPr="0095763C" w:rsidRDefault="003A2336" w:rsidP="000F6BB6">
            <w:pPr>
              <w:jc w:val="center"/>
              <w:rPr>
                <w:rFonts w:ascii="Times New Roman" w:hAnsi="Times New Roman"/>
                <w:sz w:val="18"/>
                <w:szCs w:val="18"/>
              </w:rPr>
            </w:pPr>
            <w:r w:rsidRPr="0095763C">
              <w:rPr>
                <w:rFonts w:ascii="Times New Roman" w:hAnsi="Times New Roman"/>
                <w:sz w:val="18"/>
                <w:szCs w:val="18"/>
              </w:rPr>
              <w:t>2015/</w:t>
            </w:r>
          </w:p>
          <w:p w:rsidR="003A2336" w:rsidRPr="0095763C" w:rsidRDefault="003A2336" w:rsidP="000F6BB6">
            <w:pPr>
              <w:jc w:val="center"/>
              <w:rPr>
                <w:rFonts w:ascii="Times New Roman" w:hAnsi="Times New Roman"/>
                <w:sz w:val="18"/>
                <w:szCs w:val="18"/>
              </w:rPr>
            </w:pPr>
            <w:r w:rsidRPr="0095763C">
              <w:rPr>
                <w:rFonts w:ascii="Times New Roman" w:hAnsi="Times New Roman"/>
                <w:sz w:val="18"/>
                <w:szCs w:val="18"/>
              </w:rPr>
              <w:t>2014</w:t>
            </w:r>
          </w:p>
        </w:tc>
        <w:tc>
          <w:tcPr>
            <w:tcW w:w="851" w:type="dxa"/>
            <w:vAlign w:val="center"/>
          </w:tcPr>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2015/</w:t>
            </w:r>
          </w:p>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2011</w:t>
            </w:r>
          </w:p>
        </w:tc>
      </w:tr>
      <w:tr w:rsidR="003A2336" w:rsidRPr="0095763C" w:rsidTr="000F6BB6">
        <w:trPr>
          <w:trHeight w:val="802"/>
        </w:trPr>
        <w:tc>
          <w:tcPr>
            <w:tcW w:w="1566" w:type="dxa"/>
            <w:vAlign w:val="center"/>
          </w:tcPr>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Оборот розничной торговли</w:t>
            </w:r>
          </w:p>
        </w:tc>
        <w:tc>
          <w:tcPr>
            <w:tcW w:w="582" w:type="dxa"/>
            <w:vAlign w:val="center"/>
          </w:tcPr>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тыс</w:t>
            </w:r>
            <w:proofErr w:type="gramStart"/>
            <w:r w:rsidRPr="0095763C">
              <w:rPr>
                <w:rFonts w:ascii="Times New Roman" w:hAnsi="Times New Roman"/>
                <w:sz w:val="18"/>
                <w:szCs w:val="18"/>
              </w:rPr>
              <w:t>.р</w:t>
            </w:r>
            <w:proofErr w:type="gramEnd"/>
            <w:r w:rsidRPr="0095763C">
              <w:rPr>
                <w:rFonts w:ascii="Times New Roman" w:hAnsi="Times New Roman"/>
                <w:sz w:val="18"/>
                <w:szCs w:val="18"/>
              </w:rPr>
              <w:t>уб.</w:t>
            </w:r>
          </w:p>
        </w:tc>
        <w:tc>
          <w:tcPr>
            <w:tcW w:w="1079" w:type="dxa"/>
            <w:vAlign w:val="center"/>
          </w:tcPr>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1 156 242,3</w:t>
            </w:r>
          </w:p>
        </w:tc>
        <w:tc>
          <w:tcPr>
            <w:tcW w:w="1134" w:type="dxa"/>
            <w:vAlign w:val="center"/>
          </w:tcPr>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1 262 122,5</w:t>
            </w:r>
          </w:p>
        </w:tc>
        <w:tc>
          <w:tcPr>
            <w:tcW w:w="1134" w:type="dxa"/>
            <w:vAlign w:val="center"/>
          </w:tcPr>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1 348 634,7</w:t>
            </w:r>
          </w:p>
        </w:tc>
        <w:tc>
          <w:tcPr>
            <w:tcW w:w="1276" w:type="dxa"/>
            <w:vAlign w:val="center"/>
          </w:tcPr>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1 459 683,77</w:t>
            </w:r>
          </w:p>
        </w:tc>
        <w:tc>
          <w:tcPr>
            <w:tcW w:w="1134" w:type="dxa"/>
            <w:vAlign w:val="center"/>
          </w:tcPr>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1 385 454,5</w:t>
            </w:r>
          </w:p>
        </w:tc>
        <w:tc>
          <w:tcPr>
            <w:tcW w:w="850" w:type="dxa"/>
            <w:vAlign w:val="center"/>
          </w:tcPr>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94,91</w:t>
            </w:r>
          </w:p>
        </w:tc>
        <w:tc>
          <w:tcPr>
            <w:tcW w:w="851" w:type="dxa"/>
            <w:vAlign w:val="center"/>
          </w:tcPr>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119,82</w:t>
            </w:r>
          </w:p>
        </w:tc>
      </w:tr>
      <w:tr w:rsidR="003A2336" w:rsidRPr="0095763C" w:rsidTr="000F6BB6">
        <w:trPr>
          <w:trHeight w:val="985"/>
        </w:trPr>
        <w:tc>
          <w:tcPr>
            <w:tcW w:w="1566" w:type="dxa"/>
            <w:vAlign w:val="center"/>
          </w:tcPr>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Объем реализации платных услуг всего</w:t>
            </w:r>
          </w:p>
        </w:tc>
        <w:tc>
          <w:tcPr>
            <w:tcW w:w="582" w:type="dxa"/>
            <w:vAlign w:val="center"/>
          </w:tcPr>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тыс</w:t>
            </w:r>
            <w:proofErr w:type="gramStart"/>
            <w:r w:rsidRPr="0095763C">
              <w:rPr>
                <w:rFonts w:ascii="Times New Roman" w:hAnsi="Times New Roman"/>
                <w:sz w:val="18"/>
                <w:szCs w:val="18"/>
              </w:rPr>
              <w:t>.р</w:t>
            </w:r>
            <w:proofErr w:type="gramEnd"/>
            <w:r w:rsidRPr="0095763C">
              <w:rPr>
                <w:rFonts w:ascii="Times New Roman" w:hAnsi="Times New Roman"/>
                <w:sz w:val="18"/>
                <w:szCs w:val="18"/>
              </w:rPr>
              <w:t>уб.</w:t>
            </w:r>
          </w:p>
        </w:tc>
        <w:tc>
          <w:tcPr>
            <w:tcW w:w="1079" w:type="dxa"/>
            <w:vAlign w:val="center"/>
          </w:tcPr>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376 770,6</w:t>
            </w:r>
          </w:p>
        </w:tc>
        <w:tc>
          <w:tcPr>
            <w:tcW w:w="1134" w:type="dxa"/>
            <w:vAlign w:val="center"/>
          </w:tcPr>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366 160</w:t>
            </w:r>
          </w:p>
        </w:tc>
        <w:tc>
          <w:tcPr>
            <w:tcW w:w="1134" w:type="dxa"/>
            <w:vAlign w:val="center"/>
          </w:tcPr>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415 430</w:t>
            </w:r>
          </w:p>
        </w:tc>
        <w:tc>
          <w:tcPr>
            <w:tcW w:w="1276" w:type="dxa"/>
            <w:vAlign w:val="center"/>
          </w:tcPr>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440 900</w:t>
            </w:r>
          </w:p>
        </w:tc>
        <w:tc>
          <w:tcPr>
            <w:tcW w:w="1134" w:type="dxa"/>
            <w:vAlign w:val="center"/>
          </w:tcPr>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463 400</w:t>
            </w:r>
          </w:p>
        </w:tc>
        <w:tc>
          <w:tcPr>
            <w:tcW w:w="850" w:type="dxa"/>
            <w:vAlign w:val="center"/>
          </w:tcPr>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105,1</w:t>
            </w:r>
          </w:p>
        </w:tc>
        <w:tc>
          <w:tcPr>
            <w:tcW w:w="851" w:type="dxa"/>
            <w:vAlign w:val="center"/>
          </w:tcPr>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122,9</w:t>
            </w:r>
          </w:p>
        </w:tc>
      </w:tr>
      <w:tr w:rsidR="003A2336" w:rsidRPr="0095763C" w:rsidTr="000F6BB6">
        <w:trPr>
          <w:trHeight w:val="185"/>
        </w:trPr>
        <w:tc>
          <w:tcPr>
            <w:tcW w:w="1566" w:type="dxa"/>
            <w:vAlign w:val="center"/>
          </w:tcPr>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Оборот общественного питания</w:t>
            </w:r>
          </w:p>
        </w:tc>
        <w:tc>
          <w:tcPr>
            <w:tcW w:w="582" w:type="dxa"/>
            <w:vAlign w:val="center"/>
          </w:tcPr>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тыс</w:t>
            </w:r>
            <w:proofErr w:type="gramStart"/>
            <w:r w:rsidRPr="0095763C">
              <w:rPr>
                <w:rFonts w:ascii="Times New Roman" w:hAnsi="Times New Roman"/>
                <w:sz w:val="18"/>
                <w:szCs w:val="18"/>
              </w:rPr>
              <w:t>.р</w:t>
            </w:r>
            <w:proofErr w:type="gramEnd"/>
            <w:r w:rsidRPr="0095763C">
              <w:rPr>
                <w:rFonts w:ascii="Times New Roman" w:hAnsi="Times New Roman"/>
                <w:sz w:val="18"/>
                <w:szCs w:val="18"/>
              </w:rPr>
              <w:t>уб.</w:t>
            </w:r>
          </w:p>
        </w:tc>
        <w:tc>
          <w:tcPr>
            <w:tcW w:w="1079" w:type="dxa"/>
            <w:vAlign w:val="center"/>
          </w:tcPr>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22</w:t>
            </w:r>
            <w:r w:rsidR="000F6BB6" w:rsidRPr="0095763C">
              <w:rPr>
                <w:rFonts w:ascii="Times New Roman" w:hAnsi="Times New Roman"/>
                <w:sz w:val="18"/>
                <w:szCs w:val="18"/>
              </w:rPr>
              <w:t xml:space="preserve"> </w:t>
            </w:r>
            <w:r w:rsidRPr="0095763C">
              <w:rPr>
                <w:rFonts w:ascii="Times New Roman" w:hAnsi="Times New Roman"/>
                <w:sz w:val="18"/>
                <w:szCs w:val="18"/>
              </w:rPr>
              <w:t>090</w:t>
            </w:r>
          </w:p>
        </w:tc>
        <w:tc>
          <w:tcPr>
            <w:tcW w:w="1134" w:type="dxa"/>
            <w:vAlign w:val="center"/>
          </w:tcPr>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22</w:t>
            </w:r>
            <w:r w:rsidR="000F6BB6" w:rsidRPr="0095763C">
              <w:rPr>
                <w:rFonts w:ascii="Times New Roman" w:hAnsi="Times New Roman"/>
                <w:sz w:val="18"/>
                <w:szCs w:val="18"/>
              </w:rPr>
              <w:t xml:space="preserve"> </w:t>
            </w:r>
            <w:r w:rsidRPr="0095763C">
              <w:rPr>
                <w:rFonts w:ascii="Times New Roman" w:hAnsi="Times New Roman"/>
                <w:sz w:val="18"/>
                <w:szCs w:val="18"/>
              </w:rPr>
              <w:t>670</w:t>
            </w:r>
          </w:p>
        </w:tc>
        <w:tc>
          <w:tcPr>
            <w:tcW w:w="1134" w:type="dxa"/>
            <w:vAlign w:val="center"/>
          </w:tcPr>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20</w:t>
            </w:r>
            <w:r w:rsidR="000F6BB6" w:rsidRPr="0095763C">
              <w:rPr>
                <w:rFonts w:ascii="Times New Roman" w:hAnsi="Times New Roman"/>
                <w:sz w:val="18"/>
                <w:szCs w:val="18"/>
              </w:rPr>
              <w:t xml:space="preserve"> </w:t>
            </w:r>
            <w:r w:rsidRPr="0095763C">
              <w:rPr>
                <w:rFonts w:ascii="Times New Roman" w:hAnsi="Times New Roman"/>
                <w:sz w:val="18"/>
                <w:szCs w:val="18"/>
              </w:rPr>
              <w:t>265</w:t>
            </w:r>
          </w:p>
        </w:tc>
        <w:tc>
          <w:tcPr>
            <w:tcW w:w="1276" w:type="dxa"/>
            <w:vAlign w:val="center"/>
          </w:tcPr>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88 813</w:t>
            </w:r>
          </w:p>
        </w:tc>
        <w:tc>
          <w:tcPr>
            <w:tcW w:w="1134" w:type="dxa"/>
            <w:vAlign w:val="center"/>
          </w:tcPr>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87 002,9</w:t>
            </w:r>
          </w:p>
        </w:tc>
        <w:tc>
          <w:tcPr>
            <w:tcW w:w="850" w:type="dxa"/>
            <w:vAlign w:val="center"/>
          </w:tcPr>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97,96</w:t>
            </w:r>
          </w:p>
        </w:tc>
        <w:tc>
          <w:tcPr>
            <w:tcW w:w="851" w:type="dxa"/>
            <w:vAlign w:val="center"/>
          </w:tcPr>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393,85</w:t>
            </w:r>
          </w:p>
        </w:tc>
      </w:tr>
      <w:tr w:rsidR="003A2336" w:rsidRPr="0095763C" w:rsidTr="003A2336">
        <w:trPr>
          <w:trHeight w:val="387"/>
        </w:trPr>
        <w:tc>
          <w:tcPr>
            <w:tcW w:w="1566" w:type="dxa"/>
            <w:vAlign w:val="center"/>
          </w:tcPr>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Розничный товарооборот на душу населения</w:t>
            </w:r>
          </w:p>
        </w:tc>
        <w:tc>
          <w:tcPr>
            <w:tcW w:w="582" w:type="dxa"/>
            <w:vAlign w:val="center"/>
          </w:tcPr>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тыс</w:t>
            </w:r>
            <w:proofErr w:type="gramStart"/>
            <w:r w:rsidRPr="0095763C">
              <w:rPr>
                <w:rFonts w:ascii="Times New Roman" w:hAnsi="Times New Roman"/>
                <w:sz w:val="18"/>
                <w:szCs w:val="18"/>
              </w:rPr>
              <w:t>.р</w:t>
            </w:r>
            <w:proofErr w:type="gramEnd"/>
            <w:r w:rsidRPr="0095763C">
              <w:rPr>
                <w:rFonts w:ascii="Times New Roman" w:hAnsi="Times New Roman"/>
                <w:sz w:val="18"/>
                <w:szCs w:val="18"/>
              </w:rPr>
              <w:t>уб.</w:t>
            </w:r>
          </w:p>
        </w:tc>
        <w:tc>
          <w:tcPr>
            <w:tcW w:w="1079" w:type="dxa"/>
            <w:vAlign w:val="center"/>
          </w:tcPr>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96,4</w:t>
            </w:r>
          </w:p>
        </w:tc>
        <w:tc>
          <w:tcPr>
            <w:tcW w:w="1134" w:type="dxa"/>
            <w:vAlign w:val="center"/>
          </w:tcPr>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78,7</w:t>
            </w:r>
          </w:p>
        </w:tc>
        <w:tc>
          <w:tcPr>
            <w:tcW w:w="1134" w:type="dxa"/>
            <w:vAlign w:val="center"/>
          </w:tcPr>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85,7</w:t>
            </w:r>
          </w:p>
        </w:tc>
        <w:tc>
          <w:tcPr>
            <w:tcW w:w="1276" w:type="dxa"/>
            <w:vAlign w:val="center"/>
          </w:tcPr>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94,1</w:t>
            </w:r>
          </w:p>
        </w:tc>
        <w:tc>
          <w:tcPr>
            <w:tcW w:w="1134" w:type="dxa"/>
            <w:vAlign w:val="center"/>
          </w:tcPr>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89,8</w:t>
            </w:r>
          </w:p>
        </w:tc>
        <w:tc>
          <w:tcPr>
            <w:tcW w:w="850" w:type="dxa"/>
            <w:vAlign w:val="center"/>
          </w:tcPr>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95,4</w:t>
            </w:r>
          </w:p>
        </w:tc>
        <w:tc>
          <w:tcPr>
            <w:tcW w:w="851" w:type="dxa"/>
            <w:vAlign w:val="center"/>
          </w:tcPr>
          <w:p w:rsidR="003A2336" w:rsidRPr="0095763C" w:rsidRDefault="003A2336" w:rsidP="00132AFE">
            <w:pPr>
              <w:jc w:val="center"/>
              <w:rPr>
                <w:rFonts w:ascii="Times New Roman" w:hAnsi="Times New Roman"/>
                <w:sz w:val="18"/>
                <w:szCs w:val="18"/>
              </w:rPr>
            </w:pPr>
            <w:r w:rsidRPr="0095763C">
              <w:rPr>
                <w:rFonts w:ascii="Times New Roman" w:hAnsi="Times New Roman"/>
                <w:sz w:val="18"/>
                <w:szCs w:val="18"/>
              </w:rPr>
              <w:t>93,1</w:t>
            </w:r>
          </w:p>
        </w:tc>
      </w:tr>
    </w:tbl>
    <w:p w:rsidR="003A2336" w:rsidRPr="0095763C" w:rsidRDefault="003A2336" w:rsidP="00132AFE">
      <w:pPr>
        <w:autoSpaceDE w:val="0"/>
        <w:autoSpaceDN w:val="0"/>
        <w:adjustRightInd w:val="0"/>
        <w:ind w:firstLine="540"/>
        <w:jc w:val="both"/>
        <w:rPr>
          <w:rFonts w:ascii="Times New Roman CYR" w:hAnsi="Times New Roman CYR" w:cs="Times New Roman CYR"/>
          <w:sz w:val="24"/>
          <w:szCs w:val="24"/>
          <w:lang w:eastAsia="en-US"/>
        </w:rPr>
      </w:pPr>
    </w:p>
    <w:p w:rsidR="003A2336" w:rsidRPr="0095763C" w:rsidRDefault="003A2336" w:rsidP="000F6BB6">
      <w:pPr>
        <w:autoSpaceDE w:val="0"/>
        <w:autoSpaceDN w:val="0"/>
        <w:adjustRightInd w:val="0"/>
        <w:ind w:firstLine="709"/>
        <w:jc w:val="both"/>
        <w:rPr>
          <w:rFonts w:ascii="Times New Roman" w:hAnsi="Times New Roman"/>
          <w:sz w:val="24"/>
          <w:szCs w:val="24"/>
          <w:lang w:eastAsia="en-US"/>
        </w:rPr>
      </w:pPr>
      <w:r w:rsidRPr="0095763C">
        <w:rPr>
          <w:rFonts w:ascii="Times New Roman CYR" w:hAnsi="Times New Roman CYR" w:cs="Times New Roman CYR"/>
          <w:sz w:val="24"/>
          <w:szCs w:val="24"/>
          <w:lang w:eastAsia="en-US"/>
        </w:rPr>
        <w:t>Оборот</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розничной</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торговли</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в</w:t>
      </w:r>
      <w:r w:rsidRPr="0095763C">
        <w:rPr>
          <w:rFonts w:ascii="Times New Roman" w:hAnsi="Times New Roman"/>
          <w:sz w:val="24"/>
          <w:szCs w:val="24"/>
          <w:lang w:eastAsia="en-US"/>
        </w:rPr>
        <w:t xml:space="preserve"> 2015 </w:t>
      </w:r>
      <w:r w:rsidRPr="0095763C">
        <w:rPr>
          <w:rFonts w:ascii="Times New Roman CYR" w:hAnsi="Times New Roman CYR" w:cs="Times New Roman CYR"/>
          <w:sz w:val="24"/>
          <w:szCs w:val="24"/>
          <w:lang w:eastAsia="en-US"/>
        </w:rPr>
        <w:t>году</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составил</w:t>
      </w:r>
      <w:r w:rsidRPr="0095763C">
        <w:rPr>
          <w:rFonts w:ascii="Times New Roman" w:hAnsi="Times New Roman"/>
          <w:sz w:val="24"/>
          <w:szCs w:val="24"/>
          <w:lang w:eastAsia="en-US"/>
        </w:rPr>
        <w:t xml:space="preserve"> 1</w:t>
      </w:r>
      <w:r w:rsidRPr="0095763C">
        <w:rPr>
          <w:rFonts w:ascii="Times New Roman CYR" w:hAnsi="Times New Roman CYR" w:cs="Times New Roman CYR"/>
          <w:sz w:val="24"/>
          <w:szCs w:val="24"/>
          <w:lang w:eastAsia="en-US"/>
        </w:rPr>
        <w:t> </w:t>
      </w:r>
      <w:r w:rsidRPr="0095763C">
        <w:rPr>
          <w:rFonts w:ascii="Times New Roman" w:hAnsi="Times New Roman"/>
          <w:sz w:val="24"/>
          <w:szCs w:val="24"/>
          <w:lang w:eastAsia="en-US"/>
        </w:rPr>
        <w:t xml:space="preserve">385,45 </w:t>
      </w:r>
      <w:r w:rsidRPr="0095763C">
        <w:rPr>
          <w:rFonts w:ascii="Times New Roman CYR" w:hAnsi="Times New Roman CYR" w:cs="Times New Roman CYR"/>
          <w:sz w:val="24"/>
          <w:szCs w:val="24"/>
          <w:lang w:eastAsia="en-US"/>
        </w:rPr>
        <w:t>млн</w:t>
      </w:r>
      <w:r w:rsidR="0085173A">
        <w:rPr>
          <w:rFonts w:ascii="Times New Roman CYR" w:hAnsi="Times New Roman CYR" w:cs="Times New Roman CYR"/>
          <w:sz w:val="24"/>
          <w:szCs w:val="24"/>
          <w:lang w:eastAsia="en-US"/>
        </w:rPr>
        <w:t>.</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рублей</w:t>
      </w:r>
      <w:r w:rsidRPr="0095763C">
        <w:rPr>
          <w:rFonts w:ascii="Times New Roman" w:hAnsi="Times New Roman"/>
          <w:sz w:val="24"/>
          <w:szCs w:val="24"/>
          <w:lang w:eastAsia="en-US"/>
        </w:rPr>
        <w:t xml:space="preserve"> </w:t>
      </w:r>
      <w:r w:rsidR="000F6BB6" w:rsidRPr="0095763C">
        <w:rPr>
          <w:rFonts w:ascii="Times New Roman" w:hAnsi="Times New Roman"/>
          <w:sz w:val="24"/>
          <w:szCs w:val="24"/>
          <w:lang w:eastAsia="en-US"/>
        </w:rPr>
        <w:br/>
      </w:r>
      <w:r w:rsidRPr="0095763C">
        <w:rPr>
          <w:rFonts w:ascii="Times New Roman" w:hAnsi="Times New Roman"/>
          <w:sz w:val="24"/>
          <w:szCs w:val="24"/>
          <w:lang w:eastAsia="en-US"/>
        </w:rPr>
        <w:t xml:space="preserve">и </w:t>
      </w:r>
      <w:r w:rsidRPr="0095763C">
        <w:rPr>
          <w:rFonts w:ascii="Times New Roman CYR" w:hAnsi="Times New Roman CYR" w:cs="Times New Roman CYR"/>
          <w:sz w:val="24"/>
          <w:szCs w:val="24"/>
          <w:lang w:eastAsia="en-US"/>
        </w:rPr>
        <w:t>увеличился</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по</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сравнению</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с</w:t>
      </w:r>
      <w:r w:rsidRPr="0095763C">
        <w:rPr>
          <w:rFonts w:ascii="Times New Roman" w:hAnsi="Times New Roman"/>
          <w:sz w:val="24"/>
          <w:szCs w:val="24"/>
          <w:lang w:eastAsia="en-US"/>
        </w:rPr>
        <w:t xml:space="preserve"> 2011 </w:t>
      </w:r>
      <w:r w:rsidRPr="0095763C">
        <w:rPr>
          <w:rFonts w:ascii="Times New Roman CYR" w:hAnsi="Times New Roman CYR" w:cs="Times New Roman CYR"/>
          <w:sz w:val="24"/>
          <w:szCs w:val="24"/>
          <w:lang w:eastAsia="en-US"/>
        </w:rPr>
        <w:t>годом</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на</w:t>
      </w:r>
      <w:r w:rsidRPr="0095763C">
        <w:rPr>
          <w:rFonts w:ascii="Times New Roman" w:hAnsi="Times New Roman"/>
          <w:sz w:val="24"/>
          <w:szCs w:val="24"/>
          <w:lang w:eastAsia="en-US"/>
        </w:rPr>
        <w:t xml:space="preserve"> 19,8</w:t>
      </w:r>
      <w:r w:rsidR="000F6BB6" w:rsidRPr="0095763C">
        <w:rPr>
          <w:rFonts w:ascii="Times New Roman" w:hAnsi="Times New Roman"/>
          <w:sz w:val="24"/>
          <w:szCs w:val="24"/>
          <w:lang w:eastAsia="en-US"/>
        </w:rPr>
        <w:t> </w:t>
      </w:r>
      <w:r w:rsidRPr="0095763C">
        <w:rPr>
          <w:rFonts w:ascii="Times New Roman" w:hAnsi="Times New Roman"/>
          <w:sz w:val="24"/>
          <w:szCs w:val="24"/>
          <w:lang w:eastAsia="en-US"/>
        </w:rPr>
        <w:t>%</w:t>
      </w:r>
      <w:r w:rsidR="000F6BB6" w:rsidRPr="0095763C">
        <w:rPr>
          <w:rFonts w:ascii="Times New Roman" w:hAnsi="Times New Roman"/>
          <w:sz w:val="24"/>
          <w:szCs w:val="24"/>
          <w:lang w:eastAsia="en-US"/>
        </w:rPr>
        <w:t>.</w:t>
      </w:r>
    </w:p>
    <w:p w:rsidR="000F6BB6" w:rsidRPr="0095763C" w:rsidRDefault="000F6BB6" w:rsidP="000F6BB6">
      <w:pPr>
        <w:autoSpaceDE w:val="0"/>
        <w:autoSpaceDN w:val="0"/>
        <w:adjustRightInd w:val="0"/>
        <w:ind w:firstLine="709"/>
        <w:jc w:val="both"/>
        <w:rPr>
          <w:rFonts w:ascii="Times New Roman" w:hAnsi="Times New Roman"/>
          <w:sz w:val="24"/>
          <w:szCs w:val="24"/>
          <w:lang w:eastAsia="en-US"/>
        </w:rPr>
      </w:pPr>
      <w:r w:rsidRPr="0095763C">
        <w:rPr>
          <w:rFonts w:ascii="Times New Roman CYR" w:hAnsi="Times New Roman CYR" w:cs="Times New Roman CYR"/>
          <w:sz w:val="24"/>
          <w:szCs w:val="24"/>
          <w:lang w:eastAsia="en-US"/>
        </w:rPr>
        <w:t>На</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территории</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района</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функционирует</w:t>
      </w:r>
      <w:r w:rsidRPr="0095763C">
        <w:rPr>
          <w:rFonts w:ascii="Times New Roman" w:hAnsi="Times New Roman"/>
          <w:sz w:val="24"/>
          <w:szCs w:val="24"/>
          <w:lang w:eastAsia="en-US"/>
        </w:rPr>
        <w:t xml:space="preserve"> 164 </w:t>
      </w:r>
      <w:r w:rsidRPr="0095763C">
        <w:rPr>
          <w:rFonts w:ascii="Times New Roman CYR" w:hAnsi="Times New Roman CYR" w:cs="Times New Roman CYR"/>
          <w:sz w:val="24"/>
          <w:szCs w:val="24"/>
          <w:lang w:eastAsia="en-US"/>
        </w:rPr>
        <w:t>объекта</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торговли</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В</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основном</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это</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небольшие</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магазины</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торговая</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площадь</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которых</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не</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превышает</w:t>
      </w:r>
      <w:r w:rsidRPr="0095763C">
        <w:rPr>
          <w:rFonts w:ascii="Times New Roman" w:hAnsi="Times New Roman"/>
          <w:sz w:val="24"/>
          <w:szCs w:val="24"/>
          <w:lang w:eastAsia="en-US"/>
        </w:rPr>
        <w:t xml:space="preserve"> 100 </w:t>
      </w:r>
      <w:r w:rsidRPr="0095763C">
        <w:rPr>
          <w:rFonts w:ascii="Times New Roman CYR" w:hAnsi="Times New Roman CYR" w:cs="Times New Roman CYR"/>
          <w:sz w:val="24"/>
          <w:szCs w:val="24"/>
          <w:lang w:eastAsia="en-US"/>
        </w:rPr>
        <w:t>м</w:t>
      </w:r>
      <w:r w:rsidRPr="0095763C">
        <w:rPr>
          <w:rFonts w:ascii="Times New Roman" w:hAnsi="Times New Roman"/>
          <w:sz w:val="24"/>
          <w:szCs w:val="24"/>
          <w:lang w:eastAsia="en-US"/>
        </w:rPr>
        <w:t xml:space="preserve">², </w:t>
      </w:r>
      <w:r w:rsidRPr="0095763C">
        <w:rPr>
          <w:rFonts w:ascii="Times New Roman CYR" w:hAnsi="Times New Roman CYR" w:cs="Times New Roman CYR"/>
          <w:sz w:val="24"/>
          <w:szCs w:val="24"/>
          <w:lang w:eastAsia="en-US"/>
        </w:rPr>
        <w:t>со</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смешанной</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группой</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товаров</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ведущие</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торговлю</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как</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продовольственными</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так</w:t>
      </w:r>
      <w:r w:rsidRPr="0095763C">
        <w:rPr>
          <w:rFonts w:ascii="Times New Roman" w:hAnsi="Times New Roman"/>
          <w:sz w:val="24"/>
          <w:szCs w:val="24"/>
          <w:lang w:eastAsia="en-US"/>
        </w:rPr>
        <w:t xml:space="preserve"> </w:t>
      </w:r>
      <w:r w:rsidRPr="0095763C">
        <w:rPr>
          <w:rFonts w:ascii="Times New Roman" w:hAnsi="Times New Roman"/>
          <w:sz w:val="24"/>
          <w:szCs w:val="24"/>
          <w:lang w:eastAsia="en-US"/>
        </w:rPr>
        <w:br/>
      </w:r>
      <w:r w:rsidRPr="0095763C">
        <w:rPr>
          <w:rFonts w:ascii="Times New Roman CYR" w:hAnsi="Times New Roman CYR" w:cs="Times New Roman CYR"/>
          <w:sz w:val="24"/>
          <w:szCs w:val="24"/>
          <w:lang w:eastAsia="en-US"/>
        </w:rPr>
        <w:t>и</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непродовольственными</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товарами</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т</w:t>
      </w:r>
      <w:r w:rsidRPr="0095763C">
        <w:rPr>
          <w:rFonts w:ascii="Times New Roman" w:hAnsi="Times New Roman"/>
          <w:sz w:val="24"/>
          <w:szCs w:val="24"/>
          <w:lang w:eastAsia="en-US"/>
        </w:rPr>
        <w:t>.</w:t>
      </w:r>
      <w:r w:rsidRPr="0095763C">
        <w:rPr>
          <w:rFonts w:ascii="Times New Roman CYR" w:hAnsi="Times New Roman CYR" w:cs="Times New Roman CYR"/>
          <w:sz w:val="24"/>
          <w:szCs w:val="24"/>
          <w:lang w:eastAsia="en-US"/>
        </w:rPr>
        <w:t>е</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магазины</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«повседневного</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спроса»</w:t>
      </w:r>
      <w:r w:rsidRPr="0095763C">
        <w:rPr>
          <w:rFonts w:ascii="Times New Roman" w:hAnsi="Times New Roman"/>
          <w:sz w:val="24"/>
          <w:szCs w:val="24"/>
          <w:lang w:eastAsia="en-US"/>
        </w:rPr>
        <w:t xml:space="preserve">. </w:t>
      </w:r>
    </w:p>
    <w:p w:rsidR="000F6BB6" w:rsidRPr="0095763C" w:rsidRDefault="000F6BB6" w:rsidP="000F6BB6">
      <w:pPr>
        <w:autoSpaceDE w:val="0"/>
        <w:autoSpaceDN w:val="0"/>
        <w:adjustRightInd w:val="0"/>
        <w:ind w:firstLine="709"/>
        <w:jc w:val="both"/>
        <w:rPr>
          <w:rFonts w:ascii="Times New Roman" w:hAnsi="Times New Roman"/>
          <w:sz w:val="24"/>
          <w:szCs w:val="24"/>
          <w:lang w:eastAsia="en-US"/>
        </w:rPr>
      </w:pPr>
      <w:r w:rsidRPr="0095763C">
        <w:rPr>
          <w:rFonts w:ascii="Times New Roman CYR" w:hAnsi="Times New Roman CYR" w:cs="Times New Roman CYR"/>
          <w:sz w:val="24"/>
          <w:szCs w:val="24"/>
          <w:lang w:eastAsia="en-US"/>
        </w:rPr>
        <w:t>На</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душу</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населения</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розничный</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товарооборот</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в</w:t>
      </w:r>
      <w:r w:rsidRPr="0095763C">
        <w:rPr>
          <w:rFonts w:ascii="Times New Roman" w:hAnsi="Times New Roman"/>
          <w:sz w:val="24"/>
          <w:szCs w:val="24"/>
          <w:lang w:eastAsia="en-US"/>
        </w:rPr>
        <w:t xml:space="preserve"> 2015 </w:t>
      </w:r>
      <w:r w:rsidRPr="0095763C">
        <w:rPr>
          <w:rFonts w:ascii="Times New Roman CYR" w:hAnsi="Times New Roman CYR" w:cs="Times New Roman CYR"/>
          <w:sz w:val="24"/>
          <w:szCs w:val="24"/>
          <w:lang w:eastAsia="en-US"/>
        </w:rPr>
        <w:t>году</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составил</w:t>
      </w:r>
      <w:r w:rsidRPr="0095763C">
        <w:rPr>
          <w:rFonts w:ascii="Times New Roman" w:hAnsi="Times New Roman"/>
          <w:sz w:val="24"/>
          <w:szCs w:val="24"/>
          <w:lang w:eastAsia="en-US"/>
        </w:rPr>
        <w:t xml:space="preserve"> 95,4 </w:t>
      </w:r>
      <w:r w:rsidRPr="0095763C">
        <w:rPr>
          <w:rFonts w:ascii="Times New Roman CYR" w:hAnsi="Times New Roman CYR" w:cs="Times New Roman CYR"/>
          <w:sz w:val="24"/>
          <w:szCs w:val="24"/>
          <w:lang w:eastAsia="en-US"/>
        </w:rPr>
        <w:t>тыс</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рублей</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что</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на</w:t>
      </w:r>
      <w:r w:rsidRPr="0095763C">
        <w:rPr>
          <w:rFonts w:ascii="Times New Roman" w:hAnsi="Times New Roman"/>
          <w:sz w:val="24"/>
          <w:szCs w:val="24"/>
          <w:lang w:eastAsia="en-US"/>
        </w:rPr>
        <w:t xml:space="preserve"> 6,9 % </w:t>
      </w:r>
      <w:r w:rsidRPr="0095763C">
        <w:rPr>
          <w:rFonts w:ascii="Times New Roman CYR" w:hAnsi="Times New Roman CYR" w:cs="Times New Roman CYR"/>
          <w:sz w:val="24"/>
          <w:szCs w:val="24"/>
          <w:lang w:eastAsia="en-US"/>
        </w:rPr>
        <w:t>меньше</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уровня</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2011</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года</w:t>
      </w:r>
      <w:r w:rsidRPr="0095763C">
        <w:rPr>
          <w:rFonts w:ascii="Times New Roman" w:hAnsi="Times New Roman"/>
          <w:sz w:val="24"/>
          <w:szCs w:val="24"/>
          <w:lang w:eastAsia="en-US"/>
        </w:rPr>
        <w:t xml:space="preserve">, и этот показатель с каждым годом уменьшается. </w:t>
      </w:r>
    </w:p>
    <w:p w:rsidR="000F6BB6" w:rsidRPr="0095763C" w:rsidRDefault="000F6BB6" w:rsidP="000F6BB6">
      <w:pPr>
        <w:autoSpaceDE w:val="0"/>
        <w:autoSpaceDN w:val="0"/>
        <w:adjustRightInd w:val="0"/>
        <w:ind w:firstLine="709"/>
        <w:jc w:val="both"/>
        <w:rPr>
          <w:rFonts w:ascii="Times New Roman" w:hAnsi="Times New Roman"/>
          <w:sz w:val="24"/>
          <w:szCs w:val="24"/>
          <w:lang w:eastAsia="en-US"/>
        </w:rPr>
      </w:pPr>
      <w:r w:rsidRPr="0095763C">
        <w:rPr>
          <w:rFonts w:ascii="Times New Roman CYR" w:hAnsi="Times New Roman CYR" w:cs="Times New Roman CYR"/>
          <w:sz w:val="24"/>
          <w:szCs w:val="24"/>
          <w:lang w:eastAsia="en-US"/>
        </w:rPr>
        <w:t>В</w:t>
      </w:r>
      <w:r w:rsidRPr="0095763C">
        <w:rPr>
          <w:rFonts w:ascii="Times New Roman" w:hAnsi="Times New Roman"/>
          <w:sz w:val="24"/>
          <w:szCs w:val="24"/>
          <w:lang w:eastAsia="en-US"/>
        </w:rPr>
        <w:t xml:space="preserve"> </w:t>
      </w:r>
      <w:proofErr w:type="gramStart"/>
      <w:r w:rsidRPr="0095763C">
        <w:rPr>
          <w:rFonts w:ascii="Times New Roman CYR" w:hAnsi="Times New Roman CYR" w:cs="Times New Roman CYR"/>
          <w:sz w:val="24"/>
          <w:szCs w:val="24"/>
          <w:lang w:eastAsia="en-US"/>
        </w:rPr>
        <w:t>общем</w:t>
      </w:r>
      <w:proofErr w:type="gramEnd"/>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объеме</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оборота</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розничной</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торговли</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Эвенкии</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на</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долю</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продовольственных</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продуктов</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приходится</w:t>
      </w:r>
      <w:r w:rsidRPr="0095763C">
        <w:rPr>
          <w:rFonts w:ascii="Times New Roman" w:hAnsi="Times New Roman"/>
          <w:sz w:val="24"/>
          <w:szCs w:val="24"/>
          <w:lang w:eastAsia="en-US"/>
        </w:rPr>
        <w:t xml:space="preserve"> 65 %. </w:t>
      </w:r>
      <w:r w:rsidRPr="0095763C">
        <w:rPr>
          <w:rFonts w:ascii="Times New Roman CYR" w:hAnsi="Times New Roman CYR" w:cs="Times New Roman CYR"/>
          <w:sz w:val="24"/>
          <w:szCs w:val="24"/>
          <w:lang w:eastAsia="en-US"/>
        </w:rPr>
        <w:t>Как</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правило</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высокая</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доля</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продовольственных</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товаров</w:t>
      </w:r>
      <w:r w:rsidRPr="0095763C">
        <w:rPr>
          <w:rFonts w:ascii="Times New Roman" w:hAnsi="Times New Roman"/>
          <w:sz w:val="24"/>
          <w:szCs w:val="24"/>
          <w:lang w:eastAsia="en-US"/>
        </w:rPr>
        <w:t xml:space="preserve"> </w:t>
      </w:r>
      <w:r w:rsidRPr="0095763C">
        <w:rPr>
          <w:rFonts w:ascii="Times New Roman" w:hAnsi="Times New Roman"/>
          <w:sz w:val="24"/>
          <w:szCs w:val="24"/>
          <w:lang w:eastAsia="en-US"/>
        </w:rPr>
        <w:br/>
      </w:r>
      <w:r w:rsidRPr="0095763C">
        <w:rPr>
          <w:rFonts w:ascii="Times New Roman CYR" w:hAnsi="Times New Roman CYR" w:cs="Times New Roman CYR"/>
          <w:sz w:val="24"/>
          <w:szCs w:val="24"/>
          <w:lang w:eastAsia="en-US"/>
        </w:rPr>
        <w:t>в</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общем</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объеме</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реализации</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свидетельствует</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о</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низкой</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платежеспособности</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населения</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основная</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часть</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доходов</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населения</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направляется</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на</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приобретение</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продуктов</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питания</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Однако</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в</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районе</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сложившаяся</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ситуация</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может</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объясняться</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и</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тем</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что</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значительная</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часть</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населения</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предпочитает</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приобретать</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непродовольственные</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товары</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во</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время</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выезда</w:t>
      </w:r>
      <w:r w:rsidRPr="0095763C">
        <w:rPr>
          <w:rFonts w:ascii="Times New Roman" w:hAnsi="Times New Roman"/>
          <w:sz w:val="24"/>
          <w:szCs w:val="24"/>
          <w:lang w:eastAsia="en-US"/>
        </w:rPr>
        <w:t xml:space="preserve"> </w:t>
      </w:r>
      <w:r w:rsidRPr="0095763C">
        <w:rPr>
          <w:rFonts w:ascii="Times New Roman" w:hAnsi="Times New Roman"/>
          <w:sz w:val="24"/>
          <w:szCs w:val="24"/>
          <w:lang w:eastAsia="en-US"/>
        </w:rPr>
        <w:br/>
      </w:r>
      <w:r w:rsidRPr="0095763C">
        <w:rPr>
          <w:rFonts w:ascii="Times New Roman CYR" w:hAnsi="Times New Roman CYR" w:cs="Times New Roman CYR"/>
          <w:sz w:val="24"/>
          <w:szCs w:val="24"/>
          <w:lang w:eastAsia="en-US"/>
        </w:rPr>
        <w:t>«на</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материк»</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где</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цены</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ниже</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и</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больше</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выбор.</w:t>
      </w:r>
    </w:p>
    <w:p w:rsidR="003A2336" w:rsidRPr="0095763C" w:rsidRDefault="003A2336" w:rsidP="000F6BB6">
      <w:pPr>
        <w:autoSpaceDE w:val="0"/>
        <w:autoSpaceDN w:val="0"/>
        <w:adjustRightInd w:val="0"/>
        <w:ind w:firstLine="709"/>
        <w:jc w:val="both"/>
        <w:rPr>
          <w:rFonts w:ascii="Times New Roman" w:hAnsi="Times New Roman"/>
          <w:sz w:val="24"/>
          <w:szCs w:val="24"/>
          <w:lang w:eastAsia="en-US"/>
        </w:rPr>
      </w:pPr>
      <w:r w:rsidRPr="0095763C">
        <w:rPr>
          <w:rFonts w:ascii="Times New Roman" w:hAnsi="Times New Roman"/>
          <w:sz w:val="24"/>
          <w:szCs w:val="24"/>
          <w:lang w:eastAsia="en-US"/>
        </w:rPr>
        <w:t xml:space="preserve">Объем реализации платных услуг в 2015 году составил 463 400 тыс. </w:t>
      </w:r>
      <w:r w:rsidRPr="0095763C">
        <w:rPr>
          <w:rFonts w:ascii="Times New Roman CYR" w:hAnsi="Times New Roman CYR" w:cs="Times New Roman CYR"/>
          <w:sz w:val="24"/>
          <w:szCs w:val="24"/>
        </w:rPr>
        <w:t xml:space="preserve">рублей, </w:t>
      </w:r>
      <w:r w:rsidR="000F6BB6" w:rsidRPr="0095763C">
        <w:rPr>
          <w:rFonts w:ascii="Times New Roman CYR" w:hAnsi="Times New Roman CYR" w:cs="Times New Roman CYR"/>
          <w:sz w:val="24"/>
          <w:szCs w:val="24"/>
        </w:rPr>
        <w:br/>
      </w:r>
      <w:r w:rsidRPr="0095763C">
        <w:rPr>
          <w:rFonts w:ascii="Times New Roman CYR" w:hAnsi="Times New Roman CYR" w:cs="Times New Roman CYR"/>
          <w:sz w:val="24"/>
          <w:szCs w:val="24"/>
        </w:rPr>
        <w:t>что в сопоставимых ценах на 4,06</w:t>
      </w:r>
      <w:r w:rsidR="000F6BB6" w:rsidRPr="0095763C">
        <w:rPr>
          <w:rFonts w:ascii="Times New Roman CYR" w:hAnsi="Times New Roman CYR" w:cs="Times New Roman CYR"/>
          <w:sz w:val="24"/>
          <w:szCs w:val="24"/>
        </w:rPr>
        <w:t> </w:t>
      </w:r>
      <w:r w:rsidRPr="0095763C">
        <w:rPr>
          <w:rFonts w:ascii="Times New Roman CYR" w:hAnsi="Times New Roman CYR" w:cs="Times New Roman CYR"/>
          <w:sz w:val="24"/>
          <w:szCs w:val="24"/>
        </w:rPr>
        <w:t>% ниже уровня 2014 года, но</w:t>
      </w:r>
      <w:r w:rsidRPr="0095763C">
        <w:rPr>
          <w:rFonts w:ascii="Times New Roman CYR" w:hAnsi="Times New Roman CYR" w:cs="Times New Roman CYR"/>
          <w:sz w:val="24"/>
          <w:szCs w:val="24"/>
          <w:lang w:eastAsia="en-US"/>
        </w:rPr>
        <w:t xml:space="preserve"> увеличился</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по</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сравнению</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с</w:t>
      </w:r>
      <w:r w:rsidRPr="0095763C">
        <w:rPr>
          <w:rFonts w:ascii="Times New Roman" w:hAnsi="Times New Roman"/>
          <w:sz w:val="24"/>
          <w:szCs w:val="24"/>
          <w:lang w:eastAsia="en-US"/>
        </w:rPr>
        <w:t xml:space="preserve"> 2011 </w:t>
      </w:r>
      <w:r w:rsidRPr="0095763C">
        <w:rPr>
          <w:rFonts w:ascii="Times New Roman CYR" w:hAnsi="Times New Roman CYR" w:cs="Times New Roman CYR"/>
          <w:sz w:val="24"/>
          <w:szCs w:val="24"/>
          <w:lang w:eastAsia="en-US"/>
        </w:rPr>
        <w:t>годом</w:t>
      </w:r>
      <w:r w:rsidRPr="0095763C">
        <w:rPr>
          <w:rFonts w:ascii="Times New Roman" w:hAnsi="Times New Roman"/>
          <w:sz w:val="24"/>
          <w:szCs w:val="24"/>
          <w:lang w:eastAsia="en-US"/>
        </w:rPr>
        <w:t xml:space="preserve"> </w:t>
      </w:r>
      <w:r w:rsidRPr="0095763C">
        <w:rPr>
          <w:rFonts w:ascii="Times New Roman CYR" w:hAnsi="Times New Roman CYR" w:cs="Times New Roman CYR"/>
          <w:sz w:val="24"/>
          <w:szCs w:val="24"/>
          <w:lang w:eastAsia="en-US"/>
        </w:rPr>
        <w:t>на</w:t>
      </w:r>
      <w:r w:rsidRPr="0095763C">
        <w:rPr>
          <w:rFonts w:ascii="Times New Roman" w:hAnsi="Times New Roman"/>
          <w:sz w:val="24"/>
          <w:szCs w:val="24"/>
          <w:lang w:eastAsia="en-US"/>
        </w:rPr>
        <w:t xml:space="preserve"> 22,9%. </w:t>
      </w:r>
      <w:r w:rsidRPr="0095763C">
        <w:rPr>
          <w:rFonts w:ascii="Times New Roman CYR" w:hAnsi="Times New Roman CYR" w:cs="Times New Roman CYR"/>
          <w:sz w:val="24"/>
          <w:szCs w:val="24"/>
        </w:rPr>
        <w:t>Наибольший процент увеличения в 2015 году пришелся на услуги правового характера (</w:t>
      </w:r>
      <w:proofErr w:type="gramStart"/>
      <w:r w:rsidRPr="0095763C">
        <w:rPr>
          <w:rFonts w:ascii="Times New Roman CYR" w:hAnsi="Times New Roman CYR" w:cs="Times New Roman CYR"/>
          <w:sz w:val="24"/>
          <w:szCs w:val="24"/>
        </w:rPr>
        <w:t>на</w:t>
      </w:r>
      <w:proofErr w:type="gramEnd"/>
      <w:r w:rsidRPr="0095763C">
        <w:rPr>
          <w:rFonts w:ascii="Times New Roman CYR" w:hAnsi="Times New Roman CYR" w:cs="Times New Roman CYR"/>
          <w:sz w:val="24"/>
          <w:szCs w:val="24"/>
        </w:rPr>
        <w:t xml:space="preserve"> 85</w:t>
      </w:r>
      <w:r w:rsidR="000F6BB6" w:rsidRPr="0095763C">
        <w:rPr>
          <w:rFonts w:ascii="Times New Roman CYR" w:hAnsi="Times New Roman CYR" w:cs="Times New Roman CYR"/>
          <w:sz w:val="24"/>
          <w:szCs w:val="24"/>
        </w:rPr>
        <w:t> </w:t>
      </w:r>
      <w:r w:rsidRPr="0095763C">
        <w:rPr>
          <w:rFonts w:ascii="Times New Roman CYR" w:hAnsi="Times New Roman CYR" w:cs="Times New Roman CYR"/>
          <w:sz w:val="24"/>
          <w:szCs w:val="24"/>
        </w:rPr>
        <w:t>%).</w:t>
      </w:r>
      <w:r w:rsidRPr="0095763C">
        <w:t xml:space="preserve"> </w:t>
      </w:r>
      <w:r w:rsidRPr="0095763C">
        <w:rPr>
          <w:rFonts w:ascii="Times New Roman CYR" w:hAnsi="Times New Roman CYR" w:cs="Times New Roman CYR"/>
          <w:sz w:val="24"/>
          <w:szCs w:val="24"/>
        </w:rPr>
        <w:t> </w:t>
      </w:r>
    </w:p>
    <w:p w:rsidR="003A2336" w:rsidRPr="0095763C" w:rsidRDefault="003A2336" w:rsidP="000F6BB6">
      <w:pPr>
        <w:autoSpaceDE w:val="0"/>
        <w:autoSpaceDN w:val="0"/>
        <w:ind w:firstLine="709"/>
        <w:jc w:val="both"/>
        <w:rPr>
          <w:rFonts w:ascii="Times New Roman CYR" w:hAnsi="Times New Roman CYR" w:cs="Times New Roman CYR"/>
          <w:sz w:val="24"/>
          <w:szCs w:val="24"/>
        </w:rPr>
      </w:pPr>
      <w:r w:rsidRPr="0095763C">
        <w:rPr>
          <w:rFonts w:ascii="Times New Roman CYR" w:hAnsi="Times New Roman CYR" w:cs="Times New Roman CYR"/>
          <w:sz w:val="24"/>
          <w:szCs w:val="24"/>
        </w:rPr>
        <w:t>В структуре платных услуг населению доминируют услуги в сфер</w:t>
      </w:r>
      <w:r w:rsidR="000F6BB6" w:rsidRPr="0095763C">
        <w:rPr>
          <w:rFonts w:ascii="Times New Roman CYR" w:hAnsi="Times New Roman CYR" w:cs="Times New Roman CYR"/>
          <w:sz w:val="24"/>
          <w:szCs w:val="24"/>
        </w:rPr>
        <w:t>е</w:t>
      </w:r>
      <w:r w:rsidRPr="0095763C">
        <w:rPr>
          <w:rFonts w:ascii="Times New Roman CYR" w:hAnsi="Times New Roman CYR" w:cs="Times New Roman CYR"/>
          <w:sz w:val="24"/>
          <w:szCs w:val="24"/>
        </w:rPr>
        <w:t xml:space="preserve"> коммунального хозяйства (68,9</w:t>
      </w:r>
      <w:r w:rsidR="000F6BB6" w:rsidRPr="0095763C">
        <w:rPr>
          <w:rFonts w:ascii="Times New Roman CYR" w:hAnsi="Times New Roman CYR" w:cs="Times New Roman CYR"/>
          <w:sz w:val="24"/>
          <w:szCs w:val="24"/>
        </w:rPr>
        <w:t xml:space="preserve"> </w:t>
      </w:r>
      <w:r w:rsidRPr="0095763C">
        <w:rPr>
          <w:rFonts w:ascii="Times New Roman CYR" w:hAnsi="Times New Roman CYR" w:cs="Times New Roman CYR"/>
          <w:sz w:val="24"/>
          <w:szCs w:val="24"/>
        </w:rPr>
        <w:t>% в общем объеме платных услуг). Незначительную долю занимают услуги правового характера – 0,15 %, ветеринарные услуги – 0,39</w:t>
      </w:r>
      <w:r w:rsidR="000F6BB6" w:rsidRPr="0095763C">
        <w:rPr>
          <w:rFonts w:ascii="Times New Roman CYR" w:hAnsi="Times New Roman CYR" w:cs="Times New Roman CYR"/>
          <w:sz w:val="24"/>
          <w:szCs w:val="24"/>
        </w:rPr>
        <w:t xml:space="preserve"> </w:t>
      </w:r>
      <w:r w:rsidRPr="0095763C">
        <w:rPr>
          <w:rFonts w:ascii="Times New Roman CYR" w:hAnsi="Times New Roman CYR" w:cs="Times New Roman CYR"/>
          <w:sz w:val="24"/>
          <w:szCs w:val="24"/>
        </w:rPr>
        <w:t>%, услуги культуры – 0,26</w:t>
      </w:r>
      <w:r w:rsidR="000F6BB6" w:rsidRPr="0095763C">
        <w:rPr>
          <w:rFonts w:ascii="Times New Roman CYR" w:hAnsi="Times New Roman CYR" w:cs="Times New Roman CYR"/>
          <w:sz w:val="24"/>
          <w:szCs w:val="24"/>
        </w:rPr>
        <w:t xml:space="preserve"> </w:t>
      </w:r>
      <w:r w:rsidRPr="0095763C">
        <w:rPr>
          <w:rFonts w:ascii="Times New Roman CYR" w:hAnsi="Times New Roman CYR" w:cs="Times New Roman CYR"/>
          <w:sz w:val="24"/>
          <w:szCs w:val="24"/>
        </w:rPr>
        <w:t>%.</w:t>
      </w:r>
      <w:r w:rsidRPr="0095763C">
        <w:rPr>
          <w:rFonts w:ascii="Times New Roman CYR" w:hAnsi="Times New Roman CYR" w:cs="Times New Roman CYR"/>
          <w:color w:val="FF0000"/>
          <w:sz w:val="24"/>
          <w:szCs w:val="24"/>
        </w:rPr>
        <w:t xml:space="preserve"> </w:t>
      </w:r>
      <w:r w:rsidR="000F6BB6" w:rsidRPr="0095763C">
        <w:rPr>
          <w:rFonts w:ascii="Times New Roman CYR" w:hAnsi="Times New Roman CYR" w:cs="Times New Roman CYR"/>
          <w:sz w:val="24"/>
          <w:szCs w:val="24"/>
        </w:rPr>
        <w:lastRenderedPageBreak/>
        <w:t>О</w:t>
      </w:r>
      <w:r w:rsidRPr="0095763C">
        <w:rPr>
          <w:rFonts w:ascii="Times New Roman CYR" w:hAnsi="Times New Roman CYR" w:cs="Times New Roman CYR"/>
          <w:sz w:val="24"/>
          <w:szCs w:val="24"/>
        </w:rPr>
        <w:t>коло 89,6</w:t>
      </w:r>
      <w:r w:rsidR="000F6BB6" w:rsidRPr="0095763C">
        <w:rPr>
          <w:rFonts w:ascii="Times New Roman CYR" w:hAnsi="Times New Roman CYR" w:cs="Times New Roman CYR"/>
          <w:sz w:val="24"/>
          <w:szCs w:val="24"/>
        </w:rPr>
        <w:t xml:space="preserve"> </w:t>
      </w:r>
      <w:r w:rsidRPr="0095763C">
        <w:rPr>
          <w:rFonts w:ascii="Times New Roman CYR" w:hAnsi="Times New Roman CYR" w:cs="Times New Roman CYR"/>
          <w:sz w:val="24"/>
          <w:szCs w:val="24"/>
        </w:rPr>
        <w:t>% от общего объема занимают услуги, оказанные населению организациями муниципальной формы собственности.</w:t>
      </w:r>
    </w:p>
    <w:p w:rsidR="003A2336" w:rsidRPr="0095763C" w:rsidRDefault="003A2336" w:rsidP="000F6BB6">
      <w:pPr>
        <w:autoSpaceDE w:val="0"/>
        <w:autoSpaceDN w:val="0"/>
        <w:ind w:firstLine="709"/>
        <w:jc w:val="both"/>
        <w:rPr>
          <w:rFonts w:ascii="Times New Roman CYR" w:hAnsi="Times New Roman CYR" w:cs="Times New Roman CYR"/>
          <w:sz w:val="24"/>
          <w:szCs w:val="24"/>
        </w:rPr>
      </w:pPr>
      <w:r w:rsidRPr="0095763C">
        <w:rPr>
          <w:rFonts w:ascii="Times New Roman CYR" w:hAnsi="Times New Roman CYR" w:cs="Times New Roman CYR"/>
          <w:sz w:val="24"/>
          <w:szCs w:val="24"/>
        </w:rPr>
        <w:t>Невысокий объем транспортных платных услуг (0,48</w:t>
      </w:r>
      <w:r w:rsidR="000F6BB6" w:rsidRPr="0095763C">
        <w:rPr>
          <w:rFonts w:ascii="Times New Roman CYR" w:hAnsi="Times New Roman CYR" w:cs="Times New Roman CYR"/>
          <w:sz w:val="24"/>
          <w:szCs w:val="24"/>
        </w:rPr>
        <w:t xml:space="preserve"> </w:t>
      </w:r>
      <w:r w:rsidRPr="0095763C">
        <w:rPr>
          <w:rFonts w:ascii="Times New Roman CYR" w:hAnsi="Times New Roman CYR" w:cs="Times New Roman CYR"/>
          <w:sz w:val="24"/>
          <w:szCs w:val="24"/>
        </w:rPr>
        <w:t xml:space="preserve">% от общего объема оказанных услуг) на территории Эвенкийского района обусловлен отсутствием авиатранспортных услуг. Связано это с тем, </w:t>
      </w:r>
      <w:r w:rsidR="005336BF">
        <w:rPr>
          <w:rFonts w:ascii="Times New Roman CYR" w:hAnsi="Times New Roman CYR" w:cs="Times New Roman CYR"/>
          <w:sz w:val="24"/>
          <w:szCs w:val="24"/>
        </w:rPr>
        <w:t xml:space="preserve">что данный вид услуг </w:t>
      </w:r>
      <w:r w:rsidR="005336BF" w:rsidRPr="00027FE8">
        <w:rPr>
          <w:rFonts w:ascii="Times New Roman CYR" w:hAnsi="Times New Roman CYR" w:cs="Times New Roman CYR"/>
          <w:sz w:val="24"/>
          <w:szCs w:val="24"/>
        </w:rPr>
        <w:t>оказывался</w:t>
      </w:r>
      <w:r w:rsidRPr="00027FE8">
        <w:rPr>
          <w:rFonts w:ascii="Times New Roman CYR" w:hAnsi="Times New Roman CYR" w:cs="Times New Roman CYR"/>
          <w:sz w:val="24"/>
          <w:szCs w:val="24"/>
        </w:rPr>
        <w:t xml:space="preserve"> </w:t>
      </w:r>
      <w:r w:rsidR="000F6BB6" w:rsidRPr="00027FE8">
        <w:rPr>
          <w:rFonts w:ascii="Times New Roman CYR" w:hAnsi="Times New Roman CYR" w:cs="Times New Roman CYR"/>
          <w:sz w:val="24"/>
          <w:szCs w:val="24"/>
        </w:rPr>
        <w:br/>
      </w:r>
      <w:r w:rsidRPr="00027FE8">
        <w:rPr>
          <w:rFonts w:ascii="Times New Roman CYR" w:hAnsi="Times New Roman CYR" w:cs="Times New Roman CYR"/>
          <w:sz w:val="24"/>
          <w:szCs w:val="24"/>
        </w:rPr>
        <w:t>ГП «</w:t>
      </w:r>
      <w:proofErr w:type="spellStart"/>
      <w:r w:rsidRPr="00027FE8">
        <w:rPr>
          <w:rFonts w:ascii="Times New Roman CYR" w:hAnsi="Times New Roman CYR" w:cs="Times New Roman CYR"/>
          <w:sz w:val="24"/>
          <w:szCs w:val="24"/>
        </w:rPr>
        <w:t>КрасАвиа</w:t>
      </w:r>
      <w:proofErr w:type="spellEnd"/>
      <w:r w:rsidRPr="00027FE8">
        <w:rPr>
          <w:rFonts w:ascii="Times New Roman CYR" w:hAnsi="Times New Roman CYR" w:cs="Times New Roman CYR"/>
          <w:sz w:val="24"/>
          <w:szCs w:val="24"/>
        </w:rPr>
        <w:t>»</w:t>
      </w:r>
      <w:r w:rsidR="00117461" w:rsidRPr="00027FE8">
        <w:rPr>
          <w:rFonts w:ascii="Times New Roman CYR" w:hAnsi="Times New Roman CYR" w:cs="Times New Roman CYR"/>
          <w:sz w:val="24"/>
          <w:szCs w:val="24"/>
        </w:rPr>
        <w:t xml:space="preserve"> </w:t>
      </w:r>
      <w:r w:rsidR="009E6CAF" w:rsidRPr="00027FE8">
        <w:rPr>
          <w:rFonts w:ascii="Times New Roman CYR" w:hAnsi="Times New Roman CYR" w:cs="Times New Roman CYR"/>
          <w:sz w:val="24"/>
          <w:szCs w:val="24"/>
        </w:rPr>
        <w:t>(с 2018 года АО «</w:t>
      </w:r>
      <w:proofErr w:type="spellStart"/>
      <w:r w:rsidR="009E6CAF" w:rsidRPr="00027FE8">
        <w:rPr>
          <w:rFonts w:ascii="Times New Roman CYR" w:hAnsi="Times New Roman CYR" w:cs="Times New Roman CYR"/>
          <w:sz w:val="24"/>
          <w:szCs w:val="24"/>
        </w:rPr>
        <w:t>Красавиа</w:t>
      </w:r>
      <w:proofErr w:type="spellEnd"/>
      <w:r w:rsidR="009E6CAF" w:rsidRPr="00027FE8">
        <w:rPr>
          <w:rFonts w:ascii="Times New Roman CYR" w:hAnsi="Times New Roman CYR" w:cs="Times New Roman CYR"/>
          <w:sz w:val="24"/>
          <w:szCs w:val="24"/>
        </w:rPr>
        <w:t>»)</w:t>
      </w:r>
      <w:r w:rsidRPr="00027FE8">
        <w:rPr>
          <w:rFonts w:ascii="Times New Roman CYR" w:hAnsi="Times New Roman CYR" w:cs="Times New Roman CYR"/>
          <w:sz w:val="24"/>
          <w:szCs w:val="24"/>
        </w:rPr>
        <w:t xml:space="preserve"> и </w:t>
      </w:r>
      <w:r w:rsidR="001C4006" w:rsidRPr="00027FE8">
        <w:rPr>
          <w:rFonts w:ascii="Times New Roman CYR" w:hAnsi="Times New Roman CYR" w:cs="Times New Roman CYR"/>
          <w:sz w:val="24"/>
          <w:szCs w:val="24"/>
        </w:rPr>
        <w:t>АО «Авиакомпания «</w:t>
      </w:r>
      <w:proofErr w:type="spellStart"/>
      <w:r w:rsidR="001C4006" w:rsidRPr="00027FE8">
        <w:rPr>
          <w:rFonts w:ascii="Times New Roman CYR" w:hAnsi="Times New Roman CYR" w:cs="Times New Roman CYR"/>
          <w:sz w:val="24"/>
          <w:szCs w:val="24"/>
        </w:rPr>
        <w:t>НордСтар</w:t>
      </w:r>
      <w:proofErr w:type="spellEnd"/>
      <w:r w:rsidR="001C4006" w:rsidRPr="00027FE8">
        <w:rPr>
          <w:rFonts w:ascii="Times New Roman CYR" w:hAnsi="Times New Roman CYR" w:cs="Times New Roman CYR"/>
          <w:sz w:val="24"/>
          <w:szCs w:val="24"/>
        </w:rPr>
        <w:t>»</w:t>
      </w:r>
      <w:r w:rsidR="005336BF" w:rsidRPr="00027FE8">
        <w:rPr>
          <w:rFonts w:ascii="Times New Roman CYR" w:hAnsi="Times New Roman CYR" w:cs="Times New Roman CYR"/>
          <w:sz w:val="24"/>
          <w:szCs w:val="24"/>
        </w:rPr>
        <w:t xml:space="preserve"> и статистически отражался</w:t>
      </w:r>
      <w:r w:rsidRPr="00027FE8">
        <w:rPr>
          <w:rFonts w:ascii="Times New Roman CYR" w:hAnsi="Times New Roman CYR" w:cs="Times New Roman CYR"/>
          <w:sz w:val="24"/>
          <w:szCs w:val="24"/>
        </w:rPr>
        <w:t xml:space="preserve"> по месту регистрации предприят</w:t>
      </w:r>
      <w:r w:rsidRPr="0095763C">
        <w:rPr>
          <w:rFonts w:ascii="Times New Roman CYR" w:hAnsi="Times New Roman CYR" w:cs="Times New Roman CYR"/>
          <w:sz w:val="24"/>
          <w:szCs w:val="24"/>
        </w:rPr>
        <w:t>ий.</w:t>
      </w:r>
    </w:p>
    <w:p w:rsidR="003A2336" w:rsidRPr="0095763C" w:rsidRDefault="003A2336" w:rsidP="000F6BB6">
      <w:pPr>
        <w:autoSpaceDE w:val="0"/>
        <w:autoSpaceDN w:val="0"/>
        <w:adjustRightInd w:val="0"/>
        <w:ind w:firstLine="709"/>
        <w:jc w:val="both"/>
        <w:rPr>
          <w:rFonts w:ascii="Times New Roman" w:hAnsi="Times New Roman"/>
          <w:sz w:val="24"/>
          <w:szCs w:val="24"/>
          <w:lang w:eastAsia="en-US"/>
        </w:rPr>
      </w:pPr>
      <w:r w:rsidRPr="0095763C">
        <w:rPr>
          <w:rFonts w:ascii="Times New Roman" w:hAnsi="Times New Roman"/>
          <w:sz w:val="24"/>
          <w:szCs w:val="24"/>
          <w:lang w:eastAsia="en-US"/>
        </w:rPr>
        <w:t xml:space="preserve">Оборот общественного питания в 2015 году составил 87 002,9 тыс. рублей, на душу населения </w:t>
      </w:r>
      <w:r w:rsidR="000F6BB6" w:rsidRPr="0095763C">
        <w:rPr>
          <w:rFonts w:ascii="Times New Roman" w:hAnsi="Times New Roman"/>
          <w:sz w:val="24"/>
          <w:szCs w:val="24"/>
          <w:lang w:eastAsia="en-US"/>
        </w:rPr>
        <w:t xml:space="preserve">– </w:t>
      </w:r>
      <w:r w:rsidRPr="0095763C">
        <w:rPr>
          <w:rFonts w:ascii="Times New Roman" w:hAnsi="Times New Roman"/>
          <w:sz w:val="24"/>
          <w:szCs w:val="24"/>
          <w:lang w:eastAsia="en-US"/>
        </w:rPr>
        <w:t>5 тыс. руб.</w:t>
      </w:r>
    </w:p>
    <w:p w:rsidR="009158C4" w:rsidRPr="0095763C" w:rsidRDefault="009158C4" w:rsidP="009158C4">
      <w:pPr>
        <w:rPr>
          <w:lang w:eastAsia="en-US"/>
        </w:rPr>
      </w:pPr>
      <w:bookmarkStart w:id="265" w:name="_Toc467495711"/>
      <w:bookmarkStart w:id="266" w:name="_Toc486512513"/>
      <w:bookmarkStart w:id="267" w:name="_Toc486583286"/>
      <w:bookmarkStart w:id="268" w:name="_Toc487448986"/>
      <w:bookmarkStart w:id="269" w:name="_Toc487636461"/>
    </w:p>
    <w:p w:rsidR="003A2336" w:rsidRPr="0095763C" w:rsidRDefault="003A2336" w:rsidP="00441D98">
      <w:pPr>
        <w:ind w:firstLine="708"/>
        <w:jc w:val="both"/>
        <w:rPr>
          <w:rFonts w:ascii="Times New Roman" w:hAnsi="Times New Roman"/>
          <w:b/>
          <w:sz w:val="24"/>
          <w:szCs w:val="24"/>
        </w:rPr>
      </w:pPr>
      <w:r w:rsidRPr="0095763C">
        <w:rPr>
          <w:rFonts w:ascii="Times New Roman" w:hAnsi="Times New Roman"/>
          <w:b/>
          <w:sz w:val="24"/>
          <w:szCs w:val="24"/>
        </w:rPr>
        <w:t>1.10. Туризм</w:t>
      </w:r>
      <w:bookmarkEnd w:id="265"/>
      <w:bookmarkEnd w:id="266"/>
      <w:bookmarkEnd w:id="267"/>
      <w:bookmarkEnd w:id="268"/>
      <w:bookmarkEnd w:id="269"/>
      <w:r w:rsidRPr="0095763C">
        <w:rPr>
          <w:rFonts w:ascii="Times New Roman" w:hAnsi="Times New Roman"/>
          <w:b/>
          <w:sz w:val="24"/>
          <w:szCs w:val="24"/>
        </w:rPr>
        <w:t xml:space="preserve"> </w:t>
      </w:r>
    </w:p>
    <w:p w:rsidR="00DC75A1" w:rsidRPr="0095763C" w:rsidRDefault="00DC75A1" w:rsidP="00DC75A1">
      <w:pPr>
        <w:rPr>
          <w:lang w:eastAsia="en-US"/>
        </w:rPr>
      </w:pPr>
    </w:p>
    <w:p w:rsidR="001C4006" w:rsidRPr="0095763C" w:rsidRDefault="003A2336" w:rsidP="00132AFE">
      <w:pPr>
        <w:pStyle w:val="af7"/>
        <w:spacing w:before="0" w:after="0"/>
        <w:ind w:firstLine="708"/>
        <w:rPr>
          <w:b w:val="0"/>
          <w:sz w:val="24"/>
          <w:szCs w:val="24"/>
        </w:rPr>
      </w:pPr>
      <w:r w:rsidRPr="0095763C">
        <w:rPr>
          <w:b w:val="0"/>
          <w:sz w:val="24"/>
          <w:szCs w:val="24"/>
        </w:rPr>
        <w:t>Объем внутреннего туристического потока в Эвенкийском муниципальном районе оценивается по скромным подсчетам в 5 000 человек. При этом 90</w:t>
      </w:r>
      <w:r w:rsidR="000F6BB6" w:rsidRPr="0095763C">
        <w:rPr>
          <w:b w:val="0"/>
          <w:sz w:val="24"/>
          <w:szCs w:val="24"/>
        </w:rPr>
        <w:t xml:space="preserve"> </w:t>
      </w:r>
      <w:r w:rsidRPr="0095763C">
        <w:rPr>
          <w:b w:val="0"/>
          <w:sz w:val="24"/>
          <w:szCs w:val="24"/>
        </w:rPr>
        <w:t xml:space="preserve">% туристического потока составляет  неорганизованные туристы. Целевая аудитория приезжающих гостей – это граждане Российской Федерации и дальнего зарубежья (Германия, Франция, Китай, Польша, Япония) в возрасте от 30 до 50 лет. По целям посещения </w:t>
      </w:r>
      <w:r w:rsidR="000F6BB6" w:rsidRPr="0095763C">
        <w:rPr>
          <w:b w:val="0"/>
          <w:sz w:val="24"/>
          <w:szCs w:val="24"/>
        </w:rPr>
        <w:t xml:space="preserve">их </w:t>
      </w:r>
      <w:r w:rsidRPr="0095763C">
        <w:rPr>
          <w:b w:val="0"/>
          <w:sz w:val="24"/>
          <w:szCs w:val="24"/>
        </w:rPr>
        <w:t>можно подразделить таким образом</w:t>
      </w:r>
      <w:r w:rsidR="000F6BB6" w:rsidRPr="0095763C">
        <w:rPr>
          <w:b w:val="0"/>
          <w:sz w:val="24"/>
          <w:szCs w:val="24"/>
        </w:rPr>
        <w:t>:</w:t>
      </w:r>
      <w:r w:rsidRPr="0095763C">
        <w:rPr>
          <w:b w:val="0"/>
          <w:sz w:val="24"/>
          <w:szCs w:val="24"/>
        </w:rPr>
        <w:t xml:space="preserve"> </w:t>
      </w:r>
    </w:p>
    <w:p w:rsidR="001C4006" w:rsidRPr="0095763C" w:rsidRDefault="001C4006" w:rsidP="00132AFE">
      <w:pPr>
        <w:pStyle w:val="af7"/>
        <w:spacing w:before="0" w:after="0"/>
        <w:ind w:firstLine="708"/>
        <w:rPr>
          <w:b w:val="0"/>
          <w:sz w:val="24"/>
          <w:szCs w:val="24"/>
        </w:rPr>
      </w:pPr>
      <w:r w:rsidRPr="0095763C">
        <w:rPr>
          <w:b w:val="0"/>
          <w:sz w:val="24"/>
          <w:szCs w:val="24"/>
        </w:rPr>
        <w:t xml:space="preserve">- </w:t>
      </w:r>
      <w:r w:rsidR="003A2336" w:rsidRPr="0095763C">
        <w:rPr>
          <w:b w:val="0"/>
          <w:sz w:val="24"/>
          <w:szCs w:val="24"/>
        </w:rPr>
        <w:t>60</w:t>
      </w:r>
      <w:r w:rsidR="000F6BB6" w:rsidRPr="0095763C">
        <w:rPr>
          <w:b w:val="0"/>
          <w:sz w:val="24"/>
          <w:szCs w:val="24"/>
        </w:rPr>
        <w:t xml:space="preserve"> </w:t>
      </w:r>
      <w:r w:rsidR="003A2336" w:rsidRPr="0095763C">
        <w:rPr>
          <w:b w:val="0"/>
          <w:sz w:val="24"/>
          <w:szCs w:val="24"/>
        </w:rPr>
        <w:t>% приезжающих предпочитают рыболовный и охотничий туризм</w:t>
      </w:r>
      <w:r w:rsidRPr="0095763C">
        <w:rPr>
          <w:b w:val="0"/>
          <w:sz w:val="24"/>
          <w:szCs w:val="24"/>
        </w:rPr>
        <w:t xml:space="preserve"> (основная категория путешественников из европейской части России (Москва, Тюмень </w:t>
      </w:r>
      <w:r w:rsidRPr="0095763C">
        <w:rPr>
          <w:b w:val="0"/>
          <w:sz w:val="24"/>
          <w:szCs w:val="24"/>
        </w:rPr>
        <w:br/>
        <w:t>и т.д.))</w:t>
      </w:r>
      <w:r w:rsidR="003A2336" w:rsidRPr="0095763C">
        <w:rPr>
          <w:b w:val="0"/>
          <w:sz w:val="24"/>
          <w:szCs w:val="24"/>
        </w:rPr>
        <w:t>,</w:t>
      </w:r>
    </w:p>
    <w:p w:rsidR="001C4006" w:rsidRPr="0095763C" w:rsidRDefault="001C4006" w:rsidP="00132AFE">
      <w:pPr>
        <w:pStyle w:val="af7"/>
        <w:spacing w:before="0" w:after="0"/>
        <w:ind w:firstLine="708"/>
        <w:rPr>
          <w:b w:val="0"/>
          <w:sz w:val="24"/>
          <w:szCs w:val="24"/>
        </w:rPr>
      </w:pPr>
      <w:r w:rsidRPr="0095763C">
        <w:rPr>
          <w:b w:val="0"/>
          <w:sz w:val="24"/>
          <w:szCs w:val="24"/>
        </w:rPr>
        <w:t>-</w:t>
      </w:r>
      <w:r w:rsidR="003A2336" w:rsidRPr="0095763C">
        <w:rPr>
          <w:b w:val="0"/>
          <w:sz w:val="24"/>
          <w:szCs w:val="24"/>
        </w:rPr>
        <w:t xml:space="preserve"> 20</w:t>
      </w:r>
      <w:r w:rsidR="000F6BB6" w:rsidRPr="0095763C">
        <w:rPr>
          <w:b w:val="0"/>
          <w:sz w:val="24"/>
          <w:szCs w:val="24"/>
        </w:rPr>
        <w:t> </w:t>
      </w:r>
      <w:r w:rsidR="003A2336" w:rsidRPr="0095763C">
        <w:rPr>
          <w:b w:val="0"/>
          <w:sz w:val="24"/>
          <w:szCs w:val="24"/>
        </w:rPr>
        <w:t>%</w:t>
      </w:r>
      <w:r w:rsidR="000F6BB6" w:rsidRPr="0095763C">
        <w:rPr>
          <w:b w:val="0"/>
          <w:sz w:val="24"/>
          <w:szCs w:val="24"/>
        </w:rPr>
        <w:t xml:space="preserve"> – </w:t>
      </w:r>
      <w:r w:rsidR="00EC32C6" w:rsidRPr="0095763C">
        <w:rPr>
          <w:b w:val="0"/>
          <w:sz w:val="24"/>
          <w:szCs w:val="24"/>
        </w:rPr>
        <w:t>водный туризм.</w:t>
      </w:r>
      <w:r w:rsidR="00EC32C6" w:rsidRPr="0095763C">
        <w:rPr>
          <w:sz w:val="24"/>
          <w:szCs w:val="24"/>
        </w:rPr>
        <w:t xml:space="preserve"> </w:t>
      </w:r>
      <w:r w:rsidR="00EC32C6" w:rsidRPr="0095763C">
        <w:rPr>
          <w:b w:val="0"/>
          <w:sz w:val="24"/>
          <w:szCs w:val="24"/>
        </w:rPr>
        <w:t xml:space="preserve">Это сплавы по рекам на лодках без моторов и пешие походы (без рыбалки и охоты). Туристы не наносят природе никакого вреда. Кемпинги </w:t>
      </w:r>
      <w:proofErr w:type="gramStart"/>
      <w:r w:rsidR="00EC32C6" w:rsidRPr="0095763C">
        <w:rPr>
          <w:b w:val="0"/>
          <w:sz w:val="24"/>
          <w:szCs w:val="24"/>
        </w:rPr>
        <w:t>разбиваются и костры жгутся</w:t>
      </w:r>
      <w:proofErr w:type="gramEnd"/>
      <w:r w:rsidR="00EC32C6" w:rsidRPr="0095763C">
        <w:rPr>
          <w:b w:val="0"/>
          <w:sz w:val="24"/>
          <w:szCs w:val="24"/>
        </w:rPr>
        <w:t xml:space="preserve"> в специальных местах,</w:t>
      </w:r>
    </w:p>
    <w:p w:rsidR="001C4006" w:rsidRPr="0095763C" w:rsidRDefault="001C4006" w:rsidP="00132AFE">
      <w:pPr>
        <w:pStyle w:val="af7"/>
        <w:spacing w:before="0" w:after="0"/>
        <w:ind w:firstLine="708"/>
        <w:rPr>
          <w:b w:val="0"/>
          <w:sz w:val="24"/>
          <w:szCs w:val="24"/>
        </w:rPr>
      </w:pPr>
      <w:r w:rsidRPr="0095763C">
        <w:rPr>
          <w:b w:val="0"/>
          <w:sz w:val="24"/>
          <w:szCs w:val="24"/>
        </w:rPr>
        <w:t>-</w:t>
      </w:r>
      <w:r w:rsidR="003A2336" w:rsidRPr="0095763C">
        <w:rPr>
          <w:b w:val="0"/>
          <w:sz w:val="24"/>
          <w:szCs w:val="24"/>
        </w:rPr>
        <w:t xml:space="preserve"> 10</w:t>
      </w:r>
      <w:r w:rsidR="000F6BB6" w:rsidRPr="0095763C">
        <w:rPr>
          <w:b w:val="0"/>
          <w:sz w:val="24"/>
          <w:szCs w:val="24"/>
        </w:rPr>
        <w:t xml:space="preserve"> </w:t>
      </w:r>
      <w:r w:rsidR="003A2336" w:rsidRPr="0095763C">
        <w:rPr>
          <w:b w:val="0"/>
          <w:sz w:val="24"/>
          <w:szCs w:val="24"/>
        </w:rPr>
        <w:t xml:space="preserve">% </w:t>
      </w:r>
      <w:r w:rsidR="000F6BB6" w:rsidRPr="0095763C">
        <w:rPr>
          <w:b w:val="0"/>
          <w:sz w:val="24"/>
          <w:szCs w:val="24"/>
        </w:rPr>
        <w:t xml:space="preserve">– </w:t>
      </w:r>
      <w:r w:rsidR="003A2336" w:rsidRPr="0095763C">
        <w:rPr>
          <w:b w:val="0"/>
          <w:sz w:val="24"/>
          <w:szCs w:val="24"/>
        </w:rPr>
        <w:t>событийный туризм (участие в культурно</w:t>
      </w:r>
      <w:r w:rsidR="000F6BB6" w:rsidRPr="0095763C">
        <w:rPr>
          <w:b w:val="0"/>
          <w:sz w:val="24"/>
          <w:szCs w:val="24"/>
        </w:rPr>
        <w:t>-</w:t>
      </w:r>
      <w:r w:rsidR="003A2336" w:rsidRPr="0095763C">
        <w:rPr>
          <w:b w:val="0"/>
          <w:sz w:val="24"/>
          <w:szCs w:val="24"/>
        </w:rPr>
        <w:t>массовых мероприятиях)</w:t>
      </w:r>
      <w:r w:rsidR="00EC32C6" w:rsidRPr="0095763C">
        <w:rPr>
          <w:b w:val="0"/>
          <w:sz w:val="24"/>
          <w:szCs w:val="24"/>
        </w:rPr>
        <w:t xml:space="preserve">. Традиционные поселения и жилища, одежда и кухня, музыкальная, песенная </w:t>
      </w:r>
      <w:r w:rsidR="00EC32C6" w:rsidRPr="0095763C">
        <w:rPr>
          <w:b w:val="0"/>
          <w:sz w:val="24"/>
          <w:szCs w:val="24"/>
        </w:rPr>
        <w:br/>
        <w:t>и танцевальная культура, народные и фольклорные праздники, произведения декоративно-прикладного искусства имеют большой познавательный и художественный интерес,</w:t>
      </w:r>
    </w:p>
    <w:p w:rsidR="001C4006" w:rsidRPr="0095763C" w:rsidRDefault="001C4006" w:rsidP="001C4006">
      <w:pPr>
        <w:pStyle w:val="af7"/>
        <w:spacing w:before="0" w:after="0"/>
        <w:ind w:firstLine="708"/>
        <w:rPr>
          <w:rStyle w:val="afc"/>
          <w:sz w:val="24"/>
          <w:szCs w:val="24"/>
        </w:rPr>
      </w:pPr>
      <w:r w:rsidRPr="0095763C">
        <w:rPr>
          <w:b w:val="0"/>
          <w:sz w:val="24"/>
          <w:szCs w:val="24"/>
        </w:rPr>
        <w:t>-</w:t>
      </w:r>
      <w:r w:rsidR="003A2336" w:rsidRPr="0095763C">
        <w:rPr>
          <w:b w:val="0"/>
          <w:sz w:val="24"/>
          <w:szCs w:val="24"/>
        </w:rPr>
        <w:t xml:space="preserve"> 10 % </w:t>
      </w:r>
      <w:r w:rsidR="000F6BB6" w:rsidRPr="0095763C">
        <w:rPr>
          <w:b w:val="0"/>
          <w:sz w:val="24"/>
          <w:szCs w:val="24"/>
        </w:rPr>
        <w:t xml:space="preserve">– </w:t>
      </w:r>
      <w:r w:rsidR="003A2336" w:rsidRPr="0095763C">
        <w:rPr>
          <w:b w:val="0"/>
          <w:sz w:val="24"/>
          <w:szCs w:val="24"/>
        </w:rPr>
        <w:t>этнографический туризм.</w:t>
      </w:r>
      <w:r w:rsidRPr="0095763C">
        <w:rPr>
          <w:b w:val="0"/>
          <w:sz w:val="24"/>
          <w:szCs w:val="24"/>
        </w:rPr>
        <w:t xml:space="preserve"> </w:t>
      </w:r>
      <w:r w:rsidRPr="0095763C">
        <w:rPr>
          <w:rStyle w:val="afc"/>
          <w:sz w:val="24"/>
          <w:szCs w:val="24"/>
        </w:rPr>
        <w:t xml:space="preserve">С 2013 года начали действовать маршруты в оленеводческие бригады: </w:t>
      </w:r>
      <w:proofErr w:type="spellStart"/>
      <w:r w:rsidRPr="0095763C">
        <w:rPr>
          <w:rStyle w:val="afc"/>
          <w:sz w:val="24"/>
          <w:szCs w:val="24"/>
        </w:rPr>
        <w:t>Суриндинскую</w:t>
      </w:r>
      <w:proofErr w:type="spellEnd"/>
      <w:r w:rsidRPr="0095763C">
        <w:rPr>
          <w:rStyle w:val="afc"/>
          <w:sz w:val="24"/>
          <w:szCs w:val="24"/>
        </w:rPr>
        <w:t xml:space="preserve">, </w:t>
      </w:r>
      <w:proofErr w:type="spellStart"/>
      <w:r w:rsidRPr="0095763C">
        <w:rPr>
          <w:rStyle w:val="afc"/>
          <w:sz w:val="24"/>
          <w:szCs w:val="24"/>
        </w:rPr>
        <w:t>Экондинскую</w:t>
      </w:r>
      <w:proofErr w:type="spellEnd"/>
      <w:r w:rsidRPr="0095763C">
        <w:rPr>
          <w:rStyle w:val="afc"/>
          <w:sz w:val="24"/>
          <w:szCs w:val="24"/>
        </w:rPr>
        <w:t xml:space="preserve"> и </w:t>
      </w:r>
      <w:proofErr w:type="spellStart"/>
      <w:r w:rsidRPr="0095763C">
        <w:rPr>
          <w:rStyle w:val="afc"/>
          <w:sz w:val="24"/>
          <w:szCs w:val="24"/>
        </w:rPr>
        <w:t>Нидымскую</w:t>
      </w:r>
      <w:proofErr w:type="spellEnd"/>
      <w:r w:rsidRPr="0095763C">
        <w:rPr>
          <w:rStyle w:val="afc"/>
          <w:sz w:val="24"/>
          <w:szCs w:val="24"/>
        </w:rPr>
        <w:t xml:space="preserve">. С оленеводами данных бригад заключены договоренности о приеме, питании и проживании туристов. </w:t>
      </w:r>
    </w:p>
    <w:p w:rsidR="003A2336" w:rsidRPr="00BE3913" w:rsidRDefault="00EC62F8" w:rsidP="00132AFE">
      <w:pPr>
        <w:pStyle w:val="af7"/>
        <w:spacing w:before="0" w:after="0"/>
        <w:ind w:firstLine="708"/>
        <w:rPr>
          <w:b w:val="0"/>
          <w:sz w:val="24"/>
          <w:szCs w:val="24"/>
        </w:rPr>
      </w:pPr>
      <w:r>
        <w:rPr>
          <w:b w:val="0"/>
          <w:sz w:val="24"/>
          <w:szCs w:val="24"/>
        </w:rPr>
        <w:t>На 01.01</w:t>
      </w:r>
      <w:r w:rsidR="002D5253" w:rsidRPr="0095763C">
        <w:rPr>
          <w:b w:val="0"/>
          <w:sz w:val="24"/>
          <w:szCs w:val="24"/>
        </w:rPr>
        <w:t>.</w:t>
      </w:r>
      <w:r w:rsidR="000F6BB6" w:rsidRPr="0095763C">
        <w:rPr>
          <w:b w:val="0"/>
          <w:sz w:val="24"/>
          <w:szCs w:val="24"/>
        </w:rPr>
        <w:t>2016</w:t>
      </w:r>
      <w:r w:rsidR="003A2336" w:rsidRPr="0095763C">
        <w:rPr>
          <w:b w:val="0"/>
          <w:sz w:val="24"/>
          <w:szCs w:val="24"/>
        </w:rPr>
        <w:t xml:space="preserve"> на территории Эвенкийского муниципального района действует </w:t>
      </w:r>
      <w:r w:rsidR="000F6BB6" w:rsidRPr="0095763C">
        <w:rPr>
          <w:b w:val="0"/>
          <w:sz w:val="24"/>
          <w:szCs w:val="24"/>
        </w:rPr>
        <w:br/>
      </w:r>
      <w:r w:rsidR="003A2336" w:rsidRPr="0095763C">
        <w:rPr>
          <w:b w:val="0"/>
          <w:sz w:val="24"/>
          <w:szCs w:val="24"/>
        </w:rPr>
        <w:t>7 гостиниц</w:t>
      </w:r>
      <w:r w:rsidR="000F6BB6" w:rsidRPr="0095763C">
        <w:rPr>
          <w:b w:val="0"/>
          <w:sz w:val="24"/>
          <w:szCs w:val="24"/>
        </w:rPr>
        <w:t>,</w:t>
      </w:r>
      <w:r w:rsidR="003A2336" w:rsidRPr="0095763C">
        <w:rPr>
          <w:b w:val="0"/>
          <w:sz w:val="24"/>
          <w:szCs w:val="24"/>
        </w:rPr>
        <w:t xml:space="preserve"> общий номерной фонд </w:t>
      </w:r>
      <w:r w:rsidR="000F6BB6" w:rsidRPr="0095763C">
        <w:rPr>
          <w:b w:val="0"/>
          <w:sz w:val="24"/>
          <w:szCs w:val="24"/>
        </w:rPr>
        <w:t xml:space="preserve">– </w:t>
      </w:r>
      <w:r w:rsidR="003A2336" w:rsidRPr="0095763C">
        <w:rPr>
          <w:b w:val="0"/>
          <w:sz w:val="24"/>
          <w:szCs w:val="24"/>
        </w:rPr>
        <w:t xml:space="preserve">170 человек. В </w:t>
      </w:r>
      <w:proofErr w:type="gramStart"/>
      <w:r w:rsidR="003A2336" w:rsidRPr="0095763C">
        <w:rPr>
          <w:b w:val="0"/>
          <w:sz w:val="24"/>
          <w:szCs w:val="24"/>
        </w:rPr>
        <w:t>каждом</w:t>
      </w:r>
      <w:proofErr w:type="gramEnd"/>
      <w:r w:rsidR="003A2336" w:rsidRPr="0095763C">
        <w:rPr>
          <w:b w:val="0"/>
          <w:sz w:val="24"/>
          <w:szCs w:val="24"/>
        </w:rPr>
        <w:t xml:space="preserve"> крупном поселении </w:t>
      </w:r>
      <w:r w:rsidR="000F6BB6" w:rsidRPr="0095763C">
        <w:rPr>
          <w:b w:val="0"/>
          <w:sz w:val="24"/>
          <w:szCs w:val="24"/>
        </w:rPr>
        <w:br/>
      </w:r>
      <w:r w:rsidR="003A2336" w:rsidRPr="0095763C">
        <w:rPr>
          <w:b w:val="0"/>
          <w:sz w:val="24"/>
          <w:szCs w:val="24"/>
        </w:rPr>
        <w:t xml:space="preserve">(с. Байкит, п. Тура, с. </w:t>
      </w:r>
      <w:proofErr w:type="spellStart"/>
      <w:r w:rsidR="003A2336" w:rsidRPr="0095763C">
        <w:rPr>
          <w:b w:val="0"/>
          <w:sz w:val="24"/>
          <w:szCs w:val="24"/>
        </w:rPr>
        <w:t>Ванавара</w:t>
      </w:r>
      <w:proofErr w:type="spellEnd"/>
      <w:r w:rsidR="003A2336" w:rsidRPr="0095763C">
        <w:rPr>
          <w:b w:val="0"/>
          <w:sz w:val="24"/>
          <w:szCs w:val="24"/>
        </w:rPr>
        <w:t>) действует Краеведческий музей. Транспортная составляющая представл</w:t>
      </w:r>
      <w:r w:rsidR="000F6BB6" w:rsidRPr="0095763C">
        <w:rPr>
          <w:b w:val="0"/>
          <w:sz w:val="24"/>
          <w:szCs w:val="24"/>
        </w:rPr>
        <w:t>ена</w:t>
      </w:r>
      <w:r w:rsidR="002D5253" w:rsidRPr="0095763C">
        <w:rPr>
          <w:b w:val="0"/>
          <w:sz w:val="24"/>
          <w:szCs w:val="24"/>
        </w:rPr>
        <w:t xml:space="preserve"> авиакомпаниями </w:t>
      </w:r>
      <w:r w:rsidR="002D5253" w:rsidRPr="00BE3913">
        <w:rPr>
          <w:b w:val="0"/>
          <w:sz w:val="24"/>
          <w:szCs w:val="24"/>
        </w:rPr>
        <w:t>ГП «</w:t>
      </w:r>
      <w:proofErr w:type="spellStart"/>
      <w:r w:rsidR="002D5253" w:rsidRPr="00BE3913">
        <w:rPr>
          <w:b w:val="0"/>
          <w:sz w:val="24"/>
          <w:szCs w:val="24"/>
        </w:rPr>
        <w:t>КрасА</w:t>
      </w:r>
      <w:r w:rsidR="003A2336" w:rsidRPr="00BE3913">
        <w:rPr>
          <w:b w:val="0"/>
          <w:sz w:val="24"/>
          <w:szCs w:val="24"/>
        </w:rPr>
        <w:t>виа</w:t>
      </w:r>
      <w:proofErr w:type="spellEnd"/>
      <w:r w:rsidR="003A2336" w:rsidRPr="00BE3913">
        <w:rPr>
          <w:b w:val="0"/>
          <w:sz w:val="24"/>
          <w:szCs w:val="24"/>
        </w:rPr>
        <w:t>»</w:t>
      </w:r>
      <w:r w:rsidR="009E6CAF" w:rsidRPr="00BE3913">
        <w:rPr>
          <w:b w:val="0"/>
          <w:sz w:val="24"/>
          <w:szCs w:val="24"/>
        </w:rPr>
        <w:t xml:space="preserve"> (с 2018 года АО «</w:t>
      </w:r>
      <w:proofErr w:type="spellStart"/>
      <w:r w:rsidR="009E6CAF" w:rsidRPr="00BE3913">
        <w:rPr>
          <w:b w:val="0"/>
          <w:sz w:val="24"/>
          <w:szCs w:val="24"/>
        </w:rPr>
        <w:t>Красавиа</w:t>
      </w:r>
      <w:proofErr w:type="spellEnd"/>
      <w:r w:rsidR="009E6CAF" w:rsidRPr="00BE3913">
        <w:rPr>
          <w:b w:val="0"/>
          <w:sz w:val="24"/>
          <w:szCs w:val="24"/>
        </w:rPr>
        <w:t>)</w:t>
      </w:r>
      <w:r w:rsidR="003A2336" w:rsidRPr="00BE3913">
        <w:rPr>
          <w:b w:val="0"/>
          <w:sz w:val="24"/>
          <w:szCs w:val="24"/>
        </w:rPr>
        <w:t xml:space="preserve">, </w:t>
      </w:r>
      <w:r w:rsidR="000F6BB6" w:rsidRPr="00BE3913">
        <w:rPr>
          <w:b w:val="0"/>
          <w:sz w:val="24"/>
          <w:szCs w:val="24"/>
        </w:rPr>
        <w:t>АО «Авиакомпания «</w:t>
      </w:r>
      <w:proofErr w:type="spellStart"/>
      <w:r w:rsidR="000F6BB6" w:rsidRPr="00BE3913">
        <w:rPr>
          <w:b w:val="0"/>
          <w:sz w:val="24"/>
          <w:szCs w:val="24"/>
        </w:rPr>
        <w:t>НордСтар</w:t>
      </w:r>
      <w:proofErr w:type="spellEnd"/>
      <w:r w:rsidR="000F6BB6" w:rsidRPr="00BE3913">
        <w:rPr>
          <w:b w:val="0"/>
          <w:sz w:val="24"/>
          <w:szCs w:val="24"/>
        </w:rPr>
        <w:t>»</w:t>
      </w:r>
      <w:r w:rsidR="003A2336" w:rsidRPr="00BE3913">
        <w:rPr>
          <w:b w:val="0"/>
          <w:sz w:val="24"/>
          <w:szCs w:val="24"/>
        </w:rPr>
        <w:t>. Кроме того в летний период действует речная навигация, а в зимний период</w:t>
      </w:r>
      <w:r w:rsidR="001C4006" w:rsidRPr="00BE3913">
        <w:rPr>
          <w:b w:val="0"/>
          <w:sz w:val="24"/>
          <w:szCs w:val="24"/>
        </w:rPr>
        <w:t> –</w:t>
      </w:r>
      <w:r w:rsidR="003A2336" w:rsidRPr="00BE3913">
        <w:rPr>
          <w:b w:val="0"/>
          <w:sz w:val="24"/>
          <w:szCs w:val="24"/>
        </w:rPr>
        <w:t xml:space="preserve"> зимняя автодорога ко всем сельским поселениям. </w:t>
      </w:r>
    </w:p>
    <w:p w:rsidR="003A2336" w:rsidRPr="0095763C" w:rsidRDefault="003A2336" w:rsidP="00132AFE">
      <w:pPr>
        <w:pStyle w:val="af7"/>
        <w:spacing w:before="0" w:after="0"/>
        <w:ind w:firstLine="708"/>
        <w:rPr>
          <w:b w:val="0"/>
          <w:sz w:val="24"/>
          <w:szCs w:val="24"/>
        </w:rPr>
      </w:pPr>
      <w:r w:rsidRPr="00BE3913">
        <w:rPr>
          <w:b w:val="0"/>
          <w:sz w:val="24"/>
          <w:szCs w:val="24"/>
        </w:rPr>
        <w:t xml:space="preserve">Официально развитием отрасли туризм и оказанием платных услуг в данной сфере </w:t>
      </w:r>
      <w:r w:rsidR="001C4006" w:rsidRPr="00BE3913">
        <w:rPr>
          <w:b w:val="0"/>
          <w:sz w:val="24"/>
          <w:szCs w:val="24"/>
        </w:rPr>
        <w:t xml:space="preserve">с 2010 года </w:t>
      </w:r>
      <w:r w:rsidRPr="00BE3913">
        <w:rPr>
          <w:b w:val="0"/>
          <w:sz w:val="24"/>
          <w:szCs w:val="24"/>
        </w:rPr>
        <w:t>занимается Муниципальное бюджетное учреждение «Центр общественных инициатив и развития туризма»</w:t>
      </w:r>
      <w:r w:rsidR="001C4006" w:rsidRPr="00BE3913">
        <w:rPr>
          <w:b w:val="0"/>
          <w:sz w:val="24"/>
          <w:szCs w:val="24"/>
        </w:rPr>
        <w:t>, которое п</w:t>
      </w:r>
      <w:r w:rsidRPr="00BE3913">
        <w:rPr>
          <w:b w:val="0"/>
          <w:sz w:val="24"/>
          <w:szCs w:val="24"/>
        </w:rPr>
        <w:t>редлага</w:t>
      </w:r>
      <w:r w:rsidR="001C4006" w:rsidRPr="00BE3913">
        <w:rPr>
          <w:b w:val="0"/>
          <w:sz w:val="24"/>
          <w:szCs w:val="24"/>
        </w:rPr>
        <w:t>ет</w:t>
      </w:r>
      <w:r w:rsidRPr="00BE3913">
        <w:rPr>
          <w:b w:val="0"/>
          <w:sz w:val="24"/>
          <w:szCs w:val="24"/>
        </w:rPr>
        <w:t xml:space="preserve"> как населению Эвенкии, так и гостям</w:t>
      </w:r>
      <w:r w:rsidR="001C4006" w:rsidRPr="00BE3913">
        <w:rPr>
          <w:b w:val="0"/>
          <w:sz w:val="24"/>
          <w:szCs w:val="24"/>
        </w:rPr>
        <w:t>,</w:t>
      </w:r>
      <w:r w:rsidRPr="00BE3913">
        <w:rPr>
          <w:b w:val="0"/>
          <w:sz w:val="24"/>
          <w:szCs w:val="24"/>
        </w:rPr>
        <w:t xml:space="preserve"> посещающим территорию</w:t>
      </w:r>
      <w:r w:rsidR="001C4006" w:rsidRPr="00BE3913">
        <w:rPr>
          <w:b w:val="0"/>
          <w:sz w:val="24"/>
          <w:szCs w:val="24"/>
        </w:rPr>
        <w:t>,</w:t>
      </w:r>
      <w:r w:rsidRPr="00BE3913">
        <w:rPr>
          <w:b w:val="0"/>
          <w:sz w:val="24"/>
          <w:szCs w:val="24"/>
        </w:rPr>
        <w:t xml:space="preserve"> различные возможности отдыха:</w:t>
      </w:r>
      <w:r w:rsidRPr="0095763C">
        <w:rPr>
          <w:b w:val="0"/>
          <w:sz w:val="24"/>
          <w:szCs w:val="24"/>
        </w:rPr>
        <w:t xml:space="preserve"> туры выходного дня; сплавы; участие в обрядовых и культурно</w:t>
      </w:r>
      <w:r w:rsidR="001C4006" w:rsidRPr="0095763C">
        <w:rPr>
          <w:b w:val="0"/>
          <w:sz w:val="24"/>
          <w:szCs w:val="24"/>
        </w:rPr>
        <w:t>-</w:t>
      </w:r>
      <w:r w:rsidRPr="0095763C">
        <w:rPr>
          <w:b w:val="0"/>
          <w:sz w:val="24"/>
          <w:szCs w:val="24"/>
        </w:rPr>
        <w:t>массовых мероприятиях</w:t>
      </w:r>
      <w:r w:rsidR="001C4006" w:rsidRPr="0095763C">
        <w:rPr>
          <w:b w:val="0"/>
          <w:sz w:val="24"/>
          <w:szCs w:val="24"/>
        </w:rPr>
        <w:t>,</w:t>
      </w:r>
      <w:r w:rsidRPr="0095763C">
        <w:rPr>
          <w:b w:val="0"/>
          <w:sz w:val="24"/>
          <w:szCs w:val="24"/>
        </w:rPr>
        <w:t xml:space="preserve"> экскурсионных маршрутах. </w:t>
      </w:r>
      <w:r w:rsidR="00EC32C6" w:rsidRPr="0095763C">
        <w:rPr>
          <w:b w:val="0"/>
          <w:sz w:val="24"/>
          <w:szCs w:val="24"/>
        </w:rPr>
        <w:t>Специалисты учреждения ведут работу по изучению культурного потенциала Эвенкийского муниципального района (инвентаризация, организация научных экспедиций, собрание нематериального культурного наследия территории), проводят работу с населением (обучение персонала; популяризация культурного туризма среди населения через организацию проектов «Школа охотника» и «Туристический клуб»).</w:t>
      </w:r>
    </w:p>
    <w:p w:rsidR="001C4006" w:rsidRPr="0095763C" w:rsidRDefault="001C4006" w:rsidP="001C4006">
      <w:pPr>
        <w:pStyle w:val="af7"/>
        <w:spacing w:before="0" w:after="0"/>
        <w:ind w:firstLine="708"/>
        <w:rPr>
          <w:b w:val="0"/>
          <w:sz w:val="24"/>
          <w:szCs w:val="24"/>
        </w:rPr>
      </w:pPr>
      <w:r w:rsidRPr="0095763C">
        <w:rPr>
          <w:b w:val="0"/>
          <w:sz w:val="24"/>
          <w:szCs w:val="24"/>
        </w:rPr>
        <w:t>Продвижение информации популяризирующей туристические ресурсы Эвенкии осуществляется следующими способами:</w:t>
      </w:r>
    </w:p>
    <w:p w:rsidR="001C4006" w:rsidRPr="0095763C" w:rsidRDefault="001C4006" w:rsidP="001C4006">
      <w:pPr>
        <w:pStyle w:val="af7"/>
        <w:spacing w:before="0" w:after="0"/>
        <w:ind w:firstLine="709"/>
        <w:rPr>
          <w:b w:val="0"/>
          <w:noProof/>
          <w:color w:val="383838"/>
          <w:sz w:val="24"/>
          <w:szCs w:val="24"/>
        </w:rPr>
      </w:pPr>
      <w:r w:rsidRPr="0095763C">
        <w:rPr>
          <w:b w:val="0"/>
          <w:sz w:val="24"/>
          <w:szCs w:val="24"/>
        </w:rPr>
        <w:t xml:space="preserve">1. функционирует </w:t>
      </w:r>
      <w:proofErr w:type="spellStart"/>
      <w:r w:rsidRPr="0095763C">
        <w:rPr>
          <w:b w:val="0"/>
          <w:sz w:val="24"/>
          <w:szCs w:val="24"/>
        </w:rPr>
        <w:t>веб-сайт</w:t>
      </w:r>
      <w:proofErr w:type="spellEnd"/>
      <w:r w:rsidRPr="0095763C">
        <w:rPr>
          <w:b w:val="0"/>
          <w:sz w:val="24"/>
          <w:szCs w:val="24"/>
        </w:rPr>
        <w:t xml:space="preserve"> учреждения </w:t>
      </w:r>
      <w:hyperlink r:id="rId27" w:tooltip="blocked::http://evenkia.travel/" w:history="1">
        <w:proofErr w:type="spellStart"/>
        <w:r w:rsidRPr="0095763C">
          <w:rPr>
            <w:b w:val="0"/>
            <w:sz w:val="24"/>
            <w:szCs w:val="24"/>
          </w:rPr>
          <w:t>evenkia.travel</w:t>
        </w:r>
        <w:proofErr w:type="spellEnd"/>
      </w:hyperlink>
      <w:r w:rsidRPr="0095763C">
        <w:rPr>
          <w:b w:val="0"/>
          <w:i/>
          <w:noProof/>
          <w:color w:val="383838"/>
          <w:sz w:val="24"/>
          <w:szCs w:val="24"/>
        </w:rPr>
        <w:t xml:space="preserve">, </w:t>
      </w:r>
      <w:r w:rsidRPr="0095763C">
        <w:rPr>
          <w:b w:val="0"/>
          <w:noProof/>
          <w:sz w:val="24"/>
          <w:szCs w:val="24"/>
        </w:rPr>
        <w:t xml:space="preserve">где размещена информация </w:t>
      </w:r>
      <w:r w:rsidRPr="0095763C">
        <w:rPr>
          <w:b w:val="0"/>
          <w:noProof/>
          <w:sz w:val="24"/>
          <w:szCs w:val="24"/>
        </w:rPr>
        <w:br/>
        <w:t>о туристических возможностях района, туристические маршруты и другая полезная информация;</w:t>
      </w:r>
    </w:p>
    <w:p w:rsidR="001C4006" w:rsidRPr="0095763C" w:rsidRDefault="001C4006" w:rsidP="001C4006">
      <w:pPr>
        <w:pStyle w:val="af7"/>
        <w:spacing w:before="0" w:after="0"/>
        <w:ind w:firstLine="708"/>
        <w:rPr>
          <w:rStyle w:val="afc"/>
          <w:sz w:val="24"/>
          <w:szCs w:val="24"/>
        </w:rPr>
      </w:pPr>
      <w:r w:rsidRPr="0095763C">
        <w:rPr>
          <w:rStyle w:val="afc"/>
          <w:sz w:val="24"/>
          <w:szCs w:val="24"/>
        </w:rPr>
        <w:lastRenderedPageBreak/>
        <w:t xml:space="preserve">2. проводится почтовая и электронная рассылка коммерческих предложений </w:t>
      </w:r>
      <w:r w:rsidRPr="0095763C">
        <w:rPr>
          <w:rStyle w:val="afc"/>
          <w:sz w:val="24"/>
          <w:szCs w:val="24"/>
        </w:rPr>
        <w:br/>
        <w:t xml:space="preserve">о возможности путешествия по территории Эвенкии (в том числе физическим </w:t>
      </w:r>
      <w:r w:rsidRPr="0095763C">
        <w:rPr>
          <w:rStyle w:val="afc"/>
          <w:sz w:val="24"/>
          <w:szCs w:val="24"/>
        </w:rPr>
        <w:br/>
        <w:t>и юридическим лицам).</w:t>
      </w:r>
    </w:p>
    <w:p w:rsidR="00EC32C6" w:rsidRPr="0095763C" w:rsidRDefault="00EC32C6" w:rsidP="00EC32C6">
      <w:pPr>
        <w:shd w:val="clear" w:color="auto" w:fill="FFFFFF"/>
        <w:ind w:firstLine="708"/>
        <w:jc w:val="both"/>
        <w:rPr>
          <w:rFonts w:ascii="Times New Roman" w:hAnsi="Times New Roman"/>
          <w:sz w:val="24"/>
          <w:szCs w:val="24"/>
        </w:rPr>
      </w:pPr>
      <w:proofErr w:type="gramStart"/>
      <w:r w:rsidRPr="0095763C">
        <w:rPr>
          <w:rFonts w:ascii="Times New Roman" w:hAnsi="Times New Roman"/>
          <w:bCs/>
          <w:sz w:val="24"/>
          <w:szCs w:val="24"/>
        </w:rPr>
        <w:t xml:space="preserve">Эвенкийский муниципальный район ежегодно на протяжении нескольких лет принимает участие в крупных </w:t>
      </w:r>
      <w:r w:rsidRPr="0095763C">
        <w:rPr>
          <w:rFonts w:ascii="Times New Roman" w:hAnsi="Times New Roman"/>
          <w:sz w:val="24"/>
          <w:szCs w:val="24"/>
        </w:rPr>
        <w:t xml:space="preserve">межрегиональных и международных туристических выставках в крупных городах России и Красноярского края: </w:t>
      </w:r>
      <w:r w:rsidRPr="0095763C">
        <w:rPr>
          <w:rFonts w:ascii="Times New Roman" w:hAnsi="Times New Roman"/>
          <w:bCs/>
          <w:sz w:val="24"/>
          <w:szCs w:val="24"/>
        </w:rPr>
        <w:t>международная туристская выставка «</w:t>
      </w:r>
      <w:proofErr w:type="spellStart"/>
      <w:r w:rsidRPr="0095763C">
        <w:rPr>
          <w:rFonts w:ascii="Times New Roman" w:hAnsi="Times New Roman"/>
          <w:bCs/>
          <w:sz w:val="24"/>
          <w:szCs w:val="24"/>
        </w:rPr>
        <w:t>Интурмаркет</w:t>
      </w:r>
      <w:proofErr w:type="spellEnd"/>
      <w:r w:rsidRPr="0095763C">
        <w:rPr>
          <w:rFonts w:ascii="Times New Roman" w:hAnsi="Times New Roman"/>
          <w:bCs/>
          <w:sz w:val="24"/>
          <w:szCs w:val="24"/>
        </w:rPr>
        <w:t xml:space="preserve">» (г. Москва), </w:t>
      </w:r>
      <w:r w:rsidRPr="0095763C">
        <w:rPr>
          <w:rFonts w:ascii="Times New Roman" w:hAnsi="Times New Roman"/>
          <w:sz w:val="24"/>
          <w:szCs w:val="24"/>
        </w:rPr>
        <w:t xml:space="preserve">международная туристическая выставка-ярмарка «Енисей» (г. Красноярск), </w:t>
      </w:r>
      <w:r w:rsidRPr="0095763C">
        <w:rPr>
          <w:rFonts w:ascii="Times New Roman" w:hAnsi="Times New Roman"/>
          <w:bCs/>
          <w:sz w:val="24"/>
          <w:szCs w:val="24"/>
        </w:rPr>
        <w:t>международная выставка туристских и оздоровительных услуг, авиакомпаний «</w:t>
      </w:r>
      <w:r w:rsidRPr="0095763C">
        <w:rPr>
          <w:rFonts w:ascii="Times New Roman" w:hAnsi="Times New Roman"/>
          <w:sz w:val="24"/>
          <w:szCs w:val="24"/>
        </w:rPr>
        <w:t>SITT</w:t>
      </w:r>
      <w:r w:rsidRPr="0095763C">
        <w:rPr>
          <w:rFonts w:ascii="Times New Roman" w:hAnsi="Times New Roman"/>
          <w:bCs/>
          <w:sz w:val="24"/>
          <w:szCs w:val="24"/>
        </w:rPr>
        <w:t xml:space="preserve">» (г. Новосибирск), </w:t>
      </w:r>
      <w:r w:rsidRPr="0095763C">
        <w:rPr>
          <w:rStyle w:val="afc"/>
          <w:rFonts w:ascii="Times New Roman" w:hAnsi="Times New Roman"/>
          <w:b w:val="0"/>
          <w:sz w:val="24"/>
          <w:szCs w:val="24"/>
        </w:rPr>
        <w:t>международная выставка-ярмарка «Сокровища Севера»</w:t>
      </w:r>
      <w:r w:rsidRPr="0095763C">
        <w:rPr>
          <w:rFonts w:ascii="Times New Roman" w:hAnsi="Times New Roman"/>
          <w:bCs/>
          <w:sz w:val="24"/>
          <w:szCs w:val="24"/>
        </w:rPr>
        <w:t xml:space="preserve"> (г. Москва)</w:t>
      </w:r>
      <w:hyperlink r:id="rId28" w:tgtFrame="_blank" w:history="1"/>
      <w:r w:rsidRPr="0095763C">
        <w:rPr>
          <w:rFonts w:ascii="Times New Roman" w:hAnsi="Times New Roman"/>
          <w:sz w:val="24"/>
          <w:szCs w:val="24"/>
        </w:rPr>
        <w:t>, а также заочно участвовал в выставке «</w:t>
      </w:r>
      <w:r w:rsidRPr="0095763C">
        <w:rPr>
          <w:rFonts w:ascii="Times New Roman" w:hAnsi="Times New Roman"/>
          <w:sz w:val="24"/>
          <w:szCs w:val="24"/>
          <w:lang w:val="en-US"/>
        </w:rPr>
        <w:t>CITM</w:t>
      </w:r>
      <w:r w:rsidRPr="0095763C">
        <w:rPr>
          <w:rFonts w:ascii="Times New Roman" w:hAnsi="Times New Roman"/>
          <w:sz w:val="24"/>
          <w:szCs w:val="24"/>
        </w:rPr>
        <w:t>» («</w:t>
      </w:r>
      <w:r w:rsidRPr="0095763C">
        <w:rPr>
          <w:rFonts w:ascii="Times New Roman" w:hAnsi="Times New Roman"/>
          <w:sz w:val="24"/>
          <w:szCs w:val="24"/>
          <w:lang w:val="en-US"/>
        </w:rPr>
        <w:t>China</w:t>
      </w:r>
      <w:proofErr w:type="gramEnd"/>
      <w:r w:rsidRPr="0095763C">
        <w:rPr>
          <w:rFonts w:ascii="Times New Roman" w:hAnsi="Times New Roman"/>
          <w:sz w:val="24"/>
          <w:szCs w:val="24"/>
        </w:rPr>
        <w:t xml:space="preserve"> </w:t>
      </w:r>
      <w:r w:rsidRPr="0095763C">
        <w:rPr>
          <w:rFonts w:ascii="Times New Roman" w:hAnsi="Times New Roman"/>
          <w:sz w:val="24"/>
          <w:szCs w:val="24"/>
          <w:lang w:val="en-US"/>
        </w:rPr>
        <w:t>International</w:t>
      </w:r>
      <w:r w:rsidRPr="0095763C">
        <w:rPr>
          <w:rFonts w:ascii="Times New Roman" w:hAnsi="Times New Roman"/>
          <w:sz w:val="24"/>
          <w:szCs w:val="24"/>
        </w:rPr>
        <w:t xml:space="preserve"> </w:t>
      </w:r>
      <w:r w:rsidRPr="0095763C">
        <w:rPr>
          <w:rFonts w:ascii="Times New Roman" w:hAnsi="Times New Roman"/>
          <w:sz w:val="24"/>
          <w:szCs w:val="24"/>
          <w:lang w:val="en-US"/>
        </w:rPr>
        <w:t>Travel</w:t>
      </w:r>
      <w:r w:rsidRPr="0095763C">
        <w:rPr>
          <w:rFonts w:ascii="Times New Roman" w:hAnsi="Times New Roman"/>
          <w:sz w:val="24"/>
          <w:szCs w:val="24"/>
        </w:rPr>
        <w:t xml:space="preserve"> </w:t>
      </w:r>
      <w:r w:rsidRPr="0095763C">
        <w:rPr>
          <w:rFonts w:ascii="Times New Roman" w:hAnsi="Times New Roman"/>
          <w:sz w:val="24"/>
          <w:szCs w:val="24"/>
          <w:lang w:val="en-US"/>
        </w:rPr>
        <w:t>Mart</w:t>
      </w:r>
      <w:r w:rsidRPr="0095763C">
        <w:rPr>
          <w:rFonts w:ascii="Times New Roman" w:hAnsi="Times New Roman"/>
          <w:sz w:val="24"/>
          <w:szCs w:val="24"/>
        </w:rPr>
        <w:t>») (г. Шанхай).</w:t>
      </w:r>
    </w:p>
    <w:p w:rsidR="00EC32C6" w:rsidRPr="0095763C" w:rsidRDefault="00EC32C6" w:rsidP="00EC32C6">
      <w:pPr>
        <w:ind w:firstLine="708"/>
        <w:jc w:val="both"/>
        <w:rPr>
          <w:rFonts w:ascii="Times New Roman" w:hAnsi="Times New Roman"/>
          <w:bCs/>
          <w:sz w:val="24"/>
          <w:szCs w:val="24"/>
        </w:rPr>
      </w:pPr>
      <w:r w:rsidRPr="0095763C">
        <w:rPr>
          <w:rFonts w:ascii="Times New Roman" w:hAnsi="Times New Roman"/>
          <w:sz w:val="24"/>
          <w:szCs w:val="24"/>
        </w:rPr>
        <w:t xml:space="preserve">С 2009 года и по настоящее время обзорные статьи и рекламные макеты </w:t>
      </w:r>
      <w:r w:rsidRPr="0095763C">
        <w:rPr>
          <w:rFonts w:ascii="Times New Roman" w:hAnsi="Times New Roman"/>
          <w:sz w:val="24"/>
          <w:szCs w:val="24"/>
        </w:rPr>
        <w:br/>
        <w:t xml:space="preserve">о туристических возможностях района размещаются в журналах российского и краевого уровня («Рыбачьте с нами», «Линия полета», «Наводка туристу», «Живописная Россия», «Охота и Рыбалка», «Сибирские каникулы», «Отдыхаем по-сибирски», газета «Эвенкийская жизнь», </w:t>
      </w:r>
      <w:r w:rsidRPr="0095763C">
        <w:rPr>
          <w:rStyle w:val="afc"/>
          <w:rFonts w:ascii="Times New Roman" w:hAnsi="Times New Roman"/>
          <w:b w:val="0"/>
          <w:sz w:val="24"/>
          <w:szCs w:val="24"/>
        </w:rPr>
        <w:t>«Заповедная Россия», «Наш Красноярский край»</w:t>
      </w:r>
      <w:r w:rsidRPr="0095763C">
        <w:rPr>
          <w:rFonts w:ascii="Times New Roman" w:hAnsi="Times New Roman"/>
          <w:sz w:val="24"/>
          <w:szCs w:val="24"/>
        </w:rPr>
        <w:t xml:space="preserve">). В 2015 году </w:t>
      </w:r>
      <w:r w:rsidRPr="0095763C">
        <w:rPr>
          <w:rFonts w:ascii="Times New Roman" w:hAnsi="Times New Roman"/>
          <w:sz w:val="24"/>
          <w:szCs w:val="24"/>
        </w:rPr>
        <w:br/>
        <w:t xml:space="preserve">на телеканале «Россия 2» осуществлялся показ фильма об озере </w:t>
      </w:r>
      <w:proofErr w:type="spellStart"/>
      <w:r w:rsidRPr="0095763C">
        <w:rPr>
          <w:rFonts w:ascii="Times New Roman" w:hAnsi="Times New Roman"/>
          <w:sz w:val="24"/>
          <w:szCs w:val="24"/>
        </w:rPr>
        <w:t>Виви</w:t>
      </w:r>
      <w:proofErr w:type="spellEnd"/>
      <w:r w:rsidRPr="0095763C">
        <w:rPr>
          <w:rFonts w:ascii="Times New Roman" w:hAnsi="Times New Roman"/>
          <w:sz w:val="24"/>
          <w:szCs w:val="24"/>
        </w:rPr>
        <w:t xml:space="preserve"> в серии фильмов </w:t>
      </w:r>
      <w:r w:rsidRPr="0095763C">
        <w:rPr>
          <w:rFonts w:ascii="Times New Roman" w:hAnsi="Times New Roman"/>
          <w:sz w:val="24"/>
          <w:szCs w:val="24"/>
        </w:rPr>
        <w:br/>
        <w:t>7 чудес Красноярского края.</w:t>
      </w:r>
    </w:p>
    <w:p w:rsidR="00EC32C6" w:rsidRPr="0095763C" w:rsidRDefault="00EC32C6" w:rsidP="00EC32C6">
      <w:pPr>
        <w:ind w:firstLine="708"/>
        <w:jc w:val="both"/>
        <w:textAlignment w:val="baseline"/>
        <w:rPr>
          <w:rStyle w:val="afc"/>
          <w:rFonts w:ascii="Times New Roman" w:hAnsi="Times New Roman"/>
          <w:b w:val="0"/>
          <w:sz w:val="24"/>
          <w:szCs w:val="24"/>
        </w:rPr>
      </w:pPr>
      <w:r w:rsidRPr="0095763C">
        <w:rPr>
          <w:rStyle w:val="afc"/>
          <w:rFonts w:ascii="Times New Roman" w:hAnsi="Times New Roman"/>
          <w:b w:val="0"/>
          <w:sz w:val="24"/>
          <w:szCs w:val="24"/>
        </w:rPr>
        <w:t xml:space="preserve">Изготавливается полиграфическая и сувенирная продукция: </w:t>
      </w:r>
    </w:p>
    <w:p w:rsidR="00EC32C6" w:rsidRPr="0095763C" w:rsidRDefault="00EC32C6" w:rsidP="00EC32C6">
      <w:pPr>
        <w:ind w:firstLine="709"/>
        <w:jc w:val="both"/>
        <w:textAlignment w:val="baseline"/>
        <w:rPr>
          <w:rFonts w:ascii="Times New Roman" w:hAnsi="Times New Roman"/>
          <w:sz w:val="24"/>
          <w:szCs w:val="24"/>
        </w:rPr>
      </w:pPr>
      <w:r w:rsidRPr="0095763C">
        <w:rPr>
          <w:rFonts w:ascii="Times New Roman" w:hAnsi="Times New Roman"/>
          <w:sz w:val="24"/>
          <w:szCs w:val="24"/>
        </w:rPr>
        <w:t>- буклеты (разработаны такие буклеты как «Центр России», «Территория туризма 21 века», «Эвенкийский новый год «</w:t>
      </w:r>
      <w:proofErr w:type="spellStart"/>
      <w:r w:rsidRPr="0095763C">
        <w:rPr>
          <w:rFonts w:ascii="Times New Roman" w:hAnsi="Times New Roman"/>
          <w:sz w:val="24"/>
          <w:szCs w:val="24"/>
        </w:rPr>
        <w:t>Мучун</w:t>
      </w:r>
      <w:proofErr w:type="spellEnd"/>
      <w:r w:rsidRPr="0095763C">
        <w:rPr>
          <w:rFonts w:ascii="Times New Roman" w:hAnsi="Times New Roman"/>
          <w:sz w:val="24"/>
          <w:szCs w:val="24"/>
        </w:rPr>
        <w:t xml:space="preserve">»», «Путешествие по парку планета Земля </w:t>
      </w:r>
      <w:r w:rsidRPr="0095763C">
        <w:rPr>
          <w:rFonts w:ascii="Times New Roman" w:hAnsi="Times New Roman"/>
          <w:sz w:val="24"/>
          <w:szCs w:val="24"/>
        </w:rPr>
        <w:br/>
        <w:t>№ 1», «Северное оленеводство», «Географический центр России озеро «</w:t>
      </w:r>
      <w:proofErr w:type="spellStart"/>
      <w:r w:rsidRPr="0095763C">
        <w:rPr>
          <w:rFonts w:ascii="Times New Roman" w:hAnsi="Times New Roman"/>
          <w:sz w:val="24"/>
          <w:szCs w:val="24"/>
        </w:rPr>
        <w:t>Виви</w:t>
      </w:r>
      <w:proofErr w:type="spellEnd"/>
      <w:r w:rsidRPr="0095763C">
        <w:rPr>
          <w:rFonts w:ascii="Times New Roman" w:hAnsi="Times New Roman"/>
          <w:sz w:val="24"/>
          <w:szCs w:val="24"/>
        </w:rPr>
        <w:t>», «Эвенкия – туристические маршруты» и многое другое);</w:t>
      </w:r>
    </w:p>
    <w:p w:rsidR="00EC32C6" w:rsidRPr="0095763C" w:rsidRDefault="00EC32C6" w:rsidP="00EC32C6">
      <w:pPr>
        <w:ind w:firstLine="709"/>
        <w:jc w:val="both"/>
        <w:textAlignment w:val="baseline"/>
        <w:rPr>
          <w:rFonts w:ascii="Times New Roman" w:hAnsi="Times New Roman"/>
          <w:sz w:val="24"/>
          <w:szCs w:val="24"/>
        </w:rPr>
      </w:pPr>
      <w:r w:rsidRPr="0095763C">
        <w:rPr>
          <w:rFonts w:ascii="Times New Roman" w:hAnsi="Times New Roman"/>
          <w:sz w:val="24"/>
          <w:szCs w:val="24"/>
        </w:rPr>
        <w:t>- визитные карточки с информацией об Эвенкийском районе (географическое расположение, основные виды туризма, природа и места, маршруты);</w:t>
      </w:r>
    </w:p>
    <w:p w:rsidR="00EC32C6" w:rsidRPr="0095763C" w:rsidRDefault="00EC32C6" w:rsidP="00EC32C6">
      <w:pPr>
        <w:ind w:firstLine="709"/>
        <w:jc w:val="both"/>
        <w:textAlignment w:val="baseline"/>
        <w:rPr>
          <w:rFonts w:ascii="Times New Roman" w:hAnsi="Times New Roman"/>
          <w:sz w:val="24"/>
          <w:szCs w:val="24"/>
        </w:rPr>
      </w:pPr>
      <w:r w:rsidRPr="0095763C">
        <w:rPr>
          <w:rFonts w:ascii="Times New Roman" w:hAnsi="Times New Roman"/>
          <w:sz w:val="24"/>
          <w:szCs w:val="24"/>
        </w:rPr>
        <w:t>- путеводители с описанием объектов природно-заповедного фонда;</w:t>
      </w:r>
    </w:p>
    <w:p w:rsidR="00EC32C6" w:rsidRPr="0095763C" w:rsidRDefault="00EC32C6" w:rsidP="00EC32C6">
      <w:pPr>
        <w:ind w:firstLine="709"/>
        <w:jc w:val="both"/>
        <w:textAlignment w:val="baseline"/>
        <w:rPr>
          <w:rFonts w:ascii="Times New Roman" w:hAnsi="Times New Roman"/>
          <w:sz w:val="24"/>
          <w:szCs w:val="24"/>
        </w:rPr>
      </w:pPr>
      <w:r w:rsidRPr="0095763C">
        <w:rPr>
          <w:rFonts w:ascii="Times New Roman" w:hAnsi="Times New Roman"/>
          <w:sz w:val="24"/>
          <w:szCs w:val="24"/>
        </w:rPr>
        <w:t>- фильм «Эвенкия – путешествуй с нами»;</w:t>
      </w:r>
    </w:p>
    <w:p w:rsidR="00EC32C6" w:rsidRPr="0095763C" w:rsidRDefault="00EC32C6" w:rsidP="00EC32C6">
      <w:pPr>
        <w:ind w:firstLine="709"/>
        <w:jc w:val="both"/>
        <w:textAlignment w:val="baseline"/>
        <w:rPr>
          <w:rFonts w:ascii="Times New Roman" w:hAnsi="Times New Roman"/>
          <w:sz w:val="24"/>
          <w:szCs w:val="24"/>
        </w:rPr>
      </w:pPr>
      <w:r w:rsidRPr="0095763C">
        <w:rPr>
          <w:rFonts w:ascii="Times New Roman" w:hAnsi="Times New Roman"/>
          <w:sz w:val="24"/>
          <w:szCs w:val="24"/>
        </w:rPr>
        <w:t xml:space="preserve">- сувенирная рекламная продукция (ручки, пакеты, закладки, календари, декоративные тарелки, футболки и др.) </w:t>
      </w:r>
    </w:p>
    <w:p w:rsidR="00EC32C6" w:rsidRPr="0095763C" w:rsidRDefault="00EC32C6" w:rsidP="00EC32C6">
      <w:pPr>
        <w:pStyle w:val="af7"/>
        <w:spacing w:before="0" w:after="0"/>
        <w:ind w:firstLine="708"/>
        <w:rPr>
          <w:sz w:val="24"/>
          <w:szCs w:val="24"/>
        </w:rPr>
      </w:pPr>
      <w:r w:rsidRPr="0095763C">
        <w:rPr>
          <w:rStyle w:val="afc"/>
          <w:sz w:val="24"/>
          <w:szCs w:val="24"/>
        </w:rPr>
        <w:t>На сайтах «</w:t>
      </w:r>
      <w:proofErr w:type="spellStart"/>
      <w:r w:rsidRPr="0095763C">
        <w:rPr>
          <w:rStyle w:val="afc"/>
          <w:sz w:val="24"/>
          <w:szCs w:val="24"/>
        </w:rPr>
        <w:t>Росстуризм</w:t>
      </w:r>
      <w:proofErr w:type="spellEnd"/>
      <w:r w:rsidRPr="0095763C">
        <w:rPr>
          <w:rStyle w:val="afc"/>
          <w:sz w:val="24"/>
          <w:szCs w:val="24"/>
        </w:rPr>
        <w:t>», «</w:t>
      </w:r>
      <w:proofErr w:type="spellStart"/>
      <w:r w:rsidRPr="0095763C">
        <w:rPr>
          <w:rStyle w:val="afc"/>
          <w:sz w:val="24"/>
          <w:szCs w:val="24"/>
        </w:rPr>
        <w:t>Страна</w:t>
      </w:r>
      <w:proofErr w:type="gramStart"/>
      <w:r w:rsidRPr="0095763C">
        <w:rPr>
          <w:rStyle w:val="afc"/>
          <w:sz w:val="24"/>
          <w:szCs w:val="24"/>
        </w:rPr>
        <w:t>.р</w:t>
      </w:r>
      <w:proofErr w:type="gramEnd"/>
      <w:r w:rsidRPr="0095763C">
        <w:rPr>
          <w:rStyle w:val="afc"/>
          <w:sz w:val="24"/>
          <w:szCs w:val="24"/>
        </w:rPr>
        <w:t>у</w:t>
      </w:r>
      <w:proofErr w:type="spellEnd"/>
      <w:r w:rsidRPr="0095763C">
        <w:rPr>
          <w:rStyle w:val="afc"/>
          <w:sz w:val="24"/>
          <w:szCs w:val="24"/>
        </w:rPr>
        <w:t xml:space="preserve">», «Визит </w:t>
      </w:r>
      <w:proofErr w:type="spellStart"/>
      <w:r w:rsidRPr="0095763C">
        <w:rPr>
          <w:rStyle w:val="afc"/>
          <w:sz w:val="24"/>
          <w:szCs w:val="24"/>
        </w:rPr>
        <w:t>инфо</w:t>
      </w:r>
      <w:proofErr w:type="spellEnd"/>
      <w:r w:rsidRPr="0095763C">
        <w:rPr>
          <w:rStyle w:val="afc"/>
          <w:sz w:val="24"/>
          <w:szCs w:val="24"/>
        </w:rPr>
        <w:t>», «Наш Красноярский край» размещена актуальная информация о возможности путешествия по территории Эвенкии.</w:t>
      </w:r>
    </w:p>
    <w:p w:rsidR="003A2336" w:rsidRPr="0095763C" w:rsidRDefault="003A2336" w:rsidP="00132AFE">
      <w:pPr>
        <w:pStyle w:val="af7"/>
        <w:spacing w:before="0" w:after="0"/>
        <w:ind w:firstLine="708"/>
        <w:rPr>
          <w:b w:val="0"/>
          <w:sz w:val="24"/>
          <w:szCs w:val="24"/>
        </w:rPr>
      </w:pPr>
      <w:r w:rsidRPr="0095763C">
        <w:rPr>
          <w:b w:val="0"/>
          <w:sz w:val="24"/>
          <w:szCs w:val="24"/>
        </w:rPr>
        <w:t>Главны</w:t>
      </w:r>
      <w:r w:rsidR="001C4006" w:rsidRPr="0095763C">
        <w:rPr>
          <w:b w:val="0"/>
          <w:sz w:val="24"/>
          <w:szCs w:val="24"/>
        </w:rPr>
        <w:t>ми</w:t>
      </w:r>
      <w:r w:rsidRPr="0095763C">
        <w:rPr>
          <w:b w:val="0"/>
          <w:sz w:val="24"/>
          <w:szCs w:val="24"/>
        </w:rPr>
        <w:t xml:space="preserve"> проблем</w:t>
      </w:r>
      <w:r w:rsidR="001C4006" w:rsidRPr="0095763C">
        <w:rPr>
          <w:b w:val="0"/>
          <w:sz w:val="24"/>
          <w:szCs w:val="24"/>
        </w:rPr>
        <w:t>ами</w:t>
      </w:r>
      <w:r w:rsidRPr="0095763C">
        <w:rPr>
          <w:b w:val="0"/>
          <w:sz w:val="24"/>
          <w:szCs w:val="24"/>
        </w:rPr>
        <w:t xml:space="preserve"> развития туристической деятельности на территории Эвенкии явля</w:t>
      </w:r>
      <w:r w:rsidR="001C4006" w:rsidRPr="0095763C">
        <w:rPr>
          <w:b w:val="0"/>
          <w:sz w:val="24"/>
          <w:szCs w:val="24"/>
        </w:rPr>
        <w:t>ю</w:t>
      </w:r>
      <w:r w:rsidRPr="0095763C">
        <w:rPr>
          <w:b w:val="0"/>
          <w:sz w:val="24"/>
          <w:szCs w:val="24"/>
        </w:rPr>
        <w:t xml:space="preserve">тся ее удаленность и труднодоступность. Останавливает туриста на пути </w:t>
      </w:r>
      <w:r w:rsidR="001C4006" w:rsidRPr="0095763C">
        <w:rPr>
          <w:b w:val="0"/>
          <w:sz w:val="24"/>
          <w:szCs w:val="24"/>
        </w:rPr>
        <w:br/>
      </w:r>
      <w:r w:rsidRPr="0095763C">
        <w:rPr>
          <w:b w:val="0"/>
          <w:sz w:val="24"/>
          <w:szCs w:val="24"/>
        </w:rPr>
        <w:t>к Эвенкии как дорогостоящие авиабилеты, так и высокая стоимость вертолетной транспортировки к месту проведения отдыха (начальной точк</w:t>
      </w:r>
      <w:r w:rsidR="001C4006" w:rsidRPr="0095763C">
        <w:rPr>
          <w:b w:val="0"/>
          <w:sz w:val="24"/>
          <w:szCs w:val="24"/>
        </w:rPr>
        <w:t>е</w:t>
      </w:r>
      <w:r w:rsidRPr="0095763C">
        <w:rPr>
          <w:b w:val="0"/>
          <w:sz w:val="24"/>
          <w:szCs w:val="24"/>
        </w:rPr>
        <w:t xml:space="preserve"> маршрута), </w:t>
      </w:r>
      <w:r w:rsidR="001C4006" w:rsidRPr="0095763C">
        <w:rPr>
          <w:b w:val="0"/>
          <w:sz w:val="24"/>
          <w:szCs w:val="24"/>
        </w:rPr>
        <w:br/>
      </w:r>
      <w:r w:rsidRPr="0095763C">
        <w:rPr>
          <w:b w:val="0"/>
          <w:sz w:val="24"/>
          <w:szCs w:val="24"/>
        </w:rPr>
        <w:t xml:space="preserve">а без использования вертолетного транспорта осуществить путешествие практически невозможно. </w:t>
      </w:r>
    </w:p>
    <w:p w:rsidR="003A2336" w:rsidRPr="0095763C" w:rsidRDefault="003A2336" w:rsidP="00132AFE">
      <w:pPr>
        <w:ind w:firstLine="709"/>
        <w:rPr>
          <w:rFonts w:ascii="Times New Roman" w:hAnsi="Times New Roman"/>
          <w:b/>
          <w:sz w:val="24"/>
          <w:szCs w:val="24"/>
        </w:rPr>
      </w:pPr>
    </w:p>
    <w:p w:rsidR="003A2336" w:rsidRPr="0095763C" w:rsidRDefault="003A2336" w:rsidP="00132AFE">
      <w:pPr>
        <w:ind w:firstLine="709"/>
        <w:rPr>
          <w:rFonts w:ascii="Times New Roman" w:hAnsi="Times New Roman"/>
          <w:b/>
          <w:sz w:val="24"/>
          <w:szCs w:val="24"/>
        </w:rPr>
      </w:pPr>
      <w:r w:rsidRPr="0095763C">
        <w:rPr>
          <w:rFonts w:ascii="Times New Roman" w:hAnsi="Times New Roman"/>
          <w:b/>
          <w:sz w:val="24"/>
          <w:szCs w:val="24"/>
        </w:rPr>
        <w:t>1.11. Социальная сфера</w:t>
      </w:r>
    </w:p>
    <w:p w:rsidR="003A2336" w:rsidRPr="0095763C" w:rsidRDefault="003A2336" w:rsidP="00132AFE">
      <w:pPr>
        <w:ind w:firstLine="709"/>
        <w:rPr>
          <w:rFonts w:ascii="Times New Roman" w:hAnsi="Times New Roman"/>
          <w:b/>
          <w:sz w:val="24"/>
          <w:szCs w:val="24"/>
        </w:rPr>
      </w:pPr>
    </w:p>
    <w:p w:rsidR="003A2336" w:rsidRPr="0095763C" w:rsidRDefault="003A2336" w:rsidP="00132AFE">
      <w:pPr>
        <w:pStyle w:val="Default"/>
        <w:ind w:firstLine="709"/>
        <w:jc w:val="both"/>
        <w:rPr>
          <w:color w:val="auto"/>
        </w:rPr>
      </w:pPr>
      <w:proofErr w:type="gramStart"/>
      <w:r w:rsidRPr="0095763C">
        <w:rPr>
          <w:color w:val="auto"/>
        </w:rPr>
        <w:t xml:space="preserve">Социальная сфера муниципального района представлена краевыми </w:t>
      </w:r>
      <w:r w:rsidR="00EC32C6" w:rsidRPr="0095763C">
        <w:rPr>
          <w:color w:val="auto"/>
        </w:rPr>
        <w:br/>
      </w:r>
      <w:r w:rsidRPr="0095763C">
        <w:rPr>
          <w:color w:val="auto"/>
        </w:rPr>
        <w:t xml:space="preserve">и муниципальными учреждениями образования, здравоохранения, культуры, физической культуры и спорта, социального обслуживания. </w:t>
      </w:r>
      <w:proofErr w:type="gramEnd"/>
    </w:p>
    <w:p w:rsidR="003A2336" w:rsidRPr="0095763C" w:rsidRDefault="003A2336" w:rsidP="00132AFE">
      <w:pPr>
        <w:ind w:firstLine="709"/>
        <w:rPr>
          <w:rFonts w:ascii="Times New Roman" w:hAnsi="Times New Roman"/>
          <w:sz w:val="24"/>
          <w:szCs w:val="24"/>
        </w:rPr>
      </w:pPr>
    </w:p>
    <w:p w:rsidR="003A2336" w:rsidRPr="0095763C" w:rsidRDefault="003A2336" w:rsidP="00132AFE">
      <w:pPr>
        <w:ind w:firstLine="709"/>
        <w:rPr>
          <w:rFonts w:ascii="Times New Roman" w:hAnsi="Times New Roman"/>
          <w:b/>
          <w:sz w:val="24"/>
          <w:szCs w:val="24"/>
        </w:rPr>
      </w:pPr>
      <w:r w:rsidRPr="0095763C">
        <w:rPr>
          <w:rFonts w:ascii="Times New Roman" w:hAnsi="Times New Roman"/>
          <w:b/>
          <w:sz w:val="24"/>
          <w:szCs w:val="24"/>
        </w:rPr>
        <w:t>1.11.1. Образование</w:t>
      </w:r>
    </w:p>
    <w:p w:rsidR="003A2336" w:rsidRPr="0095763C" w:rsidRDefault="003A2336" w:rsidP="00132AFE">
      <w:pPr>
        <w:tabs>
          <w:tab w:val="left" w:pos="567"/>
          <w:tab w:val="left" w:pos="860"/>
        </w:tabs>
        <w:ind w:firstLine="709"/>
        <w:jc w:val="both"/>
        <w:outlineLvl w:val="0"/>
        <w:rPr>
          <w:rFonts w:ascii="Times New Roman" w:eastAsia="Calibri" w:hAnsi="Times New Roman"/>
          <w:sz w:val="24"/>
          <w:szCs w:val="24"/>
        </w:rPr>
      </w:pPr>
    </w:p>
    <w:p w:rsidR="003A2336" w:rsidRPr="00BE3913" w:rsidRDefault="00491086" w:rsidP="00B33C8F">
      <w:pPr>
        <w:tabs>
          <w:tab w:val="left" w:pos="567"/>
          <w:tab w:val="left" w:pos="860"/>
        </w:tabs>
        <w:ind w:firstLine="709"/>
        <w:jc w:val="both"/>
        <w:rPr>
          <w:rFonts w:ascii="Times New Roman" w:hAnsi="Times New Roman"/>
          <w:sz w:val="24"/>
          <w:szCs w:val="28"/>
          <w:shd w:val="clear" w:color="auto" w:fill="FFFFFF"/>
        </w:rPr>
      </w:pPr>
      <w:bookmarkStart w:id="270" w:name="_Toc467495712"/>
      <w:bookmarkStart w:id="271" w:name="_Toc486512514"/>
      <w:bookmarkStart w:id="272" w:name="_Toc486583287"/>
      <w:bookmarkStart w:id="273" w:name="_Toc487448987"/>
      <w:bookmarkStart w:id="274" w:name="_Toc487636462"/>
      <w:r>
        <w:rPr>
          <w:rFonts w:ascii="Times New Roman" w:eastAsia="Calibri" w:hAnsi="Times New Roman"/>
          <w:sz w:val="24"/>
          <w:szCs w:val="28"/>
        </w:rPr>
        <w:t>Д</w:t>
      </w:r>
      <w:r w:rsidR="003A2336" w:rsidRPr="0095763C">
        <w:rPr>
          <w:rFonts w:ascii="Times New Roman" w:eastAsia="Calibri" w:hAnsi="Times New Roman"/>
          <w:sz w:val="24"/>
          <w:szCs w:val="28"/>
        </w:rPr>
        <w:t xml:space="preserve">ля обеспечения прав граждан </w:t>
      </w:r>
      <w:r w:rsidR="003A2336" w:rsidRPr="0095763C">
        <w:rPr>
          <w:rFonts w:ascii="Times New Roman" w:hAnsi="Times New Roman"/>
          <w:sz w:val="24"/>
          <w:szCs w:val="28"/>
        </w:rPr>
        <w:t xml:space="preserve">Эвенкийского муниципального района </w:t>
      </w:r>
      <w:r w:rsidR="003A2336" w:rsidRPr="0095763C">
        <w:rPr>
          <w:rFonts w:ascii="Times New Roman" w:eastAsia="Calibri" w:hAnsi="Times New Roman"/>
          <w:sz w:val="24"/>
          <w:szCs w:val="28"/>
        </w:rPr>
        <w:t xml:space="preserve">на образование, решения вопросов непрерывного и дифференцированного обучения и воспитания в муниципальной системе </w:t>
      </w:r>
      <w:r w:rsidR="003A2336" w:rsidRPr="009C5277">
        <w:rPr>
          <w:rFonts w:ascii="Times New Roman" w:eastAsia="Calibri" w:hAnsi="Times New Roman"/>
          <w:sz w:val="24"/>
          <w:szCs w:val="28"/>
        </w:rPr>
        <w:t xml:space="preserve">образования </w:t>
      </w:r>
      <w:r w:rsidRPr="009C5277">
        <w:rPr>
          <w:rFonts w:ascii="Times New Roman" w:eastAsia="Calibri" w:hAnsi="Times New Roman"/>
          <w:sz w:val="24"/>
          <w:szCs w:val="28"/>
        </w:rPr>
        <w:t>в 2015 году функционировало</w:t>
      </w:r>
      <w:r w:rsidR="003A2336" w:rsidRPr="0095763C">
        <w:rPr>
          <w:rFonts w:ascii="Times New Roman" w:eastAsia="Calibri" w:hAnsi="Times New Roman"/>
          <w:sz w:val="24"/>
          <w:szCs w:val="28"/>
        </w:rPr>
        <w:t xml:space="preserve"> </w:t>
      </w:r>
      <w:r w:rsidR="00EC32C6" w:rsidRPr="0095763C">
        <w:rPr>
          <w:rFonts w:ascii="Times New Roman" w:eastAsia="Calibri" w:hAnsi="Times New Roman"/>
          <w:sz w:val="24"/>
          <w:szCs w:val="28"/>
        </w:rPr>
        <w:br/>
      </w:r>
      <w:r w:rsidR="003A2336" w:rsidRPr="0095763C">
        <w:rPr>
          <w:rFonts w:ascii="Times New Roman" w:eastAsia="Calibri" w:hAnsi="Times New Roman"/>
          <w:sz w:val="24"/>
          <w:szCs w:val="28"/>
        </w:rPr>
        <w:t xml:space="preserve">48 муниципальных образовательных </w:t>
      </w:r>
      <w:r w:rsidR="003A2336" w:rsidRPr="00BE3913">
        <w:rPr>
          <w:rFonts w:ascii="Times New Roman" w:eastAsia="Calibri" w:hAnsi="Times New Roman"/>
          <w:sz w:val="24"/>
          <w:szCs w:val="28"/>
        </w:rPr>
        <w:t>учреждени</w:t>
      </w:r>
      <w:r w:rsidR="00EC32C6" w:rsidRPr="00BE3913">
        <w:rPr>
          <w:rFonts w:ascii="Times New Roman" w:eastAsia="Calibri" w:hAnsi="Times New Roman"/>
          <w:sz w:val="24"/>
          <w:szCs w:val="28"/>
        </w:rPr>
        <w:t>й</w:t>
      </w:r>
      <w:r w:rsidR="003A2336" w:rsidRPr="00BE3913">
        <w:rPr>
          <w:rFonts w:ascii="Times New Roman" w:eastAsia="Calibri" w:hAnsi="Times New Roman"/>
          <w:sz w:val="24"/>
          <w:szCs w:val="28"/>
        </w:rPr>
        <w:t xml:space="preserve">, </w:t>
      </w:r>
      <w:r w:rsidR="00EC32C6" w:rsidRPr="00BE3913">
        <w:rPr>
          <w:rFonts w:ascii="Times New Roman" w:eastAsia="Calibri" w:hAnsi="Times New Roman"/>
          <w:sz w:val="24"/>
          <w:szCs w:val="28"/>
        </w:rPr>
        <w:t>и</w:t>
      </w:r>
      <w:r w:rsidR="003A2336" w:rsidRPr="00BE3913">
        <w:rPr>
          <w:rFonts w:ascii="Times New Roman" w:eastAsia="Calibri" w:hAnsi="Times New Roman"/>
          <w:sz w:val="24"/>
          <w:szCs w:val="28"/>
        </w:rPr>
        <w:t xml:space="preserve">з них 44 учреждения </w:t>
      </w:r>
      <w:proofErr w:type="gramStart"/>
      <w:r w:rsidR="00EC32C6" w:rsidRPr="00BE3913">
        <w:rPr>
          <w:rFonts w:ascii="Times New Roman" w:eastAsia="Calibri" w:hAnsi="Times New Roman"/>
          <w:sz w:val="24"/>
          <w:szCs w:val="28"/>
        </w:rPr>
        <w:t>–</w:t>
      </w:r>
      <w:r w:rsidR="003A2336" w:rsidRPr="00BE3913">
        <w:rPr>
          <w:rFonts w:ascii="Times New Roman" w:eastAsia="Calibri" w:hAnsi="Times New Roman"/>
          <w:sz w:val="24"/>
          <w:szCs w:val="28"/>
        </w:rPr>
        <w:t>п</w:t>
      </w:r>
      <w:proofErr w:type="gramEnd"/>
      <w:r w:rsidR="003A2336" w:rsidRPr="00BE3913">
        <w:rPr>
          <w:rFonts w:ascii="Times New Roman" w:eastAsia="Calibri" w:hAnsi="Times New Roman"/>
          <w:sz w:val="24"/>
          <w:szCs w:val="28"/>
        </w:rPr>
        <w:t xml:space="preserve">одведомственных управлению образования администрации </w:t>
      </w:r>
      <w:r w:rsidR="00EC32C6" w:rsidRPr="00BE3913">
        <w:rPr>
          <w:rFonts w:ascii="Times New Roman" w:hAnsi="Times New Roman"/>
          <w:sz w:val="24"/>
          <w:szCs w:val="28"/>
        </w:rPr>
        <w:t>Эвенкийского муниципального района</w:t>
      </w:r>
      <w:bookmarkEnd w:id="270"/>
      <w:bookmarkEnd w:id="271"/>
      <w:bookmarkEnd w:id="272"/>
      <w:bookmarkEnd w:id="273"/>
      <w:bookmarkEnd w:id="274"/>
      <w:r w:rsidRPr="00BE3913">
        <w:rPr>
          <w:rFonts w:ascii="Times New Roman" w:eastAsia="Calibri" w:hAnsi="Times New Roman"/>
          <w:sz w:val="24"/>
          <w:szCs w:val="28"/>
        </w:rPr>
        <w:t>:</w:t>
      </w:r>
    </w:p>
    <w:p w:rsidR="003A2336" w:rsidRPr="00BE3913" w:rsidRDefault="003A2336" w:rsidP="00132AFE">
      <w:pPr>
        <w:ind w:firstLine="709"/>
        <w:jc w:val="both"/>
        <w:rPr>
          <w:rFonts w:ascii="Times New Roman" w:eastAsia="Times New Roman" w:hAnsi="Times New Roman"/>
          <w:sz w:val="24"/>
          <w:szCs w:val="28"/>
        </w:rPr>
      </w:pPr>
      <w:r w:rsidRPr="00BE3913">
        <w:rPr>
          <w:rFonts w:ascii="Times New Roman" w:hAnsi="Times New Roman"/>
          <w:sz w:val="24"/>
          <w:szCs w:val="28"/>
        </w:rPr>
        <w:lastRenderedPageBreak/>
        <w:t>систем</w:t>
      </w:r>
      <w:r w:rsidR="00491086" w:rsidRPr="00BE3913">
        <w:rPr>
          <w:rFonts w:ascii="Times New Roman" w:hAnsi="Times New Roman"/>
          <w:sz w:val="24"/>
          <w:szCs w:val="28"/>
        </w:rPr>
        <w:t>а</w:t>
      </w:r>
      <w:r w:rsidRPr="00BE3913">
        <w:rPr>
          <w:rFonts w:ascii="Times New Roman" w:hAnsi="Times New Roman"/>
          <w:b/>
          <w:sz w:val="24"/>
          <w:szCs w:val="28"/>
        </w:rPr>
        <w:t xml:space="preserve"> дошкольного образования</w:t>
      </w:r>
      <w:r w:rsidR="00491086" w:rsidRPr="00BE3913">
        <w:rPr>
          <w:rFonts w:ascii="Times New Roman" w:hAnsi="Times New Roman"/>
          <w:sz w:val="24"/>
          <w:szCs w:val="28"/>
        </w:rPr>
        <w:t xml:space="preserve"> - </w:t>
      </w:r>
      <w:r w:rsidRPr="00BE3913">
        <w:rPr>
          <w:rFonts w:ascii="Times New Roman" w:hAnsi="Times New Roman"/>
          <w:sz w:val="24"/>
          <w:szCs w:val="28"/>
        </w:rPr>
        <w:t xml:space="preserve">это </w:t>
      </w:r>
      <w:r w:rsidRPr="00BE3913">
        <w:rPr>
          <w:rFonts w:ascii="Times New Roman" w:eastAsia="Times New Roman" w:hAnsi="Times New Roman"/>
          <w:sz w:val="24"/>
          <w:szCs w:val="28"/>
        </w:rPr>
        <w:t>19 организаций дошкольного образования и 6 начальных школ</w:t>
      </w:r>
      <w:r w:rsidR="00EC32C6" w:rsidRPr="00BE3913">
        <w:rPr>
          <w:rFonts w:ascii="Times New Roman" w:eastAsia="Times New Roman" w:hAnsi="Times New Roman"/>
          <w:sz w:val="24"/>
          <w:szCs w:val="28"/>
        </w:rPr>
        <w:t>-</w:t>
      </w:r>
      <w:r w:rsidRPr="00BE3913">
        <w:rPr>
          <w:rFonts w:ascii="Times New Roman" w:eastAsia="Times New Roman" w:hAnsi="Times New Roman"/>
          <w:sz w:val="24"/>
          <w:szCs w:val="28"/>
        </w:rPr>
        <w:t>детски</w:t>
      </w:r>
      <w:r w:rsidR="00491086" w:rsidRPr="00BE3913">
        <w:rPr>
          <w:rFonts w:ascii="Times New Roman" w:eastAsia="Times New Roman" w:hAnsi="Times New Roman"/>
          <w:sz w:val="24"/>
          <w:szCs w:val="28"/>
        </w:rPr>
        <w:t>х садов, в которых воспитывались</w:t>
      </w:r>
      <w:r w:rsidRPr="00BE3913">
        <w:rPr>
          <w:rFonts w:ascii="Times New Roman" w:eastAsia="Times New Roman" w:hAnsi="Times New Roman"/>
          <w:sz w:val="24"/>
          <w:szCs w:val="28"/>
        </w:rPr>
        <w:t xml:space="preserve"> </w:t>
      </w:r>
      <w:r w:rsidR="00EC32C6" w:rsidRPr="00BE3913">
        <w:rPr>
          <w:rFonts w:ascii="Times New Roman" w:eastAsia="Times New Roman" w:hAnsi="Times New Roman"/>
          <w:sz w:val="24"/>
          <w:szCs w:val="28"/>
        </w:rPr>
        <w:br/>
      </w:r>
      <w:r w:rsidRPr="00BE3913">
        <w:rPr>
          <w:rFonts w:ascii="Times New Roman" w:eastAsia="Times New Roman" w:hAnsi="Times New Roman"/>
          <w:sz w:val="24"/>
          <w:szCs w:val="28"/>
        </w:rPr>
        <w:t>1</w:t>
      </w:r>
      <w:r w:rsidR="00EC32C6" w:rsidRPr="00BE3913">
        <w:rPr>
          <w:rFonts w:ascii="Times New Roman" w:eastAsia="Times New Roman" w:hAnsi="Times New Roman"/>
          <w:sz w:val="24"/>
          <w:szCs w:val="28"/>
        </w:rPr>
        <w:t> </w:t>
      </w:r>
      <w:r w:rsidR="00491086" w:rsidRPr="00BE3913">
        <w:rPr>
          <w:rFonts w:ascii="Times New Roman" w:eastAsia="Times New Roman" w:hAnsi="Times New Roman"/>
          <w:sz w:val="24"/>
          <w:szCs w:val="28"/>
        </w:rPr>
        <w:t>317 дошкольников, что составляло</w:t>
      </w:r>
      <w:r w:rsidRPr="00BE3913">
        <w:rPr>
          <w:rFonts w:ascii="Times New Roman" w:eastAsia="Times New Roman" w:hAnsi="Times New Roman"/>
          <w:sz w:val="24"/>
          <w:szCs w:val="28"/>
        </w:rPr>
        <w:t xml:space="preserve"> 79</w:t>
      </w:r>
      <w:r w:rsidR="00EC32C6" w:rsidRPr="00BE3913">
        <w:rPr>
          <w:rFonts w:ascii="Times New Roman" w:eastAsia="Times New Roman" w:hAnsi="Times New Roman"/>
          <w:sz w:val="24"/>
          <w:szCs w:val="28"/>
        </w:rPr>
        <w:t xml:space="preserve"> </w:t>
      </w:r>
      <w:r w:rsidRPr="00BE3913">
        <w:rPr>
          <w:rFonts w:ascii="Times New Roman" w:eastAsia="Times New Roman" w:hAnsi="Times New Roman"/>
          <w:sz w:val="24"/>
          <w:szCs w:val="28"/>
        </w:rPr>
        <w:t xml:space="preserve">% обхвата детей дошкольного возраста </w:t>
      </w:r>
      <w:r w:rsidR="00EC32C6" w:rsidRPr="00BE3913">
        <w:rPr>
          <w:rFonts w:ascii="Times New Roman" w:eastAsia="Times New Roman" w:hAnsi="Times New Roman"/>
          <w:sz w:val="24"/>
          <w:szCs w:val="28"/>
        </w:rPr>
        <w:br/>
      </w:r>
      <w:r w:rsidRPr="00BE3913">
        <w:rPr>
          <w:rFonts w:ascii="Times New Roman" w:eastAsia="Times New Roman" w:hAnsi="Times New Roman"/>
          <w:sz w:val="24"/>
          <w:szCs w:val="28"/>
        </w:rPr>
        <w:t>на территории района;</w:t>
      </w:r>
    </w:p>
    <w:p w:rsidR="003A2336" w:rsidRPr="00BE3913" w:rsidRDefault="003A2336" w:rsidP="00132AFE">
      <w:pPr>
        <w:ind w:firstLine="709"/>
        <w:jc w:val="both"/>
        <w:rPr>
          <w:rFonts w:ascii="Times New Roman" w:eastAsia="ArialMT" w:hAnsi="Times New Roman"/>
          <w:i/>
          <w:sz w:val="24"/>
          <w:szCs w:val="28"/>
        </w:rPr>
      </w:pPr>
      <w:r w:rsidRPr="00BE3913">
        <w:rPr>
          <w:rFonts w:ascii="Times New Roman" w:hAnsi="Times New Roman"/>
          <w:sz w:val="24"/>
          <w:szCs w:val="28"/>
          <w:shd w:val="clear" w:color="auto" w:fill="FFFFFF"/>
        </w:rPr>
        <w:t>сис</w:t>
      </w:r>
      <w:r w:rsidR="00491086" w:rsidRPr="00BE3913">
        <w:rPr>
          <w:rFonts w:ascii="Times New Roman" w:hAnsi="Times New Roman"/>
          <w:sz w:val="24"/>
          <w:szCs w:val="28"/>
          <w:shd w:val="clear" w:color="auto" w:fill="FFFFFF"/>
        </w:rPr>
        <w:t>тема</w:t>
      </w:r>
      <w:r w:rsidRPr="00BE3913">
        <w:rPr>
          <w:rFonts w:ascii="Times New Roman" w:hAnsi="Times New Roman"/>
          <w:sz w:val="24"/>
          <w:szCs w:val="28"/>
          <w:shd w:val="clear" w:color="auto" w:fill="FFFFFF"/>
        </w:rPr>
        <w:t xml:space="preserve"> </w:t>
      </w:r>
      <w:r w:rsidRPr="00BE3913">
        <w:rPr>
          <w:rFonts w:ascii="Times New Roman" w:hAnsi="Times New Roman"/>
          <w:b/>
          <w:sz w:val="24"/>
          <w:szCs w:val="28"/>
          <w:shd w:val="clear" w:color="auto" w:fill="FFFFFF"/>
        </w:rPr>
        <w:t>общеобразовательных организаций района</w:t>
      </w:r>
      <w:r w:rsidR="00491086" w:rsidRPr="00BE3913">
        <w:rPr>
          <w:rFonts w:ascii="Times New Roman" w:hAnsi="Times New Roman"/>
          <w:sz w:val="24"/>
          <w:szCs w:val="28"/>
          <w:shd w:val="clear" w:color="auto" w:fill="FFFFFF"/>
        </w:rPr>
        <w:t xml:space="preserve"> состояло</w:t>
      </w:r>
      <w:r w:rsidRPr="00BE3913">
        <w:rPr>
          <w:rFonts w:ascii="Times New Roman" w:hAnsi="Times New Roman"/>
          <w:sz w:val="24"/>
          <w:szCs w:val="28"/>
          <w:shd w:val="clear" w:color="auto" w:fill="FFFFFF"/>
        </w:rPr>
        <w:t xml:space="preserve"> </w:t>
      </w:r>
      <w:r w:rsidR="00EC32C6" w:rsidRPr="00BE3913">
        <w:rPr>
          <w:rFonts w:ascii="Times New Roman" w:hAnsi="Times New Roman"/>
          <w:sz w:val="24"/>
          <w:szCs w:val="28"/>
          <w:shd w:val="clear" w:color="auto" w:fill="FFFFFF"/>
        </w:rPr>
        <w:br/>
      </w:r>
      <w:r w:rsidRPr="00BE3913">
        <w:rPr>
          <w:rFonts w:ascii="Times New Roman" w:hAnsi="Times New Roman"/>
          <w:sz w:val="24"/>
          <w:szCs w:val="28"/>
          <w:shd w:val="clear" w:color="auto" w:fill="FFFFFF"/>
        </w:rPr>
        <w:t xml:space="preserve">из 22 школ, </w:t>
      </w:r>
      <w:r w:rsidRPr="00BE3913">
        <w:rPr>
          <w:rFonts w:ascii="Times New Roman" w:hAnsi="Times New Roman"/>
          <w:sz w:val="24"/>
          <w:szCs w:val="28"/>
        </w:rPr>
        <w:t>это 6 школ</w:t>
      </w:r>
      <w:r w:rsidR="00EC32C6" w:rsidRPr="00BE3913">
        <w:rPr>
          <w:rFonts w:ascii="Times New Roman" w:hAnsi="Times New Roman"/>
          <w:sz w:val="24"/>
          <w:szCs w:val="28"/>
        </w:rPr>
        <w:t>-</w:t>
      </w:r>
      <w:r w:rsidRPr="00BE3913">
        <w:rPr>
          <w:rFonts w:ascii="Times New Roman" w:hAnsi="Times New Roman"/>
          <w:sz w:val="24"/>
          <w:szCs w:val="28"/>
        </w:rPr>
        <w:t>детских садов</w:t>
      </w:r>
      <w:r w:rsidR="00EC32C6" w:rsidRPr="00BE3913">
        <w:rPr>
          <w:rFonts w:ascii="Times New Roman" w:hAnsi="Times New Roman"/>
          <w:sz w:val="24"/>
          <w:szCs w:val="28"/>
        </w:rPr>
        <w:t xml:space="preserve">, 5 начальных школ, 3 основные </w:t>
      </w:r>
      <w:r w:rsidRPr="00BE3913">
        <w:rPr>
          <w:rFonts w:ascii="Times New Roman" w:hAnsi="Times New Roman"/>
          <w:sz w:val="24"/>
          <w:szCs w:val="28"/>
        </w:rPr>
        <w:t xml:space="preserve">школы, 8 средних школ, в которых </w:t>
      </w:r>
      <w:r w:rsidR="002B010C" w:rsidRPr="00BE3913">
        <w:rPr>
          <w:rFonts w:ascii="Times New Roman" w:hAnsi="Times New Roman"/>
          <w:sz w:val="24"/>
          <w:szCs w:val="28"/>
          <w:shd w:val="clear" w:color="auto" w:fill="FFFFFF"/>
        </w:rPr>
        <w:t>обучались</w:t>
      </w:r>
      <w:r w:rsidRPr="00BE3913">
        <w:rPr>
          <w:rFonts w:ascii="Times New Roman" w:hAnsi="Times New Roman"/>
          <w:sz w:val="24"/>
          <w:szCs w:val="28"/>
          <w:shd w:val="clear" w:color="auto" w:fill="FFFFFF"/>
        </w:rPr>
        <w:t xml:space="preserve"> 2</w:t>
      </w:r>
      <w:r w:rsidR="00EC32C6" w:rsidRPr="00BE3913">
        <w:rPr>
          <w:rFonts w:ascii="Times New Roman" w:hAnsi="Times New Roman"/>
          <w:sz w:val="24"/>
          <w:szCs w:val="28"/>
          <w:shd w:val="clear" w:color="auto" w:fill="FFFFFF"/>
        </w:rPr>
        <w:t> </w:t>
      </w:r>
      <w:r w:rsidRPr="00BE3913">
        <w:rPr>
          <w:rFonts w:ascii="Times New Roman" w:hAnsi="Times New Roman"/>
          <w:sz w:val="24"/>
          <w:szCs w:val="28"/>
          <w:shd w:val="clear" w:color="auto" w:fill="FFFFFF"/>
        </w:rPr>
        <w:t xml:space="preserve">505 учащихся, 125 из них </w:t>
      </w:r>
      <w:r w:rsidR="002B010C" w:rsidRPr="00BE3913">
        <w:rPr>
          <w:rFonts w:ascii="Times New Roman" w:hAnsi="Times New Roman"/>
          <w:sz w:val="24"/>
          <w:szCs w:val="28"/>
          <w:shd w:val="clear" w:color="auto" w:fill="FFFFFF"/>
        </w:rPr>
        <w:t>обучались</w:t>
      </w:r>
      <w:r w:rsidRPr="00BE3913">
        <w:rPr>
          <w:rFonts w:ascii="Times New Roman" w:hAnsi="Times New Roman"/>
          <w:sz w:val="24"/>
          <w:szCs w:val="28"/>
          <w:shd w:val="clear" w:color="auto" w:fill="FFFFFF"/>
        </w:rPr>
        <w:t xml:space="preserve"> в учебно</w:t>
      </w:r>
      <w:r w:rsidR="00EC32C6" w:rsidRPr="00BE3913">
        <w:rPr>
          <w:rFonts w:ascii="Times New Roman" w:hAnsi="Times New Roman"/>
          <w:sz w:val="24"/>
          <w:szCs w:val="28"/>
          <w:shd w:val="clear" w:color="auto" w:fill="FFFFFF"/>
        </w:rPr>
        <w:t>-</w:t>
      </w:r>
      <w:r w:rsidRPr="00BE3913">
        <w:rPr>
          <w:rFonts w:ascii="Times New Roman" w:hAnsi="Times New Roman"/>
          <w:sz w:val="24"/>
          <w:szCs w:val="28"/>
          <w:shd w:val="clear" w:color="auto" w:fill="FFFFFF"/>
        </w:rPr>
        <w:t>консультационных пунктах на базе трех средних школ</w:t>
      </w:r>
      <w:r w:rsidRPr="00BE3913">
        <w:rPr>
          <w:rFonts w:ascii="Times New Roman" w:hAnsi="Times New Roman"/>
          <w:sz w:val="24"/>
          <w:szCs w:val="28"/>
        </w:rPr>
        <w:t xml:space="preserve">. В </w:t>
      </w:r>
      <w:r w:rsidR="002B010C" w:rsidRPr="00BE3913">
        <w:rPr>
          <w:rFonts w:ascii="Times New Roman" w:hAnsi="Times New Roman"/>
          <w:sz w:val="24"/>
          <w:szCs w:val="28"/>
        </w:rPr>
        <w:t>3</w:t>
      </w:r>
      <w:r w:rsidRPr="00BE3913">
        <w:rPr>
          <w:rFonts w:ascii="Times New Roman" w:hAnsi="Times New Roman"/>
          <w:sz w:val="24"/>
          <w:szCs w:val="28"/>
        </w:rPr>
        <w:t xml:space="preserve"> </w:t>
      </w:r>
      <w:proofErr w:type="gramStart"/>
      <w:r w:rsidRPr="00BE3913">
        <w:rPr>
          <w:rFonts w:ascii="Times New Roman" w:hAnsi="Times New Roman"/>
          <w:sz w:val="24"/>
          <w:szCs w:val="28"/>
        </w:rPr>
        <w:t>школах</w:t>
      </w:r>
      <w:proofErr w:type="gramEnd"/>
      <w:r w:rsidRPr="00BE3913">
        <w:rPr>
          <w:rFonts w:ascii="Times New Roman" w:hAnsi="Times New Roman"/>
          <w:sz w:val="24"/>
          <w:szCs w:val="28"/>
        </w:rPr>
        <w:t xml:space="preserve"> имеются пришкольные интернаты для детей, родители которых проживают в другом поселении или большую часть времени находятся в тайге;</w:t>
      </w:r>
    </w:p>
    <w:p w:rsidR="003A2336" w:rsidRPr="00BE3913" w:rsidRDefault="002B010C" w:rsidP="00132AFE">
      <w:pPr>
        <w:ind w:firstLine="709"/>
        <w:jc w:val="both"/>
        <w:rPr>
          <w:rFonts w:ascii="Times New Roman" w:hAnsi="Times New Roman"/>
          <w:sz w:val="24"/>
          <w:szCs w:val="28"/>
        </w:rPr>
      </w:pPr>
      <w:r w:rsidRPr="00BE3913">
        <w:rPr>
          <w:rFonts w:ascii="Times New Roman" w:hAnsi="Times New Roman"/>
          <w:sz w:val="24"/>
          <w:szCs w:val="28"/>
          <w:shd w:val="clear" w:color="auto" w:fill="FFFFFF"/>
        </w:rPr>
        <w:t>система</w:t>
      </w:r>
      <w:r w:rsidR="003A2336" w:rsidRPr="00BE3913">
        <w:rPr>
          <w:rFonts w:ascii="Times New Roman" w:hAnsi="Times New Roman"/>
          <w:sz w:val="24"/>
          <w:szCs w:val="28"/>
          <w:shd w:val="clear" w:color="auto" w:fill="FFFFFF"/>
        </w:rPr>
        <w:t xml:space="preserve"> </w:t>
      </w:r>
      <w:r w:rsidR="003A2336" w:rsidRPr="00BE3913">
        <w:rPr>
          <w:rFonts w:ascii="Times New Roman" w:hAnsi="Times New Roman"/>
          <w:b/>
          <w:sz w:val="24"/>
          <w:szCs w:val="28"/>
          <w:shd w:val="clear" w:color="auto" w:fill="FFFFFF"/>
        </w:rPr>
        <w:t>дополнительного образования района</w:t>
      </w:r>
      <w:r w:rsidRPr="00BE3913">
        <w:rPr>
          <w:rFonts w:ascii="Times New Roman" w:hAnsi="Times New Roman"/>
          <w:b/>
          <w:sz w:val="24"/>
          <w:szCs w:val="28"/>
          <w:shd w:val="clear" w:color="auto" w:fill="FFFFFF"/>
        </w:rPr>
        <w:t xml:space="preserve"> - </w:t>
      </w:r>
      <w:r w:rsidR="003A2336" w:rsidRPr="00BE3913">
        <w:rPr>
          <w:rFonts w:ascii="Times New Roman" w:hAnsi="Times New Roman"/>
          <w:sz w:val="24"/>
          <w:szCs w:val="28"/>
          <w:shd w:val="clear" w:color="auto" w:fill="FFFFFF"/>
        </w:rPr>
        <w:t>это</w:t>
      </w:r>
      <w:r w:rsidR="003A2336" w:rsidRPr="00BE3913">
        <w:rPr>
          <w:rFonts w:ascii="Times New Roman" w:hAnsi="Times New Roman"/>
          <w:b/>
          <w:sz w:val="24"/>
          <w:szCs w:val="28"/>
          <w:shd w:val="clear" w:color="auto" w:fill="FFFFFF"/>
        </w:rPr>
        <w:t xml:space="preserve"> </w:t>
      </w:r>
      <w:r w:rsidR="003A2336" w:rsidRPr="00BE3913">
        <w:rPr>
          <w:rFonts w:ascii="Times New Roman" w:hAnsi="Times New Roman"/>
          <w:sz w:val="24"/>
          <w:szCs w:val="28"/>
        </w:rPr>
        <w:t xml:space="preserve">6 учреждений дополнительного образования детей, которые сосредоточены только в п. Тура, с. </w:t>
      </w:r>
      <w:proofErr w:type="spellStart"/>
      <w:r w:rsidR="003A2336" w:rsidRPr="00BE3913">
        <w:rPr>
          <w:rFonts w:ascii="Times New Roman" w:hAnsi="Times New Roman"/>
          <w:sz w:val="24"/>
          <w:szCs w:val="28"/>
        </w:rPr>
        <w:t>Ванавара</w:t>
      </w:r>
      <w:proofErr w:type="spellEnd"/>
      <w:r w:rsidR="003A2336" w:rsidRPr="00BE3913">
        <w:rPr>
          <w:rFonts w:ascii="Times New Roman" w:hAnsi="Times New Roman"/>
          <w:sz w:val="24"/>
          <w:szCs w:val="28"/>
        </w:rPr>
        <w:t xml:space="preserve"> и с.</w:t>
      </w:r>
      <w:r w:rsidR="00EC32C6" w:rsidRPr="00BE3913">
        <w:rPr>
          <w:rFonts w:ascii="Times New Roman" w:hAnsi="Times New Roman"/>
          <w:sz w:val="24"/>
          <w:szCs w:val="28"/>
        </w:rPr>
        <w:t> </w:t>
      </w:r>
      <w:r w:rsidR="003A2336" w:rsidRPr="00BE3913">
        <w:rPr>
          <w:rFonts w:ascii="Times New Roman" w:hAnsi="Times New Roman"/>
          <w:sz w:val="24"/>
          <w:szCs w:val="28"/>
        </w:rPr>
        <w:t xml:space="preserve">Байкит. Общий охват </w:t>
      </w:r>
      <w:r w:rsidRPr="00BE3913">
        <w:rPr>
          <w:rFonts w:ascii="Times New Roman" w:hAnsi="Times New Roman"/>
          <w:sz w:val="24"/>
          <w:szCs w:val="28"/>
        </w:rPr>
        <w:t xml:space="preserve">составлял </w:t>
      </w:r>
      <w:r w:rsidR="003A2336" w:rsidRPr="00BE3913">
        <w:rPr>
          <w:rFonts w:ascii="Times New Roman" w:hAnsi="Times New Roman"/>
          <w:sz w:val="24"/>
          <w:szCs w:val="28"/>
        </w:rPr>
        <w:t>1</w:t>
      </w:r>
      <w:r w:rsidR="00EC32C6" w:rsidRPr="00BE3913">
        <w:rPr>
          <w:rFonts w:ascii="Times New Roman" w:hAnsi="Times New Roman"/>
          <w:sz w:val="24"/>
          <w:szCs w:val="28"/>
        </w:rPr>
        <w:t> </w:t>
      </w:r>
      <w:r w:rsidR="003A2336" w:rsidRPr="00BE3913">
        <w:rPr>
          <w:rFonts w:ascii="Times New Roman" w:hAnsi="Times New Roman"/>
          <w:sz w:val="24"/>
          <w:szCs w:val="28"/>
        </w:rPr>
        <w:t xml:space="preserve">756 детей, из них занимающихся в двух и более кружках </w:t>
      </w:r>
      <w:r w:rsidR="00EC32C6" w:rsidRPr="00BE3913">
        <w:rPr>
          <w:rFonts w:ascii="Times New Roman" w:hAnsi="Times New Roman"/>
          <w:sz w:val="24"/>
          <w:szCs w:val="28"/>
        </w:rPr>
        <w:t>–</w:t>
      </w:r>
      <w:r w:rsidR="003A2336" w:rsidRPr="00BE3913">
        <w:rPr>
          <w:rFonts w:ascii="Times New Roman" w:hAnsi="Times New Roman"/>
          <w:sz w:val="24"/>
          <w:szCs w:val="28"/>
        </w:rPr>
        <w:t xml:space="preserve">313 детей. </w:t>
      </w:r>
    </w:p>
    <w:p w:rsidR="003A2336" w:rsidRPr="00BE3913" w:rsidRDefault="002B010C" w:rsidP="00132AFE">
      <w:pPr>
        <w:ind w:firstLine="709"/>
        <w:jc w:val="both"/>
        <w:rPr>
          <w:rFonts w:ascii="Times New Roman" w:hAnsi="Times New Roman"/>
          <w:sz w:val="24"/>
          <w:szCs w:val="28"/>
        </w:rPr>
      </w:pPr>
      <w:r w:rsidRPr="00BE3913">
        <w:rPr>
          <w:rFonts w:ascii="Times New Roman" w:hAnsi="Times New Roman"/>
          <w:sz w:val="24"/>
          <w:szCs w:val="28"/>
        </w:rPr>
        <w:t>Функционировало</w:t>
      </w:r>
      <w:r w:rsidR="003A2336" w:rsidRPr="00BE3913">
        <w:rPr>
          <w:rFonts w:ascii="Times New Roman" w:hAnsi="Times New Roman"/>
          <w:sz w:val="24"/>
          <w:szCs w:val="28"/>
        </w:rPr>
        <w:t xml:space="preserve"> одно учреждение </w:t>
      </w:r>
      <w:r w:rsidR="003A2336" w:rsidRPr="00BE3913">
        <w:rPr>
          <w:rFonts w:ascii="Times New Roman" w:hAnsi="Times New Roman"/>
          <w:b/>
          <w:sz w:val="24"/>
          <w:szCs w:val="28"/>
        </w:rPr>
        <w:t>дополнительного образования для взрослых</w:t>
      </w:r>
      <w:r w:rsidR="003A2336" w:rsidRPr="00BE3913">
        <w:rPr>
          <w:rFonts w:ascii="Times New Roman" w:hAnsi="Times New Roman"/>
          <w:sz w:val="24"/>
          <w:szCs w:val="28"/>
        </w:rPr>
        <w:t xml:space="preserve"> </w:t>
      </w:r>
      <w:proofErr w:type="gramStart"/>
      <w:r w:rsidR="00EC32C6" w:rsidRPr="00BE3913">
        <w:rPr>
          <w:rFonts w:ascii="Times New Roman" w:hAnsi="Times New Roman"/>
          <w:sz w:val="24"/>
          <w:szCs w:val="28"/>
        </w:rPr>
        <w:t>–</w:t>
      </w:r>
      <w:r w:rsidR="003A2336" w:rsidRPr="00BE3913">
        <w:rPr>
          <w:rFonts w:ascii="Times New Roman" w:hAnsi="Times New Roman"/>
          <w:sz w:val="24"/>
          <w:szCs w:val="28"/>
        </w:rPr>
        <w:t>М</w:t>
      </w:r>
      <w:proofErr w:type="gramEnd"/>
      <w:r w:rsidR="003A2336" w:rsidRPr="00BE3913">
        <w:rPr>
          <w:rFonts w:ascii="Times New Roman" w:hAnsi="Times New Roman"/>
          <w:sz w:val="24"/>
          <w:szCs w:val="28"/>
        </w:rPr>
        <w:t>КОУ «</w:t>
      </w:r>
      <w:proofErr w:type="spellStart"/>
      <w:r w:rsidR="003A2336" w:rsidRPr="00BE3913">
        <w:rPr>
          <w:rFonts w:ascii="Times New Roman" w:hAnsi="Times New Roman"/>
          <w:sz w:val="24"/>
          <w:szCs w:val="28"/>
        </w:rPr>
        <w:t>Этнопедагогический</w:t>
      </w:r>
      <w:proofErr w:type="spellEnd"/>
      <w:r w:rsidR="003A2336" w:rsidRPr="00BE3913">
        <w:rPr>
          <w:rFonts w:ascii="Times New Roman" w:hAnsi="Times New Roman"/>
          <w:sz w:val="24"/>
          <w:szCs w:val="28"/>
        </w:rPr>
        <w:t xml:space="preserve"> центр».</w:t>
      </w:r>
    </w:p>
    <w:p w:rsidR="003A2336" w:rsidRPr="00BE3913" w:rsidRDefault="003A2336" w:rsidP="00441D98">
      <w:pPr>
        <w:ind w:firstLine="709"/>
        <w:jc w:val="both"/>
        <w:rPr>
          <w:rFonts w:ascii="Times New Roman" w:eastAsia="Times New Roman" w:hAnsi="Times New Roman"/>
          <w:sz w:val="24"/>
          <w:szCs w:val="28"/>
        </w:rPr>
      </w:pPr>
      <w:r w:rsidRPr="00BE3913">
        <w:rPr>
          <w:rFonts w:ascii="Times New Roman" w:eastAsia="Calibri" w:hAnsi="Times New Roman"/>
          <w:sz w:val="24"/>
          <w:szCs w:val="28"/>
        </w:rPr>
        <w:t xml:space="preserve">Кроме того, на территории </w:t>
      </w:r>
      <w:r w:rsidR="00EC32C6" w:rsidRPr="00BE3913">
        <w:rPr>
          <w:rFonts w:ascii="Times New Roman" w:hAnsi="Times New Roman"/>
          <w:sz w:val="24"/>
          <w:szCs w:val="28"/>
        </w:rPr>
        <w:t>Эвенкийского муниципального района</w:t>
      </w:r>
      <w:r w:rsidRPr="00BE3913">
        <w:rPr>
          <w:rFonts w:ascii="Times New Roman" w:eastAsia="Calibri" w:hAnsi="Times New Roman"/>
          <w:sz w:val="24"/>
          <w:szCs w:val="28"/>
        </w:rPr>
        <w:t xml:space="preserve"> действует </w:t>
      </w:r>
      <w:r w:rsidR="00EC32C6" w:rsidRPr="00BE3913">
        <w:rPr>
          <w:rFonts w:ascii="Times New Roman" w:eastAsia="Calibri" w:hAnsi="Times New Roman"/>
          <w:sz w:val="24"/>
          <w:szCs w:val="28"/>
        </w:rPr>
        <w:br/>
      </w:r>
      <w:r w:rsidRPr="00BE3913">
        <w:rPr>
          <w:rFonts w:ascii="Times New Roman" w:eastAsia="Calibri" w:hAnsi="Times New Roman"/>
          <w:sz w:val="24"/>
          <w:szCs w:val="28"/>
        </w:rPr>
        <w:t xml:space="preserve">3 </w:t>
      </w:r>
      <w:r w:rsidRPr="00BE3913">
        <w:rPr>
          <w:rFonts w:ascii="Times New Roman" w:hAnsi="Times New Roman"/>
          <w:sz w:val="24"/>
          <w:szCs w:val="28"/>
        </w:rPr>
        <w:t xml:space="preserve">краевые образовательные организации, это КГБОУ «Туринская </w:t>
      </w:r>
      <w:proofErr w:type="gramStart"/>
      <w:r w:rsidRPr="00BE3913">
        <w:rPr>
          <w:rFonts w:ascii="Times New Roman" w:hAnsi="Times New Roman"/>
          <w:sz w:val="24"/>
          <w:szCs w:val="28"/>
        </w:rPr>
        <w:t>общеобразовательная</w:t>
      </w:r>
      <w:proofErr w:type="gramEnd"/>
      <w:r w:rsidRPr="00BE3913">
        <w:rPr>
          <w:rFonts w:ascii="Times New Roman" w:hAnsi="Times New Roman"/>
          <w:sz w:val="24"/>
          <w:szCs w:val="28"/>
        </w:rPr>
        <w:t xml:space="preserve"> школа», где обучаются дети с ограниченными возможностями здоровья, и два учреждения среднего профессионального образования «Туринский медицинский техникум» </w:t>
      </w:r>
      <w:r w:rsidR="00EC32C6" w:rsidRPr="00BE3913">
        <w:rPr>
          <w:rFonts w:ascii="Times New Roman" w:hAnsi="Times New Roman"/>
          <w:sz w:val="24"/>
          <w:szCs w:val="28"/>
        </w:rPr>
        <w:br/>
      </w:r>
      <w:r w:rsidRPr="00BE3913">
        <w:rPr>
          <w:rFonts w:ascii="Times New Roman" w:hAnsi="Times New Roman"/>
          <w:sz w:val="24"/>
          <w:szCs w:val="28"/>
        </w:rPr>
        <w:t>и «Эвенкийский многопрофильный техникум».</w:t>
      </w:r>
    </w:p>
    <w:p w:rsidR="003A2336" w:rsidRPr="0095763C" w:rsidRDefault="003A2336" w:rsidP="00441D98">
      <w:pPr>
        <w:ind w:firstLine="709"/>
        <w:jc w:val="both"/>
        <w:rPr>
          <w:rFonts w:ascii="Times New Roman" w:eastAsia="Times New Roman" w:hAnsi="Times New Roman"/>
          <w:sz w:val="24"/>
          <w:szCs w:val="28"/>
        </w:rPr>
      </w:pPr>
      <w:r w:rsidRPr="0095763C">
        <w:rPr>
          <w:rFonts w:ascii="Times New Roman" w:eastAsia="Times New Roman" w:hAnsi="Times New Roman"/>
          <w:sz w:val="24"/>
          <w:szCs w:val="28"/>
        </w:rPr>
        <w:t>Приоритетн</w:t>
      </w:r>
      <w:r w:rsidR="00EC32C6" w:rsidRPr="0095763C">
        <w:rPr>
          <w:rFonts w:ascii="Times New Roman" w:eastAsia="Times New Roman" w:hAnsi="Times New Roman"/>
          <w:sz w:val="24"/>
          <w:szCs w:val="28"/>
        </w:rPr>
        <w:t>ой</w:t>
      </w:r>
      <w:r w:rsidRPr="0095763C">
        <w:rPr>
          <w:rFonts w:ascii="Times New Roman" w:eastAsia="Times New Roman" w:hAnsi="Times New Roman"/>
          <w:sz w:val="24"/>
          <w:szCs w:val="28"/>
        </w:rPr>
        <w:t xml:space="preserve"> </w:t>
      </w:r>
      <w:r w:rsidR="00EC32C6" w:rsidRPr="0095763C">
        <w:rPr>
          <w:rFonts w:ascii="Times New Roman" w:eastAsia="Times New Roman" w:hAnsi="Times New Roman"/>
          <w:sz w:val="24"/>
          <w:szCs w:val="28"/>
        </w:rPr>
        <w:t>задачей</w:t>
      </w:r>
      <w:r w:rsidRPr="0095763C">
        <w:rPr>
          <w:rFonts w:ascii="Times New Roman" w:eastAsia="Times New Roman" w:hAnsi="Times New Roman"/>
          <w:sz w:val="24"/>
          <w:szCs w:val="28"/>
        </w:rPr>
        <w:t xml:space="preserve"> в системе </w:t>
      </w:r>
      <w:proofErr w:type="gramStart"/>
      <w:r w:rsidRPr="0095763C">
        <w:rPr>
          <w:rFonts w:ascii="Times New Roman" w:eastAsia="Times New Roman" w:hAnsi="Times New Roman"/>
          <w:sz w:val="24"/>
          <w:szCs w:val="28"/>
        </w:rPr>
        <w:t>дошкольного</w:t>
      </w:r>
      <w:proofErr w:type="gramEnd"/>
      <w:r w:rsidRPr="0095763C">
        <w:rPr>
          <w:rFonts w:ascii="Times New Roman" w:eastAsia="Times New Roman" w:hAnsi="Times New Roman"/>
          <w:sz w:val="24"/>
          <w:szCs w:val="28"/>
        </w:rPr>
        <w:t xml:space="preserve"> образования </w:t>
      </w:r>
      <w:r w:rsidR="00EC32C6" w:rsidRPr="0095763C">
        <w:rPr>
          <w:rFonts w:ascii="Times New Roman" w:eastAsia="Times New Roman" w:hAnsi="Times New Roman"/>
          <w:sz w:val="24"/>
          <w:szCs w:val="28"/>
        </w:rPr>
        <w:t xml:space="preserve">в прошедший период </w:t>
      </w:r>
      <w:r w:rsidRPr="0095763C">
        <w:rPr>
          <w:rFonts w:ascii="Times New Roman" w:eastAsia="Times New Roman" w:hAnsi="Times New Roman"/>
          <w:sz w:val="24"/>
          <w:szCs w:val="28"/>
        </w:rPr>
        <w:t>являлс</w:t>
      </w:r>
      <w:r w:rsidR="00EC32C6" w:rsidRPr="0095763C">
        <w:rPr>
          <w:rFonts w:ascii="Times New Roman" w:eastAsia="Times New Roman" w:hAnsi="Times New Roman"/>
          <w:sz w:val="24"/>
          <w:szCs w:val="28"/>
        </w:rPr>
        <w:t>я</w:t>
      </w:r>
      <w:r w:rsidRPr="0095763C">
        <w:rPr>
          <w:rFonts w:ascii="Times New Roman" w:eastAsia="Times New Roman" w:hAnsi="Times New Roman"/>
          <w:sz w:val="24"/>
          <w:szCs w:val="28"/>
        </w:rPr>
        <w:t xml:space="preserve"> 100 % охват детей </w:t>
      </w:r>
      <w:r w:rsidR="00EC32C6" w:rsidRPr="0095763C">
        <w:rPr>
          <w:rFonts w:ascii="Times New Roman" w:eastAsia="Times New Roman" w:hAnsi="Times New Roman"/>
          <w:sz w:val="24"/>
          <w:szCs w:val="28"/>
        </w:rPr>
        <w:t xml:space="preserve">с 3-7 лет </w:t>
      </w:r>
      <w:r w:rsidRPr="0095763C">
        <w:rPr>
          <w:rFonts w:ascii="Times New Roman" w:eastAsia="Times New Roman" w:hAnsi="Times New Roman"/>
          <w:sz w:val="24"/>
          <w:szCs w:val="28"/>
        </w:rPr>
        <w:t xml:space="preserve">дошкольным образованием. </w:t>
      </w:r>
      <w:proofErr w:type="gramStart"/>
      <w:r w:rsidRPr="0095763C">
        <w:rPr>
          <w:rFonts w:ascii="Times New Roman" w:eastAsia="Times New Roman" w:hAnsi="Times New Roman"/>
          <w:sz w:val="24"/>
          <w:szCs w:val="28"/>
        </w:rPr>
        <w:t>На текущий период 98</w:t>
      </w:r>
      <w:r w:rsidR="00EC32C6" w:rsidRPr="0095763C">
        <w:rPr>
          <w:rFonts w:ascii="Times New Roman" w:eastAsia="Times New Roman" w:hAnsi="Times New Roman"/>
          <w:sz w:val="24"/>
          <w:szCs w:val="28"/>
        </w:rPr>
        <w:t> </w:t>
      </w:r>
      <w:r w:rsidRPr="0095763C">
        <w:rPr>
          <w:rFonts w:ascii="Times New Roman" w:eastAsia="Times New Roman" w:hAnsi="Times New Roman"/>
          <w:sz w:val="24"/>
          <w:szCs w:val="28"/>
        </w:rPr>
        <w:t xml:space="preserve">% детей </w:t>
      </w:r>
      <w:r w:rsidR="00EC32C6" w:rsidRPr="0095763C">
        <w:rPr>
          <w:rFonts w:ascii="Times New Roman" w:eastAsia="Times New Roman" w:hAnsi="Times New Roman"/>
          <w:sz w:val="24"/>
          <w:szCs w:val="28"/>
        </w:rPr>
        <w:t xml:space="preserve">с 3-7 лет </w:t>
      </w:r>
      <w:r w:rsidRPr="0095763C">
        <w:rPr>
          <w:rFonts w:ascii="Times New Roman" w:eastAsia="Times New Roman" w:hAnsi="Times New Roman"/>
          <w:sz w:val="24"/>
          <w:szCs w:val="28"/>
        </w:rPr>
        <w:t>охвачены дошкольным образованием</w:t>
      </w:r>
      <w:r w:rsidR="00EC32C6" w:rsidRPr="0095763C">
        <w:rPr>
          <w:rFonts w:ascii="Times New Roman" w:eastAsia="Times New Roman" w:hAnsi="Times New Roman"/>
          <w:sz w:val="24"/>
          <w:szCs w:val="28"/>
        </w:rPr>
        <w:t>, ч</w:t>
      </w:r>
      <w:r w:rsidRPr="0095763C">
        <w:rPr>
          <w:rFonts w:ascii="Times New Roman" w:eastAsia="Times New Roman" w:hAnsi="Times New Roman"/>
          <w:sz w:val="24"/>
          <w:szCs w:val="28"/>
        </w:rPr>
        <w:t>то является одним из самых высоких показателей на территории Красноярского края.</w:t>
      </w:r>
      <w:proofErr w:type="gramEnd"/>
      <w:r w:rsidRPr="0095763C">
        <w:rPr>
          <w:rFonts w:ascii="Times New Roman" w:eastAsia="Times New Roman" w:hAnsi="Times New Roman"/>
          <w:sz w:val="24"/>
          <w:szCs w:val="28"/>
        </w:rPr>
        <w:t xml:space="preserve"> На территории есть сельские поселения, где нет дошкольных учреждений. </w:t>
      </w:r>
    </w:p>
    <w:p w:rsidR="003A2336" w:rsidRPr="0095763C" w:rsidRDefault="003A2336" w:rsidP="00441D98">
      <w:pPr>
        <w:tabs>
          <w:tab w:val="left" w:pos="567"/>
          <w:tab w:val="left" w:pos="860"/>
        </w:tabs>
        <w:ind w:firstLine="709"/>
        <w:jc w:val="both"/>
        <w:rPr>
          <w:rFonts w:ascii="Times New Roman" w:hAnsi="Times New Roman"/>
          <w:sz w:val="24"/>
          <w:szCs w:val="28"/>
        </w:rPr>
      </w:pPr>
      <w:bookmarkStart w:id="275" w:name="_Toc467495713"/>
      <w:bookmarkStart w:id="276" w:name="_Toc486512515"/>
      <w:bookmarkStart w:id="277" w:name="_Toc486583288"/>
      <w:bookmarkStart w:id="278" w:name="_Toc487448988"/>
      <w:bookmarkStart w:id="279" w:name="_Toc487636463"/>
      <w:r w:rsidRPr="0095763C">
        <w:rPr>
          <w:rFonts w:ascii="Times New Roman" w:hAnsi="Times New Roman"/>
          <w:sz w:val="24"/>
          <w:szCs w:val="28"/>
          <w:shd w:val="clear" w:color="auto" w:fill="FFFFFF"/>
        </w:rPr>
        <w:t xml:space="preserve">В системе общего образования района </w:t>
      </w:r>
      <w:r w:rsidRPr="0095763C">
        <w:rPr>
          <w:rFonts w:ascii="Times New Roman" w:hAnsi="Times New Roman"/>
          <w:sz w:val="24"/>
          <w:szCs w:val="28"/>
        </w:rPr>
        <w:t>95</w:t>
      </w:r>
      <w:r w:rsidR="00EC32C6" w:rsidRPr="0095763C">
        <w:rPr>
          <w:rFonts w:ascii="Times New Roman" w:hAnsi="Times New Roman"/>
          <w:sz w:val="24"/>
          <w:szCs w:val="28"/>
        </w:rPr>
        <w:t> </w:t>
      </w:r>
      <w:r w:rsidRPr="0095763C">
        <w:rPr>
          <w:rFonts w:ascii="Times New Roman" w:hAnsi="Times New Roman"/>
          <w:sz w:val="24"/>
          <w:szCs w:val="28"/>
        </w:rPr>
        <w:t xml:space="preserve">% детей обучается в школах </w:t>
      </w:r>
      <w:r w:rsidR="00EC32C6" w:rsidRPr="0095763C">
        <w:rPr>
          <w:rFonts w:ascii="Times New Roman" w:hAnsi="Times New Roman"/>
          <w:sz w:val="24"/>
          <w:szCs w:val="28"/>
        </w:rPr>
        <w:br/>
      </w:r>
      <w:r w:rsidRPr="0095763C">
        <w:rPr>
          <w:rFonts w:ascii="Times New Roman" w:hAnsi="Times New Roman"/>
          <w:sz w:val="24"/>
          <w:szCs w:val="28"/>
        </w:rPr>
        <w:t>с оборудованными предметными кабинетами, 98,6</w:t>
      </w:r>
      <w:r w:rsidR="00EC32C6" w:rsidRPr="0095763C">
        <w:rPr>
          <w:rFonts w:ascii="Times New Roman" w:hAnsi="Times New Roman"/>
          <w:sz w:val="24"/>
          <w:szCs w:val="28"/>
        </w:rPr>
        <w:t> </w:t>
      </w:r>
      <w:r w:rsidRPr="0095763C">
        <w:rPr>
          <w:rFonts w:ascii="Times New Roman" w:hAnsi="Times New Roman"/>
          <w:sz w:val="24"/>
          <w:szCs w:val="28"/>
        </w:rPr>
        <w:t xml:space="preserve">% </w:t>
      </w:r>
      <w:r w:rsidR="00EC32C6" w:rsidRPr="0095763C">
        <w:rPr>
          <w:rFonts w:ascii="Times New Roman" w:hAnsi="Times New Roman"/>
          <w:sz w:val="24"/>
          <w:szCs w:val="28"/>
        </w:rPr>
        <w:t>–</w:t>
      </w:r>
      <w:r w:rsidRPr="0095763C">
        <w:rPr>
          <w:rFonts w:ascii="Times New Roman" w:hAnsi="Times New Roman"/>
          <w:sz w:val="24"/>
          <w:szCs w:val="28"/>
        </w:rPr>
        <w:t xml:space="preserve"> в школах с организацией школьного</w:t>
      </w:r>
      <w:r w:rsidR="00EC32C6" w:rsidRPr="0095763C">
        <w:rPr>
          <w:rFonts w:ascii="Times New Roman" w:hAnsi="Times New Roman"/>
          <w:sz w:val="24"/>
          <w:szCs w:val="28"/>
        </w:rPr>
        <w:t xml:space="preserve"> питания, 75% –</w:t>
      </w:r>
      <w:r w:rsidRPr="0095763C">
        <w:rPr>
          <w:rFonts w:ascii="Times New Roman" w:hAnsi="Times New Roman"/>
          <w:sz w:val="24"/>
          <w:szCs w:val="28"/>
        </w:rPr>
        <w:t xml:space="preserve"> с условиями для занятий физической культурой.</w:t>
      </w:r>
      <w:bookmarkEnd w:id="275"/>
      <w:bookmarkEnd w:id="276"/>
      <w:bookmarkEnd w:id="277"/>
      <w:bookmarkEnd w:id="278"/>
      <w:bookmarkEnd w:id="279"/>
      <w:r w:rsidRPr="0095763C">
        <w:rPr>
          <w:rFonts w:ascii="Times New Roman" w:hAnsi="Times New Roman"/>
          <w:sz w:val="24"/>
          <w:szCs w:val="28"/>
        </w:rPr>
        <w:t xml:space="preserve"> </w:t>
      </w:r>
    </w:p>
    <w:p w:rsidR="003A2336" w:rsidRPr="0095763C" w:rsidRDefault="003A2336" w:rsidP="00441D98">
      <w:pPr>
        <w:ind w:firstLine="709"/>
        <w:jc w:val="both"/>
        <w:rPr>
          <w:rFonts w:ascii="Times New Roman" w:hAnsi="Times New Roman"/>
          <w:sz w:val="24"/>
          <w:szCs w:val="28"/>
        </w:rPr>
      </w:pPr>
      <w:r w:rsidRPr="0095763C">
        <w:rPr>
          <w:rFonts w:ascii="Times New Roman" w:hAnsi="Times New Roman"/>
          <w:sz w:val="24"/>
          <w:szCs w:val="28"/>
        </w:rPr>
        <w:t>В 2015 году завершен переход всех школ района на федеральный государственный стандарт начального общего образования.</w:t>
      </w:r>
      <w:r w:rsidRPr="0095763C">
        <w:rPr>
          <w:rFonts w:ascii="Times New Roman" w:eastAsia="Calibri" w:hAnsi="Times New Roman"/>
          <w:sz w:val="24"/>
          <w:szCs w:val="28"/>
        </w:rPr>
        <w:t xml:space="preserve"> Продолжалась работа по обеспечению школ соответствующим оборудованием и переподготовка педагогического состава </w:t>
      </w:r>
      <w:r w:rsidR="00EC32C6" w:rsidRPr="0095763C">
        <w:rPr>
          <w:rFonts w:ascii="Times New Roman" w:eastAsia="Calibri" w:hAnsi="Times New Roman"/>
          <w:sz w:val="24"/>
          <w:szCs w:val="28"/>
        </w:rPr>
        <w:br/>
      </w:r>
      <w:r w:rsidRPr="0095763C">
        <w:rPr>
          <w:rFonts w:ascii="Times New Roman" w:eastAsia="Calibri" w:hAnsi="Times New Roman"/>
          <w:sz w:val="24"/>
          <w:szCs w:val="28"/>
        </w:rPr>
        <w:t>в соответствии с новыми требованиями.</w:t>
      </w:r>
    </w:p>
    <w:p w:rsidR="003A2336" w:rsidRPr="0095763C" w:rsidRDefault="003A2336" w:rsidP="00441D98">
      <w:pPr>
        <w:tabs>
          <w:tab w:val="left" w:pos="567"/>
          <w:tab w:val="left" w:pos="860"/>
        </w:tabs>
        <w:ind w:firstLine="709"/>
        <w:jc w:val="both"/>
        <w:rPr>
          <w:rFonts w:ascii="Times New Roman" w:eastAsia="Calibri" w:hAnsi="Times New Roman"/>
          <w:sz w:val="24"/>
          <w:szCs w:val="28"/>
        </w:rPr>
      </w:pPr>
      <w:bookmarkStart w:id="280" w:name="_Toc467495714"/>
      <w:bookmarkStart w:id="281" w:name="_Toc486512516"/>
      <w:bookmarkStart w:id="282" w:name="_Toc486583289"/>
      <w:bookmarkStart w:id="283" w:name="_Toc487448989"/>
      <w:bookmarkStart w:id="284" w:name="_Toc487636464"/>
      <w:r w:rsidRPr="0095763C">
        <w:rPr>
          <w:rFonts w:ascii="Times New Roman" w:hAnsi="Times New Roman"/>
          <w:sz w:val="24"/>
          <w:szCs w:val="28"/>
        </w:rPr>
        <w:t>С 2015/2016 учебного года осуществлен переход на федеральные государственные образовательные стандарты второго поколения основной школы. Учителя-предметники  продолжают  курсовую подготовку к вводу ФГОС основной школы.</w:t>
      </w:r>
      <w:bookmarkEnd w:id="280"/>
      <w:bookmarkEnd w:id="281"/>
      <w:bookmarkEnd w:id="282"/>
      <w:bookmarkEnd w:id="283"/>
      <w:bookmarkEnd w:id="284"/>
    </w:p>
    <w:p w:rsidR="003A2336" w:rsidRPr="0095763C" w:rsidRDefault="003A2336" w:rsidP="00441D98">
      <w:pPr>
        <w:pStyle w:val="aa"/>
        <w:spacing w:after="0" w:line="240" w:lineRule="auto"/>
        <w:ind w:firstLine="709"/>
        <w:jc w:val="both"/>
        <w:rPr>
          <w:rFonts w:ascii="Times New Roman" w:hAnsi="Times New Roman"/>
          <w:bCs/>
          <w:sz w:val="24"/>
          <w:szCs w:val="28"/>
          <w:lang w:val="ru-RU"/>
        </w:rPr>
      </w:pPr>
      <w:r w:rsidRPr="0095763C">
        <w:rPr>
          <w:rFonts w:ascii="Times New Roman" w:hAnsi="Times New Roman"/>
          <w:sz w:val="24"/>
          <w:szCs w:val="28"/>
          <w:lang w:val="ru-RU"/>
        </w:rPr>
        <w:t>Осуществляется ежегодная государственная итогов</w:t>
      </w:r>
      <w:r w:rsidR="00EC32C6" w:rsidRPr="0095763C">
        <w:rPr>
          <w:rFonts w:ascii="Times New Roman" w:hAnsi="Times New Roman"/>
          <w:sz w:val="24"/>
          <w:szCs w:val="28"/>
          <w:lang w:val="ru-RU"/>
        </w:rPr>
        <w:t>ая</w:t>
      </w:r>
      <w:r w:rsidRPr="0095763C">
        <w:rPr>
          <w:rFonts w:ascii="Times New Roman" w:hAnsi="Times New Roman"/>
          <w:sz w:val="24"/>
          <w:szCs w:val="28"/>
          <w:lang w:val="ru-RU"/>
        </w:rPr>
        <w:t xml:space="preserve"> аттестаци</w:t>
      </w:r>
      <w:r w:rsidR="00EC32C6" w:rsidRPr="0095763C">
        <w:rPr>
          <w:rFonts w:ascii="Times New Roman" w:hAnsi="Times New Roman"/>
          <w:sz w:val="24"/>
          <w:szCs w:val="28"/>
          <w:lang w:val="ru-RU"/>
        </w:rPr>
        <w:t>я</w:t>
      </w:r>
      <w:r w:rsidRPr="0095763C">
        <w:rPr>
          <w:rFonts w:ascii="Times New Roman" w:hAnsi="Times New Roman"/>
          <w:sz w:val="24"/>
          <w:szCs w:val="28"/>
          <w:lang w:val="ru-RU"/>
        </w:rPr>
        <w:t xml:space="preserve"> выпускников </w:t>
      </w:r>
      <w:r w:rsidR="00EC32C6" w:rsidRPr="0095763C">
        <w:rPr>
          <w:rFonts w:ascii="Times New Roman" w:hAnsi="Times New Roman"/>
          <w:sz w:val="24"/>
          <w:szCs w:val="28"/>
          <w:lang w:val="ru-RU"/>
        </w:rPr>
        <w:br/>
      </w:r>
      <w:r w:rsidRPr="0095763C">
        <w:rPr>
          <w:rFonts w:ascii="Times New Roman" w:hAnsi="Times New Roman"/>
          <w:sz w:val="24"/>
          <w:szCs w:val="28"/>
          <w:lang w:val="ru-RU"/>
        </w:rPr>
        <w:t>9,</w:t>
      </w:r>
      <w:r w:rsidR="00EC32C6" w:rsidRPr="0095763C">
        <w:rPr>
          <w:rFonts w:ascii="Times New Roman" w:hAnsi="Times New Roman"/>
          <w:sz w:val="24"/>
          <w:szCs w:val="28"/>
          <w:lang w:val="ru-RU"/>
        </w:rPr>
        <w:t xml:space="preserve"> </w:t>
      </w:r>
      <w:r w:rsidRPr="0095763C">
        <w:rPr>
          <w:rFonts w:ascii="Times New Roman" w:hAnsi="Times New Roman"/>
          <w:sz w:val="24"/>
          <w:szCs w:val="28"/>
          <w:lang w:val="ru-RU"/>
        </w:rPr>
        <w:t>11 классов.</w:t>
      </w:r>
      <w:r w:rsidRPr="0095763C">
        <w:rPr>
          <w:rFonts w:ascii="Times New Roman" w:eastAsia="Calibri" w:hAnsi="Times New Roman"/>
          <w:b/>
          <w:sz w:val="24"/>
          <w:szCs w:val="28"/>
          <w:lang w:val="ru-RU"/>
        </w:rPr>
        <w:t xml:space="preserve"> </w:t>
      </w:r>
      <w:r w:rsidRPr="0095763C">
        <w:rPr>
          <w:rFonts w:ascii="Times New Roman" w:eastAsia="Calibri" w:hAnsi="Times New Roman"/>
          <w:sz w:val="24"/>
          <w:szCs w:val="28"/>
          <w:lang w:val="ru-RU"/>
        </w:rPr>
        <w:t>В 2015 году 100</w:t>
      </w:r>
      <w:r w:rsidR="00EC32C6" w:rsidRPr="0095763C">
        <w:rPr>
          <w:rFonts w:ascii="Times New Roman" w:eastAsia="Calibri" w:hAnsi="Times New Roman"/>
          <w:sz w:val="24"/>
          <w:szCs w:val="28"/>
          <w:lang w:val="ru-RU"/>
        </w:rPr>
        <w:t xml:space="preserve"> </w:t>
      </w:r>
      <w:r w:rsidRPr="0095763C">
        <w:rPr>
          <w:rFonts w:ascii="Times New Roman" w:eastAsia="Calibri" w:hAnsi="Times New Roman"/>
          <w:sz w:val="24"/>
          <w:szCs w:val="28"/>
          <w:lang w:val="ru-RU"/>
        </w:rPr>
        <w:t>% выпускников 11</w:t>
      </w:r>
      <w:r w:rsidR="00EC32C6" w:rsidRPr="0095763C">
        <w:rPr>
          <w:rFonts w:ascii="Times New Roman" w:eastAsia="Calibri" w:hAnsi="Times New Roman"/>
          <w:sz w:val="24"/>
          <w:szCs w:val="28"/>
          <w:lang w:val="ru-RU"/>
        </w:rPr>
        <w:t xml:space="preserve"> </w:t>
      </w:r>
      <w:r w:rsidRPr="0095763C">
        <w:rPr>
          <w:rFonts w:ascii="Times New Roman" w:eastAsia="Calibri" w:hAnsi="Times New Roman"/>
          <w:sz w:val="24"/>
          <w:szCs w:val="28"/>
          <w:lang w:val="ru-RU"/>
        </w:rPr>
        <w:t>классов Эвенкийского муниципального района освоили стандарт, они преодолели минимальный порог ЕГЭ и по русскому языку, и по математике, что подтверждает освоение ими основных общеобразовательных программ среднего общего образования.</w:t>
      </w:r>
      <w:r w:rsidRPr="0095763C">
        <w:rPr>
          <w:rFonts w:ascii="Times New Roman" w:hAnsi="Times New Roman"/>
          <w:bCs/>
          <w:sz w:val="24"/>
          <w:szCs w:val="28"/>
          <w:lang w:val="ru-RU"/>
        </w:rPr>
        <w:t xml:space="preserve"> Показатели среднего балла по предметам ЕГЭ текущего года в районе в сравнении с 2014 годом улучшились, но хуже краевых показателей за исключением трех предметов: физика, география и литература.</w:t>
      </w:r>
    </w:p>
    <w:p w:rsidR="003A2336" w:rsidRPr="00BE3913" w:rsidRDefault="003A2336" w:rsidP="00441D98">
      <w:pPr>
        <w:tabs>
          <w:tab w:val="left" w:pos="3450"/>
        </w:tabs>
        <w:ind w:firstLine="709"/>
        <w:jc w:val="both"/>
        <w:rPr>
          <w:rFonts w:ascii="Times New Roman" w:eastAsia="Times New Roman" w:hAnsi="Times New Roman"/>
          <w:sz w:val="24"/>
          <w:szCs w:val="28"/>
        </w:rPr>
      </w:pPr>
      <w:r w:rsidRPr="00BE3913">
        <w:rPr>
          <w:rFonts w:ascii="Times New Roman" w:eastAsia="Times New Roman" w:hAnsi="Times New Roman"/>
          <w:sz w:val="24"/>
          <w:szCs w:val="28"/>
        </w:rPr>
        <w:t>Все образовательные организации района имеют лицензии на осуществление образовательной деятельности, 21 общеобразовательн</w:t>
      </w:r>
      <w:r w:rsidR="00EC32C6" w:rsidRPr="00BE3913">
        <w:rPr>
          <w:rFonts w:ascii="Times New Roman" w:eastAsia="Times New Roman" w:hAnsi="Times New Roman"/>
          <w:sz w:val="24"/>
          <w:szCs w:val="28"/>
        </w:rPr>
        <w:t>ое</w:t>
      </w:r>
      <w:r w:rsidRPr="00BE3913">
        <w:rPr>
          <w:rFonts w:ascii="Times New Roman" w:eastAsia="Times New Roman" w:hAnsi="Times New Roman"/>
          <w:sz w:val="24"/>
          <w:szCs w:val="28"/>
        </w:rPr>
        <w:t xml:space="preserve"> учреждени</w:t>
      </w:r>
      <w:r w:rsidR="00EC32C6" w:rsidRPr="00BE3913">
        <w:rPr>
          <w:rFonts w:ascii="Times New Roman" w:eastAsia="Times New Roman" w:hAnsi="Times New Roman"/>
          <w:sz w:val="24"/>
          <w:szCs w:val="28"/>
        </w:rPr>
        <w:t>е</w:t>
      </w:r>
      <w:r w:rsidRPr="00BE3913">
        <w:rPr>
          <w:rFonts w:ascii="Times New Roman" w:eastAsia="Times New Roman" w:hAnsi="Times New Roman"/>
          <w:sz w:val="24"/>
          <w:szCs w:val="28"/>
        </w:rPr>
        <w:t xml:space="preserve"> име</w:t>
      </w:r>
      <w:r w:rsidR="00EC32C6" w:rsidRPr="00BE3913">
        <w:rPr>
          <w:rFonts w:ascii="Times New Roman" w:eastAsia="Times New Roman" w:hAnsi="Times New Roman"/>
          <w:sz w:val="24"/>
          <w:szCs w:val="28"/>
        </w:rPr>
        <w:t>е</w:t>
      </w:r>
      <w:r w:rsidRPr="00BE3913">
        <w:rPr>
          <w:rFonts w:ascii="Times New Roman" w:eastAsia="Times New Roman" w:hAnsi="Times New Roman"/>
          <w:sz w:val="24"/>
          <w:szCs w:val="28"/>
        </w:rPr>
        <w:t>т свидетельства государственной аккредитации о</w:t>
      </w:r>
      <w:r w:rsidR="00EC32C6" w:rsidRPr="00BE3913">
        <w:rPr>
          <w:rFonts w:ascii="Times New Roman" w:eastAsia="Times New Roman" w:hAnsi="Times New Roman"/>
          <w:sz w:val="24"/>
          <w:szCs w:val="28"/>
        </w:rPr>
        <w:t>бразовательной деятельности.</w:t>
      </w:r>
    </w:p>
    <w:p w:rsidR="003A2336" w:rsidRPr="00BE3913" w:rsidRDefault="003A2336" w:rsidP="00EC32C6">
      <w:pPr>
        <w:pStyle w:val="aa"/>
        <w:spacing w:after="0" w:line="240" w:lineRule="auto"/>
        <w:ind w:firstLine="709"/>
        <w:jc w:val="both"/>
        <w:rPr>
          <w:rFonts w:ascii="Times New Roman" w:hAnsi="Times New Roman"/>
          <w:sz w:val="24"/>
          <w:szCs w:val="28"/>
          <w:lang w:val="ru-RU"/>
        </w:rPr>
      </w:pPr>
      <w:r w:rsidRPr="00BE3913">
        <w:rPr>
          <w:rFonts w:ascii="Times New Roman" w:hAnsi="Times New Roman"/>
          <w:sz w:val="24"/>
          <w:szCs w:val="28"/>
          <w:lang w:val="ru-RU"/>
        </w:rPr>
        <w:t>Н</w:t>
      </w:r>
      <w:r w:rsidR="002B010C" w:rsidRPr="00BE3913">
        <w:rPr>
          <w:rFonts w:ascii="Times New Roman" w:hAnsi="Times New Roman"/>
          <w:sz w:val="24"/>
          <w:szCs w:val="28"/>
          <w:lang w:val="ru-RU"/>
        </w:rPr>
        <w:t>а территории района продолжена</w:t>
      </w:r>
      <w:r w:rsidRPr="00BE3913">
        <w:rPr>
          <w:rFonts w:ascii="Times New Roman" w:hAnsi="Times New Roman"/>
          <w:sz w:val="24"/>
          <w:szCs w:val="28"/>
          <w:lang w:val="ru-RU"/>
        </w:rPr>
        <w:t xml:space="preserve"> работа для организации обучения детей </w:t>
      </w:r>
      <w:r w:rsidR="00EC32C6" w:rsidRPr="00BE3913">
        <w:rPr>
          <w:rFonts w:ascii="Times New Roman" w:hAnsi="Times New Roman"/>
          <w:sz w:val="24"/>
          <w:szCs w:val="28"/>
          <w:lang w:val="ru-RU"/>
        </w:rPr>
        <w:br/>
      </w:r>
      <w:r w:rsidRPr="00BE3913">
        <w:rPr>
          <w:rFonts w:ascii="Times New Roman" w:hAnsi="Times New Roman"/>
          <w:sz w:val="24"/>
          <w:szCs w:val="28"/>
          <w:lang w:val="ru-RU"/>
        </w:rPr>
        <w:t>с ограниченными возможностями здоровья.</w:t>
      </w:r>
      <w:r w:rsidR="00EC32C6" w:rsidRPr="00BE3913">
        <w:rPr>
          <w:rFonts w:ascii="Times New Roman" w:hAnsi="Times New Roman"/>
          <w:sz w:val="24"/>
          <w:szCs w:val="28"/>
          <w:lang w:val="ru-RU"/>
        </w:rPr>
        <w:t xml:space="preserve"> </w:t>
      </w:r>
      <w:r w:rsidRPr="00BE3913">
        <w:rPr>
          <w:rFonts w:ascii="Times New Roman" w:hAnsi="Times New Roman"/>
          <w:sz w:val="24"/>
          <w:szCs w:val="28"/>
          <w:lang w:val="ru-RU"/>
        </w:rPr>
        <w:t xml:space="preserve">Для определения образовательного маршрута ребенка, в районе функционирует </w:t>
      </w:r>
      <w:proofErr w:type="spellStart"/>
      <w:r w:rsidRPr="00BE3913">
        <w:rPr>
          <w:rFonts w:ascii="Times New Roman" w:hAnsi="Times New Roman"/>
          <w:sz w:val="24"/>
          <w:szCs w:val="28"/>
          <w:lang w:val="ru-RU"/>
        </w:rPr>
        <w:t>психолого-медико-педагогическая</w:t>
      </w:r>
      <w:proofErr w:type="spellEnd"/>
      <w:r w:rsidRPr="00BE3913">
        <w:rPr>
          <w:rFonts w:ascii="Times New Roman" w:hAnsi="Times New Roman"/>
          <w:sz w:val="24"/>
          <w:szCs w:val="28"/>
          <w:lang w:val="ru-RU"/>
        </w:rPr>
        <w:t xml:space="preserve"> комиссия.</w:t>
      </w:r>
      <w:r w:rsidR="00EC32C6" w:rsidRPr="00BE3913">
        <w:rPr>
          <w:rFonts w:ascii="Times New Roman" w:hAnsi="Times New Roman"/>
          <w:sz w:val="24"/>
          <w:szCs w:val="28"/>
          <w:lang w:val="ru-RU"/>
        </w:rPr>
        <w:t xml:space="preserve"> </w:t>
      </w:r>
      <w:r w:rsidR="00EC32C6" w:rsidRPr="00BE3913">
        <w:rPr>
          <w:rFonts w:ascii="Times New Roman" w:hAnsi="Times New Roman"/>
          <w:sz w:val="24"/>
          <w:szCs w:val="28"/>
          <w:lang w:val="ru-RU"/>
        </w:rPr>
        <w:br/>
      </w:r>
      <w:r w:rsidRPr="00BE3913">
        <w:rPr>
          <w:rFonts w:ascii="Times New Roman" w:hAnsi="Times New Roman"/>
          <w:sz w:val="24"/>
          <w:szCs w:val="28"/>
          <w:lang w:val="ru-RU"/>
        </w:rPr>
        <w:t>По состоянию на 1 января 2016 года в общеобразователь</w:t>
      </w:r>
      <w:r w:rsidR="002B010C" w:rsidRPr="00BE3913">
        <w:rPr>
          <w:rFonts w:ascii="Times New Roman" w:hAnsi="Times New Roman"/>
          <w:sz w:val="24"/>
          <w:szCs w:val="28"/>
          <w:lang w:val="ru-RU"/>
        </w:rPr>
        <w:t>ных учреждениях района обучались</w:t>
      </w:r>
      <w:r w:rsidRPr="00BE3913">
        <w:rPr>
          <w:rFonts w:ascii="Times New Roman" w:hAnsi="Times New Roman"/>
          <w:sz w:val="24"/>
          <w:szCs w:val="28"/>
          <w:lang w:val="ru-RU"/>
        </w:rPr>
        <w:t xml:space="preserve"> 36 детей</w:t>
      </w:r>
      <w:r w:rsidR="00EC32C6" w:rsidRPr="00BE3913">
        <w:rPr>
          <w:rFonts w:ascii="Times New Roman" w:hAnsi="Times New Roman"/>
          <w:sz w:val="24"/>
          <w:szCs w:val="28"/>
          <w:lang w:val="ru-RU"/>
        </w:rPr>
        <w:t>-</w:t>
      </w:r>
      <w:r w:rsidRPr="00BE3913">
        <w:rPr>
          <w:rFonts w:ascii="Times New Roman" w:hAnsi="Times New Roman"/>
          <w:sz w:val="24"/>
          <w:szCs w:val="28"/>
          <w:lang w:val="ru-RU"/>
        </w:rPr>
        <w:t xml:space="preserve">инвалидов. Обучение представлено формами индивидуального </w:t>
      </w:r>
      <w:r w:rsidR="00EC32C6" w:rsidRPr="00BE3913">
        <w:rPr>
          <w:rFonts w:ascii="Times New Roman" w:hAnsi="Times New Roman"/>
          <w:sz w:val="24"/>
          <w:szCs w:val="28"/>
          <w:lang w:val="ru-RU"/>
        </w:rPr>
        <w:br/>
      </w:r>
      <w:r w:rsidRPr="00BE3913">
        <w:rPr>
          <w:rFonts w:ascii="Times New Roman" w:hAnsi="Times New Roman"/>
          <w:sz w:val="24"/>
          <w:szCs w:val="28"/>
          <w:lang w:val="ru-RU"/>
        </w:rPr>
        <w:t xml:space="preserve">и классного обучения. Количество детей с ограниченными возможностями здоровья, занимающихся  по адаптированным программам </w:t>
      </w:r>
      <w:r w:rsidR="002B010C" w:rsidRPr="00BE3913">
        <w:rPr>
          <w:rFonts w:ascii="Times New Roman" w:hAnsi="Times New Roman"/>
          <w:sz w:val="24"/>
          <w:szCs w:val="28"/>
          <w:lang w:val="ru-RU"/>
        </w:rPr>
        <w:t xml:space="preserve"> составило </w:t>
      </w:r>
      <w:r w:rsidRPr="00BE3913">
        <w:rPr>
          <w:rFonts w:ascii="Times New Roman" w:hAnsi="Times New Roman"/>
          <w:sz w:val="24"/>
          <w:szCs w:val="28"/>
          <w:lang w:val="ru-RU"/>
        </w:rPr>
        <w:t>38 человек.</w:t>
      </w:r>
    </w:p>
    <w:p w:rsidR="003A2336" w:rsidRPr="00BE3913" w:rsidRDefault="003A2336" w:rsidP="00441D98">
      <w:pPr>
        <w:ind w:firstLine="709"/>
        <w:jc w:val="both"/>
        <w:rPr>
          <w:rFonts w:ascii="Times New Roman" w:hAnsi="Times New Roman"/>
          <w:sz w:val="24"/>
          <w:szCs w:val="28"/>
        </w:rPr>
      </w:pPr>
      <w:r w:rsidRPr="00BE3913">
        <w:rPr>
          <w:rFonts w:ascii="Times New Roman" w:hAnsi="Times New Roman"/>
          <w:sz w:val="24"/>
          <w:szCs w:val="28"/>
        </w:rPr>
        <w:lastRenderedPageBreak/>
        <w:t>На территории района</w:t>
      </w:r>
      <w:r w:rsidR="002B010C" w:rsidRPr="00BE3913">
        <w:rPr>
          <w:rFonts w:ascii="Times New Roman" w:hAnsi="Times New Roman"/>
          <w:sz w:val="24"/>
          <w:szCs w:val="28"/>
        </w:rPr>
        <w:t xml:space="preserve"> 6</w:t>
      </w:r>
      <w:r w:rsidRPr="00BE3913">
        <w:rPr>
          <w:rFonts w:ascii="Times New Roman" w:hAnsi="Times New Roman"/>
          <w:sz w:val="24"/>
          <w:szCs w:val="28"/>
        </w:rPr>
        <w:t xml:space="preserve"> </w:t>
      </w:r>
      <w:r w:rsidR="002B010C" w:rsidRPr="00BE3913">
        <w:rPr>
          <w:rFonts w:ascii="Times New Roman" w:hAnsi="Times New Roman"/>
          <w:sz w:val="24"/>
          <w:szCs w:val="28"/>
        </w:rPr>
        <w:t>учреждени</w:t>
      </w:r>
      <w:r w:rsidR="004046CD" w:rsidRPr="00BE3913">
        <w:rPr>
          <w:rFonts w:ascii="Times New Roman" w:hAnsi="Times New Roman"/>
          <w:sz w:val="24"/>
          <w:szCs w:val="28"/>
        </w:rPr>
        <w:t>й</w:t>
      </w:r>
      <w:r w:rsidRPr="00BE3913">
        <w:rPr>
          <w:rFonts w:ascii="Times New Roman" w:hAnsi="Times New Roman"/>
          <w:sz w:val="24"/>
          <w:szCs w:val="28"/>
        </w:rPr>
        <w:t xml:space="preserve"> </w:t>
      </w:r>
      <w:proofErr w:type="gramStart"/>
      <w:r w:rsidRPr="00BE3913">
        <w:rPr>
          <w:rFonts w:ascii="Times New Roman" w:hAnsi="Times New Roman"/>
          <w:sz w:val="24"/>
          <w:szCs w:val="28"/>
        </w:rPr>
        <w:t>дополнительного</w:t>
      </w:r>
      <w:proofErr w:type="gramEnd"/>
      <w:r w:rsidRPr="00BE3913">
        <w:rPr>
          <w:rFonts w:ascii="Times New Roman" w:hAnsi="Times New Roman"/>
          <w:sz w:val="24"/>
          <w:szCs w:val="28"/>
        </w:rPr>
        <w:t xml:space="preserve"> образования детей сосредоточены только в п. Тура, с. </w:t>
      </w:r>
      <w:proofErr w:type="spellStart"/>
      <w:r w:rsidRPr="00BE3913">
        <w:rPr>
          <w:rFonts w:ascii="Times New Roman" w:hAnsi="Times New Roman"/>
          <w:sz w:val="24"/>
          <w:szCs w:val="28"/>
        </w:rPr>
        <w:t>Ванавара</w:t>
      </w:r>
      <w:proofErr w:type="spellEnd"/>
      <w:r w:rsidRPr="00BE3913">
        <w:rPr>
          <w:rFonts w:ascii="Times New Roman" w:hAnsi="Times New Roman"/>
          <w:sz w:val="24"/>
          <w:szCs w:val="28"/>
        </w:rPr>
        <w:t xml:space="preserve"> и с. Байкит. Дополнительное образование реализовывается также на базе общеобразовательных и дошкольных учреждений, Общий процент занятости дополнительным образованием в районе составляет 95,9</w:t>
      </w:r>
      <w:r w:rsidR="00487314" w:rsidRPr="00BE3913">
        <w:rPr>
          <w:rFonts w:ascii="Times New Roman" w:hAnsi="Times New Roman"/>
          <w:sz w:val="24"/>
          <w:szCs w:val="28"/>
        </w:rPr>
        <w:t xml:space="preserve"> </w:t>
      </w:r>
      <w:r w:rsidRPr="00BE3913">
        <w:rPr>
          <w:rFonts w:ascii="Times New Roman" w:hAnsi="Times New Roman"/>
          <w:sz w:val="24"/>
          <w:szCs w:val="28"/>
        </w:rPr>
        <w:t>% при средних показателях по краю 93-95</w:t>
      </w:r>
      <w:r w:rsidR="00487314" w:rsidRPr="00BE3913">
        <w:rPr>
          <w:rFonts w:ascii="Times New Roman" w:hAnsi="Times New Roman"/>
          <w:sz w:val="24"/>
          <w:szCs w:val="28"/>
        </w:rPr>
        <w:t xml:space="preserve"> </w:t>
      </w:r>
      <w:r w:rsidRPr="00BE3913">
        <w:rPr>
          <w:rFonts w:ascii="Times New Roman" w:hAnsi="Times New Roman"/>
          <w:sz w:val="24"/>
          <w:szCs w:val="28"/>
        </w:rPr>
        <w:t>%.</w:t>
      </w:r>
    </w:p>
    <w:p w:rsidR="003A2336" w:rsidRPr="00BE3913" w:rsidRDefault="003A2336" w:rsidP="00441D98">
      <w:pPr>
        <w:ind w:firstLine="709"/>
        <w:jc w:val="both"/>
        <w:rPr>
          <w:rFonts w:ascii="Times New Roman" w:hAnsi="Times New Roman"/>
          <w:sz w:val="24"/>
          <w:szCs w:val="28"/>
        </w:rPr>
      </w:pPr>
      <w:r w:rsidRPr="00BE3913">
        <w:rPr>
          <w:rFonts w:ascii="Times New Roman" w:hAnsi="Times New Roman"/>
          <w:sz w:val="24"/>
          <w:szCs w:val="28"/>
        </w:rPr>
        <w:t xml:space="preserve">За последние 5 лет существенную динамику показывает развитие </w:t>
      </w:r>
      <w:proofErr w:type="spellStart"/>
      <w:r w:rsidRPr="00BE3913">
        <w:rPr>
          <w:rFonts w:ascii="Times New Roman" w:hAnsi="Times New Roman"/>
          <w:sz w:val="24"/>
          <w:szCs w:val="28"/>
        </w:rPr>
        <w:t>разноуровневой</w:t>
      </w:r>
      <w:proofErr w:type="spellEnd"/>
      <w:r w:rsidRPr="00BE3913">
        <w:rPr>
          <w:rFonts w:ascii="Times New Roman" w:hAnsi="Times New Roman"/>
          <w:sz w:val="24"/>
          <w:szCs w:val="28"/>
        </w:rPr>
        <w:t xml:space="preserve"> системы мероприятий различной направленности. Каждый год организуется мероприятие интеллектуальной направленности – научно-практическая конференция школьников «Интеллектуальный потенциал Эвенкии». Раз в два года проводится муниципальный этап военно-спортивной игры «Победа» с последующим участием в зональных и краевых соревнованиях.</w:t>
      </w:r>
    </w:p>
    <w:p w:rsidR="003A2336" w:rsidRPr="00BE3913" w:rsidRDefault="003A2336" w:rsidP="00441D98">
      <w:pPr>
        <w:ind w:firstLine="709"/>
        <w:jc w:val="both"/>
        <w:rPr>
          <w:rFonts w:ascii="Times New Roman" w:hAnsi="Times New Roman"/>
          <w:sz w:val="24"/>
          <w:szCs w:val="28"/>
        </w:rPr>
      </w:pPr>
      <w:r w:rsidRPr="00BE3913">
        <w:rPr>
          <w:rFonts w:ascii="Times New Roman" w:hAnsi="Times New Roman"/>
          <w:sz w:val="24"/>
          <w:szCs w:val="28"/>
        </w:rPr>
        <w:t xml:space="preserve">Ежегодно в районе организуется работа по оздоровлению, отдыху и занятости детей и подростков в период школьных летних каникул. </w:t>
      </w:r>
    </w:p>
    <w:p w:rsidR="003A2336" w:rsidRPr="0095763C" w:rsidRDefault="003A2336" w:rsidP="00441D98">
      <w:pPr>
        <w:ind w:firstLine="709"/>
        <w:jc w:val="both"/>
        <w:rPr>
          <w:rFonts w:ascii="Times New Roman" w:hAnsi="Times New Roman"/>
          <w:sz w:val="24"/>
          <w:szCs w:val="28"/>
        </w:rPr>
      </w:pPr>
      <w:r w:rsidRPr="00BE3913">
        <w:rPr>
          <w:rFonts w:ascii="Times New Roman" w:hAnsi="Times New Roman"/>
          <w:sz w:val="24"/>
          <w:szCs w:val="28"/>
        </w:rPr>
        <w:t>За последние годы в образовательных учреждениях района ежегодно проводятся мероприятия, направленные на обеспечение безопасности всех образовательных учреждений. Во всех образовательных учреждениях установлена противопожарная сигнализация, в 80</w:t>
      </w:r>
      <w:r w:rsidR="00487314" w:rsidRPr="00BE3913">
        <w:rPr>
          <w:rFonts w:ascii="Times New Roman" w:hAnsi="Times New Roman"/>
          <w:sz w:val="24"/>
          <w:szCs w:val="28"/>
        </w:rPr>
        <w:t xml:space="preserve"> </w:t>
      </w:r>
      <w:r w:rsidRPr="00BE3913">
        <w:rPr>
          <w:rFonts w:ascii="Times New Roman" w:hAnsi="Times New Roman"/>
          <w:sz w:val="24"/>
          <w:szCs w:val="28"/>
        </w:rPr>
        <w:t xml:space="preserve">% учреждений установлены камеры видеонаблюдения. Ежегодно </w:t>
      </w:r>
      <w:r w:rsidR="00487314" w:rsidRPr="00BE3913">
        <w:rPr>
          <w:rFonts w:ascii="Times New Roman" w:hAnsi="Times New Roman"/>
          <w:sz w:val="24"/>
          <w:szCs w:val="28"/>
        </w:rPr>
        <w:br/>
      </w:r>
      <w:r w:rsidRPr="00BE3913">
        <w:rPr>
          <w:rFonts w:ascii="Times New Roman" w:hAnsi="Times New Roman"/>
          <w:sz w:val="24"/>
          <w:szCs w:val="28"/>
        </w:rPr>
        <w:t>во всех образовательных учреждениях проводится</w:t>
      </w:r>
      <w:r w:rsidRPr="0095763C">
        <w:rPr>
          <w:rFonts w:ascii="Times New Roman" w:hAnsi="Times New Roman"/>
          <w:sz w:val="24"/>
          <w:szCs w:val="28"/>
        </w:rPr>
        <w:t xml:space="preserve"> работа по ремонту зданий </w:t>
      </w:r>
      <w:r w:rsidR="00487314" w:rsidRPr="0095763C">
        <w:rPr>
          <w:rFonts w:ascii="Times New Roman" w:hAnsi="Times New Roman"/>
          <w:sz w:val="24"/>
          <w:szCs w:val="28"/>
        </w:rPr>
        <w:br/>
      </w:r>
      <w:r w:rsidRPr="0095763C">
        <w:rPr>
          <w:rFonts w:ascii="Times New Roman" w:hAnsi="Times New Roman"/>
          <w:sz w:val="24"/>
          <w:szCs w:val="28"/>
        </w:rPr>
        <w:t>и сооружений, идет приобретение технологического оборудования, школьного инвентаря. За последние 5 лет проведены капитальные ремонты в 60</w:t>
      </w:r>
      <w:r w:rsidR="00487314" w:rsidRPr="0095763C">
        <w:rPr>
          <w:rFonts w:ascii="Times New Roman" w:hAnsi="Times New Roman"/>
          <w:sz w:val="24"/>
          <w:szCs w:val="28"/>
        </w:rPr>
        <w:t xml:space="preserve"> </w:t>
      </w:r>
      <w:r w:rsidRPr="0095763C">
        <w:rPr>
          <w:rFonts w:ascii="Times New Roman" w:hAnsi="Times New Roman"/>
          <w:sz w:val="24"/>
          <w:szCs w:val="28"/>
        </w:rPr>
        <w:t>% образовательных  учреждениях района за счет разных источников финансирования, проведена реконструкция в двух учреждениях района, построены 3 школы и 1 детский сад.</w:t>
      </w:r>
    </w:p>
    <w:p w:rsidR="00DC75A1" w:rsidRPr="0095763C" w:rsidRDefault="00DC75A1" w:rsidP="00132AFE">
      <w:pPr>
        <w:ind w:firstLine="709"/>
        <w:jc w:val="both"/>
        <w:rPr>
          <w:rFonts w:ascii="Times New Roman" w:hAnsi="Times New Roman"/>
          <w:b/>
          <w:sz w:val="24"/>
          <w:szCs w:val="24"/>
        </w:rPr>
      </w:pPr>
    </w:p>
    <w:p w:rsidR="003A2336" w:rsidRPr="0095763C" w:rsidRDefault="003A2336" w:rsidP="00132AFE">
      <w:pPr>
        <w:ind w:firstLine="709"/>
        <w:jc w:val="both"/>
        <w:rPr>
          <w:rFonts w:ascii="Times New Roman" w:hAnsi="Times New Roman"/>
          <w:b/>
          <w:sz w:val="24"/>
          <w:szCs w:val="24"/>
        </w:rPr>
      </w:pPr>
      <w:r w:rsidRPr="0095763C">
        <w:rPr>
          <w:rFonts w:ascii="Times New Roman" w:hAnsi="Times New Roman"/>
          <w:b/>
          <w:sz w:val="24"/>
          <w:szCs w:val="24"/>
        </w:rPr>
        <w:t>1.11.2. Здравоохранение</w:t>
      </w:r>
    </w:p>
    <w:p w:rsidR="003A2336" w:rsidRPr="0095763C" w:rsidRDefault="003A2336" w:rsidP="00132AFE">
      <w:pPr>
        <w:rPr>
          <w:rFonts w:ascii="Times New Roman" w:hAnsi="Times New Roman"/>
          <w:color w:val="1F497D" w:themeColor="dark2"/>
          <w:sz w:val="24"/>
          <w:szCs w:val="24"/>
        </w:rPr>
      </w:pPr>
    </w:p>
    <w:p w:rsidR="008F14FA" w:rsidRPr="008F14FA" w:rsidRDefault="008F14FA" w:rsidP="008F14FA">
      <w:pPr>
        <w:ind w:firstLine="708"/>
        <w:jc w:val="both"/>
        <w:rPr>
          <w:rFonts w:ascii="Times New Roman" w:eastAsia="Arial Unicode MS" w:hAnsi="Times New Roman"/>
          <w:sz w:val="24"/>
          <w:szCs w:val="24"/>
        </w:rPr>
      </w:pPr>
      <w:proofErr w:type="gramStart"/>
      <w:r w:rsidRPr="008F14FA">
        <w:rPr>
          <w:rFonts w:ascii="Times New Roman" w:hAnsi="Times New Roman"/>
          <w:sz w:val="24"/>
          <w:szCs w:val="24"/>
        </w:rPr>
        <w:t>В Эвенкийском муниципальном районе сформирована оптимальная сеть медицинских учреждений краевого здравоохранения в соответствии численностью населения, отдаленностью от районных больниц и транспортной доступностью; функционирует 1 межрайонная больница, 2 районные больницы, имеющие в своем составе амбулаторно-поликлинические и стационарные отделения, 2 врачебные амбулатории, 16 фельдшерско-акушерских пунктов в отдаленных поселках.</w:t>
      </w:r>
      <w:r w:rsidRPr="008F14FA">
        <w:rPr>
          <w:rFonts w:ascii="Times New Roman" w:eastAsia="Arial Unicode MS" w:hAnsi="Times New Roman"/>
          <w:sz w:val="24"/>
          <w:szCs w:val="24"/>
        </w:rPr>
        <w:t xml:space="preserve"> </w:t>
      </w:r>
      <w:proofErr w:type="gramEnd"/>
    </w:p>
    <w:p w:rsidR="008F14FA" w:rsidRPr="008F14FA" w:rsidRDefault="008F14FA" w:rsidP="008F14FA">
      <w:pPr>
        <w:ind w:firstLine="708"/>
        <w:jc w:val="both"/>
        <w:rPr>
          <w:rFonts w:ascii="Times New Roman" w:hAnsi="Times New Roman"/>
          <w:sz w:val="24"/>
          <w:szCs w:val="24"/>
        </w:rPr>
      </w:pPr>
      <w:r w:rsidRPr="008F14FA">
        <w:rPr>
          <w:rFonts w:ascii="Times New Roman" w:hAnsi="Times New Roman"/>
          <w:sz w:val="24"/>
          <w:szCs w:val="24"/>
        </w:rPr>
        <w:t xml:space="preserve">Уровень </w:t>
      </w:r>
      <w:proofErr w:type="gramStart"/>
      <w:r w:rsidRPr="008F14FA">
        <w:rPr>
          <w:rFonts w:ascii="Times New Roman" w:hAnsi="Times New Roman"/>
          <w:sz w:val="24"/>
          <w:szCs w:val="24"/>
        </w:rPr>
        <w:t>общей и впервые выявленной заболеваемости населения Эвенкийского района в 2015 году в сравнении с показателями по Красноярскому краю выше, как среди всего населения, так и среди отдельных возрастных групп</w:t>
      </w:r>
      <w:proofErr w:type="gramEnd"/>
      <w:r w:rsidRPr="008F14FA">
        <w:rPr>
          <w:rFonts w:ascii="Times New Roman" w:hAnsi="Times New Roman"/>
          <w:sz w:val="24"/>
          <w:szCs w:val="24"/>
        </w:rPr>
        <w:t>.</w:t>
      </w:r>
    </w:p>
    <w:p w:rsidR="008F14FA" w:rsidRPr="008F14FA" w:rsidRDefault="008F14FA" w:rsidP="008F14FA">
      <w:pPr>
        <w:ind w:firstLine="708"/>
        <w:jc w:val="both"/>
        <w:rPr>
          <w:rFonts w:ascii="Times New Roman" w:hAnsi="Times New Roman"/>
          <w:sz w:val="24"/>
          <w:szCs w:val="24"/>
        </w:rPr>
      </w:pPr>
      <w:r w:rsidRPr="008F14FA">
        <w:rPr>
          <w:rFonts w:ascii="Times New Roman" w:hAnsi="Times New Roman"/>
          <w:sz w:val="24"/>
          <w:szCs w:val="24"/>
        </w:rPr>
        <w:t xml:space="preserve">В структуре заболеваемости населения Эвенкийского района в 2015 году, </w:t>
      </w:r>
      <w:r w:rsidRPr="008F14FA">
        <w:rPr>
          <w:rFonts w:ascii="Times New Roman" w:hAnsi="Times New Roman"/>
          <w:sz w:val="24"/>
          <w:szCs w:val="24"/>
        </w:rPr>
        <w:br/>
        <w:t>как и в цело</w:t>
      </w:r>
      <w:r w:rsidR="000D2545">
        <w:rPr>
          <w:rFonts w:ascii="Times New Roman" w:hAnsi="Times New Roman"/>
          <w:sz w:val="24"/>
          <w:szCs w:val="24"/>
        </w:rPr>
        <w:t>м по краю, первое место занимали</w:t>
      </w:r>
      <w:r w:rsidRPr="008F14FA">
        <w:rPr>
          <w:rFonts w:ascii="Times New Roman" w:hAnsi="Times New Roman"/>
          <w:sz w:val="24"/>
          <w:szCs w:val="24"/>
        </w:rPr>
        <w:t xml:space="preserve"> болезни органов дыхания, на долю которых приходится 29,2 %, на втором месте – болезни органов пищеварения (15,2 %),  </w:t>
      </w:r>
      <w:r w:rsidRPr="008F14FA">
        <w:rPr>
          <w:rFonts w:ascii="Times New Roman" w:hAnsi="Times New Roman"/>
          <w:sz w:val="24"/>
          <w:szCs w:val="24"/>
        </w:rPr>
        <w:br/>
        <w:t>на третьем месте – болезни глаз, составляющие 9,3 %.</w:t>
      </w:r>
    </w:p>
    <w:p w:rsidR="008F14FA" w:rsidRPr="008F14FA" w:rsidRDefault="008F14FA" w:rsidP="008F14FA">
      <w:pPr>
        <w:ind w:firstLine="708"/>
        <w:jc w:val="both"/>
        <w:rPr>
          <w:rStyle w:val="30ptExact"/>
          <w:rFonts w:eastAsiaTheme="minorHAnsi"/>
          <w:bCs/>
          <w:color w:val="auto"/>
          <w:shd w:val="clear" w:color="auto" w:fill="auto"/>
          <w:lang w:bidi="ar-SA"/>
        </w:rPr>
      </w:pPr>
      <w:r w:rsidRPr="008F14FA">
        <w:rPr>
          <w:rFonts w:ascii="Times New Roman" w:hAnsi="Times New Roman"/>
          <w:bCs/>
          <w:sz w:val="24"/>
          <w:szCs w:val="24"/>
        </w:rPr>
        <w:t xml:space="preserve">Уровень первичной заболеваемости населения </w:t>
      </w:r>
      <w:r w:rsidRPr="008F14FA">
        <w:rPr>
          <w:rFonts w:ascii="Times New Roman" w:hAnsi="Times New Roman"/>
          <w:sz w:val="24"/>
          <w:szCs w:val="24"/>
        </w:rPr>
        <w:t>Эвенкийского района</w:t>
      </w:r>
      <w:r w:rsidRPr="008F14FA">
        <w:rPr>
          <w:rFonts w:ascii="Times New Roman" w:hAnsi="Times New Roman"/>
          <w:bCs/>
          <w:sz w:val="24"/>
          <w:szCs w:val="24"/>
        </w:rPr>
        <w:t xml:space="preserve"> в 2015 г. </w:t>
      </w:r>
      <w:r w:rsidRPr="008F14FA">
        <w:rPr>
          <w:rFonts w:ascii="Times New Roman" w:hAnsi="Times New Roman"/>
          <w:bCs/>
          <w:sz w:val="24"/>
          <w:szCs w:val="24"/>
        </w:rPr>
        <w:br/>
        <w:t xml:space="preserve">как в целом, так и по всем классам болезней достоверно выше средних показателей </w:t>
      </w:r>
      <w:r w:rsidRPr="008F14FA">
        <w:rPr>
          <w:rFonts w:ascii="Times New Roman" w:hAnsi="Times New Roman"/>
          <w:bCs/>
          <w:sz w:val="24"/>
          <w:szCs w:val="24"/>
        </w:rPr>
        <w:br/>
        <w:t>по Красноярскому краю (в пределах от 1,3 раза – по болезням органов дыхания до 5,2 раза – по болезням органов пищеварения), характеризуя Эвенкийский район, как территорию «риска».</w:t>
      </w:r>
    </w:p>
    <w:p w:rsidR="008F14FA" w:rsidRPr="008F14FA" w:rsidRDefault="008F14FA" w:rsidP="008F14FA">
      <w:pPr>
        <w:ind w:firstLine="708"/>
        <w:jc w:val="both"/>
        <w:rPr>
          <w:rStyle w:val="30ptExact"/>
          <w:rFonts w:eastAsiaTheme="minorHAnsi"/>
          <w:color w:val="auto"/>
        </w:rPr>
      </w:pPr>
      <w:r w:rsidRPr="008F14FA">
        <w:rPr>
          <w:rFonts w:ascii="Times New Roman" w:hAnsi="Times New Roman"/>
          <w:sz w:val="24"/>
          <w:szCs w:val="24"/>
        </w:rPr>
        <w:t xml:space="preserve">По данным Государственного доклада о состоянии и охране окружающей среды </w:t>
      </w:r>
      <w:r w:rsidRPr="008F14FA">
        <w:rPr>
          <w:rFonts w:ascii="Times New Roman" w:hAnsi="Times New Roman"/>
          <w:sz w:val="24"/>
          <w:szCs w:val="24"/>
        </w:rPr>
        <w:br/>
      </w:r>
      <w:proofErr w:type="gramStart"/>
      <w:r w:rsidRPr="008F14FA">
        <w:rPr>
          <w:rFonts w:ascii="Times New Roman" w:hAnsi="Times New Roman"/>
          <w:sz w:val="24"/>
          <w:szCs w:val="24"/>
        </w:rPr>
        <w:t>в</w:t>
      </w:r>
      <w:proofErr w:type="gramEnd"/>
      <w:r w:rsidRPr="008F14FA">
        <w:rPr>
          <w:rFonts w:ascii="Times New Roman" w:hAnsi="Times New Roman"/>
          <w:sz w:val="24"/>
          <w:szCs w:val="24"/>
        </w:rPr>
        <w:t xml:space="preserve"> </w:t>
      </w:r>
      <w:proofErr w:type="gramStart"/>
      <w:r w:rsidRPr="008F14FA">
        <w:rPr>
          <w:rFonts w:ascii="Times New Roman" w:hAnsi="Times New Roman"/>
          <w:sz w:val="24"/>
          <w:szCs w:val="24"/>
        </w:rPr>
        <w:t>Красноярском</w:t>
      </w:r>
      <w:proofErr w:type="gramEnd"/>
      <w:r w:rsidRPr="008F14FA">
        <w:rPr>
          <w:rFonts w:ascii="Times New Roman" w:hAnsi="Times New Roman"/>
          <w:sz w:val="24"/>
          <w:szCs w:val="24"/>
        </w:rPr>
        <w:t xml:space="preserve"> крае в 2015 году на территории района</w:t>
      </w:r>
      <w:r w:rsidRPr="008F14FA">
        <w:rPr>
          <w:rStyle w:val="30ptExact"/>
          <w:rFonts w:eastAsiaTheme="minorHAnsi"/>
          <w:color w:val="auto"/>
        </w:rPr>
        <w:t xml:space="preserve"> с достоверным превышением среднего краевого показателя впервые выявленной заболеваемости населения, обусловленной воздействием факторов окружающей среды, выявлены следующие болезни:</w:t>
      </w:r>
    </w:p>
    <w:p w:rsidR="008F14FA" w:rsidRPr="008F14FA" w:rsidRDefault="008F14FA" w:rsidP="008F14FA">
      <w:pPr>
        <w:ind w:firstLine="708"/>
        <w:jc w:val="both"/>
        <w:rPr>
          <w:rStyle w:val="61"/>
          <w:rFonts w:eastAsiaTheme="minorHAnsi"/>
          <w:color w:val="auto"/>
          <w:sz w:val="24"/>
          <w:szCs w:val="24"/>
        </w:rPr>
      </w:pPr>
      <w:r w:rsidRPr="008F14FA">
        <w:rPr>
          <w:rStyle w:val="61"/>
          <w:rFonts w:eastAsiaTheme="minorHAnsi"/>
          <w:color w:val="auto"/>
          <w:sz w:val="24"/>
          <w:szCs w:val="24"/>
        </w:rPr>
        <w:t>- болезни крови, кроветворных органов и отдельные нарушения, вовлекающие иммунный механизм;</w:t>
      </w:r>
    </w:p>
    <w:p w:rsidR="008F14FA" w:rsidRPr="008F14FA" w:rsidRDefault="008F14FA" w:rsidP="008F14FA">
      <w:pPr>
        <w:ind w:firstLine="708"/>
        <w:jc w:val="both"/>
        <w:rPr>
          <w:rStyle w:val="61"/>
          <w:rFonts w:eastAsiaTheme="minorHAnsi"/>
          <w:color w:val="auto"/>
          <w:sz w:val="24"/>
          <w:szCs w:val="24"/>
        </w:rPr>
      </w:pPr>
      <w:r w:rsidRPr="008F14FA">
        <w:rPr>
          <w:rStyle w:val="61"/>
          <w:rFonts w:eastAsiaTheme="minorHAnsi"/>
          <w:color w:val="auto"/>
          <w:sz w:val="24"/>
          <w:szCs w:val="24"/>
        </w:rPr>
        <w:t>- болезни эндокринной системы, расстройства питания и нарушения обмена веществ;</w:t>
      </w:r>
    </w:p>
    <w:p w:rsidR="008F14FA" w:rsidRPr="008F14FA" w:rsidRDefault="008F14FA" w:rsidP="008F14FA">
      <w:pPr>
        <w:ind w:firstLine="708"/>
        <w:jc w:val="both"/>
        <w:rPr>
          <w:rStyle w:val="61"/>
          <w:rFonts w:eastAsiaTheme="minorHAnsi"/>
          <w:color w:val="auto"/>
          <w:sz w:val="24"/>
          <w:szCs w:val="24"/>
        </w:rPr>
      </w:pPr>
      <w:r w:rsidRPr="008F14FA">
        <w:rPr>
          <w:rStyle w:val="61"/>
          <w:rFonts w:eastAsiaTheme="minorHAnsi"/>
          <w:color w:val="auto"/>
          <w:sz w:val="24"/>
          <w:szCs w:val="24"/>
        </w:rPr>
        <w:t>- болезни системы кровообращения.</w:t>
      </w:r>
    </w:p>
    <w:p w:rsidR="008F14FA" w:rsidRPr="008F14FA" w:rsidRDefault="008F14FA" w:rsidP="008F14FA">
      <w:pPr>
        <w:spacing w:line="264" w:lineRule="exact"/>
        <w:ind w:firstLine="708"/>
        <w:jc w:val="both"/>
        <w:rPr>
          <w:rStyle w:val="35"/>
          <w:rFonts w:eastAsiaTheme="minorHAnsi"/>
          <w:color w:val="auto"/>
          <w:sz w:val="24"/>
          <w:szCs w:val="24"/>
        </w:rPr>
      </w:pPr>
      <w:r w:rsidRPr="008F14FA">
        <w:rPr>
          <w:rStyle w:val="35"/>
          <w:rFonts w:eastAsiaTheme="minorHAnsi"/>
          <w:color w:val="auto"/>
          <w:sz w:val="24"/>
          <w:szCs w:val="24"/>
        </w:rPr>
        <w:t xml:space="preserve">В структуре впервые выявленной заболеваемости </w:t>
      </w:r>
      <w:proofErr w:type="gramStart"/>
      <w:r w:rsidRPr="008F14FA">
        <w:rPr>
          <w:rStyle w:val="35"/>
          <w:rFonts w:eastAsiaTheme="minorHAnsi"/>
          <w:color w:val="auto"/>
          <w:sz w:val="24"/>
          <w:szCs w:val="24"/>
        </w:rPr>
        <w:t>детского</w:t>
      </w:r>
      <w:proofErr w:type="gramEnd"/>
      <w:r w:rsidRPr="008F14FA">
        <w:rPr>
          <w:rStyle w:val="35"/>
          <w:rFonts w:eastAsiaTheme="minorHAnsi"/>
          <w:color w:val="auto"/>
          <w:sz w:val="24"/>
          <w:szCs w:val="24"/>
        </w:rPr>
        <w:t xml:space="preserve"> населения (0-14 лет) болезни мочеполовой системы занимают 10 место (1,9 %), у подростков (15-17 лет) – </w:t>
      </w:r>
      <w:r w:rsidRPr="008F14FA">
        <w:rPr>
          <w:rStyle w:val="35"/>
          <w:rFonts w:eastAsiaTheme="minorHAnsi"/>
          <w:color w:val="auto"/>
          <w:sz w:val="24"/>
          <w:szCs w:val="24"/>
        </w:rPr>
        <w:br/>
      </w:r>
      <w:r w:rsidRPr="008F14FA">
        <w:rPr>
          <w:rStyle w:val="35"/>
          <w:rFonts w:eastAsiaTheme="minorHAnsi"/>
          <w:color w:val="auto"/>
          <w:sz w:val="24"/>
          <w:szCs w:val="24"/>
        </w:rPr>
        <w:lastRenderedPageBreak/>
        <w:t>6 место (5,0 %), у взрослых (18 лет и старше) – 3 место (11,2 %). В 2015 г. уровень заболеваемости населения болезнями мочеполовой системы достоверно превышает средний показатель по</w:t>
      </w:r>
      <w:r w:rsidRPr="008F14FA">
        <w:rPr>
          <w:rFonts w:ascii="Times New Roman" w:hAnsi="Times New Roman"/>
          <w:sz w:val="24"/>
          <w:szCs w:val="24"/>
        </w:rPr>
        <w:t xml:space="preserve"> </w:t>
      </w:r>
      <w:r w:rsidRPr="008F14FA">
        <w:rPr>
          <w:rStyle w:val="35"/>
          <w:rFonts w:eastAsiaTheme="minorHAnsi"/>
          <w:color w:val="auto"/>
          <w:sz w:val="24"/>
          <w:szCs w:val="24"/>
        </w:rPr>
        <w:t>Красноярскому краю в 1,1 - 2,2 раза.</w:t>
      </w:r>
    </w:p>
    <w:p w:rsidR="008F14FA" w:rsidRPr="008F14FA" w:rsidRDefault="008F14FA" w:rsidP="008F14FA">
      <w:pPr>
        <w:spacing w:line="264" w:lineRule="exact"/>
        <w:ind w:firstLine="708"/>
        <w:jc w:val="both"/>
        <w:rPr>
          <w:rFonts w:ascii="Times New Roman" w:hAnsi="Times New Roman"/>
        </w:rPr>
      </w:pPr>
      <w:r w:rsidRPr="008F14FA">
        <w:rPr>
          <w:rFonts w:ascii="Times New Roman" w:hAnsi="Times New Roman"/>
          <w:sz w:val="24"/>
          <w:szCs w:val="24"/>
        </w:rPr>
        <w:t xml:space="preserve">Динамика показателей заболеваемости за период (2010-2014 гг.) свидетельствует </w:t>
      </w:r>
      <w:r w:rsidRPr="008F14FA">
        <w:rPr>
          <w:rFonts w:ascii="Times New Roman" w:hAnsi="Times New Roman"/>
          <w:sz w:val="24"/>
          <w:szCs w:val="24"/>
        </w:rPr>
        <w:br/>
        <w:t xml:space="preserve">о достоверной тенденции роста уровня заболеваемости населения с различным среднегодовым темпом прироста: инфекционными и паразитарными болезнями (9,6 %), болезнями эндокринной системы (27,6 %), новообразованиями (9,1 %), болезнями мочеполовой системы (2,7 %), болезням крови и кроветворных органов (30,6 %). </w:t>
      </w:r>
      <w:r w:rsidRPr="008F14FA">
        <w:rPr>
          <w:rFonts w:ascii="Times New Roman" w:hAnsi="Times New Roman"/>
          <w:sz w:val="24"/>
          <w:szCs w:val="24"/>
        </w:rPr>
        <w:br/>
        <w:t>По другим классам болезней отмечается тенденция снижения уровня впервые выявленной заболеваемости со среднегодовым темпом от 3,7 % – болезнями системы кровообращения, до 10,1 % – болезнями органов дыхания.</w:t>
      </w:r>
    </w:p>
    <w:p w:rsidR="008F14FA" w:rsidRPr="008F14FA" w:rsidRDefault="008F14FA" w:rsidP="008F14FA">
      <w:pPr>
        <w:ind w:firstLine="708"/>
        <w:jc w:val="both"/>
        <w:rPr>
          <w:rFonts w:ascii="Times New Roman" w:hAnsi="Times New Roman"/>
          <w:sz w:val="24"/>
          <w:szCs w:val="24"/>
        </w:rPr>
      </w:pPr>
      <w:r w:rsidRPr="008F14FA">
        <w:rPr>
          <w:rFonts w:ascii="Times New Roman" w:hAnsi="Times New Roman"/>
          <w:sz w:val="24"/>
          <w:szCs w:val="24"/>
        </w:rPr>
        <w:t xml:space="preserve">Заболеваемость злокачественными новообразованиями среди населения Эвенкийского района в 2015 году составила 304,7 случаев на 100000 населения (в 2014 году – 545,2 случаев на 100000 населения), что ниже соответствующего среднего краевого уровня </w:t>
      </w:r>
      <w:proofErr w:type="gramStart"/>
      <w:r w:rsidRPr="008F14FA">
        <w:rPr>
          <w:rFonts w:ascii="Times New Roman" w:hAnsi="Times New Roman"/>
          <w:sz w:val="24"/>
          <w:szCs w:val="24"/>
        </w:rPr>
        <w:t>на</w:t>
      </w:r>
      <w:proofErr w:type="gramEnd"/>
      <w:r w:rsidRPr="008F14FA">
        <w:rPr>
          <w:rFonts w:ascii="Times New Roman" w:hAnsi="Times New Roman"/>
          <w:sz w:val="24"/>
          <w:szCs w:val="24"/>
        </w:rPr>
        <w:t xml:space="preserve"> 17,6 %.</w:t>
      </w:r>
    </w:p>
    <w:p w:rsidR="008F14FA" w:rsidRPr="008F14FA" w:rsidRDefault="008F14FA" w:rsidP="008F14FA">
      <w:pPr>
        <w:ind w:firstLine="708"/>
        <w:jc w:val="both"/>
        <w:rPr>
          <w:rFonts w:ascii="Times New Roman" w:hAnsi="Times New Roman"/>
          <w:sz w:val="24"/>
          <w:szCs w:val="24"/>
        </w:rPr>
      </w:pPr>
      <w:r w:rsidRPr="008F14FA">
        <w:rPr>
          <w:rFonts w:ascii="Times New Roman" w:hAnsi="Times New Roman"/>
          <w:sz w:val="24"/>
          <w:szCs w:val="24"/>
        </w:rPr>
        <w:t xml:space="preserve">В Эвенкийском </w:t>
      </w:r>
      <w:proofErr w:type="gramStart"/>
      <w:r w:rsidRPr="008F14FA">
        <w:rPr>
          <w:rFonts w:ascii="Times New Roman" w:hAnsi="Times New Roman"/>
          <w:sz w:val="24"/>
          <w:szCs w:val="24"/>
        </w:rPr>
        <w:t>районе</w:t>
      </w:r>
      <w:proofErr w:type="gramEnd"/>
      <w:r w:rsidRPr="008F14FA">
        <w:rPr>
          <w:rFonts w:ascii="Times New Roman" w:hAnsi="Times New Roman"/>
          <w:sz w:val="24"/>
          <w:szCs w:val="24"/>
        </w:rPr>
        <w:t>, как и в Красноярском крае, период 2013-2015 гг. характеризуется отсутствием четкой тенденции роста или снижения показателей заболеваемости населения злокачественными новообразованиями.</w:t>
      </w:r>
    </w:p>
    <w:p w:rsidR="008F14FA" w:rsidRPr="008F14FA" w:rsidRDefault="008F14FA" w:rsidP="008F14FA">
      <w:pPr>
        <w:ind w:firstLine="708"/>
        <w:jc w:val="both"/>
        <w:rPr>
          <w:rFonts w:ascii="Times New Roman" w:hAnsi="Times New Roman"/>
          <w:sz w:val="24"/>
          <w:szCs w:val="24"/>
        </w:rPr>
      </w:pPr>
      <w:r w:rsidRPr="008F14FA">
        <w:rPr>
          <w:rFonts w:ascii="Times New Roman" w:hAnsi="Times New Roman"/>
          <w:sz w:val="24"/>
          <w:szCs w:val="24"/>
        </w:rPr>
        <w:t>Заболеваемость населения Эвенкийского района болезнями щитовидной железы составила 519,53 случая на 100 000 человек (</w:t>
      </w:r>
      <w:r w:rsidRPr="008F14FA">
        <w:rPr>
          <w:rFonts w:ascii="Times New Roman" w:hAnsi="Times New Roman"/>
          <w:sz w:val="24"/>
          <w:szCs w:val="24"/>
          <w:vertAlign w:val="superscript"/>
        </w:rPr>
        <w:t>0</w:t>
      </w:r>
      <w:r w:rsidRPr="008F14FA">
        <w:rPr>
          <w:rFonts w:ascii="Times New Roman" w:hAnsi="Times New Roman"/>
          <w:sz w:val="24"/>
          <w:szCs w:val="24"/>
        </w:rPr>
        <w:t>/</w:t>
      </w:r>
      <w:r w:rsidRPr="008F14FA">
        <w:rPr>
          <w:rFonts w:ascii="Times New Roman" w:hAnsi="Times New Roman"/>
          <w:sz w:val="24"/>
          <w:szCs w:val="24"/>
          <w:vertAlign w:val="subscript"/>
        </w:rPr>
        <w:t>0000</w:t>
      </w:r>
      <w:r w:rsidRPr="008F14FA">
        <w:rPr>
          <w:rFonts w:ascii="Times New Roman" w:hAnsi="Times New Roman"/>
          <w:sz w:val="24"/>
          <w:szCs w:val="24"/>
        </w:rPr>
        <w:t xml:space="preserve">), при краевом значении 329,18 </w:t>
      </w:r>
      <w:r w:rsidRPr="008F14FA">
        <w:rPr>
          <w:rFonts w:ascii="Times New Roman" w:hAnsi="Times New Roman"/>
          <w:sz w:val="24"/>
          <w:szCs w:val="24"/>
          <w:vertAlign w:val="superscript"/>
        </w:rPr>
        <w:t>0</w:t>
      </w:r>
      <w:r w:rsidRPr="008F14FA">
        <w:rPr>
          <w:rFonts w:ascii="Times New Roman" w:hAnsi="Times New Roman"/>
          <w:sz w:val="24"/>
          <w:szCs w:val="24"/>
        </w:rPr>
        <w:t>/</w:t>
      </w:r>
      <w:r w:rsidRPr="008F14FA">
        <w:rPr>
          <w:rFonts w:ascii="Times New Roman" w:hAnsi="Times New Roman"/>
          <w:sz w:val="24"/>
          <w:szCs w:val="24"/>
          <w:vertAlign w:val="subscript"/>
        </w:rPr>
        <w:t>0000</w:t>
      </w:r>
      <w:r w:rsidRPr="008F14FA">
        <w:rPr>
          <w:rFonts w:ascii="Times New Roman" w:hAnsi="Times New Roman"/>
          <w:sz w:val="24"/>
          <w:szCs w:val="24"/>
        </w:rPr>
        <w:t xml:space="preserve">. Всего зарегистрирован 81 случай заболеваний щитовидной железы, в т.ч. 75 случаев связано с йодной недостаточностью. </w:t>
      </w:r>
    </w:p>
    <w:p w:rsidR="008F14FA" w:rsidRPr="008F14FA" w:rsidRDefault="008F14FA" w:rsidP="008F14FA">
      <w:pPr>
        <w:ind w:firstLine="708"/>
        <w:jc w:val="both"/>
        <w:rPr>
          <w:rFonts w:ascii="Times New Roman" w:hAnsi="Times New Roman"/>
          <w:sz w:val="24"/>
          <w:szCs w:val="24"/>
        </w:rPr>
      </w:pPr>
      <w:proofErr w:type="gramStart"/>
      <w:r w:rsidRPr="008F14FA">
        <w:rPr>
          <w:rFonts w:ascii="Times New Roman" w:hAnsi="Times New Roman"/>
          <w:bCs/>
          <w:sz w:val="24"/>
          <w:szCs w:val="24"/>
        </w:rPr>
        <w:t>При р</w:t>
      </w:r>
      <w:r w:rsidRPr="008F14FA">
        <w:rPr>
          <w:rFonts w:ascii="Times New Roman" w:hAnsi="Times New Roman"/>
          <w:sz w:val="24"/>
          <w:szCs w:val="24"/>
        </w:rPr>
        <w:t>анжировании территорий Красноярского края по среднемноголетнему показателю заболеваемости населения, обусловленной воздействием факторов окружающей среды, за более длительный период осреднения (2005-2015 гг.), Эвенкийский район входит в число территорий, где уровень заболеваемости населения достоверно превышает среднемноголетние краевые показатели по болезням нервной системы, системы кровообращения, органов дыхания, эндокринной системы, крови и кроветворных органов.</w:t>
      </w:r>
      <w:proofErr w:type="gramEnd"/>
    </w:p>
    <w:p w:rsidR="008F14FA" w:rsidRPr="008F14FA" w:rsidRDefault="008F14FA" w:rsidP="008F14FA">
      <w:pPr>
        <w:ind w:firstLine="708"/>
        <w:jc w:val="both"/>
        <w:rPr>
          <w:rFonts w:ascii="Times New Roman" w:hAnsi="Times New Roman"/>
          <w:sz w:val="24"/>
          <w:szCs w:val="24"/>
        </w:rPr>
      </w:pPr>
      <w:r w:rsidRPr="008F14FA">
        <w:rPr>
          <w:rFonts w:ascii="Times New Roman" w:hAnsi="Times New Roman"/>
          <w:sz w:val="24"/>
          <w:szCs w:val="24"/>
        </w:rPr>
        <w:t xml:space="preserve">Младенческая смертность в Эвенкийском районе на протяжении анализируемого периода характеризуется четкой тенденцией роста, превышая аналогичный показатель </w:t>
      </w:r>
      <w:r w:rsidRPr="008F14FA">
        <w:rPr>
          <w:rFonts w:ascii="Times New Roman" w:hAnsi="Times New Roman"/>
          <w:sz w:val="24"/>
          <w:szCs w:val="24"/>
        </w:rPr>
        <w:br/>
        <w:t>по краю в 2013-2015 гг. (в 1,9 и 2,6 раз соответственно).</w:t>
      </w:r>
    </w:p>
    <w:p w:rsidR="008F14FA" w:rsidRPr="008F14FA" w:rsidRDefault="000D2545" w:rsidP="000D2545">
      <w:pPr>
        <w:ind w:firstLine="708"/>
        <w:jc w:val="both"/>
        <w:rPr>
          <w:rFonts w:ascii="Times New Roman" w:hAnsi="Times New Roman"/>
          <w:sz w:val="24"/>
          <w:szCs w:val="24"/>
        </w:rPr>
      </w:pPr>
      <w:r>
        <w:rPr>
          <w:rFonts w:ascii="Times New Roman" w:eastAsia="Arial Unicode MS" w:hAnsi="Times New Roman"/>
          <w:sz w:val="24"/>
          <w:szCs w:val="24"/>
        </w:rPr>
        <w:t>С</w:t>
      </w:r>
      <w:r w:rsidR="008F14FA" w:rsidRPr="008F14FA">
        <w:rPr>
          <w:rFonts w:ascii="Times New Roman" w:eastAsia="Arial Unicode MS" w:hAnsi="Times New Roman"/>
          <w:sz w:val="24"/>
          <w:szCs w:val="24"/>
        </w:rPr>
        <w:t>уществует потребность в выделении средств на укрепление материально-технической базы учреждений здравоохранения Эвенкийского муниципального района</w:t>
      </w:r>
      <w:r>
        <w:rPr>
          <w:rFonts w:ascii="Times New Roman" w:eastAsia="Arial Unicode MS" w:hAnsi="Times New Roman"/>
          <w:sz w:val="24"/>
          <w:szCs w:val="24"/>
        </w:rPr>
        <w:t>.</w:t>
      </w:r>
      <w:r w:rsidR="008F14FA" w:rsidRPr="008F14FA">
        <w:rPr>
          <w:rFonts w:ascii="Times New Roman" w:eastAsia="Arial Unicode MS" w:hAnsi="Times New Roman"/>
          <w:sz w:val="24"/>
          <w:szCs w:val="24"/>
        </w:rPr>
        <w:t xml:space="preserve"> </w:t>
      </w:r>
    </w:p>
    <w:p w:rsidR="003A2336" w:rsidRPr="0095763C" w:rsidRDefault="003A2336" w:rsidP="00132AFE">
      <w:pPr>
        <w:ind w:firstLine="709"/>
        <w:rPr>
          <w:rFonts w:ascii="Times New Roman" w:hAnsi="Times New Roman"/>
          <w:b/>
          <w:sz w:val="24"/>
          <w:szCs w:val="24"/>
        </w:rPr>
      </w:pPr>
    </w:p>
    <w:p w:rsidR="003A2336" w:rsidRPr="0095763C" w:rsidRDefault="003A2336" w:rsidP="00132AFE">
      <w:pPr>
        <w:ind w:firstLine="709"/>
        <w:rPr>
          <w:rFonts w:ascii="Times New Roman" w:hAnsi="Times New Roman"/>
          <w:b/>
          <w:sz w:val="24"/>
          <w:szCs w:val="24"/>
        </w:rPr>
      </w:pPr>
      <w:r w:rsidRPr="0095763C">
        <w:rPr>
          <w:rFonts w:ascii="Times New Roman" w:hAnsi="Times New Roman"/>
          <w:b/>
          <w:sz w:val="24"/>
          <w:szCs w:val="24"/>
        </w:rPr>
        <w:t>1.11.3.Культура</w:t>
      </w:r>
    </w:p>
    <w:p w:rsidR="003A2336" w:rsidRPr="0095763C" w:rsidRDefault="003A2336" w:rsidP="00132AFE">
      <w:pPr>
        <w:rPr>
          <w:rFonts w:ascii="Times New Roman" w:hAnsi="Times New Roman"/>
          <w:b/>
          <w:sz w:val="24"/>
          <w:szCs w:val="24"/>
        </w:rPr>
      </w:pPr>
    </w:p>
    <w:p w:rsidR="00241F80" w:rsidRPr="003C0417" w:rsidRDefault="00241F80" w:rsidP="00241F80">
      <w:pPr>
        <w:widowControl w:val="0"/>
        <w:autoSpaceDE w:val="0"/>
        <w:autoSpaceDN w:val="0"/>
        <w:adjustRightInd w:val="0"/>
        <w:ind w:firstLine="709"/>
        <w:jc w:val="both"/>
        <w:rPr>
          <w:rFonts w:ascii="Times New Roman" w:hAnsi="Times New Roman"/>
          <w:sz w:val="24"/>
          <w:szCs w:val="24"/>
        </w:rPr>
      </w:pPr>
      <w:r w:rsidRPr="003C0417">
        <w:rPr>
          <w:rFonts w:ascii="Times New Roman" w:hAnsi="Times New Roman"/>
          <w:sz w:val="24"/>
          <w:szCs w:val="24"/>
        </w:rPr>
        <w:t>Эвенкийский муниципальный район обладает культурным потенциалом, способным оказать большое влияние на развитие библиотечного, клубного и музейного дела, сохранение объектов культурного наследия, художественного образования, художественно</w:t>
      </w:r>
      <w:r>
        <w:rPr>
          <w:rFonts w:ascii="Times New Roman" w:hAnsi="Times New Roman"/>
          <w:sz w:val="24"/>
          <w:szCs w:val="24"/>
        </w:rPr>
        <w:t>-</w:t>
      </w:r>
      <w:r w:rsidRPr="003C0417">
        <w:rPr>
          <w:rFonts w:ascii="Times New Roman" w:hAnsi="Times New Roman"/>
          <w:sz w:val="24"/>
          <w:szCs w:val="24"/>
        </w:rPr>
        <w:t xml:space="preserve">творческой деятельности и деятельности туристско-рекреационной направленности. </w:t>
      </w:r>
    </w:p>
    <w:p w:rsidR="00241F80" w:rsidRPr="003C0417" w:rsidRDefault="00241F80" w:rsidP="00241F80">
      <w:pPr>
        <w:widowControl w:val="0"/>
        <w:autoSpaceDE w:val="0"/>
        <w:autoSpaceDN w:val="0"/>
        <w:adjustRightInd w:val="0"/>
        <w:ind w:firstLine="709"/>
        <w:jc w:val="both"/>
        <w:rPr>
          <w:rFonts w:ascii="Times New Roman" w:hAnsi="Times New Roman"/>
          <w:sz w:val="24"/>
          <w:szCs w:val="24"/>
        </w:rPr>
      </w:pPr>
      <w:r w:rsidRPr="003C0417">
        <w:rPr>
          <w:rFonts w:ascii="Times New Roman" w:hAnsi="Times New Roman"/>
          <w:sz w:val="24"/>
          <w:szCs w:val="24"/>
        </w:rPr>
        <w:t xml:space="preserve">Основным направлением деятельности в отрасли культуры является содействие </w:t>
      </w:r>
      <w:r>
        <w:rPr>
          <w:rFonts w:ascii="Times New Roman" w:hAnsi="Times New Roman"/>
          <w:sz w:val="24"/>
          <w:szCs w:val="24"/>
        </w:rPr>
        <w:br/>
      </w:r>
      <w:r w:rsidRPr="003C0417">
        <w:rPr>
          <w:rFonts w:ascii="Times New Roman" w:hAnsi="Times New Roman"/>
          <w:sz w:val="24"/>
          <w:szCs w:val="24"/>
        </w:rPr>
        <w:t>и сохранение культурных традиций и обычаев коренных народов Эвенкии.</w:t>
      </w:r>
    </w:p>
    <w:p w:rsidR="00241F80" w:rsidRPr="003C0417" w:rsidRDefault="00241F80" w:rsidP="00241F80">
      <w:pPr>
        <w:autoSpaceDE w:val="0"/>
        <w:autoSpaceDN w:val="0"/>
        <w:adjustRightInd w:val="0"/>
        <w:ind w:firstLine="709"/>
        <w:jc w:val="both"/>
        <w:rPr>
          <w:rFonts w:ascii="Times New Roman" w:hAnsi="Times New Roman"/>
          <w:sz w:val="24"/>
          <w:szCs w:val="24"/>
        </w:rPr>
      </w:pPr>
      <w:bookmarkStart w:id="285" w:name="_Toc467495715"/>
      <w:bookmarkStart w:id="286" w:name="_Toc486512517"/>
      <w:bookmarkStart w:id="287" w:name="_Toc486583290"/>
      <w:bookmarkStart w:id="288" w:name="_Toc487448990"/>
      <w:bookmarkStart w:id="289" w:name="_Toc487636465"/>
      <w:r w:rsidRPr="003C0417">
        <w:rPr>
          <w:rFonts w:ascii="Times New Roman" w:hAnsi="Times New Roman"/>
          <w:sz w:val="24"/>
          <w:szCs w:val="24"/>
          <w:lang w:val="en-US"/>
        </w:rPr>
        <w:t>C</w:t>
      </w:r>
      <w:proofErr w:type="spellStart"/>
      <w:r w:rsidRPr="003C0417">
        <w:rPr>
          <w:rFonts w:ascii="Times New Roman" w:hAnsi="Times New Roman"/>
          <w:sz w:val="24"/>
          <w:szCs w:val="24"/>
        </w:rPr>
        <w:t>еть</w:t>
      </w:r>
      <w:proofErr w:type="spellEnd"/>
      <w:r w:rsidRPr="003C0417">
        <w:rPr>
          <w:rFonts w:ascii="Times New Roman" w:hAnsi="Times New Roman"/>
          <w:sz w:val="24"/>
          <w:szCs w:val="24"/>
        </w:rPr>
        <w:t xml:space="preserve"> учреждений культуры составляют 25 библиотечных систем, 20 клубных учреждений, 3 учреждения музейного типа, 3 детские школы искусств, 1 учреждение </w:t>
      </w:r>
      <w:r>
        <w:rPr>
          <w:rFonts w:ascii="Times New Roman" w:hAnsi="Times New Roman"/>
          <w:sz w:val="24"/>
          <w:szCs w:val="24"/>
        </w:rPr>
        <w:br/>
      </w:r>
      <w:r w:rsidRPr="003C0417">
        <w:rPr>
          <w:rFonts w:ascii="Times New Roman" w:hAnsi="Times New Roman"/>
          <w:sz w:val="24"/>
          <w:szCs w:val="24"/>
        </w:rPr>
        <w:t>в области туризма.</w:t>
      </w:r>
      <w:bookmarkEnd w:id="285"/>
      <w:bookmarkEnd w:id="286"/>
      <w:bookmarkEnd w:id="287"/>
      <w:bookmarkEnd w:id="288"/>
      <w:bookmarkEnd w:id="289"/>
    </w:p>
    <w:p w:rsidR="00241F80" w:rsidRPr="003C0417" w:rsidRDefault="00241F80" w:rsidP="00241F80">
      <w:pPr>
        <w:widowControl w:val="0"/>
        <w:autoSpaceDE w:val="0"/>
        <w:autoSpaceDN w:val="0"/>
        <w:adjustRightInd w:val="0"/>
        <w:ind w:firstLine="709"/>
        <w:jc w:val="both"/>
        <w:rPr>
          <w:rFonts w:ascii="Times New Roman" w:hAnsi="Times New Roman"/>
          <w:sz w:val="24"/>
          <w:szCs w:val="24"/>
        </w:rPr>
      </w:pPr>
      <w:r w:rsidRPr="003C0417">
        <w:rPr>
          <w:rFonts w:ascii="Times New Roman" w:hAnsi="Times New Roman"/>
          <w:sz w:val="24"/>
          <w:szCs w:val="24"/>
        </w:rPr>
        <w:t xml:space="preserve">Уровень фактической обеспеченности библиотечными учреждениями </w:t>
      </w:r>
      <w:r>
        <w:rPr>
          <w:rFonts w:ascii="Times New Roman" w:hAnsi="Times New Roman"/>
          <w:sz w:val="24"/>
          <w:szCs w:val="24"/>
        </w:rPr>
        <w:br/>
      </w:r>
      <w:r w:rsidRPr="003C0417">
        <w:rPr>
          <w:rFonts w:ascii="Times New Roman" w:hAnsi="Times New Roman"/>
          <w:sz w:val="24"/>
          <w:szCs w:val="24"/>
        </w:rPr>
        <w:t xml:space="preserve">и учреждениями клубного типа в районе </w:t>
      </w:r>
      <w:proofErr w:type="gramStart"/>
      <w:r w:rsidRPr="003C0417">
        <w:rPr>
          <w:rFonts w:ascii="Times New Roman" w:hAnsi="Times New Roman"/>
          <w:sz w:val="24"/>
          <w:szCs w:val="24"/>
        </w:rPr>
        <w:t>соответствует нормативу и состав</w:t>
      </w:r>
      <w:r>
        <w:rPr>
          <w:rFonts w:ascii="Times New Roman" w:hAnsi="Times New Roman"/>
          <w:sz w:val="24"/>
          <w:szCs w:val="24"/>
        </w:rPr>
        <w:t>ляет</w:t>
      </w:r>
      <w:proofErr w:type="gramEnd"/>
      <w:r w:rsidRPr="003C0417">
        <w:rPr>
          <w:rFonts w:ascii="Times New Roman" w:hAnsi="Times New Roman"/>
          <w:sz w:val="24"/>
          <w:szCs w:val="24"/>
        </w:rPr>
        <w:t xml:space="preserve"> 100</w:t>
      </w:r>
      <w:r>
        <w:rPr>
          <w:rFonts w:ascii="Times New Roman" w:hAnsi="Times New Roman"/>
          <w:sz w:val="24"/>
          <w:szCs w:val="24"/>
        </w:rPr>
        <w:t xml:space="preserve"> </w:t>
      </w:r>
      <w:r w:rsidRPr="003C0417">
        <w:rPr>
          <w:rFonts w:ascii="Times New Roman" w:hAnsi="Times New Roman"/>
          <w:sz w:val="24"/>
          <w:szCs w:val="24"/>
        </w:rPr>
        <w:t xml:space="preserve">%, </w:t>
      </w:r>
      <w:r>
        <w:rPr>
          <w:rFonts w:ascii="Times New Roman" w:hAnsi="Times New Roman"/>
          <w:sz w:val="24"/>
          <w:szCs w:val="24"/>
        </w:rPr>
        <w:br/>
      </w:r>
      <w:r w:rsidRPr="003C0417">
        <w:rPr>
          <w:rFonts w:ascii="Times New Roman" w:hAnsi="Times New Roman"/>
          <w:sz w:val="24"/>
          <w:szCs w:val="24"/>
        </w:rPr>
        <w:t>в целом по краю показатель составил 78,4</w:t>
      </w:r>
      <w:r>
        <w:rPr>
          <w:rFonts w:ascii="Times New Roman" w:hAnsi="Times New Roman"/>
          <w:sz w:val="24"/>
          <w:szCs w:val="24"/>
        </w:rPr>
        <w:t xml:space="preserve"> </w:t>
      </w:r>
      <w:r w:rsidRPr="003C0417">
        <w:rPr>
          <w:rFonts w:ascii="Times New Roman" w:hAnsi="Times New Roman"/>
          <w:sz w:val="24"/>
          <w:szCs w:val="24"/>
        </w:rPr>
        <w:t>% и 100</w:t>
      </w:r>
      <w:r>
        <w:rPr>
          <w:rFonts w:ascii="Times New Roman" w:hAnsi="Times New Roman"/>
          <w:sz w:val="24"/>
          <w:szCs w:val="24"/>
        </w:rPr>
        <w:t xml:space="preserve"> </w:t>
      </w:r>
      <w:r w:rsidRPr="003C0417">
        <w:rPr>
          <w:rFonts w:ascii="Times New Roman" w:hAnsi="Times New Roman"/>
          <w:sz w:val="24"/>
          <w:szCs w:val="24"/>
        </w:rPr>
        <w:t>% от рекомендуемых нормативов.</w:t>
      </w:r>
    </w:p>
    <w:p w:rsidR="00241F80" w:rsidRPr="003C0417" w:rsidRDefault="00241F80" w:rsidP="00241F80">
      <w:pPr>
        <w:pStyle w:val="ConsPlusNormal"/>
        <w:widowControl/>
        <w:ind w:firstLine="709"/>
        <w:jc w:val="both"/>
        <w:rPr>
          <w:rFonts w:ascii="Times New Roman" w:hAnsi="Times New Roman" w:cs="Times New Roman"/>
          <w:sz w:val="24"/>
          <w:szCs w:val="24"/>
        </w:rPr>
      </w:pPr>
      <w:r w:rsidRPr="003C0417">
        <w:rPr>
          <w:rFonts w:ascii="Times New Roman" w:hAnsi="Times New Roman" w:cs="Times New Roman"/>
          <w:sz w:val="24"/>
          <w:szCs w:val="24"/>
        </w:rPr>
        <w:t xml:space="preserve">Материально-техническая база муниципальных учреждений культуры </w:t>
      </w:r>
      <w:r>
        <w:rPr>
          <w:rFonts w:ascii="Times New Roman" w:hAnsi="Times New Roman" w:cs="Times New Roman"/>
          <w:sz w:val="24"/>
          <w:szCs w:val="24"/>
        </w:rPr>
        <w:br/>
      </w:r>
      <w:r w:rsidRPr="003C0417">
        <w:rPr>
          <w:rFonts w:ascii="Times New Roman" w:hAnsi="Times New Roman" w:cs="Times New Roman"/>
          <w:sz w:val="24"/>
          <w:szCs w:val="24"/>
        </w:rPr>
        <w:t>и образовательных организаций в области культуры характеризуется высокой степенью износа и низким уровнем комфортности части учреждений.</w:t>
      </w:r>
      <w:r w:rsidRPr="003C0417">
        <w:rPr>
          <w:rFonts w:ascii="Times New Roman" w:hAnsi="Times New Roman" w:cs="Times New Roman"/>
          <w:color w:val="000000"/>
          <w:sz w:val="24"/>
          <w:szCs w:val="24"/>
        </w:rPr>
        <w:t xml:space="preserve"> Ряд </w:t>
      </w:r>
      <w:r w:rsidRPr="003C0417">
        <w:rPr>
          <w:rFonts w:ascii="Times New Roman" w:hAnsi="Times New Roman" w:cs="Times New Roman"/>
          <w:sz w:val="24"/>
          <w:szCs w:val="24"/>
        </w:rPr>
        <w:t xml:space="preserve">учреждений находятся </w:t>
      </w:r>
      <w:r>
        <w:rPr>
          <w:rFonts w:ascii="Times New Roman" w:hAnsi="Times New Roman" w:cs="Times New Roman"/>
          <w:sz w:val="24"/>
          <w:szCs w:val="24"/>
        </w:rPr>
        <w:br/>
      </w:r>
      <w:r w:rsidRPr="003C0417">
        <w:rPr>
          <w:rFonts w:ascii="Times New Roman" w:hAnsi="Times New Roman" w:cs="Times New Roman"/>
          <w:sz w:val="24"/>
          <w:szCs w:val="24"/>
        </w:rPr>
        <w:t>в малоп</w:t>
      </w:r>
      <w:r w:rsidRPr="003C0417">
        <w:rPr>
          <w:rFonts w:ascii="Times New Roman" w:hAnsi="Times New Roman" w:cs="Times New Roman"/>
          <w:color w:val="000000"/>
          <w:sz w:val="24"/>
          <w:szCs w:val="24"/>
        </w:rPr>
        <w:t xml:space="preserve">риспособленных, нетиповых </w:t>
      </w:r>
      <w:r w:rsidRPr="003C0417">
        <w:rPr>
          <w:rFonts w:ascii="Times New Roman" w:hAnsi="Times New Roman" w:cs="Times New Roman"/>
          <w:sz w:val="24"/>
          <w:szCs w:val="24"/>
        </w:rPr>
        <w:t xml:space="preserve">помещениях, требующих капитального </w:t>
      </w:r>
      <w:r w:rsidRPr="003C0417">
        <w:rPr>
          <w:rFonts w:ascii="Times New Roman" w:hAnsi="Times New Roman" w:cs="Times New Roman"/>
          <w:color w:val="000000"/>
          <w:sz w:val="24"/>
          <w:szCs w:val="24"/>
        </w:rPr>
        <w:t xml:space="preserve">ремонта, арендованных, без </w:t>
      </w:r>
      <w:r w:rsidRPr="003C0417">
        <w:rPr>
          <w:rFonts w:ascii="Times New Roman" w:hAnsi="Times New Roman" w:cs="Times New Roman"/>
          <w:sz w:val="24"/>
          <w:szCs w:val="24"/>
        </w:rPr>
        <w:t xml:space="preserve">канализации, холодного и горячего водоснабжения. На протяжении многих лет доля расходов на строительство и капитальный ремонт минимальная. При этом за </w:t>
      </w:r>
      <w:r w:rsidRPr="003C0417">
        <w:rPr>
          <w:rFonts w:ascii="Times New Roman" w:hAnsi="Times New Roman" w:cs="Times New Roman"/>
          <w:sz w:val="24"/>
          <w:szCs w:val="24"/>
        </w:rPr>
        <w:lastRenderedPageBreak/>
        <w:t xml:space="preserve">анализируемый период удалось осуществить мероприятия, направленные </w:t>
      </w:r>
      <w:r>
        <w:rPr>
          <w:rFonts w:ascii="Times New Roman" w:hAnsi="Times New Roman" w:cs="Times New Roman"/>
          <w:sz w:val="24"/>
          <w:szCs w:val="24"/>
        </w:rPr>
        <w:br/>
      </w:r>
      <w:r w:rsidRPr="003C0417">
        <w:rPr>
          <w:rFonts w:ascii="Times New Roman" w:hAnsi="Times New Roman" w:cs="Times New Roman"/>
          <w:sz w:val="24"/>
          <w:szCs w:val="24"/>
        </w:rPr>
        <w:t>на улучшение ситуации.</w:t>
      </w:r>
    </w:p>
    <w:p w:rsidR="00241F80" w:rsidRPr="007C7114" w:rsidRDefault="00241F80" w:rsidP="00241F80">
      <w:pPr>
        <w:pStyle w:val="ac"/>
        <w:spacing w:before="0" w:beforeAutospacing="0" w:after="0" w:afterAutospacing="0"/>
        <w:ind w:firstLine="709"/>
        <w:jc w:val="both"/>
        <w:rPr>
          <w:color w:val="auto"/>
        </w:rPr>
      </w:pPr>
      <w:r w:rsidRPr="007C7114">
        <w:rPr>
          <w:rFonts w:ascii="Times New Roman CYR" w:hAnsi="Times New Roman CYR" w:cs="Times New Roman CYR"/>
          <w:color w:val="auto"/>
        </w:rPr>
        <w:t xml:space="preserve">Доля муниципальных учреждений культуры, здания которых находятся </w:t>
      </w:r>
      <w:r w:rsidRPr="007C7114">
        <w:rPr>
          <w:rFonts w:ascii="Times New Roman CYR" w:hAnsi="Times New Roman CYR" w:cs="Times New Roman CYR"/>
          <w:color w:val="auto"/>
        </w:rPr>
        <w:br/>
        <w:t xml:space="preserve">в аварийном состоянии или требуют капитального ремонта, в общем количестве муниципальных учреждений культуры по Эвенкийскому муниципальному району в 2015 году </w:t>
      </w:r>
      <w:proofErr w:type="gramStart"/>
      <w:r w:rsidRPr="007C7114">
        <w:rPr>
          <w:rFonts w:ascii="Times New Roman CYR" w:hAnsi="Times New Roman CYR" w:cs="Times New Roman CYR"/>
          <w:color w:val="auto"/>
        </w:rPr>
        <w:t xml:space="preserve">составила 19,23 % и </w:t>
      </w:r>
      <w:r w:rsidRPr="007C7114">
        <w:rPr>
          <w:color w:val="auto"/>
        </w:rPr>
        <w:t>снизилась</w:t>
      </w:r>
      <w:proofErr w:type="gramEnd"/>
      <w:r w:rsidRPr="007C7114">
        <w:rPr>
          <w:color w:val="auto"/>
        </w:rPr>
        <w:t xml:space="preserve"> к уровню 2011 года (36,5%)</w:t>
      </w:r>
      <w:r w:rsidRPr="007C7114">
        <w:rPr>
          <w:rFonts w:ascii="Times New Roman CYR" w:hAnsi="Times New Roman CYR" w:cs="Times New Roman CYR"/>
          <w:color w:val="auto"/>
        </w:rPr>
        <w:t xml:space="preserve">. </w:t>
      </w:r>
      <w:r w:rsidRPr="007C7114">
        <w:rPr>
          <w:color w:val="auto"/>
        </w:rPr>
        <w:t xml:space="preserve">Среднее значение показателя по краю по состоянию на 01.01.2015 составило 23,6 %, на 01.01.2014 – 22,9 %. </w:t>
      </w:r>
    </w:p>
    <w:p w:rsidR="00241F80" w:rsidRDefault="00241F80" w:rsidP="00241F80">
      <w:pPr>
        <w:widowControl w:val="0"/>
        <w:autoSpaceDE w:val="0"/>
        <w:autoSpaceDN w:val="0"/>
        <w:adjustRightInd w:val="0"/>
        <w:ind w:firstLine="708"/>
        <w:jc w:val="both"/>
        <w:rPr>
          <w:rFonts w:ascii="Times New Roman" w:hAnsi="Times New Roman"/>
          <w:sz w:val="24"/>
          <w:szCs w:val="24"/>
          <w:highlight w:val="yellow"/>
        </w:rPr>
      </w:pPr>
    </w:p>
    <w:p w:rsidR="00241F80" w:rsidRDefault="00241F80" w:rsidP="00241F80">
      <w:pPr>
        <w:widowControl w:val="0"/>
        <w:autoSpaceDE w:val="0"/>
        <w:autoSpaceDN w:val="0"/>
        <w:adjustRightInd w:val="0"/>
        <w:jc w:val="both"/>
        <w:rPr>
          <w:rFonts w:ascii="Times New Roman" w:hAnsi="Times New Roman"/>
          <w:sz w:val="24"/>
          <w:szCs w:val="24"/>
          <w:highlight w:val="yellow"/>
        </w:rPr>
      </w:pPr>
      <w:r w:rsidRPr="002F32C5">
        <w:rPr>
          <w:rFonts w:ascii="Times New Roman" w:hAnsi="Times New Roman"/>
          <w:noProof/>
          <w:sz w:val="24"/>
          <w:szCs w:val="24"/>
        </w:rPr>
        <w:drawing>
          <wp:inline distT="0" distB="0" distL="0" distR="0">
            <wp:extent cx="5661329" cy="2544417"/>
            <wp:effectExtent l="0" t="0" r="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41F80" w:rsidRPr="007C7114" w:rsidRDefault="00241F80" w:rsidP="00241F80">
      <w:pPr>
        <w:widowControl w:val="0"/>
        <w:autoSpaceDE w:val="0"/>
        <w:autoSpaceDN w:val="0"/>
        <w:adjustRightInd w:val="0"/>
        <w:jc w:val="both"/>
        <w:rPr>
          <w:rFonts w:ascii="Times New Roman" w:hAnsi="Times New Roman"/>
          <w:sz w:val="24"/>
          <w:szCs w:val="24"/>
        </w:rPr>
      </w:pPr>
    </w:p>
    <w:p w:rsidR="00241F80" w:rsidRPr="002F32C5" w:rsidRDefault="00241F80" w:rsidP="00241F80">
      <w:pPr>
        <w:widowControl w:val="0"/>
        <w:autoSpaceDE w:val="0"/>
        <w:autoSpaceDN w:val="0"/>
        <w:adjustRightInd w:val="0"/>
        <w:ind w:firstLine="708"/>
        <w:jc w:val="both"/>
        <w:rPr>
          <w:rFonts w:ascii="Times New Roman" w:hAnsi="Times New Roman"/>
          <w:sz w:val="24"/>
          <w:szCs w:val="24"/>
        </w:rPr>
      </w:pPr>
      <w:r w:rsidRPr="007C7114">
        <w:rPr>
          <w:rFonts w:ascii="Times New Roman" w:hAnsi="Times New Roman"/>
          <w:sz w:val="24"/>
          <w:szCs w:val="24"/>
        </w:rPr>
        <w:t xml:space="preserve">На снижение показателя повлияли </w:t>
      </w:r>
      <w:r w:rsidRPr="007C7114">
        <w:rPr>
          <w:rFonts w:ascii="Times New Roman" w:eastAsia="Calibri" w:hAnsi="Times New Roman"/>
          <w:sz w:val="24"/>
          <w:szCs w:val="24"/>
        </w:rPr>
        <w:t>проводимые капитальные ремонтные работы</w:t>
      </w:r>
      <w:r w:rsidRPr="007C7114">
        <w:rPr>
          <w:rFonts w:ascii="Times New Roman" w:hAnsi="Times New Roman"/>
          <w:sz w:val="24"/>
          <w:szCs w:val="24"/>
        </w:rPr>
        <w:t xml:space="preserve"> в учреждениях культуры. Так по итогам 2009 года из 51</w:t>
      </w:r>
      <w:r w:rsidRPr="007C7114">
        <w:rPr>
          <w:rFonts w:ascii="Times New Roman" w:hAnsi="Times New Roman"/>
          <w:i/>
          <w:sz w:val="24"/>
          <w:szCs w:val="24"/>
        </w:rPr>
        <w:t xml:space="preserve"> </w:t>
      </w:r>
      <w:r w:rsidRPr="007C7114">
        <w:rPr>
          <w:rFonts w:ascii="Times New Roman" w:hAnsi="Times New Roman"/>
          <w:sz w:val="24"/>
          <w:szCs w:val="24"/>
        </w:rPr>
        <w:t>учреждения культуры муниципального образования</w:t>
      </w:r>
      <w:r w:rsidRPr="00391A0C">
        <w:rPr>
          <w:rFonts w:ascii="Times New Roman" w:hAnsi="Times New Roman"/>
          <w:sz w:val="24"/>
          <w:szCs w:val="24"/>
        </w:rPr>
        <w:t xml:space="preserve"> требовали капитального ремонта 15, лишь в 4 учреждениях осуществлен капитальный ремонт. За период 2010-2014 гг. капитальный ремонт в среднем проводился в 2 учреждениях, по итогам 2015 года капитальный ремонт осуществлен в 6 учреждениях. В 2014 году введен в эксплуатацию вновь построенный </w:t>
      </w:r>
      <w:r w:rsidRPr="00391A0C">
        <w:rPr>
          <w:rFonts w:ascii="Times New Roman" w:eastAsia="Calibri" w:hAnsi="Times New Roman"/>
          <w:sz w:val="24"/>
          <w:szCs w:val="24"/>
        </w:rPr>
        <w:t xml:space="preserve">клуб-библиотека </w:t>
      </w:r>
      <w:r w:rsidRPr="00391A0C">
        <w:rPr>
          <w:rFonts w:ascii="Times New Roman" w:eastAsia="Calibri" w:hAnsi="Times New Roman"/>
          <w:sz w:val="24"/>
          <w:szCs w:val="24"/>
        </w:rPr>
        <w:br/>
        <w:t xml:space="preserve">в п. </w:t>
      </w:r>
      <w:proofErr w:type="spellStart"/>
      <w:r w:rsidRPr="00391A0C">
        <w:rPr>
          <w:rFonts w:ascii="Times New Roman" w:eastAsia="Calibri" w:hAnsi="Times New Roman"/>
          <w:sz w:val="24"/>
          <w:szCs w:val="24"/>
        </w:rPr>
        <w:t>Тутончаны</w:t>
      </w:r>
      <w:proofErr w:type="spellEnd"/>
      <w:r>
        <w:rPr>
          <w:rFonts w:ascii="Times New Roman" w:hAnsi="Times New Roman"/>
          <w:sz w:val="24"/>
          <w:szCs w:val="24"/>
        </w:rPr>
        <w:t xml:space="preserve"> на 80 посадочных мест.</w:t>
      </w:r>
    </w:p>
    <w:p w:rsidR="00241F80" w:rsidRPr="003C0417" w:rsidRDefault="00241F80" w:rsidP="00241F80">
      <w:pPr>
        <w:ind w:firstLine="709"/>
        <w:jc w:val="both"/>
        <w:rPr>
          <w:rFonts w:ascii="Times New Roman" w:hAnsi="Times New Roman"/>
          <w:sz w:val="24"/>
          <w:szCs w:val="24"/>
        </w:rPr>
      </w:pPr>
      <w:r w:rsidRPr="003C0417">
        <w:rPr>
          <w:rFonts w:ascii="Times New Roman" w:hAnsi="Times New Roman"/>
          <w:sz w:val="24"/>
          <w:szCs w:val="24"/>
        </w:rPr>
        <w:t xml:space="preserve">Одним из ключевых факторов эффективной работы учреждений культуры </w:t>
      </w:r>
      <w:r>
        <w:rPr>
          <w:rFonts w:ascii="Times New Roman" w:hAnsi="Times New Roman"/>
          <w:sz w:val="24"/>
          <w:szCs w:val="24"/>
        </w:rPr>
        <w:br/>
      </w:r>
      <w:r w:rsidRPr="003C0417">
        <w:rPr>
          <w:rFonts w:ascii="Times New Roman" w:hAnsi="Times New Roman"/>
          <w:sz w:val="24"/>
          <w:szCs w:val="24"/>
        </w:rPr>
        <w:t xml:space="preserve">и образовательных учреждений в области культуры является их обеспеченность высококвалифицированными специалистами. Основными проблемами в районе в этой области являются дефицит кадров, недостаточно высокий уровень образования </w:t>
      </w:r>
      <w:r>
        <w:rPr>
          <w:rFonts w:ascii="Times New Roman" w:hAnsi="Times New Roman"/>
          <w:sz w:val="24"/>
          <w:szCs w:val="24"/>
        </w:rPr>
        <w:br/>
      </w:r>
      <w:r w:rsidRPr="003C0417">
        <w:rPr>
          <w:rFonts w:ascii="Times New Roman" w:hAnsi="Times New Roman"/>
          <w:sz w:val="24"/>
          <w:szCs w:val="24"/>
        </w:rPr>
        <w:t>и квалификации персонала. За период с 2009 г. по 2015 г. доля специалистов имеющих высшее образование возросла на 9 %.</w:t>
      </w:r>
    </w:p>
    <w:p w:rsidR="00241F80" w:rsidRPr="003C0417" w:rsidRDefault="00241F80" w:rsidP="00241F80">
      <w:pPr>
        <w:ind w:firstLine="709"/>
        <w:jc w:val="both"/>
        <w:rPr>
          <w:rFonts w:ascii="Times New Roman" w:hAnsi="Times New Roman"/>
          <w:sz w:val="24"/>
          <w:szCs w:val="24"/>
        </w:rPr>
      </w:pPr>
      <w:r w:rsidRPr="003C0417">
        <w:rPr>
          <w:rFonts w:ascii="Times New Roman" w:hAnsi="Times New Roman"/>
          <w:sz w:val="24"/>
          <w:szCs w:val="24"/>
        </w:rPr>
        <w:t xml:space="preserve">Ежегодно с 2010 по 2015 г. повышение квалификации проходили не менее </w:t>
      </w:r>
      <w:r>
        <w:rPr>
          <w:rFonts w:ascii="Times New Roman" w:hAnsi="Times New Roman"/>
          <w:sz w:val="24"/>
          <w:szCs w:val="24"/>
        </w:rPr>
        <w:br/>
      </w:r>
      <w:r w:rsidRPr="003C0417">
        <w:rPr>
          <w:rFonts w:ascii="Times New Roman" w:hAnsi="Times New Roman"/>
          <w:sz w:val="24"/>
          <w:szCs w:val="24"/>
        </w:rPr>
        <w:t>60 работников учреждений культуры и образовательных учреждений в области культуры.</w:t>
      </w:r>
    </w:p>
    <w:p w:rsidR="00241F80" w:rsidRPr="00DC5BF6" w:rsidRDefault="00241F80" w:rsidP="00241F80">
      <w:pPr>
        <w:pStyle w:val="Default"/>
        <w:ind w:firstLine="709"/>
        <w:jc w:val="both"/>
        <w:rPr>
          <w:color w:val="auto"/>
        </w:rPr>
      </w:pPr>
      <w:r w:rsidRPr="003C0417">
        <w:rPr>
          <w:color w:val="auto"/>
        </w:rPr>
        <w:t>Социальная направленность информатизации, выражается, прежде всего,</w:t>
      </w:r>
      <w:r>
        <w:rPr>
          <w:color w:val="auto"/>
        </w:rPr>
        <w:t xml:space="preserve"> </w:t>
      </w:r>
      <w:r>
        <w:rPr>
          <w:color w:val="auto"/>
        </w:rPr>
        <w:br/>
      </w:r>
      <w:r w:rsidRPr="003C0417">
        <w:rPr>
          <w:color w:val="auto"/>
        </w:rPr>
        <w:t xml:space="preserve">в предоставлении населению возможности реализовать свои конституционные права </w:t>
      </w:r>
      <w:r>
        <w:rPr>
          <w:color w:val="auto"/>
        </w:rPr>
        <w:br/>
      </w:r>
      <w:r w:rsidRPr="003C0417">
        <w:rPr>
          <w:color w:val="auto"/>
        </w:rPr>
        <w:t xml:space="preserve">на доступ к открытым информационным ресурсам и культурным ценностям. В </w:t>
      </w:r>
      <w:proofErr w:type="gramStart"/>
      <w:r w:rsidRPr="003C0417">
        <w:rPr>
          <w:color w:val="auto"/>
        </w:rPr>
        <w:t>рамках</w:t>
      </w:r>
      <w:proofErr w:type="gramEnd"/>
      <w:r w:rsidRPr="003C0417">
        <w:rPr>
          <w:color w:val="auto"/>
        </w:rPr>
        <w:t xml:space="preserve"> целевых программ в области культуры муниципальные библиотеки и музей в период </w:t>
      </w:r>
      <w:r>
        <w:rPr>
          <w:color w:val="auto"/>
        </w:rPr>
        <w:br/>
      </w:r>
      <w:r w:rsidRPr="003C0417">
        <w:rPr>
          <w:color w:val="auto"/>
        </w:rPr>
        <w:t xml:space="preserve">с 2009-2015 </w:t>
      </w:r>
      <w:r>
        <w:rPr>
          <w:color w:val="auto"/>
        </w:rPr>
        <w:t>г</w:t>
      </w:r>
      <w:r w:rsidRPr="003C0417">
        <w:rPr>
          <w:color w:val="auto"/>
        </w:rPr>
        <w:t xml:space="preserve">г. оснащены средствами автоматизации и программным обеспечением. </w:t>
      </w:r>
      <w:r>
        <w:rPr>
          <w:color w:val="auto"/>
        </w:rPr>
        <w:br/>
      </w:r>
      <w:r w:rsidRPr="00DC5BF6">
        <w:rPr>
          <w:color w:val="auto"/>
        </w:rPr>
        <w:t xml:space="preserve">В настоящее время в Эвенкийском муниципальном районе доступ к сети Интернет имеют 11 библиотек (44 %), 5 компьютеров из 48, подключенных к сети Интернет, находятся </w:t>
      </w:r>
      <w:r w:rsidRPr="00DC5BF6">
        <w:rPr>
          <w:color w:val="auto"/>
        </w:rPr>
        <w:br/>
        <w:t>в малых сельских поселениях (</w:t>
      </w:r>
      <w:proofErr w:type="spellStart"/>
      <w:r w:rsidRPr="00DC5BF6">
        <w:rPr>
          <w:color w:val="auto"/>
        </w:rPr>
        <w:t>Нидым</w:t>
      </w:r>
      <w:proofErr w:type="spellEnd"/>
      <w:r w:rsidRPr="00DC5BF6">
        <w:rPr>
          <w:color w:val="auto"/>
        </w:rPr>
        <w:t xml:space="preserve">, </w:t>
      </w:r>
      <w:proofErr w:type="spellStart"/>
      <w:r w:rsidRPr="00DC5BF6">
        <w:rPr>
          <w:color w:val="auto"/>
        </w:rPr>
        <w:t>Чиринда</w:t>
      </w:r>
      <w:proofErr w:type="spellEnd"/>
      <w:r w:rsidRPr="00DC5BF6">
        <w:rPr>
          <w:color w:val="auto"/>
        </w:rPr>
        <w:t xml:space="preserve">, </w:t>
      </w:r>
      <w:proofErr w:type="spellStart"/>
      <w:r w:rsidRPr="00DC5BF6">
        <w:rPr>
          <w:color w:val="auto"/>
        </w:rPr>
        <w:t>Эконда</w:t>
      </w:r>
      <w:proofErr w:type="spellEnd"/>
      <w:r w:rsidRPr="00DC5BF6">
        <w:rPr>
          <w:color w:val="auto"/>
        </w:rPr>
        <w:t xml:space="preserve">, </w:t>
      </w:r>
      <w:proofErr w:type="spellStart"/>
      <w:r w:rsidRPr="00DC5BF6">
        <w:rPr>
          <w:color w:val="auto"/>
        </w:rPr>
        <w:t>Кислокан</w:t>
      </w:r>
      <w:proofErr w:type="spellEnd"/>
      <w:r w:rsidRPr="00DC5BF6">
        <w:rPr>
          <w:color w:val="auto"/>
        </w:rPr>
        <w:t xml:space="preserve">, </w:t>
      </w:r>
      <w:proofErr w:type="spellStart"/>
      <w:r w:rsidRPr="00DC5BF6">
        <w:rPr>
          <w:color w:val="auto"/>
        </w:rPr>
        <w:t>Тутончаны</w:t>
      </w:r>
      <w:proofErr w:type="spellEnd"/>
      <w:r w:rsidRPr="00DC5BF6">
        <w:rPr>
          <w:color w:val="auto"/>
        </w:rPr>
        <w:t xml:space="preserve">). Все </w:t>
      </w:r>
      <w:r w:rsidRPr="00DC5BF6">
        <w:rPr>
          <w:color w:val="auto"/>
        </w:rPr>
        <w:br/>
        <w:t xml:space="preserve">11 учреждений культуры и дополнительного образования в сфере «культура» со статусом юридического лица имеют собственные сайты. </w:t>
      </w:r>
    </w:p>
    <w:p w:rsidR="00241F80" w:rsidRPr="004B77E5" w:rsidRDefault="00241F80" w:rsidP="00241F80">
      <w:pPr>
        <w:pStyle w:val="Default"/>
        <w:ind w:firstLine="709"/>
        <w:jc w:val="both"/>
        <w:rPr>
          <w:color w:val="auto"/>
        </w:rPr>
      </w:pPr>
      <w:proofErr w:type="gramStart"/>
      <w:r w:rsidRPr="003C0417">
        <w:t>В рамках программных мероприятий обеспечивается организация и поддержка гастрольной, фестивальной и выставочной деятельности, проведение национальных, этнических, фольклорных фестивалей, смотров, комплектование библиотечных фондов.</w:t>
      </w:r>
      <w:proofErr w:type="gramEnd"/>
      <w:r w:rsidRPr="003C0417">
        <w:t xml:space="preserve"> </w:t>
      </w:r>
      <w:r>
        <w:br/>
      </w:r>
      <w:r w:rsidRPr="004B77E5">
        <w:rPr>
          <w:color w:val="auto"/>
        </w:rPr>
        <w:t xml:space="preserve">К 2015 году количество посещений музеев увеличилось на 30,1 %, книговыдача </w:t>
      </w:r>
      <w:r w:rsidRPr="004B77E5">
        <w:rPr>
          <w:color w:val="auto"/>
        </w:rPr>
        <w:br/>
      </w:r>
      <w:r w:rsidRPr="004B77E5">
        <w:rPr>
          <w:color w:val="auto"/>
        </w:rPr>
        <w:lastRenderedPageBreak/>
        <w:t xml:space="preserve">в муниципальных библиотеках возросла на 13 %, число обучающихся в детских школах искусств в возрасте от 5 до 18 лет – </w:t>
      </w:r>
      <w:proofErr w:type="gramStart"/>
      <w:r w:rsidRPr="004B77E5">
        <w:rPr>
          <w:color w:val="auto"/>
        </w:rPr>
        <w:t>на</w:t>
      </w:r>
      <w:proofErr w:type="gramEnd"/>
      <w:r w:rsidRPr="004B77E5">
        <w:rPr>
          <w:color w:val="auto"/>
        </w:rPr>
        <w:t xml:space="preserve"> 8,4 %.</w:t>
      </w:r>
    </w:p>
    <w:p w:rsidR="00766694" w:rsidRPr="0095763C" w:rsidRDefault="00766694" w:rsidP="00132AFE">
      <w:pPr>
        <w:rPr>
          <w:rFonts w:ascii="Times New Roman" w:hAnsi="Times New Roman"/>
          <w:b/>
          <w:sz w:val="24"/>
          <w:szCs w:val="24"/>
        </w:rPr>
      </w:pPr>
    </w:p>
    <w:p w:rsidR="003A2336" w:rsidRPr="0095763C" w:rsidRDefault="003A2336" w:rsidP="00132AFE">
      <w:pPr>
        <w:ind w:firstLine="709"/>
        <w:rPr>
          <w:rFonts w:ascii="Times New Roman" w:hAnsi="Times New Roman"/>
          <w:b/>
          <w:sz w:val="24"/>
          <w:szCs w:val="24"/>
        </w:rPr>
      </w:pPr>
      <w:r w:rsidRPr="0095763C">
        <w:rPr>
          <w:rFonts w:ascii="Times New Roman" w:hAnsi="Times New Roman"/>
          <w:b/>
          <w:sz w:val="24"/>
          <w:szCs w:val="24"/>
        </w:rPr>
        <w:t>1.11.4. Социальная защита</w:t>
      </w:r>
    </w:p>
    <w:p w:rsidR="003A2336" w:rsidRPr="0095763C" w:rsidRDefault="003A2336" w:rsidP="00132AFE">
      <w:pPr>
        <w:rPr>
          <w:rFonts w:ascii="Times New Roman" w:hAnsi="Times New Roman"/>
          <w:b/>
          <w:sz w:val="24"/>
          <w:szCs w:val="24"/>
        </w:rPr>
      </w:pPr>
    </w:p>
    <w:p w:rsidR="002D7EC5" w:rsidRPr="00BE3913" w:rsidRDefault="002D7EC5" w:rsidP="002D7EC5">
      <w:pPr>
        <w:ind w:firstLine="709"/>
        <w:jc w:val="both"/>
        <w:rPr>
          <w:rFonts w:ascii="Times New Roman" w:eastAsia="Calibri" w:hAnsi="Times New Roman"/>
          <w:sz w:val="24"/>
          <w:szCs w:val="24"/>
        </w:rPr>
      </w:pPr>
      <w:r w:rsidRPr="00BE3913">
        <w:rPr>
          <w:rFonts w:ascii="Times New Roman" w:eastAsia="Calibri" w:hAnsi="Times New Roman"/>
          <w:sz w:val="24"/>
          <w:szCs w:val="24"/>
        </w:rPr>
        <w:t xml:space="preserve">Социальная поддержка жителей Эвенкийского муниципального района осуществлялась Департаментом социальной защиты населения администрации района </w:t>
      </w:r>
      <w:r w:rsidRPr="00BE3913">
        <w:rPr>
          <w:rFonts w:ascii="Times New Roman" w:eastAsia="Calibri" w:hAnsi="Times New Roman"/>
          <w:sz w:val="24"/>
          <w:szCs w:val="24"/>
        </w:rPr>
        <w:br/>
        <w:t xml:space="preserve">в рамках переданных государственных полномочий (с 01.01.2020 года Территориальным отделением Краевое государственное казенное учреждение «Управление социальной защиты населения» по Эвенкийскому муниципальному району). </w:t>
      </w:r>
    </w:p>
    <w:p w:rsidR="002D7EC5" w:rsidRPr="00BE3913" w:rsidRDefault="002D7EC5" w:rsidP="002D7EC5">
      <w:pPr>
        <w:tabs>
          <w:tab w:val="left" w:pos="993"/>
        </w:tabs>
        <w:ind w:firstLine="709"/>
        <w:jc w:val="both"/>
        <w:rPr>
          <w:rFonts w:ascii="Times New Roman" w:eastAsia="Calibri" w:hAnsi="Times New Roman"/>
          <w:sz w:val="24"/>
          <w:szCs w:val="24"/>
        </w:rPr>
      </w:pPr>
      <w:r w:rsidRPr="00BE3913">
        <w:rPr>
          <w:rFonts w:ascii="Times New Roman" w:eastAsia="Calibri" w:hAnsi="Times New Roman"/>
          <w:sz w:val="24"/>
          <w:szCs w:val="24"/>
        </w:rPr>
        <w:t>Предоставление социального обслуживания нуждающи</w:t>
      </w:r>
      <w:r w:rsidR="00755070" w:rsidRPr="00BE3913">
        <w:rPr>
          <w:rFonts w:ascii="Times New Roman" w:eastAsia="Calibri" w:hAnsi="Times New Roman"/>
          <w:sz w:val="24"/>
          <w:szCs w:val="24"/>
        </w:rPr>
        <w:t>мся жителям района осуществлялось</w:t>
      </w:r>
      <w:r w:rsidRPr="00BE3913">
        <w:rPr>
          <w:rFonts w:ascii="Times New Roman" w:eastAsia="Calibri" w:hAnsi="Times New Roman"/>
          <w:sz w:val="24"/>
          <w:szCs w:val="24"/>
        </w:rPr>
        <w:t xml:space="preserve"> на базе двух муниципальных учреждений:</w:t>
      </w:r>
    </w:p>
    <w:p w:rsidR="002D7EC5" w:rsidRPr="00BE3913" w:rsidRDefault="002D7EC5" w:rsidP="002D7EC5">
      <w:pPr>
        <w:jc w:val="both"/>
        <w:rPr>
          <w:rFonts w:ascii="Times New Roman" w:hAnsi="Times New Roman"/>
          <w:sz w:val="24"/>
          <w:szCs w:val="24"/>
        </w:rPr>
      </w:pPr>
      <w:proofErr w:type="gramStart"/>
      <w:r w:rsidRPr="00BE3913">
        <w:rPr>
          <w:rFonts w:ascii="Times New Roman" w:eastAsia="Calibri" w:hAnsi="Times New Roman"/>
          <w:sz w:val="24"/>
          <w:szCs w:val="24"/>
          <w:shd w:val="clear" w:color="auto" w:fill="FFFFFF"/>
        </w:rPr>
        <w:t xml:space="preserve">- муниципальное бюджетное учреждение «Комплексный Центр социального обслуживания населения» Эвенкийского муниципального района Красноярского края </w:t>
      </w:r>
      <w:r w:rsidRPr="00BE3913">
        <w:rPr>
          <w:rFonts w:ascii="Times New Roman" w:eastAsia="Calibri" w:hAnsi="Times New Roman"/>
          <w:sz w:val="24"/>
          <w:szCs w:val="24"/>
          <w:shd w:val="clear" w:color="auto" w:fill="FFFFFF"/>
        </w:rPr>
        <w:br/>
        <w:t>(</w:t>
      </w:r>
      <w:r w:rsidRPr="00BE3913">
        <w:rPr>
          <w:rFonts w:ascii="Times New Roman" w:eastAsia="Calibri" w:hAnsi="Times New Roman"/>
          <w:sz w:val="24"/>
          <w:szCs w:val="24"/>
        </w:rPr>
        <w:t>п. Тура), за 2015 год социальные услуги предоставлены более 1,5 тыс. гражданам (с 01.01.2020 К</w:t>
      </w:r>
      <w:r w:rsidRPr="00BE3913">
        <w:rPr>
          <w:rFonts w:ascii="Times New Roman" w:hAnsi="Times New Roman"/>
          <w:sz w:val="24"/>
          <w:szCs w:val="24"/>
        </w:rPr>
        <w:t>раевое  государственное бюджетное учреждение социального обслуживания</w:t>
      </w:r>
      <w:proofErr w:type="gramEnd"/>
    </w:p>
    <w:p w:rsidR="002D7EC5" w:rsidRPr="00BE3913" w:rsidRDefault="002D7EC5" w:rsidP="002D7EC5">
      <w:pPr>
        <w:jc w:val="both"/>
        <w:rPr>
          <w:rFonts w:ascii="Times New Roman" w:eastAsia="Calibri" w:hAnsi="Times New Roman"/>
          <w:sz w:val="24"/>
          <w:szCs w:val="24"/>
        </w:rPr>
      </w:pPr>
      <w:proofErr w:type="gramStart"/>
      <w:r w:rsidRPr="00BE3913">
        <w:rPr>
          <w:rFonts w:ascii="Times New Roman" w:hAnsi="Times New Roman"/>
          <w:sz w:val="24"/>
          <w:szCs w:val="24"/>
        </w:rPr>
        <w:t>"Комплексный центр социального обслуживания населения "Эвенкийский")</w:t>
      </w:r>
      <w:r w:rsidRPr="00BE3913">
        <w:rPr>
          <w:rFonts w:ascii="Times New Roman" w:eastAsia="Calibri" w:hAnsi="Times New Roman"/>
          <w:sz w:val="24"/>
          <w:szCs w:val="24"/>
        </w:rPr>
        <w:t>;</w:t>
      </w:r>
      <w:proofErr w:type="gramEnd"/>
    </w:p>
    <w:p w:rsidR="002D7EC5" w:rsidRPr="00BE3913" w:rsidRDefault="002D7EC5" w:rsidP="002D7EC5">
      <w:pPr>
        <w:jc w:val="both"/>
        <w:rPr>
          <w:rFonts w:ascii="Times New Roman" w:eastAsia="Calibri" w:hAnsi="Times New Roman"/>
          <w:sz w:val="24"/>
          <w:szCs w:val="24"/>
        </w:rPr>
      </w:pPr>
      <w:r w:rsidRPr="00BE3913">
        <w:rPr>
          <w:rFonts w:ascii="Times New Roman" w:eastAsia="Calibri" w:hAnsi="Times New Roman"/>
          <w:sz w:val="24"/>
          <w:szCs w:val="24"/>
          <w:shd w:val="clear" w:color="auto" w:fill="FFFFFF"/>
        </w:rPr>
        <w:t>- муниципальное бюджетное учреждение «Дом-интернат для престарелых и инвалидов» Эвенкийского муниципального района Красноярского края</w:t>
      </w:r>
      <w:r w:rsidRPr="00BE3913">
        <w:rPr>
          <w:rFonts w:ascii="Times New Roman" w:eastAsia="Calibri" w:hAnsi="Times New Roman"/>
          <w:sz w:val="24"/>
          <w:szCs w:val="24"/>
        </w:rPr>
        <w:t xml:space="preserve"> (с. </w:t>
      </w:r>
      <w:proofErr w:type="spellStart"/>
      <w:r w:rsidRPr="00BE3913">
        <w:rPr>
          <w:rFonts w:ascii="Times New Roman" w:eastAsia="Calibri" w:hAnsi="Times New Roman"/>
          <w:sz w:val="24"/>
          <w:szCs w:val="24"/>
        </w:rPr>
        <w:t>Ванавара</w:t>
      </w:r>
      <w:proofErr w:type="spellEnd"/>
      <w:r w:rsidRPr="00BE3913">
        <w:rPr>
          <w:rFonts w:ascii="Times New Roman" w:eastAsia="Calibri" w:hAnsi="Times New Roman"/>
          <w:sz w:val="24"/>
          <w:szCs w:val="24"/>
        </w:rPr>
        <w:t xml:space="preserve">),  за 2015 год социальные услуги предоставлены 67 гражданам (с 01.01.2020 года  </w:t>
      </w:r>
      <w:r w:rsidRPr="00BE3913">
        <w:rPr>
          <w:rFonts w:ascii="Times New Roman" w:hAnsi="Times New Roman"/>
          <w:sz w:val="24"/>
          <w:szCs w:val="24"/>
        </w:rPr>
        <w:t xml:space="preserve">КГБУ </w:t>
      </w:r>
      <w:proofErr w:type="gramStart"/>
      <w:r w:rsidRPr="00BE3913">
        <w:rPr>
          <w:rFonts w:ascii="Times New Roman" w:hAnsi="Times New Roman"/>
          <w:sz w:val="24"/>
          <w:szCs w:val="24"/>
        </w:rPr>
        <w:t>СО</w:t>
      </w:r>
      <w:proofErr w:type="gramEnd"/>
      <w:r w:rsidRPr="00BE3913">
        <w:rPr>
          <w:rFonts w:ascii="Times New Roman" w:hAnsi="Times New Roman"/>
          <w:sz w:val="24"/>
          <w:szCs w:val="24"/>
        </w:rPr>
        <w:t xml:space="preserve"> «Эвенкийский дом - интернат для граждан пожилого возраста и инвалидов»)</w:t>
      </w:r>
      <w:r w:rsidRPr="00BE3913">
        <w:rPr>
          <w:rFonts w:ascii="Times New Roman" w:eastAsia="Calibri" w:hAnsi="Times New Roman"/>
          <w:sz w:val="24"/>
          <w:szCs w:val="24"/>
        </w:rPr>
        <w:t>.</w:t>
      </w:r>
    </w:p>
    <w:p w:rsidR="002D7EC5" w:rsidRPr="00BE3913" w:rsidRDefault="002D7EC5" w:rsidP="002D7EC5">
      <w:pPr>
        <w:tabs>
          <w:tab w:val="left" w:pos="993"/>
        </w:tabs>
        <w:ind w:firstLine="709"/>
        <w:jc w:val="both"/>
        <w:rPr>
          <w:rFonts w:ascii="Times New Roman" w:eastAsia="Calibri" w:hAnsi="Times New Roman"/>
          <w:sz w:val="24"/>
          <w:szCs w:val="24"/>
        </w:rPr>
      </w:pPr>
      <w:proofErr w:type="gramStart"/>
      <w:r w:rsidRPr="00BE3913">
        <w:rPr>
          <w:rFonts w:ascii="Times New Roman" w:eastAsia="Calibri" w:hAnsi="Times New Roman"/>
          <w:sz w:val="24"/>
          <w:szCs w:val="24"/>
        </w:rPr>
        <w:t xml:space="preserve">Кроме того, на территории муниципального образования функционировало муниципальное казенное учреждение «Центр социальных выплат», п. Тура, осуществляющее работу по ведению базы данных </w:t>
      </w:r>
      <w:proofErr w:type="spellStart"/>
      <w:r w:rsidRPr="00BE3913">
        <w:rPr>
          <w:rFonts w:ascii="Times New Roman" w:eastAsia="Calibri" w:hAnsi="Times New Roman"/>
          <w:sz w:val="24"/>
          <w:szCs w:val="24"/>
        </w:rPr>
        <w:t>льготополучателей</w:t>
      </w:r>
      <w:proofErr w:type="spellEnd"/>
      <w:r w:rsidRPr="00BE3913">
        <w:rPr>
          <w:rFonts w:ascii="Times New Roman" w:eastAsia="Calibri" w:hAnsi="Times New Roman"/>
          <w:sz w:val="24"/>
          <w:szCs w:val="24"/>
        </w:rPr>
        <w:t xml:space="preserve">, консультированию граждан, приему от них заявлений, сбору документов, принятию решений </w:t>
      </w:r>
      <w:r w:rsidRPr="00BE3913">
        <w:rPr>
          <w:rFonts w:ascii="Times New Roman" w:eastAsia="Calibri" w:hAnsi="Times New Roman"/>
          <w:sz w:val="24"/>
          <w:szCs w:val="24"/>
        </w:rPr>
        <w:br/>
        <w:t xml:space="preserve">о предоставлении (отказе в предоставлении) субсидий и мер социальной поддержке </w:t>
      </w:r>
      <w:r w:rsidRPr="00BE3913">
        <w:rPr>
          <w:rFonts w:ascii="Times New Roman" w:eastAsia="Calibri" w:hAnsi="Times New Roman"/>
          <w:sz w:val="24"/>
          <w:szCs w:val="24"/>
        </w:rPr>
        <w:br/>
        <w:t>по оплате жилья и коммунальных услуг, а также отдельных мер социальной поддержки, установленных законодательством муниципального образования (с 01.01.2020</w:t>
      </w:r>
      <w:proofErr w:type="gramEnd"/>
      <w:r w:rsidRPr="00BE3913">
        <w:rPr>
          <w:rFonts w:ascii="Times New Roman" w:eastAsia="Calibri" w:hAnsi="Times New Roman"/>
          <w:sz w:val="24"/>
          <w:szCs w:val="24"/>
        </w:rPr>
        <w:t xml:space="preserve"> года учреждение ликвидировано, все функции осуществляет Территориальное отделение Краевое государственное казенное учреждение «Управление социальной защиты населения» по Эвенкийскому муниципальному району)</w:t>
      </w:r>
      <w:proofErr w:type="gramStart"/>
      <w:r w:rsidRPr="00BE3913">
        <w:rPr>
          <w:rFonts w:ascii="Times New Roman" w:eastAsia="Calibri" w:hAnsi="Times New Roman"/>
          <w:sz w:val="24"/>
          <w:szCs w:val="24"/>
        </w:rPr>
        <w:t xml:space="preserve"> .</w:t>
      </w:r>
      <w:proofErr w:type="gramEnd"/>
      <w:r w:rsidRPr="00BE3913">
        <w:rPr>
          <w:rFonts w:ascii="Times New Roman" w:eastAsia="Calibri" w:hAnsi="Times New Roman"/>
          <w:sz w:val="24"/>
          <w:szCs w:val="24"/>
        </w:rPr>
        <w:t xml:space="preserve"> </w:t>
      </w:r>
    </w:p>
    <w:p w:rsidR="003A2336" w:rsidRPr="00BE3913" w:rsidRDefault="00286C9B" w:rsidP="004313CF">
      <w:pPr>
        <w:tabs>
          <w:tab w:val="left" w:pos="470"/>
          <w:tab w:val="left" w:pos="612"/>
          <w:tab w:val="left" w:pos="851"/>
        </w:tabs>
        <w:autoSpaceDE w:val="0"/>
        <w:autoSpaceDN w:val="0"/>
        <w:adjustRightInd w:val="0"/>
        <w:ind w:firstLine="709"/>
        <w:jc w:val="both"/>
        <w:rPr>
          <w:rFonts w:ascii="Times New Roman" w:hAnsi="Times New Roman"/>
          <w:sz w:val="24"/>
          <w:szCs w:val="24"/>
        </w:rPr>
      </w:pPr>
      <w:r w:rsidRPr="00BE3913">
        <w:rPr>
          <w:rFonts w:ascii="Times New Roman" w:eastAsia="Calibri" w:hAnsi="Times New Roman"/>
          <w:sz w:val="24"/>
          <w:szCs w:val="24"/>
        </w:rPr>
        <w:t>В 2015 году</w:t>
      </w:r>
      <w:r w:rsidR="003A2336" w:rsidRPr="00BE3913">
        <w:rPr>
          <w:rFonts w:ascii="Times New Roman" w:eastAsia="Calibri" w:hAnsi="Times New Roman"/>
          <w:sz w:val="24"/>
          <w:szCs w:val="24"/>
        </w:rPr>
        <w:t xml:space="preserve"> на учете в органах социальной защиты населения Эвенкийско</w:t>
      </w:r>
      <w:r w:rsidRPr="00BE3913">
        <w:rPr>
          <w:rFonts w:ascii="Times New Roman" w:eastAsia="Calibri" w:hAnsi="Times New Roman"/>
          <w:sz w:val="24"/>
          <w:szCs w:val="24"/>
        </w:rPr>
        <w:t>го муниципального района состояло</w:t>
      </w:r>
      <w:r w:rsidR="003A2336" w:rsidRPr="00BE3913">
        <w:rPr>
          <w:rFonts w:ascii="Times New Roman" w:eastAsia="Calibri" w:hAnsi="Times New Roman"/>
          <w:sz w:val="24"/>
          <w:szCs w:val="24"/>
        </w:rPr>
        <w:t xml:space="preserve"> 9,6 тысяч человек, получающих различные виды социальной помощи, что составляет около 63 процентов от общей численности насе</w:t>
      </w:r>
      <w:r w:rsidR="003A2336" w:rsidRPr="00BE3913">
        <w:rPr>
          <w:rFonts w:ascii="Times New Roman" w:hAnsi="Times New Roman"/>
          <w:sz w:val="24"/>
          <w:szCs w:val="24"/>
        </w:rPr>
        <w:t xml:space="preserve">ления района. Наибольший удельный вес среди получателей государственных услуг </w:t>
      </w:r>
      <w:r w:rsidR="00F9002D" w:rsidRPr="00BE3913">
        <w:rPr>
          <w:rFonts w:ascii="Times New Roman" w:hAnsi="Times New Roman"/>
          <w:sz w:val="24"/>
          <w:szCs w:val="24"/>
        </w:rPr>
        <w:br/>
      </w:r>
      <w:r w:rsidR="003A2336" w:rsidRPr="00BE3913">
        <w:rPr>
          <w:rFonts w:ascii="Times New Roman" w:hAnsi="Times New Roman"/>
          <w:sz w:val="24"/>
          <w:szCs w:val="24"/>
        </w:rPr>
        <w:t>в отрасли</w:t>
      </w:r>
      <w:r w:rsidRPr="00BE3913">
        <w:rPr>
          <w:rFonts w:ascii="Times New Roman" w:hAnsi="Times New Roman"/>
          <w:sz w:val="24"/>
          <w:szCs w:val="24"/>
        </w:rPr>
        <w:t>, более 97 %, занимали</w:t>
      </w:r>
      <w:r w:rsidR="00F9002D" w:rsidRPr="00BE3913">
        <w:rPr>
          <w:rFonts w:ascii="Times New Roman" w:hAnsi="Times New Roman"/>
          <w:sz w:val="24"/>
          <w:szCs w:val="24"/>
        </w:rPr>
        <w:t xml:space="preserve"> граждане пожилого возраста и лица с ограниченными возможностями</w:t>
      </w:r>
      <w:r w:rsidR="003A2336" w:rsidRPr="00BE3913">
        <w:rPr>
          <w:rFonts w:ascii="Times New Roman" w:hAnsi="Times New Roman"/>
          <w:sz w:val="24"/>
          <w:szCs w:val="24"/>
        </w:rPr>
        <w:t xml:space="preserve"> (4</w:t>
      </w:r>
      <w:r w:rsidR="00F9002D" w:rsidRPr="00BE3913">
        <w:rPr>
          <w:rFonts w:ascii="Times New Roman" w:hAnsi="Times New Roman"/>
          <w:sz w:val="24"/>
          <w:szCs w:val="24"/>
        </w:rPr>
        <w:t xml:space="preserve"> </w:t>
      </w:r>
      <w:r w:rsidR="003A2336" w:rsidRPr="00BE3913">
        <w:rPr>
          <w:rFonts w:ascii="Times New Roman" w:hAnsi="Times New Roman"/>
          <w:sz w:val="24"/>
          <w:szCs w:val="24"/>
        </w:rPr>
        <w:t>416 чел.).</w:t>
      </w:r>
    </w:p>
    <w:p w:rsidR="003A2336" w:rsidRPr="0095763C" w:rsidRDefault="003A2336" w:rsidP="004313CF">
      <w:pPr>
        <w:autoSpaceDE w:val="0"/>
        <w:autoSpaceDN w:val="0"/>
        <w:adjustRightInd w:val="0"/>
        <w:ind w:firstLine="709"/>
        <w:jc w:val="both"/>
        <w:rPr>
          <w:rFonts w:ascii="Times New Roman" w:eastAsia="Calibri" w:hAnsi="Times New Roman"/>
          <w:sz w:val="24"/>
          <w:szCs w:val="24"/>
        </w:rPr>
      </w:pPr>
      <w:proofErr w:type="gramStart"/>
      <w:r w:rsidRPr="00BE3913">
        <w:rPr>
          <w:rFonts w:ascii="Times New Roman" w:eastAsia="Calibri" w:hAnsi="Times New Roman"/>
          <w:sz w:val="24"/>
          <w:szCs w:val="24"/>
        </w:rPr>
        <w:t xml:space="preserve">Действующим краевым законодательством закреплен широкий круг мер социальной поддержки населения в части предоставления мер социальной поддержки </w:t>
      </w:r>
      <w:r w:rsidR="00F9002D" w:rsidRPr="00BE3913">
        <w:rPr>
          <w:rFonts w:ascii="Times New Roman" w:eastAsia="Calibri" w:hAnsi="Times New Roman"/>
          <w:sz w:val="24"/>
          <w:szCs w:val="24"/>
        </w:rPr>
        <w:br/>
      </w:r>
      <w:r w:rsidRPr="00BE3913">
        <w:rPr>
          <w:rFonts w:ascii="Times New Roman" w:eastAsia="Calibri" w:hAnsi="Times New Roman"/>
          <w:sz w:val="24"/>
          <w:szCs w:val="24"/>
        </w:rPr>
        <w:t xml:space="preserve">по оплате жилья и коммунальных услуг, осуществления ежемесячных денежных выплат </w:t>
      </w:r>
      <w:r w:rsidR="00F9002D" w:rsidRPr="00BE3913">
        <w:rPr>
          <w:rFonts w:ascii="Times New Roman" w:eastAsia="Calibri" w:hAnsi="Times New Roman"/>
          <w:sz w:val="24"/>
          <w:szCs w:val="24"/>
        </w:rPr>
        <w:br/>
      </w:r>
      <w:r w:rsidRPr="00BE3913">
        <w:rPr>
          <w:rFonts w:ascii="Times New Roman" w:eastAsia="Calibri" w:hAnsi="Times New Roman"/>
          <w:sz w:val="24"/>
          <w:szCs w:val="24"/>
        </w:rPr>
        <w:t>и компенсаций ветеранам труда, труженикам тыла, пенсионерам</w:t>
      </w:r>
      <w:r w:rsidRPr="0095763C">
        <w:rPr>
          <w:rFonts w:ascii="Times New Roman" w:eastAsia="Calibri" w:hAnsi="Times New Roman"/>
          <w:sz w:val="24"/>
          <w:szCs w:val="24"/>
        </w:rPr>
        <w:t xml:space="preserve">, инвалидам, семьям </w:t>
      </w:r>
      <w:r w:rsidR="00F9002D" w:rsidRPr="0095763C">
        <w:rPr>
          <w:rFonts w:ascii="Times New Roman" w:eastAsia="Calibri" w:hAnsi="Times New Roman"/>
          <w:sz w:val="24"/>
          <w:szCs w:val="24"/>
        </w:rPr>
        <w:br/>
      </w:r>
      <w:r w:rsidRPr="0095763C">
        <w:rPr>
          <w:rFonts w:ascii="Times New Roman" w:eastAsia="Calibri" w:hAnsi="Times New Roman"/>
          <w:sz w:val="24"/>
          <w:szCs w:val="24"/>
        </w:rPr>
        <w:t xml:space="preserve">с детьми и другим категориям граждан, проживающим на территории Красноярского края, в том числе и в Эвенкийском муниципальном районе. </w:t>
      </w:r>
      <w:proofErr w:type="gramEnd"/>
    </w:p>
    <w:p w:rsidR="003A2336" w:rsidRPr="0095763C" w:rsidRDefault="003A2336" w:rsidP="004313CF">
      <w:pPr>
        <w:autoSpaceDE w:val="0"/>
        <w:autoSpaceDN w:val="0"/>
        <w:adjustRightInd w:val="0"/>
        <w:ind w:firstLine="709"/>
        <w:jc w:val="both"/>
        <w:rPr>
          <w:rFonts w:ascii="Times New Roman" w:hAnsi="Times New Roman"/>
          <w:sz w:val="24"/>
          <w:szCs w:val="24"/>
        </w:rPr>
      </w:pPr>
      <w:proofErr w:type="gramStart"/>
      <w:r w:rsidRPr="0095763C">
        <w:rPr>
          <w:rFonts w:ascii="Times New Roman" w:eastAsia="Calibri" w:hAnsi="Times New Roman"/>
          <w:sz w:val="24"/>
          <w:szCs w:val="24"/>
        </w:rPr>
        <w:t xml:space="preserve">Кроме того, права граждан, проживающих в Эвенкийском муниципальном районе, на меры социальной поддержки, а также гарантии и компенсации по возмещению дополнительных материальных и физиологических затрат гражданам в связи с работой </w:t>
      </w:r>
      <w:r w:rsidR="00F9002D" w:rsidRPr="0095763C">
        <w:rPr>
          <w:rFonts w:ascii="Times New Roman" w:eastAsia="Calibri" w:hAnsi="Times New Roman"/>
          <w:sz w:val="24"/>
          <w:szCs w:val="24"/>
        </w:rPr>
        <w:br/>
      </w:r>
      <w:r w:rsidRPr="0095763C">
        <w:rPr>
          <w:rFonts w:ascii="Times New Roman" w:eastAsia="Calibri" w:hAnsi="Times New Roman"/>
          <w:sz w:val="24"/>
          <w:szCs w:val="24"/>
        </w:rPr>
        <w:t>и проживанием в районах Крайнего Севера с экстремальными природно-климатическими, географическими, социально-экономическими условиями обеспечены законом Красноярского края от 18.12.2008 № 7-2658 «О социальной поддержке граждан, проживающих в Эвенкийском муниципальном районе Красноярского края</w:t>
      </w:r>
      <w:proofErr w:type="gramEnd"/>
      <w:r w:rsidRPr="0095763C">
        <w:rPr>
          <w:rFonts w:ascii="Times New Roman" w:eastAsia="Calibri" w:hAnsi="Times New Roman"/>
          <w:sz w:val="24"/>
          <w:szCs w:val="24"/>
        </w:rPr>
        <w:t xml:space="preserve">». Данным законом предусмотрена дополнительная социальная поддержка при оплате жилья </w:t>
      </w:r>
      <w:r w:rsidR="00F9002D" w:rsidRPr="0095763C">
        <w:rPr>
          <w:rFonts w:ascii="Times New Roman" w:eastAsia="Calibri" w:hAnsi="Times New Roman"/>
          <w:sz w:val="24"/>
          <w:szCs w:val="24"/>
        </w:rPr>
        <w:br/>
      </w:r>
      <w:r w:rsidRPr="0095763C">
        <w:rPr>
          <w:rFonts w:ascii="Times New Roman" w:eastAsia="Calibri" w:hAnsi="Times New Roman"/>
          <w:sz w:val="24"/>
          <w:szCs w:val="24"/>
        </w:rPr>
        <w:lastRenderedPageBreak/>
        <w:t xml:space="preserve">и коммунальных услуг, помощь семьям с детьми, ветеранам ВОВ, ветеранам труда </w:t>
      </w:r>
      <w:r w:rsidR="00F9002D" w:rsidRPr="0095763C">
        <w:rPr>
          <w:rFonts w:ascii="Times New Roman" w:eastAsia="Calibri" w:hAnsi="Times New Roman"/>
          <w:sz w:val="24"/>
          <w:szCs w:val="24"/>
        </w:rPr>
        <w:br/>
      </w:r>
      <w:r w:rsidRPr="0095763C">
        <w:rPr>
          <w:rFonts w:ascii="Times New Roman" w:eastAsia="Calibri" w:hAnsi="Times New Roman"/>
          <w:sz w:val="24"/>
          <w:szCs w:val="24"/>
        </w:rPr>
        <w:t>и Почетным жителям Эвенкийского автономного округа, другим категориям граждан.</w:t>
      </w:r>
    </w:p>
    <w:p w:rsidR="003A2336" w:rsidRPr="0095763C" w:rsidRDefault="003A2336" w:rsidP="004313CF">
      <w:pPr>
        <w:tabs>
          <w:tab w:val="left" w:pos="470"/>
          <w:tab w:val="left" w:pos="612"/>
          <w:tab w:val="left" w:pos="851"/>
        </w:tabs>
        <w:autoSpaceDE w:val="0"/>
        <w:autoSpaceDN w:val="0"/>
        <w:adjustRightInd w:val="0"/>
        <w:ind w:firstLine="709"/>
        <w:jc w:val="both"/>
        <w:rPr>
          <w:sz w:val="24"/>
          <w:szCs w:val="24"/>
        </w:rPr>
      </w:pPr>
      <w:r w:rsidRPr="0095763C">
        <w:rPr>
          <w:rFonts w:ascii="Times New Roman" w:eastAsia="Calibri" w:hAnsi="Times New Roman"/>
          <w:sz w:val="24"/>
          <w:szCs w:val="24"/>
        </w:rPr>
        <w:t xml:space="preserve">Предоставление мер социальной поддержки гражданам носит заявительный принцип, предусматривающий обращение гражданина или его законного представителя </w:t>
      </w:r>
      <w:r w:rsidR="00F9002D" w:rsidRPr="0095763C">
        <w:rPr>
          <w:rFonts w:ascii="Times New Roman" w:eastAsia="Calibri" w:hAnsi="Times New Roman"/>
          <w:sz w:val="24"/>
          <w:szCs w:val="24"/>
        </w:rPr>
        <w:br/>
      </w:r>
      <w:r w:rsidRPr="0095763C">
        <w:rPr>
          <w:rFonts w:ascii="Times New Roman" w:eastAsia="Calibri" w:hAnsi="Times New Roman"/>
          <w:sz w:val="24"/>
          <w:szCs w:val="24"/>
        </w:rPr>
        <w:t>в письменной или электронной форме в органы социальной защиты населения.</w:t>
      </w:r>
      <w:r w:rsidRPr="0095763C">
        <w:rPr>
          <w:sz w:val="24"/>
          <w:szCs w:val="24"/>
        </w:rPr>
        <w:t xml:space="preserve"> </w:t>
      </w:r>
    </w:p>
    <w:p w:rsidR="003A2336" w:rsidRPr="0095763C" w:rsidRDefault="003A2336" w:rsidP="004313CF">
      <w:pPr>
        <w:tabs>
          <w:tab w:val="left" w:pos="709"/>
          <w:tab w:val="left" w:pos="851"/>
        </w:tabs>
        <w:autoSpaceDE w:val="0"/>
        <w:autoSpaceDN w:val="0"/>
        <w:adjustRightInd w:val="0"/>
        <w:ind w:firstLine="709"/>
        <w:jc w:val="both"/>
        <w:rPr>
          <w:rFonts w:ascii="Times New Roman" w:eastAsia="Calibri" w:hAnsi="Times New Roman"/>
          <w:sz w:val="24"/>
          <w:szCs w:val="24"/>
        </w:rPr>
      </w:pPr>
      <w:bookmarkStart w:id="290" w:name="_Toc467495716"/>
      <w:bookmarkStart w:id="291" w:name="_Toc486512518"/>
      <w:bookmarkStart w:id="292" w:name="_Toc486583291"/>
      <w:bookmarkStart w:id="293" w:name="_Toc487448991"/>
      <w:bookmarkStart w:id="294" w:name="_Toc487636466"/>
      <w:r w:rsidRPr="0095763C">
        <w:rPr>
          <w:rFonts w:ascii="Times New Roman" w:eastAsia="Calibri" w:hAnsi="Times New Roman"/>
          <w:sz w:val="24"/>
          <w:szCs w:val="24"/>
        </w:rPr>
        <w:t>Социальная поддержка, с учетом особенностей контингентов получателей, осуществляется в самых разнообразных формах:</w:t>
      </w:r>
      <w:bookmarkEnd w:id="290"/>
      <w:bookmarkEnd w:id="291"/>
      <w:bookmarkEnd w:id="292"/>
      <w:bookmarkEnd w:id="293"/>
      <w:bookmarkEnd w:id="294"/>
    </w:p>
    <w:p w:rsidR="003A2336" w:rsidRPr="0095763C" w:rsidRDefault="003A2336" w:rsidP="004313CF">
      <w:pPr>
        <w:tabs>
          <w:tab w:val="left" w:pos="709"/>
          <w:tab w:val="left" w:pos="851"/>
        </w:tabs>
        <w:ind w:firstLine="709"/>
        <w:jc w:val="both"/>
        <w:rPr>
          <w:rFonts w:ascii="Times New Roman" w:eastAsia="Calibri" w:hAnsi="Times New Roman"/>
          <w:sz w:val="24"/>
          <w:szCs w:val="24"/>
        </w:rPr>
      </w:pPr>
      <w:r w:rsidRPr="0095763C">
        <w:rPr>
          <w:rFonts w:ascii="Times New Roman" w:eastAsia="Calibri" w:hAnsi="Times New Roman"/>
          <w:sz w:val="24"/>
          <w:szCs w:val="24"/>
        </w:rPr>
        <w:t xml:space="preserve">в денежной форме </w:t>
      </w:r>
      <w:r w:rsidR="00F9002D" w:rsidRPr="0095763C">
        <w:rPr>
          <w:rFonts w:ascii="Times New Roman" w:eastAsia="Calibri" w:hAnsi="Times New Roman"/>
          <w:sz w:val="24"/>
          <w:szCs w:val="24"/>
        </w:rPr>
        <w:t>–</w:t>
      </w:r>
      <w:r w:rsidRPr="0095763C">
        <w:rPr>
          <w:rFonts w:ascii="Times New Roman" w:eastAsia="Calibri" w:hAnsi="Times New Roman"/>
          <w:sz w:val="24"/>
          <w:szCs w:val="24"/>
        </w:rPr>
        <w:t xml:space="preserve"> в виде ежегодных, ежемесячных денежных выплат, краевого материнского (семейного) капитала, субсидий на оплату жилья и коммунальных услуг, компенсационных и единовременных выплат, адресной помощи в денежной форме;</w:t>
      </w:r>
    </w:p>
    <w:p w:rsidR="003A2336" w:rsidRPr="0095763C" w:rsidRDefault="003A2336" w:rsidP="004313CF">
      <w:pPr>
        <w:tabs>
          <w:tab w:val="left" w:pos="709"/>
          <w:tab w:val="left" w:pos="851"/>
        </w:tabs>
        <w:ind w:firstLine="709"/>
        <w:jc w:val="both"/>
        <w:rPr>
          <w:rFonts w:ascii="Times New Roman" w:eastAsia="Calibri" w:hAnsi="Times New Roman"/>
          <w:sz w:val="24"/>
          <w:szCs w:val="24"/>
        </w:rPr>
      </w:pPr>
      <w:r w:rsidRPr="0095763C">
        <w:rPr>
          <w:rFonts w:ascii="Times New Roman" w:eastAsia="Calibri" w:hAnsi="Times New Roman"/>
          <w:sz w:val="24"/>
          <w:szCs w:val="24"/>
        </w:rPr>
        <w:t xml:space="preserve">в форме льгот </w:t>
      </w:r>
      <w:r w:rsidR="00F9002D" w:rsidRPr="0095763C">
        <w:rPr>
          <w:rFonts w:ascii="Times New Roman" w:eastAsia="Calibri" w:hAnsi="Times New Roman"/>
          <w:sz w:val="24"/>
          <w:szCs w:val="24"/>
        </w:rPr>
        <w:t>–</w:t>
      </w:r>
      <w:r w:rsidRPr="0095763C">
        <w:rPr>
          <w:rFonts w:ascii="Times New Roman" w:eastAsia="Calibri" w:hAnsi="Times New Roman"/>
          <w:sz w:val="24"/>
          <w:szCs w:val="24"/>
        </w:rPr>
        <w:t xml:space="preserve"> внеочередной прием в учреждения социального обслуживания;</w:t>
      </w:r>
    </w:p>
    <w:p w:rsidR="003A2336" w:rsidRPr="0095763C" w:rsidRDefault="003A2336" w:rsidP="004313CF">
      <w:pPr>
        <w:tabs>
          <w:tab w:val="left" w:pos="709"/>
          <w:tab w:val="left" w:pos="851"/>
        </w:tabs>
        <w:ind w:firstLine="709"/>
        <w:jc w:val="both"/>
        <w:rPr>
          <w:rFonts w:ascii="Times New Roman" w:eastAsia="Calibri" w:hAnsi="Times New Roman"/>
          <w:sz w:val="24"/>
          <w:szCs w:val="24"/>
        </w:rPr>
      </w:pPr>
      <w:r w:rsidRPr="0095763C">
        <w:rPr>
          <w:rFonts w:ascii="Times New Roman" w:eastAsia="Calibri" w:hAnsi="Times New Roman"/>
          <w:sz w:val="24"/>
          <w:szCs w:val="24"/>
        </w:rPr>
        <w:t xml:space="preserve">в натуральной форме – предоставление малообеспеченной категории населения предметов домашнего обихода, одежды </w:t>
      </w:r>
      <w:proofErr w:type="gramStart"/>
      <w:r w:rsidRPr="0095763C">
        <w:rPr>
          <w:rFonts w:ascii="Times New Roman" w:eastAsia="Calibri" w:hAnsi="Times New Roman"/>
          <w:sz w:val="24"/>
          <w:szCs w:val="24"/>
        </w:rPr>
        <w:t>и т.п</w:t>
      </w:r>
      <w:proofErr w:type="gramEnd"/>
      <w:r w:rsidRPr="0095763C">
        <w:rPr>
          <w:rFonts w:ascii="Times New Roman" w:eastAsia="Calibri" w:hAnsi="Times New Roman"/>
          <w:sz w:val="24"/>
          <w:szCs w:val="24"/>
        </w:rPr>
        <w:t>.</w:t>
      </w:r>
      <w:r w:rsidR="00F9002D" w:rsidRPr="0095763C">
        <w:rPr>
          <w:rFonts w:ascii="Times New Roman" w:eastAsia="Calibri" w:hAnsi="Times New Roman"/>
          <w:sz w:val="24"/>
          <w:szCs w:val="24"/>
        </w:rPr>
        <w:t>;</w:t>
      </w:r>
    </w:p>
    <w:p w:rsidR="003A2336" w:rsidRPr="0095763C" w:rsidRDefault="003A2336" w:rsidP="004313CF">
      <w:pPr>
        <w:tabs>
          <w:tab w:val="left" w:pos="709"/>
          <w:tab w:val="left" w:pos="851"/>
        </w:tabs>
        <w:ind w:firstLine="709"/>
        <w:jc w:val="both"/>
        <w:rPr>
          <w:rFonts w:ascii="Times New Roman" w:eastAsia="Calibri" w:hAnsi="Times New Roman"/>
          <w:sz w:val="24"/>
          <w:szCs w:val="24"/>
        </w:rPr>
      </w:pPr>
      <w:r w:rsidRPr="0095763C">
        <w:rPr>
          <w:rFonts w:ascii="Times New Roman" w:eastAsia="Calibri" w:hAnsi="Times New Roman"/>
          <w:sz w:val="24"/>
          <w:szCs w:val="24"/>
        </w:rPr>
        <w:t xml:space="preserve">в форме услуг </w:t>
      </w:r>
      <w:r w:rsidR="00F9002D" w:rsidRPr="0095763C">
        <w:rPr>
          <w:rFonts w:ascii="Times New Roman" w:eastAsia="Calibri" w:hAnsi="Times New Roman"/>
          <w:sz w:val="24"/>
          <w:szCs w:val="24"/>
        </w:rPr>
        <w:t>–</w:t>
      </w:r>
      <w:r w:rsidRPr="0095763C">
        <w:rPr>
          <w:rFonts w:ascii="Times New Roman" w:eastAsia="Calibri" w:hAnsi="Times New Roman"/>
          <w:sz w:val="24"/>
          <w:szCs w:val="24"/>
        </w:rPr>
        <w:t xml:space="preserve"> организация отдыха и оздоровления детей; предоставление услуг социального обслуживания граждан пожилого возраста, инвалидов, семей с детьми, лиц без определенного места жительства и занятий, безнадзорных и беспризорных детей.</w:t>
      </w:r>
    </w:p>
    <w:p w:rsidR="003A2336" w:rsidRPr="0095763C" w:rsidRDefault="003A2336" w:rsidP="004313CF">
      <w:pPr>
        <w:tabs>
          <w:tab w:val="left" w:pos="709"/>
          <w:tab w:val="left" w:pos="851"/>
        </w:tabs>
        <w:ind w:firstLine="709"/>
        <w:jc w:val="both"/>
        <w:rPr>
          <w:rFonts w:ascii="Times New Roman" w:eastAsia="Calibri" w:hAnsi="Times New Roman"/>
          <w:sz w:val="24"/>
          <w:szCs w:val="24"/>
        </w:rPr>
      </w:pPr>
      <w:r w:rsidRPr="0095763C">
        <w:rPr>
          <w:rFonts w:ascii="Times New Roman" w:eastAsia="Calibri" w:hAnsi="Times New Roman"/>
          <w:sz w:val="24"/>
          <w:szCs w:val="24"/>
        </w:rPr>
        <w:t xml:space="preserve">По состоянию на 31.12.2014 доля семей, получающих жилищные субсидии </w:t>
      </w:r>
      <w:r w:rsidR="00F9002D" w:rsidRPr="0095763C">
        <w:rPr>
          <w:rFonts w:ascii="Times New Roman" w:eastAsia="Calibri" w:hAnsi="Times New Roman"/>
          <w:sz w:val="24"/>
          <w:szCs w:val="24"/>
        </w:rPr>
        <w:br/>
      </w:r>
      <w:r w:rsidRPr="0095763C">
        <w:rPr>
          <w:rFonts w:ascii="Times New Roman" w:eastAsia="Calibri" w:hAnsi="Times New Roman"/>
          <w:sz w:val="24"/>
          <w:szCs w:val="24"/>
        </w:rPr>
        <w:t>на оплату жилищно-коммунальных услуг</w:t>
      </w:r>
      <w:r w:rsidR="00F9002D" w:rsidRPr="0095763C">
        <w:rPr>
          <w:rFonts w:ascii="Times New Roman" w:eastAsia="Calibri" w:hAnsi="Times New Roman"/>
          <w:sz w:val="24"/>
          <w:szCs w:val="24"/>
        </w:rPr>
        <w:t xml:space="preserve">, </w:t>
      </w:r>
      <w:r w:rsidRPr="0095763C">
        <w:rPr>
          <w:rFonts w:ascii="Times New Roman" w:eastAsia="Calibri" w:hAnsi="Times New Roman"/>
          <w:sz w:val="24"/>
          <w:szCs w:val="24"/>
        </w:rPr>
        <w:t>в Эвенкии в общем количестве семей</w:t>
      </w:r>
      <w:r w:rsidR="00F57F8A" w:rsidRPr="0095763C">
        <w:rPr>
          <w:rFonts w:ascii="Times New Roman" w:eastAsia="Calibri" w:hAnsi="Times New Roman"/>
          <w:sz w:val="24"/>
          <w:szCs w:val="24"/>
        </w:rPr>
        <w:t xml:space="preserve"> </w:t>
      </w:r>
      <w:r w:rsidR="00F9002D" w:rsidRPr="0095763C">
        <w:rPr>
          <w:rFonts w:ascii="Times New Roman" w:eastAsia="Calibri" w:hAnsi="Times New Roman"/>
          <w:sz w:val="24"/>
          <w:szCs w:val="24"/>
        </w:rPr>
        <w:br/>
      </w:r>
      <w:r w:rsidRPr="0095763C">
        <w:rPr>
          <w:rFonts w:ascii="Times New Roman" w:eastAsia="Calibri" w:hAnsi="Times New Roman"/>
          <w:sz w:val="24"/>
          <w:szCs w:val="24"/>
        </w:rPr>
        <w:t>в Красноярском крае составила 13,47</w:t>
      </w:r>
      <w:r w:rsidR="00F9002D" w:rsidRPr="0095763C">
        <w:rPr>
          <w:rFonts w:ascii="Times New Roman" w:eastAsia="Calibri" w:hAnsi="Times New Roman"/>
          <w:sz w:val="24"/>
          <w:szCs w:val="24"/>
        </w:rPr>
        <w:t xml:space="preserve"> </w:t>
      </w:r>
      <w:r w:rsidRPr="0095763C">
        <w:rPr>
          <w:rFonts w:ascii="Times New Roman" w:eastAsia="Calibri" w:hAnsi="Times New Roman"/>
          <w:sz w:val="24"/>
          <w:szCs w:val="24"/>
        </w:rPr>
        <w:t>%.</w:t>
      </w:r>
    </w:p>
    <w:p w:rsidR="003A2336" w:rsidRPr="0095763C" w:rsidRDefault="003A2336" w:rsidP="004313CF">
      <w:pPr>
        <w:tabs>
          <w:tab w:val="left" w:pos="0"/>
        </w:tabs>
        <w:ind w:firstLine="709"/>
        <w:jc w:val="both"/>
        <w:rPr>
          <w:rFonts w:ascii="Times New Roman" w:hAnsi="Times New Roman"/>
          <w:sz w:val="24"/>
          <w:szCs w:val="24"/>
        </w:rPr>
      </w:pPr>
      <w:r w:rsidRPr="0095763C">
        <w:rPr>
          <w:rFonts w:ascii="Times New Roman" w:hAnsi="Times New Roman"/>
          <w:sz w:val="24"/>
          <w:szCs w:val="24"/>
        </w:rPr>
        <w:t>В течение 2014 года было выдано 50 сертификатов на краевой материнский капитал, в 2015</w:t>
      </w:r>
      <w:r w:rsidR="004313CF" w:rsidRPr="0095763C">
        <w:rPr>
          <w:rFonts w:ascii="Times New Roman" w:hAnsi="Times New Roman"/>
          <w:sz w:val="24"/>
          <w:szCs w:val="24"/>
        </w:rPr>
        <w:t xml:space="preserve"> </w:t>
      </w:r>
      <w:r w:rsidRPr="0095763C">
        <w:rPr>
          <w:rFonts w:ascii="Times New Roman" w:hAnsi="Times New Roman"/>
          <w:sz w:val="24"/>
          <w:szCs w:val="24"/>
        </w:rPr>
        <w:t xml:space="preserve">году </w:t>
      </w:r>
      <w:r w:rsidR="004313CF" w:rsidRPr="0095763C">
        <w:rPr>
          <w:rFonts w:ascii="Times New Roman" w:hAnsi="Times New Roman"/>
          <w:sz w:val="24"/>
          <w:szCs w:val="24"/>
        </w:rPr>
        <w:t>–</w:t>
      </w:r>
      <w:r w:rsidRPr="0095763C">
        <w:rPr>
          <w:rFonts w:ascii="Times New Roman" w:hAnsi="Times New Roman"/>
          <w:sz w:val="24"/>
          <w:szCs w:val="24"/>
        </w:rPr>
        <w:t>54, или на 8</w:t>
      </w:r>
      <w:r w:rsidR="004313CF" w:rsidRPr="0095763C">
        <w:rPr>
          <w:rFonts w:ascii="Times New Roman" w:hAnsi="Times New Roman"/>
          <w:sz w:val="24"/>
          <w:szCs w:val="24"/>
        </w:rPr>
        <w:t xml:space="preserve"> </w:t>
      </w:r>
      <w:r w:rsidRPr="0095763C">
        <w:rPr>
          <w:rFonts w:ascii="Times New Roman" w:hAnsi="Times New Roman"/>
          <w:sz w:val="24"/>
          <w:szCs w:val="24"/>
        </w:rPr>
        <w:t xml:space="preserve">% больше; </w:t>
      </w:r>
    </w:p>
    <w:p w:rsidR="003A2336" w:rsidRPr="0095763C" w:rsidRDefault="004313CF" w:rsidP="004313CF">
      <w:pPr>
        <w:tabs>
          <w:tab w:val="left" w:pos="0"/>
        </w:tabs>
        <w:ind w:firstLine="709"/>
        <w:jc w:val="both"/>
        <w:rPr>
          <w:rFonts w:ascii="Times New Roman" w:hAnsi="Times New Roman"/>
          <w:sz w:val="24"/>
          <w:szCs w:val="24"/>
        </w:rPr>
      </w:pPr>
      <w:r w:rsidRPr="0095763C">
        <w:rPr>
          <w:rFonts w:ascii="Times New Roman" w:hAnsi="Times New Roman"/>
          <w:sz w:val="24"/>
          <w:szCs w:val="24"/>
        </w:rPr>
        <w:t>П</w:t>
      </w:r>
      <w:r w:rsidR="003A2336" w:rsidRPr="0095763C">
        <w:rPr>
          <w:rFonts w:ascii="Times New Roman" w:hAnsi="Times New Roman"/>
          <w:sz w:val="24"/>
          <w:szCs w:val="24"/>
        </w:rPr>
        <w:t xml:space="preserve">рисвоено звание «Ветеран труда Красноярского края» 153 человекам и звание «Ветеран труда Федерального значения» – 22 человекам, в 2015 году – соответственно </w:t>
      </w:r>
      <w:r w:rsidRPr="0095763C">
        <w:rPr>
          <w:rFonts w:ascii="Times New Roman" w:hAnsi="Times New Roman"/>
          <w:sz w:val="24"/>
          <w:szCs w:val="24"/>
        </w:rPr>
        <w:br/>
      </w:r>
      <w:r w:rsidR="003A2336" w:rsidRPr="0095763C">
        <w:rPr>
          <w:rFonts w:ascii="Times New Roman" w:hAnsi="Times New Roman"/>
          <w:sz w:val="24"/>
          <w:szCs w:val="24"/>
        </w:rPr>
        <w:t>142 и 51</w:t>
      </w:r>
      <w:r w:rsidRPr="0095763C">
        <w:rPr>
          <w:rFonts w:ascii="Times New Roman" w:hAnsi="Times New Roman"/>
          <w:sz w:val="24"/>
          <w:szCs w:val="24"/>
        </w:rPr>
        <w:t xml:space="preserve"> </w:t>
      </w:r>
      <w:r w:rsidR="003A2336" w:rsidRPr="0095763C">
        <w:rPr>
          <w:rFonts w:ascii="Times New Roman" w:hAnsi="Times New Roman"/>
          <w:sz w:val="24"/>
          <w:szCs w:val="24"/>
        </w:rPr>
        <w:t>человек</w:t>
      </w:r>
      <w:r w:rsidRPr="0095763C">
        <w:rPr>
          <w:rFonts w:ascii="Times New Roman" w:hAnsi="Times New Roman"/>
          <w:sz w:val="24"/>
          <w:szCs w:val="24"/>
        </w:rPr>
        <w:t>у.</w:t>
      </w:r>
    </w:p>
    <w:p w:rsidR="003A2336" w:rsidRPr="0095763C" w:rsidRDefault="004313CF" w:rsidP="004313CF">
      <w:pPr>
        <w:tabs>
          <w:tab w:val="left" w:pos="709"/>
          <w:tab w:val="left" w:pos="851"/>
        </w:tabs>
        <w:ind w:firstLine="709"/>
        <w:jc w:val="both"/>
        <w:rPr>
          <w:rFonts w:ascii="Times New Roman" w:hAnsi="Times New Roman"/>
          <w:sz w:val="24"/>
          <w:szCs w:val="24"/>
        </w:rPr>
      </w:pPr>
      <w:r w:rsidRPr="0095763C">
        <w:rPr>
          <w:rFonts w:ascii="Times New Roman" w:hAnsi="Times New Roman"/>
          <w:sz w:val="24"/>
          <w:szCs w:val="24"/>
        </w:rPr>
        <w:t>Е</w:t>
      </w:r>
      <w:r w:rsidR="003A2336" w:rsidRPr="0095763C">
        <w:rPr>
          <w:rFonts w:ascii="Times New Roman" w:hAnsi="Times New Roman"/>
          <w:sz w:val="24"/>
          <w:szCs w:val="24"/>
        </w:rPr>
        <w:t xml:space="preserve">жегодно летним оздоровительным отдыхом по линии социальной </w:t>
      </w:r>
      <w:r w:rsidRPr="0095763C">
        <w:rPr>
          <w:rFonts w:ascii="Times New Roman" w:hAnsi="Times New Roman"/>
          <w:sz w:val="24"/>
          <w:szCs w:val="24"/>
        </w:rPr>
        <w:t>защиты обеспечиваются 150 детей.</w:t>
      </w:r>
    </w:p>
    <w:p w:rsidR="003A2336" w:rsidRPr="0095763C" w:rsidRDefault="003A2336" w:rsidP="004313CF">
      <w:pPr>
        <w:tabs>
          <w:tab w:val="left" w:pos="709"/>
          <w:tab w:val="left" w:pos="851"/>
        </w:tabs>
        <w:ind w:firstLine="709"/>
        <w:jc w:val="both"/>
        <w:rPr>
          <w:rFonts w:ascii="Times New Roman" w:eastAsia="Calibri" w:hAnsi="Times New Roman"/>
          <w:sz w:val="24"/>
          <w:szCs w:val="24"/>
        </w:rPr>
      </w:pPr>
      <w:proofErr w:type="gramStart"/>
      <w:r w:rsidRPr="0095763C">
        <w:rPr>
          <w:rFonts w:ascii="Times New Roman" w:hAnsi="Times New Roman"/>
          <w:sz w:val="24"/>
          <w:szCs w:val="24"/>
        </w:rPr>
        <w:t xml:space="preserve">В результате деятельности социальной защиты в течение 2014 года повысился уровень социальной защищенности пожилых граждан и инвалидов по сравнению </w:t>
      </w:r>
      <w:r w:rsidR="004313CF" w:rsidRPr="0095763C">
        <w:rPr>
          <w:rFonts w:ascii="Times New Roman" w:hAnsi="Times New Roman"/>
          <w:sz w:val="24"/>
          <w:szCs w:val="24"/>
        </w:rPr>
        <w:br/>
      </w:r>
      <w:r w:rsidRPr="0095763C">
        <w:rPr>
          <w:rFonts w:ascii="Times New Roman" w:hAnsi="Times New Roman"/>
          <w:sz w:val="24"/>
          <w:szCs w:val="24"/>
        </w:rPr>
        <w:t>с 2013 годом на 6,6</w:t>
      </w:r>
      <w:r w:rsidR="004313CF" w:rsidRPr="0095763C">
        <w:rPr>
          <w:rFonts w:ascii="Times New Roman" w:hAnsi="Times New Roman"/>
          <w:sz w:val="24"/>
          <w:szCs w:val="24"/>
        </w:rPr>
        <w:t xml:space="preserve"> </w:t>
      </w:r>
      <w:r w:rsidRPr="0095763C">
        <w:rPr>
          <w:rFonts w:ascii="Times New Roman" w:hAnsi="Times New Roman"/>
          <w:sz w:val="24"/>
          <w:szCs w:val="24"/>
        </w:rPr>
        <w:t xml:space="preserve">%, улучшилось положение малоимущих семей с детьми и детей, попавших в трудную жизненную ситуацию (в 2014 году проиндексирован базовый размер ежемесячного пособия на ребенка, уменьшилось количество граждан, попавших </w:t>
      </w:r>
      <w:r w:rsidR="004313CF" w:rsidRPr="0095763C">
        <w:rPr>
          <w:rFonts w:ascii="Times New Roman" w:hAnsi="Times New Roman"/>
          <w:sz w:val="24"/>
          <w:szCs w:val="24"/>
        </w:rPr>
        <w:br/>
      </w:r>
      <w:r w:rsidRPr="0095763C">
        <w:rPr>
          <w:rFonts w:ascii="Times New Roman" w:hAnsi="Times New Roman"/>
          <w:sz w:val="24"/>
          <w:szCs w:val="24"/>
        </w:rPr>
        <w:t>в трудную жизненную ситуацию и обратившихся за  получением материальной</w:t>
      </w:r>
      <w:proofErr w:type="gramEnd"/>
      <w:r w:rsidRPr="0095763C">
        <w:rPr>
          <w:rFonts w:ascii="Times New Roman" w:hAnsi="Times New Roman"/>
          <w:sz w:val="24"/>
          <w:szCs w:val="24"/>
        </w:rPr>
        <w:t xml:space="preserve"> помощи на 11,1 % по сравнению с 2013 годом), в рамках подпрограммы «Доступная среда» </w:t>
      </w:r>
      <w:r w:rsidR="004313CF" w:rsidRPr="0095763C">
        <w:rPr>
          <w:rFonts w:ascii="Times New Roman" w:hAnsi="Times New Roman"/>
          <w:sz w:val="24"/>
          <w:szCs w:val="24"/>
        </w:rPr>
        <w:br/>
      </w:r>
      <w:r w:rsidRPr="0095763C">
        <w:rPr>
          <w:rFonts w:ascii="Times New Roman" w:hAnsi="Times New Roman"/>
          <w:sz w:val="24"/>
          <w:szCs w:val="24"/>
        </w:rPr>
        <w:t xml:space="preserve">на 2014-2016 гг.» приобретен для филиала с. Байкит МБУ «КЦСОН» мобильный лестничный подъемник, обеспечивающий беспрепятственный доступ к социальным учреждениям, что позволило обеспечить беспрепятственный доступ </w:t>
      </w:r>
      <w:proofErr w:type="spellStart"/>
      <w:r w:rsidRPr="0095763C">
        <w:rPr>
          <w:rFonts w:ascii="Times New Roman" w:hAnsi="Times New Roman"/>
          <w:sz w:val="24"/>
          <w:szCs w:val="24"/>
        </w:rPr>
        <w:t>маломобильных</w:t>
      </w:r>
      <w:proofErr w:type="spellEnd"/>
      <w:r w:rsidRPr="0095763C">
        <w:rPr>
          <w:rFonts w:ascii="Times New Roman" w:hAnsi="Times New Roman"/>
          <w:sz w:val="24"/>
          <w:szCs w:val="24"/>
        </w:rPr>
        <w:t xml:space="preserve"> групп населения.</w:t>
      </w:r>
    </w:p>
    <w:p w:rsidR="003A2336" w:rsidRPr="0095763C" w:rsidRDefault="003A2336" w:rsidP="00132AFE">
      <w:pPr>
        <w:rPr>
          <w:rFonts w:ascii="Times New Roman" w:hAnsi="Times New Roman"/>
          <w:b/>
          <w:sz w:val="24"/>
          <w:szCs w:val="24"/>
        </w:rPr>
      </w:pPr>
    </w:p>
    <w:p w:rsidR="003A2336" w:rsidRPr="0095763C" w:rsidRDefault="003A2336" w:rsidP="00132AFE">
      <w:pPr>
        <w:ind w:firstLine="709"/>
        <w:rPr>
          <w:rFonts w:ascii="Times New Roman" w:hAnsi="Times New Roman"/>
          <w:b/>
          <w:sz w:val="24"/>
          <w:szCs w:val="24"/>
        </w:rPr>
      </w:pPr>
      <w:r w:rsidRPr="0095763C">
        <w:rPr>
          <w:rFonts w:ascii="Times New Roman" w:hAnsi="Times New Roman"/>
          <w:b/>
          <w:sz w:val="24"/>
          <w:szCs w:val="24"/>
        </w:rPr>
        <w:t>1.11.5. Физкультура и спорт</w:t>
      </w:r>
    </w:p>
    <w:p w:rsidR="003A2336" w:rsidRPr="0095763C" w:rsidRDefault="003A2336" w:rsidP="00132AFE">
      <w:pPr>
        <w:rPr>
          <w:rFonts w:ascii="Times New Roman" w:hAnsi="Times New Roman"/>
          <w:b/>
          <w:sz w:val="24"/>
          <w:szCs w:val="24"/>
        </w:rPr>
      </w:pPr>
    </w:p>
    <w:p w:rsidR="003A2336" w:rsidRPr="00BE3913" w:rsidRDefault="003A2336" w:rsidP="004313CF">
      <w:pPr>
        <w:autoSpaceDE w:val="0"/>
        <w:autoSpaceDN w:val="0"/>
        <w:adjustRightInd w:val="0"/>
        <w:ind w:firstLine="709"/>
        <w:jc w:val="both"/>
        <w:rPr>
          <w:rFonts w:ascii="Times New Roman" w:eastAsia="Calibri" w:hAnsi="Times New Roman"/>
          <w:sz w:val="24"/>
          <w:szCs w:val="24"/>
        </w:rPr>
      </w:pPr>
      <w:r w:rsidRPr="00BE3913">
        <w:rPr>
          <w:rFonts w:ascii="Times New Roman" w:eastAsia="Calibri" w:hAnsi="Times New Roman"/>
          <w:sz w:val="24"/>
          <w:szCs w:val="24"/>
        </w:rPr>
        <w:t xml:space="preserve">В </w:t>
      </w:r>
      <w:r w:rsidR="00F907BD" w:rsidRPr="00BE3913">
        <w:rPr>
          <w:rFonts w:ascii="Times New Roman" w:eastAsia="Calibri" w:hAnsi="Times New Roman"/>
          <w:sz w:val="24"/>
          <w:szCs w:val="24"/>
        </w:rPr>
        <w:t>201</w:t>
      </w:r>
      <w:r w:rsidR="00661C3D" w:rsidRPr="00BE3913">
        <w:rPr>
          <w:rFonts w:ascii="Times New Roman" w:eastAsia="Calibri" w:hAnsi="Times New Roman"/>
          <w:sz w:val="24"/>
          <w:szCs w:val="24"/>
        </w:rPr>
        <w:t>4</w:t>
      </w:r>
      <w:r w:rsidR="00F907BD" w:rsidRPr="00BE3913">
        <w:rPr>
          <w:rFonts w:ascii="Times New Roman" w:eastAsia="Calibri" w:hAnsi="Times New Roman"/>
          <w:sz w:val="24"/>
          <w:szCs w:val="24"/>
        </w:rPr>
        <w:t xml:space="preserve"> году в </w:t>
      </w:r>
      <w:r w:rsidRPr="00BE3913">
        <w:rPr>
          <w:rFonts w:ascii="Times New Roman" w:eastAsia="Calibri" w:hAnsi="Times New Roman"/>
          <w:sz w:val="24"/>
          <w:szCs w:val="24"/>
        </w:rPr>
        <w:t xml:space="preserve">Эвенкийском муниципальном районе </w:t>
      </w:r>
      <w:r w:rsidR="00F907BD" w:rsidRPr="00BE3913">
        <w:rPr>
          <w:rFonts w:ascii="Times New Roman" w:eastAsia="Calibri" w:hAnsi="Times New Roman"/>
          <w:sz w:val="24"/>
          <w:szCs w:val="24"/>
        </w:rPr>
        <w:t>функционировало</w:t>
      </w:r>
      <w:r w:rsidRPr="00BE3913">
        <w:rPr>
          <w:rFonts w:ascii="Times New Roman" w:eastAsia="Calibri" w:hAnsi="Times New Roman"/>
          <w:sz w:val="24"/>
          <w:szCs w:val="24"/>
        </w:rPr>
        <w:t xml:space="preserve"> 1</w:t>
      </w:r>
      <w:r w:rsidR="00661C3D" w:rsidRPr="00BE3913">
        <w:rPr>
          <w:rFonts w:ascii="Times New Roman" w:eastAsia="Calibri" w:hAnsi="Times New Roman"/>
          <w:sz w:val="24"/>
          <w:szCs w:val="24"/>
        </w:rPr>
        <w:t>6</w:t>
      </w:r>
      <w:r w:rsidRPr="00BE3913">
        <w:rPr>
          <w:rFonts w:ascii="Times New Roman" w:eastAsia="Calibri" w:hAnsi="Times New Roman"/>
          <w:sz w:val="24"/>
          <w:szCs w:val="24"/>
        </w:rPr>
        <w:t xml:space="preserve"> спортивных сооружений</w:t>
      </w:r>
      <w:r w:rsidR="00F907BD" w:rsidRPr="00BE3913">
        <w:rPr>
          <w:rFonts w:ascii="Times New Roman" w:eastAsia="Calibri" w:hAnsi="Times New Roman"/>
          <w:sz w:val="24"/>
          <w:szCs w:val="24"/>
        </w:rPr>
        <w:t xml:space="preserve">, </w:t>
      </w:r>
      <w:r w:rsidR="004313CF" w:rsidRPr="00BE3913">
        <w:rPr>
          <w:rFonts w:ascii="Times New Roman" w:eastAsia="Calibri" w:hAnsi="Times New Roman"/>
          <w:sz w:val="24"/>
          <w:szCs w:val="24"/>
        </w:rPr>
        <w:t>и</w:t>
      </w:r>
      <w:r w:rsidRPr="00BE3913">
        <w:rPr>
          <w:rFonts w:ascii="Times New Roman" w:eastAsia="Calibri" w:hAnsi="Times New Roman"/>
          <w:sz w:val="24"/>
          <w:szCs w:val="24"/>
        </w:rPr>
        <w:t>з них 2 плоскостных сооружения</w:t>
      </w:r>
      <w:r w:rsidR="004313CF" w:rsidRPr="00BE3913">
        <w:rPr>
          <w:rFonts w:ascii="Times New Roman" w:eastAsia="Calibri" w:hAnsi="Times New Roman"/>
          <w:sz w:val="24"/>
          <w:szCs w:val="24"/>
        </w:rPr>
        <w:t>,</w:t>
      </w:r>
      <w:r w:rsidRPr="00BE3913">
        <w:rPr>
          <w:rFonts w:ascii="Times New Roman" w:eastAsia="Calibri" w:hAnsi="Times New Roman"/>
          <w:sz w:val="24"/>
          <w:szCs w:val="24"/>
        </w:rPr>
        <w:t xml:space="preserve"> требующих капитального ремонта, 1 лыжная база в селе </w:t>
      </w:r>
      <w:proofErr w:type="spellStart"/>
      <w:r w:rsidRPr="00BE3913">
        <w:rPr>
          <w:rFonts w:ascii="Times New Roman" w:eastAsia="Calibri" w:hAnsi="Times New Roman"/>
          <w:sz w:val="24"/>
          <w:szCs w:val="24"/>
        </w:rPr>
        <w:t>Ванавара</w:t>
      </w:r>
      <w:proofErr w:type="spellEnd"/>
      <w:r w:rsidRPr="00BE3913">
        <w:rPr>
          <w:rFonts w:ascii="Times New Roman" w:eastAsia="Calibri" w:hAnsi="Times New Roman"/>
          <w:sz w:val="24"/>
          <w:szCs w:val="24"/>
        </w:rPr>
        <w:t>, 13 спортивных залов. Из 13 спортивных залов 1</w:t>
      </w:r>
      <w:r w:rsidR="00661C3D" w:rsidRPr="00BE3913">
        <w:rPr>
          <w:rFonts w:ascii="Times New Roman" w:eastAsia="Calibri" w:hAnsi="Times New Roman"/>
          <w:sz w:val="24"/>
          <w:szCs w:val="24"/>
        </w:rPr>
        <w:t>1</w:t>
      </w:r>
      <w:r w:rsidRPr="00BE3913">
        <w:rPr>
          <w:rFonts w:ascii="Times New Roman" w:eastAsia="Calibri" w:hAnsi="Times New Roman"/>
          <w:sz w:val="24"/>
          <w:szCs w:val="24"/>
        </w:rPr>
        <w:t xml:space="preserve">  </w:t>
      </w:r>
      <w:r w:rsidR="00661C3D" w:rsidRPr="00BE3913">
        <w:rPr>
          <w:rFonts w:ascii="Times New Roman" w:eastAsia="Calibri" w:hAnsi="Times New Roman"/>
          <w:sz w:val="24"/>
          <w:szCs w:val="24"/>
        </w:rPr>
        <w:t xml:space="preserve">находились </w:t>
      </w:r>
      <w:r w:rsidRPr="00BE3913">
        <w:rPr>
          <w:rFonts w:ascii="Times New Roman" w:eastAsia="Calibri" w:hAnsi="Times New Roman"/>
          <w:sz w:val="24"/>
          <w:szCs w:val="24"/>
        </w:rPr>
        <w:t xml:space="preserve">при средних общеобразовательных школах и </w:t>
      </w:r>
      <w:r w:rsidR="00661C3D" w:rsidRPr="00BE3913">
        <w:rPr>
          <w:rFonts w:ascii="Times New Roman" w:eastAsia="Calibri" w:hAnsi="Times New Roman"/>
          <w:sz w:val="24"/>
          <w:szCs w:val="24"/>
        </w:rPr>
        <w:t>2</w:t>
      </w:r>
      <w:r w:rsidRPr="00BE3913">
        <w:rPr>
          <w:rFonts w:ascii="Times New Roman" w:eastAsia="Calibri" w:hAnsi="Times New Roman"/>
          <w:sz w:val="24"/>
          <w:szCs w:val="24"/>
        </w:rPr>
        <w:t xml:space="preserve"> при муниципальном образовательном учреждении «</w:t>
      </w:r>
      <w:proofErr w:type="gramStart"/>
      <w:r w:rsidRPr="00BE3913">
        <w:rPr>
          <w:rFonts w:ascii="Times New Roman" w:eastAsia="Calibri" w:hAnsi="Times New Roman"/>
          <w:sz w:val="24"/>
          <w:szCs w:val="24"/>
        </w:rPr>
        <w:t>Детско-юношеская</w:t>
      </w:r>
      <w:proofErr w:type="gramEnd"/>
      <w:r w:rsidRPr="00BE3913">
        <w:rPr>
          <w:rFonts w:ascii="Times New Roman" w:eastAsia="Calibri" w:hAnsi="Times New Roman"/>
          <w:sz w:val="24"/>
          <w:szCs w:val="24"/>
        </w:rPr>
        <w:t xml:space="preserve"> спортивная школа». </w:t>
      </w:r>
    </w:p>
    <w:p w:rsidR="003A2336" w:rsidRPr="0095763C" w:rsidRDefault="003A2336" w:rsidP="004313CF">
      <w:pPr>
        <w:ind w:firstLine="709"/>
        <w:jc w:val="both"/>
        <w:rPr>
          <w:rFonts w:ascii="Times New Roman" w:eastAsia="Calibri" w:hAnsi="Times New Roman"/>
          <w:sz w:val="24"/>
          <w:szCs w:val="24"/>
        </w:rPr>
      </w:pPr>
      <w:r w:rsidRPr="00BE3913">
        <w:rPr>
          <w:rFonts w:ascii="Times New Roman" w:eastAsia="Calibri" w:hAnsi="Times New Roman"/>
          <w:sz w:val="24"/>
          <w:szCs w:val="24"/>
        </w:rPr>
        <w:t>Эвенкийские спортсмены ежегодно принимают</w:t>
      </w:r>
      <w:r w:rsidRPr="0095763C">
        <w:rPr>
          <w:rFonts w:ascii="Times New Roman" w:eastAsia="Calibri" w:hAnsi="Times New Roman"/>
          <w:sz w:val="24"/>
          <w:szCs w:val="24"/>
        </w:rPr>
        <w:t xml:space="preserve"> участие в краевых и российских соревнованиях. Так, в 2014 году приняли участие в следующих соревнованиях:</w:t>
      </w:r>
    </w:p>
    <w:p w:rsidR="003A2336" w:rsidRPr="0095763C" w:rsidRDefault="003A2336" w:rsidP="004313CF">
      <w:pPr>
        <w:pStyle w:val="ac"/>
        <w:numPr>
          <w:ilvl w:val="0"/>
          <w:numId w:val="2"/>
        </w:numPr>
        <w:tabs>
          <w:tab w:val="left" w:pos="993"/>
        </w:tabs>
        <w:spacing w:before="0" w:beforeAutospacing="0" w:after="0" w:afterAutospacing="0"/>
        <w:ind w:left="0" w:firstLine="709"/>
        <w:contextualSpacing/>
        <w:jc w:val="both"/>
        <w:rPr>
          <w:rFonts w:eastAsiaTheme="minorHAnsi"/>
        </w:rPr>
      </w:pPr>
      <w:proofErr w:type="gramStart"/>
      <w:r w:rsidRPr="0095763C">
        <w:t>Первенстве</w:t>
      </w:r>
      <w:proofErr w:type="gramEnd"/>
      <w:r w:rsidRPr="0095763C">
        <w:t xml:space="preserve"> Красноярского края до 14 и до 16 лет и Кубке Красноярского края, приняло участие 30 эвенкийских спортсменов; </w:t>
      </w:r>
    </w:p>
    <w:p w:rsidR="003A2336" w:rsidRPr="0095763C" w:rsidRDefault="003A2336" w:rsidP="004313CF">
      <w:pPr>
        <w:pStyle w:val="ac"/>
        <w:numPr>
          <w:ilvl w:val="0"/>
          <w:numId w:val="2"/>
        </w:numPr>
        <w:tabs>
          <w:tab w:val="left" w:pos="993"/>
        </w:tabs>
        <w:spacing w:before="0" w:beforeAutospacing="0" w:after="0" w:afterAutospacing="0"/>
        <w:ind w:left="0" w:firstLine="709"/>
        <w:contextualSpacing/>
        <w:jc w:val="both"/>
      </w:pPr>
      <w:r w:rsidRPr="0095763C">
        <w:t xml:space="preserve">Первенство России до 16 лет в </w:t>
      </w:r>
      <w:proofErr w:type="gramStart"/>
      <w:r w:rsidRPr="0095763C">
        <w:t>г</w:t>
      </w:r>
      <w:proofErr w:type="gramEnd"/>
      <w:r w:rsidRPr="0095763C">
        <w:t xml:space="preserve">. </w:t>
      </w:r>
      <w:proofErr w:type="spellStart"/>
      <w:r w:rsidRPr="0095763C">
        <w:t>Игарка</w:t>
      </w:r>
      <w:proofErr w:type="spellEnd"/>
      <w:r w:rsidRPr="0095763C">
        <w:t xml:space="preserve">, заняли первое место в командном зачете; </w:t>
      </w:r>
    </w:p>
    <w:p w:rsidR="003A2336" w:rsidRPr="0095763C" w:rsidRDefault="003A2336" w:rsidP="004313CF">
      <w:pPr>
        <w:pStyle w:val="ac"/>
        <w:numPr>
          <w:ilvl w:val="0"/>
          <w:numId w:val="2"/>
        </w:numPr>
        <w:tabs>
          <w:tab w:val="left" w:pos="993"/>
        </w:tabs>
        <w:spacing w:before="0" w:beforeAutospacing="0" w:after="0" w:afterAutospacing="0"/>
        <w:ind w:left="0" w:firstLine="709"/>
        <w:contextualSpacing/>
        <w:jc w:val="both"/>
      </w:pPr>
      <w:proofErr w:type="gramStart"/>
      <w:r w:rsidRPr="0095763C">
        <w:t>Чемпионате</w:t>
      </w:r>
      <w:proofErr w:type="gramEnd"/>
      <w:r w:rsidRPr="0095763C">
        <w:t xml:space="preserve"> и Первенстве до 18 лет Красноярского края по северному многоборью. Сборная Эвенкии в командном зачете заняла 1 место в Первенстве Красноярского края до 18 </w:t>
      </w:r>
      <w:r w:rsidRPr="0095763C">
        <w:lastRenderedPageBreak/>
        <w:t xml:space="preserve">лет. В </w:t>
      </w:r>
      <w:proofErr w:type="gramStart"/>
      <w:r w:rsidRPr="0095763C">
        <w:t>Чемпионате</w:t>
      </w:r>
      <w:proofErr w:type="gramEnd"/>
      <w:r w:rsidRPr="0095763C">
        <w:t xml:space="preserve"> Красноярского края, сборной Эвенкии </w:t>
      </w:r>
      <w:r w:rsidR="004313CF" w:rsidRPr="0095763C">
        <w:br/>
      </w:r>
      <w:r w:rsidRPr="0095763C">
        <w:t xml:space="preserve">не удалось показать высоких результатах в командном зачете;  </w:t>
      </w:r>
    </w:p>
    <w:p w:rsidR="003A2336" w:rsidRPr="0095763C" w:rsidRDefault="003A2336" w:rsidP="004313CF">
      <w:pPr>
        <w:pStyle w:val="ac"/>
        <w:numPr>
          <w:ilvl w:val="0"/>
          <w:numId w:val="2"/>
        </w:numPr>
        <w:tabs>
          <w:tab w:val="left" w:pos="993"/>
        </w:tabs>
        <w:spacing w:before="0" w:beforeAutospacing="0" w:after="0" w:afterAutospacing="0"/>
        <w:ind w:left="0" w:firstLine="709"/>
        <w:contextualSpacing/>
        <w:jc w:val="both"/>
      </w:pPr>
      <w:r w:rsidRPr="0095763C">
        <w:t xml:space="preserve"> </w:t>
      </w:r>
      <w:proofErr w:type="gramStart"/>
      <w:r w:rsidRPr="0095763C">
        <w:t>Чемпионате</w:t>
      </w:r>
      <w:proofErr w:type="gramEnd"/>
      <w:r w:rsidRPr="0095763C">
        <w:t xml:space="preserve"> России по северному многоборью. Чемпионом России в тройном национальном прыжке стал спортсмен из п. Тура – Василий </w:t>
      </w:r>
      <w:proofErr w:type="spellStart"/>
      <w:r w:rsidRPr="0095763C">
        <w:t>Удыгир</w:t>
      </w:r>
      <w:proofErr w:type="spellEnd"/>
      <w:r w:rsidRPr="0095763C">
        <w:t>.</w:t>
      </w:r>
    </w:p>
    <w:p w:rsidR="003554A0" w:rsidRDefault="00231B2B" w:rsidP="003554A0">
      <w:pPr>
        <w:autoSpaceDE w:val="0"/>
        <w:autoSpaceDN w:val="0"/>
        <w:adjustRightInd w:val="0"/>
        <w:ind w:firstLine="709"/>
        <w:jc w:val="both"/>
        <w:rPr>
          <w:rFonts w:ascii="Times New Roman" w:eastAsia="Calibri" w:hAnsi="Times New Roman"/>
          <w:sz w:val="24"/>
          <w:szCs w:val="24"/>
        </w:rPr>
      </w:pPr>
      <w:r w:rsidRPr="007C7114">
        <w:rPr>
          <w:rFonts w:ascii="Times New Roman" w:eastAsia="Calibri" w:hAnsi="Times New Roman"/>
          <w:sz w:val="24"/>
          <w:szCs w:val="24"/>
        </w:rPr>
        <w:t>За последние пять лет</w:t>
      </w:r>
      <w:r w:rsidR="00071C83" w:rsidRPr="007C7114">
        <w:rPr>
          <w:rFonts w:ascii="Times New Roman" w:eastAsia="Calibri" w:hAnsi="Times New Roman"/>
          <w:sz w:val="24"/>
          <w:szCs w:val="24"/>
        </w:rPr>
        <w:t xml:space="preserve"> наблюдается рост численности</w:t>
      </w:r>
      <w:r w:rsidRPr="007C7114">
        <w:rPr>
          <w:rFonts w:ascii="Times New Roman" w:eastAsia="Calibri" w:hAnsi="Times New Roman"/>
          <w:sz w:val="24"/>
          <w:szCs w:val="24"/>
        </w:rPr>
        <w:t xml:space="preserve"> занимающихся физической культурой и </w:t>
      </w:r>
      <w:r w:rsidR="003554A0" w:rsidRPr="007C7114">
        <w:rPr>
          <w:rFonts w:ascii="Times New Roman" w:eastAsia="Calibri" w:hAnsi="Times New Roman"/>
          <w:sz w:val="24"/>
          <w:szCs w:val="24"/>
        </w:rPr>
        <w:t>спортом в районе.</w:t>
      </w:r>
      <w:r w:rsidRPr="007C7114">
        <w:rPr>
          <w:rFonts w:ascii="Times New Roman" w:eastAsia="Calibri" w:hAnsi="Times New Roman"/>
          <w:sz w:val="24"/>
          <w:szCs w:val="24"/>
        </w:rPr>
        <w:t xml:space="preserve"> </w:t>
      </w:r>
      <w:r w:rsidR="003554A0" w:rsidRPr="007C7114">
        <w:rPr>
          <w:rFonts w:ascii="Times New Roman" w:eastAsia="Calibri" w:hAnsi="Times New Roman"/>
          <w:sz w:val="24"/>
          <w:szCs w:val="24"/>
        </w:rPr>
        <w:t>Это связано</w:t>
      </w:r>
      <w:r w:rsidR="003554A0" w:rsidRPr="0095763C">
        <w:rPr>
          <w:rFonts w:ascii="Times New Roman" w:eastAsia="Calibri" w:hAnsi="Times New Roman"/>
          <w:sz w:val="24"/>
          <w:szCs w:val="24"/>
        </w:rPr>
        <w:t xml:space="preserve"> в первую очередь с созданием спортивного клуба на базе </w:t>
      </w:r>
      <w:proofErr w:type="spellStart"/>
      <w:r w:rsidR="003554A0" w:rsidRPr="0095763C">
        <w:rPr>
          <w:rFonts w:ascii="Times New Roman" w:eastAsia="Calibri" w:hAnsi="Times New Roman"/>
          <w:sz w:val="24"/>
          <w:szCs w:val="24"/>
        </w:rPr>
        <w:t>Байкитского</w:t>
      </w:r>
      <w:proofErr w:type="spellEnd"/>
      <w:r w:rsidR="003554A0" w:rsidRPr="0095763C">
        <w:rPr>
          <w:rFonts w:ascii="Times New Roman" w:eastAsia="Calibri" w:hAnsi="Times New Roman"/>
          <w:sz w:val="24"/>
          <w:szCs w:val="24"/>
        </w:rPr>
        <w:t xml:space="preserve"> филиала МКОУ «ДЮСШ», </w:t>
      </w:r>
      <w:r w:rsidR="003554A0" w:rsidRPr="0095763C">
        <w:rPr>
          <w:rFonts w:ascii="Times New Roman" w:eastAsia="Calibri" w:hAnsi="Times New Roman"/>
          <w:sz w:val="24"/>
          <w:szCs w:val="24"/>
        </w:rPr>
        <w:br/>
        <w:t xml:space="preserve">с плановым увеличением физкультурно-спортивных мероприятий, введением спортивных мероприятий по ранее не востребованным видам спорта. </w:t>
      </w:r>
    </w:p>
    <w:p w:rsidR="00E45A27" w:rsidRDefault="00E45A27" w:rsidP="003554A0">
      <w:pPr>
        <w:autoSpaceDE w:val="0"/>
        <w:autoSpaceDN w:val="0"/>
        <w:adjustRightInd w:val="0"/>
        <w:ind w:firstLine="709"/>
        <w:jc w:val="both"/>
        <w:rPr>
          <w:rFonts w:ascii="Times New Roman" w:eastAsia="Calibri" w:hAnsi="Times New Roman"/>
          <w:sz w:val="24"/>
          <w:szCs w:val="24"/>
        </w:rPr>
      </w:pPr>
    </w:p>
    <w:p w:rsidR="003554A0" w:rsidRPr="0095763C" w:rsidRDefault="001E32C9" w:rsidP="003554A0">
      <w:pPr>
        <w:autoSpaceDE w:val="0"/>
        <w:autoSpaceDN w:val="0"/>
        <w:adjustRightInd w:val="0"/>
        <w:ind w:firstLine="567"/>
        <w:jc w:val="both"/>
        <w:rPr>
          <w:rFonts w:ascii="Times New Roman" w:eastAsia="Calibri" w:hAnsi="Times New Roman"/>
          <w:sz w:val="24"/>
          <w:szCs w:val="24"/>
        </w:rPr>
      </w:pPr>
      <w:r w:rsidRPr="001E32C9">
        <w:rPr>
          <w:rFonts w:ascii="Times New Roman" w:eastAsia="Calibri" w:hAnsi="Times New Roman"/>
          <w:noProof/>
          <w:sz w:val="24"/>
          <w:szCs w:val="24"/>
        </w:rPr>
        <w:drawing>
          <wp:inline distT="0" distB="0" distL="0" distR="0">
            <wp:extent cx="5486400" cy="2019631"/>
            <wp:effectExtent l="0" t="0" r="0" b="0"/>
            <wp:docPr id="23"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45A27" w:rsidRDefault="00E45A27" w:rsidP="003554A0">
      <w:pPr>
        <w:autoSpaceDE w:val="0"/>
        <w:autoSpaceDN w:val="0"/>
        <w:adjustRightInd w:val="0"/>
        <w:ind w:firstLine="709"/>
        <w:jc w:val="both"/>
        <w:rPr>
          <w:rFonts w:ascii="Times New Roman" w:eastAsia="Calibri" w:hAnsi="Times New Roman"/>
          <w:sz w:val="24"/>
          <w:szCs w:val="24"/>
        </w:rPr>
      </w:pPr>
    </w:p>
    <w:p w:rsidR="003A2336" w:rsidRPr="007C7114" w:rsidRDefault="003A2336" w:rsidP="003554A0">
      <w:pPr>
        <w:autoSpaceDE w:val="0"/>
        <w:autoSpaceDN w:val="0"/>
        <w:adjustRightInd w:val="0"/>
        <w:ind w:firstLine="709"/>
        <w:jc w:val="both"/>
        <w:rPr>
          <w:rFonts w:ascii="Times New Roman" w:eastAsia="Calibri" w:hAnsi="Times New Roman"/>
          <w:sz w:val="24"/>
          <w:szCs w:val="24"/>
        </w:rPr>
      </w:pPr>
      <w:r w:rsidRPr="007C7114">
        <w:rPr>
          <w:rFonts w:ascii="Times New Roman" w:eastAsia="Calibri" w:hAnsi="Times New Roman"/>
          <w:sz w:val="24"/>
          <w:szCs w:val="24"/>
        </w:rPr>
        <w:t>В 201</w:t>
      </w:r>
      <w:r w:rsidR="00231B2B" w:rsidRPr="007C7114">
        <w:rPr>
          <w:rFonts w:ascii="Times New Roman" w:eastAsia="Calibri" w:hAnsi="Times New Roman"/>
          <w:sz w:val="24"/>
          <w:szCs w:val="24"/>
        </w:rPr>
        <w:t>5</w:t>
      </w:r>
      <w:r w:rsidRPr="007C7114">
        <w:rPr>
          <w:rFonts w:ascii="Times New Roman" w:eastAsia="Calibri" w:hAnsi="Times New Roman"/>
          <w:sz w:val="24"/>
          <w:szCs w:val="24"/>
        </w:rPr>
        <w:t xml:space="preserve"> году систематически занималось спортом 2 </w:t>
      </w:r>
      <w:r w:rsidR="00231B2B" w:rsidRPr="007C7114">
        <w:rPr>
          <w:rFonts w:ascii="Times New Roman" w:eastAsia="Calibri" w:hAnsi="Times New Roman"/>
          <w:sz w:val="24"/>
          <w:szCs w:val="24"/>
        </w:rPr>
        <w:t>471</w:t>
      </w:r>
      <w:r w:rsidRPr="007C7114">
        <w:rPr>
          <w:rFonts w:ascii="Times New Roman" w:eastAsia="Calibri" w:hAnsi="Times New Roman"/>
          <w:sz w:val="24"/>
          <w:szCs w:val="24"/>
        </w:rPr>
        <w:t xml:space="preserve"> человека, что составляет </w:t>
      </w:r>
      <w:r w:rsidR="00231B2B" w:rsidRPr="007C7114">
        <w:rPr>
          <w:rFonts w:ascii="Times New Roman" w:eastAsia="Calibri" w:hAnsi="Times New Roman"/>
          <w:sz w:val="24"/>
          <w:szCs w:val="24"/>
        </w:rPr>
        <w:t>17,08</w:t>
      </w:r>
      <w:r w:rsidRPr="007C7114">
        <w:rPr>
          <w:rFonts w:ascii="Times New Roman" w:eastAsia="Calibri" w:hAnsi="Times New Roman"/>
          <w:sz w:val="24"/>
          <w:szCs w:val="24"/>
        </w:rPr>
        <w:t xml:space="preserve"> % </w:t>
      </w:r>
      <w:r w:rsidR="004313CF" w:rsidRPr="007C7114">
        <w:rPr>
          <w:rFonts w:ascii="Times New Roman" w:eastAsia="Calibri" w:hAnsi="Times New Roman"/>
          <w:sz w:val="24"/>
          <w:szCs w:val="24"/>
        </w:rPr>
        <w:t>от всего</w:t>
      </w:r>
      <w:r w:rsidRPr="007C7114">
        <w:rPr>
          <w:rFonts w:ascii="Times New Roman" w:eastAsia="Calibri" w:hAnsi="Times New Roman"/>
          <w:sz w:val="24"/>
          <w:szCs w:val="24"/>
        </w:rPr>
        <w:t xml:space="preserve"> населения</w:t>
      </w:r>
      <w:r w:rsidR="004313CF" w:rsidRPr="007C7114">
        <w:rPr>
          <w:rFonts w:ascii="Times New Roman" w:eastAsia="Calibri" w:hAnsi="Times New Roman"/>
          <w:sz w:val="24"/>
          <w:szCs w:val="24"/>
        </w:rPr>
        <w:t xml:space="preserve"> и</w:t>
      </w:r>
      <w:r w:rsidRPr="007C7114">
        <w:rPr>
          <w:rFonts w:ascii="Times New Roman" w:eastAsia="Calibri" w:hAnsi="Times New Roman"/>
          <w:sz w:val="24"/>
          <w:szCs w:val="24"/>
        </w:rPr>
        <w:t xml:space="preserve"> на  </w:t>
      </w:r>
      <w:r w:rsidR="001E32C9" w:rsidRPr="007C7114">
        <w:rPr>
          <w:rFonts w:ascii="Times New Roman" w:eastAsia="Calibri" w:hAnsi="Times New Roman"/>
          <w:sz w:val="24"/>
          <w:szCs w:val="24"/>
        </w:rPr>
        <w:t>6,4</w:t>
      </w:r>
      <w:r w:rsidRPr="007C7114">
        <w:rPr>
          <w:rFonts w:ascii="Times New Roman" w:eastAsia="Calibri" w:hAnsi="Times New Roman"/>
          <w:sz w:val="24"/>
          <w:szCs w:val="24"/>
        </w:rPr>
        <w:t xml:space="preserve"> % выше уровня 201</w:t>
      </w:r>
      <w:r w:rsidR="001E32C9" w:rsidRPr="007C7114">
        <w:rPr>
          <w:rFonts w:ascii="Times New Roman" w:eastAsia="Calibri" w:hAnsi="Times New Roman"/>
          <w:sz w:val="24"/>
          <w:szCs w:val="24"/>
        </w:rPr>
        <w:t>1</w:t>
      </w:r>
      <w:r w:rsidRPr="007C7114">
        <w:rPr>
          <w:rFonts w:ascii="Times New Roman" w:eastAsia="Calibri" w:hAnsi="Times New Roman"/>
          <w:sz w:val="24"/>
          <w:szCs w:val="24"/>
        </w:rPr>
        <w:t xml:space="preserve"> года. </w:t>
      </w:r>
    </w:p>
    <w:p w:rsidR="003A2336" w:rsidRPr="00BE3913" w:rsidRDefault="00231B2B" w:rsidP="004313CF">
      <w:pPr>
        <w:tabs>
          <w:tab w:val="left" w:pos="3339"/>
        </w:tabs>
        <w:ind w:firstLine="709"/>
        <w:jc w:val="both"/>
        <w:rPr>
          <w:rFonts w:ascii="Times New Roman" w:hAnsi="Times New Roman"/>
          <w:sz w:val="24"/>
          <w:szCs w:val="24"/>
        </w:rPr>
      </w:pPr>
      <w:r w:rsidRPr="007C7114">
        <w:rPr>
          <w:rFonts w:ascii="Times New Roman" w:eastAsia="Calibri" w:hAnsi="Times New Roman"/>
          <w:sz w:val="24"/>
          <w:szCs w:val="24"/>
        </w:rPr>
        <w:t>П</w:t>
      </w:r>
      <w:r w:rsidR="003A2336" w:rsidRPr="007C7114">
        <w:rPr>
          <w:rFonts w:ascii="Times New Roman" w:eastAsia="Calibri" w:hAnsi="Times New Roman"/>
          <w:sz w:val="24"/>
          <w:szCs w:val="24"/>
        </w:rPr>
        <w:t>о</w:t>
      </w:r>
      <w:r w:rsidR="003A2336" w:rsidRPr="0095763C">
        <w:rPr>
          <w:rFonts w:ascii="Times New Roman" w:eastAsia="Calibri" w:hAnsi="Times New Roman"/>
          <w:sz w:val="24"/>
          <w:szCs w:val="24"/>
        </w:rPr>
        <w:t xml:space="preserve"> сравнению с долей населения, систематически занимающимся в крае </w:t>
      </w:r>
      <w:r w:rsidR="004313CF" w:rsidRPr="0095763C">
        <w:rPr>
          <w:rFonts w:ascii="Times New Roman" w:eastAsia="Calibri" w:hAnsi="Times New Roman"/>
          <w:sz w:val="24"/>
          <w:szCs w:val="24"/>
        </w:rPr>
        <w:br/>
      </w:r>
      <w:r w:rsidR="003A2336" w:rsidRPr="0095763C">
        <w:rPr>
          <w:rFonts w:ascii="Times New Roman" w:eastAsia="Calibri" w:hAnsi="Times New Roman"/>
          <w:sz w:val="24"/>
          <w:szCs w:val="24"/>
        </w:rPr>
        <w:t>(28,8 %) показатель по Эвенкии остается низким.</w:t>
      </w:r>
      <w:r w:rsidR="003A2336" w:rsidRPr="0095763C">
        <w:rPr>
          <w:rFonts w:ascii="Times New Roman" w:eastAsia="Times New Roman" w:hAnsi="Times New Roman"/>
          <w:sz w:val="24"/>
          <w:szCs w:val="24"/>
        </w:rPr>
        <w:t xml:space="preserve"> Среди муниципальных районов лидируют </w:t>
      </w:r>
      <w:proofErr w:type="spellStart"/>
      <w:r w:rsidR="003A2336" w:rsidRPr="0095763C">
        <w:rPr>
          <w:rFonts w:ascii="Times New Roman" w:eastAsia="Times New Roman" w:hAnsi="Times New Roman"/>
          <w:sz w:val="24"/>
          <w:szCs w:val="24"/>
        </w:rPr>
        <w:t>Рыбинский</w:t>
      </w:r>
      <w:proofErr w:type="spellEnd"/>
      <w:r w:rsidR="003A2336" w:rsidRPr="0095763C">
        <w:rPr>
          <w:rFonts w:ascii="Times New Roman" w:eastAsia="Times New Roman" w:hAnsi="Times New Roman"/>
          <w:sz w:val="24"/>
          <w:szCs w:val="24"/>
        </w:rPr>
        <w:t xml:space="preserve"> (37,1</w:t>
      </w:r>
      <w:r w:rsidR="004313CF" w:rsidRPr="0095763C">
        <w:rPr>
          <w:rFonts w:ascii="Times New Roman" w:eastAsia="Times New Roman" w:hAnsi="Times New Roman"/>
          <w:sz w:val="24"/>
          <w:szCs w:val="24"/>
        </w:rPr>
        <w:t xml:space="preserve"> </w:t>
      </w:r>
      <w:r w:rsidR="003A2336" w:rsidRPr="0095763C">
        <w:rPr>
          <w:rFonts w:ascii="Times New Roman" w:eastAsia="Times New Roman" w:hAnsi="Times New Roman"/>
          <w:sz w:val="24"/>
          <w:szCs w:val="24"/>
        </w:rPr>
        <w:t xml:space="preserve">%), </w:t>
      </w:r>
      <w:proofErr w:type="spellStart"/>
      <w:r w:rsidR="003A2336" w:rsidRPr="0095763C">
        <w:rPr>
          <w:rFonts w:ascii="Times New Roman" w:eastAsia="Times New Roman" w:hAnsi="Times New Roman"/>
          <w:sz w:val="24"/>
          <w:szCs w:val="24"/>
        </w:rPr>
        <w:t>Шушенский</w:t>
      </w:r>
      <w:proofErr w:type="spellEnd"/>
      <w:r w:rsidR="003A2336" w:rsidRPr="0095763C">
        <w:rPr>
          <w:rFonts w:ascii="Times New Roman" w:eastAsia="Times New Roman" w:hAnsi="Times New Roman"/>
          <w:sz w:val="24"/>
          <w:szCs w:val="24"/>
        </w:rPr>
        <w:t xml:space="preserve"> (33,1</w:t>
      </w:r>
      <w:r w:rsidR="004313CF" w:rsidRPr="0095763C">
        <w:rPr>
          <w:rFonts w:ascii="Times New Roman" w:eastAsia="Times New Roman" w:hAnsi="Times New Roman"/>
          <w:sz w:val="24"/>
          <w:szCs w:val="24"/>
        </w:rPr>
        <w:t xml:space="preserve"> </w:t>
      </w:r>
      <w:r w:rsidR="003A2336" w:rsidRPr="0095763C">
        <w:rPr>
          <w:rFonts w:ascii="Times New Roman" w:eastAsia="Times New Roman" w:hAnsi="Times New Roman"/>
          <w:sz w:val="24"/>
          <w:szCs w:val="24"/>
        </w:rPr>
        <w:t xml:space="preserve">%) и </w:t>
      </w:r>
      <w:proofErr w:type="spellStart"/>
      <w:r w:rsidR="003A2336" w:rsidRPr="0095763C">
        <w:rPr>
          <w:rFonts w:ascii="Times New Roman" w:eastAsia="Times New Roman" w:hAnsi="Times New Roman"/>
          <w:sz w:val="24"/>
          <w:szCs w:val="24"/>
        </w:rPr>
        <w:t>Нижнеингашский</w:t>
      </w:r>
      <w:proofErr w:type="spellEnd"/>
      <w:r w:rsidR="003A2336" w:rsidRPr="0095763C">
        <w:rPr>
          <w:rFonts w:ascii="Times New Roman" w:eastAsia="Times New Roman" w:hAnsi="Times New Roman"/>
          <w:sz w:val="24"/>
          <w:szCs w:val="24"/>
        </w:rPr>
        <w:t xml:space="preserve"> (32,4</w:t>
      </w:r>
      <w:r w:rsidR="004313CF" w:rsidRPr="0095763C">
        <w:rPr>
          <w:rFonts w:ascii="Times New Roman" w:eastAsia="Times New Roman" w:hAnsi="Times New Roman"/>
          <w:sz w:val="24"/>
          <w:szCs w:val="24"/>
        </w:rPr>
        <w:t xml:space="preserve"> </w:t>
      </w:r>
      <w:r w:rsidR="003A2336" w:rsidRPr="0095763C">
        <w:rPr>
          <w:rFonts w:ascii="Times New Roman" w:eastAsia="Times New Roman" w:hAnsi="Times New Roman"/>
          <w:sz w:val="24"/>
          <w:szCs w:val="24"/>
        </w:rPr>
        <w:t>%) районы.</w:t>
      </w:r>
      <w:r w:rsidR="003A2336" w:rsidRPr="0095763C">
        <w:rPr>
          <w:rFonts w:ascii="Times New Roman" w:hAnsi="Times New Roman"/>
          <w:color w:val="000000"/>
          <w:sz w:val="24"/>
          <w:szCs w:val="24"/>
        </w:rPr>
        <w:t xml:space="preserve"> Поэтому расширение материальной базы физкультуры и спорта является одной из важных задач </w:t>
      </w:r>
      <w:r w:rsidR="003A2336" w:rsidRPr="00BE3913">
        <w:rPr>
          <w:rFonts w:ascii="Times New Roman" w:hAnsi="Times New Roman"/>
          <w:sz w:val="24"/>
          <w:szCs w:val="24"/>
        </w:rPr>
        <w:t xml:space="preserve">перспективного развития муниципального района. </w:t>
      </w:r>
    </w:p>
    <w:p w:rsidR="003A2336" w:rsidRPr="0095763C" w:rsidRDefault="00661C3D" w:rsidP="004313CF">
      <w:pPr>
        <w:tabs>
          <w:tab w:val="left" w:pos="3339"/>
        </w:tabs>
        <w:ind w:firstLine="709"/>
        <w:jc w:val="both"/>
        <w:rPr>
          <w:rFonts w:ascii="Times New Roman" w:hAnsi="Times New Roman"/>
          <w:color w:val="000000" w:themeColor="text1"/>
          <w:sz w:val="24"/>
          <w:szCs w:val="24"/>
        </w:rPr>
      </w:pPr>
      <w:r w:rsidRPr="00BE3913">
        <w:rPr>
          <w:rFonts w:ascii="Times New Roman" w:hAnsi="Times New Roman"/>
          <w:sz w:val="24"/>
          <w:szCs w:val="24"/>
        </w:rPr>
        <w:t>В районе функционировало</w:t>
      </w:r>
      <w:r w:rsidR="003A2336" w:rsidRPr="00BE3913">
        <w:rPr>
          <w:rFonts w:ascii="Times New Roman" w:hAnsi="Times New Roman"/>
          <w:sz w:val="24"/>
          <w:szCs w:val="24"/>
        </w:rPr>
        <w:t xml:space="preserve"> 4 </w:t>
      </w:r>
      <w:proofErr w:type="gramStart"/>
      <w:r w:rsidR="003A2336" w:rsidRPr="00BE3913">
        <w:rPr>
          <w:rFonts w:ascii="Times New Roman" w:hAnsi="Times New Roman"/>
          <w:sz w:val="24"/>
          <w:szCs w:val="24"/>
        </w:rPr>
        <w:t>спортивных</w:t>
      </w:r>
      <w:proofErr w:type="gramEnd"/>
      <w:r w:rsidR="003A2336" w:rsidRPr="0095763C">
        <w:rPr>
          <w:rFonts w:ascii="Times New Roman" w:hAnsi="Times New Roman"/>
          <w:color w:val="000000" w:themeColor="text1"/>
          <w:sz w:val="24"/>
          <w:szCs w:val="24"/>
        </w:rPr>
        <w:t xml:space="preserve"> клуба по месту учёбы и 8 по месту жительства. На Таймыре таких спортивных клубов нет. В последующие годы планируется расширить создание спортивных клубов по месту жительства в крупных и малых поселках района. </w:t>
      </w:r>
    </w:p>
    <w:p w:rsidR="004313CF" w:rsidRPr="0095763C" w:rsidRDefault="004313CF" w:rsidP="003554A0">
      <w:pPr>
        <w:shd w:val="clear" w:color="auto" w:fill="FFFFFF"/>
        <w:jc w:val="both"/>
        <w:rPr>
          <w:rFonts w:ascii="Times New Roman" w:hAnsi="Times New Roman"/>
          <w:sz w:val="24"/>
          <w:szCs w:val="24"/>
        </w:rPr>
      </w:pPr>
    </w:p>
    <w:p w:rsidR="003A2336" w:rsidRPr="0095763C" w:rsidRDefault="003A2336" w:rsidP="00132AFE">
      <w:pPr>
        <w:ind w:firstLine="709"/>
        <w:rPr>
          <w:rFonts w:ascii="Times New Roman" w:hAnsi="Times New Roman"/>
          <w:b/>
          <w:sz w:val="24"/>
          <w:szCs w:val="24"/>
        </w:rPr>
      </w:pPr>
      <w:r w:rsidRPr="0095763C">
        <w:rPr>
          <w:rFonts w:ascii="Times New Roman" w:hAnsi="Times New Roman"/>
          <w:b/>
          <w:sz w:val="24"/>
          <w:szCs w:val="24"/>
        </w:rPr>
        <w:t>1.12. Транспорт и связь</w:t>
      </w:r>
    </w:p>
    <w:p w:rsidR="003A2336" w:rsidRPr="0095763C" w:rsidRDefault="003A2336" w:rsidP="00132AFE">
      <w:pPr>
        <w:rPr>
          <w:rFonts w:ascii="Times New Roman" w:hAnsi="Times New Roman"/>
          <w:b/>
          <w:sz w:val="24"/>
          <w:szCs w:val="24"/>
        </w:rPr>
      </w:pPr>
    </w:p>
    <w:p w:rsidR="003A2336" w:rsidRPr="0095763C" w:rsidRDefault="003A2336" w:rsidP="004313CF">
      <w:pPr>
        <w:autoSpaceDE w:val="0"/>
        <w:autoSpaceDN w:val="0"/>
        <w:adjustRightInd w:val="0"/>
        <w:ind w:firstLine="709"/>
        <w:jc w:val="both"/>
        <w:rPr>
          <w:rFonts w:ascii="Times New Roman" w:hAnsi="Times New Roman"/>
          <w:sz w:val="24"/>
          <w:szCs w:val="24"/>
        </w:rPr>
      </w:pPr>
      <w:r w:rsidRPr="0095763C">
        <w:rPr>
          <w:rFonts w:ascii="Times New Roman" w:hAnsi="Times New Roman"/>
          <w:sz w:val="24"/>
          <w:szCs w:val="24"/>
        </w:rPr>
        <w:t xml:space="preserve">Транспортная структура в Эвенкийском районе состоит из трех составляющих: воздушный транспорт, речной транспорт, автомобильный транспорт. </w:t>
      </w:r>
    </w:p>
    <w:p w:rsidR="003A2336" w:rsidRPr="0095763C" w:rsidRDefault="003A2336" w:rsidP="004313CF">
      <w:pPr>
        <w:autoSpaceDE w:val="0"/>
        <w:autoSpaceDN w:val="0"/>
        <w:adjustRightInd w:val="0"/>
        <w:ind w:firstLine="709"/>
        <w:jc w:val="both"/>
        <w:rPr>
          <w:rFonts w:ascii="Times New Roman" w:hAnsi="Times New Roman"/>
          <w:sz w:val="24"/>
          <w:szCs w:val="24"/>
        </w:rPr>
      </w:pPr>
      <w:r w:rsidRPr="0095763C">
        <w:rPr>
          <w:rFonts w:ascii="Times New Roman" w:hAnsi="Times New Roman"/>
          <w:sz w:val="24"/>
          <w:szCs w:val="24"/>
        </w:rPr>
        <w:t xml:space="preserve">К </w:t>
      </w:r>
      <w:r w:rsidR="004313CF" w:rsidRPr="0095763C">
        <w:rPr>
          <w:rFonts w:ascii="Times New Roman" w:hAnsi="Times New Roman"/>
          <w:sz w:val="24"/>
          <w:szCs w:val="24"/>
        </w:rPr>
        <w:t xml:space="preserve">предприятиям по </w:t>
      </w:r>
      <w:r w:rsidRPr="0095763C">
        <w:rPr>
          <w:rFonts w:ascii="Times New Roman" w:hAnsi="Times New Roman"/>
          <w:sz w:val="24"/>
          <w:szCs w:val="24"/>
        </w:rPr>
        <w:t xml:space="preserve">виду деятельности «Транспорт и связь», </w:t>
      </w:r>
      <w:proofErr w:type="gramStart"/>
      <w:r w:rsidRPr="0095763C">
        <w:rPr>
          <w:rFonts w:ascii="Times New Roman" w:hAnsi="Times New Roman"/>
          <w:sz w:val="24"/>
          <w:szCs w:val="24"/>
        </w:rPr>
        <w:t>зарегистрированных</w:t>
      </w:r>
      <w:proofErr w:type="gramEnd"/>
      <w:r w:rsidRPr="0095763C">
        <w:rPr>
          <w:rFonts w:ascii="Times New Roman" w:hAnsi="Times New Roman"/>
          <w:sz w:val="24"/>
          <w:szCs w:val="24"/>
        </w:rPr>
        <w:t xml:space="preserve"> на территории района</w:t>
      </w:r>
      <w:r w:rsidR="004313CF" w:rsidRPr="0095763C">
        <w:rPr>
          <w:rFonts w:ascii="Times New Roman" w:hAnsi="Times New Roman"/>
          <w:sz w:val="24"/>
          <w:szCs w:val="24"/>
        </w:rPr>
        <w:t>,</w:t>
      </w:r>
      <w:r w:rsidRPr="0095763C">
        <w:rPr>
          <w:rFonts w:ascii="Times New Roman" w:hAnsi="Times New Roman"/>
          <w:sz w:val="24"/>
          <w:szCs w:val="24"/>
        </w:rPr>
        <w:t xml:space="preserve"> относится одно муниципальное бюджетное учреждение «Центр телекоммуникации и связи» (до марта 2017 года МП ЭМР ««Центр телекоммуникации </w:t>
      </w:r>
      <w:r w:rsidR="004313CF" w:rsidRPr="0095763C">
        <w:rPr>
          <w:rFonts w:ascii="Times New Roman" w:hAnsi="Times New Roman"/>
          <w:sz w:val="24"/>
          <w:szCs w:val="24"/>
        </w:rPr>
        <w:br/>
        <w:t>и связи»).</w:t>
      </w:r>
    </w:p>
    <w:p w:rsidR="003A2336" w:rsidRPr="0095763C" w:rsidRDefault="003A2336" w:rsidP="004313CF">
      <w:pPr>
        <w:autoSpaceDE w:val="0"/>
        <w:autoSpaceDN w:val="0"/>
        <w:adjustRightInd w:val="0"/>
        <w:ind w:firstLine="709"/>
        <w:jc w:val="both"/>
        <w:rPr>
          <w:rFonts w:ascii="Times New Roman" w:hAnsi="Times New Roman"/>
          <w:sz w:val="24"/>
          <w:szCs w:val="24"/>
        </w:rPr>
      </w:pPr>
      <w:r w:rsidRPr="0095763C">
        <w:rPr>
          <w:rFonts w:ascii="Times New Roman" w:hAnsi="Times New Roman"/>
          <w:sz w:val="24"/>
          <w:szCs w:val="24"/>
        </w:rPr>
        <w:t>По Красноярскому краю среднее значение показателя «Доля населения, проживающего в</w:t>
      </w:r>
      <w:r w:rsidR="004313CF" w:rsidRPr="0095763C">
        <w:rPr>
          <w:rFonts w:ascii="Times New Roman" w:hAnsi="Times New Roman"/>
          <w:sz w:val="24"/>
          <w:szCs w:val="24"/>
        </w:rPr>
        <w:t xml:space="preserve"> </w:t>
      </w:r>
      <w:r w:rsidRPr="0095763C">
        <w:rPr>
          <w:rFonts w:ascii="Times New Roman" w:hAnsi="Times New Roman"/>
          <w:sz w:val="24"/>
          <w:szCs w:val="24"/>
        </w:rPr>
        <w:t>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 за 2015 год составило</w:t>
      </w:r>
      <w:r w:rsidRPr="0095763C">
        <w:rPr>
          <w:szCs w:val="28"/>
        </w:rPr>
        <w:t xml:space="preserve"> </w:t>
      </w:r>
      <w:r w:rsidRPr="0095763C">
        <w:rPr>
          <w:rFonts w:ascii="Times New Roman" w:hAnsi="Times New Roman"/>
          <w:sz w:val="24"/>
          <w:szCs w:val="24"/>
        </w:rPr>
        <w:t>5,3% (за 2014 год – 6,1%).</w:t>
      </w:r>
    </w:p>
    <w:p w:rsidR="003A2336" w:rsidRPr="0095763C" w:rsidRDefault="003A2336" w:rsidP="004313CF">
      <w:pPr>
        <w:autoSpaceDE w:val="0"/>
        <w:autoSpaceDN w:val="0"/>
        <w:adjustRightInd w:val="0"/>
        <w:ind w:firstLine="709"/>
        <w:jc w:val="both"/>
        <w:rPr>
          <w:rFonts w:ascii="Times New Roman" w:hAnsi="Times New Roman"/>
          <w:sz w:val="24"/>
          <w:szCs w:val="24"/>
        </w:rPr>
      </w:pPr>
      <w:r w:rsidRPr="0095763C">
        <w:rPr>
          <w:rFonts w:ascii="Times New Roman" w:hAnsi="Times New Roman"/>
          <w:sz w:val="24"/>
          <w:szCs w:val="24"/>
        </w:rPr>
        <w:t xml:space="preserve">Среди муниципальных районов наибольшее значение показателя отмечено </w:t>
      </w:r>
      <w:r w:rsidR="004313CF" w:rsidRPr="0095763C">
        <w:rPr>
          <w:rFonts w:ascii="Times New Roman" w:hAnsi="Times New Roman"/>
          <w:sz w:val="24"/>
          <w:szCs w:val="24"/>
        </w:rPr>
        <w:br/>
      </w:r>
      <w:r w:rsidRPr="0095763C">
        <w:rPr>
          <w:rFonts w:ascii="Times New Roman" w:hAnsi="Times New Roman"/>
          <w:sz w:val="24"/>
          <w:szCs w:val="24"/>
        </w:rPr>
        <w:t>в Таймырском Долгано-Ненецком, Эвенкийском муниципальных районах (по 100</w:t>
      </w:r>
      <w:r w:rsidR="004313CF" w:rsidRPr="0095763C">
        <w:rPr>
          <w:rFonts w:ascii="Times New Roman" w:hAnsi="Times New Roman"/>
          <w:sz w:val="24"/>
          <w:szCs w:val="24"/>
        </w:rPr>
        <w:t xml:space="preserve"> </w:t>
      </w:r>
      <w:r w:rsidRPr="0095763C">
        <w:rPr>
          <w:rFonts w:ascii="Times New Roman" w:hAnsi="Times New Roman"/>
          <w:sz w:val="24"/>
          <w:szCs w:val="24"/>
        </w:rPr>
        <w:t xml:space="preserve">%) </w:t>
      </w:r>
      <w:r w:rsidR="004313CF" w:rsidRPr="0095763C">
        <w:rPr>
          <w:rFonts w:ascii="Times New Roman" w:hAnsi="Times New Roman"/>
          <w:sz w:val="24"/>
          <w:szCs w:val="24"/>
        </w:rPr>
        <w:br/>
      </w:r>
      <w:r w:rsidRPr="0095763C">
        <w:rPr>
          <w:rFonts w:ascii="Times New Roman" w:hAnsi="Times New Roman"/>
          <w:sz w:val="24"/>
          <w:szCs w:val="24"/>
        </w:rPr>
        <w:t>и Туруханском районе (72,9</w:t>
      </w:r>
      <w:r w:rsidR="004313CF" w:rsidRPr="0095763C">
        <w:rPr>
          <w:rFonts w:ascii="Times New Roman" w:hAnsi="Times New Roman"/>
          <w:sz w:val="24"/>
          <w:szCs w:val="24"/>
        </w:rPr>
        <w:t xml:space="preserve"> </w:t>
      </w:r>
      <w:r w:rsidRPr="0095763C">
        <w:rPr>
          <w:rFonts w:ascii="Times New Roman" w:hAnsi="Times New Roman"/>
          <w:sz w:val="24"/>
          <w:szCs w:val="24"/>
        </w:rPr>
        <w:t xml:space="preserve">%). В этих районах отсутствуют автомобильные дороги круглогодичного действия и железные дороги, обеспечивающие регулярное сообщение </w:t>
      </w:r>
      <w:r w:rsidRPr="0095763C">
        <w:rPr>
          <w:rFonts w:ascii="Times New Roman" w:hAnsi="Times New Roman"/>
          <w:sz w:val="24"/>
          <w:szCs w:val="24"/>
        </w:rPr>
        <w:lastRenderedPageBreak/>
        <w:t xml:space="preserve">между населенными пунктами и административными центрами районов, но развит воздушный транспорт. </w:t>
      </w:r>
    </w:p>
    <w:p w:rsidR="00584DC1" w:rsidRDefault="003A2336" w:rsidP="00584DC1">
      <w:pPr>
        <w:autoSpaceDE w:val="0"/>
        <w:autoSpaceDN w:val="0"/>
        <w:adjustRightInd w:val="0"/>
        <w:ind w:firstLine="709"/>
        <w:jc w:val="both"/>
        <w:rPr>
          <w:rFonts w:ascii="Times New Roman" w:hAnsi="Times New Roman"/>
          <w:sz w:val="24"/>
          <w:szCs w:val="24"/>
        </w:rPr>
      </w:pPr>
      <w:r w:rsidRPr="0095763C">
        <w:rPr>
          <w:rFonts w:ascii="Times New Roman" w:hAnsi="Times New Roman"/>
          <w:sz w:val="24"/>
          <w:szCs w:val="24"/>
        </w:rPr>
        <w:t xml:space="preserve">Перевозки пассажиров и грузов воздушным транспортом </w:t>
      </w:r>
      <w:r w:rsidRPr="00BE3913">
        <w:rPr>
          <w:rFonts w:ascii="Times New Roman" w:hAnsi="Times New Roman"/>
          <w:sz w:val="24"/>
          <w:szCs w:val="24"/>
        </w:rPr>
        <w:t>осуществляются ГП КК «</w:t>
      </w:r>
      <w:proofErr w:type="spellStart"/>
      <w:r w:rsidRPr="00BE3913">
        <w:rPr>
          <w:rFonts w:ascii="Times New Roman" w:hAnsi="Times New Roman"/>
          <w:sz w:val="24"/>
          <w:szCs w:val="24"/>
        </w:rPr>
        <w:t>КрасАвиа</w:t>
      </w:r>
      <w:proofErr w:type="spellEnd"/>
      <w:r w:rsidRPr="00BE3913">
        <w:rPr>
          <w:rFonts w:ascii="Times New Roman" w:hAnsi="Times New Roman"/>
          <w:iCs/>
          <w:sz w:val="24"/>
          <w:szCs w:val="24"/>
        </w:rPr>
        <w:t>»</w:t>
      </w:r>
      <w:r w:rsidR="00174CF1" w:rsidRPr="00BE3913">
        <w:rPr>
          <w:rFonts w:ascii="Times New Roman" w:hAnsi="Times New Roman"/>
          <w:iCs/>
          <w:sz w:val="24"/>
          <w:szCs w:val="24"/>
        </w:rPr>
        <w:t xml:space="preserve"> (с 2018 года АО «</w:t>
      </w:r>
      <w:proofErr w:type="spellStart"/>
      <w:r w:rsidR="00174CF1" w:rsidRPr="00BE3913">
        <w:rPr>
          <w:rFonts w:ascii="Times New Roman" w:hAnsi="Times New Roman"/>
          <w:iCs/>
          <w:sz w:val="24"/>
          <w:szCs w:val="24"/>
        </w:rPr>
        <w:t>Красавиа</w:t>
      </w:r>
      <w:proofErr w:type="spellEnd"/>
      <w:r w:rsidR="00174CF1" w:rsidRPr="00BE3913">
        <w:rPr>
          <w:rFonts w:ascii="Times New Roman" w:hAnsi="Times New Roman"/>
          <w:iCs/>
          <w:sz w:val="24"/>
          <w:szCs w:val="24"/>
        </w:rPr>
        <w:t>»)</w:t>
      </w:r>
      <w:r w:rsidRPr="00BE3913">
        <w:rPr>
          <w:rFonts w:ascii="Times New Roman" w:hAnsi="Times New Roman"/>
          <w:iCs/>
          <w:sz w:val="24"/>
          <w:szCs w:val="24"/>
        </w:rPr>
        <w:t xml:space="preserve"> </w:t>
      </w:r>
      <w:r w:rsidRPr="00BE3913">
        <w:rPr>
          <w:rFonts w:ascii="Times New Roman" w:hAnsi="Times New Roman"/>
          <w:sz w:val="24"/>
          <w:szCs w:val="24"/>
        </w:rPr>
        <w:t xml:space="preserve">и АО </w:t>
      </w:r>
      <w:r w:rsidR="004313CF" w:rsidRPr="00BE3913">
        <w:rPr>
          <w:rFonts w:ascii="Times New Roman" w:hAnsi="Times New Roman"/>
          <w:sz w:val="24"/>
          <w:szCs w:val="24"/>
        </w:rPr>
        <w:t>«Авиакомпания «</w:t>
      </w:r>
      <w:proofErr w:type="spellStart"/>
      <w:r w:rsidR="004313CF" w:rsidRPr="00BE3913">
        <w:rPr>
          <w:rFonts w:ascii="Times New Roman" w:hAnsi="Times New Roman"/>
          <w:sz w:val="24"/>
          <w:szCs w:val="24"/>
        </w:rPr>
        <w:t>НордСтар</w:t>
      </w:r>
      <w:proofErr w:type="spellEnd"/>
      <w:r w:rsidR="004313CF" w:rsidRPr="00BE3913">
        <w:rPr>
          <w:rFonts w:ascii="Times New Roman" w:hAnsi="Times New Roman"/>
          <w:sz w:val="24"/>
          <w:szCs w:val="24"/>
        </w:rPr>
        <w:t>»</w:t>
      </w:r>
      <w:r w:rsidRPr="00BE3913">
        <w:rPr>
          <w:rFonts w:ascii="Times New Roman" w:hAnsi="Times New Roman"/>
          <w:sz w:val="24"/>
          <w:szCs w:val="24"/>
        </w:rPr>
        <w:t>.</w:t>
      </w:r>
      <w:r w:rsidRPr="00BE3913">
        <w:rPr>
          <w:rFonts w:ascii="Times New Roman" w:hAnsi="Times New Roman"/>
          <w:i/>
          <w:iCs/>
          <w:sz w:val="24"/>
          <w:szCs w:val="24"/>
        </w:rPr>
        <w:t xml:space="preserve"> </w:t>
      </w:r>
      <w:r w:rsidRPr="00BE3913">
        <w:rPr>
          <w:rFonts w:ascii="Times New Roman" w:hAnsi="Times New Roman"/>
          <w:sz w:val="24"/>
          <w:szCs w:val="24"/>
        </w:rPr>
        <w:t xml:space="preserve">В больших </w:t>
      </w:r>
      <w:proofErr w:type="gramStart"/>
      <w:r w:rsidRPr="00BE3913">
        <w:rPr>
          <w:rFonts w:ascii="Times New Roman" w:hAnsi="Times New Roman"/>
          <w:sz w:val="24"/>
          <w:szCs w:val="24"/>
        </w:rPr>
        <w:t>поселках</w:t>
      </w:r>
      <w:proofErr w:type="gramEnd"/>
      <w:r w:rsidRPr="00BE3913">
        <w:rPr>
          <w:rFonts w:ascii="Times New Roman" w:hAnsi="Times New Roman"/>
          <w:sz w:val="24"/>
          <w:szCs w:val="24"/>
        </w:rPr>
        <w:t xml:space="preserve"> района (Туре, </w:t>
      </w:r>
      <w:proofErr w:type="spellStart"/>
      <w:r w:rsidRPr="00BE3913">
        <w:rPr>
          <w:rFonts w:ascii="Times New Roman" w:hAnsi="Times New Roman"/>
          <w:sz w:val="24"/>
          <w:szCs w:val="24"/>
        </w:rPr>
        <w:t>Байките</w:t>
      </w:r>
      <w:proofErr w:type="spellEnd"/>
      <w:r w:rsidRPr="00BE3913">
        <w:rPr>
          <w:rFonts w:ascii="Times New Roman" w:hAnsi="Times New Roman"/>
          <w:sz w:val="24"/>
          <w:szCs w:val="24"/>
        </w:rPr>
        <w:t xml:space="preserve">, </w:t>
      </w:r>
      <w:proofErr w:type="spellStart"/>
      <w:r w:rsidRPr="00BE3913">
        <w:rPr>
          <w:rFonts w:ascii="Times New Roman" w:hAnsi="Times New Roman"/>
          <w:sz w:val="24"/>
          <w:szCs w:val="24"/>
        </w:rPr>
        <w:t>Ванаваре</w:t>
      </w:r>
      <w:proofErr w:type="spellEnd"/>
      <w:r w:rsidRPr="00BE3913">
        <w:rPr>
          <w:rFonts w:ascii="Times New Roman" w:hAnsi="Times New Roman"/>
          <w:sz w:val="24"/>
          <w:szCs w:val="24"/>
        </w:rPr>
        <w:t>) имеются современные аэродромы, способные</w:t>
      </w:r>
      <w:r w:rsidRPr="0095763C">
        <w:rPr>
          <w:rFonts w:ascii="Times New Roman" w:hAnsi="Times New Roman"/>
          <w:sz w:val="24"/>
          <w:szCs w:val="24"/>
        </w:rPr>
        <w:t xml:space="preserve"> принимать воздушные суда 3 - 4 класса круглый год. В малых поселках действуют </w:t>
      </w:r>
      <w:proofErr w:type="spellStart"/>
      <w:r w:rsidRPr="0095763C">
        <w:rPr>
          <w:rFonts w:ascii="Times New Roman" w:hAnsi="Times New Roman"/>
          <w:sz w:val="24"/>
          <w:szCs w:val="24"/>
        </w:rPr>
        <w:t>авиаплощадки</w:t>
      </w:r>
      <w:proofErr w:type="spellEnd"/>
      <w:r w:rsidRPr="0095763C">
        <w:rPr>
          <w:rFonts w:ascii="Times New Roman" w:hAnsi="Times New Roman"/>
          <w:sz w:val="24"/>
          <w:szCs w:val="24"/>
        </w:rPr>
        <w:t xml:space="preserve"> с грунтовым покрытием.</w:t>
      </w:r>
    </w:p>
    <w:p w:rsidR="00584DC1" w:rsidRPr="007C7114" w:rsidRDefault="003A2336" w:rsidP="00584DC1">
      <w:pPr>
        <w:autoSpaceDE w:val="0"/>
        <w:autoSpaceDN w:val="0"/>
        <w:adjustRightInd w:val="0"/>
        <w:ind w:firstLine="709"/>
        <w:jc w:val="both"/>
        <w:rPr>
          <w:rFonts w:ascii="Times New Roman CYR" w:hAnsi="Times New Roman CYR" w:cs="Times New Roman CYR"/>
          <w:sz w:val="24"/>
          <w:szCs w:val="24"/>
        </w:rPr>
      </w:pPr>
      <w:r w:rsidRPr="0095763C">
        <w:rPr>
          <w:rFonts w:ascii="Times New Roman" w:hAnsi="Times New Roman"/>
          <w:sz w:val="24"/>
          <w:szCs w:val="24"/>
        </w:rPr>
        <w:t xml:space="preserve"> </w:t>
      </w:r>
      <w:r w:rsidR="00584DC1" w:rsidRPr="007C7114">
        <w:rPr>
          <w:rFonts w:ascii="Times New Roman CYR" w:hAnsi="Times New Roman CYR" w:cs="Times New Roman CYR"/>
          <w:sz w:val="24"/>
          <w:szCs w:val="24"/>
        </w:rPr>
        <w:t xml:space="preserve">Объём перевозок в 2015 году автомобильным транспортом составил 44,5 тыс. тонн. </w:t>
      </w:r>
      <w:proofErr w:type="gramStart"/>
      <w:r w:rsidR="00584DC1" w:rsidRPr="007C7114">
        <w:rPr>
          <w:rFonts w:ascii="Times New Roman CYR" w:hAnsi="Times New Roman CYR" w:cs="Times New Roman CYR"/>
          <w:sz w:val="24"/>
          <w:szCs w:val="24"/>
        </w:rPr>
        <w:t xml:space="preserve">Количество перевезенных пассажиров всеми видами транспорта за 2015 год составило 191,42 тыс. человек, что в сравнении с 2011 годом (306,7 тыс. чел.) произошло снижение на 37,6 %. Грузооборот автомобильного транспорта </w:t>
      </w:r>
      <w:r w:rsidR="006A0A5F" w:rsidRPr="007C7114">
        <w:rPr>
          <w:rFonts w:ascii="Times New Roman CYR" w:hAnsi="Times New Roman CYR" w:cs="Times New Roman CYR"/>
          <w:sz w:val="24"/>
          <w:szCs w:val="24"/>
        </w:rPr>
        <w:t xml:space="preserve">района в 2015 году составил 2 850,96 тыс. т </w:t>
      </w:r>
      <w:r w:rsidR="00584DC1" w:rsidRPr="007C7114">
        <w:rPr>
          <w:rFonts w:ascii="Times New Roman CYR" w:hAnsi="Times New Roman CYR" w:cs="Times New Roman CYR"/>
          <w:sz w:val="24"/>
          <w:szCs w:val="24"/>
        </w:rPr>
        <w:t>-</w:t>
      </w:r>
      <w:r w:rsidR="006A0A5F" w:rsidRPr="007C7114">
        <w:rPr>
          <w:rFonts w:ascii="Times New Roman CYR" w:hAnsi="Times New Roman CYR" w:cs="Times New Roman CYR"/>
          <w:sz w:val="24"/>
          <w:szCs w:val="24"/>
        </w:rPr>
        <w:t xml:space="preserve"> </w:t>
      </w:r>
      <w:r w:rsidR="00584DC1" w:rsidRPr="007C7114">
        <w:rPr>
          <w:rFonts w:ascii="Times New Roman CYR" w:hAnsi="Times New Roman CYR" w:cs="Times New Roman CYR"/>
          <w:sz w:val="24"/>
          <w:szCs w:val="24"/>
        </w:rPr>
        <w:t xml:space="preserve">км, что на </w:t>
      </w:r>
      <w:r w:rsidR="006A0A5F" w:rsidRPr="007C7114">
        <w:rPr>
          <w:rFonts w:ascii="Times New Roman CYR" w:hAnsi="Times New Roman CYR" w:cs="Times New Roman CYR"/>
          <w:sz w:val="24"/>
          <w:szCs w:val="24"/>
        </w:rPr>
        <w:t>60</w:t>
      </w:r>
      <w:r w:rsidR="00584DC1" w:rsidRPr="007C7114">
        <w:rPr>
          <w:rFonts w:ascii="Times New Roman CYR" w:hAnsi="Times New Roman CYR" w:cs="Times New Roman CYR"/>
          <w:sz w:val="24"/>
          <w:szCs w:val="24"/>
        </w:rPr>
        <w:t xml:space="preserve"> % ниже уровня 2011 года (</w:t>
      </w:r>
      <w:r w:rsidR="006A0A5F" w:rsidRPr="007C7114">
        <w:rPr>
          <w:rFonts w:ascii="Times New Roman CYR" w:hAnsi="Times New Roman CYR" w:cs="Times New Roman CYR"/>
          <w:sz w:val="24"/>
          <w:szCs w:val="24"/>
        </w:rPr>
        <w:t xml:space="preserve">7 114,6 тыс. т </w:t>
      </w:r>
      <w:r w:rsidR="00584DC1" w:rsidRPr="007C7114">
        <w:rPr>
          <w:rFonts w:ascii="Times New Roman CYR" w:hAnsi="Times New Roman CYR" w:cs="Times New Roman CYR"/>
          <w:sz w:val="24"/>
          <w:szCs w:val="24"/>
        </w:rPr>
        <w:t>-</w:t>
      </w:r>
      <w:r w:rsidR="006A0A5F" w:rsidRPr="007C7114">
        <w:rPr>
          <w:rFonts w:ascii="Times New Roman CYR" w:hAnsi="Times New Roman CYR" w:cs="Times New Roman CYR"/>
          <w:sz w:val="24"/>
          <w:szCs w:val="24"/>
        </w:rPr>
        <w:t xml:space="preserve"> </w:t>
      </w:r>
      <w:r w:rsidR="00584DC1" w:rsidRPr="007C7114">
        <w:rPr>
          <w:rFonts w:ascii="Times New Roman CYR" w:hAnsi="Times New Roman CYR" w:cs="Times New Roman CYR"/>
          <w:sz w:val="24"/>
          <w:szCs w:val="24"/>
        </w:rPr>
        <w:t>км).</w:t>
      </w:r>
      <w:proofErr w:type="gramEnd"/>
    </w:p>
    <w:p w:rsidR="0052124B" w:rsidRDefault="00584DC1" w:rsidP="0052124B">
      <w:pPr>
        <w:autoSpaceDE w:val="0"/>
        <w:autoSpaceDN w:val="0"/>
        <w:adjustRightInd w:val="0"/>
        <w:ind w:firstLine="540"/>
        <w:jc w:val="both"/>
        <w:rPr>
          <w:rFonts w:ascii="Times New Roman CYR" w:hAnsi="Times New Roman CYR" w:cs="Times New Roman CYR"/>
          <w:sz w:val="24"/>
          <w:szCs w:val="24"/>
        </w:rPr>
      </w:pPr>
      <w:r w:rsidRPr="007C7114">
        <w:rPr>
          <w:rFonts w:ascii="Times New Roman CYR" w:hAnsi="Times New Roman CYR" w:cs="Times New Roman CYR"/>
          <w:sz w:val="24"/>
          <w:szCs w:val="24"/>
        </w:rPr>
        <w:t xml:space="preserve">В 2015 году объем отгруженных товаров собственного производства, выполненных работ и услуг собственными силами по транспорту составил 431 287 тыс. рублей, что </w:t>
      </w:r>
      <w:r w:rsidRPr="007C7114">
        <w:rPr>
          <w:rFonts w:ascii="Times New Roman CYR" w:hAnsi="Times New Roman CYR" w:cs="Times New Roman CYR"/>
          <w:sz w:val="24"/>
          <w:szCs w:val="24"/>
        </w:rPr>
        <w:br/>
        <w:t xml:space="preserve">по отношению к 2011 году превысил в 8,6 раз. </w:t>
      </w:r>
      <w:r w:rsidR="0052124B" w:rsidRPr="007C7114">
        <w:rPr>
          <w:rFonts w:ascii="Times New Roman CYR" w:hAnsi="Times New Roman CYR" w:cs="Times New Roman CYR"/>
          <w:sz w:val="24"/>
          <w:szCs w:val="24"/>
        </w:rPr>
        <w:t>Данный рост обусловлен с началом строительства нефтепровода «Куюмба – Тайшет» в апреле 2012 года, увеличением</w:t>
      </w:r>
      <w:r w:rsidR="0052124B">
        <w:rPr>
          <w:rFonts w:ascii="Times New Roman CYR" w:hAnsi="Times New Roman CYR" w:cs="Times New Roman CYR"/>
          <w:sz w:val="24"/>
          <w:szCs w:val="24"/>
        </w:rPr>
        <w:t xml:space="preserve"> предоставления транспортных услуг по доставке строительных материалов и оборудования на данную строительную площадку.</w:t>
      </w:r>
    </w:p>
    <w:p w:rsidR="00584DC1" w:rsidRDefault="00584DC1" w:rsidP="00584DC1">
      <w:pPr>
        <w:autoSpaceDE w:val="0"/>
        <w:autoSpaceDN w:val="0"/>
        <w:adjustRightInd w:val="0"/>
        <w:ind w:firstLine="709"/>
        <w:jc w:val="both"/>
        <w:rPr>
          <w:rFonts w:ascii="Times New Roman CYR" w:hAnsi="Times New Roman CYR" w:cs="Times New Roman CYR"/>
          <w:sz w:val="24"/>
          <w:szCs w:val="24"/>
        </w:rPr>
      </w:pPr>
    </w:p>
    <w:p w:rsidR="00584DC1" w:rsidRDefault="00584DC1" w:rsidP="00584DC1">
      <w:pPr>
        <w:autoSpaceDE w:val="0"/>
        <w:autoSpaceDN w:val="0"/>
        <w:adjustRightInd w:val="0"/>
        <w:jc w:val="both"/>
        <w:rPr>
          <w:rFonts w:ascii="Times New Roman" w:hAnsi="Times New Roman"/>
          <w:sz w:val="24"/>
          <w:szCs w:val="24"/>
        </w:rPr>
      </w:pPr>
      <w:r w:rsidRPr="00584DC1">
        <w:rPr>
          <w:rFonts w:ascii="Times New Roman" w:hAnsi="Times New Roman"/>
          <w:noProof/>
          <w:sz w:val="24"/>
          <w:szCs w:val="24"/>
        </w:rPr>
        <w:drawing>
          <wp:inline distT="0" distB="0" distL="0" distR="0">
            <wp:extent cx="5836258" cy="2814762"/>
            <wp:effectExtent l="0" t="0" r="0" b="0"/>
            <wp:docPr id="10"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84DC1" w:rsidRDefault="00584DC1" w:rsidP="00584DC1">
      <w:pPr>
        <w:autoSpaceDE w:val="0"/>
        <w:autoSpaceDN w:val="0"/>
        <w:adjustRightInd w:val="0"/>
        <w:jc w:val="both"/>
        <w:rPr>
          <w:rFonts w:ascii="Times New Roman" w:hAnsi="Times New Roman"/>
          <w:sz w:val="24"/>
          <w:szCs w:val="24"/>
        </w:rPr>
      </w:pPr>
    </w:p>
    <w:p w:rsidR="003A2336" w:rsidRPr="0095763C" w:rsidRDefault="003A2336" w:rsidP="00B96CAB">
      <w:pPr>
        <w:autoSpaceDE w:val="0"/>
        <w:autoSpaceDN w:val="0"/>
        <w:adjustRightInd w:val="0"/>
        <w:ind w:firstLine="708"/>
        <w:jc w:val="both"/>
        <w:rPr>
          <w:rFonts w:ascii="Times New Roman" w:hAnsi="Times New Roman"/>
          <w:sz w:val="24"/>
          <w:szCs w:val="24"/>
        </w:rPr>
      </w:pPr>
      <w:r w:rsidRPr="0095763C">
        <w:rPr>
          <w:rFonts w:ascii="Times New Roman" w:hAnsi="Times New Roman"/>
          <w:sz w:val="24"/>
          <w:szCs w:val="24"/>
        </w:rPr>
        <w:t xml:space="preserve">Основные транспортные перевозки осуществляются по рекам Нижняя Тунгуска </w:t>
      </w:r>
      <w:r w:rsidR="004313CF" w:rsidRPr="0095763C">
        <w:rPr>
          <w:rFonts w:ascii="Times New Roman" w:hAnsi="Times New Roman"/>
          <w:sz w:val="24"/>
          <w:szCs w:val="24"/>
        </w:rPr>
        <w:br/>
      </w:r>
      <w:r w:rsidRPr="0095763C">
        <w:rPr>
          <w:rFonts w:ascii="Times New Roman" w:hAnsi="Times New Roman"/>
          <w:sz w:val="24"/>
          <w:szCs w:val="24"/>
        </w:rPr>
        <w:t xml:space="preserve">и Подкаменная Тунгуска. Транспортировка грузов </w:t>
      </w:r>
      <w:proofErr w:type="gramStart"/>
      <w:r w:rsidRPr="0095763C">
        <w:rPr>
          <w:rFonts w:ascii="Times New Roman" w:hAnsi="Times New Roman"/>
          <w:sz w:val="24"/>
          <w:szCs w:val="24"/>
        </w:rPr>
        <w:t>носит сезонный характер и зависит</w:t>
      </w:r>
      <w:proofErr w:type="gramEnd"/>
      <w:r w:rsidRPr="0095763C">
        <w:rPr>
          <w:rFonts w:ascii="Times New Roman" w:hAnsi="Times New Roman"/>
          <w:sz w:val="24"/>
          <w:szCs w:val="24"/>
        </w:rPr>
        <w:t xml:space="preserve"> от погодных условий. В период навигации с мая по июль в Эвенкию завозится от 80 </w:t>
      </w:r>
      <w:r w:rsidR="004313CF" w:rsidRPr="0095763C">
        <w:rPr>
          <w:rFonts w:ascii="Times New Roman" w:hAnsi="Times New Roman"/>
          <w:sz w:val="24"/>
          <w:szCs w:val="24"/>
        </w:rPr>
        <w:br/>
      </w:r>
      <w:r w:rsidRPr="0095763C">
        <w:rPr>
          <w:rFonts w:ascii="Times New Roman" w:hAnsi="Times New Roman"/>
          <w:sz w:val="24"/>
          <w:szCs w:val="24"/>
        </w:rPr>
        <w:t xml:space="preserve">до 110 тыс. тонн грузов. </w:t>
      </w:r>
    </w:p>
    <w:p w:rsidR="003A2336" w:rsidRPr="0095763C" w:rsidRDefault="003A2336" w:rsidP="004313CF">
      <w:pPr>
        <w:ind w:firstLine="709"/>
        <w:jc w:val="both"/>
        <w:rPr>
          <w:rFonts w:ascii="Times New Roman" w:eastAsia="Arial Unicode MS" w:hAnsi="Times New Roman"/>
          <w:sz w:val="24"/>
          <w:szCs w:val="24"/>
        </w:rPr>
      </w:pPr>
      <w:r w:rsidRPr="0095763C">
        <w:rPr>
          <w:rFonts w:ascii="Times New Roman" w:eastAsia="Arial Unicode MS" w:hAnsi="Times New Roman"/>
          <w:sz w:val="24"/>
          <w:szCs w:val="24"/>
        </w:rPr>
        <w:t>Необходимо отметить, что транспортная система северных районов края (</w:t>
      </w:r>
      <w:proofErr w:type="gramStart"/>
      <w:r w:rsidRPr="0095763C">
        <w:rPr>
          <w:rFonts w:ascii="Times New Roman" w:eastAsia="Arial Unicode MS" w:hAnsi="Times New Roman"/>
          <w:sz w:val="24"/>
          <w:szCs w:val="24"/>
        </w:rPr>
        <w:t>Таймырского</w:t>
      </w:r>
      <w:proofErr w:type="gramEnd"/>
      <w:r w:rsidRPr="0095763C">
        <w:rPr>
          <w:rFonts w:ascii="Times New Roman" w:eastAsia="Arial Unicode MS" w:hAnsi="Times New Roman"/>
          <w:sz w:val="24"/>
          <w:szCs w:val="24"/>
        </w:rPr>
        <w:t xml:space="preserve"> Долгано-Ненецкого и Эвенкийского муниципальных районов, Туруханского района) в основном представлена сетью сезонных (зимних) автомобильных дорог. </w:t>
      </w:r>
    </w:p>
    <w:p w:rsidR="003A2336" w:rsidRPr="0095763C" w:rsidRDefault="003A2336" w:rsidP="004313CF">
      <w:pPr>
        <w:autoSpaceDE w:val="0"/>
        <w:autoSpaceDN w:val="0"/>
        <w:adjustRightInd w:val="0"/>
        <w:ind w:firstLine="709"/>
        <w:jc w:val="both"/>
        <w:rPr>
          <w:rFonts w:ascii="Times New Roman CYR" w:hAnsi="Times New Roman CYR" w:cs="Times New Roman CYR"/>
          <w:sz w:val="24"/>
          <w:szCs w:val="24"/>
        </w:rPr>
      </w:pPr>
      <w:r w:rsidRPr="0095763C">
        <w:rPr>
          <w:rFonts w:ascii="Times New Roman CYR" w:hAnsi="Times New Roman CYR" w:cs="Times New Roman CYR"/>
          <w:sz w:val="24"/>
          <w:szCs w:val="24"/>
        </w:rPr>
        <w:t xml:space="preserve">Протяженность автомобильных дорог в Эвенкийском районе по состоянию </w:t>
      </w:r>
      <w:r w:rsidR="004313CF" w:rsidRPr="0095763C">
        <w:rPr>
          <w:rFonts w:ascii="Times New Roman CYR" w:hAnsi="Times New Roman CYR" w:cs="Times New Roman CYR"/>
          <w:sz w:val="24"/>
          <w:szCs w:val="24"/>
        </w:rPr>
        <w:br/>
      </w:r>
      <w:r w:rsidRPr="0095763C">
        <w:rPr>
          <w:rFonts w:ascii="Times New Roman CYR" w:hAnsi="Times New Roman CYR" w:cs="Times New Roman CYR"/>
          <w:sz w:val="24"/>
          <w:szCs w:val="24"/>
        </w:rPr>
        <w:t>на 01.01.2016 года составляет 4</w:t>
      </w:r>
      <w:r w:rsidR="004313CF" w:rsidRPr="0095763C">
        <w:rPr>
          <w:rFonts w:ascii="Times New Roman CYR" w:hAnsi="Times New Roman CYR" w:cs="Times New Roman CYR"/>
          <w:sz w:val="24"/>
          <w:szCs w:val="24"/>
        </w:rPr>
        <w:t> </w:t>
      </w:r>
      <w:r w:rsidRPr="0095763C">
        <w:rPr>
          <w:rFonts w:ascii="Times New Roman CYR" w:hAnsi="Times New Roman CYR" w:cs="Times New Roman CYR"/>
          <w:sz w:val="24"/>
          <w:szCs w:val="24"/>
        </w:rPr>
        <w:t>407,8 км</w:t>
      </w:r>
      <w:r w:rsidR="004313CF" w:rsidRPr="0095763C">
        <w:rPr>
          <w:rFonts w:ascii="Times New Roman CYR" w:hAnsi="Times New Roman CYR" w:cs="Times New Roman CYR"/>
          <w:sz w:val="24"/>
          <w:szCs w:val="24"/>
        </w:rPr>
        <w:t>,</w:t>
      </w:r>
      <w:r w:rsidRPr="0095763C">
        <w:rPr>
          <w:rFonts w:ascii="Times New Roman CYR" w:hAnsi="Times New Roman CYR" w:cs="Times New Roman CYR"/>
          <w:sz w:val="24"/>
          <w:szCs w:val="24"/>
        </w:rPr>
        <w:t xml:space="preserve"> </w:t>
      </w:r>
      <w:r w:rsidR="004313CF" w:rsidRPr="0095763C">
        <w:rPr>
          <w:rFonts w:ascii="Times New Roman CYR" w:hAnsi="Times New Roman CYR" w:cs="Times New Roman CYR"/>
          <w:sz w:val="24"/>
          <w:szCs w:val="24"/>
        </w:rPr>
        <w:t>и</w:t>
      </w:r>
      <w:r w:rsidRPr="0095763C">
        <w:rPr>
          <w:rFonts w:ascii="Times New Roman CYR" w:hAnsi="Times New Roman CYR" w:cs="Times New Roman CYR"/>
          <w:sz w:val="24"/>
          <w:szCs w:val="24"/>
        </w:rPr>
        <w:t xml:space="preserve">з них протяженность федеральных круглогодичных автомобильных дорог общего пользования, представленных автомобильной дорогой п. Тура </w:t>
      </w:r>
      <w:r w:rsidR="004313CF" w:rsidRPr="0095763C">
        <w:rPr>
          <w:rFonts w:ascii="Times New Roman CYR" w:hAnsi="Times New Roman CYR" w:cs="Times New Roman CYR"/>
          <w:sz w:val="24"/>
          <w:szCs w:val="24"/>
        </w:rPr>
        <w:t>–</w:t>
      </w:r>
      <w:r w:rsidRPr="0095763C">
        <w:rPr>
          <w:rFonts w:ascii="Times New Roman CYR" w:hAnsi="Times New Roman CYR" w:cs="Times New Roman CYR"/>
          <w:sz w:val="24"/>
          <w:szCs w:val="24"/>
        </w:rPr>
        <w:t xml:space="preserve"> аэропорт «Горный», составляет 17 км. В связи </w:t>
      </w:r>
      <w:r w:rsidR="004313CF" w:rsidRPr="0095763C">
        <w:rPr>
          <w:rFonts w:ascii="Times New Roman CYR" w:hAnsi="Times New Roman CYR" w:cs="Times New Roman CYR"/>
          <w:sz w:val="24"/>
          <w:szCs w:val="24"/>
        </w:rPr>
        <w:br/>
      </w:r>
      <w:r w:rsidRPr="0095763C">
        <w:rPr>
          <w:rFonts w:ascii="Times New Roman CYR" w:hAnsi="Times New Roman CYR" w:cs="Times New Roman CYR"/>
          <w:sz w:val="24"/>
          <w:szCs w:val="24"/>
        </w:rPr>
        <w:t>с отсутствием на территории района круглогодичных дорог общего пользования, связывающих населенные пункты Эвенкийского района с сетью дорог общего пользования, на территории Эвенкии имеется большая сеть муниципальных сезонных (зимних) автомобильных дорог, общей протяженностью 4</w:t>
      </w:r>
      <w:r w:rsidR="004313CF" w:rsidRPr="0095763C">
        <w:rPr>
          <w:rFonts w:ascii="Times New Roman CYR" w:hAnsi="Times New Roman CYR" w:cs="Times New Roman CYR"/>
          <w:sz w:val="24"/>
          <w:szCs w:val="24"/>
        </w:rPr>
        <w:t> </w:t>
      </w:r>
      <w:r w:rsidRPr="0095763C">
        <w:rPr>
          <w:rFonts w:ascii="Times New Roman CYR" w:hAnsi="Times New Roman CYR" w:cs="Times New Roman CYR"/>
          <w:sz w:val="24"/>
          <w:szCs w:val="24"/>
        </w:rPr>
        <w:t>201 км. Также, сеть автомобильных дорог представлена улично-дорожной сетью поселений, общей протяженностью 189,8 км.</w:t>
      </w:r>
    </w:p>
    <w:p w:rsidR="003A2336" w:rsidRPr="0095763C" w:rsidRDefault="003A2336" w:rsidP="004313CF">
      <w:pPr>
        <w:autoSpaceDE w:val="0"/>
        <w:autoSpaceDN w:val="0"/>
        <w:adjustRightInd w:val="0"/>
        <w:ind w:firstLine="709"/>
        <w:jc w:val="both"/>
        <w:rPr>
          <w:rFonts w:ascii="Times New Roman" w:hAnsi="Times New Roman"/>
          <w:sz w:val="24"/>
          <w:szCs w:val="24"/>
        </w:rPr>
      </w:pPr>
      <w:r w:rsidRPr="0095763C">
        <w:rPr>
          <w:rFonts w:ascii="Times New Roman" w:hAnsi="Times New Roman"/>
          <w:sz w:val="24"/>
          <w:szCs w:val="24"/>
        </w:rPr>
        <w:lastRenderedPageBreak/>
        <w:t xml:space="preserve">К </w:t>
      </w:r>
      <w:proofErr w:type="gramStart"/>
      <w:r w:rsidRPr="0095763C">
        <w:rPr>
          <w:rFonts w:ascii="Times New Roman" w:hAnsi="Times New Roman"/>
          <w:sz w:val="24"/>
          <w:szCs w:val="24"/>
        </w:rPr>
        <w:t>предприятиям, осуществляющим перевозки продуктов питания и ТМЦ автомобильным транспортом относятся</w:t>
      </w:r>
      <w:proofErr w:type="gramEnd"/>
      <w:r w:rsidRPr="0095763C">
        <w:rPr>
          <w:rFonts w:ascii="Times New Roman" w:hAnsi="Times New Roman"/>
          <w:sz w:val="24"/>
          <w:szCs w:val="24"/>
        </w:rPr>
        <w:t>, МП ЭМР «Эвенкийская база снабже6ния», «</w:t>
      </w:r>
      <w:proofErr w:type="spellStart"/>
      <w:r w:rsidRPr="0095763C">
        <w:rPr>
          <w:rFonts w:ascii="Times New Roman" w:hAnsi="Times New Roman"/>
          <w:sz w:val="24"/>
          <w:szCs w:val="24"/>
        </w:rPr>
        <w:t>Байкитское</w:t>
      </w:r>
      <w:proofErr w:type="spellEnd"/>
      <w:r w:rsidRPr="0095763C">
        <w:rPr>
          <w:rFonts w:ascii="Times New Roman" w:hAnsi="Times New Roman"/>
          <w:sz w:val="24"/>
          <w:szCs w:val="24"/>
        </w:rPr>
        <w:t xml:space="preserve"> потребительское общество»</w:t>
      </w:r>
      <w:r w:rsidR="0071696E">
        <w:rPr>
          <w:rFonts w:ascii="Times New Roman" w:hAnsi="Times New Roman"/>
          <w:sz w:val="24"/>
          <w:szCs w:val="24"/>
        </w:rPr>
        <w:t xml:space="preserve"> </w:t>
      </w:r>
      <w:r w:rsidR="0071696E" w:rsidRPr="00021F01">
        <w:rPr>
          <w:rFonts w:ascii="Times New Roman CYR" w:hAnsi="Times New Roman CYR" w:cs="Times New Roman CYR"/>
          <w:bCs/>
          <w:sz w:val="24"/>
          <w:szCs w:val="24"/>
        </w:rPr>
        <w:t>(с 2018 года Потребительский кооператив «</w:t>
      </w:r>
      <w:proofErr w:type="spellStart"/>
      <w:r w:rsidR="0071696E" w:rsidRPr="00021F01">
        <w:rPr>
          <w:rFonts w:ascii="Times New Roman CYR" w:hAnsi="Times New Roman CYR" w:cs="Times New Roman CYR"/>
          <w:bCs/>
          <w:sz w:val="24"/>
          <w:szCs w:val="24"/>
        </w:rPr>
        <w:t>Байкитский</w:t>
      </w:r>
      <w:proofErr w:type="spellEnd"/>
      <w:r w:rsidR="0071696E" w:rsidRPr="00021F01">
        <w:rPr>
          <w:rFonts w:ascii="Times New Roman CYR" w:hAnsi="Times New Roman CYR" w:cs="Times New Roman CYR"/>
          <w:bCs/>
          <w:sz w:val="24"/>
          <w:szCs w:val="24"/>
        </w:rPr>
        <w:t>»)</w:t>
      </w:r>
      <w:r w:rsidRPr="00021F01">
        <w:rPr>
          <w:rFonts w:ascii="Times New Roman" w:hAnsi="Times New Roman"/>
          <w:sz w:val="24"/>
          <w:szCs w:val="24"/>
        </w:rPr>
        <w:t>, МП ЭМР «</w:t>
      </w:r>
      <w:proofErr w:type="spellStart"/>
      <w:r w:rsidRPr="00021F01">
        <w:rPr>
          <w:rFonts w:ascii="Times New Roman" w:hAnsi="Times New Roman"/>
          <w:sz w:val="24"/>
          <w:szCs w:val="24"/>
        </w:rPr>
        <w:t>Байкитэнерг</w:t>
      </w:r>
      <w:r w:rsidRPr="0095763C">
        <w:rPr>
          <w:rFonts w:ascii="Times New Roman" w:hAnsi="Times New Roman"/>
          <w:sz w:val="24"/>
          <w:szCs w:val="24"/>
        </w:rPr>
        <w:t>о</w:t>
      </w:r>
      <w:proofErr w:type="spellEnd"/>
      <w:r w:rsidRPr="0095763C">
        <w:rPr>
          <w:rFonts w:ascii="Times New Roman" w:hAnsi="Times New Roman"/>
          <w:sz w:val="24"/>
          <w:szCs w:val="24"/>
        </w:rPr>
        <w:t>», МП ЭМР «Ванавараэнерго», МП ЭМР «</w:t>
      </w:r>
      <w:proofErr w:type="spellStart"/>
      <w:r w:rsidRPr="0095763C">
        <w:rPr>
          <w:rFonts w:ascii="Times New Roman" w:hAnsi="Times New Roman"/>
          <w:sz w:val="24"/>
          <w:szCs w:val="24"/>
        </w:rPr>
        <w:t>Эвенкиянефтепродукт</w:t>
      </w:r>
      <w:proofErr w:type="spellEnd"/>
      <w:r w:rsidRPr="0095763C">
        <w:rPr>
          <w:rFonts w:ascii="Times New Roman" w:hAnsi="Times New Roman"/>
          <w:sz w:val="24"/>
          <w:szCs w:val="24"/>
        </w:rPr>
        <w:t>», МП ЭМР «Илимпийские электросети», МП ЭМР «Илимпийские теплосети».</w:t>
      </w:r>
    </w:p>
    <w:p w:rsidR="003A2336" w:rsidRPr="0095763C" w:rsidRDefault="003A2336" w:rsidP="004313CF">
      <w:pPr>
        <w:ind w:firstLine="709"/>
        <w:jc w:val="both"/>
        <w:rPr>
          <w:rFonts w:ascii="Times New Roman CYR" w:hAnsi="Times New Roman CYR" w:cs="Times New Roman CYR"/>
          <w:sz w:val="24"/>
          <w:szCs w:val="24"/>
        </w:rPr>
      </w:pPr>
      <w:r w:rsidRPr="0095763C">
        <w:rPr>
          <w:rFonts w:ascii="Times New Roman CYR" w:hAnsi="Times New Roman CYR" w:cs="Times New Roman CYR"/>
          <w:sz w:val="24"/>
          <w:szCs w:val="24"/>
        </w:rPr>
        <w:t xml:space="preserve">На территории </w:t>
      </w:r>
      <w:proofErr w:type="gramStart"/>
      <w:r w:rsidRPr="0095763C">
        <w:rPr>
          <w:rFonts w:ascii="Times New Roman CYR" w:hAnsi="Times New Roman CYR" w:cs="Times New Roman CYR"/>
          <w:sz w:val="24"/>
          <w:szCs w:val="24"/>
        </w:rPr>
        <w:t>Эвенкийского</w:t>
      </w:r>
      <w:proofErr w:type="gramEnd"/>
      <w:r w:rsidRPr="0095763C">
        <w:rPr>
          <w:rFonts w:ascii="Times New Roman CYR" w:hAnsi="Times New Roman CYR" w:cs="Times New Roman CYR"/>
          <w:sz w:val="24"/>
          <w:szCs w:val="24"/>
        </w:rPr>
        <w:t xml:space="preserve"> муниципального района автомобильные  пассажирские перевозки осуществляются по 8 маршрутам, в трех населенных пунктах: </w:t>
      </w:r>
      <w:r w:rsidR="00DA110B" w:rsidRPr="0095763C">
        <w:rPr>
          <w:rFonts w:ascii="Times New Roman CYR" w:hAnsi="Times New Roman CYR" w:cs="Times New Roman CYR"/>
          <w:sz w:val="24"/>
          <w:szCs w:val="24"/>
        </w:rPr>
        <w:br/>
      </w:r>
      <w:r w:rsidRPr="0095763C">
        <w:rPr>
          <w:rFonts w:ascii="Times New Roman CYR" w:hAnsi="Times New Roman CYR" w:cs="Times New Roman CYR"/>
          <w:sz w:val="24"/>
          <w:szCs w:val="24"/>
        </w:rPr>
        <w:t xml:space="preserve">п. Тура, с. Байкит и с. </w:t>
      </w:r>
      <w:proofErr w:type="spellStart"/>
      <w:r w:rsidRPr="0095763C">
        <w:rPr>
          <w:rFonts w:ascii="Times New Roman CYR" w:hAnsi="Times New Roman CYR" w:cs="Times New Roman CYR"/>
          <w:sz w:val="24"/>
          <w:szCs w:val="24"/>
        </w:rPr>
        <w:t>Ванавара</w:t>
      </w:r>
      <w:proofErr w:type="spellEnd"/>
      <w:r w:rsidRPr="0095763C">
        <w:rPr>
          <w:rFonts w:ascii="Times New Roman CYR" w:hAnsi="Times New Roman CYR" w:cs="Times New Roman CYR"/>
          <w:sz w:val="24"/>
          <w:szCs w:val="24"/>
        </w:rPr>
        <w:t xml:space="preserve">.  Общая протяженность маршрутов в 2015 году составила 180,3 км. </w:t>
      </w:r>
    </w:p>
    <w:p w:rsidR="003A2336" w:rsidRPr="0095763C" w:rsidRDefault="003A2336" w:rsidP="004313CF">
      <w:pPr>
        <w:ind w:firstLine="709"/>
        <w:jc w:val="both"/>
        <w:rPr>
          <w:rFonts w:ascii="Times New Roman" w:hAnsi="Times New Roman"/>
          <w:sz w:val="24"/>
          <w:szCs w:val="24"/>
        </w:rPr>
      </w:pPr>
      <w:r w:rsidRPr="0095763C">
        <w:rPr>
          <w:rFonts w:ascii="Times New Roman" w:hAnsi="Times New Roman"/>
          <w:sz w:val="24"/>
          <w:szCs w:val="24"/>
        </w:rPr>
        <w:t xml:space="preserve">Протяженность автомобильных дорог общего пользования местного значения, </w:t>
      </w:r>
      <w:r w:rsidR="00DA110B" w:rsidRPr="0095763C">
        <w:rPr>
          <w:rFonts w:ascii="Times New Roman" w:hAnsi="Times New Roman"/>
          <w:sz w:val="24"/>
          <w:szCs w:val="24"/>
        </w:rPr>
        <w:br/>
      </w:r>
      <w:r w:rsidRPr="0095763C">
        <w:rPr>
          <w:rFonts w:ascii="Times New Roman" w:hAnsi="Times New Roman"/>
          <w:sz w:val="24"/>
          <w:szCs w:val="24"/>
        </w:rPr>
        <w:t>не отвечающих нормативным требованиям в Красноярском крае, в 2015 году, по данным органов местного самоуправления, составила 36,1</w:t>
      </w:r>
      <w:r w:rsidR="00DA110B" w:rsidRPr="0095763C">
        <w:rPr>
          <w:rFonts w:ascii="Times New Roman" w:hAnsi="Times New Roman"/>
          <w:sz w:val="24"/>
          <w:szCs w:val="24"/>
        </w:rPr>
        <w:t xml:space="preserve"> </w:t>
      </w:r>
      <w:r w:rsidRPr="0095763C">
        <w:rPr>
          <w:rFonts w:ascii="Times New Roman" w:hAnsi="Times New Roman"/>
          <w:sz w:val="24"/>
          <w:szCs w:val="24"/>
        </w:rPr>
        <w:t xml:space="preserve">% в общей протяженности автомобильных дорог общего пользования местного значения, находящихся </w:t>
      </w:r>
      <w:r w:rsidR="00DA110B" w:rsidRPr="0095763C">
        <w:rPr>
          <w:rFonts w:ascii="Times New Roman" w:hAnsi="Times New Roman"/>
          <w:sz w:val="24"/>
          <w:szCs w:val="24"/>
        </w:rPr>
        <w:br/>
      </w:r>
      <w:r w:rsidRPr="0095763C">
        <w:rPr>
          <w:rFonts w:ascii="Times New Roman" w:hAnsi="Times New Roman"/>
          <w:sz w:val="24"/>
          <w:szCs w:val="24"/>
        </w:rPr>
        <w:t>в собственности муниципальных образований (в 2014 году – 32,8</w:t>
      </w:r>
      <w:r w:rsidR="00DA110B" w:rsidRPr="0095763C">
        <w:rPr>
          <w:rFonts w:ascii="Times New Roman" w:hAnsi="Times New Roman"/>
          <w:sz w:val="24"/>
          <w:szCs w:val="24"/>
        </w:rPr>
        <w:t xml:space="preserve"> </w:t>
      </w:r>
      <w:r w:rsidRPr="0095763C">
        <w:rPr>
          <w:rFonts w:ascii="Times New Roman" w:hAnsi="Times New Roman"/>
          <w:sz w:val="24"/>
          <w:szCs w:val="24"/>
        </w:rPr>
        <w:t xml:space="preserve">%). В Эвенкийском муниципальном </w:t>
      </w:r>
      <w:proofErr w:type="gramStart"/>
      <w:r w:rsidRPr="0095763C">
        <w:rPr>
          <w:rFonts w:ascii="Times New Roman" w:hAnsi="Times New Roman"/>
          <w:sz w:val="24"/>
          <w:szCs w:val="24"/>
        </w:rPr>
        <w:t>районе</w:t>
      </w:r>
      <w:proofErr w:type="gramEnd"/>
      <w:r w:rsidRPr="0095763C">
        <w:rPr>
          <w:rFonts w:ascii="Times New Roman" w:hAnsi="Times New Roman"/>
          <w:sz w:val="24"/>
          <w:szCs w:val="24"/>
        </w:rPr>
        <w:t xml:space="preserve"> этот показатель составил в 2015</w:t>
      </w:r>
      <w:r w:rsidR="00DA110B" w:rsidRPr="0095763C">
        <w:rPr>
          <w:rFonts w:ascii="Times New Roman" w:hAnsi="Times New Roman"/>
          <w:sz w:val="24"/>
          <w:szCs w:val="24"/>
        </w:rPr>
        <w:t xml:space="preserve"> году </w:t>
      </w:r>
      <w:r w:rsidRPr="0095763C">
        <w:rPr>
          <w:rFonts w:ascii="Times New Roman" w:hAnsi="Times New Roman"/>
          <w:sz w:val="24"/>
          <w:szCs w:val="24"/>
        </w:rPr>
        <w:t xml:space="preserve">88,96 %, в Таймырском Долгано-Ненецком районе </w:t>
      </w:r>
      <w:r w:rsidR="00DA110B" w:rsidRPr="0095763C">
        <w:rPr>
          <w:rFonts w:ascii="Times New Roman" w:hAnsi="Times New Roman"/>
          <w:sz w:val="24"/>
          <w:szCs w:val="24"/>
        </w:rPr>
        <w:t>–</w:t>
      </w:r>
      <w:r w:rsidRPr="0095763C">
        <w:rPr>
          <w:rFonts w:ascii="Times New Roman" w:hAnsi="Times New Roman"/>
          <w:sz w:val="24"/>
          <w:szCs w:val="24"/>
        </w:rPr>
        <w:t xml:space="preserve"> 99,5 %.</w:t>
      </w:r>
    </w:p>
    <w:p w:rsidR="003A2336" w:rsidRPr="0095763C" w:rsidRDefault="003A2336" w:rsidP="004313CF">
      <w:pPr>
        <w:ind w:firstLine="709"/>
        <w:jc w:val="both"/>
        <w:rPr>
          <w:rFonts w:ascii="Times New Roman" w:eastAsia="Arial Unicode MS" w:hAnsi="Times New Roman"/>
          <w:sz w:val="24"/>
          <w:szCs w:val="24"/>
        </w:rPr>
      </w:pPr>
      <w:r w:rsidRPr="0095763C">
        <w:rPr>
          <w:rFonts w:ascii="Times New Roman" w:eastAsia="Arial Unicode MS" w:hAnsi="Times New Roman"/>
          <w:sz w:val="24"/>
          <w:szCs w:val="24"/>
        </w:rPr>
        <w:t xml:space="preserve">Причиной данной ситуации является ежегодно нарастающий объем </w:t>
      </w:r>
      <w:proofErr w:type="spellStart"/>
      <w:r w:rsidRPr="0095763C">
        <w:rPr>
          <w:rFonts w:ascii="Times New Roman" w:eastAsia="Arial Unicode MS" w:hAnsi="Times New Roman"/>
          <w:sz w:val="24"/>
          <w:szCs w:val="24"/>
        </w:rPr>
        <w:t>недоремонта</w:t>
      </w:r>
      <w:proofErr w:type="spellEnd"/>
      <w:r w:rsidRPr="0095763C">
        <w:rPr>
          <w:rFonts w:ascii="Times New Roman" w:eastAsia="Arial Unicode MS" w:hAnsi="Times New Roman"/>
          <w:sz w:val="24"/>
          <w:szCs w:val="24"/>
        </w:rPr>
        <w:t xml:space="preserve"> автомобильных дорог при сохранении существующих объемов финансирования, что характерно практически для всех муниципальных образований. </w:t>
      </w:r>
    </w:p>
    <w:p w:rsidR="003A2336" w:rsidRPr="0095763C" w:rsidRDefault="003A2336" w:rsidP="004313CF">
      <w:pPr>
        <w:autoSpaceDE w:val="0"/>
        <w:autoSpaceDN w:val="0"/>
        <w:adjustRightInd w:val="0"/>
        <w:ind w:firstLine="709"/>
        <w:jc w:val="both"/>
        <w:rPr>
          <w:rFonts w:ascii="Times New Roman" w:hAnsi="Times New Roman"/>
          <w:sz w:val="24"/>
          <w:szCs w:val="24"/>
        </w:rPr>
      </w:pPr>
      <w:r w:rsidRPr="0095763C">
        <w:rPr>
          <w:rFonts w:ascii="Times New Roman" w:hAnsi="Times New Roman"/>
          <w:sz w:val="24"/>
          <w:szCs w:val="24"/>
        </w:rPr>
        <w:t xml:space="preserve">Первостепенное значение в районе уделяется развитию средств и услуг связи. Информатизация охватила все населенные пункты </w:t>
      </w:r>
      <w:proofErr w:type="gramStart"/>
      <w:r w:rsidRPr="0095763C">
        <w:rPr>
          <w:rFonts w:ascii="Times New Roman" w:hAnsi="Times New Roman"/>
          <w:sz w:val="24"/>
          <w:szCs w:val="24"/>
        </w:rPr>
        <w:t>Эвенкийского</w:t>
      </w:r>
      <w:proofErr w:type="gramEnd"/>
      <w:r w:rsidRPr="0095763C">
        <w:rPr>
          <w:rFonts w:ascii="Times New Roman" w:hAnsi="Times New Roman"/>
          <w:sz w:val="24"/>
          <w:szCs w:val="24"/>
        </w:rPr>
        <w:t xml:space="preserve"> района. Во всех труднодоступных и удаленных поселках установлен Интернет, действует единая телекоммуникационная сеть администрации района и спутниковая телефонная связь «Меридиан». Все это </w:t>
      </w:r>
      <w:proofErr w:type="gramStart"/>
      <w:r w:rsidRPr="0095763C">
        <w:rPr>
          <w:rFonts w:ascii="Times New Roman" w:hAnsi="Times New Roman"/>
          <w:sz w:val="24"/>
          <w:szCs w:val="24"/>
        </w:rPr>
        <w:t xml:space="preserve">позволяет использовать автоматизированные системы управления </w:t>
      </w:r>
      <w:r w:rsidR="00DA110B" w:rsidRPr="0095763C">
        <w:rPr>
          <w:rFonts w:ascii="Times New Roman" w:hAnsi="Times New Roman"/>
          <w:sz w:val="24"/>
          <w:szCs w:val="24"/>
        </w:rPr>
        <w:br/>
      </w:r>
      <w:r w:rsidRPr="0095763C">
        <w:rPr>
          <w:rFonts w:ascii="Times New Roman" w:hAnsi="Times New Roman"/>
          <w:sz w:val="24"/>
          <w:szCs w:val="24"/>
        </w:rPr>
        <w:t>и обеспечивает</w:t>
      </w:r>
      <w:proofErr w:type="gramEnd"/>
      <w:r w:rsidRPr="0095763C">
        <w:rPr>
          <w:rFonts w:ascii="Times New Roman" w:hAnsi="Times New Roman"/>
          <w:sz w:val="24"/>
          <w:szCs w:val="24"/>
        </w:rPr>
        <w:t xml:space="preserve"> оперативное решение вопросов управления районом</w:t>
      </w:r>
      <w:r w:rsidRPr="0095763C">
        <w:rPr>
          <w:rFonts w:ascii="Times New Roman" w:hAnsi="Times New Roman"/>
          <w:color w:val="000000" w:themeColor="text1"/>
          <w:sz w:val="24"/>
          <w:szCs w:val="24"/>
        </w:rPr>
        <w:t>. Обеспечение функционирования телефонной и информационной сети на территории района осуществляет МБУ ЭМР «Центр телекоммуникаций и связи» и публичное акционерное общество «</w:t>
      </w:r>
      <w:proofErr w:type="spellStart"/>
      <w:r w:rsidRPr="0095763C">
        <w:rPr>
          <w:rFonts w:ascii="Times New Roman" w:hAnsi="Times New Roman"/>
          <w:color w:val="000000" w:themeColor="text1"/>
          <w:sz w:val="24"/>
          <w:szCs w:val="24"/>
        </w:rPr>
        <w:t>Ростелеком</w:t>
      </w:r>
      <w:proofErr w:type="spellEnd"/>
      <w:r w:rsidRPr="0095763C">
        <w:rPr>
          <w:rFonts w:ascii="Times New Roman" w:hAnsi="Times New Roman"/>
          <w:color w:val="000000" w:themeColor="text1"/>
          <w:sz w:val="24"/>
          <w:szCs w:val="24"/>
        </w:rPr>
        <w:t xml:space="preserve">». В районном </w:t>
      </w:r>
      <w:proofErr w:type="gramStart"/>
      <w:r w:rsidRPr="0095763C">
        <w:rPr>
          <w:rFonts w:ascii="Times New Roman" w:hAnsi="Times New Roman"/>
          <w:color w:val="000000" w:themeColor="text1"/>
          <w:sz w:val="24"/>
          <w:szCs w:val="24"/>
        </w:rPr>
        <w:t>центре</w:t>
      </w:r>
      <w:proofErr w:type="gramEnd"/>
      <w:r w:rsidRPr="0095763C">
        <w:rPr>
          <w:rFonts w:ascii="Times New Roman" w:hAnsi="Times New Roman"/>
          <w:color w:val="000000" w:themeColor="text1"/>
          <w:sz w:val="24"/>
          <w:szCs w:val="24"/>
        </w:rPr>
        <w:t xml:space="preserve"> действует сотовая телефонная связь, представляемая АО «</w:t>
      </w:r>
      <w:proofErr w:type="spellStart"/>
      <w:r w:rsidRPr="0095763C">
        <w:rPr>
          <w:rFonts w:ascii="Times New Roman" w:hAnsi="Times New Roman"/>
          <w:color w:val="000000" w:themeColor="text1"/>
          <w:sz w:val="24"/>
          <w:szCs w:val="24"/>
        </w:rPr>
        <w:t>Вымпелком</w:t>
      </w:r>
      <w:proofErr w:type="spellEnd"/>
      <w:r w:rsidRPr="0095763C">
        <w:rPr>
          <w:rFonts w:ascii="Times New Roman" w:hAnsi="Times New Roman"/>
          <w:color w:val="000000" w:themeColor="text1"/>
          <w:sz w:val="24"/>
          <w:szCs w:val="24"/>
        </w:rPr>
        <w:t>» («</w:t>
      </w:r>
      <w:proofErr w:type="spellStart"/>
      <w:r w:rsidRPr="0095763C">
        <w:rPr>
          <w:rFonts w:ascii="Times New Roman" w:hAnsi="Times New Roman"/>
          <w:color w:val="000000" w:themeColor="text1"/>
          <w:sz w:val="24"/>
          <w:szCs w:val="24"/>
        </w:rPr>
        <w:t>Билайн</w:t>
      </w:r>
      <w:proofErr w:type="spellEnd"/>
      <w:r w:rsidRPr="0095763C">
        <w:rPr>
          <w:rFonts w:ascii="Times New Roman" w:hAnsi="Times New Roman"/>
          <w:color w:val="000000" w:themeColor="text1"/>
          <w:sz w:val="24"/>
          <w:szCs w:val="24"/>
        </w:rPr>
        <w:t>»), ЗАО «МТС», ОАО «</w:t>
      </w:r>
      <w:proofErr w:type="spellStart"/>
      <w:r w:rsidRPr="0095763C">
        <w:rPr>
          <w:rFonts w:ascii="Times New Roman" w:hAnsi="Times New Roman"/>
          <w:color w:val="000000" w:themeColor="text1"/>
          <w:sz w:val="24"/>
          <w:szCs w:val="24"/>
        </w:rPr>
        <w:t>МегаФон</w:t>
      </w:r>
      <w:proofErr w:type="spellEnd"/>
      <w:r w:rsidRPr="0095763C">
        <w:rPr>
          <w:rFonts w:ascii="Times New Roman" w:hAnsi="Times New Roman"/>
          <w:color w:val="000000" w:themeColor="text1"/>
          <w:sz w:val="24"/>
          <w:szCs w:val="24"/>
        </w:rPr>
        <w:t xml:space="preserve">», </w:t>
      </w:r>
      <w:r w:rsidR="00DA110B" w:rsidRPr="0095763C">
        <w:rPr>
          <w:rFonts w:ascii="Times New Roman" w:hAnsi="Times New Roman"/>
          <w:color w:val="000000" w:themeColor="text1"/>
          <w:sz w:val="24"/>
          <w:szCs w:val="24"/>
        </w:rPr>
        <w:br/>
      </w:r>
      <w:r w:rsidRPr="0095763C">
        <w:rPr>
          <w:rFonts w:ascii="Times New Roman" w:hAnsi="Times New Roman"/>
          <w:color w:val="000000" w:themeColor="text1"/>
          <w:sz w:val="24"/>
          <w:szCs w:val="24"/>
        </w:rPr>
        <w:t>ЗАО</w:t>
      </w:r>
      <w:r w:rsidRPr="0095763C">
        <w:rPr>
          <w:rFonts w:ascii="Times New Roman" w:hAnsi="Times New Roman"/>
          <w:sz w:val="24"/>
          <w:szCs w:val="24"/>
        </w:rPr>
        <w:t xml:space="preserve"> «</w:t>
      </w:r>
      <w:proofErr w:type="spellStart"/>
      <w:r w:rsidRPr="0095763C">
        <w:rPr>
          <w:rFonts w:ascii="Times New Roman" w:hAnsi="Times New Roman"/>
          <w:sz w:val="24"/>
          <w:szCs w:val="24"/>
        </w:rPr>
        <w:t>Енисейтелеком</w:t>
      </w:r>
      <w:proofErr w:type="spellEnd"/>
      <w:r w:rsidRPr="0095763C">
        <w:rPr>
          <w:rFonts w:ascii="Times New Roman" w:hAnsi="Times New Roman"/>
          <w:sz w:val="24"/>
          <w:szCs w:val="24"/>
        </w:rPr>
        <w:t xml:space="preserve">». </w:t>
      </w:r>
    </w:p>
    <w:p w:rsidR="00B96CAB" w:rsidRPr="007C7114" w:rsidRDefault="00B96CAB" w:rsidP="00B96CAB">
      <w:pPr>
        <w:autoSpaceDE w:val="0"/>
        <w:autoSpaceDN w:val="0"/>
        <w:adjustRightInd w:val="0"/>
        <w:ind w:firstLine="709"/>
        <w:jc w:val="both"/>
        <w:rPr>
          <w:rFonts w:ascii="Times New Roman" w:hAnsi="Times New Roman"/>
          <w:sz w:val="24"/>
          <w:szCs w:val="24"/>
        </w:rPr>
      </w:pPr>
      <w:r w:rsidRPr="007C7114">
        <w:rPr>
          <w:rFonts w:ascii="Times New Roman CYR" w:hAnsi="Times New Roman CYR" w:cs="Times New Roman CYR"/>
          <w:sz w:val="24"/>
          <w:szCs w:val="24"/>
        </w:rPr>
        <w:t xml:space="preserve">Обеспеченность квартирными телефонными аппаратами сети общего пользования </w:t>
      </w:r>
      <w:proofErr w:type="gramStart"/>
      <w:r w:rsidRPr="007C7114">
        <w:rPr>
          <w:rFonts w:ascii="Times New Roman CYR" w:hAnsi="Times New Roman CYR" w:cs="Times New Roman CYR"/>
          <w:sz w:val="24"/>
          <w:szCs w:val="24"/>
        </w:rPr>
        <w:t>на конец</w:t>
      </w:r>
      <w:proofErr w:type="gramEnd"/>
      <w:r w:rsidRPr="007C7114">
        <w:rPr>
          <w:rFonts w:ascii="Times New Roman CYR" w:hAnsi="Times New Roman CYR" w:cs="Times New Roman CYR"/>
          <w:sz w:val="24"/>
          <w:szCs w:val="24"/>
        </w:rPr>
        <w:t xml:space="preserve"> 2015 года составила 1 850 единиц, что по отношению к 2011 году рост составил       37 %. </w:t>
      </w:r>
      <w:r w:rsidRPr="007C7114">
        <w:rPr>
          <w:rFonts w:ascii="Times New Roman" w:hAnsi="Times New Roman"/>
          <w:sz w:val="24"/>
          <w:szCs w:val="24"/>
        </w:rPr>
        <w:t xml:space="preserve">Монтированная ёмкость АТС – 8 550 номеров. </w:t>
      </w:r>
    </w:p>
    <w:p w:rsidR="00B96CAB" w:rsidRPr="007C7114" w:rsidRDefault="00B96CAB" w:rsidP="00B96CAB">
      <w:pPr>
        <w:ind w:firstLine="709"/>
        <w:jc w:val="both"/>
        <w:rPr>
          <w:rFonts w:ascii="Times New Roman" w:hAnsi="Times New Roman"/>
          <w:sz w:val="24"/>
          <w:szCs w:val="24"/>
        </w:rPr>
      </w:pPr>
      <w:r w:rsidRPr="007C7114">
        <w:rPr>
          <w:rFonts w:ascii="Times New Roman" w:hAnsi="Times New Roman"/>
          <w:sz w:val="24"/>
          <w:szCs w:val="24"/>
        </w:rPr>
        <w:t>Т</w:t>
      </w:r>
      <w:r w:rsidR="00661C3D">
        <w:rPr>
          <w:rFonts w:ascii="Times New Roman" w:hAnsi="Times New Roman"/>
          <w:sz w:val="24"/>
          <w:szCs w:val="24"/>
        </w:rPr>
        <w:t xml:space="preserve">елевещание в </w:t>
      </w:r>
      <w:r w:rsidR="00661C3D" w:rsidRPr="00BE3913">
        <w:rPr>
          <w:rFonts w:ascii="Times New Roman" w:hAnsi="Times New Roman"/>
          <w:sz w:val="24"/>
          <w:szCs w:val="24"/>
        </w:rPr>
        <w:t>районе производилось</w:t>
      </w:r>
      <w:r w:rsidRPr="00BE3913">
        <w:rPr>
          <w:rFonts w:ascii="Times New Roman" w:hAnsi="Times New Roman"/>
          <w:sz w:val="24"/>
          <w:szCs w:val="24"/>
        </w:rPr>
        <w:t xml:space="preserve"> филиалом Российской телевизионной </w:t>
      </w:r>
      <w:r w:rsidRPr="00BE3913">
        <w:rPr>
          <w:rFonts w:ascii="Times New Roman" w:hAnsi="Times New Roman"/>
          <w:sz w:val="24"/>
          <w:szCs w:val="24"/>
        </w:rPr>
        <w:br/>
        <w:t xml:space="preserve">и радиовещательной сети «Красноярский краевой радиотелевизионный передающий центр» через спутники Ямал 2001, Экспресс 6А. Жители района </w:t>
      </w:r>
      <w:r w:rsidR="00661C3D" w:rsidRPr="00BE3913">
        <w:rPr>
          <w:rFonts w:ascii="Times New Roman" w:hAnsi="Times New Roman"/>
          <w:sz w:val="24"/>
          <w:szCs w:val="24"/>
        </w:rPr>
        <w:t xml:space="preserve">имели возможность смотреть </w:t>
      </w:r>
      <w:r w:rsidRPr="00BE3913">
        <w:rPr>
          <w:rFonts w:ascii="Times New Roman" w:hAnsi="Times New Roman"/>
          <w:sz w:val="24"/>
          <w:szCs w:val="24"/>
        </w:rPr>
        <w:t xml:space="preserve">6 телевизионных каналов, находясь в центре мировых событий в самом удаленном поселке. Кроме того в 2016 году в трех крупных поселках (Байкит, </w:t>
      </w:r>
      <w:proofErr w:type="spellStart"/>
      <w:r w:rsidRPr="00BE3913">
        <w:rPr>
          <w:rFonts w:ascii="Times New Roman" w:hAnsi="Times New Roman"/>
          <w:sz w:val="24"/>
          <w:szCs w:val="24"/>
        </w:rPr>
        <w:t>Ванавара</w:t>
      </w:r>
      <w:proofErr w:type="spellEnd"/>
      <w:r w:rsidRPr="007C7114">
        <w:rPr>
          <w:rFonts w:ascii="Times New Roman" w:hAnsi="Times New Roman"/>
          <w:sz w:val="24"/>
          <w:szCs w:val="24"/>
        </w:rPr>
        <w:t>, Тура) состоялся запуск цифрового телевещания с трансляцией десяти общероссийских обязательных общедоступных телеканалов в цифровом качестве.</w:t>
      </w:r>
    </w:p>
    <w:p w:rsidR="00B96CAB" w:rsidRPr="00AD301B" w:rsidRDefault="00B96CAB" w:rsidP="00B96CAB">
      <w:pPr>
        <w:autoSpaceDE w:val="0"/>
        <w:autoSpaceDN w:val="0"/>
        <w:adjustRightInd w:val="0"/>
        <w:ind w:firstLine="709"/>
        <w:jc w:val="both"/>
        <w:rPr>
          <w:rFonts w:ascii="Times New Roman" w:hAnsi="Times New Roman"/>
          <w:sz w:val="28"/>
          <w:szCs w:val="28"/>
        </w:rPr>
      </w:pPr>
      <w:r w:rsidRPr="007C7114">
        <w:rPr>
          <w:rFonts w:ascii="Times New Roman CYR" w:hAnsi="Times New Roman CYR" w:cs="Times New Roman CYR"/>
          <w:sz w:val="24"/>
          <w:szCs w:val="24"/>
        </w:rPr>
        <w:t xml:space="preserve">Объем отгруженных товаров собственного производства, выполненных работ </w:t>
      </w:r>
      <w:r w:rsidRPr="007C7114">
        <w:rPr>
          <w:rFonts w:ascii="Times New Roman CYR" w:hAnsi="Times New Roman CYR" w:cs="Times New Roman CYR"/>
          <w:sz w:val="24"/>
          <w:szCs w:val="24"/>
        </w:rPr>
        <w:br/>
        <w:t xml:space="preserve">и услуг собственными силами по связи составил 76 436,3 тыс. рублей и по отношению </w:t>
      </w:r>
      <w:r w:rsidRPr="007C7114">
        <w:rPr>
          <w:rFonts w:ascii="Times New Roman CYR" w:hAnsi="Times New Roman CYR" w:cs="Times New Roman CYR"/>
          <w:sz w:val="24"/>
          <w:szCs w:val="24"/>
        </w:rPr>
        <w:br/>
        <w:t>к 2011 году вырос на 19,8%.</w:t>
      </w:r>
    </w:p>
    <w:p w:rsidR="002D7EC5" w:rsidRPr="0095763C" w:rsidRDefault="002D7EC5" w:rsidP="00132AFE">
      <w:pPr>
        <w:rPr>
          <w:rFonts w:ascii="Times New Roman" w:hAnsi="Times New Roman"/>
          <w:b/>
          <w:sz w:val="28"/>
          <w:szCs w:val="28"/>
        </w:rPr>
      </w:pPr>
    </w:p>
    <w:p w:rsidR="003A2336" w:rsidRPr="0095763C" w:rsidRDefault="003A2336" w:rsidP="00132AFE">
      <w:pPr>
        <w:ind w:firstLine="709"/>
        <w:rPr>
          <w:rFonts w:ascii="Times New Roman" w:hAnsi="Times New Roman"/>
          <w:b/>
          <w:sz w:val="24"/>
          <w:szCs w:val="24"/>
        </w:rPr>
      </w:pPr>
      <w:r w:rsidRPr="0095763C">
        <w:rPr>
          <w:rFonts w:ascii="Times New Roman" w:hAnsi="Times New Roman"/>
          <w:b/>
          <w:sz w:val="24"/>
          <w:szCs w:val="24"/>
        </w:rPr>
        <w:t>1.13. Исполнение бюджета</w:t>
      </w:r>
    </w:p>
    <w:p w:rsidR="003A2336" w:rsidRPr="0095763C" w:rsidRDefault="003A2336" w:rsidP="00132AFE">
      <w:pPr>
        <w:rPr>
          <w:rFonts w:ascii="Times New Roman" w:hAnsi="Times New Roman"/>
          <w:b/>
          <w:sz w:val="24"/>
          <w:szCs w:val="24"/>
        </w:rPr>
      </w:pPr>
    </w:p>
    <w:p w:rsidR="00766694" w:rsidRDefault="003A2336" w:rsidP="002D7EC5">
      <w:pPr>
        <w:ind w:firstLine="709"/>
        <w:jc w:val="both"/>
        <w:rPr>
          <w:rFonts w:ascii="Times New Roman" w:hAnsi="Times New Roman"/>
          <w:sz w:val="24"/>
          <w:szCs w:val="24"/>
        </w:rPr>
      </w:pPr>
      <w:r w:rsidRPr="0095763C">
        <w:rPr>
          <w:rFonts w:ascii="Times New Roman" w:hAnsi="Times New Roman"/>
          <w:sz w:val="24"/>
          <w:szCs w:val="24"/>
        </w:rPr>
        <w:t xml:space="preserve">В соответствии </w:t>
      </w:r>
      <w:r w:rsidR="00BE2487" w:rsidRPr="0095763C">
        <w:rPr>
          <w:rFonts w:ascii="Times New Roman" w:hAnsi="Times New Roman"/>
          <w:sz w:val="24"/>
          <w:szCs w:val="24"/>
        </w:rPr>
        <w:t xml:space="preserve">с </w:t>
      </w:r>
      <w:r w:rsidRPr="0095763C">
        <w:rPr>
          <w:rFonts w:ascii="Times New Roman" w:hAnsi="Times New Roman"/>
          <w:sz w:val="24"/>
          <w:szCs w:val="24"/>
        </w:rPr>
        <w:t xml:space="preserve">годовым отчетом об исполнении консолидированного бюджета Эвенкийского муниципального района за 2015 год доходы бюджета составили </w:t>
      </w:r>
      <w:r w:rsidR="00BE2487" w:rsidRPr="0095763C">
        <w:rPr>
          <w:rFonts w:ascii="Times New Roman" w:hAnsi="Times New Roman"/>
          <w:sz w:val="24"/>
          <w:szCs w:val="24"/>
        </w:rPr>
        <w:br/>
        <w:t xml:space="preserve">5 140,5 </w:t>
      </w:r>
      <w:proofErr w:type="spellStart"/>
      <w:proofErr w:type="gramStart"/>
      <w:r w:rsidR="00BE2487" w:rsidRPr="0095763C">
        <w:rPr>
          <w:rFonts w:ascii="Times New Roman" w:hAnsi="Times New Roman"/>
          <w:sz w:val="24"/>
          <w:szCs w:val="24"/>
        </w:rPr>
        <w:t>млн</w:t>
      </w:r>
      <w:proofErr w:type="spellEnd"/>
      <w:proofErr w:type="gramEnd"/>
      <w:r w:rsidRPr="0095763C">
        <w:rPr>
          <w:rFonts w:ascii="Times New Roman" w:hAnsi="Times New Roman"/>
          <w:sz w:val="24"/>
          <w:szCs w:val="24"/>
        </w:rPr>
        <w:t xml:space="preserve"> руб., уменьшившись на 3,3</w:t>
      </w:r>
      <w:r w:rsidR="00BE2487" w:rsidRPr="0095763C">
        <w:rPr>
          <w:rFonts w:ascii="Times New Roman" w:hAnsi="Times New Roman"/>
          <w:sz w:val="24"/>
          <w:szCs w:val="24"/>
        </w:rPr>
        <w:t xml:space="preserve"> </w:t>
      </w:r>
      <w:r w:rsidRPr="0095763C">
        <w:rPr>
          <w:rFonts w:ascii="Times New Roman" w:hAnsi="Times New Roman"/>
          <w:sz w:val="24"/>
          <w:szCs w:val="24"/>
        </w:rPr>
        <w:t>% по отношению к 2014 году (таблица 1).</w:t>
      </w:r>
    </w:p>
    <w:p w:rsidR="00766694" w:rsidRPr="0095763C" w:rsidRDefault="00766694" w:rsidP="00132AFE">
      <w:pPr>
        <w:ind w:firstLine="709"/>
        <w:jc w:val="right"/>
        <w:rPr>
          <w:rFonts w:ascii="Times New Roman" w:hAnsi="Times New Roman"/>
          <w:sz w:val="24"/>
          <w:szCs w:val="24"/>
        </w:rPr>
      </w:pPr>
    </w:p>
    <w:p w:rsidR="003A2336" w:rsidRPr="0095763C" w:rsidRDefault="003A2336" w:rsidP="00132AFE">
      <w:pPr>
        <w:ind w:firstLine="709"/>
        <w:jc w:val="right"/>
        <w:rPr>
          <w:rFonts w:ascii="Times New Roman" w:hAnsi="Times New Roman"/>
          <w:sz w:val="24"/>
          <w:szCs w:val="24"/>
        </w:rPr>
      </w:pPr>
      <w:r w:rsidRPr="0095763C">
        <w:rPr>
          <w:rFonts w:ascii="Times New Roman" w:hAnsi="Times New Roman"/>
          <w:sz w:val="24"/>
          <w:szCs w:val="24"/>
        </w:rPr>
        <w:t>Таблица 1</w:t>
      </w:r>
    </w:p>
    <w:p w:rsidR="003A2336" w:rsidRPr="0095763C" w:rsidRDefault="003A2336" w:rsidP="00BE2487">
      <w:pPr>
        <w:spacing w:after="120"/>
        <w:jc w:val="center"/>
        <w:rPr>
          <w:rFonts w:ascii="Times New Roman" w:hAnsi="Times New Roman"/>
          <w:sz w:val="24"/>
          <w:szCs w:val="24"/>
        </w:rPr>
      </w:pPr>
      <w:r w:rsidRPr="0095763C">
        <w:rPr>
          <w:rFonts w:ascii="Times New Roman" w:hAnsi="Times New Roman"/>
          <w:sz w:val="24"/>
          <w:szCs w:val="24"/>
        </w:rPr>
        <w:lastRenderedPageBreak/>
        <w:t>Динамика доходов и расходов консолидированного бюджета Эвенкийского муниципального района в 2010-2015 гг., млн. руб.</w:t>
      </w:r>
    </w:p>
    <w:tbl>
      <w:tblPr>
        <w:tblW w:w="986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964"/>
        <w:gridCol w:w="964"/>
        <w:gridCol w:w="964"/>
        <w:gridCol w:w="964"/>
        <w:gridCol w:w="964"/>
        <w:gridCol w:w="992"/>
        <w:gridCol w:w="936"/>
        <w:gridCol w:w="850"/>
      </w:tblGrid>
      <w:tr w:rsidR="003A2336" w:rsidRPr="0095763C" w:rsidTr="003A2336">
        <w:trPr>
          <w:trHeight w:val="57"/>
        </w:trPr>
        <w:tc>
          <w:tcPr>
            <w:tcW w:w="2269" w:type="dxa"/>
            <w:vMerge w:val="restart"/>
            <w:tcBorders>
              <w:top w:val="single" w:sz="4" w:space="0" w:color="auto"/>
              <w:left w:val="single" w:sz="4" w:space="0" w:color="auto"/>
              <w:bottom w:val="single" w:sz="4" w:space="0" w:color="auto"/>
              <w:right w:val="single" w:sz="4" w:space="0" w:color="auto"/>
            </w:tcBorders>
            <w:vAlign w:val="center"/>
          </w:tcPr>
          <w:p w:rsidR="003A2336" w:rsidRPr="0095763C" w:rsidRDefault="003A2336" w:rsidP="00132AFE">
            <w:pPr>
              <w:jc w:val="center"/>
              <w:rPr>
                <w:rFonts w:ascii="Times New Roman" w:hAnsi="Times New Roman"/>
                <w:bCs/>
                <w:sz w:val="24"/>
                <w:szCs w:val="24"/>
              </w:rPr>
            </w:pPr>
            <w:r w:rsidRPr="0095763C">
              <w:rPr>
                <w:rFonts w:ascii="Times New Roman" w:hAnsi="Times New Roman"/>
                <w:bCs/>
                <w:sz w:val="24"/>
                <w:szCs w:val="24"/>
              </w:rPr>
              <w:t>Наименование показателя</w:t>
            </w:r>
          </w:p>
        </w:tc>
        <w:tc>
          <w:tcPr>
            <w:tcW w:w="5812" w:type="dxa"/>
            <w:gridSpan w:val="6"/>
            <w:tcBorders>
              <w:top w:val="single" w:sz="4" w:space="0" w:color="auto"/>
              <w:left w:val="single" w:sz="4" w:space="0" w:color="auto"/>
              <w:bottom w:val="single" w:sz="4" w:space="0" w:color="auto"/>
              <w:right w:val="single" w:sz="4" w:space="0" w:color="auto"/>
            </w:tcBorders>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Годы</w:t>
            </w:r>
          </w:p>
        </w:tc>
        <w:tc>
          <w:tcPr>
            <w:tcW w:w="1786" w:type="dxa"/>
            <w:gridSpan w:val="2"/>
            <w:tcBorders>
              <w:top w:val="single" w:sz="4" w:space="0" w:color="auto"/>
              <w:left w:val="single" w:sz="4" w:space="0" w:color="auto"/>
              <w:bottom w:val="single" w:sz="4" w:space="0" w:color="auto"/>
              <w:right w:val="single" w:sz="4" w:space="0" w:color="auto"/>
            </w:tcBorders>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sz w:val="24"/>
                <w:szCs w:val="24"/>
              </w:rPr>
              <w:t>Темп роста, %</w:t>
            </w:r>
          </w:p>
        </w:tc>
      </w:tr>
      <w:tr w:rsidR="003A2336" w:rsidRPr="0095763C" w:rsidTr="003A2336">
        <w:trPr>
          <w:trHeight w:val="57"/>
        </w:trPr>
        <w:tc>
          <w:tcPr>
            <w:tcW w:w="2269" w:type="dxa"/>
            <w:vMerge/>
            <w:tcBorders>
              <w:top w:val="single" w:sz="4" w:space="0" w:color="auto"/>
              <w:left w:val="single" w:sz="4" w:space="0" w:color="auto"/>
              <w:bottom w:val="single" w:sz="4" w:space="0" w:color="auto"/>
              <w:right w:val="single" w:sz="4" w:space="0" w:color="auto"/>
            </w:tcBorders>
            <w:vAlign w:val="center"/>
          </w:tcPr>
          <w:p w:rsidR="003A2336" w:rsidRPr="0095763C" w:rsidRDefault="003A2336" w:rsidP="00132AFE">
            <w:pPr>
              <w:rPr>
                <w:rFonts w:ascii="Times New Roman" w:hAnsi="Times New Roman"/>
                <w:bCs/>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A2336" w:rsidRPr="0095763C" w:rsidRDefault="003A2336" w:rsidP="00132AFE">
            <w:pPr>
              <w:numPr>
                <w:ilvl w:val="12"/>
                <w:numId w:val="0"/>
              </w:numPr>
              <w:autoSpaceDN w:val="0"/>
              <w:jc w:val="center"/>
              <w:rPr>
                <w:rFonts w:ascii="Times New Roman" w:hAnsi="Times New Roman"/>
                <w:bCs/>
                <w:sz w:val="24"/>
                <w:szCs w:val="24"/>
              </w:rPr>
            </w:pPr>
            <w:r w:rsidRPr="0095763C">
              <w:rPr>
                <w:rFonts w:ascii="Times New Roman" w:hAnsi="Times New Roman"/>
                <w:bCs/>
                <w:sz w:val="24"/>
                <w:szCs w:val="24"/>
              </w:rPr>
              <w:t>2010</w:t>
            </w:r>
          </w:p>
        </w:tc>
        <w:tc>
          <w:tcPr>
            <w:tcW w:w="964" w:type="dxa"/>
            <w:tcBorders>
              <w:top w:val="single" w:sz="4" w:space="0" w:color="auto"/>
              <w:left w:val="single" w:sz="4" w:space="0" w:color="auto"/>
              <w:bottom w:val="single" w:sz="4" w:space="0" w:color="auto"/>
              <w:right w:val="single" w:sz="4" w:space="0" w:color="auto"/>
            </w:tcBorders>
            <w:vAlign w:val="center"/>
          </w:tcPr>
          <w:p w:rsidR="003A2336" w:rsidRPr="0095763C" w:rsidRDefault="003A2336" w:rsidP="00132AFE">
            <w:pPr>
              <w:numPr>
                <w:ilvl w:val="12"/>
                <w:numId w:val="0"/>
              </w:numPr>
              <w:autoSpaceDN w:val="0"/>
              <w:jc w:val="center"/>
              <w:rPr>
                <w:rFonts w:ascii="Times New Roman" w:hAnsi="Times New Roman"/>
                <w:bCs/>
                <w:sz w:val="24"/>
                <w:szCs w:val="24"/>
              </w:rPr>
            </w:pPr>
            <w:r w:rsidRPr="0095763C">
              <w:rPr>
                <w:rFonts w:ascii="Times New Roman" w:hAnsi="Times New Roman"/>
                <w:bCs/>
                <w:sz w:val="24"/>
                <w:szCs w:val="24"/>
              </w:rPr>
              <w:t>2011</w:t>
            </w:r>
          </w:p>
        </w:tc>
        <w:tc>
          <w:tcPr>
            <w:tcW w:w="964" w:type="dxa"/>
            <w:tcBorders>
              <w:top w:val="single" w:sz="4" w:space="0" w:color="auto"/>
              <w:left w:val="single" w:sz="4" w:space="0" w:color="auto"/>
              <w:bottom w:val="single" w:sz="4" w:space="0" w:color="auto"/>
              <w:right w:val="single" w:sz="4" w:space="0" w:color="auto"/>
            </w:tcBorders>
            <w:vAlign w:val="center"/>
          </w:tcPr>
          <w:p w:rsidR="003A2336" w:rsidRPr="0095763C" w:rsidRDefault="003A2336" w:rsidP="00132AFE">
            <w:pPr>
              <w:numPr>
                <w:ilvl w:val="12"/>
                <w:numId w:val="0"/>
              </w:numPr>
              <w:autoSpaceDN w:val="0"/>
              <w:jc w:val="center"/>
              <w:rPr>
                <w:rFonts w:ascii="Times New Roman" w:hAnsi="Times New Roman"/>
                <w:bCs/>
                <w:sz w:val="24"/>
                <w:szCs w:val="24"/>
              </w:rPr>
            </w:pPr>
            <w:r w:rsidRPr="0095763C">
              <w:rPr>
                <w:rFonts w:ascii="Times New Roman" w:hAnsi="Times New Roman"/>
                <w:bCs/>
                <w:sz w:val="24"/>
                <w:szCs w:val="24"/>
              </w:rPr>
              <w:t>2012</w:t>
            </w:r>
          </w:p>
        </w:tc>
        <w:tc>
          <w:tcPr>
            <w:tcW w:w="964" w:type="dxa"/>
            <w:tcBorders>
              <w:top w:val="single" w:sz="4" w:space="0" w:color="auto"/>
              <w:left w:val="single" w:sz="4" w:space="0" w:color="auto"/>
              <w:bottom w:val="single" w:sz="4" w:space="0" w:color="auto"/>
              <w:right w:val="single" w:sz="4" w:space="0" w:color="auto"/>
            </w:tcBorders>
            <w:vAlign w:val="center"/>
          </w:tcPr>
          <w:p w:rsidR="003A2336" w:rsidRPr="0095763C" w:rsidRDefault="003A2336" w:rsidP="00132AFE">
            <w:pPr>
              <w:numPr>
                <w:ilvl w:val="12"/>
                <w:numId w:val="0"/>
              </w:numPr>
              <w:autoSpaceDN w:val="0"/>
              <w:jc w:val="center"/>
              <w:rPr>
                <w:rFonts w:ascii="Times New Roman" w:hAnsi="Times New Roman"/>
                <w:bCs/>
                <w:sz w:val="24"/>
                <w:szCs w:val="24"/>
              </w:rPr>
            </w:pPr>
            <w:r w:rsidRPr="0095763C">
              <w:rPr>
                <w:rFonts w:ascii="Times New Roman" w:hAnsi="Times New Roman"/>
                <w:bCs/>
                <w:sz w:val="24"/>
                <w:szCs w:val="24"/>
              </w:rPr>
              <w:t>2013</w:t>
            </w:r>
          </w:p>
        </w:tc>
        <w:tc>
          <w:tcPr>
            <w:tcW w:w="964" w:type="dxa"/>
            <w:tcBorders>
              <w:top w:val="single" w:sz="4" w:space="0" w:color="auto"/>
              <w:left w:val="single" w:sz="4" w:space="0" w:color="auto"/>
              <w:bottom w:val="single" w:sz="4" w:space="0" w:color="auto"/>
              <w:right w:val="single" w:sz="4" w:space="0" w:color="auto"/>
            </w:tcBorders>
            <w:vAlign w:val="center"/>
          </w:tcPr>
          <w:p w:rsidR="003A2336" w:rsidRPr="0095763C" w:rsidRDefault="003A2336" w:rsidP="00132AFE">
            <w:pPr>
              <w:numPr>
                <w:ilvl w:val="12"/>
                <w:numId w:val="0"/>
              </w:numPr>
              <w:autoSpaceDN w:val="0"/>
              <w:jc w:val="center"/>
              <w:rPr>
                <w:rFonts w:ascii="Times New Roman" w:hAnsi="Times New Roman"/>
                <w:bCs/>
                <w:sz w:val="24"/>
                <w:szCs w:val="24"/>
              </w:rPr>
            </w:pPr>
            <w:r w:rsidRPr="0095763C">
              <w:rPr>
                <w:rFonts w:ascii="Times New Roman" w:hAnsi="Times New Roman"/>
                <w:bCs/>
                <w:sz w:val="24"/>
                <w:szCs w:val="24"/>
              </w:rPr>
              <w:t>2014</w:t>
            </w:r>
          </w:p>
        </w:tc>
        <w:tc>
          <w:tcPr>
            <w:tcW w:w="992" w:type="dxa"/>
            <w:tcBorders>
              <w:top w:val="single" w:sz="4" w:space="0" w:color="auto"/>
              <w:left w:val="single" w:sz="4" w:space="0" w:color="auto"/>
              <w:bottom w:val="single" w:sz="4" w:space="0" w:color="auto"/>
              <w:right w:val="single" w:sz="4" w:space="0" w:color="auto"/>
            </w:tcBorders>
            <w:vAlign w:val="center"/>
          </w:tcPr>
          <w:p w:rsidR="003A2336" w:rsidRPr="0095763C" w:rsidRDefault="003A2336" w:rsidP="00132AFE">
            <w:pPr>
              <w:numPr>
                <w:ilvl w:val="12"/>
                <w:numId w:val="0"/>
              </w:numPr>
              <w:autoSpaceDN w:val="0"/>
              <w:jc w:val="center"/>
              <w:rPr>
                <w:rFonts w:ascii="Times New Roman" w:hAnsi="Times New Roman"/>
                <w:bCs/>
                <w:sz w:val="24"/>
                <w:szCs w:val="24"/>
              </w:rPr>
            </w:pPr>
            <w:r w:rsidRPr="0095763C">
              <w:rPr>
                <w:rFonts w:ascii="Times New Roman" w:hAnsi="Times New Roman"/>
                <w:bCs/>
                <w:sz w:val="24"/>
                <w:szCs w:val="24"/>
              </w:rPr>
              <w:t>2015</w:t>
            </w:r>
          </w:p>
        </w:tc>
        <w:tc>
          <w:tcPr>
            <w:tcW w:w="936" w:type="dxa"/>
            <w:tcBorders>
              <w:top w:val="single" w:sz="4" w:space="0" w:color="auto"/>
              <w:left w:val="single" w:sz="4" w:space="0" w:color="auto"/>
              <w:bottom w:val="single" w:sz="4" w:space="0" w:color="auto"/>
              <w:right w:val="single" w:sz="4" w:space="0" w:color="auto"/>
            </w:tcBorders>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 xml:space="preserve">2015 </w:t>
            </w:r>
            <w:r w:rsidRPr="0095763C">
              <w:rPr>
                <w:rFonts w:ascii="Times New Roman" w:hAnsi="Times New Roman"/>
                <w:sz w:val="24"/>
                <w:szCs w:val="24"/>
                <w:lang w:val="en-US"/>
              </w:rPr>
              <w:t>/</w:t>
            </w:r>
            <w:r w:rsidRPr="0095763C">
              <w:rPr>
                <w:rFonts w:ascii="Times New Roman" w:hAnsi="Times New Roman"/>
                <w:sz w:val="24"/>
                <w:szCs w:val="24"/>
              </w:rPr>
              <w:t xml:space="preserve"> 2014</w:t>
            </w:r>
          </w:p>
        </w:tc>
        <w:tc>
          <w:tcPr>
            <w:tcW w:w="850" w:type="dxa"/>
            <w:tcBorders>
              <w:top w:val="single" w:sz="4" w:space="0" w:color="auto"/>
              <w:left w:val="single" w:sz="4" w:space="0" w:color="auto"/>
              <w:bottom w:val="single" w:sz="4" w:space="0" w:color="auto"/>
              <w:right w:val="single" w:sz="4" w:space="0" w:color="auto"/>
            </w:tcBorders>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 xml:space="preserve">2015 </w:t>
            </w:r>
            <w:r w:rsidRPr="0095763C">
              <w:rPr>
                <w:rFonts w:ascii="Times New Roman" w:hAnsi="Times New Roman"/>
                <w:sz w:val="24"/>
                <w:szCs w:val="24"/>
                <w:lang w:val="en-US"/>
              </w:rPr>
              <w:t>/</w:t>
            </w:r>
            <w:r w:rsidRPr="0095763C">
              <w:rPr>
                <w:rFonts w:ascii="Times New Roman" w:hAnsi="Times New Roman"/>
                <w:sz w:val="24"/>
                <w:szCs w:val="24"/>
              </w:rPr>
              <w:t xml:space="preserve"> 2010</w:t>
            </w:r>
          </w:p>
        </w:tc>
      </w:tr>
      <w:tr w:rsidR="003A2336" w:rsidRPr="0095763C" w:rsidTr="003A2336">
        <w:trPr>
          <w:trHeight w:val="57"/>
        </w:trPr>
        <w:tc>
          <w:tcPr>
            <w:tcW w:w="2269" w:type="dxa"/>
            <w:tcBorders>
              <w:top w:val="single" w:sz="4" w:space="0" w:color="auto"/>
              <w:left w:val="single" w:sz="4" w:space="0" w:color="auto"/>
              <w:bottom w:val="single" w:sz="4" w:space="0" w:color="auto"/>
              <w:right w:val="single" w:sz="4" w:space="0" w:color="auto"/>
            </w:tcBorders>
            <w:vAlign w:val="center"/>
          </w:tcPr>
          <w:p w:rsidR="003A2336" w:rsidRPr="0095763C" w:rsidRDefault="003A2336" w:rsidP="00132AFE">
            <w:pPr>
              <w:rPr>
                <w:rFonts w:ascii="Times New Roman" w:hAnsi="Times New Roman"/>
                <w:sz w:val="24"/>
                <w:szCs w:val="24"/>
              </w:rPr>
            </w:pPr>
            <w:r w:rsidRPr="0095763C">
              <w:rPr>
                <w:rFonts w:ascii="Times New Roman" w:hAnsi="Times New Roman"/>
                <w:bCs/>
                <w:sz w:val="24"/>
                <w:szCs w:val="24"/>
              </w:rPr>
              <w:t>1. Доходы</w:t>
            </w:r>
          </w:p>
        </w:tc>
        <w:tc>
          <w:tcPr>
            <w:tcW w:w="964" w:type="dxa"/>
            <w:tcBorders>
              <w:top w:val="single" w:sz="4" w:space="0" w:color="auto"/>
              <w:left w:val="single" w:sz="4" w:space="0" w:color="auto"/>
              <w:bottom w:val="single" w:sz="4" w:space="0" w:color="auto"/>
              <w:right w:val="single" w:sz="4" w:space="0" w:color="auto"/>
            </w:tcBorders>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4 078,0</w:t>
            </w:r>
          </w:p>
        </w:tc>
        <w:tc>
          <w:tcPr>
            <w:tcW w:w="964" w:type="dxa"/>
            <w:tcBorders>
              <w:top w:val="single" w:sz="4" w:space="0" w:color="auto"/>
              <w:left w:val="single" w:sz="4" w:space="0" w:color="auto"/>
              <w:bottom w:val="single" w:sz="4" w:space="0" w:color="auto"/>
              <w:right w:val="single" w:sz="4" w:space="0" w:color="auto"/>
            </w:tcBorders>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4 703,2</w:t>
            </w:r>
          </w:p>
        </w:tc>
        <w:tc>
          <w:tcPr>
            <w:tcW w:w="964" w:type="dxa"/>
            <w:tcBorders>
              <w:top w:val="single" w:sz="4" w:space="0" w:color="auto"/>
              <w:left w:val="single" w:sz="4" w:space="0" w:color="auto"/>
              <w:bottom w:val="single" w:sz="4" w:space="0" w:color="auto"/>
              <w:right w:val="single" w:sz="4" w:space="0" w:color="auto"/>
            </w:tcBorders>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4 952,3</w:t>
            </w:r>
          </w:p>
        </w:tc>
        <w:tc>
          <w:tcPr>
            <w:tcW w:w="964" w:type="dxa"/>
            <w:tcBorders>
              <w:top w:val="single" w:sz="4" w:space="0" w:color="auto"/>
              <w:left w:val="single" w:sz="4" w:space="0" w:color="auto"/>
              <w:bottom w:val="single" w:sz="4" w:space="0" w:color="auto"/>
              <w:right w:val="single" w:sz="4" w:space="0" w:color="auto"/>
            </w:tcBorders>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4 986,3</w:t>
            </w:r>
          </w:p>
        </w:tc>
        <w:tc>
          <w:tcPr>
            <w:tcW w:w="964" w:type="dxa"/>
            <w:tcBorders>
              <w:top w:val="single" w:sz="4" w:space="0" w:color="auto"/>
              <w:left w:val="single" w:sz="4" w:space="0" w:color="auto"/>
              <w:bottom w:val="single" w:sz="4" w:space="0" w:color="auto"/>
              <w:right w:val="single" w:sz="4" w:space="0" w:color="auto"/>
            </w:tcBorders>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5 314,6</w:t>
            </w:r>
          </w:p>
        </w:tc>
        <w:tc>
          <w:tcPr>
            <w:tcW w:w="992" w:type="dxa"/>
            <w:tcBorders>
              <w:top w:val="single" w:sz="4" w:space="0" w:color="auto"/>
              <w:left w:val="single" w:sz="4" w:space="0" w:color="auto"/>
              <w:bottom w:val="single" w:sz="4" w:space="0" w:color="auto"/>
              <w:right w:val="single" w:sz="4" w:space="0" w:color="auto"/>
            </w:tcBorders>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5 140,5</w:t>
            </w:r>
          </w:p>
        </w:tc>
        <w:tc>
          <w:tcPr>
            <w:tcW w:w="936" w:type="dxa"/>
            <w:tcBorders>
              <w:top w:val="single" w:sz="4" w:space="0" w:color="auto"/>
              <w:left w:val="single" w:sz="4" w:space="0" w:color="auto"/>
              <w:bottom w:val="single" w:sz="4" w:space="0" w:color="auto"/>
              <w:right w:val="single" w:sz="4" w:space="0" w:color="auto"/>
            </w:tcBorders>
            <w:vAlign w:val="center"/>
          </w:tcPr>
          <w:p w:rsidR="003A2336" w:rsidRPr="0095763C" w:rsidRDefault="003A2336" w:rsidP="00132AFE">
            <w:pPr>
              <w:jc w:val="center"/>
              <w:rPr>
                <w:rFonts w:ascii="Times New Roman" w:hAnsi="Times New Roman"/>
                <w:color w:val="000000"/>
                <w:sz w:val="24"/>
                <w:szCs w:val="24"/>
              </w:rPr>
            </w:pPr>
            <w:r w:rsidRPr="0095763C">
              <w:rPr>
                <w:rFonts w:ascii="Times New Roman" w:hAnsi="Times New Roman"/>
                <w:color w:val="000000"/>
                <w:sz w:val="24"/>
                <w:szCs w:val="24"/>
              </w:rPr>
              <w:t>96,7</w:t>
            </w:r>
          </w:p>
        </w:tc>
        <w:tc>
          <w:tcPr>
            <w:tcW w:w="850" w:type="dxa"/>
            <w:tcBorders>
              <w:top w:val="single" w:sz="4" w:space="0" w:color="auto"/>
              <w:left w:val="single" w:sz="4" w:space="0" w:color="auto"/>
              <w:bottom w:val="single" w:sz="4" w:space="0" w:color="auto"/>
              <w:right w:val="single" w:sz="4" w:space="0" w:color="auto"/>
            </w:tcBorders>
            <w:vAlign w:val="center"/>
          </w:tcPr>
          <w:p w:rsidR="003A2336" w:rsidRPr="0095763C" w:rsidRDefault="003A2336" w:rsidP="00132AFE">
            <w:pPr>
              <w:jc w:val="center"/>
              <w:rPr>
                <w:rFonts w:ascii="Times New Roman" w:hAnsi="Times New Roman"/>
                <w:color w:val="000000"/>
                <w:sz w:val="24"/>
                <w:szCs w:val="24"/>
              </w:rPr>
            </w:pPr>
            <w:r w:rsidRPr="0095763C">
              <w:rPr>
                <w:rFonts w:ascii="Times New Roman" w:hAnsi="Times New Roman"/>
                <w:color w:val="000000"/>
                <w:sz w:val="24"/>
                <w:szCs w:val="24"/>
              </w:rPr>
              <w:t>126,0</w:t>
            </w:r>
          </w:p>
        </w:tc>
      </w:tr>
      <w:tr w:rsidR="003A2336" w:rsidRPr="0095763C" w:rsidTr="003A2336">
        <w:trPr>
          <w:trHeight w:val="57"/>
        </w:trPr>
        <w:tc>
          <w:tcPr>
            <w:tcW w:w="2269" w:type="dxa"/>
            <w:tcBorders>
              <w:top w:val="single" w:sz="4" w:space="0" w:color="auto"/>
              <w:left w:val="single" w:sz="4" w:space="0" w:color="auto"/>
              <w:bottom w:val="single" w:sz="4" w:space="0" w:color="auto"/>
              <w:right w:val="single" w:sz="4" w:space="0" w:color="auto"/>
            </w:tcBorders>
            <w:vAlign w:val="center"/>
          </w:tcPr>
          <w:p w:rsidR="003A2336" w:rsidRPr="0095763C" w:rsidRDefault="003A2336" w:rsidP="00132AFE">
            <w:pPr>
              <w:autoSpaceDE w:val="0"/>
              <w:autoSpaceDN w:val="0"/>
              <w:adjustRightInd w:val="0"/>
              <w:rPr>
                <w:rFonts w:ascii="Times New Roman" w:hAnsi="Times New Roman"/>
                <w:sz w:val="24"/>
                <w:szCs w:val="24"/>
              </w:rPr>
            </w:pPr>
            <w:r w:rsidRPr="0095763C">
              <w:rPr>
                <w:rFonts w:ascii="Times New Roman" w:hAnsi="Times New Roman"/>
                <w:bCs/>
                <w:sz w:val="24"/>
                <w:szCs w:val="24"/>
              </w:rPr>
              <w:t>2. Расходы</w:t>
            </w:r>
          </w:p>
        </w:tc>
        <w:tc>
          <w:tcPr>
            <w:tcW w:w="964" w:type="dxa"/>
            <w:tcBorders>
              <w:top w:val="single" w:sz="4" w:space="0" w:color="auto"/>
              <w:left w:val="single" w:sz="4" w:space="0" w:color="auto"/>
              <w:bottom w:val="single" w:sz="4" w:space="0" w:color="auto"/>
              <w:right w:val="single" w:sz="4" w:space="0" w:color="auto"/>
            </w:tcBorders>
          </w:tcPr>
          <w:p w:rsidR="003A2336" w:rsidRPr="0095763C" w:rsidRDefault="003A2336" w:rsidP="00132AFE">
            <w:pPr>
              <w:numPr>
                <w:ilvl w:val="12"/>
                <w:numId w:val="0"/>
              </w:numPr>
              <w:jc w:val="center"/>
              <w:rPr>
                <w:rFonts w:ascii="Times New Roman" w:hAnsi="Times New Roman"/>
                <w:sz w:val="24"/>
                <w:szCs w:val="24"/>
              </w:rPr>
            </w:pPr>
            <w:r w:rsidRPr="0095763C">
              <w:rPr>
                <w:rFonts w:ascii="Times New Roman" w:hAnsi="Times New Roman"/>
                <w:sz w:val="24"/>
                <w:szCs w:val="24"/>
              </w:rPr>
              <w:t>4 356,9</w:t>
            </w:r>
          </w:p>
        </w:tc>
        <w:tc>
          <w:tcPr>
            <w:tcW w:w="964" w:type="dxa"/>
            <w:tcBorders>
              <w:top w:val="single" w:sz="4" w:space="0" w:color="auto"/>
              <w:left w:val="single" w:sz="4" w:space="0" w:color="auto"/>
              <w:bottom w:val="single" w:sz="4" w:space="0" w:color="auto"/>
              <w:right w:val="single" w:sz="4" w:space="0" w:color="auto"/>
            </w:tcBorders>
          </w:tcPr>
          <w:p w:rsidR="003A2336" w:rsidRPr="0095763C" w:rsidRDefault="003A2336" w:rsidP="00132AFE">
            <w:pPr>
              <w:numPr>
                <w:ilvl w:val="12"/>
                <w:numId w:val="0"/>
              </w:numPr>
              <w:jc w:val="center"/>
              <w:rPr>
                <w:rFonts w:ascii="Times New Roman" w:hAnsi="Times New Roman"/>
                <w:sz w:val="24"/>
                <w:szCs w:val="24"/>
              </w:rPr>
            </w:pPr>
            <w:r w:rsidRPr="0095763C">
              <w:rPr>
                <w:rFonts w:ascii="Times New Roman" w:hAnsi="Times New Roman"/>
                <w:sz w:val="24"/>
                <w:szCs w:val="24"/>
              </w:rPr>
              <w:t>4 832,4</w:t>
            </w:r>
          </w:p>
        </w:tc>
        <w:tc>
          <w:tcPr>
            <w:tcW w:w="964" w:type="dxa"/>
            <w:tcBorders>
              <w:top w:val="single" w:sz="4" w:space="0" w:color="auto"/>
              <w:left w:val="single" w:sz="4" w:space="0" w:color="auto"/>
              <w:bottom w:val="single" w:sz="4" w:space="0" w:color="auto"/>
              <w:right w:val="single" w:sz="4" w:space="0" w:color="auto"/>
            </w:tcBorders>
          </w:tcPr>
          <w:p w:rsidR="003A2336" w:rsidRPr="0095763C" w:rsidRDefault="003A2336" w:rsidP="00132AFE">
            <w:pPr>
              <w:numPr>
                <w:ilvl w:val="12"/>
                <w:numId w:val="0"/>
              </w:numPr>
              <w:jc w:val="center"/>
              <w:rPr>
                <w:rFonts w:ascii="Times New Roman" w:hAnsi="Times New Roman"/>
                <w:sz w:val="24"/>
                <w:szCs w:val="24"/>
              </w:rPr>
            </w:pPr>
            <w:r w:rsidRPr="0095763C">
              <w:rPr>
                <w:rFonts w:ascii="Times New Roman" w:hAnsi="Times New Roman"/>
                <w:sz w:val="24"/>
                <w:szCs w:val="24"/>
              </w:rPr>
              <w:t>4 918,7</w:t>
            </w:r>
          </w:p>
        </w:tc>
        <w:tc>
          <w:tcPr>
            <w:tcW w:w="964" w:type="dxa"/>
            <w:tcBorders>
              <w:top w:val="single" w:sz="4" w:space="0" w:color="auto"/>
              <w:left w:val="single" w:sz="4" w:space="0" w:color="auto"/>
              <w:bottom w:val="single" w:sz="4" w:space="0" w:color="auto"/>
              <w:right w:val="single" w:sz="4" w:space="0" w:color="auto"/>
            </w:tcBorders>
            <w:vAlign w:val="center"/>
          </w:tcPr>
          <w:p w:rsidR="003A2336" w:rsidRPr="0095763C" w:rsidRDefault="003A2336" w:rsidP="00132AFE">
            <w:pPr>
              <w:numPr>
                <w:ilvl w:val="12"/>
                <w:numId w:val="0"/>
              </w:numPr>
              <w:jc w:val="center"/>
              <w:rPr>
                <w:rFonts w:ascii="Times New Roman" w:hAnsi="Times New Roman"/>
                <w:sz w:val="24"/>
                <w:szCs w:val="24"/>
              </w:rPr>
            </w:pPr>
            <w:r w:rsidRPr="0095763C">
              <w:rPr>
                <w:rFonts w:ascii="Times New Roman" w:hAnsi="Times New Roman"/>
                <w:sz w:val="24"/>
                <w:szCs w:val="24"/>
              </w:rPr>
              <w:t>5 010,4</w:t>
            </w:r>
          </w:p>
        </w:tc>
        <w:tc>
          <w:tcPr>
            <w:tcW w:w="964" w:type="dxa"/>
            <w:tcBorders>
              <w:top w:val="single" w:sz="4" w:space="0" w:color="auto"/>
              <w:left w:val="single" w:sz="4" w:space="0" w:color="auto"/>
              <w:bottom w:val="single" w:sz="4" w:space="0" w:color="auto"/>
              <w:right w:val="single" w:sz="4" w:space="0" w:color="auto"/>
            </w:tcBorders>
            <w:vAlign w:val="center"/>
          </w:tcPr>
          <w:p w:rsidR="003A2336" w:rsidRPr="0095763C" w:rsidRDefault="003A2336" w:rsidP="00132AFE">
            <w:pPr>
              <w:numPr>
                <w:ilvl w:val="12"/>
                <w:numId w:val="0"/>
              </w:numPr>
              <w:jc w:val="center"/>
              <w:rPr>
                <w:rFonts w:ascii="Times New Roman" w:hAnsi="Times New Roman"/>
                <w:sz w:val="24"/>
                <w:szCs w:val="24"/>
              </w:rPr>
            </w:pPr>
            <w:r w:rsidRPr="0095763C">
              <w:rPr>
                <w:rFonts w:ascii="Times New Roman" w:hAnsi="Times New Roman"/>
                <w:sz w:val="24"/>
                <w:szCs w:val="24"/>
              </w:rPr>
              <w:t>5 081,2</w:t>
            </w:r>
          </w:p>
        </w:tc>
        <w:tc>
          <w:tcPr>
            <w:tcW w:w="992" w:type="dxa"/>
            <w:tcBorders>
              <w:top w:val="single" w:sz="4" w:space="0" w:color="auto"/>
              <w:left w:val="single" w:sz="4" w:space="0" w:color="auto"/>
              <w:bottom w:val="single" w:sz="4" w:space="0" w:color="auto"/>
              <w:right w:val="single" w:sz="4" w:space="0" w:color="auto"/>
            </w:tcBorders>
            <w:vAlign w:val="center"/>
          </w:tcPr>
          <w:p w:rsidR="003A2336" w:rsidRPr="0095763C" w:rsidRDefault="003A2336" w:rsidP="00132AFE">
            <w:pPr>
              <w:numPr>
                <w:ilvl w:val="12"/>
                <w:numId w:val="0"/>
              </w:numPr>
              <w:jc w:val="center"/>
              <w:rPr>
                <w:rFonts w:ascii="Times New Roman" w:hAnsi="Times New Roman"/>
                <w:sz w:val="24"/>
                <w:szCs w:val="24"/>
              </w:rPr>
            </w:pPr>
            <w:r w:rsidRPr="0095763C">
              <w:rPr>
                <w:rFonts w:ascii="Times New Roman" w:hAnsi="Times New Roman"/>
                <w:sz w:val="24"/>
                <w:szCs w:val="24"/>
              </w:rPr>
              <w:t>5 390,8</w:t>
            </w:r>
          </w:p>
        </w:tc>
        <w:tc>
          <w:tcPr>
            <w:tcW w:w="936" w:type="dxa"/>
            <w:tcBorders>
              <w:top w:val="single" w:sz="4" w:space="0" w:color="auto"/>
              <w:left w:val="single" w:sz="4" w:space="0" w:color="auto"/>
              <w:bottom w:val="single" w:sz="4" w:space="0" w:color="auto"/>
              <w:right w:val="single" w:sz="4" w:space="0" w:color="auto"/>
            </w:tcBorders>
            <w:vAlign w:val="center"/>
          </w:tcPr>
          <w:p w:rsidR="003A2336" w:rsidRPr="0095763C" w:rsidRDefault="003A2336" w:rsidP="00132AFE">
            <w:pPr>
              <w:jc w:val="center"/>
              <w:rPr>
                <w:rFonts w:ascii="Times New Roman" w:hAnsi="Times New Roman"/>
                <w:color w:val="000000"/>
                <w:sz w:val="24"/>
                <w:szCs w:val="24"/>
              </w:rPr>
            </w:pPr>
            <w:r w:rsidRPr="0095763C">
              <w:rPr>
                <w:rFonts w:ascii="Times New Roman" w:hAnsi="Times New Roman"/>
                <w:color w:val="000000"/>
                <w:sz w:val="24"/>
                <w:szCs w:val="24"/>
              </w:rPr>
              <w:t>106,1</w:t>
            </w:r>
          </w:p>
        </w:tc>
        <w:tc>
          <w:tcPr>
            <w:tcW w:w="850" w:type="dxa"/>
            <w:tcBorders>
              <w:top w:val="single" w:sz="4" w:space="0" w:color="auto"/>
              <w:left w:val="single" w:sz="4" w:space="0" w:color="auto"/>
              <w:bottom w:val="single" w:sz="4" w:space="0" w:color="auto"/>
              <w:right w:val="single" w:sz="4" w:space="0" w:color="auto"/>
            </w:tcBorders>
            <w:vAlign w:val="center"/>
          </w:tcPr>
          <w:p w:rsidR="003A2336" w:rsidRPr="0095763C" w:rsidRDefault="003A2336" w:rsidP="00132AFE">
            <w:pPr>
              <w:jc w:val="center"/>
              <w:rPr>
                <w:rFonts w:ascii="Times New Roman" w:hAnsi="Times New Roman"/>
                <w:color w:val="000000"/>
                <w:sz w:val="24"/>
                <w:szCs w:val="24"/>
              </w:rPr>
            </w:pPr>
            <w:r w:rsidRPr="0095763C">
              <w:rPr>
                <w:rFonts w:ascii="Times New Roman" w:hAnsi="Times New Roman"/>
                <w:color w:val="000000"/>
                <w:sz w:val="24"/>
                <w:szCs w:val="24"/>
              </w:rPr>
              <w:t>123,7</w:t>
            </w:r>
          </w:p>
        </w:tc>
      </w:tr>
      <w:tr w:rsidR="003A2336" w:rsidRPr="0095763C" w:rsidTr="003A2336">
        <w:trPr>
          <w:trHeight w:val="567"/>
        </w:trPr>
        <w:tc>
          <w:tcPr>
            <w:tcW w:w="2269" w:type="dxa"/>
            <w:tcBorders>
              <w:top w:val="single" w:sz="4" w:space="0" w:color="auto"/>
              <w:left w:val="single" w:sz="4" w:space="0" w:color="auto"/>
              <w:bottom w:val="single" w:sz="4" w:space="0" w:color="auto"/>
              <w:right w:val="single" w:sz="4" w:space="0" w:color="auto"/>
            </w:tcBorders>
            <w:vAlign w:val="center"/>
          </w:tcPr>
          <w:p w:rsidR="003A2336" w:rsidRPr="0095763C" w:rsidRDefault="003A2336" w:rsidP="00132AFE">
            <w:pPr>
              <w:tabs>
                <w:tab w:val="left" w:pos="317"/>
              </w:tabs>
              <w:autoSpaceDE w:val="0"/>
              <w:autoSpaceDN w:val="0"/>
              <w:adjustRightInd w:val="0"/>
              <w:rPr>
                <w:rFonts w:ascii="Times New Roman" w:hAnsi="Times New Roman"/>
                <w:sz w:val="24"/>
                <w:szCs w:val="24"/>
              </w:rPr>
            </w:pPr>
            <w:r w:rsidRPr="0095763C">
              <w:rPr>
                <w:rFonts w:ascii="Times New Roman" w:hAnsi="Times New Roman"/>
                <w:sz w:val="24"/>
                <w:szCs w:val="24"/>
              </w:rPr>
              <w:t xml:space="preserve">3. </w:t>
            </w:r>
            <w:proofErr w:type="spellStart"/>
            <w:r w:rsidRPr="0095763C">
              <w:rPr>
                <w:rFonts w:ascii="Times New Roman" w:hAnsi="Times New Roman"/>
                <w:sz w:val="24"/>
                <w:szCs w:val="24"/>
              </w:rPr>
              <w:t>Профицит</w:t>
            </w:r>
            <w:proofErr w:type="spellEnd"/>
            <w:r w:rsidRPr="0095763C">
              <w:rPr>
                <w:rFonts w:ascii="Times New Roman" w:hAnsi="Times New Roman"/>
                <w:sz w:val="24"/>
                <w:szCs w:val="24"/>
              </w:rPr>
              <w:t xml:space="preserve"> (дефицит) бюджета</w:t>
            </w:r>
          </w:p>
        </w:tc>
        <w:tc>
          <w:tcPr>
            <w:tcW w:w="964" w:type="dxa"/>
            <w:tcBorders>
              <w:top w:val="single" w:sz="4" w:space="0" w:color="auto"/>
              <w:left w:val="single" w:sz="4" w:space="0" w:color="auto"/>
              <w:bottom w:val="single" w:sz="4" w:space="0" w:color="auto"/>
              <w:right w:val="single" w:sz="4" w:space="0" w:color="auto"/>
            </w:tcBorders>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-278,9</w:t>
            </w:r>
          </w:p>
        </w:tc>
        <w:tc>
          <w:tcPr>
            <w:tcW w:w="964" w:type="dxa"/>
            <w:tcBorders>
              <w:top w:val="single" w:sz="4" w:space="0" w:color="auto"/>
              <w:left w:val="single" w:sz="4" w:space="0" w:color="auto"/>
              <w:bottom w:val="single" w:sz="4" w:space="0" w:color="auto"/>
              <w:right w:val="single" w:sz="4" w:space="0" w:color="auto"/>
            </w:tcBorders>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-129,2</w:t>
            </w:r>
          </w:p>
        </w:tc>
        <w:tc>
          <w:tcPr>
            <w:tcW w:w="964" w:type="dxa"/>
            <w:tcBorders>
              <w:top w:val="single" w:sz="4" w:space="0" w:color="auto"/>
              <w:left w:val="single" w:sz="4" w:space="0" w:color="auto"/>
              <w:bottom w:val="single" w:sz="4" w:space="0" w:color="auto"/>
              <w:right w:val="single" w:sz="4" w:space="0" w:color="auto"/>
            </w:tcBorders>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33,6</w:t>
            </w:r>
          </w:p>
        </w:tc>
        <w:tc>
          <w:tcPr>
            <w:tcW w:w="964" w:type="dxa"/>
            <w:tcBorders>
              <w:top w:val="single" w:sz="4" w:space="0" w:color="auto"/>
              <w:left w:val="single" w:sz="4" w:space="0" w:color="auto"/>
              <w:bottom w:val="single" w:sz="4" w:space="0" w:color="auto"/>
              <w:right w:val="single" w:sz="4" w:space="0" w:color="auto"/>
            </w:tcBorders>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-38,0</w:t>
            </w:r>
          </w:p>
        </w:tc>
        <w:tc>
          <w:tcPr>
            <w:tcW w:w="964" w:type="dxa"/>
            <w:tcBorders>
              <w:top w:val="single" w:sz="4" w:space="0" w:color="auto"/>
              <w:left w:val="single" w:sz="4" w:space="0" w:color="auto"/>
              <w:bottom w:val="single" w:sz="4" w:space="0" w:color="auto"/>
              <w:right w:val="single" w:sz="4" w:space="0" w:color="auto"/>
            </w:tcBorders>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233,4</w:t>
            </w:r>
          </w:p>
        </w:tc>
        <w:tc>
          <w:tcPr>
            <w:tcW w:w="992" w:type="dxa"/>
            <w:tcBorders>
              <w:top w:val="single" w:sz="4" w:space="0" w:color="auto"/>
              <w:left w:val="single" w:sz="4" w:space="0" w:color="auto"/>
              <w:bottom w:val="single" w:sz="4" w:space="0" w:color="auto"/>
              <w:right w:val="single" w:sz="4" w:space="0" w:color="auto"/>
            </w:tcBorders>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-250,4</w:t>
            </w:r>
          </w:p>
        </w:tc>
        <w:tc>
          <w:tcPr>
            <w:tcW w:w="936" w:type="dxa"/>
            <w:tcBorders>
              <w:top w:val="single" w:sz="4" w:space="0" w:color="auto"/>
              <w:left w:val="single" w:sz="4" w:space="0" w:color="auto"/>
              <w:bottom w:val="single" w:sz="4" w:space="0" w:color="auto"/>
              <w:right w:val="single" w:sz="4" w:space="0" w:color="auto"/>
            </w:tcBorders>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w:t>
            </w:r>
          </w:p>
        </w:tc>
      </w:tr>
    </w:tbl>
    <w:p w:rsidR="003A2336" w:rsidRPr="0095763C" w:rsidRDefault="003A2336" w:rsidP="00132AFE">
      <w:pPr>
        <w:ind w:firstLine="709"/>
        <w:jc w:val="both"/>
        <w:rPr>
          <w:rFonts w:ascii="Times New Roman" w:hAnsi="Times New Roman"/>
          <w:sz w:val="24"/>
          <w:szCs w:val="24"/>
        </w:rPr>
      </w:pPr>
    </w:p>
    <w:p w:rsidR="003A2336" w:rsidRPr="0095763C" w:rsidRDefault="003A2336" w:rsidP="00132AFE">
      <w:pPr>
        <w:ind w:firstLine="709"/>
        <w:jc w:val="both"/>
        <w:rPr>
          <w:rFonts w:ascii="Times New Roman" w:hAnsi="Times New Roman"/>
          <w:sz w:val="24"/>
          <w:szCs w:val="24"/>
        </w:rPr>
      </w:pPr>
      <w:r w:rsidRPr="0095763C">
        <w:rPr>
          <w:rFonts w:ascii="Times New Roman" w:hAnsi="Times New Roman"/>
          <w:sz w:val="24"/>
          <w:szCs w:val="24"/>
        </w:rPr>
        <w:t>За последние 5 лет бюджетные доходы выросли на 26</w:t>
      </w:r>
      <w:r w:rsidR="00BE2487" w:rsidRPr="0095763C">
        <w:rPr>
          <w:rFonts w:ascii="Times New Roman" w:hAnsi="Times New Roman"/>
          <w:sz w:val="24"/>
          <w:szCs w:val="24"/>
        </w:rPr>
        <w:t xml:space="preserve"> </w:t>
      </w:r>
      <w:r w:rsidRPr="0095763C">
        <w:rPr>
          <w:rFonts w:ascii="Times New Roman" w:hAnsi="Times New Roman"/>
          <w:sz w:val="24"/>
          <w:szCs w:val="24"/>
        </w:rPr>
        <w:t>% в сравнении с 2010 г. Однако финансовая устойчивость ухудшилась – дефицит бюджета увеличился в 6,5 раз.</w:t>
      </w:r>
    </w:p>
    <w:p w:rsidR="003A2336" w:rsidRPr="0095763C" w:rsidRDefault="003A2336" w:rsidP="00132AFE">
      <w:pPr>
        <w:shd w:val="clear" w:color="auto" w:fill="FFFFFF"/>
        <w:ind w:firstLine="709"/>
        <w:contextualSpacing/>
        <w:jc w:val="both"/>
        <w:rPr>
          <w:rFonts w:ascii="Times New Roman" w:hAnsi="Times New Roman"/>
          <w:sz w:val="24"/>
          <w:szCs w:val="24"/>
        </w:rPr>
      </w:pPr>
      <w:r w:rsidRPr="0095763C">
        <w:rPr>
          <w:rFonts w:ascii="Times New Roman" w:hAnsi="Times New Roman"/>
          <w:spacing w:val="-8"/>
          <w:sz w:val="24"/>
          <w:szCs w:val="24"/>
        </w:rPr>
        <w:t>Доходная часть бюджета в 2015 году состояла на 92</w:t>
      </w:r>
      <w:r w:rsidR="00BE2487" w:rsidRPr="0095763C">
        <w:rPr>
          <w:rFonts w:ascii="Times New Roman" w:hAnsi="Times New Roman"/>
          <w:spacing w:val="-8"/>
          <w:sz w:val="24"/>
          <w:szCs w:val="24"/>
        </w:rPr>
        <w:t xml:space="preserve"> </w:t>
      </w:r>
      <w:r w:rsidRPr="0095763C">
        <w:rPr>
          <w:rFonts w:ascii="Times New Roman" w:hAnsi="Times New Roman"/>
          <w:spacing w:val="-8"/>
          <w:sz w:val="24"/>
          <w:szCs w:val="24"/>
        </w:rPr>
        <w:t xml:space="preserve">% из </w:t>
      </w:r>
      <w:r w:rsidRPr="0095763C">
        <w:rPr>
          <w:rFonts w:ascii="Times New Roman" w:hAnsi="Times New Roman"/>
          <w:spacing w:val="-1"/>
          <w:sz w:val="24"/>
          <w:szCs w:val="24"/>
        </w:rPr>
        <w:t>безвозмездных поступлений</w:t>
      </w:r>
      <w:r w:rsidR="00BE2487" w:rsidRPr="0095763C">
        <w:rPr>
          <w:rFonts w:ascii="Times New Roman" w:hAnsi="Times New Roman"/>
          <w:spacing w:val="-1"/>
          <w:sz w:val="24"/>
          <w:szCs w:val="24"/>
        </w:rPr>
        <w:br/>
      </w:r>
      <w:r w:rsidRPr="0095763C">
        <w:rPr>
          <w:rFonts w:ascii="Times New Roman" w:hAnsi="Times New Roman"/>
          <w:spacing w:val="-1"/>
          <w:sz w:val="24"/>
          <w:szCs w:val="24"/>
        </w:rPr>
        <w:t>и на 8% из собственных доходов. Доля собственных доходов зна</w:t>
      </w:r>
      <w:r w:rsidR="00250E38" w:rsidRPr="0095763C">
        <w:rPr>
          <w:rFonts w:ascii="Times New Roman" w:hAnsi="Times New Roman"/>
          <w:spacing w:val="-1"/>
          <w:sz w:val="24"/>
          <w:szCs w:val="24"/>
        </w:rPr>
        <w:t xml:space="preserve">чительно упала </w:t>
      </w:r>
      <w:r w:rsidR="00BE2487" w:rsidRPr="0095763C">
        <w:rPr>
          <w:rFonts w:ascii="Times New Roman" w:hAnsi="Times New Roman"/>
          <w:spacing w:val="-1"/>
          <w:sz w:val="24"/>
          <w:szCs w:val="24"/>
        </w:rPr>
        <w:br/>
      </w:r>
      <w:r w:rsidR="00250E38" w:rsidRPr="0095763C">
        <w:rPr>
          <w:rFonts w:ascii="Times New Roman" w:hAnsi="Times New Roman"/>
          <w:spacing w:val="-1"/>
          <w:sz w:val="24"/>
          <w:szCs w:val="24"/>
        </w:rPr>
        <w:t xml:space="preserve">к 2014 году, так </w:t>
      </w:r>
      <w:r w:rsidRPr="0095763C">
        <w:rPr>
          <w:rFonts w:ascii="Times New Roman" w:hAnsi="Times New Roman"/>
          <w:spacing w:val="-1"/>
          <w:sz w:val="24"/>
          <w:szCs w:val="24"/>
        </w:rPr>
        <w:t>как дополнительный норматив отчислений по НДФЛ был заменен дотацией на выравнивание бюджетной обеспеченности</w:t>
      </w:r>
      <w:r w:rsidRPr="0095763C">
        <w:rPr>
          <w:rFonts w:ascii="Times New Roman" w:hAnsi="Times New Roman"/>
          <w:sz w:val="24"/>
          <w:szCs w:val="24"/>
        </w:rPr>
        <w:t xml:space="preserve"> (таблица 2).</w:t>
      </w:r>
    </w:p>
    <w:p w:rsidR="009158C4" w:rsidRPr="0095763C" w:rsidRDefault="009158C4" w:rsidP="00132AFE">
      <w:pPr>
        <w:shd w:val="clear" w:color="auto" w:fill="FFFFFF"/>
        <w:contextualSpacing/>
        <w:jc w:val="both"/>
        <w:rPr>
          <w:rFonts w:ascii="Times New Roman" w:hAnsi="Times New Roman"/>
          <w:sz w:val="24"/>
          <w:szCs w:val="24"/>
        </w:rPr>
      </w:pPr>
    </w:p>
    <w:p w:rsidR="003A2336" w:rsidRPr="0095763C" w:rsidRDefault="003A2336" w:rsidP="00132AFE">
      <w:pPr>
        <w:ind w:firstLine="709"/>
        <w:jc w:val="right"/>
        <w:rPr>
          <w:rFonts w:ascii="Times New Roman" w:hAnsi="Times New Roman"/>
          <w:sz w:val="24"/>
          <w:szCs w:val="24"/>
        </w:rPr>
      </w:pPr>
      <w:r w:rsidRPr="0095763C">
        <w:rPr>
          <w:rFonts w:ascii="Times New Roman" w:hAnsi="Times New Roman"/>
          <w:sz w:val="24"/>
          <w:szCs w:val="24"/>
        </w:rPr>
        <w:t>Таблица 2</w:t>
      </w:r>
    </w:p>
    <w:p w:rsidR="003A2336" w:rsidRPr="0095763C" w:rsidRDefault="003A2336" w:rsidP="00BE2487">
      <w:pPr>
        <w:spacing w:after="120"/>
        <w:ind w:firstLine="709"/>
        <w:jc w:val="center"/>
        <w:rPr>
          <w:rFonts w:ascii="Times New Roman" w:hAnsi="Times New Roman"/>
          <w:sz w:val="24"/>
          <w:szCs w:val="24"/>
        </w:rPr>
      </w:pPr>
      <w:r w:rsidRPr="0095763C">
        <w:rPr>
          <w:rFonts w:ascii="Times New Roman" w:hAnsi="Times New Roman"/>
          <w:sz w:val="24"/>
          <w:szCs w:val="24"/>
        </w:rPr>
        <w:t>Состав доходной части бюджета консолидированного бюджета Эвенкийского муниципального района</w:t>
      </w:r>
      <w:r w:rsidR="00BE2487" w:rsidRPr="0095763C">
        <w:rPr>
          <w:rFonts w:ascii="Times New Roman" w:hAnsi="Times New Roman"/>
          <w:sz w:val="24"/>
          <w:szCs w:val="24"/>
        </w:rPr>
        <w:t xml:space="preserve"> </w:t>
      </w:r>
      <w:r w:rsidRPr="0095763C">
        <w:rPr>
          <w:rFonts w:ascii="Times New Roman" w:hAnsi="Times New Roman"/>
          <w:sz w:val="24"/>
          <w:szCs w:val="24"/>
        </w:rPr>
        <w:t>в 2010-2015гг., млн. руб.</w:t>
      </w:r>
    </w:p>
    <w:tbl>
      <w:tblPr>
        <w:tblW w:w="9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964"/>
        <w:gridCol w:w="964"/>
        <w:gridCol w:w="964"/>
        <w:gridCol w:w="964"/>
        <w:gridCol w:w="964"/>
        <w:gridCol w:w="936"/>
        <w:gridCol w:w="879"/>
        <w:gridCol w:w="822"/>
      </w:tblGrid>
      <w:tr w:rsidR="003A2336" w:rsidRPr="0095763C" w:rsidTr="00BE2487">
        <w:trPr>
          <w:tblHeader/>
        </w:trPr>
        <w:tc>
          <w:tcPr>
            <w:tcW w:w="1985" w:type="dxa"/>
            <w:vMerge w:val="restart"/>
            <w:vAlign w:val="center"/>
          </w:tcPr>
          <w:p w:rsidR="003A2336" w:rsidRPr="0095763C" w:rsidRDefault="003A2336" w:rsidP="00BE2487">
            <w:pPr>
              <w:jc w:val="center"/>
              <w:rPr>
                <w:rFonts w:ascii="Times New Roman" w:hAnsi="Times New Roman"/>
                <w:bCs/>
                <w:sz w:val="24"/>
                <w:szCs w:val="24"/>
              </w:rPr>
            </w:pPr>
            <w:r w:rsidRPr="0095763C">
              <w:rPr>
                <w:rFonts w:ascii="Times New Roman" w:hAnsi="Times New Roman"/>
                <w:bCs/>
                <w:sz w:val="24"/>
                <w:szCs w:val="24"/>
              </w:rPr>
              <w:t>Наименование раздела</w:t>
            </w:r>
          </w:p>
        </w:tc>
        <w:tc>
          <w:tcPr>
            <w:tcW w:w="5756" w:type="dxa"/>
            <w:gridSpan w:val="6"/>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Годы</w:t>
            </w:r>
          </w:p>
        </w:tc>
        <w:tc>
          <w:tcPr>
            <w:tcW w:w="1701" w:type="dxa"/>
            <w:gridSpan w:val="2"/>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Темп роста, %</w:t>
            </w:r>
          </w:p>
        </w:tc>
      </w:tr>
      <w:tr w:rsidR="003A2336" w:rsidRPr="0095763C" w:rsidTr="00BE2487">
        <w:trPr>
          <w:tblHeader/>
        </w:trPr>
        <w:tc>
          <w:tcPr>
            <w:tcW w:w="1985" w:type="dxa"/>
            <w:vMerge/>
            <w:vAlign w:val="center"/>
          </w:tcPr>
          <w:p w:rsidR="003A2336" w:rsidRPr="0095763C" w:rsidRDefault="003A2336" w:rsidP="00132AFE">
            <w:pPr>
              <w:rPr>
                <w:rFonts w:ascii="Times New Roman" w:hAnsi="Times New Roman"/>
                <w:bCs/>
                <w:sz w:val="24"/>
                <w:szCs w:val="24"/>
              </w:rPr>
            </w:pPr>
          </w:p>
        </w:tc>
        <w:tc>
          <w:tcPr>
            <w:tcW w:w="964" w:type="dxa"/>
            <w:vAlign w:val="center"/>
          </w:tcPr>
          <w:p w:rsidR="003A2336" w:rsidRPr="0095763C" w:rsidRDefault="003A2336" w:rsidP="00132AFE">
            <w:pPr>
              <w:numPr>
                <w:ilvl w:val="12"/>
                <w:numId w:val="0"/>
              </w:numPr>
              <w:autoSpaceDN w:val="0"/>
              <w:jc w:val="center"/>
              <w:rPr>
                <w:rFonts w:ascii="Times New Roman" w:hAnsi="Times New Roman"/>
                <w:bCs/>
                <w:sz w:val="24"/>
                <w:szCs w:val="24"/>
              </w:rPr>
            </w:pPr>
            <w:r w:rsidRPr="0095763C">
              <w:rPr>
                <w:rFonts w:ascii="Times New Roman" w:hAnsi="Times New Roman"/>
                <w:bCs/>
                <w:sz w:val="24"/>
                <w:szCs w:val="24"/>
              </w:rPr>
              <w:t>2010</w:t>
            </w:r>
          </w:p>
        </w:tc>
        <w:tc>
          <w:tcPr>
            <w:tcW w:w="964" w:type="dxa"/>
            <w:vAlign w:val="center"/>
          </w:tcPr>
          <w:p w:rsidR="003A2336" w:rsidRPr="0095763C" w:rsidRDefault="003A2336" w:rsidP="00132AFE">
            <w:pPr>
              <w:numPr>
                <w:ilvl w:val="12"/>
                <w:numId w:val="0"/>
              </w:numPr>
              <w:autoSpaceDN w:val="0"/>
              <w:jc w:val="center"/>
              <w:rPr>
                <w:rFonts w:ascii="Times New Roman" w:hAnsi="Times New Roman"/>
                <w:bCs/>
                <w:sz w:val="24"/>
                <w:szCs w:val="24"/>
              </w:rPr>
            </w:pPr>
            <w:r w:rsidRPr="0095763C">
              <w:rPr>
                <w:rFonts w:ascii="Times New Roman" w:hAnsi="Times New Roman"/>
                <w:bCs/>
                <w:sz w:val="24"/>
                <w:szCs w:val="24"/>
              </w:rPr>
              <w:t>2011</w:t>
            </w:r>
          </w:p>
        </w:tc>
        <w:tc>
          <w:tcPr>
            <w:tcW w:w="964" w:type="dxa"/>
            <w:vAlign w:val="center"/>
          </w:tcPr>
          <w:p w:rsidR="003A2336" w:rsidRPr="0095763C" w:rsidRDefault="003A2336" w:rsidP="00132AFE">
            <w:pPr>
              <w:numPr>
                <w:ilvl w:val="12"/>
                <w:numId w:val="0"/>
              </w:numPr>
              <w:autoSpaceDN w:val="0"/>
              <w:jc w:val="center"/>
              <w:rPr>
                <w:rFonts w:ascii="Times New Roman" w:hAnsi="Times New Roman"/>
                <w:bCs/>
                <w:sz w:val="24"/>
                <w:szCs w:val="24"/>
              </w:rPr>
            </w:pPr>
            <w:r w:rsidRPr="0095763C">
              <w:rPr>
                <w:rFonts w:ascii="Times New Roman" w:hAnsi="Times New Roman"/>
                <w:bCs/>
                <w:sz w:val="24"/>
                <w:szCs w:val="24"/>
              </w:rPr>
              <w:t>2012</w:t>
            </w:r>
          </w:p>
        </w:tc>
        <w:tc>
          <w:tcPr>
            <w:tcW w:w="964" w:type="dxa"/>
            <w:vAlign w:val="center"/>
          </w:tcPr>
          <w:p w:rsidR="003A2336" w:rsidRPr="0095763C" w:rsidRDefault="003A2336" w:rsidP="00132AFE">
            <w:pPr>
              <w:numPr>
                <w:ilvl w:val="12"/>
                <w:numId w:val="0"/>
              </w:numPr>
              <w:autoSpaceDN w:val="0"/>
              <w:jc w:val="center"/>
              <w:rPr>
                <w:rFonts w:ascii="Times New Roman" w:hAnsi="Times New Roman"/>
                <w:bCs/>
                <w:sz w:val="24"/>
                <w:szCs w:val="24"/>
              </w:rPr>
            </w:pPr>
            <w:r w:rsidRPr="0095763C">
              <w:rPr>
                <w:rFonts w:ascii="Times New Roman" w:hAnsi="Times New Roman"/>
                <w:bCs/>
                <w:sz w:val="24"/>
                <w:szCs w:val="24"/>
              </w:rPr>
              <w:t>2013</w:t>
            </w:r>
          </w:p>
        </w:tc>
        <w:tc>
          <w:tcPr>
            <w:tcW w:w="964" w:type="dxa"/>
            <w:vAlign w:val="center"/>
          </w:tcPr>
          <w:p w:rsidR="003A2336" w:rsidRPr="0095763C" w:rsidRDefault="003A2336" w:rsidP="00132AFE">
            <w:pPr>
              <w:numPr>
                <w:ilvl w:val="12"/>
                <w:numId w:val="0"/>
              </w:numPr>
              <w:autoSpaceDN w:val="0"/>
              <w:jc w:val="center"/>
              <w:rPr>
                <w:rFonts w:ascii="Times New Roman" w:hAnsi="Times New Roman"/>
                <w:bCs/>
                <w:sz w:val="24"/>
                <w:szCs w:val="24"/>
              </w:rPr>
            </w:pPr>
            <w:r w:rsidRPr="0095763C">
              <w:rPr>
                <w:rFonts w:ascii="Times New Roman" w:hAnsi="Times New Roman"/>
                <w:bCs/>
                <w:sz w:val="24"/>
                <w:szCs w:val="24"/>
              </w:rPr>
              <w:t>2014</w:t>
            </w:r>
          </w:p>
        </w:tc>
        <w:tc>
          <w:tcPr>
            <w:tcW w:w="936" w:type="dxa"/>
            <w:vAlign w:val="center"/>
          </w:tcPr>
          <w:p w:rsidR="003A2336" w:rsidRPr="0095763C" w:rsidRDefault="003A2336" w:rsidP="00132AFE">
            <w:pPr>
              <w:numPr>
                <w:ilvl w:val="12"/>
                <w:numId w:val="0"/>
              </w:numPr>
              <w:autoSpaceDN w:val="0"/>
              <w:jc w:val="center"/>
              <w:rPr>
                <w:rFonts w:ascii="Times New Roman" w:hAnsi="Times New Roman"/>
                <w:bCs/>
                <w:sz w:val="24"/>
                <w:szCs w:val="24"/>
              </w:rPr>
            </w:pPr>
            <w:r w:rsidRPr="0095763C">
              <w:rPr>
                <w:rFonts w:ascii="Times New Roman" w:hAnsi="Times New Roman"/>
                <w:bCs/>
                <w:sz w:val="24"/>
                <w:szCs w:val="24"/>
              </w:rPr>
              <w:t>2015</w:t>
            </w:r>
          </w:p>
        </w:tc>
        <w:tc>
          <w:tcPr>
            <w:tcW w:w="879"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2015/ 2014</w:t>
            </w:r>
          </w:p>
        </w:tc>
        <w:tc>
          <w:tcPr>
            <w:tcW w:w="822"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2015/ 2010</w:t>
            </w:r>
          </w:p>
        </w:tc>
      </w:tr>
      <w:tr w:rsidR="003A2336" w:rsidRPr="0095763C" w:rsidTr="003A2336">
        <w:tc>
          <w:tcPr>
            <w:tcW w:w="1985" w:type="dxa"/>
            <w:tcBorders>
              <w:bottom w:val="single" w:sz="4" w:space="0" w:color="auto"/>
            </w:tcBorders>
            <w:vAlign w:val="center"/>
          </w:tcPr>
          <w:p w:rsidR="003A2336" w:rsidRPr="0095763C" w:rsidRDefault="003A2336" w:rsidP="00132AFE">
            <w:pPr>
              <w:rPr>
                <w:rFonts w:ascii="Times New Roman" w:hAnsi="Times New Roman"/>
                <w:sz w:val="24"/>
                <w:szCs w:val="24"/>
              </w:rPr>
            </w:pPr>
            <w:r w:rsidRPr="0095763C">
              <w:rPr>
                <w:rFonts w:ascii="Times New Roman" w:hAnsi="Times New Roman"/>
                <w:bCs/>
                <w:sz w:val="24"/>
                <w:szCs w:val="24"/>
              </w:rPr>
              <w:t>Всего доходов</w:t>
            </w:r>
          </w:p>
        </w:tc>
        <w:tc>
          <w:tcPr>
            <w:tcW w:w="964" w:type="dxa"/>
            <w:tcBorders>
              <w:bottom w:val="single" w:sz="4" w:space="0" w:color="auto"/>
            </w:tcBorders>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4 078,0</w:t>
            </w:r>
          </w:p>
        </w:tc>
        <w:tc>
          <w:tcPr>
            <w:tcW w:w="964" w:type="dxa"/>
            <w:tcBorders>
              <w:bottom w:val="single" w:sz="4" w:space="0" w:color="auto"/>
            </w:tcBorders>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4 703,2</w:t>
            </w:r>
          </w:p>
        </w:tc>
        <w:tc>
          <w:tcPr>
            <w:tcW w:w="964" w:type="dxa"/>
            <w:tcBorders>
              <w:bottom w:val="single" w:sz="4" w:space="0" w:color="auto"/>
            </w:tcBorders>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4 952,3</w:t>
            </w:r>
          </w:p>
        </w:tc>
        <w:tc>
          <w:tcPr>
            <w:tcW w:w="964" w:type="dxa"/>
            <w:tcBorders>
              <w:bottom w:val="single" w:sz="4" w:space="0" w:color="auto"/>
            </w:tcBorders>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4 986,3</w:t>
            </w:r>
          </w:p>
        </w:tc>
        <w:tc>
          <w:tcPr>
            <w:tcW w:w="964" w:type="dxa"/>
            <w:tcBorders>
              <w:bottom w:val="single" w:sz="4" w:space="0" w:color="auto"/>
            </w:tcBorders>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5 314,6</w:t>
            </w:r>
          </w:p>
        </w:tc>
        <w:tc>
          <w:tcPr>
            <w:tcW w:w="936" w:type="dxa"/>
            <w:tcBorders>
              <w:bottom w:val="single" w:sz="4" w:space="0" w:color="auto"/>
            </w:tcBorders>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5 140,5</w:t>
            </w:r>
          </w:p>
        </w:tc>
        <w:tc>
          <w:tcPr>
            <w:tcW w:w="879" w:type="dxa"/>
            <w:tcBorders>
              <w:bottom w:val="single" w:sz="4" w:space="0" w:color="auto"/>
            </w:tcBorders>
            <w:vAlign w:val="center"/>
          </w:tcPr>
          <w:p w:rsidR="003A2336" w:rsidRPr="0095763C" w:rsidRDefault="003A2336" w:rsidP="00132AFE">
            <w:pPr>
              <w:jc w:val="center"/>
              <w:rPr>
                <w:rFonts w:ascii="Times New Roman" w:hAnsi="Times New Roman"/>
                <w:color w:val="000000"/>
                <w:sz w:val="24"/>
                <w:szCs w:val="24"/>
              </w:rPr>
            </w:pPr>
            <w:r w:rsidRPr="0095763C">
              <w:rPr>
                <w:rFonts w:ascii="Times New Roman" w:hAnsi="Times New Roman"/>
                <w:color w:val="000000"/>
                <w:sz w:val="24"/>
                <w:szCs w:val="24"/>
              </w:rPr>
              <w:t>96,7</w:t>
            </w:r>
          </w:p>
        </w:tc>
        <w:tc>
          <w:tcPr>
            <w:tcW w:w="822" w:type="dxa"/>
            <w:tcBorders>
              <w:bottom w:val="single" w:sz="4" w:space="0" w:color="auto"/>
            </w:tcBorders>
            <w:vAlign w:val="center"/>
          </w:tcPr>
          <w:p w:rsidR="003A2336" w:rsidRPr="0095763C" w:rsidRDefault="003A2336" w:rsidP="00132AFE">
            <w:pPr>
              <w:jc w:val="center"/>
              <w:rPr>
                <w:rFonts w:ascii="Times New Roman" w:hAnsi="Times New Roman"/>
                <w:color w:val="000000"/>
                <w:sz w:val="24"/>
                <w:szCs w:val="24"/>
              </w:rPr>
            </w:pPr>
            <w:r w:rsidRPr="0095763C">
              <w:rPr>
                <w:rFonts w:ascii="Times New Roman" w:hAnsi="Times New Roman"/>
                <w:color w:val="000000"/>
                <w:sz w:val="24"/>
                <w:szCs w:val="24"/>
              </w:rPr>
              <w:t>103,1</w:t>
            </w:r>
          </w:p>
        </w:tc>
      </w:tr>
      <w:tr w:rsidR="003A2336" w:rsidRPr="0095763C" w:rsidTr="003A2336">
        <w:tc>
          <w:tcPr>
            <w:tcW w:w="1985" w:type="dxa"/>
            <w:tcBorders>
              <w:bottom w:val="nil"/>
            </w:tcBorders>
            <w:vAlign w:val="center"/>
          </w:tcPr>
          <w:p w:rsidR="003A2336" w:rsidRPr="0095763C" w:rsidRDefault="003A2336" w:rsidP="00132AFE">
            <w:pPr>
              <w:rPr>
                <w:rFonts w:ascii="Times New Roman" w:hAnsi="Times New Roman"/>
                <w:bCs/>
                <w:sz w:val="24"/>
                <w:szCs w:val="24"/>
              </w:rPr>
            </w:pPr>
            <w:r w:rsidRPr="0095763C">
              <w:rPr>
                <w:rFonts w:ascii="Times New Roman" w:hAnsi="Times New Roman"/>
                <w:bCs/>
                <w:i/>
                <w:sz w:val="24"/>
                <w:szCs w:val="24"/>
              </w:rPr>
              <w:t>в том числе:</w:t>
            </w:r>
          </w:p>
        </w:tc>
        <w:tc>
          <w:tcPr>
            <w:tcW w:w="964" w:type="dxa"/>
            <w:tcBorders>
              <w:bottom w:val="nil"/>
            </w:tcBorders>
          </w:tcPr>
          <w:p w:rsidR="003A2336" w:rsidRPr="0095763C" w:rsidRDefault="003A2336" w:rsidP="00132AFE">
            <w:pPr>
              <w:numPr>
                <w:ilvl w:val="12"/>
                <w:numId w:val="0"/>
              </w:numPr>
              <w:jc w:val="center"/>
              <w:rPr>
                <w:rFonts w:ascii="Times New Roman" w:hAnsi="Times New Roman"/>
                <w:bCs/>
                <w:sz w:val="24"/>
                <w:szCs w:val="24"/>
              </w:rPr>
            </w:pPr>
          </w:p>
        </w:tc>
        <w:tc>
          <w:tcPr>
            <w:tcW w:w="964" w:type="dxa"/>
            <w:tcBorders>
              <w:bottom w:val="nil"/>
            </w:tcBorders>
          </w:tcPr>
          <w:p w:rsidR="003A2336" w:rsidRPr="0095763C" w:rsidRDefault="003A2336" w:rsidP="00132AFE">
            <w:pPr>
              <w:numPr>
                <w:ilvl w:val="12"/>
                <w:numId w:val="0"/>
              </w:numPr>
              <w:jc w:val="center"/>
              <w:rPr>
                <w:rFonts w:ascii="Times New Roman" w:hAnsi="Times New Roman"/>
                <w:bCs/>
                <w:sz w:val="24"/>
                <w:szCs w:val="24"/>
              </w:rPr>
            </w:pPr>
          </w:p>
        </w:tc>
        <w:tc>
          <w:tcPr>
            <w:tcW w:w="964" w:type="dxa"/>
            <w:tcBorders>
              <w:bottom w:val="nil"/>
            </w:tcBorders>
          </w:tcPr>
          <w:p w:rsidR="003A2336" w:rsidRPr="0095763C" w:rsidRDefault="003A2336" w:rsidP="00132AFE">
            <w:pPr>
              <w:numPr>
                <w:ilvl w:val="12"/>
                <w:numId w:val="0"/>
              </w:numPr>
              <w:jc w:val="center"/>
              <w:rPr>
                <w:rFonts w:ascii="Times New Roman" w:hAnsi="Times New Roman"/>
                <w:bCs/>
                <w:sz w:val="24"/>
                <w:szCs w:val="24"/>
              </w:rPr>
            </w:pPr>
          </w:p>
        </w:tc>
        <w:tc>
          <w:tcPr>
            <w:tcW w:w="964" w:type="dxa"/>
            <w:tcBorders>
              <w:bottom w:val="nil"/>
            </w:tcBorders>
            <w:vAlign w:val="center"/>
          </w:tcPr>
          <w:p w:rsidR="003A2336" w:rsidRPr="0095763C" w:rsidRDefault="003A2336" w:rsidP="00132AFE">
            <w:pPr>
              <w:numPr>
                <w:ilvl w:val="12"/>
                <w:numId w:val="0"/>
              </w:numPr>
              <w:jc w:val="center"/>
              <w:rPr>
                <w:rFonts w:ascii="Times New Roman" w:hAnsi="Times New Roman"/>
                <w:bCs/>
                <w:sz w:val="24"/>
                <w:szCs w:val="24"/>
              </w:rPr>
            </w:pPr>
          </w:p>
        </w:tc>
        <w:tc>
          <w:tcPr>
            <w:tcW w:w="964" w:type="dxa"/>
            <w:tcBorders>
              <w:bottom w:val="nil"/>
            </w:tcBorders>
            <w:vAlign w:val="center"/>
          </w:tcPr>
          <w:p w:rsidR="003A2336" w:rsidRPr="0095763C" w:rsidRDefault="003A2336" w:rsidP="00132AFE">
            <w:pPr>
              <w:numPr>
                <w:ilvl w:val="12"/>
                <w:numId w:val="0"/>
              </w:numPr>
              <w:jc w:val="center"/>
              <w:rPr>
                <w:rFonts w:ascii="Times New Roman" w:hAnsi="Times New Roman"/>
                <w:bCs/>
                <w:sz w:val="24"/>
                <w:szCs w:val="24"/>
              </w:rPr>
            </w:pPr>
          </w:p>
        </w:tc>
        <w:tc>
          <w:tcPr>
            <w:tcW w:w="936" w:type="dxa"/>
            <w:tcBorders>
              <w:bottom w:val="nil"/>
            </w:tcBorders>
            <w:vAlign w:val="center"/>
          </w:tcPr>
          <w:p w:rsidR="003A2336" w:rsidRPr="0095763C" w:rsidRDefault="003A2336" w:rsidP="00132AFE">
            <w:pPr>
              <w:numPr>
                <w:ilvl w:val="12"/>
                <w:numId w:val="0"/>
              </w:numPr>
              <w:jc w:val="center"/>
              <w:rPr>
                <w:rFonts w:ascii="Times New Roman" w:hAnsi="Times New Roman"/>
                <w:bCs/>
                <w:sz w:val="24"/>
                <w:szCs w:val="24"/>
              </w:rPr>
            </w:pPr>
          </w:p>
        </w:tc>
        <w:tc>
          <w:tcPr>
            <w:tcW w:w="879" w:type="dxa"/>
            <w:tcBorders>
              <w:bottom w:val="nil"/>
            </w:tcBorders>
            <w:vAlign w:val="center"/>
          </w:tcPr>
          <w:p w:rsidR="003A2336" w:rsidRPr="0095763C" w:rsidRDefault="003A2336" w:rsidP="00132AFE">
            <w:pPr>
              <w:jc w:val="center"/>
              <w:rPr>
                <w:rFonts w:ascii="Times New Roman" w:hAnsi="Times New Roman"/>
                <w:color w:val="000000"/>
                <w:sz w:val="24"/>
                <w:szCs w:val="24"/>
              </w:rPr>
            </w:pPr>
          </w:p>
        </w:tc>
        <w:tc>
          <w:tcPr>
            <w:tcW w:w="822" w:type="dxa"/>
            <w:tcBorders>
              <w:bottom w:val="nil"/>
            </w:tcBorders>
            <w:vAlign w:val="center"/>
          </w:tcPr>
          <w:p w:rsidR="003A2336" w:rsidRPr="0095763C" w:rsidRDefault="003A2336" w:rsidP="00132AFE">
            <w:pPr>
              <w:jc w:val="center"/>
              <w:rPr>
                <w:rFonts w:ascii="Times New Roman" w:hAnsi="Times New Roman"/>
                <w:color w:val="000000"/>
                <w:sz w:val="24"/>
                <w:szCs w:val="24"/>
              </w:rPr>
            </w:pPr>
          </w:p>
        </w:tc>
      </w:tr>
      <w:tr w:rsidR="003A2336" w:rsidRPr="0095763C" w:rsidTr="003A2336">
        <w:trPr>
          <w:trHeight w:val="327"/>
        </w:trPr>
        <w:tc>
          <w:tcPr>
            <w:tcW w:w="1985" w:type="dxa"/>
            <w:tcBorders>
              <w:top w:val="nil"/>
            </w:tcBorders>
            <w:vAlign w:val="center"/>
          </w:tcPr>
          <w:p w:rsidR="003A2336" w:rsidRPr="0095763C" w:rsidRDefault="003A2336" w:rsidP="00132AFE">
            <w:pPr>
              <w:keepNext/>
              <w:autoSpaceDE w:val="0"/>
              <w:autoSpaceDN w:val="0"/>
              <w:adjustRightInd w:val="0"/>
              <w:rPr>
                <w:rFonts w:ascii="Times New Roman" w:hAnsi="Times New Roman"/>
                <w:bCs/>
                <w:sz w:val="24"/>
                <w:szCs w:val="24"/>
              </w:rPr>
            </w:pPr>
            <w:r w:rsidRPr="0095763C">
              <w:rPr>
                <w:rFonts w:ascii="Times New Roman" w:hAnsi="Times New Roman"/>
                <w:sz w:val="24"/>
                <w:szCs w:val="24"/>
              </w:rPr>
              <w:t>собственные (налоговые и неналоговые) доходы, всего</w:t>
            </w:r>
          </w:p>
        </w:tc>
        <w:tc>
          <w:tcPr>
            <w:tcW w:w="964" w:type="dxa"/>
            <w:tcBorders>
              <w:top w:val="nil"/>
            </w:tcBorders>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251,7</w:t>
            </w:r>
          </w:p>
        </w:tc>
        <w:tc>
          <w:tcPr>
            <w:tcW w:w="964" w:type="dxa"/>
            <w:tcBorders>
              <w:top w:val="nil"/>
            </w:tcBorders>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308,1</w:t>
            </w:r>
          </w:p>
        </w:tc>
        <w:tc>
          <w:tcPr>
            <w:tcW w:w="964" w:type="dxa"/>
            <w:tcBorders>
              <w:top w:val="nil"/>
            </w:tcBorders>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632,4</w:t>
            </w:r>
          </w:p>
        </w:tc>
        <w:tc>
          <w:tcPr>
            <w:tcW w:w="964" w:type="dxa"/>
            <w:tcBorders>
              <w:top w:val="nil"/>
            </w:tcBorders>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657,6</w:t>
            </w:r>
          </w:p>
        </w:tc>
        <w:tc>
          <w:tcPr>
            <w:tcW w:w="964" w:type="dxa"/>
            <w:tcBorders>
              <w:top w:val="nil"/>
            </w:tcBorders>
            <w:vAlign w:val="center"/>
          </w:tcPr>
          <w:p w:rsidR="003A2336" w:rsidRPr="0095763C" w:rsidRDefault="003A2336" w:rsidP="00132AFE">
            <w:pPr>
              <w:jc w:val="center"/>
              <w:rPr>
                <w:rFonts w:ascii="Times New Roman" w:hAnsi="Times New Roman"/>
                <w:bCs/>
                <w:sz w:val="24"/>
                <w:szCs w:val="24"/>
              </w:rPr>
            </w:pPr>
            <w:r w:rsidRPr="0095763C">
              <w:rPr>
                <w:rFonts w:ascii="Times New Roman" w:hAnsi="Times New Roman"/>
                <w:bCs/>
                <w:sz w:val="24"/>
                <w:szCs w:val="24"/>
              </w:rPr>
              <w:t>888,5</w:t>
            </w:r>
          </w:p>
        </w:tc>
        <w:tc>
          <w:tcPr>
            <w:tcW w:w="936" w:type="dxa"/>
            <w:tcBorders>
              <w:top w:val="nil"/>
            </w:tcBorders>
            <w:vAlign w:val="center"/>
          </w:tcPr>
          <w:p w:rsidR="003A2336" w:rsidRPr="0095763C" w:rsidRDefault="003A2336" w:rsidP="00132AFE">
            <w:pPr>
              <w:jc w:val="center"/>
              <w:rPr>
                <w:rFonts w:ascii="Times New Roman" w:hAnsi="Times New Roman"/>
                <w:bCs/>
                <w:sz w:val="24"/>
                <w:szCs w:val="24"/>
              </w:rPr>
            </w:pPr>
            <w:r w:rsidRPr="0095763C">
              <w:rPr>
                <w:rFonts w:ascii="Times New Roman" w:hAnsi="Times New Roman"/>
                <w:sz w:val="24"/>
                <w:szCs w:val="24"/>
              </w:rPr>
              <w:t>420,7</w:t>
            </w:r>
          </w:p>
        </w:tc>
        <w:tc>
          <w:tcPr>
            <w:tcW w:w="879" w:type="dxa"/>
            <w:tcBorders>
              <w:top w:val="nil"/>
            </w:tcBorders>
            <w:vAlign w:val="center"/>
          </w:tcPr>
          <w:p w:rsidR="003A2336" w:rsidRPr="0095763C" w:rsidRDefault="003A2336" w:rsidP="00132AFE">
            <w:pPr>
              <w:jc w:val="center"/>
              <w:rPr>
                <w:rFonts w:ascii="Times New Roman" w:hAnsi="Times New Roman"/>
                <w:color w:val="000000"/>
                <w:sz w:val="24"/>
                <w:szCs w:val="24"/>
              </w:rPr>
            </w:pPr>
            <w:r w:rsidRPr="0095763C">
              <w:rPr>
                <w:rFonts w:ascii="Times New Roman" w:hAnsi="Times New Roman"/>
                <w:color w:val="000000"/>
                <w:sz w:val="24"/>
                <w:szCs w:val="24"/>
              </w:rPr>
              <w:t>47,3</w:t>
            </w:r>
          </w:p>
        </w:tc>
        <w:tc>
          <w:tcPr>
            <w:tcW w:w="822" w:type="dxa"/>
            <w:tcBorders>
              <w:top w:val="nil"/>
            </w:tcBorders>
            <w:vAlign w:val="center"/>
          </w:tcPr>
          <w:p w:rsidR="003A2336" w:rsidRPr="0095763C" w:rsidRDefault="003A2336" w:rsidP="00132AFE">
            <w:pPr>
              <w:jc w:val="center"/>
              <w:rPr>
                <w:rFonts w:ascii="Times New Roman" w:hAnsi="Times New Roman"/>
                <w:color w:val="000000"/>
                <w:sz w:val="24"/>
                <w:szCs w:val="24"/>
              </w:rPr>
            </w:pPr>
            <w:r w:rsidRPr="0095763C">
              <w:rPr>
                <w:rFonts w:ascii="Times New Roman" w:hAnsi="Times New Roman"/>
                <w:color w:val="000000"/>
                <w:sz w:val="24"/>
                <w:szCs w:val="24"/>
              </w:rPr>
              <w:t>167,1</w:t>
            </w:r>
          </w:p>
        </w:tc>
      </w:tr>
      <w:tr w:rsidR="003A2336" w:rsidRPr="0095763C" w:rsidTr="003A2336">
        <w:tc>
          <w:tcPr>
            <w:tcW w:w="1985" w:type="dxa"/>
            <w:tcBorders>
              <w:bottom w:val="nil"/>
            </w:tcBorders>
            <w:vAlign w:val="center"/>
          </w:tcPr>
          <w:p w:rsidR="003A2336" w:rsidRPr="0095763C" w:rsidRDefault="003A2336" w:rsidP="00132AFE">
            <w:pPr>
              <w:autoSpaceDE w:val="0"/>
              <w:autoSpaceDN w:val="0"/>
              <w:adjustRightInd w:val="0"/>
              <w:rPr>
                <w:rFonts w:ascii="Times New Roman" w:hAnsi="Times New Roman"/>
                <w:sz w:val="24"/>
                <w:szCs w:val="24"/>
              </w:rPr>
            </w:pPr>
            <w:r w:rsidRPr="0095763C">
              <w:rPr>
                <w:rFonts w:ascii="Times New Roman" w:hAnsi="Times New Roman"/>
                <w:sz w:val="24"/>
                <w:szCs w:val="24"/>
              </w:rPr>
              <w:t>из них:</w:t>
            </w:r>
          </w:p>
        </w:tc>
        <w:tc>
          <w:tcPr>
            <w:tcW w:w="964" w:type="dxa"/>
            <w:vMerge w:val="restart"/>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202,5</w:t>
            </w:r>
          </w:p>
        </w:tc>
        <w:tc>
          <w:tcPr>
            <w:tcW w:w="964" w:type="dxa"/>
            <w:vMerge w:val="restart"/>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216,3</w:t>
            </w:r>
          </w:p>
        </w:tc>
        <w:tc>
          <w:tcPr>
            <w:tcW w:w="964" w:type="dxa"/>
            <w:vMerge w:val="restart"/>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549,0</w:t>
            </w:r>
          </w:p>
        </w:tc>
        <w:tc>
          <w:tcPr>
            <w:tcW w:w="964" w:type="dxa"/>
            <w:vMerge w:val="restart"/>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577,4</w:t>
            </w:r>
          </w:p>
        </w:tc>
        <w:tc>
          <w:tcPr>
            <w:tcW w:w="964" w:type="dxa"/>
            <w:vMerge w:val="restart"/>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800,1</w:t>
            </w:r>
          </w:p>
        </w:tc>
        <w:tc>
          <w:tcPr>
            <w:tcW w:w="936" w:type="dxa"/>
            <w:vMerge w:val="restart"/>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297,6</w:t>
            </w:r>
          </w:p>
        </w:tc>
        <w:tc>
          <w:tcPr>
            <w:tcW w:w="879" w:type="dxa"/>
            <w:vMerge w:val="restart"/>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37,1</w:t>
            </w:r>
          </w:p>
        </w:tc>
        <w:tc>
          <w:tcPr>
            <w:tcW w:w="822" w:type="dxa"/>
            <w:vMerge w:val="restart"/>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147,0</w:t>
            </w:r>
          </w:p>
        </w:tc>
      </w:tr>
      <w:tr w:rsidR="003A2336" w:rsidRPr="0095763C" w:rsidTr="003A2336">
        <w:tc>
          <w:tcPr>
            <w:tcW w:w="1985" w:type="dxa"/>
            <w:tcBorders>
              <w:top w:val="nil"/>
            </w:tcBorders>
            <w:vAlign w:val="center"/>
          </w:tcPr>
          <w:p w:rsidR="003A2336" w:rsidRPr="0095763C" w:rsidRDefault="003A2336" w:rsidP="00132AFE">
            <w:pPr>
              <w:autoSpaceDE w:val="0"/>
              <w:autoSpaceDN w:val="0"/>
              <w:adjustRightInd w:val="0"/>
              <w:rPr>
                <w:rFonts w:ascii="Times New Roman" w:hAnsi="Times New Roman"/>
                <w:sz w:val="24"/>
                <w:szCs w:val="24"/>
              </w:rPr>
            </w:pPr>
            <w:r w:rsidRPr="0095763C">
              <w:rPr>
                <w:rFonts w:ascii="Times New Roman" w:hAnsi="Times New Roman"/>
                <w:sz w:val="24"/>
                <w:szCs w:val="24"/>
              </w:rPr>
              <w:t>- НДФЛ</w:t>
            </w:r>
          </w:p>
        </w:tc>
        <w:tc>
          <w:tcPr>
            <w:tcW w:w="964" w:type="dxa"/>
            <w:vMerge/>
            <w:vAlign w:val="center"/>
          </w:tcPr>
          <w:p w:rsidR="003A2336" w:rsidRPr="0095763C" w:rsidRDefault="003A2336" w:rsidP="00132AFE">
            <w:pPr>
              <w:numPr>
                <w:ilvl w:val="12"/>
                <w:numId w:val="0"/>
              </w:numPr>
              <w:jc w:val="center"/>
              <w:rPr>
                <w:rFonts w:ascii="Times New Roman" w:hAnsi="Times New Roman"/>
                <w:bCs/>
                <w:sz w:val="24"/>
                <w:szCs w:val="24"/>
              </w:rPr>
            </w:pPr>
          </w:p>
        </w:tc>
        <w:tc>
          <w:tcPr>
            <w:tcW w:w="964" w:type="dxa"/>
            <w:vMerge/>
            <w:vAlign w:val="center"/>
          </w:tcPr>
          <w:p w:rsidR="003A2336" w:rsidRPr="0095763C" w:rsidRDefault="003A2336" w:rsidP="00132AFE">
            <w:pPr>
              <w:numPr>
                <w:ilvl w:val="12"/>
                <w:numId w:val="0"/>
              </w:numPr>
              <w:jc w:val="center"/>
              <w:rPr>
                <w:rFonts w:ascii="Times New Roman" w:hAnsi="Times New Roman"/>
                <w:bCs/>
                <w:sz w:val="24"/>
                <w:szCs w:val="24"/>
              </w:rPr>
            </w:pPr>
          </w:p>
        </w:tc>
        <w:tc>
          <w:tcPr>
            <w:tcW w:w="964" w:type="dxa"/>
            <w:vMerge/>
            <w:vAlign w:val="center"/>
          </w:tcPr>
          <w:p w:rsidR="003A2336" w:rsidRPr="0095763C" w:rsidRDefault="003A2336" w:rsidP="00132AFE">
            <w:pPr>
              <w:numPr>
                <w:ilvl w:val="12"/>
                <w:numId w:val="0"/>
              </w:numPr>
              <w:jc w:val="center"/>
              <w:rPr>
                <w:rFonts w:ascii="Times New Roman" w:hAnsi="Times New Roman"/>
                <w:bCs/>
                <w:sz w:val="24"/>
                <w:szCs w:val="24"/>
              </w:rPr>
            </w:pPr>
          </w:p>
        </w:tc>
        <w:tc>
          <w:tcPr>
            <w:tcW w:w="964" w:type="dxa"/>
            <w:vMerge/>
            <w:vAlign w:val="center"/>
          </w:tcPr>
          <w:p w:rsidR="003A2336" w:rsidRPr="0095763C" w:rsidRDefault="003A2336" w:rsidP="00132AFE">
            <w:pPr>
              <w:numPr>
                <w:ilvl w:val="12"/>
                <w:numId w:val="0"/>
              </w:numPr>
              <w:jc w:val="center"/>
              <w:rPr>
                <w:rFonts w:ascii="Times New Roman" w:hAnsi="Times New Roman"/>
                <w:bCs/>
                <w:sz w:val="24"/>
                <w:szCs w:val="24"/>
              </w:rPr>
            </w:pPr>
          </w:p>
        </w:tc>
        <w:tc>
          <w:tcPr>
            <w:tcW w:w="964" w:type="dxa"/>
            <w:vMerge/>
            <w:vAlign w:val="center"/>
          </w:tcPr>
          <w:p w:rsidR="003A2336" w:rsidRPr="0095763C" w:rsidRDefault="003A2336" w:rsidP="00132AFE">
            <w:pPr>
              <w:numPr>
                <w:ilvl w:val="12"/>
                <w:numId w:val="0"/>
              </w:numPr>
              <w:jc w:val="center"/>
              <w:rPr>
                <w:rFonts w:ascii="Times New Roman" w:hAnsi="Times New Roman"/>
                <w:bCs/>
                <w:sz w:val="24"/>
                <w:szCs w:val="24"/>
              </w:rPr>
            </w:pPr>
          </w:p>
        </w:tc>
        <w:tc>
          <w:tcPr>
            <w:tcW w:w="936" w:type="dxa"/>
            <w:vMerge/>
            <w:vAlign w:val="center"/>
          </w:tcPr>
          <w:p w:rsidR="003A2336" w:rsidRPr="0095763C" w:rsidRDefault="003A2336" w:rsidP="00132AFE">
            <w:pPr>
              <w:numPr>
                <w:ilvl w:val="12"/>
                <w:numId w:val="0"/>
              </w:numPr>
              <w:jc w:val="center"/>
              <w:rPr>
                <w:rFonts w:ascii="Times New Roman" w:hAnsi="Times New Roman"/>
                <w:bCs/>
                <w:sz w:val="24"/>
                <w:szCs w:val="24"/>
              </w:rPr>
            </w:pPr>
          </w:p>
        </w:tc>
        <w:tc>
          <w:tcPr>
            <w:tcW w:w="879" w:type="dxa"/>
            <w:vMerge/>
            <w:vAlign w:val="center"/>
          </w:tcPr>
          <w:p w:rsidR="003A2336" w:rsidRPr="0095763C" w:rsidRDefault="003A2336" w:rsidP="00132AFE">
            <w:pPr>
              <w:numPr>
                <w:ilvl w:val="12"/>
                <w:numId w:val="0"/>
              </w:numPr>
              <w:jc w:val="center"/>
              <w:rPr>
                <w:rFonts w:ascii="Times New Roman" w:hAnsi="Times New Roman"/>
                <w:bCs/>
                <w:sz w:val="24"/>
                <w:szCs w:val="24"/>
              </w:rPr>
            </w:pPr>
          </w:p>
        </w:tc>
        <w:tc>
          <w:tcPr>
            <w:tcW w:w="822" w:type="dxa"/>
            <w:vMerge/>
            <w:vAlign w:val="center"/>
          </w:tcPr>
          <w:p w:rsidR="003A2336" w:rsidRPr="0095763C" w:rsidRDefault="003A2336" w:rsidP="00132AFE">
            <w:pPr>
              <w:numPr>
                <w:ilvl w:val="12"/>
                <w:numId w:val="0"/>
              </w:numPr>
              <w:jc w:val="center"/>
              <w:rPr>
                <w:rFonts w:ascii="Times New Roman" w:hAnsi="Times New Roman"/>
                <w:bCs/>
                <w:sz w:val="24"/>
                <w:szCs w:val="24"/>
              </w:rPr>
            </w:pPr>
          </w:p>
        </w:tc>
      </w:tr>
      <w:tr w:rsidR="003A2336" w:rsidRPr="0095763C" w:rsidTr="003A2336">
        <w:tc>
          <w:tcPr>
            <w:tcW w:w="1985" w:type="dxa"/>
            <w:vAlign w:val="center"/>
          </w:tcPr>
          <w:p w:rsidR="003A2336" w:rsidRPr="0095763C" w:rsidRDefault="003A2336" w:rsidP="00132AFE">
            <w:pPr>
              <w:autoSpaceDE w:val="0"/>
              <w:autoSpaceDN w:val="0"/>
              <w:adjustRightInd w:val="0"/>
              <w:rPr>
                <w:rFonts w:ascii="Times New Roman" w:hAnsi="Times New Roman"/>
                <w:sz w:val="24"/>
                <w:szCs w:val="24"/>
              </w:rPr>
            </w:pPr>
            <w:r w:rsidRPr="0095763C">
              <w:rPr>
                <w:rFonts w:ascii="Times New Roman" w:hAnsi="Times New Roman"/>
                <w:sz w:val="24"/>
                <w:szCs w:val="24"/>
              </w:rPr>
              <w:t>- налоги на совокупный доход</w:t>
            </w:r>
          </w:p>
        </w:tc>
        <w:tc>
          <w:tcPr>
            <w:tcW w:w="964"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5,8</w:t>
            </w:r>
          </w:p>
        </w:tc>
        <w:tc>
          <w:tcPr>
            <w:tcW w:w="964"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7,1</w:t>
            </w:r>
          </w:p>
        </w:tc>
        <w:tc>
          <w:tcPr>
            <w:tcW w:w="964"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8,1</w:t>
            </w:r>
          </w:p>
        </w:tc>
        <w:tc>
          <w:tcPr>
            <w:tcW w:w="964"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7,9</w:t>
            </w:r>
          </w:p>
        </w:tc>
        <w:tc>
          <w:tcPr>
            <w:tcW w:w="964"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8,0</w:t>
            </w:r>
          </w:p>
        </w:tc>
        <w:tc>
          <w:tcPr>
            <w:tcW w:w="936"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8,7</w:t>
            </w:r>
          </w:p>
        </w:tc>
        <w:tc>
          <w:tcPr>
            <w:tcW w:w="879"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110,1</w:t>
            </w:r>
          </w:p>
        </w:tc>
        <w:tc>
          <w:tcPr>
            <w:tcW w:w="822"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150,0</w:t>
            </w:r>
          </w:p>
        </w:tc>
      </w:tr>
      <w:tr w:rsidR="003A2336" w:rsidRPr="0095763C" w:rsidTr="003A2336">
        <w:tc>
          <w:tcPr>
            <w:tcW w:w="1985" w:type="dxa"/>
            <w:vAlign w:val="center"/>
          </w:tcPr>
          <w:p w:rsidR="003A2336" w:rsidRPr="0095763C" w:rsidRDefault="003A2336" w:rsidP="00132AFE">
            <w:pPr>
              <w:autoSpaceDE w:val="0"/>
              <w:autoSpaceDN w:val="0"/>
              <w:adjustRightInd w:val="0"/>
              <w:rPr>
                <w:rFonts w:ascii="Times New Roman" w:hAnsi="Times New Roman"/>
                <w:sz w:val="24"/>
                <w:szCs w:val="24"/>
              </w:rPr>
            </w:pPr>
            <w:r w:rsidRPr="0095763C">
              <w:rPr>
                <w:rFonts w:ascii="Times New Roman" w:hAnsi="Times New Roman"/>
                <w:sz w:val="24"/>
                <w:szCs w:val="24"/>
              </w:rPr>
              <w:t>- госпошлина</w:t>
            </w:r>
          </w:p>
        </w:tc>
        <w:tc>
          <w:tcPr>
            <w:tcW w:w="964"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3,7</w:t>
            </w:r>
          </w:p>
        </w:tc>
        <w:tc>
          <w:tcPr>
            <w:tcW w:w="964"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4,5</w:t>
            </w:r>
          </w:p>
        </w:tc>
        <w:tc>
          <w:tcPr>
            <w:tcW w:w="964"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3,3</w:t>
            </w:r>
          </w:p>
        </w:tc>
        <w:tc>
          <w:tcPr>
            <w:tcW w:w="964"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2</w:t>
            </w:r>
          </w:p>
        </w:tc>
        <w:tc>
          <w:tcPr>
            <w:tcW w:w="964"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4,3</w:t>
            </w:r>
          </w:p>
        </w:tc>
        <w:tc>
          <w:tcPr>
            <w:tcW w:w="936"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3,2</w:t>
            </w:r>
          </w:p>
        </w:tc>
        <w:tc>
          <w:tcPr>
            <w:tcW w:w="879"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74,4</w:t>
            </w:r>
          </w:p>
        </w:tc>
        <w:tc>
          <w:tcPr>
            <w:tcW w:w="822"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86,5</w:t>
            </w:r>
          </w:p>
        </w:tc>
      </w:tr>
      <w:tr w:rsidR="003A2336" w:rsidRPr="0095763C" w:rsidTr="003A2336">
        <w:tc>
          <w:tcPr>
            <w:tcW w:w="1985" w:type="dxa"/>
            <w:vAlign w:val="center"/>
          </w:tcPr>
          <w:p w:rsidR="003A2336" w:rsidRPr="0095763C" w:rsidRDefault="003A2336" w:rsidP="00132AFE">
            <w:pPr>
              <w:autoSpaceDE w:val="0"/>
              <w:autoSpaceDN w:val="0"/>
              <w:adjustRightInd w:val="0"/>
              <w:rPr>
                <w:rFonts w:ascii="Times New Roman" w:hAnsi="Times New Roman"/>
                <w:sz w:val="24"/>
                <w:szCs w:val="24"/>
              </w:rPr>
            </w:pPr>
            <w:r w:rsidRPr="0095763C">
              <w:rPr>
                <w:rFonts w:ascii="Times New Roman" w:hAnsi="Times New Roman"/>
                <w:sz w:val="24"/>
                <w:szCs w:val="24"/>
              </w:rPr>
              <w:t>- доходы от использования имущества</w:t>
            </w:r>
          </w:p>
        </w:tc>
        <w:tc>
          <w:tcPr>
            <w:tcW w:w="964"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26,1</w:t>
            </w:r>
          </w:p>
        </w:tc>
        <w:tc>
          <w:tcPr>
            <w:tcW w:w="964"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22,4</w:t>
            </w:r>
          </w:p>
        </w:tc>
        <w:tc>
          <w:tcPr>
            <w:tcW w:w="964"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22,4</w:t>
            </w:r>
          </w:p>
        </w:tc>
        <w:tc>
          <w:tcPr>
            <w:tcW w:w="964"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27,7</w:t>
            </w:r>
          </w:p>
        </w:tc>
        <w:tc>
          <w:tcPr>
            <w:tcW w:w="964"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33,1</w:t>
            </w:r>
          </w:p>
        </w:tc>
        <w:tc>
          <w:tcPr>
            <w:tcW w:w="936"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36,7</w:t>
            </w:r>
          </w:p>
        </w:tc>
        <w:tc>
          <w:tcPr>
            <w:tcW w:w="879"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110,9</w:t>
            </w:r>
          </w:p>
        </w:tc>
        <w:tc>
          <w:tcPr>
            <w:tcW w:w="822"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140,6</w:t>
            </w:r>
          </w:p>
        </w:tc>
      </w:tr>
      <w:tr w:rsidR="003A2336" w:rsidRPr="0095763C" w:rsidTr="003A2336">
        <w:tc>
          <w:tcPr>
            <w:tcW w:w="1985" w:type="dxa"/>
            <w:vAlign w:val="center"/>
          </w:tcPr>
          <w:p w:rsidR="003A2336" w:rsidRPr="0095763C" w:rsidRDefault="003A2336" w:rsidP="00132AFE">
            <w:pPr>
              <w:autoSpaceDE w:val="0"/>
              <w:autoSpaceDN w:val="0"/>
              <w:adjustRightInd w:val="0"/>
              <w:rPr>
                <w:rFonts w:ascii="Times New Roman" w:hAnsi="Times New Roman"/>
                <w:sz w:val="24"/>
                <w:szCs w:val="24"/>
              </w:rPr>
            </w:pPr>
            <w:r w:rsidRPr="0095763C">
              <w:rPr>
                <w:rFonts w:ascii="Times New Roman" w:hAnsi="Times New Roman"/>
                <w:sz w:val="24"/>
                <w:szCs w:val="24"/>
              </w:rPr>
              <w:t>- платежи при пользовании природными ресурсами</w:t>
            </w:r>
          </w:p>
        </w:tc>
        <w:tc>
          <w:tcPr>
            <w:tcW w:w="964"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3,6</w:t>
            </w:r>
          </w:p>
        </w:tc>
        <w:tc>
          <w:tcPr>
            <w:tcW w:w="964"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17,2</w:t>
            </w:r>
          </w:p>
        </w:tc>
        <w:tc>
          <w:tcPr>
            <w:tcW w:w="964"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19,7</w:t>
            </w:r>
          </w:p>
        </w:tc>
        <w:tc>
          <w:tcPr>
            <w:tcW w:w="964"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13,6</w:t>
            </w:r>
          </w:p>
        </w:tc>
        <w:tc>
          <w:tcPr>
            <w:tcW w:w="964"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8,5</w:t>
            </w:r>
          </w:p>
        </w:tc>
        <w:tc>
          <w:tcPr>
            <w:tcW w:w="936"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16,8</w:t>
            </w:r>
          </w:p>
        </w:tc>
        <w:tc>
          <w:tcPr>
            <w:tcW w:w="879"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197,6</w:t>
            </w:r>
          </w:p>
        </w:tc>
        <w:tc>
          <w:tcPr>
            <w:tcW w:w="822"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467,0</w:t>
            </w:r>
          </w:p>
        </w:tc>
      </w:tr>
      <w:tr w:rsidR="003A2336" w:rsidRPr="0095763C" w:rsidTr="003A2336">
        <w:tc>
          <w:tcPr>
            <w:tcW w:w="1985" w:type="dxa"/>
            <w:vAlign w:val="center"/>
          </w:tcPr>
          <w:p w:rsidR="003A2336" w:rsidRPr="0095763C" w:rsidRDefault="003A2336" w:rsidP="00132AFE">
            <w:pPr>
              <w:autoSpaceDE w:val="0"/>
              <w:autoSpaceDN w:val="0"/>
              <w:adjustRightInd w:val="0"/>
              <w:rPr>
                <w:rFonts w:ascii="Times New Roman" w:hAnsi="Times New Roman"/>
                <w:sz w:val="24"/>
                <w:szCs w:val="24"/>
              </w:rPr>
            </w:pPr>
            <w:r w:rsidRPr="0095763C">
              <w:rPr>
                <w:rFonts w:ascii="Times New Roman" w:hAnsi="Times New Roman"/>
                <w:sz w:val="24"/>
                <w:szCs w:val="24"/>
              </w:rPr>
              <w:t>безвозмездные поступления (межбюджетные трансферты), всего</w:t>
            </w:r>
          </w:p>
        </w:tc>
        <w:tc>
          <w:tcPr>
            <w:tcW w:w="964"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3 826,3</w:t>
            </w:r>
          </w:p>
        </w:tc>
        <w:tc>
          <w:tcPr>
            <w:tcW w:w="964"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4 395,2</w:t>
            </w:r>
          </w:p>
        </w:tc>
        <w:tc>
          <w:tcPr>
            <w:tcW w:w="964"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4 319,9</w:t>
            </w:r>
          </w:p>
        </w:tc>
        <w:tc>
          <w:tcPr>
            <w:tcW w:w="964"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4 287,3</w:t>
            </w:r>
          </w:p>
        </w:tc>
        <w:tc>
          <w:tcPr>
            <w:tcW w:w="964"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4 426,1</w:t>
            </w:r>
          </w:p>
        </w:tc>
        <w:tc>
          <w:tcPr>
            <w:tcW w:w="936"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4 719,7</w:t>
            </w:r>
          </w:p>
        </w:tc>
        <w:tc>
          <w:tcPr>
            <w:tcW w:w="879"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106,6</w:t>
            </w:r>
          </w:p>
        </w:tc>
        <w:tc>
          <w:tcPr>
            <w:tcW w:w="822"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123,3</w:t>
            </w:r>
          </w:p>
        </w:tc>
      </w:tr>
      <w:tr w:rsidR="003A2336" w:rsidRPr="0095763C" w:rsidTr="003A2336">
        <w:tc>
          <w:tcPr>
            <w:tcW w:w="1985" w:type="dxa"/>
            <w:tcBorders>
              <w:bottom w:val="nil"/>
            </w:tcBorders>
            <w:vAlign w:val="center"/>
          </w:tcPr>
          <w:p w:rsidR="003A2336" w:rsidRPr="0095763C" w:rsidRDefault="003A2336" w:rsidP="00132AFE">
            <w:pPr>
              <w:autoSpaceDE w:val="0"/>
              <w:autoSpaceDN w:val="0"/>
              <w:adjustRightInd w:val="0"/>
              <w:rPr>
                <w:rFonts w:ascii="Times New Roman" w:hAnsi="Times New Roman"/>
                <w:sz w:val="24"/>
                <w:szCs w:val="24"/>
              </w:rPr>
            </w:pPr>
            <w:r w:rsidRPr="0095763C">
              <w:rPr>
                <w:rFonts w:ascii="Times New Roman" w:hAnsi="Times New Roman"/>
                <w:sz w:val="24"/>
                <w:szCs w:val="24"/>
              </w:rPr>
              <w:t>в том числе:</w:t>
            </w:r>
          </w:p>
        </w:tc>
        <w:tc>
          <w:tcPr>
            <w:tcW w:w="964" w:type="dxa"/>
            <w:vMerge w:val="restart"/>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1 972,1</w:t>
            </w:r>
          </w:p>
        </w:tc>
        <w:tc>
          <w:tcPr>
            <w:tcW w:w="964" w:type="dxa"/>
            <w:vMerge w:val="restart"/>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2 204,2</w:t>
            </w:r>
          </w:p>
        </w:tc>
        <w:tc>
          <w:tcPr>
            <w:tcW w:w="964" w:type="dxa"/>
            <w:vMerge w:val="restart"/>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1 536,0</w:t>
            </w:r>
          </w:p>
        </w:tc>
        <w:tc>
          <w:tcPr>
            <w:tcW w:w="964" w:type="dxa"/>
            <w:vMerge w:val="restart"/>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1 302,4</w:t>
            </w:r>
          </w:p>
        </w:tc>
        <w:tc>
          <w:tcPr>
            <w:tcW w:w="964" w:type="dxa"/>
            <w:vMerge w:val="restart"/>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1 389,0</w:t>
            </w:r>
          </w:p>
        </w:tc>
        <w:tc>
          <w:tcPr>
            <w:tcW w:w="936" w:type="dxa"/>
            <w:vMerge w:val="restart"/>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1 787,0</w:t>
            </w:r>
          </w:p>
        </w:tc>
        <w:tc>
          <w:tcPr>
            <w:tcW w:w="879" w:type="dxa"/>
            <w:vMerge w:val="restart"/>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128,7</w:t>
            </w:r>
          </w:p>
        </w:tc>
        <w:tc>
          <w:tcPr>
            <w:tcW w:w="822" w:type="dxa"/>
            <w:vMerge w:val="restart"/>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90,6</w:t>
            </w:r>
          </w:p>
        </w:tc>
      </w:tr>
      <w:tr w:rsidR="003A2336" w:rsidRPr="0095763C" w:rsidTr="003A2336">
        <w:tc>
          <w:tcPr>
            <w:tcW w:w="1985" w:type="dxa"/>
            <w:tcBorders>
              <w:top w:val="nil"/>
            </w:tcBorders>
            <w:vAlign w:val="center"/>
          </w:tcPr>
          <w:p w:rsidR="003A2336" w:rsidRPr="0095763C" w:rsidRDefault="003A2336" w:rsidP="00132AFE">
            <w:pPr>
              <w:rPr>
                <w:rFonts w:ascii="Times New Roman" w:hAnsi="Times New Roman"/>
                <w:sz w:val="24"/>
                <w:szCs w:val="24"/>
              </w:rPr>
            </w:pPr>
            <w:r w:rsidRPr="0095763C">
              <w:rPr>
                <w:rFonts w:ascii="Times New Roman" w:hAnsi="Times New Roman"/>
                <w:sz w:val="24"/>
                <w:szCs w:val="24"/>
              </w:rPr>
              <w:t>- дотации</w:t>
            </w:r>
          </w:p>
        </w:tc>
        <w:tc>
          <w:tcPr>
            <w:tcW w:w="964" w:type="dxa"/>
            <w:vMerge/>
            <w:vAlign w:val="center"/>
          </w:tcPr>
          <w:p w:rsidR="003A2336" w:rsidRPr="0095763C" w:rsidRDefault="003A2336" w:rsidP="00132AFE">
            <w:pPr>
              <w:numPr>
                <w:ilvl w:val="12"/>
                <w:numId w:val="0"/>
              </w:numPr>
              <w:jc w:val="center"/>
              <w:rPr>
                <w:rFonts w:ascii="Times New Roman" w:hAnsi="Times New Roman"/>
                <w:bCs/>
                <w:sz w:val="24"/>
                <w:szCs w:val="24"/>
              </w:rPr>
            </w:pPr>
          </w:p>
        </w:tc>
        <w:tc>
          <w:tcPr>
            <w:tcW w:w="964" w:type="dxa"/>
            <w:vMerge/>
            <w:vAlign w:val="center"/>
          </w:tcPr>
          <w:p w:rsidR="003A2336" w:rsidRPr="0095763C" w:rsidRDefault="003A2336" w:rsidP="00132AFE">
            <w:pPr>
              <w:numPr>
                <w:ilvl w:val="12"/>
                <w:numId w:val="0"/>
              </w:numPr>
              <w:jc w:val="center"/>
              <w:rPr>
                <w:rFonts w:ascii="Times New Roman" w:hAnsi="Times New Roman"/>
                <w:bCs/>
                <w:sz w:val="24"/>
                <w:szCs w:val="24"/>
              </w:rPr>
            </w:pPr>
          </w:p>
        </w:tc>
        <w:tc>
          <w:tcPr>
            <w:tcW w:w="964" w:type="dxa"/>
            <w:vMerge/>
            <w:vAlign w:val="center"/>
          </w:tcPr>
          <w:p w:rsidR="003A2336" w:rsidRPr="0095763C" w:rsidRDefault="003A2336" w:rsidP="00132AFE">
            <w:pPr>
              <w:numPr>
                <w:ilvl w:val="12"/>
                <w:numId w:val="0"/>
              </w:numPr>
              <w:jc w:val="center"/>
              <w:rPr>
                <w:rFonts w:ascii="Times New Roman" w:hAnsi="Times New Roman"/>
                <w:bCs/>
                <w:sz w:val="24"/>
                <w:szCs w:val="24"/>
              </w:rPr>
            </w:pPr>
          </w:p>
        </w:tc>
        <w:tc>
          <w:tcPr>
            <w:tcW w:w="964" w:type="dxa"/>
            <w:vMerge/>
            <w:vAlign w:val="center"/>
          </w:tcPr>
          <w:p w:rsidR="003A2336" w:rsidRPr="0095763C" w:rsidRDefault="003A2336" w:rsidP="00132AFE">
            <w:pPr>
              <w:numPr>
                <w:ilvl w:val="12"/>
                <w:numId w:val="0"/>
              </w:numPr>
              <w:jc w:val="center"/>
              <w:rPr>
                <w:rFonts w:ascii="Times New Roman" w:hAnsi="Times New Roman"/>
                <w:bCs/>
                <w:sz w:val="24"/>
                <w:szCs w:val="24"/>
              </w:rPr>
            </w:pPr>
          </w:p>
        </w:tc>
        <w:tc>
          <w:tcPr>
            <w:tcW w:w="964" w:type="dxa"/>
            <w:vMerge/>
            <w:vAlign w:val="center"/>
          </w:tcPr>
          <w:p w:rsidR="003A2336" w:rsidRPr="0095763C" w:rsidRDefault="003A2336" w:rsidP="00132AFE">
            <w:pPr>
              <w:numPr>
                <w:ilvl w:val="12"/>
                <w:numId w:val="0"/>
              </w:numPr>
              <w:jc w:val="center"/>
              <w:rPr>
                <w:rFonts w:ascii="Times New Roman" w:hAnsi="Times New Roman"/>
                <w:bCs/>
                <w:sz w:val="24"/>
                <w:szCs w:val="24"/>
              </w:rPr>
            </w:pPr>
          </w:p>
        </w:tc>
        <w:tc>
          <w:tcPr>
            <w:tcW w:w="936" w:type="dxa"/>
            <w:vMerge/>
            <w:vAlign w:val="center"/>
          </w:tcPr>
          <w:p w:rsidR="003A2336" w:rsidRPr="0095763C" w:rsidRDefault="003A2336" w:rsidP="00132AFE">
            <w:pPr>
              <w:numPr>
                <w:ilvl w:val="12"/>
                <w:numId w:val="0"/>
              </w:numPr>
              <w:jc w:val="center"/>
              <w:rPr>
                <w:rFonts w:ascii="Times New Roman" w:hAnsi="Times New Roman"/>
                <w:bCs/>
                <w:sz w:val="24"/>
                <w:szCs w:val="24"/>
              </w:rPr>
            </w:pPr>
          </w:p>
        </w:tc>
        <w:tc>
          <w:tcPr>
            <w:tcW w:w="879" w:type="dxa"/>
            <w:vMerge/>
            <w:vAlign w:val="center"/>
          </w:tcPr>
          <w:p w:rsidR="003A2336" w:rsidRPr="0095763C" w:rsidRDefault="003A2336" w:rsidP="00132AFE">
            <w:pPr>
              <w:numPr>
                <w:ilvl w:val="12"/>
                <w:numId w:val="0"/>
              </w:numPr>
              <w:jc w:val="center"/>
              <w:rPr>
                <w:rFonts w:ascii="Times New Roman" w:hAnsi="Times New Roman"/>
                <w:bCs/>
                <w:sz w:val="24"/>
                <w:szCs w:val="24"/>
              </w:rPr>
            </w:pPr>
          </w:p>
        </w:tc>
        <w:tc>
          <w:tcPr>
            <w:tcW w:w="822" w:type="dxa"/>
            <w:vMerge/>
            <w:vAlign w:val="center"/>
          </w:tcPr>
          <w:p w:rsidR="003A2336" w:rsidRPr="0095763C" w:rsidRDefault="003A2336" w:rsidP="00132AFE">
            <w:pPr>
              <w:numPr>
                <w:ilvl w:val="12"/>
                <w:numId w:val="0"/>
              </w:numPr>
              <w:jc w:val="center"/>
              <w:rPr>
                <w:rFonts w:ascii="Times New Roman" w:hAnsi="Times New Roman"/>
                <w:bCs/>
                <w:sz w:val="24"/>
                <w:szCs w:val="24"/>
              </w:rPr>
            </w:pPr>
          </w:p>
        </w:tc>
      </w:tr>
      <w:tr w:rsidR="003A2336" w:rsidRPr="0095763C" w:rsidTr="003A2336">
        <w:tc>
          <w:tcPr>
            <w:tcW w:w="1985" w:type="dxa"/>
            <w:vAlign w:val="center"/>
          </w:tcPr>
          <w:p w:rsidR="003A2336" w:rsidRPr="0095763C" w:rsidRDefault="003A2336" w:rsidP="00132AFE">
            <w:pPr>
              <w:rPr>
                <w:rFonts w:ascii="Times New Roman" w:hAnsi="Times New Roman"/>
                <w:sz w:val="24"/>
                <w:szCs w:val="24"/>
              </w:rPr>
            </w:pPr>
            <w:r w:rsidRPr="0095763C">
              <w:rPr>
                <w:rFonts w:ascii="Times New Roman" w:hAnsi="Times New Roman"/>
                <w:sz w:val="24"/>
                <w:szCs w:val="24"/>
              </w:rPr>
              <w:t>- субсидии</w:t>
            </w:r>
          </w:p>
        </w:tc>
        <w:tc>
          <w:tcPr>
            <w:tcW w:w="964"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1 083,4</w:t>
            </w:r>
          </w:p>
        </w:tc>
        <w:tc>
          <w:tcPr>
            <w:tcW w:w="964"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1 329,9</w:t>
            </w:r>
          </w:p>
        </w:tc>
        <w:tc>
          <w:tcPr>
            <w:tcW w:w="964"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1 863,3</w:t>
            </w:r>
          </w:p>
        </w:tc>
        <w:tc>
          <w:tcPr>
            <w:tcW w:w="964"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748,8</w:t>
            </w:r>
          </w:p>
        </w:tc>
        <w:tc>
          <w:tcPr>
            <w:tcW w:w="964"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551,4</w:t>
            </w:r>
          </w:p>
        </w:tc>
        <w:tc>
          <w:tcPr>
            <w:tcW w:w="936"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696,6</w:t>
            </w:r>
          </w:p>
        </w:tc>
        <w:tc>
          <w:tcPr>
            <w:tcW w:w="879"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126,3</w:t>
            </w:r>
          </w:p>
        </w:tc>
        <w:tc>
          <w:tcPr>
            <w:tcW w:w="822"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64,3</w:t>
            </w:r>
          </w:p>
        </w:tc>
      </w:tr>
      <w:tr w:rsidR="003A2336" w:rsidRPr="0095763C" w:rsidTr="003A2336">
        <w:tc>
          <w:tcPr>
            <w:tcW w:w="1985" w:type="dxa"/>
            <w:vAlign w:val="center"/>
          </w:tcPr>
          <w:p w:rsidR="003A2336" w:rsidRPr="0095763C" w:rsidRDefault="003A2336" w:rsidP="00132AFE">
            <w:pPr>
              <w:rPr>
                <w:rFonts w:ascii="Times New Roman" w:hAnsi="Times New Roman"/>
                <w:sz w:val="24"/>
                <w:szCs w:val="24"/>
              </w:rPr>
            </w:pPr>
            <w:r w:rsidRPr="0095763C">
              <w:rPr>
                <w:rFonts w:ascii="Times New Roman" w:hAnsi="Times New Roman"/>
                <w:sz w:val="24"/>
                <w:szCs w:val="24"/>
              </w:rPr>
              <w:t>- субвенции</w:t>
            </w:r>
          </w:p>
        </w:tc>
        <w:tc>
          <w:tcPr>
            <w:tcW w:w="964"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763,2</w:t>
            </w:r>
          </w:p>
        </w:tc>
        <w:tc>
          <w:tcPr>
            <w:tcW w:w="964"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878,9</w:t>
            </w:r>
          </w:p>
        </w:tc>
        <w:tc>
          <w:tcPr>
            <w:tcW w:w="964"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977,6</w:t>
            </w:r>
          </w:p>
        </w:tc>
        <w:tc>
          <w:tcPr>
            <w:tcW w:w="964"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2 300,4</w:t>
            </w:r>
          </w:p>
        </w:tc>
        <w:tc>
          <w:tcPr>
            <w:tcW w:w="964"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2 364,8</w:t>
            </w:r>
          </w:p>
        </w:tc>
        <w:tc>
          <w:tcPr>
            <w:tcW w:w="936"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2 276,0</w:t>
            </w:r>
          </w:p>
        </w:tc>
        <w:tc>
          <w:tcPr>
            <w:tcW w:w="879"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96,2</w:t>
            </w:r>
          </w:p>
        </w:tc>
        <w:tc>
          <w:tcPr>
            <w:tcW w:w="822" w:type="dxa"/>
            <w:vAlign w:val="center"/>
          </w:tcPr>
          <w:p w:rsidR="003A2336" w:rsidRPr="0095763C" w:rsidRDefault="003A2336" w:rsidP="00132AFE">
            <w:pPr>
              <w:numPr>
                <w:ilvl w:val="12"/>
                <w:numId w:val="0"/>
              </w:numPr>
              <w:jc w:val="center"/>
              <w:rPr>
                <w:rFonts w:ascii="Times New Roman" w:hAnsi="Times New Roman"/>
                <w:bCs/>
                <w:sz w:val="24"/>
                <w:szCs w:val="24"/>
              </w:rPr>
            </w:pPr>
            <w:r w:rsidRPr="0095763C">
              <w:rPr>
                <w:rFonts w:ascii="Times New Roman" w:hAnsi="Times New Roman"/>
                <w:bCs/>
                <w:sz w:val="24"/>
                <w:szCs w:val="24"/>
              </w:rPr>
              <w:t>298,2</w:t>
            </w:r>
          </w:p>
        </w:tc>
      </w:tr>
    </w:tbl>
    <w:p w:rsidR="003A2336" w:rsidRPr="0095763C" w:rsidRDefault="003A2336" w:rsidP="00132AFE">
      <w:pPr>
        <w:shd w:val="clear" w:color="auto" w:fill="FFFFFF"/>
        <w:ind w:firstLine="709"/>
        <w:contextualSpacing/>
        <w:jc w:val="both"/>
        <w:rPr>
          <w:rFonts w:ascii="Times New Roman" w:hAnsi="Times New Roman"/>
          <w:sz w:val="24"/>
          <w:szCs w:val="24"/>
        </w:rPr>
      </w:pPr>
    </w:p>
    <w:p w:rsidR="002D7EC5" w:rsidRDefault="003A2336" w:rsidP="00132AFE">
      <w:pPr>
        <w:shd w:val="clear" w:color="auto" w:fill="FFFFFF"/>
        <w:ind w:firstLine="709"/>
        <w:contextualSpacing/>
        <w:jc w:val="both"/>
        <w:rPr>
          <w:rFonts w:ascii="Times New Roman" w:hAnsi="Times New Roman"/>
          <w:sz w:val="24"/>
          <w:szCs w:val="24"/>
        </w:rPr>
      </w:pPr>
      <w:r w:rsidRPr="0095763C">
        <w:rPr>
          <w:rFonts w:ascii="Times New Roman" w:hAnsi="Times New Roman"/>
          <w:sz w:val="24"/>
          <w:szCs w:val="24"/>
        </w:rPr>
        <w:t>Наибольшую долю в собственных доходах бюджета стабильно занимает НДФЛ (около 70</w:t>
      </w:r>
      <w:r w:rsidR="00BE2487" w:rsidRPr="0095763C">
        <w:rPr>
          <w:rFonts w:ascii="Times New Roman" w:hAnsi="Times New Roman"/>
          <w:sz w:val="24"/>
          <w:szCs w:val="24"/>
        </w:rPr>
        <w:t xml:space="preserve"> </w:t>
      </w:r>
      <w:r w:rsidRPr="0095763C">
        <w:rPr>
          <w:rFonts w:ascii="Times New Roman" w:hAnsi="Times New Roman"/>
          <w:sz w:val="24"/>
          <w:szCs w:val="24"/>
        </w:rPr>
        <w:t>% в 2015</w:t>
      </w:r>
      <w:r w:rsidR="00BE2487" w:rsidRPr="0095763C">
        <w:rPr>
          <w:rFonts w:ascii="Times New Roman" w:hAnsi="Times New Roman"/>
          <w:sz w:val="24"/>
          <w:szCs w:val="24"/>
        </w:rPr>
        <w:t xml:space="preserve"> </w:t>
      </w:r>
      <w:r w:rsidRPr="0095763C">
        <w:rPr>
          <w:rFonts w:ascii="Times New Roman" w:hAnsi="Times New Roman"/>
          <w:sz w:val="24"/>
          <w:szCs w:val="24"/>
        </w:rPr>
        <w:t>г.). Доля прочих доходов невелика, на втором месте в структуре доходов за 2015 год – доходы от использования имущества (менее 10</w:t>
      </w:r>
      <w:r w:rsidR="00BE2487" w:rsidRPr="0095763C">
        <w:rPr>
          <w:rFonts w:ascii="Times New Roman" w:hAnsi="Times New Roman"/>
          <w:sz w:val="24"/>
          <w:szCs w:val="24"/>
        </w:rPr>
        <w:t xml:space="preserve"> </w:t>
      </w:r>
      <w:r w:rsidRPr="0095763C">
        <w:rPr>
          <w:rFonts w:ascii="Times New Roman" w:hAnsi="Times New Roman"/>
          <w:sz w:val="24"/>
          <w:szCs w:val="24"/>
        </w:rPr>
        <w:t xml:space="preserve">%). </w:t>
      </w:r>
    </w:p>
    <w:p w:rsidR="003A2336" w:rsidRPr="0095763C" w:rsidRDefault="003A2336" w:rsidP="00132AFE">
      <w:pPr>
        <w:shd w:val="clear" w:color="auto" w:fill="FFFFFF"/>
        <w:ind w:firstLine="709"/>
        <w:contextualSpacing/>
        <w:jc w:val="both"/>
        <w:rPr>
          <w:rFonts w:ascii="Times New Roman" w:hAnsi="Times New Roman"/>
          <w:sz w:val="24"/>
          <w:szCs w:val="24"/>
        </w:rPr>
      </w:pPr>
      <w:r w:rsidRPr="0095763C">
        <w:rPr>
          <w:rFonts w:ascii="Times New Roman" w:hAnsi="Times New Roman"/>
          <w:sz w:val="24"/>
          <w:szCs w:val="24"/>
        </w:rPr>
        <w:t xml:space="preserve">Структура безвозмездных поступлений претерпела качественные изменения: дотационная помощь (отсутствие стимулирования местной власти к улучшению социально-экономического положения района) сменилась субсидиарной </w:t>
      </w:r>
      <w:r w:rsidR="00BE2487" w:rsidRPr="0095763C">
        <w:rPr>
          <w:rFonts w:ascii="Times New Roman" w:hAnsi="Times New Roman"/>
          <w:sz w:val="24"/>
          <w:szCs w:val="24"/>
        </w:rPr>
        <w:br/>
      </w:r>
      <w:r w:rsidRPr="0095763C">
        <w:rPr>
          <w:rFonts w:ascii="Times New Roman" w:hAnsi="Times New Roman"/>
          <w:sz w:val="24"/>
          <w:szCs w:val="24"/>
        </w:rPr>
        <w:t xml:space="preserve">и </w:t>
      </w:r>
      <w:proofErr w:type="spellStart"/>
      <w:r w:rsidRPr="0095763C">
        <w:rPr>
          <w:rFonts w:ascii="Times New Roman" w:hAnsi="Times New Roman"/>
          <w:sz w:val="24"/>
          <w:szCs w:val="24"/>
        </w:rPr>
        <w:t>субвенциальной</w:t>
      </w:r>
      <w:proofErr w:type="spellEnd"/>
      <w:r w:rsidRPr="0095763C">
        <w:rPr>
          <w:rFonts w:ascii="Times New Roman" w:hAnsi="Times New Roman"/>
          <w:sz w:val="24"/>
          <w:szCs w:val="24"/>
        </w:rPr>
        <w:t>.</w:t>
      </w:r>
    </w:p>
    <w:p w:rsidR="003A2336" w:rsidRPr="0095763C" w:rsidRDefault="003A2336" w:rsidP="00132AFE">
      <w:pPr>
        <w:ind w:firstLine="709"/>
        <w:jc w:val="right"/>
        <w:rPr>
          <w:rFonts w:ascii="Times New Roman" w:hAnsi="Times New Roman"/>
          <w:sz w:val="24"/>
          <w:szCs w:val="24"/>
        </w:rPr>
      </w:pPr>
    </w:p>
    <w:p w:rsidR="003A2336" w:rsidRPr="0095763C" w:rsidRDefault="003A2336" w:rsidP="00132AFE">
      <w:pPr>
        <w:ind w:firstLine="709"/>
        <w:jc w:val="right"/>
        <w:rPr>
          <w:rFonts w:ascii="Times New Roman" w:hAnsi="Times New Roman"/>
          <w:sz w:val="24"/>
          <w:szCs w:val="24"/>
        </w:rPr>
      </w:pPr>
      <w:r w:rsidRPr="0095763C">
        <w:rPr>
          <w:rFonts w:ascii="Times New Roman" w:hAnsi="Times New Roman"/>
          <w:sz w:val="24"/>
          <w:szCs w:val="24"/>
        </w:rPr>
        <w:t>Таблица 3</w:t>
      </w:r>
    </w:p>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 xml:space="preserve">Состав расходной части консолидированного бюджета </w:t>
      </w:r>
    </w:p>
    <w:p w:rsidR="003A2336" w:rsidRPr="0095763C" w:rsidRDefault="003A2336" w:rsidP="00132AFE">
      <w:pPr>
        <w:jc w:val="center"/>
        <w:rPr>
          <w:rFonts w:ascii="Times New Roman" w:hAnsi="Times New Roman"/>
          <w:sz w:val="24"/>
          <w:szCs w:val="24"/>
        </w:rPr>
      </w:pPr>
      <w:proofErr w:type="gramStart"/>
      <w:r w:rsidRPr="0095763C">
        <w:rPr>
          <w:rFonts w:ascii="Times New Roman" w:hAnsi="Times New Roman"/>
          <w:sz w:val="24"/>
          <w:szCs w:val="24"/>
        </w:rPr>
        <w:t>Эвенкийского</w:t>
      </w:r>
      <w:proofErr w:type="gramEnd"/>
      <w:r w:rsidRPr="0095763C">
        <w:rPr>
          <w:rFonts w:ascii="Times New Roman" w:hAnsi="Times New Roman"/>
          <w:sz w:val="24"/>
          <w:szCs w:val="24"/>
        </w:rPr>
        <w:t xml:space="preserve"> муниципального района по основным разделам </w:t>
      </w:r>
    </w:p>
    <w:p w:rsidR="003A2336" w:rsidRPr="0095763C" w:rsidRDefault="003A2336" w:rsidP="00BE2487">
      <w:pPr>
        <w:spacing w:after="120"/>
        <w:jc w:val="center"/>
        <w:rPr>
          <w:rFonts w:ascii="Times New Roman" w:hAnsi="Times New Roman"/>
          <w:sz w:val="24"/>
          <w:szCs w:val="24"/>
        </w:rPr>
      </w:pPr>
      <w:r w:rsidRPr="0095763C">
        <w:rPr>
          <w:rFonts w:ascii="Times New Roman" w:hAnsi="Times New Roman"/>
          <w:sz w:val="24"/>
          <w:szCs w:val="24"/>
        </w:rPr>
        <w:t xml:space="preserve">классификации за 2010-2015гг., </w:t>
      </w:r>
      <w:proofErr w:type="spellStart"/>
      <w:proofErr w:type="gramStart"/>
      <w:r w:rsidRPr="0095763C">
        <w:rPr>
          <w:rFonts w:ascii="Times New Roman" w:hAnsi="Times New Roman"/>
          <w:sz w:val="24"/>
          <w:szCs w:val="24"/>
        </w:rPr>
        <w:t>млн</w:t>
      </w:r>
      <w:proofErr w:type="spellEnd"/>
      <w:proofErr w:type="gramEnd"/>
      <w:r w:rsidRPr="0095763C">
        <w:rPr>
          <w:rFonts w:ascii="Times New Roman" w:hAnsi="Times New Roman"/>
          <w:sz w:val="24"/>
          <w:szCs w:val="24"/>
        </w:rPr>
        <w:t xml:space="preserve"> руб.</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936"/>
        <w:gridCol w:w="936"/>
        <w:gridCol w:w="936"/>
        <w:gridCol w:w="936"/>
        <w:gridCol w:w="936"/>
        <w:gridCol w:w="963"/>
        <w:gridCol w:w="877"/>
        <w:gridCol w:w="851"/>
      </w:tblGrid>
      <w:tr w:rsidR="003A2336" w:rsidRPr="0095763C" w:rsidTr="00BE2487">
        <w:trPr>
          <w:tblHeader/>
        </w:trPr>
        <w:tc>
          <w:tcPr>
            <w:tcW w:w="2127" w:type="dxa"/>
            <w:vMerge w:val="restart"/>
            <w:vAlign w:val="center"/>
          </w:tcPr>
          <w:p w:rsidR="003A2336" w:rsidRPr="0095763C" w:rsidRDefault="003A2336" w:rsidP="00132AFE">
            <w:pPr>
              <w:jc w:val="center"/>
              <w:rPr>
                <w:rFonts w:ascii="Times New Roman" w:hAnsi="Times New Roman"/>
                <w:bCs/>
                <w:sz w:val="24"/>
                <w:szCs w:val="24"/>
              </w:rPr>
            </w:pPr>
            <w:r w:rsidRPr="0095763C">
              <w:rPr>
                <w:rFonts w:ascii="Times New Roman" w:hAnsi="Times New Roman"/>
                <w:bCs/>
                <w:sz w:val="24"/>
                <w:szCs w:val="24"/>
              </w:rPr>
              <w:t>Наименование раздела</w:t>
            </w:r>
          </w:p>
        </w:tc>
        <w:tc>
          <w:tcPr>
            <w:tcW w:w="5643" w:type="dxa"/>
            <w:gridSpan w:val="6"/>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Годы</w:t>
            </w:r>
          </w:p>
        </w:tc>
        <w:tc>
          <w:tcPr>
            <w:tcW w:w="1728" w:type="dxa"/>
            <w:gridSpan w:val="2"/>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Темп роста (снижения), %</w:t>
            </w:r>
          </w:p>
        </w:tc>
      </w:tr>
      <w:tr w:rsidR="003A2336" w:rsidRPr="0095763C" w:rsidTr="00BE2487">
        <w:trPr>
          <w:tblHeader/>
        </w:trPr>
        <w:tc>
          <w:tcPr>
            <w:tcW w:w="2127" w:type="dxa"/>
            <w:vMerge/>
            <w:vAlign w:val="center"/>
          </w:tcPr>
          <w:p w:rsidR="003A2336" w:rsidRPr="0095763C" w:rsidRDefault="003A2336" w:rsidP="00132AFE">
            <w:pPr>
              <w:jc w:val="center"/>
              <w:rPr>
                <w:rFonts w:ascii="Times New Roman" w:hAnsi="Times New Roman"/>
                <w:bCs/>
                <w:sz w:val="24"/>
                <w:szCs w:val="24"/>
              </w:rPr>
            </w:pPr>
          </w:p>
        </w:tc>
        <w:tc>
          <w:tcPr>
            <w:tcW w:w="936" w:type="dxa"/>
            <w:vAlign w:val="center"/>
          </w:tcPr>
          <w:p w:rsidR="003A2336" w:rsidRPr="0095763C" w:rsidRDefault="003A2336" w:rsidP="00132AFE">
            <w:pPr>
              <w:numPr>
                <w:ilvl w:val="12"/>
                <w:numId w:val="0"/>
              </w:numPr>
              <w:autoSpaceDN w:val="0"/>
              <w:jc w:val="center"/>
              <w:rPr>
                <w:rFonts w:ascii="Times New Roman" w:hAnsi="Times New Roman"/>
                <w:bCs/>
                <w:sz w:val="24"/>
                <w:szCs w:val="24"/>
              </w:rPr>
            </w:pPr>
            <w:r w:rsidRPr="0095763C">
              <w:rPr>
                <w:rFonts w:ascii="Times New Roman" w:hAnsi="Times New Roman"/>
                <w:bCs/>
                <w:sz w:val="24"/>
                <w:szCs w:val="24"/>
              </w:rPr>
              <w:t>2010</w:t>
            </w:r>
          </w:p>
        </w:tc>
        <w:tc>
          <w:tcPr>
            <w:tcW w:w="936" w:type="dxa"/>
            <w:vAlign w:val="center"/>
          </w:tcPr>
          <w:p w:rsidR="003A2336" w:rsidRPr="0095763C" w:rsidRDefault="003A2336" w:rsidP="00132AFE">
            <w:pPr>
              <w:numPr>
                <w:ilvl w:val="12"/>
                <w:numId w:val="0"/>
              </w:numPr>
              <w:autoSpaceDN w:val="0"/>
              <w:jc w:val="center"/>
              <w:rPr>
                <w:rFonts w:ascii="Times New Roman" w:hAnsi="Times New Roman"/>
                <w:bCs/>
                <w:sz w:val="24"/>
                <w:szCs w:val="24"/>
              </w:rPr>
            </w:pPr>
            <w:r w:rsidRPr="0095763C">
              <w:rPr>
                <w:rFonts w:ascii="Times New Roman" w:hAnsi="Times New Roman"/>
                <w:bCs/>
                <w:sz w:val="24"/>
                <w:szCs w:val="24"/>
              </w:rPr>
              <w:t>2011</w:t>
            </w:r>
          </w:p>
        </w:tc>
        <w:tc>
          <w:tcPr>
            <w:tcW w:w="936" w:type="dxa"/>
            <w:vAlign w:val="center"/>
          </w:tcPr>
          <w:p w:rsidR="003A2336" w:rsidRPr="0095763C" w:rsidRDefault="003A2336" w:rsidP="00132AFE">
            <w:pPr>
              <w:numPr>
                <w:ilvl w:val="12"/>
                <w:numId w:val="0"/>
              </w:numPr>
              <w:autoSpaceDN w:val="0"/>
              <w:jc w:val="center"/>
              <w:rPr>
                <w:rFonts w:ascii="Times New Roman" w:hAnsi="Times New Roman"/>
                <w:bCs/>
                <w:sz w:val="24"/>
                <w:szCs w:val="24"/>
              </w:rPr>
            </w:pPr>
            <w:r w:rsidRPr="0095763C">
              <w:rPr>
                <w:rFonts w:ascii="Times New Roman" w:hAnsi="Times New Roman"/>
                <w:bCs/>
                <w:sz w:val="24"/>
                <w:szCs w:val="24"/>
              </w:rPr>
              <w:t>2012</w:t>
            </w:r>
          </w:p>
        </w:tc>
        <w:tc>
          <w:tcPr>
            <w:tcW w:w="936" w:type="dxa"/>
            <w:vAlign w:val="center"/>
          </w:tcPr>
          <w:p w:rsidR="003A2336" w:rsidRPr="0095763C" w:rsidRDefault="003A2336" w:rsidP="00132AFE">
            <w:pPr>
              <w:numPr>
                <w:ilvl w:val="12"/>
                <w:numId w:val="0"/>
              </w:numPr>
              <w:autoSpaceDN w:val="0"/>
              <w:jc w:val="center"/>
              <w:rPr>
                <w:rFonts w:ascii="Times New Roman" w:hAnsi="Times New Roman"/>
                <w:bCs/>
                <w:sz w:val="24"/>
                <w:szCs w:val="24"/>
              </w:rPr>
            </w:pPr>
            <w:r w:rsidRPr="0095763C">
              <w:rPr>
                <w:rFonts w:ascii="Times New Roman" w:hAnsi="Times New Roman"/>
                <w:bCs/>
                <w:sz w:val="24"/>
                <w:szCs w:val="24"/>
              </w:rPr>
              <w:t>2013</w:t>
            </w:r>
          </w:p>
        </w:tc>
        <w:tc>
          <w:tcPr>
            <w:tcW w:w="936" w:type="dxa"/>
            <w:vAlign w:val="center"/>
          </w:tcPr>
          <w:p w:rsidR="003A2336" w:rsidRPr="0095763C" w:rsidRDefault="003A2336" w:rsidP="00132AFE">
            <w:pPr>
              <w:numPr>
                <w:ilvl w:val="12"/>
                <w:numId w:val="0"/>
              </w:numPr>
              <w:autoSpaceDN w:val="0"/>
              <w:jc w:val="center"/>
              <w:rPr>
                <w:rFonts w:ascii="Times New Roman" w:hAnsi="Times New Roman"/>
                <w:bCs/>
                <w:sz w:val="24"/>
                <w:szCs w:val="24"/>
              </w:rPr>
            </w:pPr>
            <w:r w:rsidRPr="0095763C">
              <w:rPr>
                <w:rFonts w:ascii="Times New Roman" w:hAnsi="Times New Roman"/>
                <w:bCs/>
                <w:sz w:val="24"/>
                <w:szCs w:val="24"/>
              </w:rPr>
              <w:t>2014</w:t>
            </w:r>
          </w:p>
        </w:tc>
        <w:tc>
          <w:tcPr>
            <w:tcW w:w="963" w:type="dxa"/>
            <w:vAlign w:val="center"/>
          </w:tcPr>
          <w:p w:rsidR="003A2336" w:rsidRPr="0095763C" w:rsidRDefault="003A2336" w:rsidP="00132AFE">
            <w:pPr>
              <w:numPr>
                <w:ilvl w:val="12"/>
                <w:numId w:val="0"/>
              </w:numPr>
              <w:autoSpaceDN w:val="0"/>
              <w:jc w:val="center"/>
              <w:rPr>
                <w:rFonts w:ascii="Times New Roman" w:hAnsi="Times New Roman"/>
                <w:bCs/>
                <w:sz w:val="24"/>
                <w:szCs w:val="24"/>
              </w:rPr>
            </w:pPr>
            <w:r w:rsidRPr="0095763C">
              <w:rPr>
                <w:rFonts w:ascii="Times New Roman" w:hAnsi="Times New Roman"/>
                <w:bCs/>
                <w:sz w:val="24"/>
                <w:szCs w:val="24"/>
              </w:rPr>
              <w:t>2015</w:t>
            </w:r>
          </w:p>
        </w:tc>
        <w:tc>
          <w:tcPr>
            <w:tcW w:w="877"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2015</w:t>
            </w:r>
            <w:r w:rsidRPr="0095763C">
              <w:rPr>
                <w:rFonts w:ascii="Times New Roman" w:hAnsi="Times New Roman"/>
                <w:sz w:val="24"/>
                <w:szCs w:val="24"/>
                <w:lang w:val="en-US"/>
              </w:rPr>
              <w:t>/</w:t>
            </w:r>
            <w:r w:rsidRPr="0095763C">
              <w:rPr>
                <w:rFonts w:ascii="Times New Roman" w:hAnsi="Times New Roman"/>
                <w:sz w:val="24"/>
                <w:szCs w:val="24"/>
              </w:rPr>
              <w:t xml:space="preserve"> 2014</w:t>
            </w:r>
          </w:p>
        </w:tc>
        <w:tc>
          <w:tcPr>
            <w:tcW w:w="851"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2015</w:t>
            </w:r>
            <w:r w:rsidRPr="0095763C">
              <w:rPr>
                <w:rFonts w:ascii="Times New Roman" w:hAnsi="Times New Roman"/>
                <w:sz w:val="24"/>
                <w:szCs w:val="24"/>
                <w:lang w:val="en-US"/>
              </w:rPr>
              <w:t>/</w:t>
            </w:r>
            <w:r w:rsidRPr="0095763C">
              <w:rPr>
                <w:rFonts w:ascii="Times New Roman" w:hAnsi="Times New Roman"/>
                <w:sz w:val="24"/>
                <w:szCs w:val="24"/>
              </w:rPr>
              <w:t xml:space="preserve"> 2010</w:t>
            </w:r>
          </w:p>
        </w:tc>
      </w:tr>
      <w:tr w:rsidR="003A2336" w:rsidRPr="0095763C" w:rsidTr="003A2336">
        <w:tc>
          <w:tcPr>
            <w:tcW w:w="2127" w:type="dxa"/>
            <w:vAlign w:val="center"/>
          </w:tcPr>
          <w:p w:rsidR="003A2336" w:rsidRPr="0095763C" w:rsidRDefault="003A2336" w:rsidP="00132AFE">
            <w:pPr>
              <w:autoSpaceDE w:val="0"/>
              <w:autoSpaceDN w:val="0"/>
              <w:adjustRightInd w:val="0"/>
              <w:rPr>
                <w:rFonts w:ascii="Times New Roman" w:hAnsi="Times New Roman"/>
                <w:sz w:val="24"/>
                <w:szCs w:val="24"/>
              </w:rPr>
            </w:pPr>
            <w:r w:rsidRPr="0095763C">
              <w:rPr>
                <w:rFonts w:ascii="Times New Roman" w:hAnsi="Times New Roman"/>
                <w:sz w:val="24"/>
                <w:szCs w:val="24"/>
              </w:rPr>
              <w:t>Общегосударственные вопросы</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607,5</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581,2</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519,1</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565,9</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566,5</w:t>
            </w:r>
          </w:p>
        </w:tc>
        <w:tc>
          <w:tcPr>
            <w:tcW w:w="963"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597,0</w:t>
            </w:r>
          </w:p>
        </w:tc>
        <w:tc>
          <w:tcPr>
            <w:tcW w:w="877"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105,4</w:t>
            </w:r>
          </w:p>
        </w:tc>
        <w:tc>
          <w:tcPr>
            <w:tcW w:w="851"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98,3</w:t>
            </w:r>
          </w:p>
        </w:tc>
      </w:tr>
      <w:tr w:rsidR="003A2336" w:rsidRPr="0095763C" w:rsidTr="003A2336">
        <w:tc>
          <w:tcPr>
            <w:tcW w:w="2127" w:type="dxa"/>
            <w:vAlign w:val="center"/>
          </w:tcPr>
          <w:p w:rsidR="003A2336" w:rsidRPr="0095763C" w:rsidRDefault="003A2336" w:rsidP="00132AFE">
            <w:pPr>
              <w:autoSpaceDE w:val="0"/>
              <w:autoSpaceDN w:val="0"/>
              <w:adjustRightInd w:val="0"/>
              <w:rPr>
                <w:rFonts w:ascii="Times New Roman" w:hAnsi="Times New Roman"/>
                <w:sz w:val="24"/>
                <w:szCs w:val="24"/>
              </w:rPr>
            </w:pPr>
            <w:r w:rsidRPr="0095763C">
              <w:rPr>
                <w:rFonts w:ascii="Times New Roman" w:hAnsi="Times New Roman"/>
                <w:sz w:val="24"/>
                <w:szCs w:val="24"/>
              </w:rPr>
              <w:t>Национальная оборона</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0,8</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0,9</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1,0</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1,0</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1,0</w:t>
            </w:r>
          </w:p>
        </w:tc>
        <w:tc>
          <w:tcPr>
            <w:tcW w:w="963"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1,0</w:t>
            </w:r>
          </w:p>
        </w:tc>
        <w:tc>
          <w:tcPr>
            <w:tcW w:w="877"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100,0</w:t>
            </w:r>
          </w:p>
        </w:tc>
        <w:tc>
          <w:tcPr>
            <w:tcW w:w="851"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125,0</w:t>
            </w:r>
          </w:p>
        </w:tc>
      </w:tr>
      <w:tr w:rsidR="003A2336" w:rsidRPr="0095763C" w:rsidTr="003A2336">
        <w:tc>
          <w:tcPr>
            <w:tcW w:w="2127" w:type="dxa"/>
            <w:vAlign w:val="center"/>
          </w:tcPr>
          <w:p w:rsidR="003A2336" w:rsidRPr="0095763C" w:rsidRDefault="003A2336" w:rsidP="00132AFE">
            <w:pPr>
              <w:autoSpaceDE w:val="0"/>
              <w:autoSpaceDN w:val="0"/>
              <w:adjustRightInd w:val="0"/>
              <w:rPr>
                <w:rFonts w:ascii="Times New Roman" w:hAnsi="Times New Roman"/>
                <w:sz w:val="24"/>
                <w:szCs w:val="24"/>
              </w:rPr>
            </w:pPr>
            <w:r w:rsidRPr="0095763C">
              <w:rPr>
                <w:rFonts w:ascii="Times New Roman" w:hAnsi="Times New Roman"/>
                <w:sz w:val="24"/>
                <w:szCs w:val="24"/>
              </w:rPr>
              <w:t>Национальная безопасность и правоохранительная деятельность</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31,7</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39,1</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37,5</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39,4</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41,4</w:t>
            </w:r>
          </w:p>
        </w:tc>
        <w:tc>
          <w:tcPr>
            <w:tcW w:w="963"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43,7</w:t>
            </w:r>
          </w:p>
        </w:tc>
        <w:tc>
          <w:tcPr>
            <w:tcW w:w="877"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105,6</w:t>
            </w:r>
          </w:p>
        </w:tc>
        <w:tc>
          <w:tcPr>
            <w:tcW w:w="851"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137,9</w:t>
            </w:r>
          </w:p>
        </w:tc>
      </w:tr>
      <w:tr w:rsidR="003A2336" w:rsidRPr="0095763C" w:rsidTr="003A2336">
        <w:tc>
          <w:tcPr>
            <w:tcW w:w="2127" w:type="dxa"/>
            <w:vAlign w:val="center"/>
          </w:tcPr>
          <w:p w:rsidR="003A2336" w:rsidRPr="0095763C" w:rsidRDefault="003A2336" w:rsidP="00132AFE">
            <w:pPr>
              <w:autoSpaceDE w:val="0"/>
              <w:autoSpaceDN w:val="0"/>
              <w:adjustRightInd w:val="0"/>
              <w:rPr>
                <w:rFonts w:ascii="Times New Roman" w:hAnsi="Times New Roman"/>
                <w:sz w:val="24"/>
                <w:szCs w:val="24"/>
              </w:rPr>
            </w:pPr>
            <w:r w:rsidRPr="0095763C">
              <w:rPr>
                <w:rFonts w:ascii="Times New Roman" w:hAnsi="Times New Roman"/>
                <w:sz w:val="24"/>
                <w:szCs w:val="24"/>
              </w:rPr>
              <w:t>Национальная экономика</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354,5</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541,9</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637,6</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697,4</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588,2</w:t>
            </w:r>
          </w:p>
        </w:tc>
        <w:tc>
          <w:tcPr>
            <w:tcW w:w="963"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828,7</w:t>
            </w:r>
          </w:p>
        </w:tc>
        <w:tc>
          <w:tcPr>
            <w:tcW w:w="877"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140,9</w:t>
            </w:r>
          </w:p>
        </w:tc>
        <w:tc>
          <w:tcPr>
            <w:tcW w:w="851"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233,8</w:t>
            </w:r>
          </w:p>
        </w:tc>
      </w:tr>
      <w:tr w:rsidR="003A2336" w:rsidRPr="0095763C" w:rsidTr="003A2336">
        <w:tc>
          <w:tcPr>
            <w:tcW w:w="2127" w:type="dxa"/>
            <w:vAlign w:val="center"/>
          </w:tcPr>
          <w:p w:rsidR="003A2336" w:rsidRPr="0095763C" w:rsidRDefault="003A2336" w:rsidP="00132AFE">
            <w:pPr>
              <w:autoSpaceDE w:val="0"/>
              <w:autoSpaceDN w:val="0"/>
              <w:adjustRightInd w:val="0"/>
              <w:rPr>
                <w:rFonts w:ascii="Times New Roman" w:hAnsi="Times New Roman"/>
                <w:sz w:val="24"/>
                <w:szCs w:val="24"/>
              </w:rPr>
            </w:pPr>
            <w:r w:rsidRPr="0095763C">
              <w:rPr>
                <w:rFonts w:ascii="Times New Roman" w:hAnsi="Times New Roman"/>
                <w:sz w:val="24"/>
                <w:szCs w:val="24"/>
              </w:rPr>
              <w:t>Жилищно-коммунальное хозяйство</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1 488,8</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1 729,4</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1 820,0</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1 793,9</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1 915,6</w:t>
            </w:r>
          </w:p>
        </w:tc>
        <w:tc>
          <w:tcPr>
            <w:tcW w:w="963"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1 852,8</w:t>
            </w:r>
          </w:p>
        </w:tc>
        <w:tc>
          <w:tcPr>
            <w:tcW w:w="877"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96,7</w:t>
            </w:r>
          </w:p>
        </w:tc>
        <w:tc>
          <w:tcPr>
            <w:tcW w:w="851"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124,4</w:t>
            </w:r>
          </w:p>
        </w:tc>
      </w:tr>
      <w:tr w:rsidR="003A2336" w:rsidRPr="0095763C" w:rsidTr="003A2336">
        <w:tc>
          <w:tcPr>
            <w:tcW w:w="2127" w:type="dxa"/>
            <w:vAlign w:val="center"/>
          </w:tcPr>
          <w:p w:rsidR="003A2336" w:rsidRPr="0095763C" w:rsidRDefault="003A2336" w:rsidP="00132AFE">
            <w:pPr>
              <w:autoSpaceDE w:val="0"/>
              <w:autoSpaceDN w:val="0"/>
              <w:adjustRightInd w:val="0"/>
              <w:rPr>
                <w:rFonts w:ascii="Times New Roman" w:hAnsi="Times New Roman"/>
                <w:sz w:val="24"/>
                <w:szCs w:val="24"/>
              </w:rPr>
            </w:pPr>
            <w:r w:rsidRPr="0095763C">
              <w:rPr>
                <w:rFonts w:ascii="Times New Roman" w:hAnsi="Times New Roman"/>
                <w:sz w:val="24"/>
                <w:szCs w:val="24"/>
              </w:rPr>
              <w:t>Охрана окружающей среды</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3,5</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3,8</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3,8</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4,1</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7,5</w:t>
            </w:r>
          </w:p>
        </w:tc>
        <w:tc>
          <w:tcPr>
            <w:tcW w:w="963"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3,8</w:t>
            </w:r>
          </w:p>
        </w:tc>
        <w:tc>
          <w:tcPr>
            <w:tcW w:w="877"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50,7</w:t>
            </w:r>
          </w:p>
        </w:tc>
        <w:tc>
          <w:tcPr>
            <w:tcW w:w="851"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108,6</w:t>
            </w:r>
          </w:p>
        </w:tc>
      </w:tr>
      <w:tr w:rsidR="003A2336" w:rsidRPr="0095763C" w:rsidTr="003A2336">
        <w:tc>
          <w:tcPr>
            <w:tcW w:w="2127" w:type="dxa"/>
            <w:vAlign w:val="center"/>
          </w:tcPr>
          <w:p w:rsidR="003A2336" w:rsidRPr="0095763C" w:rsidRDefault="003A2336" w:rsidP="00132AFE">
            <w:pPr>
              <w:autoSpaceDE w:val="0"/>
              <w:autoSpaceDN w:val="0"/>
              <w:adjustRightInd w:val="0"/>
              <w:rPr>
                <w:rFonts w:ascii="Times New Roman" w:hAnsi="Times New Roman"/>
                <w:sz w:val="24"/>
                <w:szCs w:val="24"/>
              </w:rPr>
            </w:pPr>
            <w:r w:rsidRPr="0095763C">
              <w:rPr>
                <w:rFonts w:ascii="Times New Roman" w:hAnsi="Times New Roman"/>
                <w:sz w:val="24"/>
                <w:szCs w:val="24"/>
              </w:rPr>
              <w:t>Образование</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835,3</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950,9</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938,6</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1 060,4</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1 192,8</w:t>
            </w:r>
          </w:p>
        </w:tc>
        <w:tc>
          <w:tcPr>
            <w:tcW w:w="963"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1 462,5</w:t>
            </w:r>
          </w:p>
        </w:tc>
        <w:tc>
          <w:tcPr>
            <w:tcW w:w="877"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122,6</w:t>
            </w:r>
          </w:p>
        </w:tc>
        <w:tc>
          <w:tcPr>
            <w:tcW w:w="851"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175,1</w:t>
            </w:r>
          </w:p>
        </w:tc>
      </w:tr>
      <w:tr w:rsidR="003A2336" w:rsidRPr="0095763C" w:rsidTr="003A2336">
        <w:tc>
          <w:tcPr>
            <w:tcW w:w="2127" w:type="dxa"/>
            <w:vAlign w:val="center"/>
          </w:tcPr>
          <w:p w:rsidR="003A2336" w:rsidRPr="0095763C" w:rsidRDefault="003A2336" w:rsidP="00132AFE">
            <w:pPr>
              <w:autoSpaceDE w:val="0"/>
              <w:autoSpaceDN w:val="0"/>
              <w:adjustRightInd w:val="0"/>
              <w:rPr>
                <w:rFonts w:ascii="Times New Roman" w:hAnsi="Times New Roman"/>
                <w:sz w:val="24"/>
                <w:szCs w:val="24"/>
              </w:rPr>
            </w:pPr>
            <w:r w:rsidRPr="0095763C">
              <w:rPr>
                <w:rFonts w:ascii="Times New Roman" w:hAnsi="Times New Roman"/>
                <w:sz w:val="24"/>
                <w:szCs w:val="24"/>
              </w:rPr>
              <w:t>Культура, кинематография</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117,5</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133,5</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167,5</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195,1</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259,4</w:t>
            </w:r>
          </w:p>
        </w:tc>
        <w:tc>
          <w:tcPr>
            <w:tcW w:w="963"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255,8</w:t>
            </w:r>
          </w:p>
        </w:tc>
        <w:tc>
          <w:tcPr>
            <w:tcW w:w="877"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98,6</w:t>
            </w:r>
          </w:p>
        </w:tc>
        <w:tc>
          <w:tcPr>
            <w:tcW w:w="851"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217,7</w:t>
            </w:r>
          </w:p>
        </w:tc>
      </w:tr>
      <w:tr w:rsidR="003A2336" w:rsidRPr="0095763C" w:rsidTr="003A2336">
        <w:tc>
          <w:tcPr>
            <w:tcW w:w="2127" w:type="dxa"/>
          </w:tcPr>
          <w:p w:rsidR="003A2336" w:rsidRPr="0095763C" w:rsidRDefault="003A2336" w:rsidP="00132AFE">
            <w:pPr>
              <w:autoSpaceDE w:val="0"/>
              <w:autoSpaceDN w:val="0"/>
              <w:adjustRightInd w:val="0"/>
              <w:rPr>
                <w:rFonts w:ascii="Times New Roman" w:hAnsi="Times New Roman"/>
                <w:sz w:val="24"/>
                <w:szCs w:val="24"/>
              </w:rPr>
            </w:pPr>
            <w:r w:rsidRPr="0095763C">
              <w:rPr>
                <w:rFonts w:ascii="Times New Roman" w:hAnsi="Times New Roman"/>
                <w:sz w:val="24"/>
                <w:szCs w:val="24"/>
              </w:rPr>
              <w:t>Здравоохранение</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579,8</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429,6</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303,2</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143,6</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2,1</w:t>
            </w:r>
          </w:p>
        </w:tc>
        <w:tc>
          <w:tcPr>
            <w:tcW w:w="963"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2,0</w:t>
            </w:r>
          </w:p>
        </w:tc>
        <w:tc>
          <w:tcPr>
            <w:tcW w:w="877"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95,2</w:t>
            </w:r>
          </w:p>
        </w:tc>
        <w:tc>
          <w:tcPr>
            <w:tcW w:w="851"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0,0</w:t>
            </w:r>
          </w:p>
        </w:tc>
      </w:tr>
      <w:tr w:rsidR="003A2336" w:rsidRPr="0095763C" w:rsidTr="003A2336">
        <w:tc>
          <w:tcPr>
            <w:tcW w:w="2127" w:type="dxa"/>
          </w:tcPr>
          <w:p w:rsidR="003A2336" w:rsidRPr="0095763C" w:rsidRDefault="003A2336" w:rsidP="00132AFE">
            <w:pPr>
              <w:autoSpaceDE w:val="0"/>
              <w:autoSpaceDN w:val="0"/>
              <w:adjustRightInd w:val="0"/>
              <w:rPr>
                <w:rFonts w:ascii="Times New Roman" w:hAnsi="Times New Roman"/>
                <w:sz w:val="24"/>
                <w:szCs w:val="24"/>
              </w:rPr>
            </w:pPr>
            <w:r w:rsidRPr="0095763C">
              <w:rPr>
                <w:rFonts w:ascii="Times New Roman" w:hAnsi="Times New Roman"/>
                <w:sz w:val="24"/>
                <w:szCs w:val="24"/>
              </w:rPr>
              <w:t>Социальная политика</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335,9</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402,3</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465,5</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483,2</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476,3</w:t>
            </w:r>
          </w:p>
        </w:tc>
        <w:tc>
          <w:tcPr>
            <w:tcW w:w="963"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306,9</w:t>
            </w:r>
          </w:p>
        </w:tc>
        <w:tc>
          <w:tcPr>
            <w:tcW w:w="877"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64,4</w:t>
            </w:r>
          </w:p>
        </w:tc>
        <w:tc>
          <w:tcPr>
            <w:tcW w:w="851"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91,4</w:t>
            </w:r>
          </w:p>
        </w:tc>
      </w:tr>
      <w:tr w:rsidR="003A2336" w:rsidRPr="0095763C" w:rsidTr="003A2336">
        <w:tc>
          <w:tcPr>
            <w:tcW w:w="2127" w:type="dxa"/>
          </w:tcPr>
          <w:p w:rsidR="003A2336" w:rsidRPr="0095763C" w:rsidRDefault="003A2336" w:rsidP="00132AFE">
            <w:pPr>
              <w:autoSpaceDE w:val="0"/>
              <w:autoSpaceDN w:val="0"/>
              <w:adjustRightInd w:val="0"/>
              <w:rPr>
                <w:rFonts w:ascii="Times New Roman" w:hAnsi="Times New Roman"/>
                <w:sz w:val="24"/>
                <w:szCs w:val="24"/>
              </w:rPr>
            </w:pPr>
            <w:r w:rsidRPr="0095763C">
              <w:rPr>
                <w:rFonts w:ascii="Times New Roman" w:hAnsi="Times New Roman"/>
                <w:sz w:val="24"/>
                <w:szCs w:val="24"/>
              </w:rPr>
              <w:t>Физическая культура и спорт</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0,0</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6,0</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6,2</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8,9</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6,1</w:t>
            </w:r>
          </w:p>
        </w:tc>
        <w:tc>
          <w:tcPr>
            <w:tcW w:w="963"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15,3</w:t>
            </w:r>
          </w:p>
        </w:tc>
        <w:tc>
          <w:tcPr>
            <w:tcW w:w="877"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250,8</w:t>
            </w:r>
          </w:p>
        </w:tc>
        <w:tc>
          <w:tcPr>
            <w:tcW w:w="851"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100,0</w:t>
            </w:r>
          </w:p>
        </w:tc>
      </w:tr>
      <w:tr w:rsidR="003A2336" w:rsidRPr="0095763C" w:rsidTr="003A2336">
        <w:tc>
          <w:tcPr>
            <w:tcW w:w="2127" w:type="dxa"/>
          </w:tcPr>
          <w:p w:rsidR="003A2336" w:rsidRPr="0095763C" w:rsidRDefault="003A2336" w:rsidP="00132AFE">
            <w:pPr>
              <w:autoSpaceDE w:val="0"/>
              <w:autoSpaceDN w:val="0"/>
              <w:adjustRightInd w:val="0"/>
              <w:rPr>
                <w:rFonts w:ascii="Times New Roman" w:hAnsi="Times New Roman"/>
                <w:sz w:val="24"/>
                <w:szCs w:val="24"/>
              </w:rPr>
            </w:pPr>
            <w:r w:rsidRPr="0095763C">
              <w:rPr>
                <w:rFonts w:ascii="Times New Roman" w:hAnsi="Times New Roman"/>
                <w:sz w:val="24"/>
                <w:szCs w:val="24"/>
              </w:rPr>
              <w:t>Средства массовой информации</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0,0</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10,3</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14,5</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14,5</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16,3</w:t>
            </w:r>
          </w:p>
        </w:tc>
        <w:tc>
          <w:tcPr>
            <w:tcW w:w="963"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17,6</w:t>
            </w:r>
          </w:p>
        </w:tc>
        <w:tc>
          <w:tcPr>
            <w:tcW w:w="877"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108,0</w:t>
            </w:r>
          </w:p>
        </w:tc>
        <w:tc>
          <w:tcPr>
            <w:tcW w:w="851"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100,0</w:t>
            </w:r>
          </w:p>
        </w:tc>
      </w:tr>
      <w:tr w:rsidR="003A2336" w:rsidRPr="0095763C" w:rsidTr="003A2336">
        <w:tc>
          <w:tcPr>
            <w:tcW w:w="2127" w:type="dxa"/>
          </w:tcPr>
          <w:p w:rsidR="003A2336" w:rsidRPr="0095763C" w:rsidRDefault="003A2336" w:rsidP="00132AFE">
            <w:pPr>
              <w:autoSpaceDE w:val="0"/>
              <w:autoSpaceDN w:val="0"/>
              <w:adjustRightInd w:val="0"/>
              <w:rPr>
                <w:rFonts w:ascii="Times New Roman" w:hAnsi="Times New Roman"/>
                <w:sz w:val="24"/>
                <w:szCs w:val="24"/>
              </w:rPr>
            </w:pPr>
            <w:r w:rsidRPr="0095763C">
              <w:rPr>
                <w:rFonts w:ascii="Times New Roman" w:hAnsi="Times New Roman"/>
                <w:sz w:val="24"/>
                <w:szCs w:val="24"/>
              </w:rPr>
              <w:t>Обслуживание муниципального долга</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0,0</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0,0</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0,0</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0,0</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4,5</w:t>
            </w:r>
          </w:p>
        </w:tc>
        <w:tc>
          <w:tcPr>
            <w:tcW w:w="963"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0,9</w:t>
            </w:r>
          </w:p>
        </w:tc>
        <w:tc>
          <w:tcPr>
            <w:tcW w:w="877"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20,0</w:t>
            </w:r>
          </w:p>
        </w:tc>
        <w:tc>
          <w:tcPr>
            <w:tcW w:w="851"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100,0</w:t>
            </w:r>
          </w:p>
        </w:tc>
      </w:tr>
      <w:tr w:rsidR="003A2336" w:rsidRPr="0095763C" w:rsidTr="003A2336">
        <w:tc>
          <w:tcPr>
            <w:tcW w:w="2127" w:type="dxa"/>
          </w:tcPr>
          <w:p w:rsidR="003A2336" w:rsidRPr="0095763C" w:rsidRDefault="003A2336" w:rsidP="00132AFE">
            <w:pPr>
              <w:autoSpaceDE w:val="0"/>
              <w:autoSpaceDN w:val="0"/>
              <w:adjustRightInd w:val="0"/>
              <w:rPr>
                <w:rFonts w:ascii="Times New Roman" w:hAnsi="Times New Roman"/>
                <w:sz w:val="24"/>
                <w:szCs w:val="24"/>
              </w:rPr>
            </w:pPr>
            <w:r w:rsidRPr="0095763C">
              <w:rPr>
                <w:rFonts w:ascii="Times New Roman" w:hAnsi="Times New Roman"/>
                <w:sz w:val="24"/>
                <w:szCs w:val="24"/>
              </w:rPr>
              <w:t xml:space="preserve">Межбюджетные трансферты </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1,6</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3,5</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4,3</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3,1</w:t>
            </w:r>
          </w:p>
        </w:tc>
        <w:tc>
          <w:tcPr>
            <w:tcW w:w="936"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3,3</w:t>
            </w:r>
          </w:p>
        </w:tc>
        <w:tc>
          <w:tcPr>
            <w:tcW w:w="963"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2,6</w:t>
            </w:r>
          </w:p>
        </w:tc>
        <w:tc>
          <w:tcPr>
            <w:tcW w:w="877"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78,8</w:t>
            </w:r>
          </w:p>
        </w:tc>
        <w:tc>
          <w:tcPr>
            <w:tcW w:w="851"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162,5</w:t>
            </w:r>
          </w:p>
        </w:tc>
      </w:tr>
      <w:tr w:rsidR="003A2336" w:rsidRPr="0095763C" w:rsidTr="003A2336">
        <w:tc>
          <w:tcPr>
            <w:tcW w:w="2127" w:type="dxa"/>
            <w:vAlign w:val="center"/>
          </w:tcPr>
          <w:p w:rsidR="003A2336" w:rsidRPr="0095763C" w:rsidRDefault="003A2336" w:rsidP="00132AFE">
            <w:pPr>
              <w:rPr>
                <w:rFonts w:ascii="Times New Roman" w:hAnsi="Times New Roman"/>
                <w:sz w:val="24"/>
                <w:szCs w:val="24"/>
              </w:rPr>
            </w:pPr>
            <w:r w:rsidRPr="0095763C">
              <w:rPr>
                <w:rFonts w:ascii="Times New Roman" w:hAnsi="Times New Roman"/>
                <w:sz w:val="24"/>
                <w:szCs w:val="24"/>
              </w:rPr>
              <w:t>Всего расходов</w:t>
            </w:r>
          </w:p>
        </w:tc>
        <w:tc>
          <w:tcPr>
            <w:tcW w:w="936" w:type="dxa"/>
            <w:vAlign w:val="center"/>
          </w:tcPr>
          <w:p w:rsidR="003A2336" w:rsidRPr="0095763C" w:rsidRDefault="003A2336" w:rsidP="00132AFE">
            <w:pPr>
              <w:numPr>
                <w:ilvl w:val="12"/>
                <w:numId w:val="0"/>
              </w:numPr>
              <w:jc w:val="center"/>
              <w:rPr>
                <w:rFonts w:ascii="Times New Roman" w:hAnsi="Times New Roman"/>
                <w:sz w:val="24"/>
                <w:szCs w:val="24"/>
              </w:rPr>
            </w:pPr>
            <w:r w:rsidRPr="0095763C">
              <w:rPr>
                <w:rFonts w:ascii="Times New Roman" w:hAnsi="Times New Roman"/>
                <w:sz w:val="24"/>
                <w:szCs w:val="24"/>
              </w:rPr>
              <w:t>4 356,9</w:t>
            </w:r>
          </w:p>
        </w:tc>
        <w:tc>
          <w:tcPr>
            <w:tcW w:w="936" w:type="dxa"/>
            <w:vAlign w:val="center"/>
          </w:tcPr>
          <w:p w:rsidR="003A2336" w:rsidRPr="0095763C" w:rsidRDefault="003A2336" w:rsidP="00132AFE">
            <w:pPr>
              <w:numPr>
                <w:ilvl w:val="12"/>
                <w:numId w:val="0"/>
              </w:numPr>
              <w:jc w:val="center"/>
              <w:rPr>
                <w:rFonts w:ascii="Times New Roman" w:hAnsi="Times New Roman"/>
                <w:sz w:val="24"/>
                <w:szCs w:val="24"/>
              </w:rPr>
            </w:pPr>
            <w:r w:rsidRPr="0095763C">
              <w:rPr>
                <w:rFonts w:ascii="Times New Roman" w:hAnsi="Times New Roman"/>
                <w:sz w:val="24"/>
                <w:szCs w:val="24"/>
              </w:rPr>
              <w:t>4 832,4</w:t>
            </w:r>
          </w:p>
        </w:tc>
        <w:tc>
          <w:tcPr>
            <w:tcW w:w="936" w:type="dxa"/>
            <w:vAlign w:val="center"/>
          </w:tcPr>
          <w:p w:rsidR="003A2336" w:rsidRPr="0095763C" w:rsidRDefault="003A2336" w:rsidP="00132AFE">
            <w:pPr>
              <w:numPr>
                <w:ilvl w:val="12"/>
                <w:numId w:val="0"/>
              </w:numPr>
              <w:jc w:val="center"/>
              <w:rPr>
                <w:rFonts w:ascii="Times New Roman" w:hAnsi="Times New Roman"/>
                <w:sz w:val="24"/>
                <w:szCs w:val="24"/>
              </w:rPr>
            </w:pPr>
            <w:r w:rsidRPr="0095763C">
              <w:rPr>
                <w:rFonts w:ascii="Times New Roman" w:hAnsi="Times New Roman"/>
                <w:sz w:val="24"/>
                <w:szCs w:val="24"/>
              </w:rPr>
              <w:t>4 918,7</w:t>
            </w:r>
          </w:p>
        </w:tc>
        <w:tc>
          <w:tcPr>
            <w:tcW w:w="936" w:type="dxa"/>
            <w:vAlign w:val="center"/>
          </w:tcPr>
          <w:p w:rsidR="003A2336" w:rsidRPr="0095763C" w:rsidRDefault="003A2336" w:rsidP="00132AFE">
            <w:pPr>
              <w:numPr>
                <w:ilvl w:val="12"/>
                <w:numId w:val="0"/>
              </w:numPr>
              <w:jc w:val="center"/>
              <w:rPr>
                <w:rFonts w:ascii="Times New Roman" w:hAnsi="Times New Roman"/>
                <w:sz w:val="24"/>
                <w:szCs w:val="24"/>
              </w:rPr>
            </w:pPr>
            <w:r w:rsidRPr="0095763C">
              <w:rPr>
                <w:rFonts w:ascii="Times New Roman" w:hAnsi="Times New Roman"/>
                <w:sz w:val="24"/>
                <w:szCs w:val="24"/>
              </w:rPr>
              <w:t>5 010,4</w:t>
            </w:r>
          </w:p>
        </w:tc>
        <w:tc>
          <w:tcPr>
            <w:tcW w:w="936" w:type="dxa"/>
            <w:vAlign w:val="center"/>
          </w:tcPr>
          <w:p w:rsidR="003A2336" w:rsidRPr="0095763C" w:rsidRDefault="003A2336" w:rsidP="00132AFE">
            <w:pPr>
              <w:numPr>
                <w:ilvl w:val="12"/>
                <w:numId w:val="0"/>
              </w:numPr>
              <w:jc w:val="center"/>
              <w:rPr>
                <w:rFonts w:ascii="Times New Roman" w:hAnsi="Times New Roman"/>
                <w:sz w:val="24"/>
                <w:szCs w:val="24"/>
              </w:rPr>
            </w:pPr>
            <w:r w:rsidRPr="0095763C">
              <w:rPr>
                <w:rFonts w:ascii="Times New Roman" w:hAnsi="Times New Roman"/>
                <w:sz w:val="24"/>
                <w:szCs w:val="24"/>
              </w:rPr>
              <w:t>5 081,2</w:t>
            </w:r>
          </w:p>
        </w:tc>
        <w:tc>
          <w:tcPr>
            <w:tcW w:w="963" w:type="dxa"/>
            <w:vAlign w:val="center"/>
          </w:tcPr>
          <w:p w:rsidR="003A2336" w:rsidRPr="0095763C" w:rsidRDefault="003A2336" w:rsidP="00132AFE">
            <w:pPr>
              <w:numPr>
                <w:ilvl w:val="12"/>
                <w:numId w:val="0"/>
              </w:numPr>
              <w:jc w:val="center"/>
              <w:rPr>
                <w:rFonts w:ascii="Times New Roman" w:hAnsi="Times New Roman"/>
                <w:sz w:val="24"/>
                <w:szCs w:val="24"/>
              </w:rPr>
            </w:pPr>
            <w:r w:rsidRPr="0095763C">
              <w:rPr>
                <w:rFonts w:ascii="Times New Roman" w:hAnsi="Times New Roman"/>
                <w:sz w:val="24"/>
                <w:szCs w:val="24"/>
              </w:rPr>
              <w:t>5 390,8</w:t>
            </w:r>
          </w:p>
        </w:tc>
        <w:tc>
          <w:tcPr>
            <w:tcW w:w="877" w:type="dxa"/>
            <w:vAlign w:val="center"/>
          </w:tcPr>
          <w:p w:rsidR="003A2336" w:rsidRPr="0095763C" w:rsidRDefault="003A2336" w:rsidP="00132AFE">
            <w:pPr>
              <w:jc w:val="center"/>
              <w:rPr>
                <w:rFonts w:ascii="Times New Roman" w:hAnsi="Times New Roman"/>
                <w:color w:val="000000"/>
                <w:sz w:val="24"/>
                <w:szCs w:val="24"/>
              </w:rPr>
            </w:pPr>
            <w:r w:rsidRPr="0095763C">
              <w:rPr>
                <w:rFonts w:ascii="Times New Roman" w:hAnsi="Times New Roman"/>
                <w:color w:val="000000"/>
                <w:sz w:val="24"/>
                <w:szCs w:val="24"/>
              </w:rPr>
              <w:t>106,1</w:t>
            </w:r>
          </w:p>
        </w:tc>
        <w:tc>
          <w:tcPr>
            <w:tcW w:w="851" w:type="dxa"/>
            <w:vAlign w:val="center"/>
          </w:tcPr>
          <w:p w:rsidR="003A2336" w:rsidRPr="0095763C" w:rsidRDefault="003A2336" w:rsidP="00132AFE">
            <w:pPr>
              <w:jc w:val="center"/>
              <w:rPr>
                <w:rFonts w:ascii="Times New Roman" w:hAnsi="Times New Roman"/>
                <w:color w:val="000000"/>
                <w:sz w:val="24"/>
                <w:szCs w:val="24"/>
              </w:rPr>
            </w:pPr>
            <w:r w:rsidRPr="0095763C">
              <w:rPr>
                <w:rFonts w:ascii="Times New Roman" w:hAnsi="Times New Roman"/>
                <w:color w:val="000000"/>
                <w:sz w:val="24"/>
                <w:szCs w:val="24"/>
              </w:rPr>
              <w:t>123,7</w:t>
            </w:r>
          </w:p>
        </w:tc>
      </w:tr>
    </w:tbl>
    <w:p w:rsidR="003A2336" w:rsidRPr="0095763C" w:rsidRDefault="003A2336" w:rsidP="00132AFE">
      <w:pPr>
        <w:jc w:val="both"/>
        <w:rPr>
          <w:rFonts w:ascii="Times New Roman" w:hAnsi="Times New Roman"/>
          <w:sz w:val="24"/>
          <w:szCs w:val="24"/>
        </w:rPr>
      </w:pPr>
    </w:p>
    <w:p w:rsidR="003A2336" w:rsidRPr="0095763C" w:rsidRDefault="003A2336" w:rsidP="00132AFE">
      <w:pPr>
        <w:ind w:firstLine="709"/>
        <w:jc w:val="both"/>
        <w:rPr>
          <w:rFonts w:ascii="Times New Roman" w:hAnsi="Times New Roman"/>
          <w:sz w:val="24"/>
          <w:szCs w:val="24"/>
        </w:rPr>
      </w:pPr>
      <w:r w:rsidRPr="0095763C">
        <w:rPr>
          <w:rFonts w:ascii="Times New Roman" w:hAnsi="Times New Roman"/>
          <w:sz w:val="24"/>
          <w:szCs w:val="24"/>
        </w:rPr>
        <w:lastRenderedPageBreak/>
        <w:t>Структура расходов консолидированного бюджета Эвенкийского муниципального района показывает его социальную ориентацию, нацеленность на повышение качества жизни жителей.</w:t>
      </w:r>
    </w:p>
    <w:p w:rsidR="003A2336" w:rsidRPr="0095763C" w:rsidRDefault="003A2336" w:rsidP="00132AFE">
      <w:pPr>
        <w:ind w:firstLine="709"/>
        <w:jc w:val="both"/>
        <w:rPr>
          <w:rFonts w:ascii="Times New Roman" w:hAnsi="Times New Roman"/>
          <w:sz w:val="24"/>
          <w:szCs w:val="24"/>
        </w:rPr>
      </w:pPr>
      <w:r w:rsidRPr="0095763C">
        <w:rPr>
          <w:rFonts w:ascii="Times New Roman" w:hAnsi="Times New Roman"/>
          <w:sz w:val="24"/>
          <w:szCs w:val="24"/>
        </w:rPr>
        <w:t xml:space="preserve">Стабильно наибольший удельный вес занимают расходы на </w:t>
      </w:r>
      <w:r w:rsidR="00BE2487" w:rsidRPr="0095763C">
        <w:rPr>
          <w:rFonts w:ascii="Times New Roman" w:hAnsi="Times New Roman"/>
          <w:sz w:val="24"/>
          <w:szCs w:val="24"/>
        </w:rPr>
        <w:t>ЖКХ</w:t>
      </w:r>
      <w:r w:rsidRPr="0095763C">
        <w:rPr>
          <w:rFonts w:ascii="Times New Roman" w:hAnsi="Times New Roman"/>
          <w:sz w:val="24"/>
          <w:szCs w:val="24"/>
        </w:rPr>
        <w:t xml:space="preserve"> </w:t>
      </w:r>
      <w:r w:rsidR="00BE2487" w:rsidRPr="0095763C">
        <w:rPr>
          <w:rFonts w:ascii="Times New Roman" w:hAnsi="Times New Roman"/>
          <w:sz w:val="24"/>
          <w:szCs w:val="24"/>
        </w:rPr>
        <w:t>–</w:t>
      </w:r>
      <w:r w:rsidRPr="0095763C">
        <w:rPr>
          <w:rFonts w:ascii="Times New Roman" w:hAnsi="Times New Roman"/>
          <w:sz w:val="24"/>
          <w:szCs w:val="24"/>
        </w:rPr>
        <w:t xml:space="preserve"> 34</w:t>
      </w:r>
      <w:r w:rsidR="00BE2487" w:rsidRPr="0095763C">
        <w:rPr>
          <w:rFonts w:ascii="Times New Roman" w:hAnsi="Times New Roman"/>
          <w:sz w:val="24"/>
          <w:szCs w:val="24"/>
        </w:rPr>
        <w:t xml:space="preserve"> </w:t>
      </w:r>
      <w:r w:rsidRPr="0095763C">
        <w:rPr>
          <w:rFonts w:ascii="Times New Roman" w:hAnsi="Times New Roman"/>
          <w:sz w:val="24"/>
          <w:szCs w:val="24"/>
        </w:rPr>
        <w:t xml:space="preserve">%. </w:t>
      </w:r>
      <w:r w:rsidR="0091573F" w:rsidRPr="0095763C">
        <w:rPr>
          <w:rFonts w:ascii="Times New Roman" w:hAnsi="Times New Roman"/>
          <w:sz w:val="24"/>
          <w:szCs w:val="24"/>
        </w:rPr>
        <w:br/>
      </w:r>
      <w:r w:rsidRPr="0095763C">
        <w:rPr>
          <w:rFonts w:ascii="Times New Roman" w:hAnsi="Times New Roman"/>
          <w:sz w:val="24"/>
          <w:szCs w:val="24"/>
        </w:rPr>
        <w:t xml:space="preserve">На втором месте в структуре расходов – сфера образования </w:t>
      </w:r>
      <w:r w:rsidR="00BE2487" w:rsidRPr="0095763C">
        <w:rPr>
          <w:rFonts w:ascii="Times New Roman" w:hAnsi="Times New Roman"/>
          <w:sz w:val="24"/>
          <w:szCs w:val="24"/>
        </w:rPr>
        <w:t xml:space="preserve">– </w:t>
      </w:r>
      <w:r w:rsidRPr="0095763C">
        <w:rPr>
          <w:rFonts w:ascii="Times New Roman" w:hAnsi="Times New Roman"/>
          <w:sz w:val="24"/>
          <w:szCs w:val="24"/>
        </w:rPr>
        <w:t>27</w:t>
      </w:r>
      <w:r w:rsidR="00BE2487" w:rsidRPr="0095763C">
        <w:rPr>
          <w:rFonts w:ascii="Times New Roman" w:hAnsi="Times New Roman"/>
          <w:sz w:val="24"/>
          <w:szCs w:val="24"/>
        </w:rPr>
        <w:t xml:space="preserve"> </w:t>
      </w:r>
      <w:r w:rsidRPr="0095763C">
        <w:rPr>
          <w:rFonts w:ascii="Times New Roman" w:hAnsi="Times New Roman"/>
          <w:sz w:val="24"/>
          <w:szCs w:val="24"/>
        </w:rPr>
        <w:t>%. В 2015 году эта статья расходов показала высокую динамику (увеличение на 22,6</w:t>
      </w:r>
      <w:r w:rsidR="00BE2487" w:rsidRPr="0095763C">
        <w:rPr>
          <w:rFonts w:ascii="Times New Roman" w:hAnsi="Times New Roman"/>
          <w:sz w:val="24"/>
          <w:szCs w:val="24"/>
        </w:rPr>
        <w:t xml:space="preserve"> </w:t>
      </w:r>
      <w:r w:rsidRPr="0095763C">
        <w:rPr>
          <w:rFonts w:ascii="Times New Roman" w:hAnsi="Times New Roman"/>
          <w:sz w:val="24"/>
          <w:szCs w:val="24"/>
        </w:rPr>
        <w:t>%), поскольку возросло финансирование по инвестициям в объекты капитального строительства. Резкое увеличение расходов по статье «Физическая культура и спорт» связано со строительством спортивной площадки. Значительное сокращение расходов по направлению «Здравоохранение» связано с передачей соответствующих полномочий бюджету вышестоящего уровня.</w:t>
      </w:r>
    </w:p>
    <w:p w:rsidR="003A2336" w:rsidRPr="0095763C" w:rsidRDefault="003A2336" w:rsidP="00132AFE">
      <w:pPr>
        <w:ind w:firstLine="709"/>
        <w:jc w:val="both"/>
        <w:rPr>
          <w:rFonts w:ascii="Times New Roman" w:hAnsi="Times New Roman"/>
          <w:sz w:val="24"/>
          <w:szCs w:val="24"/>
        </w:rPr>
      </w:pPr>
      <w:r w:rsidRPr="0095763C">
        <w:rPr>
          <w:rFonts w:ascii="Times New Roman" w:hAnsi="Times New Roman"/>
          <w:sz w:val="24"/>
          <w:szCs w:val="24"/>
        </w:rPr>
        <w:t>Таким образом, расходы по важнейшим направлениям социально-экономического развития района увеличиваются, однако структура доходной части бюджета не является оптимальной.</w:t>
      </w:r>
    </w:p>
    <w:p w:rsidR="003A2336" w:rsidRPr="0095763C" w:rsidRDefault="003A2336" w:rsidP="00132AFE">
      <w:pPr>
        <w:rPr>
          <w:rFonts w:ascii="Times New Roman" w:hAnsi="Times New Roman"/>
          <w:b/>
          <w:sz w:val="24"/>
          <w:szCs w:val="24"/>
        </w:rPr>
      </w:pPr>
    </w:p>
    <w:p w:rsidR="003A2336" w:rsidRPr="0095763C" w:rsidRDefault="003A2336" w:rsidP="00132AFE">
      <w:pPr>
        <w:ind w:firstLine="709"/>
        <w:rPr>
          <w:rFonts w:ascii="Times New Roman" w:hAnsi="Times New Roman"/>
          <w:b/>
          <w:sz w:val="24"/>
          <w:szCs w:val="24"/>
        </w:rPr>
      </w:pPr>
      <w:r w:rsidRPr="0095763C">
        <w:rPr>
          <w:rFonts w:ascii="Times New Roman" w:hAnsi="Times New Roman"/>
          <w:b/>
          <w:sz w:val="24"/>
          <w:szCs w:val="24"/>
        </w:rPr>
        <w:t>1.14. Экология и охрана окружающей среды</w:t>
      </w:r>
    </w:p>
    <w:p w:rsidR="003A2336" w:rsidRPr="0095763C" w:rsidRDefault="003A2336" w:rsidP="00132AFE">
      <w:pPr>
        <w:rPr>
          <w:rFonts w:ascii="Times New Roman" w:hAnsi="Times New Roman"/>
          <w:b/>
          <w:sz w:val="24"/>
          <w:szCs w:val="24"/>
        </w:rPr>
      </w:pPr>
    </w:p>
    <w:p w:rsidR="003A2336" w:rsidRPr="0095763C" w:rsidRDefault="003A2336" w:rsidP="00132AFE">
      <w:pPr>
        <w:pStyle w:val="31"/>
        <w:spacing w:after="0"/>
        <w:ind w:left="0" w:firstLine="709"/>
        <w:jc w:val="both"/>
        <w:rPr>
          <w:rFonts w:ascii="Times New Roman" w:hAnsi="Times New Roman"/>
          <w:sz w:val="24"/>
          <w:szCs w:val="24"/>
        </w:rPr>
      </w:pPr>
      <w:r w:rsidRPr="0095763C">
        <w:rPr>
          <w:rFonts w:ascii="Times New Roman" w:hAnsi="Times New Roman"/>
          <w:sz w:val="24"/>
          <w:szCs w:val="24"/>
        </w:rPr>
        <w:t xml:space="preserve">В </w:t>
      </w:r>
      <w:smartTag w:uri="urn:schemas-microsoft-com:office:smarttags" w:element="metricconverter">
        <w:smartTagPr>
          <w:attr w:name="ProductID" w:val="2014 г"/>
        </w:smartTagPr>
        <w:r w:rsidRPr="0095763C">
          <w:rPr>
            <w:rFonts w:ascii="Times New Roman" w:hAnsi="Times New Roman"/>
            <w:sz w:val="24"/>
            <w:szCs w:val="24"/>
          </w:rPr>
          <w:t>2014 г</w:t>
        </w:r>
      </w:smartTag>
      <w:r w:rsidRPr="0095763C">
        <w:rPr>
          <w:rFonts w:ascii="Times New Roman" w:hAnsi="Times New Roman"/>
          <w:sz w:val="24"/>
          <w:szCs w:val="24"/>
        </w:rPr>
        <w:t xml:space="preserve">. по данным Территориального органа Федеральной службы государственной статистики по Красноярскому краю, в Эвенкийском районе насчитывается 29 предприятий, имеющих выбросы загрязняющих веществ, с количеством источников выбросов – 718 ед. Всего в атмосферу района в 2014 году выброшено </w:t>
      </w:r>
      <w:r w:rsidR="00BE2487" w:rsidRPr="0095763C">
        <w:rPr>
          <w:rFonts w:ascii="Times New Roman" w:hAnsi="Times New Roman"/>
          <w:sz w:val="24"/>
          <w:szCs w:val="24"/>
        </w:rPr>
        <w:br/>
      </w:r>
      <w:r w:rsidRPr="0095763C">
        <w:rPr>
          <w:rFonts w:ascii="Times New Roman" w:hAnsi="Times New Roman"/>
          <w:sz w:val="24"/>
          <w:szCs w:val="24"/>
        </w:rPr>
        <w:t>4</w:t>
      </w:r>
      <w:r w:rsidR="00BE2487" w:rsidRPr="0095763C">
        <w:rPr>
          <w:rFonts w:ascii="Times New Roman" w:hAnsi="Times New Roman"/>
          <w:sz w:val="24"/>
          <w:szCs w:val="24"/>
        </w:rPr>
        <w:t> </w:t>
      </w:r>
      <w:r w:rsidRPr="0095763C">
        <w:rPr>
          <w:rFonts w:ascii="Times New Roman" w:hAnsi="Times New Roman"/>
          <w:sz w:val="24"/>
          <w:szCs w:val="24"/>
        </w:rPr>
        <w:t>970,0 тонн загрязняющих веществ, что ниже предыдущего года на 33,5 %.</w:t>
      </w:r>
    </w:p>
    <w:p w:rsidR="003A2336" w:rsidRPr="0095763C" w:rsidRDefault="003A2336" w:rsidP="00132AFE">
      <w:pPr>
        <w:ind w:firstLine="708"/>
        <w:jc w:val="both"/>
        <w:rPr>
          <w:rFonts w:ascii="Times New Roman" w:hAnsi="Times New Roman"/>
          <w:sz w:val="24"/>
          <w:szCs w:val="24"/>
        </w:rPr>
      </w:pPr>
      <w:r w:rsidRPr="0095763C">
        <w:rPr>
          <w:rFonts w:ascii="Times New Roman" w:hAnsi="Times New Roman"/>
          <w:sz w:val="24"/>
          <w:szCs w:val="24"/>
        </w:rPr>
        <w:t>Ведущими источниками загрязнения атмосферного воздуха в Эвенкийском районе являются предприятия</w:t>
      </w:r>
      <w:r w:rsidR="0091573F" w:rsidRPr="0095763C">
        <w:rPr>
          <w:rFonts w:ascii="Times New Roman" w:hAnsi="Times New Roman"/>
          <w:sz w:val="24"/>
          <w:szCs w:val="24"/>
        </w:rPr>
        <w:t xml:space="preserve"> добывающей промышленности и </w:t>
      </w:r>
      <w:r w:rsidRPr="0095763C">
        <w:rPr>
          <w:rFonts w:ascii="Times New Roman" w:hAnsi="Times New Roman"/>
          <w:sz w:val="24"/>
          <w:szCs w:val="24"/>
        </w:rPr>
        <w:t xml:space="preserve">ЖКХ. Приоритетными химическими ингредиентами, загрязняющими атмосферный воздух на территории Эвенкийского района, помимо химических веществ канцерогенной природы (хром </w:t>
      </w:r>
      <w:r w:rsidRPr="0095763C">
        <w:rPr>
          <w:rFonts w:ascii="Times New Roman" w:hAnsi="Times New Roman"/>
          <w:sz w:val="24"/>
          <w:szCs w:val="24"/>
          <w:lang w:val="en-US"/>
        </w:rPr>
        <w:t>VI</w:t>
      </w:r>
      <w:r w:rsidRPr="0095763C">
        <w:rPr>
          <w:rFonts w:ascii="Times New Roman" w:hAnsi="Times New Roman"/>
          <w:sz w:val="24"/>
          <w:szCs w:val="24"/>
        </w:rPr>
        <w:t xml:space="preserve">, сажа), являются вещества </w:t>
      </w:r>
      <w:proofErr w:type="spellStart"/>
      <w:r w:rsidRPr="0095763C">
        <w:rPr>
          <w:rFonts w:ascii="Times New Roman" w:hAnsi="Times New Roman"/>
          <w:sz w:val="24"/>
          <w:szCs w:val="24"/>
        </w:rPr>
        <w:t>общетоксического</w:t>
      </w:r>
      <w:proofErr w:type="spellEnd"/>
      <w:r w:rsidRPr="0095763C">
        <w:rPr>
          <w:rFonts w:ascii="Times New Roman" w:hAnsi="Times New Roman"/>
          <w:sz w:val="24"/>
          <w:szCs w:val="24"/>
        </w:rPr>
        <w:t xml:space="preserve"> действия: пыль с содержанием диоксида кремния менее 70-20 %, окислы азота, сера диоксид, углерода оксид, контроль содержания, которых в атмосферном воздухе населенных мест отсутствует.</w:t>
      </w:r>
    </w:p>
    <w:p w:rsidR="003A2336" w:rsidRPr="0095763C" w:rsidRDefault="003A2336" w:rsidP="00132AFE">
      <w:pPr>
        <w:pStyle w:val="a3"/>
        <w:spacing w:after="0"/>
        <w:ind w:firstLine="709"/>
        <w:jc w:val="both"/>
        <w:rPr>
          <w:rFonts w:ascii="Times New Roman" w:hAnsi="Times New Roman"/>
          <w:sz w:val="24"/>
          <w:szCs w:val="24"/>
        </w:rPr>
      </w:pPr>
      <w:r w:rsidRPr="0095763C">
        <w:rPr>
          <w:rFonts w:ascii="Times New Roman" w:hAnsi="Times New Roman"/>
          <w:sz w:val="24"/>
          <w:szCs w:val="24"/>
        </w:rPr>
        <w:t xml:space="preserve">Химические соединения, содержащиеся в выбросах промышленных предприятий, обладают широким спектром действия на органы и системы человека. У населения Эвенкийского района, попадающего в зону потенциального воздействия основных загрязняющих химических веществ от источников выбросов промышленных предприятий, возможно развитие заболеваний органов дыхательной </w:t>
      </w:r>
      <w:r w:rsidR="00BE2487" w:rsidRPr="0095763C">
        <w:rPr>
          <w:rFonts w:ascii="Times New Roman" w:hAnsi="Times New Roman"/>
          <w:sz w:val="24"/>
          <w:szCs w:val="24"/>
        </w:rPr>
        <w:br/>
      </w:r>
      <w:r w:rsidRPr="0095763C">
        <w:rPr>
          <w:rFonts w:ascii="Times New Roman" w:hAnsi="Times New Roman"/>
          <w:sz w:val="24"/>
          <w:szCs w:val="24"/>
        </w:rPr>
        <w:t>и сердечнососудистой систем, иммунной системы и системы крови, как систем организма человека, в наибольшей степени испытывающих их неблагоприятное воздействие.</w:t>
      </w:r>
    </w:p>
    <w:p w:rsidR="003A2336" w:rsidRPr="00BE3913" w:rsidRDefault="003A2336" w:rsidP="00132AFE">
      <w:pPr>
        <w:pStyle w:val="a3"/>
        <w:spacing w:after="0"/>
        <w:ind w:firstLine="709"/>
        <w:jc w:val="both"/>
        <w:rPr>
          <w:rFonts w:ascii="Times New Roman" w:hAnsi="Times New Roman"/>
          <w:sz w:val="24"/>
          <w:szCs w:val="24"/>
        </w:rPr>
      </w:pPr>
      <w:r w:rsidRPr="0095763C">
        <w:rPr>
          <w:rFonts w:ascii="Times New Roman" w:hAnsi="Times New Roman"/>
          <w:sz w:val="24"/>
          <w:szCs w:val="24"/>
        </w:rPr>
        <w:t xml:space="preserve">По данным Государственного доклада о состоянии и охране окружающей среды </w:t>
      </w:r>
      <w:r w:rsidR="00BE2487" w:rsidRPr="0095763C">
        <w:rPr>
          <w:rFonts w:ascii="Times New Roman" w:hAnsi="Times New Roman"/>
          <w:sz w:val="24"/>
          <w:szCs w:val="24"/>
        </w:rPr>
        <w:br/>
      </w:r>
      <w:r w:rsidRPr="0095763C">
        <w:rPr>
          <w:rFonts w:ascii="Times New Roman" w:hAnsi="Times New Roman"/>
          <w:sz w:val="24"/>
          <w:szCs w:val="24"/>
        </w:rPr>
        <w:t xml:space="preserve">в Красноярском крае в 2015 году на </w:t>
      </w:r>
      <w:r w:rsidRPr="00BE3913">
        <w:rPr>
          <w:rFonts w:ascii="Times New Roman" w:hAnsi="Times New Roman"/>
          <w:sz w:val="24"/>
          <w:szCs w:val="24"/>
        </w:rPr>
        <w:t xml:space="preserve">территории района </w:t>
      </w:r>
      <w:r w:rsidRPr="00BE3913">
        <w:rPr>
          <w:rStyle w:val="8pt"/>
          <w:rFonts w:eastAsiaTheme="minorHAnsi"/>
          <w:color w:val="auto"/>
          <w:sz w:val="24"/>
          <w:szCs w:val="24"/>
        </w:rPr>
        <w:t>количество выбросов загрязняющих веществ от ст</w:t>
      </w:r>
      <w:r w:rsidR="0036555B" w:rsidRPr="00BE3913">
        <w:rPr>
          <w:rStyle w:val="8pt"/>
          <w:rFonts w:eastAsiaTheme="minorHAnsi"/>
          <w:color w:val="auto"/>
          <w:sz w:val="24"/>
          <w:szCs w:val="24"/>
        </w:rPr>
        <w:t>ационарных источников составило</w:t>
      </w:r>
      <w:r w:rsidRPr="00BE3913">
        <w:rPr>
          <w:rStyle w:val="8pt"/>
          <w:rFonts w:eastAsiaTheme="minorHAnsi"/>
          <w:color w:val="auto"/>
          <w:sz w:val="24"/>
          <w:szCs w:val="24"/>
        </w:rPr>
        <w:t xml:space="preserve"> 4</w:t>
      </w:r>
      <w:r w:rsidR="0091573F" w:rsidRPr="00BE3913">
        <w:rPr>
          <w:rStyle w:val="8pt"/>
          <w:rFonts w:eastAsiaTheme="minorHAnsi"/>
          <w:color w:val="auto"/>
          <w:sz w:val="24"/>
          <w:szCs w:val="24"/>
        </w:rPr>
        <w:t> </w:t>
      </w:r>
      <w:r w:rsidRPr="00BE3913">
        <w:rPr>
          <w:rStyle w:val="8pt"/>
          <w:rFonts w:eastAsiaTheme="minorHAnsi"/>
          <w:color w:val="auto"/>
          <w:sz w:val="24"/>
          <w:szCs w:val="24"/>
        </w:rPr>
        <w:t>188 тонн.</w:t>
      </w:r>
    </w:p>
    <w:p w:rsidR="003A2336" w:rsidRPr="0095763C" w:rsidRDefault="003A2336" w:rsidP="00132AFE">
      <w:pPr>
        <w:pStyle w:val="31"/>
        <w:spacing w:after="0"/>
        <w:ind w:left="0" w:firstLine="709"/>
        <w:jc w:val="both"/>
        <w:rPr>
          <w:rFonts w:ascii="Times New Roman" w:hAnsi="Times New Roman"/>
          <w:sz w:val="24"/>
          <w:szCs w:val="24"/>
        </w:rPr>
      </w:pPr>
      <w:r w:rsidRPr="00BE3913">
        <w:rPr>
          <w:rFonts w:ascii="Times New Roman" w:hAnsi="Times New Roman"/>
          <w:sz w:val="24"/>
          <w:szCs w:val="24"/>
        </w:rPr>
        <w:t>Систематический контроль содержания загрязняющих веществ</w:t>
      </w:r>
      <w:r w:rsidRPr="0095763C">
        <w:rPr>
          <w:rFonts w:ascii="Times New Roman" w:hAnsi="Times New Roman"/>
          <w:sz w:val="24"/>
          <w:szCs w:val="24"/>
        </w:rPr>
        <w:t xml:space="preserve"> в атмосферном воздухе населенных мест Эвенкийского района не проводится. </w:t>
      </w:r>
    </w:p>
    <w:p w:rsidR="003A2336" w:rsidRPr="0095763C" w:rsidRDefault="003A2336" w:rsidP="00132AFE">
      <w:pPr>
        <w:pStyle w:val="130"/>
        <w:shd w:val="clear" w:color="auto" w:fill="auto"/>
        <w:spacing w:before="0" w:line="264" w:lineRule="exact"/>
        <w:ind w:firstLine="709"/>
        <w:jc w:val="both"/>
        <w:rPr>
          <w:sz w:val="24"/>
          <w:szCs w:val="24"/>
        </w:rPr>
      </w:pPr>
      <w:r w:rsidRPr="0095763C">
        <w:rPr>
          <w:sz w:val="24"/>
          <w:szCs w:val="24"/>
        </w:rPr>
        <w:t xml:space="preserve">По данным Государственного доклада о состоянии и охране окружающей среды </w:t>
      </w:r>
      <w:r w:rsidR="00BE2487" w:rsidRPr="0095763C">
        <w:rPr>
          <w:sz w:val="24"/>
          <w:szCs w:val="24"/>
        </w:rPr>
        <w:br/>
      </w:r>
      <w:r w:rsidRPr="0095763C">
        <w:rPr>
          <w:sz w:val="24"/>
          <w:szCs w:val="24"/>
        </w:rPr>
        <w:t>в</w:t>
      </w:r>
      <w:r w:rsidR="0091573F" w:rsidRPr="0095763C">
        <w:rPr>
          <w:sz w:val="24"/>
          <w:szCs w:val="24"/>
        </w:rPr>
        <w:t xml:space="preserve"> Красноярском крае в 2015 году </w:t>
      </w:r>
      <w:r w:rsidRPr="0095763C">
        <w:rPr>
          <w:sz w:val="24"/>
          <w:szCs w:val="24"/>
        </w:rPr>
        <w:t xml:space="preserve">территории </w:t>
      </w:r>
      <w:r w:rsidR="0091573F" w:rsidRPr="0095763C">
        <w:rPr>
          <w:sz w:val="24"/>
          <w:szCs w:val="24"/>
        </w:rPr>
        <w:t xml:space="preserve">в </w:t>
      </w:r>
      <w:r w:rsidRPr="0095763C">
        <w:rPr>
          <w:sz w:val="24"/>
          <w:szCs w:val="24"/>
        </w:rPr>
        <w:t>район</w:t>
      </w:r>
      <w:r w:rsidR="0091573F" w:rsidRPr="0095763C">
        <w:rPr>
          <w:sz w:val="24"/>
          <w:szCs w:val="24"/>
        </w:rPr>
        <w:t>е</w:t>
      </w:r>
      <w:r w:rsidRPr="0095763C">
        <w:rPr>
          <w:sz w:val="24"/>
          <w:szCs w:val="24"/>
        </w:rPr>
        <w:t xml:space="preserve"> Нижн</w:t>
      </w:r>
      <w:r w:rsidR="0091573F" w:rsidRPr="0095763C">
        <w:rPr>
          <w:sz w:val="24"/>
          <w:szCs w:val="24"/>
        </w:rPr>
        <w:t>ей</w:t>
      </w:r>
      <w:r w:rsidRPr="0095763C">
        <w:rPr>
          <w:sz w:val="24"/>
          <w:szCs w:val="24"/>
        </w:rPr>
        <w:t xml:space="preserve"> Тунгуск</w:t>
      </w:r>
      <w:r w:rsidR="0091573F" w:rsidRPr="0095763C">
        <w:rPr>
          <w:sz w:val="24"/>
          <w:szCs w:val="24"/>
        </w:rPr>
        <w:t>и</w:t>
      </w:r>
      <w:r w:rsidRPr="0095763C">
        <w:rPr>
          <w:sz w:val="24"/>
          <w:szCs w:val="24"/>
        </w:rPr>
        <w:t xml:space="preserve"> (2</w:t>
      </w:r>
      <w:r w:rsidR="0091573F" w:rsidRPr="0095763C">
        <w:rPr>
          <w:sz w:val="24"/>
          <w:szCs w:val="24"/>
        </w:rPr>
        <w:t> </w:t>
      </w:r>
      <w:r w:rsidRPr="0095763C">
        <w:rPr>
          <w:sz w:val="24"/>
          <w:szCs w:val="24"/>
        </w:rPr>
        <w:t xml:space="preserve">989 км, </w:t>
      </w:r>
      <w:r w:rsidR="0091573F" w:rsidRPr="0095763C">
        <w:rPr>
          <w:sz w:val="24"/>
          <w:szCs w:val="24"/>
        </w:rPr>
        <w:br/>
      </w:r>
      <w:r w:rsidRPr="0095763C">
        <w:rPr>
          <w:sz w:val="24"/>
          <w:szCs w:val="24"/>
        </w:rPr>
        <w:t>473 тыс. км</w:t>
      </w:r>
      <w:proofErr w:type="gramStart"/>
      <w:r w:rsidRPr="0095763C">
        <w:rPr>
          <w:sz w:val="24"/>
          <w:szCs w:val="24"/>
          <w:vertAlign w:val="superscript"/>
        </w:rPr>
        <w:t>2</w:t>
      </w:r>
      <w:proofErr w:type="gramEnd"/>
      <w:r w:rsidRPr="0095763C">
        <w:rPr>
          <w:sz w:val="24"/>
          <w:szCs w:val="24"/>
        </w:rPr>
        <w:t>) и Подкамен</w:t>
      </w:r>
      <w:r w:rsidR="0091573F" w:rsidRPr="0095763C">
        <w:rPr>
          <w:sz w:val="24"/>
          <w:szCs w:val="24"/>
        </w:rPr>
        <w:t>ной</w:t>
      </w:r>
      <w:r w:rsidRPr="0095763C">
        <w:rPr>
          <w:sz w:val="24"/>
          <w:szCs w:val="24"/>
        </w:rPr>
        <w:t xml:space="preserve"> Тунгуск</w:t>
      </w:r>
      <w:r w:rsidR="0091573F" w:rsidRPr="0095763C">
        <w:rPr>
          <w:sz w:val="24"/>
          <w:szCs w:val="24"/>
        </w:rPr>
        <w:t>и</w:t>
      </w:r>
      <w:r w:rsidRPr="0095763C">
        <w:rPr>
          <w:sz w:val="24"/>
          <w:szCs w:val="24"/>
        </w:rPr>
        <w:t xml:space="preserve"> (1</w:t>
      </w:r>
      <w:r w:rsidR="0091573F" w:rsidRPr="0095763C">
        <w:rPr>
          <w:sz w:val="24"/>
          <w:szCs w:val="24"/>
        </w:rPr>
        <w:t> </w:t>
      </w:r>
      <w:r w:rsidRPr="0095763C">
        <w:rPr>
          <w:sz w:val="24"/>
          <w:szCs w:val="24"/>
        </w:rPr>
        <w:t xml:space="preserve">865 км, 240 тыс. км2) характеризуются как «грязные» местами «очень загрязненные». Наиболее распространенными загрязняющими веществами являются нефтепродукты, ионы меди, марганца, алюминий, железа общего </w:t>
      </w:r>
      <w:r w:rsidR="0091573F" w:rsidRPr="0095763C">
        <w:rPr>
          <w:sz w:val="24"/>
          <w:szCs w:val="24"/>
        </w:rPr>
        <w:br/>
      </w:r>
      <w:r w:rsidRPr="0095763C">
        <w:rPr>
          <w:sz w:val="24"/>
          <w:szCs w:val="24"/>
        </w:rPr>
        <w:t>и органических соединений (по ХПК).</w:t>
      </w:r>
    </w:p>
    <w:p w:rsidR="003A2336" w:rsidRPr="0095763C" w:rsidRDefault="003A2336" w:rsidP="00132AFE">
      <w:pPr>
        <w:ind w:firstLine="708"/>
        <w:jc w:val="both"/>
        <w:rPr>
          <w:rFonts w:ascii="Times New Roman" w:hAnsi="Times New Roman"/>
          <w:bCs/>
          <w:sz w:val="24"/>
          <w:szCs w:val="24"/>
        </w:rPr>
      </w:pPr>
      <w:r w:rsidRPr="0095763C">
        <w:rPr>
          <w:rFonts w:ascii="Times New Roman" w:hAnsi="Times New Roman"/>
          <w:bCs/>
          <w:sz w:val="24"/>
          <w:szCs w:val="24"/>
        </w:rPr>
        <w:t xml:space="preserve">В Эвенкийском </w:t>
      </w:r>
      <w:proofErr w:type="gramStart"/>
      <w:r w:rsidRPr="0095763C">
        <w:rPr>
          <w:rFonts w:ascii="Times New Roman" w:hAnsi="Times New Roman"/>
          <w:bCs/>
          <w:sz w:val="24"/>
          <w:szCs w:val="24"/>
        </w:rPr>
        <w:t>районе</w:t>
      </w:r>
      <w:proofErr w:type="gramEnd"/>
      <w:r w:rsidRPr="0095763C">
        <w:rPr>
          <w:rFonts w:ascii="Times New Roman" w:hAnsi="Times New Roman"/>
          <w:bCs/>
          <w:sz w:val="24"/>
          <w:szCs w:val="24"/>
        </w:rPr>
        <w:t xml:space="preserve"> питьевой водой из централизованных систем хозяйственно-питьевого водоснабжения, по данным хозяйствующих субъектов, эксплуатирующих водозаборные и водопроводные сооружения, пользуется 6</w:t>
      </w:r>
      <w:r w:rsidR="0091573F" w:rsidRPr="0095763C">
        <w:rPr>
          <w:rFonts w:ascii="Times New Roman" w:hAnsi="Times New Roman"/>
          <w:bCs/>
          <w:sz w:val="24"/>
          <w:szCs w:val="24"/>
        </w:rPr>
        <w:t> </w:t>
      </w:r>
      <w:r w:rsidRPr="0095763C">
        <w:rPr>
          <w:rFonts w:ascii="Times New Roman" w:hAnsi="Times New Roman"/>
          <w:bCs/>
          <w:sz w:val="24"/>
          <w:szCs w:val="24"/>
        </w:rPr>
        <w:t xml:space="preserve">206 человек или 39,8 % </w:t>
      </w:r>
      <w:r w:rsidR="0091573F" w:rsidRPr="0095763C">
        <w:rPr>
          <w:rFonts w:ascii="Times New Roman" w:hAnsi="Times New Roman"/>
          <w:bCs/>
          <w:sz w:val="24"/>
          <w:szCs w:val="24"/>
        </w:rPr>
        <w:br/>
      </w:r>
      <w:r w:rsidRPr="0095763C">
        <w:rPr>
          <w:rFonts w:ascii="Times New Roman" w:hAnsi="Times New Roman"/>
          <w:bCs/>
          <w:sz w:val="24"/>
          <w:szCs w:val="24"/>
        </w:rPr>
        <w:t xml:space="preserve">от общей численности населения района. </w:t>
      </w:r>
    </w:p>
    <w:p w:rsidR="003A2336" w:rsidRPr="0095763C" w:rsidRDefault="003A2336" w:rsidP="00132AFE">
      <w:pPr>
        <w:ind w:firstLine="709"/>
        <w:jc w:val="both"/>
        <w:rPr>
          <w:rFonts w:ascii="Times New Roman" w:hAnsi="Times New Roman"/>
          <w:spacing w:val="-2"/>
          <w:sz w:val="24"/>
          <w:szCs w:val="24"/>
        </w:rPr>
      </w:pPr>
      <w:r w:rsidRPr="0095763C">
        <w:rPr>
          <w:rFonts w:ascii="Times New Roman" w:hAnsi="Times New Roman"/>
          <w:sz w:val="24"/>
          <w:szCs w:val="24"/>
        </w:rPr>
        <w:t xml:space="preserve">С целью изучения качества питьевой воды учреждениями </w:t>
      </w:r>
      <w:proofErr w:type="spellStart"/>
      <w:r w:rsidRPr="0095763C">
        <w:rPr>
          <w:rFonts w:ascii="Times New Roman" w:hAnsi="Times New Roman"/>
          <w:sz w:val="24"/>
          <w:szCs w:val="24"/>
        </w:rPr>
        <w:t>Роспотребнадзора</w:t>
      </w:r>
      <w:proofErr w:type="spellEnd"/>
      <w:r w:rsidRPr="0095763C">
        <w:rPr>
          <w:rFonts w:ascii="Times New Roman" w:hAnsi="Times New Roman"/>
          <w:sz w:val="24"/>
          <w:szCs w:val="24"/>
        </w:rPr>
        <w:t xml:space="preserve"> </w:t>
      </w:r>
      <w:r w:rsidR="0091573F" w:rsidRPr="0095763C">
        <w:rPr>
          <w:rFonts w:ascii="Times New Roman" w:hAnsi="Times New Roman"/>
          <w:sz w:val="24"/>
          <w:szCs w:val="24"/>
        </w:rPr>
        <w:br/>
      </w:r>
      <w:r w:rsidRPr="0095763C">
        <w:rPr>
          <w:rFonts w:ascii="Times New Roman" w:hAnsi="Times New Roman"/>
          <w:sz w:val="24"/>
          <w:szCs w:val="24"/>
        </w:rPr>
        <w:t xml:space="preserve">по Красноярскому краю в 2014 году проводились плановые исследования воды </w:t>
      </w:r>
      <w:proofErr w:type="gramStart"/>
      <w:r w:rsidRPr="0095763C">
        <w:rPr>
          <w:rFonts w:ascii="Times New Roman" w:hAnsi="Times New Roman"/>
          <w:sz w:val="24"/>
          <w:szCs w:val="24"/>
        </w:rPr>
        <w:lastRenderedPageBreak/>
        <w:t>поверхностных</w:t>
      </w:r>
      <w:proofErr w:type="gramEnd"/>
      <w:r w:rsidRPr="0095763C">
        <w:rPr>
          <w:rFonts w:ascii="Times New Roman" w:hAnsi="Times New Roman"/>
          <w:sz w:val="24"/>
          <w:szCs w:val="24"/>
        </w:rPr>
        <w:t xml:space="preserve"> и подземных </w:t>
      </w:r>
      <w:proofErr w:type="spellStart"/>
      <w:r w:rsidRPr="0095763C">
        <w:rPr>
          <w:rFonts w:ascii="Times New Roman" w:hAnsi="Times New Roman"/>
          <w:sz w:val="24"/>
          <w:szCs w:val="24"/>
        </w:rPr>
        <w:t>водоисточников</w:t>
      </w:r>
      <w:proofErr w:type="spellEnd"/>
      <w:r w:rsidRPr="0095763C">
        <w:rPr>
          <w:rFonts w:ascii="Times New Roman" w:hAnsi="Times New Roman"/>
          <w:sz w:val="24"/>
          <w:szCs w:val="24"/>
        </w:rPr>
        <w:t xml:space="preserve"> питьевого водоснабжения Эвенкийского района по санитарно-химическим и микробиологическим показателям безопасности.</w:t>
      </w:r>
    </w:p>
    <w:p w:rsidR="003A2336" w:rsidRPr="0095763C" w:rsidRDefault="003A2336" w:rsidP="00132AFE">
      <w:pPr>
        <w:ind w:firstLine="709"/>
        <w:jc w:val="both"/>
        <w:rPr>
          <w:rFonts w:ascii="Times New Roman" w:hAnsi="Times New Roman"/>
          <w:sz w:val="24"/>
          <w:szCs w:val="24"/>
        </w:rPr>
      </w:pPr>
      <w:r w:rsidRPr="0095763C">
        <w:rPr>
          <w:rFonts w:ascii="Times New Roman" w:hAnsi="Times New Roman"/>
          <w:sz w:val="24"/>
          <w:szCs w:val="24"/>
        </w:rPr>
        <w:t xml:space="preserve">Качество воды поверхностных </w:t>
      </w:r>
      <w:proofErr w:type="spellStart"/>
      <w:r w:rsidRPr="0095763C">
        <w:rPr>
          <w:rFonts w:ascii="Times New Roman" w:hAnsi="Times New Roman"/>
          <w:sz w:val="24"/>
          <w:szCs w:val="24"/>
        </w:rPr>
        <w:t>водоисточников</w:t>
      </w:r>
      <w:proofErr w:type="spellEnd"/>
      <w:r w:rsidRPr="0095763C">
        <w:rPr>
          <w:rFonts w:ascii="Times New Roman" w:hAnsi="Times New Roman"/>
          <w:sz w:val="24"/>
          <w:szCs w:val="24"/>
        </w:rPr>
        <w:t xml:space="preserve"> в 2014 году не соответствовало гигиеническим нормативам (ГН) по санитарно-химическим и микробиологическим показателям; качество воды подземных </w:t>
      </w:r>
      <w:proofErr w:type="spellStart"/>
      <w:r w:rsidRPr="0095763C">
        <w:rPr>
          <w:rFonts w:ascii="Times New Roman" w:hAnsi="Times New Roman"/>
          <w:sz w:val="24"/>
          <w:szCs w:val="24"/>
        </w:rPr>
        <w:t>водоисточников</w:t>
      </w:r>
      <w:proofErr w:type="spellEnd"/>
      <w:r w:rsidRPr="0095763C">
        <w:rPr>
          <w:rFonts w:ascii="Times New Roman" w:hAnsi="Times New Roman"/>
          <w:sz w:val="24"/>
          <w:szCs w:val="24"/>
        </w:rPr>
        <w:t xml:space="preserve"> – по микробиологическим показателям. Несоответствие качества воды по микробиологическим показателям безопасности отмечается в 8 пробах из 28 исследованных (6 проб, отобранных </w:t>
      </w:r>
      <w:r w:rsidR="0091573F" w:rsidRPr="0095763C">
        <w:rPr>
          <w:rFonts w:ascii="Times New Roman" w:hAnsi="Times New Roman"/>
          <w:sz w:val="24"/>
          <w:szCs w:val="24"/>
        </w:rPr>
        <w:br/>
      </w:r>
      <w:r w:rsidRPr="0095763C">
        <w:rPr>
          <w:rFonts w:ascii="Times New Roman" w:hAnsi="Times New Roman"/>
          <w:sz w:val="24"/>
          <w:szCs w:val="24"/>
        </w:rPr>
        <w:t xml:space="preserve">в р. Нижняя Тунгуска в п. Тура, 1 проба из р. </w:t>
      </w:r>
      <w:proofErr w:type="spellStart"/>
      <w:r w:rsidRPr="0095763C">
        <w:rPr>
          <w:rFonts w:ascii="Times New Roman" w:hAnsi="Times New Roman"/>
          <w:sz w:val="24"/>
          <w:szCs w:val="24"/>
        </w:rPr>
        <w:t>Кочечум</w:t>
      </w:r>
      <w:proofErr w:type="spellEnd"/>
      <w:r w:rsidRPr="0095763C">
        <w:rPr>
          <w:rFonts w:ascii="Times New Roman" w:hAnsi="Times New Roman"/>
          <w:sz w:val="24"/>
          <w:szCs w:val="24"/>
        </w:rPr>
        <w:t xml:space="preserve"> </w:t>
      </w:r>
      <w:proofErr w:type="gramStart"/>
      <w:r w:rsidRPr="0095763C">
        <w:rPr>
          <w:rFonts w:ascii="Times New Roman" w:hAnsi="Times New Roman"/>
          <w:sz w:val="24"/>
          <w:szCs w:val="24"/>
        </w:rPr>
        <w:t>в</w:t>
      </w:r>
      <w:proofErr w:type="gramEnd"/>
      <w:r w:rsidRPr="0095763C">
        <w:rPr>
          <w:rFonts w:ascii="Times New Roman" w:hAnsi="Times New Roman"/>
          <w:sz w:val="24"/>
          <w:szCs w:val="24"/>
        </w:rPr>
        <w:t xml:space="preserve"> п. Тура, 1 проба из скважины № 1 в с. </w:t>
      </w:r>
      <w:proofErr w:type="spellStart"/>
      <w:r w:rsidRPr="0095763C">
        <w:rPr>
          <w:rFonts w:ascii="Times New Roman" w:hAnsi="Times New Roman"/>
          <w:sz w:val="24"/>
          <w:szCs w:val="24"/>
        </w:rPr>
        <w:t>Ванавара</w:t>
      </w:r>
      <w:proofErr w:type="spellEnd"/>
      <w:r w:rsidRPr="0095763C">
        <w:rPr>
          <w:rFonts w:ascii="Times New Roman" w:hAnsi="Times New Roman"/>
          <w:sz w:val="24"/>
          <w:szCs w:val="24"/>
        </w:rPr>
        <w:t>).</w:t>
      </w:r>
    </w:p>
    <w:p w:rsidR="003A2336" w:rsidRPr="0095763C" w:rsidRDefault="003A2336" w:rsidP="00132AFE">
      <w:pPr>
        <w:ind w:firstLine="709"/>
        <w:jc w:val="both"/>
        <w:rPr>
          <w:rFonts w:ascii="Times New Roman" w:hAnsi="Times New Roman"/>
          <w:sz w:val="24"/>
          <w:szCs w:val="24"/>
        </w:rPr>
      </w:pPr>
      <w:r w:rsidRPr="0095763C">
        <w:rPr>
          <w:rFonts w:ascii="Times New Roman" w:hAnsi="Times New Roman"/>
          <w:sz w:val="24"/>
          <w:szCs w:val="24"/>
        </w:rPr>
        <w:t xml:space="preserve">По санитарно-химическим показателям не соответствовало ГН 6 проб воды </w:t>
      </w:r>
      <w:r w:rsidR="0091573F" w:rsidRPr="0095763C">
        <w:rPr>
          <w:rFonts w:ascii="Times New Roman" w:hAnsi="Times New Roman"/>
          <w:sz w:val="24"/>
          <w:szCs w:val="24"/>
        </w:rPr>
        <w:br/>
      </w:r>
      <w:r w:rsidRPr="0095763C">
        <w:rPr>
          <w:rFonts w:ascii="Times New Roman" w:hAnsi="Times New Roman"/>
          <w:sz w:val="24"/>
          <w:szCs w:val="24"/>
        </w:rPr>
        <w:t xml:space="preserve">из 28 исследованных, в т.ч. вода из реки </w:t>
      </w:r>
      <w:proofErr w:type="spellStart"/>
      <w:r w:rsidRPr="0095763C">
        <w:rPr>
          <w:rFonts w:ascii="Times New Roman" w:hAnsi="Times New Roman"/>
          <w:sz w:val="24"/>
          <w:szCs w:val="24"/>
        </w:rPr>
        <w:t>Кочечум</w:t>
      </w:r>
      <w:proofErr w:type="spellEnd"/>
      <w:r w:rsidRPr="0095763C">
        <w:rPr>
          <w:rFonts w:ascii="Times New Roman" w:hAnsi="Times New Roman"/>
          <w:sz w:val="24"/>
          <w:szCs w:val="24"/>
        </w:rPr>
        <w:t xml:space="preserve"> – 5 проб (по содержанию фтора в одной пробе и хлоридам в 4-х пробах) и </w:t>
      </w:r>
      <w:r w:rsidR="0091573F" w:rsidRPr="0095763C">
        <w:rPr>
          <w:rFonts w:ascii="Times New Roman" w:hAnsi="Times New Roman"/>
          <w:sz w:val="24"/>
          <w:szCs w:val="24"/>
        </w:rPr>
        <w:t xml:space="preserve">из </w:t>
      </w:r>
      <w:r w:rsidRPr="0095763C">
        <w:rPr>
          <w:rFonts w:ascii="Times New Roman" w:hAnsi="Times New Roman"/>
          <w:sz w:val="24"/>
          <w:szCs w:val="24"/>
        </w:rPr>
        <w:t>реки Нижняя Тунгуска п. Тура (по содержанию фтора в 1 пробе воды).</w:t>
      </w:r>
    </w:p>
    <w:p w:rsidR="003A2336" w:rsidRPr="0095763C" w:rsidRDefault="003A2336" w:rsidP="00132AFE">
      <w:pPr>
        <w:ind w:firstLine="709"/>
        <w:jc w:val="both"/>
        <w:rPr>
          <w:rFonts w:ascii="Times New Roman" w:hAnsi="Times New Roman"/>
          <w:sz w:val="24"/>
          <w:szCs w:val="24"/>
        </w:rPr>
      </w:pPr>
      <w:r w:rsidRPr="0095763C">
        <w:rPr>
          <w:rFonts w:ascii="Times New Roman" w:hAnsi="Times New Roman"/>
          <w:sz w:val="24"/>
          <w:szCs w:val="24"/>
        </w:rPr>
        <w:t>По данным Федерального/Регионального информационного фонда социально-гигиенического мониторинга качество питьевой воды из распределительной сети систем централизованного хозяйственно-питьевого водоснабжения Эвенкийского района</w:t>
      </w:r>
      <w:r w:rsidR="0091573F" w:rsidRPr="0095763C">
        <w:rPr>
          <w:rFonts w:ascii="Times New Roman" w:hAnsi="Times New Roman"/>
          <w:sz w:val="24"/>
          <w:szCs w:val="24"/>
        </w:rPr>
        <w:br/>
      </w:r>
      <w:r w:rsidRPr="0095763C">
        <w:rPr>
          <w:rFonts w:ascii="Times New Roman" w:hAnsi="Times New Roman"/>
          <w:sz w:val="24"/>
          <w:szCs w:val="24"/>
        </w:rPr>
        <w:t xml:space="preserve"> в 2014 году соответствовало гигиеническим нормативам по санитарно-химическим показателям; по микробиологическим показателям из 18 исследованных проб воды – </w:t>
      </w:r>
      <w:r w:rsidR="0091573F" w:rsidRPr="0095763C">
        <w:rPr>
          <w:rFonts w:ascii="Times New Roman" w:hAnsi="Times New Roman"/>
          <w:sz w:val="24"/>
          <w:szCs w:val="24"/>
        </w:rPr>
        <w:br/>
      </w:r>
      <w:r w:rsidRPr="0095763C">
        <w:rPr>
          <w:rFonts w:ascii="Times New Roman" w:hAnsi="Times New Roman"/>
          <w:sz w:val="24"/>
          <w:szCs w:val="24"/>
        </w:rPr>
        <w:t>3 не соответствовали гигиеническим нормативам.</w:t>
      </w:r>
    </w:p>
    <w:p w:rsidR="003A2336" w:rsidRPr="0095763C" w:rsidRDefault="003A2336" w:rsidP="00132AFE">
      <w:pPr>
        <w:ind w:firstLine="709"/>
        <w:jc w:val="both"/>
        <w:rPr>
          <w:rFonts w:ascii="Times New Roman" w:hAnsi="Times New Roman"/>
          <w:sz w:val="24"/>
          <w:szCs w:val="24"/>
        </w:rPr>
      </w:pPr>
      <w:r w:rsidRPr="0095763C">
        <w:rPr>
          <w:rFonts w:ascii="Times New Roman" w:hAnsi="Times New Roman"/>
          <w:sz w:val="24"/>
          <w:szCs w:val="24"/>
        </w:rPr>
        <w:t xml:space="preserve">Протяженность водопроводных сетей </w:t>
      </w:r>
      <w:r w:rsidRPr="0095763C">
        <w:rPr>
          <w:rFonts w:ascii="Times New Roman" w:hAnsi="Times New Roman"/>
          <w:bCs/>
          <w:sz w:val="24"/>
          <w:szCs w:val="24"/>
        </w:rPr>
        <w:t xml:space="preserve">Эвенкийского района </w:t>
      </w:r>
      <w:r w:rsidRPr="0095763C">
        <w:rPr>
          <w:rFonts w:ascii="Times New Roman" w:hAnsi="Times New Roman"/>
          <w:sz w:val="24"/>
          <w:szCs w:val="24"/>
        </w:rPr>
        <w:t xml:space="preserve">по данным Территориального органа Федеральной службы государственной статистики </w:t>
      </w:r>
      <w:r w:rsidR="0091573F" w:rsidRPr="0095763C">
        <w:rPr>
          <w:rFonts w:ascii="Times New Roman" w:hAnsi="Times New Roman"/>
          <w:sz w:val="24"/>
          <w:szCs w:val="24"/>
        </w:rPr>
        <w:br/>
      </w:r>
      <w:r w:rsidRPr="0095763C">
        <w:rPr>
          <w:rFonts w:ascii="Times New Roman" w:hAnsi="Times New Roman"/>
          <w:sz w:val="24"/>
          <w:szCs w:val="24"/>
        </w:rPr>
        <w:t xml:space="preserve">по Красноярскому краю в 2014 году составляла </w:t>
      </w:r>
      <w:smartTag w:uri="urn:schemas-microsoft-com:office:smarttags" w:element="metricconverter">
        <w:smartTagPr>
          <w:attr w:name="ProductID" w:val="23,2 км"/>
        </w:smartTagPr>
        <w:r w:rsidRPr="0095763C">
          <w:rPr>
            <w:rFonts w:ascii="Times New Roman" w:hAnsi="Times New Roman"/>
            <w:sz w:val="24"/>
            <w:szCs w:val="24"/>
          </w:rPr>
          <w:t>23,2 км</w:t>
        </w:r>
      </w:smartTag>
      <w:r w:rsidRPr="0095763C">
        <w:rPr>
          <w:rFonts w:ascii="Times New Roman" w:hAnsi="Times New Roman"/>
          <w:sz w:val="24"/>
          <w:szCs w:val="24"/>
        </w:rPr>
        <w:t xml:space="preserve">, при этом </w:t>
      </w:r>
      <w:smartTag w:uri="urn:schemas-microsoft-com:office:smarttags" w:element="metricconverter">
        <w:smartTagPr>
          <w:attr w:name="ProductID" w:val="10,0 км"/>
        </w:smartTagPr>
        <w:r w:rsidRPr="0095763C">
          <w:rPr>
            <w:rFonts w:ascii="Times New Roman" w:hAnsi="Times New Roman"/>
            <w:sz w:val="24"/>
            <w:szCs w:val="24"/>
          </w:rPr>
          <w:t>10,0 км</w:t>
        </w:r>
      </w:smartTag>
      <w:r w:rsidRPr="0095763C">
        <w:rPr>
          <w:rFonts w:ascii="Times New Roman" w:hAnsi="Times New Roman"/>
          <w:sz w:val="24"/>
          <w:szCs w:val="24"/>
        </w:rPr>
        <w:t xml:space="preserve"> или 43,1 % водопроводных сетей нуждались в замене.</w:t>
      </w:r>
    </w:p>
    <w:p w:rsidR="003A2336" w:rsidRPr="0095763C" w:rsidRDefault="003A2336" w:rsidP="00132AFE">
      <w:pPr>
        <w:jc w:val="both"/>
        <w:rPr>
          <w:rFonts w:ascii="Times New Roman" w:hAnsi="Times New Roman"/>
          <w:sz w:val="24"/>
          <w:szCs w:val="24"/>
        </w:rPr>
      </w:pPr>
    </w:p>
    <w:p w:rsidR="003A2336" w:rsidRPr="0095763C" w:rsidRDefault="003A2336" w:rsidP="00132AFE">
      <w:pPr>
        <w:jc w:val="center"/>
        <w:rPr>
          <w:rFonts w:ascii="Times New Roman" w:hAnsi="Times New Roman"/>
          <w:bCs/>
          <w:sz w:val="24"/>
          <w:szCs w:val="24"/>
        </w:rPr>
      </w:pPr>
      <w:r w:rsidRPr="0095763C">
        <w:rPr>
          <w:rFonts w:ascii="Times New Roman" w:hAnsi="Times New Roman"/>
          <w:bCs/>
          <w:sz w:val="24"/>
          <w:szCs w:val="24"/>
        </w:rPr>
        <w:t>Одиночное протяжение водопроводных сетей в Эвенкийском районе, Красноярском крае</w:t>
      </w:r>
    </w:p>
    <w:p w:rsidR="003A2336" w:rsidRPr="0095763C" w:rsidRDefault="003A2336" w:rsidP="00132AFE">
      <w:pPr>
        <w:jc w:val="center"/>
        <w:rPr>
          <w:rFonts w:ascii="Times New Roman" w:hAnsi="Times New Roman"/>
          <w:bCs/>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1353"/>
        <w:gridCol w:w="1353"/>
        <w:gridCol w:w="1455"/>
        <w:gridCol w:w="1651"/>
      </w:tblGrid>
      <w:tr w:rsidR="003A2336" w:rsidRPr="0095763C" w:rsidTr="003A2336">
        <w:trPr>
          <w:tblHeader/>
        </w:trPr>
        <w:tc>
          <w:tcPr>
            <w:tcW w:w="3544" w:type="dxa"/>
            <w:vMerge w:val="restart"/>
            <w:vAlign w:val="center"/>
          </w:tcPr>
          <w:p w:rsidR="003A2336" w:rsidRPr="0095763C" w:rsidRDefault="003A2336" w:rsidP="00132AFE">
            <w:pPr>
              <w:jc w:val="both"/>
              <w:rPr>
                <w:rFonts w:ascii="Times New Roman" w:hAnsi="Times New Roman"/>
                <w:bCs/>
                <w:sz w:val="24"/>
                <w:szCs w:val="24"/>
              </w:rPr>
            </w:pPr>
            <w:r w:rsidRPr="0095763C">
              <w:rPr>
                <w:rFonts w:ascii="Times New Roman" w:hAnsi="Times New Roman"/>
                <w:bCs/>
                <w:sz w:val="24"/>
                <w:szCs w:val="24"/>
              </w:rPr>
              <w:t>Наименование показателя</w:t>
            </w:r>
          </w:p>
        </w:tc>
        <w:tc>
          <w:tcPr>
            <w:tcW w:w="2706" w:type="dxa"/>
            <w:gridSpan w:val="2"/>
            <w:vAlign w:val="center"/>
          </w:tcPr>
          <w:p w:rsidR="003A2336" w:rsidRPr="0095763C" w:rsidRDefault="003A2336" w:rsidP="00132AFE">
            <w:pPr>
              <w:jc w:val="center"/>
              <w:rPr>
                <w:rFonts w:ascii="Times New Roman" w:hAnsi="Times New Roman"/>
                <w:bCs/>
                <w:sz w:val="24"/>
                <w:szCs w:val="24"/>
              </w:rPr>
            </w:pPr>
            <w:r w:rsidRPr="0095763C">
              <w:rPr>
                <w:rFonts w:ascii="Times New Roman" w:hAnsi="Times New Roman"/>
                <w:sz w:val="24"/>
                <w:szCs w:val="24"/>
              </w:rPr>
              <w:t>Эвенкийский район</w:t>
            </w:r>
          </w:p>
        </w:tc>
        <w:tc>
          <w:tcPr>
            <w:tcW w:w="3106" w:type="dxa"/>
            <w:gridSpan w:val="2"/>
            <w:vAlign w:val="center"/>
          </w:tcPr>
          <w:p w:rsidR="003A2336" w:rsidRPr="0095763C" w:rsidRDefault="003A2336" w:rsidP="00132AFE">
            <w:pPr>
              <w:jc w:val="center"/>
              <w:rPr>
                <w:rFonts w:ascii="Times New Roman" w:hAnsi="Times New Roman"/>
                <w:bCs/>
                <w:sz w:val="24"/>
                <w:szCs w:val="24"/>
              </w:rPr>
            </w:pPr>
            <w:r w:rsidRPr="0095763C">
              <w:rPr>
                <w:rFonts w:ascii="Times New Roman" w:hAnsi="Times New Roman"/>
                <w:sz w:val="24"/>
                <w:szCs w:val="24"/>
              </w:rPr>
              <w:t>Красноярский край</w:t>
            </w:r>
          </w:p>
        </w:tc>
      </w:tr>
      <w:tr w:rsidR="003A2336" w:rsidRPr="0095763C" w:rsidTr="003A2336">
        <w:trPr>
          <w:tblHeader/>
        </w:trPr>
        <w:tc>
          <w:tcPr>
            <w:tcW w:w="3544" w:type="dxa"/>
            <w:vMerge/>
            <w:vAlign w:val="center"/>
          </w:tcPr>
          <w:p w:rsidR="003A2336" w:rsidRPr="0095763C" w:rsidRDefault="003A2336" w:rsidP="00132AFE">
            <w:pPr>
              <w:jc w:val="both"/>
              <w:rPr>
                <w:rFonts w:ascii="Times New Roman" w:hAnsi="Times New Roman"/>
                <w:bCs/>
                <w:sz w:val="24"/>
                <w:szCs w:val="24"/>
              </w:rPr>
            </w:pPr>
          </w:p>
        </w:tc>
        <w:tc>
          <w:tcPr>
            <w:tcW w:w="1353" w:type="dxa"/>
            <w:vAlign w:val="center"/>
          </w:tcPr>
          <w:p w:rsidR="003A2336" w:rsidRPr="0095763C" w:rsidRDefault="003A2336" w:rsidP="00132AFE">
            <w:pPr>
              <w:jc w:val="center"/>
              <w:rPr>
                <w:rFonts w:ascii="Times New Roman" w:hAnsi="Times New Roman"/>
                <w:bCs/>
                <w:sz w:val="24"/>
                <w:szCs w:val="24"/>
              </w:rPr>
            </w:pPr>
            <w:smartTag w:uri="urn:schemas-microsoft-com:office:smarttags" w:element="metricconverter">
              <w:smartTagPr>
                <w:attr w:name="ProductID" w:val="2013 г"/>
              </w:smartTagPr>
              <w:r w:rsidRPr="0095763C">
                <w:rPr>
                  <w:rFonts w:ascii="Times New Roman" w:hAnsi="Times New Roman"/>
                  <w:sz w:val="24"/>
                  <w:szCs w:val="24"/>
                </w:rPr>
                <w:t>2013 г</w:t>
              </w:r>
            </w:smartTag>
            <w:r w:rsidRPr="0095763C">
              <w:rPr>
                <w:rFonts w:ascii="Times New Roman" w:hAnsi="Times New Roman"/>
                <w:sz w:val="24"/>
                <w:szCs w:val="24"/>
              </w:rPr>
              <w:t>.</w:t>
            </w:r>
          </w:p>
        </w:tc>
        <w:tc>
          <w:tcPr>
            <w:tcW w:w="1353" w:type="dxa"/>
            <w:vAlign w:val="center"/>
          </w:tcPr>
          <w:p w:rsidR="003A2336" w:rsidRPr="0095763C" w:rsidRDefault="003A2336" w:rsidP="00132AFE">
            <w:pPr>
              <w:jc w:val="center"/>
              <w:rPr>
                <w:rFonts w:ascii="Times New Roman" w:hAnsi="Times New Roman"/>
                <w:bCs/>
                <w:sz w:val="24"/>
                <w:szCs w:val="24"/>
              </w:rPr>
            </w:pPr>
            <w:smartTag w:uri="urn:schemas-microsoft-com:office:smarttags" w:element="metricconverter">
              <w:smartTagPr>
                <w:attr w:name="ProductID" w:val="2014 г"/>
              </w:smartTagPr>
              <w:r w:rsidRPr="0095763C">
                <w:rPr>
                  <w:rFonts w:ascii="Times New Roman" w:hAnsi="Times New Roman"/>
                  <w:bCs/>
                  <w:sz w:val="24"/>
                  <w:szCs w:val="24"/>
                </w:rPr>
                <w:t>2014 г</w:t>
              </w:r>
            </w:smartTag>
            <w:r w:rsidRPr="0095763C">
              <w:rPr>
                <w:rFonts w:ascii="Times New Roman" w:hAnsi="Times New Roman"/>
                <w:bCs/>
                <w:sz w:val="24"/>
                <w:szCs w:val="24"/>
              </w:rPr>
              <w:t>.</w:t>
            </w:r>
          </w:p>
        </w:tc>
        <w:tc>
          <w:tcPr>
            <w:tcW w:w="1455" w:type="dxa"/>
            <w:vAlign w:val="center"/>
          </w:tcPr>
          <w:p w:rsidR="003A2336" w:rsidRPr="0095763C" w:rsidRDefault="003A2336" w:rsidP="00132AFE">
            <w:pPr>
              <w:jc w:val="center"/>
              <w:rPr>
                <w:rFonts w:ascii="Times New Roman" w:hAnsi="Times New Roman"/>
                <w:bCs/>
                <w:sz w:val="24"/>
                <w:szCs w:val="24"/>
              </w:rPr>
            </w:pPr>
            <w:smartTag w:uri="urn:schemas-microsoft-com:office:smarttags" w:element="metricconverter">
              <w:smartTagPr>
                <w:attr w:name="ProductID" w:val="2013 г"/>
              </w:smartTagPr>
              <w:r w:rsidRPr="0095763C">
                <w:rPr>
                  <w:rFonts w:ascii="Times New Roman" w:hAnsi="Times New Roman"/>
                  <w:sz w:val="24"/>
                  <w:szCs w:val="24"/>
                </w:rPr>
                <w:t>2013 г</w:t>
              </w:r>
            </w:smartTag>
            <w:r w:rsidRPr="0095763C">
              <w:rPr>
                <w:rFonts w:ascii="Times New Roman" w:hAnsi="Times New Roman"/>
                <w:sz w:val="24"/>
                <w:szCs w:val="24"/>
              </w:rPr>
              <w:t>.</w:t>
            </w:r>
          </w:p>
        </w:tc>
        <w:tc>
          <w:tcPr>
            <w:tcW w:w="1651" w:type="dxa"/>
            <w:vAlign w:val="center"/>
          </w:tcPr>
          <w:p w:rsidR="003A2336" w:rsidRPr="0095763C" w:rsidRDefault="003A2336" w:rsidP="00132AFE">
            <w:pPr>
              <w:jc w:val="center"/>
              <w:rPr>
                <w:rFonts w:ascii="Times New Roman" w:hAnsi="Times New Roman"/>
                <w:bCs/>
                <w:sz w:val="24"/>
                <w:szCs w:val="24"/>
              </w:rPr>
            </w:pPr>
            <w:smartTag w:uri="urn:schemas-microsoft-com:office:smarttags" w:element="metricconverter">
              <w:smartTagPr>
                <w:attr w:name="ProductID" w:val="2014 г"/>
              </w:smartTagPr>
              <w:r w:rsidRPr="0095763C">
                <w:rPr>
                  <w:rFonts w:ascii="Times New Roman" w:hAnsi="Times New Roman"/>
                  <w:bCs/>
                  <w:sz w:val="24"/>
                  <w:szCs w:val="24"/>
                </w:rPr>
                <w:t>2014 г</w:t>
              </w:r>
            </w:smartTag>
            <w:r w:rsidRPr="0095763C">
              <w:rPr>
                <w:rFonts w:ascii="Times New Roman" w:hAnsi="Times New Roman"/>
                <w:bCs/>
                <w:sz w:val="24"/>
                <w:szCs w:val="24"/>
              </w:rPr>
              <w:t>.</w:t>
            </w:r>
          </w:p>
        </w:tc>
      </w:tr>
      <w:tr w:rsidR="003A2336" w:rsidRPr="0095763C" w:rsidTr="003A2336">
        <w:tc>
          <w:tcPr>
            <w:tcW w:w="3544" w:type="dxa"/>
          </w:tcPr>
          <w:p w:rsidR="003A2336" w:rsidRPr="0095763C" w:rsidRDefault="003A2336" w:rsidP="00132AFE">
            <w:pPr>
              <w:jc w:val="both"/>
              <w:rPr>
                <w:rFonts w:ascii="Times New Roman" w:hAnsi="Times New Roman"/>
                <w:bCs/>
                <w:sz w:val="24"/>
                <w:szCs w:val="24"/>
              </w:rPr>
            </w:pPr>
            <w:r w:rsidRPr="0095763C">
              <w:rPr>
                <w:rFonts w:ascii="Times New Roman" w:hAnsi="Times New Roman"/>
                <w:sz w:val="24"/>
                <w:szCs w:val="24"/>
              </w:rPr>
              <w:t xml:space="preserve">Протяженность водопроводных сетей, </w:t>
            </w:r>
            <w:proofErr w:type="gramStart"/>
            <w:r w:rsidRPr="0095763C">
              <w:rPr>
                <w:rFonts w:ascii="Times New Roman" w:hAnsi="Times New Roman"/>
                <w:sz w:val="24"/>
                <w:szCs w:val="24"/>
              </w:rPr>
              <w:t>км</w:t>
            </w:r>
            <w:proofErr w:type="gramEnd"/>
          </w:p>
        </w:tc>
        <w:tc>
          <w:tcPr>
            <w:tcW w:w="1353"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20,8</w:t>
            </w:r>
          </w:p>
        </w:tc>
        <w:tc>
          <w:tcPr>
            <w:tcW w:w="1353"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23,2</w:t>
            </w:r>
          </w:p>
        </w:tc>
        <w:tc>
          <w:tcPr>
            <w:tcW w:w="1455" w:type="dxa"/>
            <w:vAlign w:val="center"/>
          </w:tcPr>
          <w:p w:rsidR="003A2336" w:rsidRPr="0095763C" w:rsidRDefault="003A2336" w:rsidP="00132AFE">
            <w:pPr>
              <w:jc w:val="center"/>
              <w:rPr>
                <w:rFonts w:ascii="Times New Roman" w:hAnsi="Times New Roman"/>
                <w:bCs/>
                <w:sz w:val="24"/>
                <w:szCs w:val="24"/>
              </w:rPr>
            </w:pPr>
            <w:r w:rsidRPr="0095763C">
              <w:rPr>
                <w:rFonts w:ascii="Times New Roman" w:hAnsi="Times New Roman"/>
                <w:bCs/>
                <w:sz w:val="24"/>
                <w:szCs w:val="24"/>
              </w:rPr>
              <w:t>9190,1</w:t>
            </w:r>
          </w:p>
        </w:tc>
        <w:tc>
          <w:tcPr>
            <w:tcW w:w="1651" w:type="dxa"/>
            <w:vAlign w:val="center"/>
          </w:tcPr>
          <w:p w:rsidR="003A2336" w:rsidRPr="0095763C" w:rsidRDefault="003A2336" w:rsidP="00132AFE">
            <w:pPr>
              <w:jc w:val="center"/>
              <w:rPr>
                <w:rFonts w:ascii="Times New Roman" w:hAnsi="Times New Roman"/>
                <w:bCs/>
                <w:sz w:val="24"/>
                <w:szCs w:val="24"/>
              </w:rPr>
            </w:pPr>
            <w:r w:rsidRPr="0095763C">
              <w:rPr>
                <w:rFonts w:ascii="Times New Roman" w:hAnsi="Times New Roman"/>
                <w:bCs/>
                <w:sz w:val="24"/>
                <w:szCs w:val="24"/>
              </w:rPr>
              <w:t>9260,0</w:t>
            </w:r>
          </w:p>
        </w:tc>
      </w:tr>
      <w:tr w:rsidR="003A2336" w:rsidRPr="0095763C" w:rsidTr="003A2336">
        <w:tc>
          <w:tcPr>
            <w:tcW w:w="3544" w:type="dxa"/>
          </w:tcPr>
          <w:p w:rsidR="003A2336" w:rsidRPr="0095763C" w:rsidRDefault="003A2336" w:rsidP="00132AFE">
            <w:pPr>
              <w:jc w:val="both"/>
              <w:rPr>
                <w:rFonts w:ascii="Times New Roman" w:hAnsi="Times New Roman"/>
                <w:bCs/>
                <w:sz w:val="24"/>
                <w:szCs w:val="24"/>
              </w:rPr>
            </w:pPr>
            <w:r w:rsidRPr="0095763C">
              <w:rPr>
                <w:rFonts w:ascii="Times New Roman" w:hAnsi="Times New Roman"/>
                <w:sz w:val="24"/>
                <w:szCs w:val="24"/>
              </w:rPr>
              <w:t xml:space="preserve">в том числе: </w:t>
            </w:r>
            <w:proofErr w:type="gramStart"/>
            <w:r w:rsidRPr="0095763C">
              <w:rPr>
                <w:rFonts w:ascii="Times New Roman" w:hAnsi="Times New Roman"/>
                <w:sz w:val="24"/>
                <w:szCs w:val="24"/>
              </w:rPr>
              <w:t>нуждающихся</w:t>
            </w:r>
            <w:proofErr w:type="gramEnd"/>
            <w:r w:rsidRPr="0095763C">
              <w:rPr>
                <w:rFonts w:ascii="Times New Roman" w:hAnsi="Times New Roman"/>
                <w:sz w:val="24"/>
                <w:szCs w:val="24"/>
              </w:rPr>
              <w:t xml:space="preserve"> в замене</w:t>
            </w:r>
          </w:p>
        </w:tc>
        <w:tc>
          <w:tcPr>
            <w:tcW w:w="1353" w:type="dxa"/>
            <w:vAlign w:val="center"/>
          </w:tcPr>
          <w:p w:rsidR="003A2336" w:rsidRPr="0095763C" w:rsidRDefault="003A2336" w:rsidP="00132AFE">
            <w:pPr>
              <w:jc w:val="center"/>
              <w:rPr>
                <w:rFonts w:ascii="Times New Roman" w:hAnsi="Times New Roman"/>
                <w:bCs/>
                <w:sz w:val="24"/>
                <w:szCs w:val="24"/>
              </w:rPr>
            </w:pPr>
            <w:r w:rsidRPr="0095763C">
              <w:rPr>
                <w:rFonts w:ascii="Times New Roman" w:hAnsi="Times New Roman"/>
                <w:bCs/>
                <w:sz w:val="24"/>
                <w:szCs w:val="24"/>
              </w:rPr>
              <w:t>2,6</w:t>
            </w:r>
          </w:p>
        </w:tc>
        <w:tc>
          <w:tcPr>
            <w:tcW w:w="1353" w:type="dxa"/>
            <w:vAlign w:val="center"/>
          </w:tcPr>
          <w:p w:rsidR="003A2336" w:rsidRPr="0095763C" w:rsidRDefault="003A2336" w:rsidP="00132AFE">
            <w:pPr>
              <w:jc w:val="center"/>
              <w:rPr>
                <w:rFonts w:ascii="Times New Roman" w:hAnsi="Times New Roman"/>
                <w:bCs/>
                <w:sz w:val="24"/>
                <w:szCs w:val="24"/>
              </w:rPr>
            </w:pPr>
            <w:r w:rsidRPr="0095763C">
              <w:rPr>
                <w:rFonts w:ascii="Times New Roman" w:hAnsi="Times New Roman"/>
                <w:bCs/>
                <w:sz w:val="24"/>
                <w:szCs w:val="24"/>
              </w:rPr>
              <w:t>10,0</w:t>
            </w:r>
          </w:p>
        </w:tc>
        <w:tc>
          <w:tcPr>
            <w:tcW w:w="1455"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4252,3</w:t>
            </w:r>
          </w:p>
        </w:tc>
        <w:tc>
          <w:tcPr>
            <w:tcW w:w="1651"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4228,4</w:t>
            </w:r>
          </w:p>
        </w:tc>
      </w:tr>
      <w:tr w:rsidR="003A2336" w:rsidRPr="0095763C" w:rsidTr="003A2336">
        <w:tc>
          <w:tcPr>
            <w:tcW w:w="3544" w:type="dxa"/>
          </w:tcPr>
          <w:p w:rsidR="003A2336" w:rsidRPr="0095763C" w:rsidRDefault="003A2336" w:rsidP="00132AFE">
            <w:pPr>
              <w:jc w:val="both"/>
              <w:rPr>
                <w:rFonts w:ascii="Times New Roman" w:hAnsi="Times New Roman"/>
                <w:bCs/>
                <w:sz w:val="24"/>
                <w:szCs w:val="24"/>
              </w:rPr>
            </w:pPr>
            <w:r w:rsidRPr="0095763C">
              <w:rPr>
                <w:rFonts w:ascii="Times New Roman" w:hAnsi="Times New Roman"/>
                <w:sz w:val="24"/>
                <w:szCs w:val="24"/>
              </w:rPr>
              <w:t>Удельный вес протяженности водопроводных сетей, нуждающихся в замене, в общем протяжении водопроводных сетей, %</w:t>
            </w:r>
          </w:p>
        </w:tc>
        <w:tc>
          <w:tcPr>
            <w:tcW w:w="1353"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12,5</w:t>
            </w:r>
          </w:p>
        </w:tc>
        <w:tc>
          <w:tcPr>
            <w:tcW w:w="1353"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43,1</w:t>
            </w:r>
          </w:p>
        </w:tc>
        <w:tc>
          <w:tcPr>
            <w:tcW w:w="1455" w:type="dxa"/>
            <w:vAlign w:val="center"/>
          </w:tcPr>
          <w:p w:rsidR="003A2336" w:rsidRPr="0095763C" w:rsidRDefault="003A2336" w:rsidP="00132AFE">
            <w:pPr>
              <w:jc w:val="center"/>
              <w:rPr>
                <w:rFonts w:ascii="Times New Roman" w:hAnsi="Times New Roman"/>
                <w:bCs/>
                <w:sz w:val="24"/>
                <w:szCs w:val="24"/>
              </w:rPr>
            </w:pPr>
            <w:r w:rsidRPr="0095763C">
              <w:rPr>
                <w:rFonts w:ascii="Times New Roman" w:hAnsi="Times New Roman"/>
                <w:bCs/>
                <w:sz w:val="24"/>
                <w:szCs w:val="24"/>
              </w:rPr>
              <w:t>46,3</w:t>
            </w:r>
          </w:p>
        </w:tc>
        <w:tc>
          <w:tcPr>
            <w:tcW w:w="1651" w:type="dxa"/>
            <w:vAlign w:val="center"/>
          </w:tcPr>
          <w:p w:rsidR="003A2336" w:rsidRPr="0095763C" w:rsidRDefault="003A2336" w:rsidP="00132AFE">
            <w:pPr>
              <w:jc w:val="center"/>
              <w:rPr>
                <w:rFonts w:ascii="Times New Roman" w:hAnsi="Times New Roman"/>
                <w:bCs/>
                <w:sz w:val="24"/>
                <w:szCs w:val="24"/>
              </w:rPr>
            </w:pPr>
            <w:r w:rsidRPr="0095763C">
              <w:rPr>
                <w:rFonts w:ascii="Times New Roman" w:hAnsi="Times New Roman"/>
                <w:bCs/>
                <w:sz w:val="24"/>
                <w:szCs w:val="24"/>
              </w:rPr>
              <w:t>45,7</w:t>
            </w:r>
          </w:p>
        </w:tc>
      </w:tr>
    </w:tbl>
    <w:p w:rsidR="003A2336" w:rsidRPr="0095763C" w:rsidRDefault="003A2336" w:rsidP="00132AFE">
      <w:pPr>
        <w:ind w:firstLine="709"/>
        <w:jc w:val="both"/>
        <w:rPr>
          <w:rFonts w:ascii="Times New Roman" w:hAnsi="Times New Roman"/>
          <w:sz w:val="24"/>
          <w:szCs w:val="24"/>
        </w:rPr>
      </w:pPr>
    </w:p>
    <w:p w:rsidR="003A2336" w:rsidRPr="0095763C" w:rsidRDefault="003A2336" w:rsidP="00132AFE">
      <w:pPr>
        <w:ind w:firstLine="709"/>
        <w:jc w:val="both"/>
        <w:rPr>
          <w:rFonts w:ascii="Times New Roman" w:hAnsi="Times New Roman"/>
          <w:b/>
          <w:sz w:val="24"/>
          <w:szCs w:val="24"/>
        </w:rPr>
      </w:pPr>
      <w:r w:rsidRPr="0095763C">
        <w:rPr>
          <w:rFonts w:ascii="Times New Roman" w:hAnsi="Times New Roman"/>
          <w:bCs/>
          <w:sz w:val="24"/>
          <w:szCs w:val="24"/>
        </w:rPr>
        <w:t xml:space="preserve">В Эвенкийском районе в 2014 году в соответствии с </w:t>
      </w:r>
      <w:r w:rsidRPr="0095763C">
        <w:rPr>
          <w:rFonts w:ascii="Times New Roman" w:hAnsi="Times New Roman"/>
          <w:sz w:val="24"/>
          <w:szCs w:val="24"/>
        </w:rPr>
        <w:t>критериями гигиенической оценки качества питьевой воды</w:t>
      </w:r>
      <w:r w:rsidRPr="0095763C">
        <w:rPr>
          <w:rFonts w:ascii="Times New Roman" w:hAnsi="Times New Roman"/>
          <w:bCs/>
          <w:sz w:val="24"/>
          <w:szCs w:val="24"/>
        </w:rPr>
        <w:t xml:space="preserve"> население Эвенкийского района </w:t>
      </w:r>
      <w:r w:rsidRPr="0095763C">
        <w:rPr>
          <w:rFonts w:ascii="Times New Roman" w:hAnsi="Times New Roman"/>
          <w:sz w:val="24"/>
          <w:szCs w:val="24"/>
        </w:rPr>
        <w:t>обеспечено условн</w:t>
      </w:r>
      <w:proofErr w:type="gramStart"/>
      <w:r w:rsidRPr="0095763C">
        <w:rPr>
          <w:rFonts w:ascii="Times New Roman" w:hAnsi="Times New Roman"/>
          <w:sz w:val="24"/>
          <w:szCs w:val="24"/>
        </w:rPr>
        <w:t>о-</w:t>
      </w:r>
      <w:proofErr w:type="gramEnd"/>
      <w:r w:rsidRPr="0095763C">
        <w:rPr>
          <w:rFonts w:ascii="Times New Roman" w:hAnsi="Times New Roman"/>
          <w:sz w:val="24"/>
          <w:szCs w:val="24"/>
        </w:rPr>
        <w:t xml:space="preserve"> доброкачественной питьевой водой.</w:t>
      </w:r>
    </w:p>
    <w:p w:rsidR="003A2336" w:rsidRPr="0095763C" w:rsidRDefault="003A2336" w:rsidP="00132AFE">
      <w:pPr>
        <w:pStyle w:val="ad"/>
        <w:spacing w:after="0" w:line="240" w:lineRule="auto"/>
        <w:ind w:left="0" w:firstLine="708"/>
        <w:jc w:val="both"/>
        <w:rPr>
          <w:rFonts w:ascii="Times New Roman" w:hAnsi="Times New Roman" w:cs="Times New Roman"/>
          <w:sz w:val="24"/>
          <w:szCs w:val="24"/>
        </w:rPr>
      </w:pPr>
      <w:proofErr w:type="gramStart"/>
      <w:r w:rsidRPr="0095763C">
        <w:rPr>
          <w:rFonts w:ascii="Times New Roman" w:hAnsi="Times New Roman" w:cs="Times New Roman"/>
          <w:sz w:val="24"/>
          <w:szCs w:val="24"/>
        </w:rPr>
        <w:t>Показатели благоустройства в населен</w:t>
      </w:r>
      <w:r w:rsidR="0091573F" w:rsidRPr="0095763C">
        <w:rPr>
          <w:rFonts w:ascii="Times New Roman" w:hAnsi="Times New Roman" w:cs="Times New Roman"/>
          <w:sz w:val="24"/>
          <w:szCs w:val="24"/>
        </w:rPr>
        <w:t>ных пунктах Эвенкийского района</w:t>
      </w:r>
      <w:r w:rsidRPr="0095763C">
        <w:rPr>
          <w:rFonts w:ascii="Times New Roman" w:hAnsi="Times New Roman" w:cs="Times New Roman"/>
          <w:sz w:val="24"/>
          <w:szCs w:val="24"/>
        </w:rPr>
        <w:t xml:space="preserve"> характеризу</w:t>
      </w:r>
      <w:r w:rsidR="0091573F" w:rsidRPr="0095763C">
        <w:rPr>
          <w:rFonts w:ascii="Times New Roman" w:hAnsi="Times New Roman" w:cs="Times New Roman"/>
          <w:sz w:val="24"/>
          <w:szCs w:val="24"/>
        </w:rPr>
        <w:t>ются</w:t>
      </w:r>
      <w:r w:rsidRPr="0095763C">
        <w:rPr>
          <w:rFonts w:ascii="Times New Roman" w:hAnsi="Times New Roman" w:cs="Times New Roman"/>
          <w:sz w:val="24"/>
          <w:szCs w:val="24"/>
        </w:rPr>
        <w:t xml:space="preserve"> по данным 2014 года большей, чем в крае в целом, обеспеченностью населения жильем –</w:t>
      </w:r>
      <w:r w:rsidR="00C8500C" w:rsidRPr="0095763C">
        <w:rPr>
          <w:rFonts w:ascii="Times New Roman" w:hAnsi="Times New Roman" w:cs="Times New Roman"/>
          <w:sz w:val="24"/>
          <w:szCs w:val="24"/>
        </w:rPr>
        <w:t xml:space="preserve"> кв. м площади на 1 жителя (23,8</w:t>
      </w:r>
      <w:r w:rsidRPr="0095763C">
        <w:rPr>
          <w:rFonts w:ascii="Times New Roman" w:hAnsi="Times New Roman" w:cs="Times New Roman"/>
          <w:sz w:val="24"/>
          <w:szCs w:val="24"/>
        </w:rPr>
        <w:t xml:space="preserve"> и </w:t>
      </w:r>
      <w:smartTag w:uri="urn:schemas-microsoft-com:office:smarttags" w:element="metricconverter">
        <w:smartTagPr>
          <w:attr w:name="ProductID" w:val="22,7 кв. м"/>
        </w:smartTagPr>
        <w:r w:rsidRPr="0095763C">
          <w:rPr>
            <w:rFonts w:ascii="Times New Roman" w:hAnsi="Times New Roman" w:cs="Times New Roman"/>
            <w:sz w:val="24"/>
            <w:szCs w:val="24"/>
          </w:rPr>
          <w:t>22,7 кв. м</w:t>
        </w:r>
      </w:smartTag>
      <w:r w:rsidRPr="0095763C">
        <w:rPr>
          <w:rFonts w:ascii="Times New Roman" w:hAnsi="Times New Roman" w:cs="Times New Roman"/>
          <w:sz w:val="24"/>
          <w:szCs w:val="24"/>
        </w:rPr>
        <w:t xml:space="preserve"> соответственно), имеют высокий процент жилой площади, не оборудованной: водопроводом – 86,0 % при 20,0 % </w:t>
      </w:r>
      <w:r w:rsidR="0091573F" w:rsidRPr="0095763C">
        <w:rPr>
          <w:rFonts w:ascii="Times New Roman" w:hAnsi="Times New Roman" w:cs="Times New Roman"/>
          <w:sz w:val="24"/>
          <w:szCs w:val="24"/>
        </w:rPr>
        <w:br/>
      </w:r>
      <w:r w:rsidRPr="0095763C">
        <w:rPr>
          <w:rFonts w:ascii="Times New Roman" w:hAnsi="Times New Roman" w:cs="Times New Roman"/>
          <w:sz w:val="24"/>
          <w:szCs w:val="24"/>
        </w:rPr>
        <w:t xml:space="preserve">в крае, канализацией – 86,7 % при 26,2 % в крае, центральным отоплением – </w:t>
      </w:r>
      <w:r w:rsidR="00C8500C" w:rsidRPr="0095763C">
        <w:rPr>
          <w:rFonts w:ascii="Times New Roman" w:hAnsi="Times New Roman" w:cs="Times New Roman"/>
          <w:sz w:val="24"/>
          <w:szCs w:val="24"/>
        </w:rPr>
        <w:t>33,</w:t>
      </w:r>
      <w:r w:rsidR="009C7372" w:rsidRPr="0095763C">
        <w:rPr>
          <w:rFonts w:ascii="Times New Roman" w:hAnsi="Times New Roman" w:cs="Times New Roman"/>
          <w:sz w:val="24"/>
          <w:szCs w:val="24"/>
        </w:rPr>
        <w:t>3</w:t>
      </w:r>
      <w:r w:rsidRPr="0095763C">
        <w:rPr>
          <w:rFonts w:ascii="Times New Roman" w:hAnsi="Times New Roman" w:cs="Times New Roman"/>
          <w:sz w:val="24"/>
          <w:szCs w:val="24"/>
        </w:rPr>
        <w:t xml:space="preserve"> % при </w:t>
      </w:r>
      <w:r w:rsidR="00C8500C" w:rsidRPr="0095763C">
        <w:rPr>
          <w:rFonts w:ascii="Times New Roman" w:hAnsi="Times New Roman" w:cs="Times New Roman"/>
          <w:sz w:val="24"/>
          <w:szCs w:val="24"/>
        </w:rPr>
        <w:t>30,8</w:t>
      </w:r>
      <w:r w:rsidRPr="0095763C">
        <w:rPr>
          <w:rFonts w:ascii="Times New Roman" w:hAnsi="Times New Roman" w:cs="Times New Roman"/>
          <w:sz w:val="24"/>
          <w:szCs w:val="24"/>
        </w:rPr>
        <w:t xml:space="preserve"> % в крае.</w:t>
      </w:r>
      <w:proofErr w:type="gramEnd"/>
    </w:p>
    <w:p w:rsidR="003A2336" w:rsidRPr="0095763C" w:rsidRDefault="003A2336" w:rsidP="00132AFE">
      <w:pPr>
        <w:ind w:firstLine="709"/>
        <w:jc w:val="both"/>
        <w:rPr>
          <w:rFonts w:ascii="Times New Roman" w:hAnsi="Times New Roman"/>
          <w:sz w:val="24"/>
          <w:szCs w:val="24"/>
        </w:rPr>
      </w:pPr>
      <w:r w:rsidRPr="0095763C">
        <w:rPr>
          <w:rFonts w:ascii="Times New Roman" w:hAnsi="Times New Roman"/>
          <w:bCs/>
          <w:sz w:val="24"/>
          <w:szCs w:val="24"/>
        </w:rPr>
        <w:t>Потребление населением Эвенкийского района питьевой воды</w:t>
      </w:r>
      <w:r w:rsidRPr="0095763C">
        <w:rPr>
          <w:rFonts w:ascii="Times New Roman" w:hAnsi="Times New Roman"/>
          <w:sz w:val="24"/>
          <w:szCs w:val="24"/>
        </w:rPr>
        <w:t xml:space="preserve"> по данным </w:t>
      </w:r>
      <w:r w:rsidR="0091573F" w:rsidRPr="0095763C">
        <w:rPr>
          <w:rFonts w:ascii="Times New Roman" w:hAnsi="Times New Roman"/>
          <w:sz w:val="24"/>
          <w:szCs w:val="24"/>
        </w:rPr>
        <w:br/>
      </w:r>
      <w:r w:rsidRPr="0095763C">
        <w:rPr>
          <w:rFonts w:ascii="Times New Roman" w:hAnsi="Times New Roman"/>
          <w:sz w:val="24"/>
          <w:szCs w:val="24"/>
        </w:rPr>
        <w:t xml:space="preserve">2014 года обеспечивает приемлемые уровни канцерогенного и </w:t>
      </w:r>
      <w:proofErr w:type="spellStart"/>
      <w:r w:rsidRPr="0095763C">
        <w:rPr>
          <w:rFonts w:ascii="Times New Roman" w:hAnsi="Times New Roman"/>
          <w:sz w:val="24"/>
          <w:szCs w:val="24"/>
        </w:rPr>
        <w:t>неканцерогенного</w:t>
      </w:r>
      <w:proofErr w:type="spellEnd"/>
      <w:r w:rsidRPr="0095763C">
        <w:rPr>
          <w:rFonts w:ascii="Times New Roman" w:hAnsi="Times New Roman"/>
          <w:sz w:val="24"/>
          <w:szCs w:val="24"/>
        </w:rPr>
        <w:t xml:space="preserve"> риска.  </w:t>
      </w:r>
    </w:p>
    <w:p w:rsidR="003A2336" w:rsidRPr="0095763C" w:rsidRDefault="003A2336" w:rsidP="00132AFE">
      <w:pPr>
        <w:ind w:firstLine="709"/>
        <w:jc w:val="both"/>
        <w:rPr>
          <w:rFonts w:ascii="Times New Roman" w:hAnsi="Times New Roman"/>
          <w:bCs/>
          <w:sz w:val="24"/>
          <w:szCs w:val="24"/>
        </w:rPr>
      </w:pPr>
      <w:r w:rsidRPr="0095763C">
        <w:rPr>
          <w:rFonts w:ascii="Times New Roman" w:hAnsi="Times New Roman"/>
          <w:sz w:val="24"/>
          <w:szCs w:val="24"/>
        </w:rPr>
        <w:t xml:space="preserve">По данным Государственного доклада о состоянии и охране окружающей среды </w:t>
      </w:r>
      <w:r w:rsidR="0091573F" w:rsidRPr="0095763C">
        <w:rPr>
          <w:rFonts w:ascii="Times New Roman" w:hAnsi="Times New Roman"/>
          <w:sz w:val="24"/>
          <w:szCs w:val="24"/>
        </w:rPr>
        <w:br/>
      </w:r>
      <w:proofErr w:type="gramStart"/>
      <w:r w:rsidRPr="0095763C">
        <w:rPr>
          <w:rFonts w:ascii="Times New Roman" w:hAnsi="Times New Roman"/>
          <w:sz w:val="24"/>
          <w:szCs w:val="24"/>
        </w:rPr>
        <w:t>в</w:t>
      </w:r>
      <w:proofErr w:type="gramEnd"/>
      <w:r w:rsidRPr="0095763C">
        <w:rPr>
          <w:rFonts w:ascii="Times New Roman" w:hAnsi="Times New Roman"/>
          <w:sz w:val="24"/>
          <w:szCs w:val="24"/>
        </w:rPr>
        <w:t xml:space="preserve"> </w:t>
      </w:r>
      <w:proofErr w:type="gramStart"/>
      <w:r w:rsidRPr="0095763C">
        <w:rPr>
          <w:rFonts w:ascii="Times New Roman" w:hAnsi="Times New Roman"/>
          <w:sz w:val="24"/>
          <w:szCs w:val="24"/>
        </w:rPr>
        <w:t>Красноярском</w:t>
      </w:r>
      <w:proofErr w:type="gramEnd"/>
      <w:r w:rsidRPr="0095763C">
        <w:rPr>
          <w:rFonts w:ascii="Times New Roman" w:hAnsi="Times New Roman"/>
          <w:sz w:val="24"/>
          <w:szCs w:val="24"/>
        </w:rPr>
        <w:t xml:space="preserve"> крае в 2015 году</w:t>
      </w:r>
      <w:r w:rsidRPr="0095763C">
        <w:rPr>
          <w:rFonts w:ascii="Times New Roman" w:hAnsi="Times New Roman"/>
          <w:bCs/>
          <w:sz w:val="24"/>
          <w:szCs w:val="24"/>
        </w:rPr>
        <w:t xml:space="preserve"> на территории Эвенкийского района находятся особо </w:t>
      </w:r>
      <w:r w:rsidRPr="0095763C">
        <w:rPr>
          <w:rFonts w:ascii="Times New Roman" w:hAnsi="Times New Roman"/>
          <w:bCs/>
          <w:sz w:val="24"/>
          <w:szCs w:val="24"/>
        </w:rPr>
        <w:lastRenderedPageBreak/>
        <w:t>охраняемые природные территории, это заповедники «</w:t>
      </w:r>
      <w:proofErr w:type="spellStart"/>
      <w:r w:rsidRPr="0095763C">
        <w:rPr>
          <w:rFonts w:ascii="Times New Roman" w:hAnsi="Times New Roman"/>
          <w:bCs/>
          <w:sz w:val="24"/>
          <w:szCs w:val="24"/>
        </w:rPr>
        <w:t>Путоранский</w:t>
      </w:r>
      <w:proofErr w:type="spellEnd"/>
      <w:r w:rsidRPr="0095763C">
        <w:rPr>
          <w:rFonts w:ascii="Times New Roman" w:hAnsi="Times New Roman"/>
          <w:bCs/>
          <w:sz w:val="24"/>
          <w:szCs w:val="24"/>
        </w:rPr>
        <w:t xml:space="preserve">», «Тунгусский», </w:t>
      </w:r>
      <w:proofErr w:type="spellStart"/>
      <w:r w:rsidRPr="0095763C">
        <w:rPr>
          <w:rFonts w:ascii="Times New Roman" w:hAnsi="Times New Roman"/>
          <w:bCs/>
          <w:sz w:val="24"/>
          <w:szCs w:val="24"/>
        </w:rPr>
        <w:t>Центральносибирский</w:t>
      </w:r>
      <w:proofErr w:type="spellEnd"/>
      <w:r w:rsidRPr="0095763C">
        <w:rPr>
          <w:rFonts w:ascii="Times New Roman" w:hAnsi="Times New Roman"/>
          <w:bCs/>
          <w:sz w:val="24"/>
          <w:szCs w:val="24"/>
        </w:rPr>
        <w:t xml:space="preserve"> заповедник. Общая площадь ООПТ составляет </w:t>
      </w:r>
      <w:r w:rsidRPr="0095763C">
        <w:rPr>
          <w:rStyle w:val="8pt0pt"/>
          <w:rFonts w:eastAsiaTheme="minorHAnsi"/>
          <w:color w:val="auto"/>
          <w:sz w:val="24"/>
          <w:szCs w:val="24"/>
        </w:rPr>
        <w:t>1</w:t>
      </w:r>
      <w:r w:rsidR="0091573F" w:rsidRPr="0095763C">
        <w:rPr>
          <w:rStyle w:val="8pt0pt"/>
          <w:rFonts w:eastAsiaTheme="minorHAnsi"/>
          <w:color w:val="auto"/>
          <w:sz w:val="24"/>
          <w:szCs w:val="24"/>
        </w:rPr>
        <w:t> </w:t>
      </w:r>
      <w:r w:rsidRPr="0095763C">
        <w:rPr>
          <w:rStyle w:val="8pt0pt"/>
          <w:rFonts w:eastAsiaTheme="minorHAnsi"/>
          <w:color w:val="auto"/>
          <w:sz w:val="24"/>
          <w:szCs w:val="24"/>
        </w:rPr>
        <w:t>428,4 тыс. га.</w:t>
      </w:r>
    </w:p>
    <w:p w:rsidR="003A2336" w:rsidRPr="0095763C" w:rsidRDefault="003A2336" w:rsidP="00132AFE">
      <w:pPr>
        <w:ind w:firstLine="709"/>
        <w:rPr>
          <w:rFonts w:ascii="Times New Roman" w:hAnsi="Times New Roman"/>
          <w:b/>
          <w:sz w:val="24"/>
          <w:szCs w:val="24"/>
        </w:rPr>
      </w:pPr>
    </w:p>
    <w:p w:rsidR="00BE3913" w:rsidRDefault="00BE3913" w:rsidP="00132AFE">
      <w:pPr>
        <w:ind w:firstLine="709"/>
        <w:rPr>
          <w:rFonts w:ascii="Times New Roman" w:hAnsi="Times New Roman"/>
          <w:b/>
          <w:sz w:val="24"/>
          <w:szCs w:val="24"/>
        </w:rPr>
      </w:pPr>
    </w:p>
    <w:p w:rsidR="00BE3913" w:rsidRDefault="00BE3913" w:rsidP="00132AFE">
      <w:pPr>
        <w:ind w:firstLine="709"/>
        <w:rPr>
          <w:rFonts w:ascii="Times New Roman" w:hAnsi="Times New Roman"/>
          <w:b/>
          <w:sz w:val="24"/>
          <w:szCs w:val="24"/>
        </w:rPr>
      </w:pPr>
    </w:p>
    <w:p w:rsidR="00BE3913" w:rsidRDefault="00BE3913" w:rsidP="00132AFE">
      <w:pPr>
        <w:ind w:firstLine="709"/>
        <w:rPr>
          <w:rFonts w:ascii="Times New Roman" w:hAnsi="Times New Roman"/>
          <w:b/>
          <w:sz w:val="24"/>
          <w:szCs w:val="24"/>
        </w:rPr>
      </w:pPr>
    </w:p>
    <w:p w:rsidR="003A2336" w:rsidRPr="0095763C" w:rsidRDefault="003A2336" w:rsidP="00132AFE">
      <w:pPr>
        <w:ind w:firstLine="709"/>
        <w:rPr>
          <w:rFonts w:ascii="Times New Roman" w:hAnsi="Times New Roman"/>
          <w:b/>
          <w:sz w:val="24"/>
          <w:szCs w:val="24"/>
        </w:rPr>
      </w:pPr>
      <w:r w:rsidRPr="0095763C">
        <w:rPr>
          <w:rFonts w:ascii="Times New Roman" w:hAnsi="Times New Roman"/>
          <w:b/>
          <w:sz w:val="24"/>
          <w:szCs w:val="24"/>
        </w:rPr>
        <w:t>1.15. Правопорядок</w:t>
      </w:r>
    </w:p>
    <w:p w:rsidR="003A2336" w:rsidRPr="0095763C" w:rsidRDefault="003A2336" w:rsidP="00132AFE">
      <w:pPr>
        <w:rPr>
          <w:rFonts w:ascii="Times New Roman" w:hAnsi="Times New Roman"/>
          <w:b/>
          <w:sz w:val="24"/>
          <w:szCs w:val="24"/>
        </w:rPr>
      </w:pPr>
    </w:p>
    <w:p w:rsidR="003A2336" w:rsidRPr="0095763C" w:rsidRDefault="003A2336" w:rsidP="00132AFE">
      <w:pPr>
        <w:autoSpaceDE w:val="0"/>
        <w:autoSpaceDN w:val="0"/>
        <w:adjustRightInd w:val="0"/>
        <w:ind w:firstLine="709"/>
        <w:jc w:val="both"/>
        <w:rPr>
          <w:rFonts w:ascii="Times New Roman" w:hAnsi="Times New Roman"/>
          <w:spacing w:val="-4"/>
          <w:sz w:val="24"/>
          <w:szCs w:val="24"/>
        </w:rPr>
      </w:pPr>
      <w:r w:rsidRPr="0095763C">
        <w:rPr>
          <w:rFonts w:ascii="Times New Roman" w:hAnsi="Times New Roman"/>
          <w:spacing w:val="-4"/>
          <w:sz w:val="24"/>
          <w:szCs w:val="24"/>
        </w:rPr>
        <w:t>С 2011 года по 2013 год на территории Эвенкийского муниципального района наблюдалась динамика снижения зарегистрированных преступлений, с 2013 года по 2015 год</w:t>
      </w:r>
      <w:r w:rsidR="0091573F" w:rsidRPr="0095763C">
        <w:rPr>
          <w:rFonts w:ascii="Times New Roman" w:hAnsi="Times New Roman"/>
          <w:spacing w:val="-4"/>
          <w:sz w:val="24"/>
          <w:szCs w:val="24"/>
        </w:rPr>
        <w:t> </w:t>
      </w:r>
      <w:r w:rsidRPr="0095763C">
        <w:rPr>
          <w:rFonts w:ascii="Times New Roman" w:hAnsi="Times New Roman"/>
          <w:spacing w:val="-4"/>
          <w:sz w:val="24"/>
          <w:szCs w:val="24"/>
        </w:rPr>
        <w:t xml:space="preserve">– динамика увеличения зарегистрированных преступлений. Также следует отметить, что в период с 2012 года по 2014 год </w:t>
      </w:r>
      <w:r w:rsidRPr="0095763C">
        <w:rPr>
          <w:rFonts w:ascii="Times New Roman" w:hAnsi="Times New Roman"/>
          <w:spacing w:val="-2"/>
          <w:sz w:val="24"/>
          <w:szCs w:val="24"/>
        </w:rPr>
        <w:t xml:space="preserve">регистрация преступных деяний оставалась на уровне. </w:t>
      </w:r>
      <w:r w:rsidR="0091573F" w:rsidRPr="0095763C">
        <w:rPr>
          <w:rFonts w:ascii="Times New Roman" w:hAnsi="Times New Roman"/>
          <w:spacing w:val="-2"/>
          <w:sz w:val="24"/>
          <w:szCs w:val="24"/>
        </w:rPr>
        <w:br/>
      </w:r>
      <w:r w:rsidRPr="0095763C">
        <w:rPr>
          <w:rFonts w:ascii="Times New Roman" w:hAnsi="Times New Roman"/>
          <w:sz w:val="24"/>
          <w:szCs w:val="24"/>
        </w:rPr>
        <w:t xml:space="preserve">За 2014 год на территории района количество зарегистрированных преступлений увеличилось на 1,6 % </w:t>
      </w:r>
      <w:r w:rsidR="0091573F" w:rsidRPr="0095763C">
        <w:rPr>
          <w:rFonts w:ascii="Times New Roman" w:hAnsi="Times New Roman"/>
          <w:sz w:val="24"/>
          <w:szCs w:val="24"/>
        </w:rPr>
        <w:t xml:space="preserve">по сравнению с 2013 годом (243 преступления) </w:t>
      </w:r>
      <w:r w:rsidRPr="0095763C">
        <w:rPr>
          <w:rFonts w:ascii="Times New Roman" w:hAnsi="Times New Roman"/>
          <w:sz w:val="24"/>
          <w:szCs w:val="24"/>
        </w:rPr>
        <w:t>и составило 247.</w:t>
      </w:r>
      <w:r w:rsidR="0091573F" w:rsidRPr="0095763C">
        <w:rPr>
          <w:rFonts w:ascii="Times New Roman" w:hAnsi="Times New Roman"/>
          <w:sz w:val="24"/>
          <w:szCs w:val="24"/>
        </w:rPr>
        <w:t xml:space="preserve"> </w:t>
      </w:r>
      <w:r w:rsidR="0091573F" w:rsidRPr="0095763C">
        <w:rPr>
          <w:rFonts w:ascii="Times New Roman" w:hAnsi="Times New Roman"/>
          <w:sz w:val="24"/>
          <w:szCs w:val="24"/>
        </w:rPr>
        <w:br/>
      </w:r>
      <w:r w:rsidRPr="0095763C">
        <w:rPr>
          <w:rFonts w:ascii="Times New Roman" w:hAnsi="Times New Roman"/>
          <w:sz w:val="24"/>
          <w:szCs w:val="24"/>
        </w:rPr>
        <w:t xml:space="preserve">В 2015 году зарегистрировано 304 преступления, в том числе </w:t>
      </w:r>
      <w:proofErr w:type="gramStart"/>
      <w:r w:rsidRPr="0095763C">
        <w:rPr>
          <w:rFonts w:ascii="Times New Roman" w:hAnsi="Times New Roman"/>
          <w:sz w:val="24"/>
          <w:szCs w:val="24"/>
        </w:rPr>
        <w:t>тяжких</w:t>
      </w:r>
      <w:proofErr w:type="gramEnd"/>
      <w:r w:rsidRPr="0095763C">
        <w:rPr>
          <w:rFonts w:ascii="Times New Roman" w:hAnsi="Times New Roman"/>
          <w:sz w:val="24"/>
          <w:szCs w:val="24"/>
        </w:rPr>
        <w:t xml:space="preserve"> и особо тяжких – 45.</w:t>
      </w:r>
    </w:p>
    <w:p w:rsidR="003A2336" w:rsidRPr="0095763C" w:rsidRDefault="003A2336" w:rsidP="00132AFE">
      <w:pPr>
        <w:autoSpaceDE w:val="0"/>
        <w:autoSpaceDN w:val="0"/>
        <w:adjustRightInd w:val="0"/>
        <w:ind w:firstLine="709"/>
        <w:jc w:val="both"/>
        <w:rPr>
          <w:spacing w:val="-2"/>
          <w:szCs w:val="28"/>
        </w:rPr>
      </w:pPr>
    </w:p>
    <w:p w:rsidR="003A2336" w:rsidRPr="0095763C" w:rsidRDefault="003A2336" w:rsidP="00132AFE">
      <w:pPr>
        <w:autoSpaceDE w:val="0"/>
        <w:autoSpaceDN w:val="0"/>
        <w:adjustRightInd w:val="0"/>
        <w:ind w:firstLine="709"/>
        <w:jc w:val="both"/>
        <w:rPr>
          <w:rFonts w:ascii="Times New Roman" w:hAnsi="Times New Roman"/>
          <w:sz w:val="24"/>
          <w:szCs w:val="24"/>
        </w:rPr>
      </w:pPr>
      <w:r w:rsidRPr="0095763C">
        <w:rPr>
          <w:rFonts w:ascii="Times New Roman" w:hAnsi="Times New Roman"/>
          <w:noProof/>
          <w:sz w:val="24"/>
          <w:szCs w:val="24"/>
        </w:rPr>
        <w:drawing>
          <wp:inline distT="0" distB="0" distL="0" distR="0">
            <wp:extent cx="5486400" cy="3200400"/>
            <wp:effectExtent l="0" t="0" r="0" b="0"/>
            <wp:docPr id="1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A2336" w:rsidRPr="0095763C" w:rsidRDefault="003A2336" w:rsidP="00132AFE">
      <w:pPr>
        <w:autoSpaceDE w:val="0"/>
        <w:autoSpaceDN w:val="0"/>
        <w:adjustRightInd w:val="0"/>
        <w:ind w:firstLine="709"/>
        <w:jc w:val="both"/>
        <w:rPr>
          <w:rFonts w:ascii="Times New Roman" w:hAnsi="Times New Roman"/>
          <w:sz w:val="24"/>
          <w:szCs w:val="24"/>
        </w:rPr>
      </w:pPr>
    </w:p>
    <w:p w:rsidR="003A2336" w:rsidRPr="0095763C" w:rsidRDefault="003A2336" w:rsidP="00132AFE">
      <w:pPr>
        <w:autoSpaceDE w:val="0"/>
        <w:autoSpaceDN w:val="0"/>
        <w:adjustRightInd w:val="0"/>
        <w:ind w:firstLine="709"/>
        <w:jc w:val="both"/>
        <w:rPr>
          <w:rFonts w:ascii="Times New Roman" w:hAnsi="Times New Roman"/>
          <w:sz w:val="24"/>
          <w:szCs w:val="24"/>
        </w:rPr>
      </w:pPr>
      <w:r w:rsidRPr="0095763C">
        <w:rPr>
          <w:rFonts w:ascii="Times New Roman" w:hAnsi="Times New Roman"/>
          <w:sz w:val="24"/>
          <w:szCs w:val="24"/>
        </w:rPr>
        <w:t xml:space="preserve">В 2015 году на 25 % снизилось число тяжких и особо тяжких преступлений </w:t>
      </w:r>
      <w:r w:rsidR="0091573F" w:rsidRPr="0095763C">
        <w:rPr>
          <w:rFonts w:ascii="Times New Roman" w:hAnsi="Times New Roman"/>
          <w:sz w:val="24"/>
          <w:szCs w:val="24"/>
        </w:rPr>
        <w:br/>
      </w:r>
      <w:r w:rsidRPr="0095763C">
        <w:rPr>
          <w:rFonts w:ascii="Times New Roman" w:hAnsi="Times New Roman"/>
          <w:sz w:val="24"/>
          <w:szCs w:val="24"/>
        </w:rPr>
        <w:t xml:space="preserve">по сравнению с 2014 годом. Начиная с 2011 года, значение показателя колебалось </w:t>
      </w:r>
      <w:r w:rsidR="0091573F" w:rsidRPr="0095763C">
        <w:rPr>
          <w:rFonts w:ascii="Times New Roman" w:hAnsi="Times New Roman"/>
          <w:sz w:val="24"/>
          <w:szCs w:val="24"/>
        </w:rPr>
        <w:br/>
      </w:r>
      <w:r w:rsidRPr="0095763C">
        <w:rPr>
          <w:rFonts w:ascii="Times New Roman" w:hAnsi="Times New Roman"/>
          <w:sz w:val="24"/>
          <w:szCs w:val="24"/>
        </w:rPr>
        <w:t>и к 2015 году достигнуто минимальное значение – 45.</w:t>
      </w:r>
    </w:p>
    <w:p w:rsidR="003A2336" w:rsidRPr="0095763C" w:rsidRDefault="003A2336" w:rsidP="00132AFE">
      <w:pPr>
        <w:autoSpaceDE w:val="0"/>
        <w:autoSpaceDN w:val="0"/>
        <w:adjustRightInd w:val="0"/>
        <w:ind w:firstLine="709"/>
        <w:jc w:val="both"/>
        <w:rPr>
          <w:rFonts w:ascii="Times New Roman" w:hAnsi="Times New Roman"/>
          <w:sz w:val="24"/>
          <w:szCs w:val="24"/>
        </w:rPr>
      </w:pPr>
      <w:r w:rsidRPr="0095763C">
        <w:rPr>
          <w:rFonts w:ascii="Times New Roman" w:hAnsi="Times New Roman"/>
          <w:sz w:val="24"/>
          <w:szCs w:val="24"/>
        </w:rPr>
        <w:t xml:space="preserve">За 2014-2015 годы достигнута положительная динамика по расследованию преступлений. Количество раскрытых преступлений в 2015 году увеличилось на 27 % </w:t>
      </w:r>
      <w:r w:rsidR="0091573F" w:rsidRPr="0095763C">
        <w:rPr>
          <w:rFonts w:ascii="Times New Roman" w:hAnsi="Times New Roman"/>
          <w:sz w:val="24"/>
          <w:szCs w:val="24"/>
        </w:rPr>
        <w:br/>
        <w:t xml:space="preserve">по сравнению с 2014 годом (182) </w:t>
      </w:r>
      <w:r w:rsidRPr="0095763C">
        <w:rPr>
          <w:rFonts w:ascii="Times New Roman" w:hAnsi="Times New Roman"/>
          <w:sz w:val="24"/>
          <w:szCs w:val="24"/>
        </w:rPr>
        <w:t>и составило 231.</w:t>
      </w:r>
    </w:p>
    <w:p w:rsidR="003A2336" w:rsidRPr="0095763C" w:rsidRDefault="003A2336" w:rsidP="00132AFE">
      <w:pPr>
        <w:autoSpaceDE w:val="0"/>
        <w:autoSpaceDN w:val="0"/>
        <w:adjustRightInd w:val="0"/>
        <w:ind w:firstLine="709"/>
        <w:jc w:val="both"/>
        <w:rPr>
          <w:rFonts w:ascii="Times New Roman" w:hAnsi="Times New Roman"/>
          <w:sz w:val="24"/>
          <w:szCs w:val="24"/>
        </w:rPr>
      </w:pPr>
      <w:r w:rsidRPr="0095763C">
        <w:rPr>
          <w:rFonts w:ascii="Times New Roman" w:hAnsi="Times New Roman"/>
          <w:sz w:val="24"/>
          <w:szCs w:val="24"/>
        </w:rPr>
        <w:t xml:space="preserve">В 2015 году численность выявленных лиц, совершивших преступления </w:t>
      </w:r>
      <w:r w:rsidR="0091573F" w:rsidRPr="0095763C">
        <w:rPr>
          <w:rFonts w:ascii="Times New Roman" w:hAnsi="Times New Roman"/>
          <w:sz w:val="24"/>
          <w:szCs w:val="24"/>
        </w:rPr>
        <w:br/>
      </w:r>
      <w:r w:rsidRPr="0095763C">
        <w:rPr>
          <w:rFonts w:ascii="Times New Roman" w:hAnsi="Times New Roman"/>
          <w:sz w:val="24"/>
          <w:szCs w:val="24"/>
        </w:rPr>
        <w:t xml:space="preserve">(194 человека), возросла по сравнению с 2013 годом (164 человек) и 2014 годом </w:t>
      </w:r>
      <w:r w:rsidR="0091573F" w:rsidRPr="0095763C">
        <w:rPr>
          <w:rFonts w:ascii="Times New Roman" w:hAnsi="Times New Roman"/>
          <w:sz w:val="24"/>
          <w:szCs w:val="24"/>
        </w:rPr>
        <w:br/>
      </w:r>
      <w:r w:rsidRPr="0095763C">
        <w:rPr>
          <w:rFonts w:ascii="Times New Roman" w:hAnsi="Times New Roman"/>
          <w:sz w:val="24"/>
          <w:szCs w:val="24"/>
        </w:rPr>
        <w:t>(170 человек), но уменьшилась по сравнению с 2011 годом на 7 %.</w:t>
      </w:r>
    </w:p>
    <w:p w:rsidR="003A2336" w:rsidRPr="0095763C" w:rsidRDefault="003A2336" w:rsidP="00132AFE">
      <w:pPr>
        <w:autoSpaceDE w:val="0"/>
        <w:autoSpaceDN w:val="0"/>
        <w:adjustRightInd w:val="0"/>
        <w:ind w:firstLine="709"/>
        <w:jc w:val="both"/>
        <w:rPr>
          <w:rFonts w:ascii="Times New Roman" w:hAnsi="Times New Roman"/>
          <w:sz w:val="24"/>
          <w:szCs w:val="24"/>
        </w:rPr>
      </w:pPr>
      <w:r w:rsidRPr="0095763C">
        <w:rPr>
          <w:rFonts w:ascii="Times New Roman" w:hAnsi="Times New Roman"/>
          <w:sz w:val="24"/>
          <w:szCs w:val="24"/>
        </w:rPr>
        <w:t>В 2014 году на территории Эвенкийского муниципального района отмечен рост подростковой преступности: за год совершено 31 преступление. В предыдущие годы этот показатель был ниже, в 2012 году – 17, в 2014 году – 21. И в 2015 году снижено число преступлений, совершенн</w:t>
      </w:r>
      <w:r w:rsidR="0091573F" w:rsidRPr="0095763C">
        <w:rPr>
          <w:rFonts w:ascii="Times New Roman" w:hAnsi="Times New Roman"/>
          <w:sz w:val="24"/>
          <w:szCs w:val="24"/>
        </w:rPr>
        <w:t>ых</w:t>
      </w:r>
      <w:r w:rsidRPr="0095763C">
        <w:rPr>
          <w:rFonts w:ascii="Times New Roman" w:hAnsi="Times New Roman"/>
          <w:sz w:val="24"/>
          <w:szCs w:val="24"/>
        </w:rPr>
        <w:t xml:space="preserve"> несовершеннолетними (25). На территории района реализован целый ряд различных комплексных, в том числе межведомственных планов </w:t>
      </w:r>
      <w:r w:rsidR="0091573F" w:rsidRPr="0095763C">
        <w:rPr>
          <w:rFonts w:ascii="Times New Roman" w:hAnsi="Times New Roman"/>
          <w:sz w:val="24"/>
          <w:szCs w:val="24"/>
        </w:rPr>
        <w:br/>
      </w:r>
      <w:r w:rsidRPr="0095763C">
        <w:rPr>
          <w:rFonts w:ascii="Times New Roman" w:hAnsi="Times New Roman"/>
          <w:sz w:val="24"/>
          <w:szCs w:val="24"/>
        </w:rPr>
        <w:t xml:space="preserve">и программ, которые дали положительные результаты по профилактике подростковой преступности. </w:t>
      </w:r>
    </w:p>
    <w:p w:rsidR="003A2336" w:rsidRPr="0095763C" w:rsidRDefault="003A2336" w:rsidP="00132AFE">
      <w:pPr>
        <w:ind w:firstLine="709"/>
        <w:jc w:val="both"/>
        <w:rPr>
          <w:rFonts w:ascii="Times New Roman" w:hAnsi="Times New Roman"/>
          <w:sz w:val="24"/>
          <w:szCs w:val="24"/>
        </w:rPr>
      </w:pPr>
      <w:r w:rsidRPr="0095763C">
        <w:rPr>
          <w:rFonts w:ascii="Times New Roman" w:hAnsi="Times New Roman"/>
          <w:sz w:val="24"/>
          <w:szCs w:val="24"/>
        </w:rPr>
        <w:lastRenderedPageBreak/>
        <w:t xml:space="preserve">В 2013-2015 годы значительного роста преступлений, совершенных </w:t>
      </w:r>
      <w:r w:rsidR="0091573F" w:rsidRPr="0095763C">
        <w:rPr>
          <w:rFonts w:ascii="Times New Roman" w:hAnsi="Times New Roman"/>
          <w:sz w:val="24"/>
          <w:szCs w:val="24"/>
        </w:rPr>
        <w:br/>
      </w:r>
      <w:r w:rsidRPr="0095763C">
        <w:rPr>
          <w:rFonts w:ascii="Times New Roman" w:hAnsi="Times New Roman"/>
          <w:sz w:val="24"/>
          <w:szCs w:val="24"/>
        </w:rPr>
        <w:t xml:space="preserve">в общественных местах, не наблюдалось (в 2013 году – 55 преступлений, в 2014 году – </w:t>
      </w:r>
      <w:r w:rsidR="0091573F" w:rsidRPr="0095763C">
        <w:rPr>
          <w:rFonts w:ascii="Times New Roman" w:hAnsi="Times New Roman"/>
          <w:sz w:val="24"/>
          <w:szCs w:val="24"/>
        </w:rPr>
        <w:br/>
      </w:r>
      <w:r w:rsidRPr="0095763C">
        <w:rPr>
          <w:rFonts w:ascii="Times New Roman" w:hAnsi="Times New Roman"/>
          <w:sz w:val="24"/>
          <w:szCs w:val="24"/>
        </w:rPr>
        <w:t xml:space="preserve">54 преступления). Значительное количество совершенных преступлений отмечалось </w:t>
      </w:r>
      <w:r w:rsidR="0091573F" w:rsidRPr="0095763C">
        <w:rPr>
          <w:rFonts w:ascii="Times New Roman" w:hAnsi="Times New Roman"/>
          <w:sz w:val="24"/>
          <w:szCs w:val="24"/>
        </w:rPr>
        <w:br/>
      </w:r>
      <w:r w:rsidRPr="0095763C">
        <w:rPr>
          <w:rFonts w:ascii="Times New Roman" w:hAnsi="Times New Roman"/>
          <w:sz w:val="24"/>
          <w:szCs w:val="24"/>
        </w:rPr>
        <w:t>в 2011 году – 63 преступления.</w:t>
      </w:r>
    </w:p>
    <w:p w:rsidR="003A2336" w:rsidRPr="0095763C" w:rsidRDefault="003A2336" w:rsidP="00132AFE">
      <w:pPr>
        <w:autoSpaceDE w:val="0"/>
        <w:autoSpaceDN w:val="0"/>
        <w:adjustRightInd w:val="0"/>
        <w:ind w:firstLine="709"/>
        <w:jc w:val="both"/>
        <w:rPr>
          <w:rFonts w:ascii="Times New Roman" w:hAnsi="Times New Roman"/>
          <w:sz w:val="24"/>
          <w:szCs w:val="24"/>
        </w:rPr>
      </w:pPr>
      <w:r w:rsidRPr="0095763C">
        <w:rPr>
          <w:rFonts w:ascii="Times New Roman" w:hAnsi="Times New Roman"/>
          <w:sz w:val="24"/>
          <w:szCs w:val="24"/>
        </w:rPr>
        <w:t xml:space="preserve">В 2015 </w:t>
      </w:r>
      <w:proofErr w:type="gramStart"/>
      <w:r w:rsidRPr="0095763C">
        <w:rPr>
          <w:rFonts w:ascii="Times New Roman" w:hAnsi="Times New Roman"/>
          <w:sz w:val="24"/>
          <w:szCs w:val="24"/>
        </w:rPr>
        <w:t>году достигнут ряд</w:t>
      </w:r>
      <w:proofErr w:type="gramEnd"/>
      <w:r w:rsidRPr="0095763C">
        <w:rPr>
          <w:rFonts w:ascii="Times New Roman" w:hAnsi="Times New Roman"/>
          <w:sz w:val="24"/>
          <w:szCs w:val="24"/>
        </w:rPr>
        <w:t xml:space="preserve"> положительных результатов, однако, криминальная ситуация в целом по Эвенкийскому муниципальному району не становится менее напряженной. </w:t>
      </w:r>
    </w:p>
    <w:p w:rsidR="003A2336" w:rsidRPr="0095763C" w:rsidRDefault="003A2336" w:rsidP="00132AFE">
      <w:pPr>
        <w:ind w:firstLine="709"/>
        <w:jc w:val="both"/>
        <w:rPr>
          <w:rFonts w:ascii="Times New Roman" w:hAnsi="Times New Roman"/>
          <w:sz w:val="24"/>
          <w:szCs w:val="24"/>
        </w:rPr>
      </w:pPr>
      <w:r w:rsidRPr="0095763C">
        <w:rPr>
          <w:rFonts w:ascii="Times New Roman" w:hAnsi="Times New Roman"/>
          <w:sz w:val="24"/>
          <w:szCs w:val="24"/>
        </w:rPr>
        <w:t xml:space="preserve">В </w:t>
      </w:r>
      <w:proofErr w:type="gramStart"/>
      <w:r w:rsidRPr="0095763C">
        <w:rPr>
          <w:rFonts w:ascii="Times New Roman" w:hAnsi="Times New Roman"/>
          <w:sz w:val="24"/>
          <w:szCs w:val="24"/>
        </w:rPr>
        <w:t>реалиях</w:t>
      </w:r>
      <w:proofErr w:type="gramEnd"/>
      <w:r w:rsidRPr="0095763C">
        <w:rPr>
          <w:rFonts w:ascii="Times New Roman" w:hAnsi="Times New Roman"/>
          <w:sz w:val="24"/>
          <w:szCs w:val="24"/>
        </w:rPr>
        <w:t xml:space="preserve"> настоящего времени граждан волнует вопрос о состоянии обстановки</w:t>
      </w:r>
      <w:r w:rsidR="0091573F" w:rsidRPr="0095763C">
        <w:rPr>
          <w:rFonts w:ascii="Times New Roman" w:hAnsi="Times New Roman"/>
          <w:sz w:val="24"/>
          <w:szCs w:val="24"/>
        </w:rPr>
        <w:br/>
      </w:r>
      <w:r w:rsidRPr="0095763C">
        <w:rPr>
          <w:rFonts w:ascii="Times New Roman" w:hAnsi="Times New Roman"/>
          <w:sz w:val="24"/>
          <w:szCs w:val="24"/>
        </w:rPr>
        <w:t>в районе, связанной с незаконным оборотом наркотических средств, психотропных</w:t>
      </w:r>
      <w:r w:rsidR="00F57F8A" w:rsidRPr="0095763C">
        <w:rPr>
          <w:rFonts w:ascii="Times New Roman" w:hAnsi="Times New Roman"/>
          <w:sz w:val="24"/>
          <w:szCs w:val="24"/>
        </w:rPr>
        <w:t xml:space="preserve"> </w:t>
      </w:r>
      <w:r w:rsidR="0091573F" w:rsidRPr="0095763C">
        <w:rPr>
          <w:rFonts w:ascii="Times New Roman" w:hAnsi="Times New Roman"/>
          <w:sz w:val="24"/>
          <w:szCs w:val="24"/>
        </w:rPr>
        <w:br/>
      </w:r>
      <w:r w:rsidRPr="0095763C">
        <w:rPr>
          <w:rFonts w:ascii="Times New Roman" w:hAnsi="Times New Roman"/>
          <w:sz w:val="24"/>
          <w:szCs w:val="24"/>
        </w:rPr>
        <w:t xml:space="preserve">и сильнодействующих веществ. В 2015 году </w:t>
      </w:r>
      <w:proofErr w:type="gramStart"/>
      <w:r w:rsidRPr="0095763C">
        <w:rPr>
          <w:rFonts w:ascii="Times New Roman" w:hAnsi="Times New Roman"/>
          <w:sz w:val="24"/>
          <w:szCs w:val="24"/>
        </w:rPr>
        <w:t>выявлено и поставлено</w:t>
      </w:r>
      <w:proofErr w:type="gramEnd"/>
      <w:r w:rsidRPr="0095763C">
        <w:rPr>
          <w:rFonts w:ascii="Times New Roman" w:hAnsi="Times New Roman"/>
          <w:sz w:val="24"/>
          <w:szCs w:val="24"/>
        </w:rPr>
        <w:t xml:space="preserve"> на учет </w:t>
      </w:r>
      <w:r w:rsidR="0091573F" w:rsidRPr="0095763C">
        <w:rPr>
          <w:rFonts w:ascii="Times New Roman" w:hAnsi="Times New Roman"/>
          <w:sz w:val="24"/>
          <w:szCs w:val="24"/>
        </w:rPr>
        <w:br/>
      </w:r>
      <w:r w:rsidRPr="0095763C">
        <w:rPr>
          <w:rFonts w:ascii="Times New Roman" w:hAnsi="Times New Roman"/>
          <w:sz w:val="24"/>
          <w:szCs w:val="24"/>
        </w:rPr>
        <w:t xml:space="preserve">7 преступлений данной категории. </w:t>
      </w:r>
    </w:p>
    <w:p w:rsidR="003A2336" w:rsidRDefault="003A2336" w:rsidP="005215A2">
      <w:pPr>
        <w:ind w:firstLine="708"/>
        <w:jc w:val="both"/>
      </w:pPr>
      <w:r w:rsidRPr="0095763C">
        <w:rPr>
          <w:rFonts w:ascii="Times New Roman" w:hAnsi="Times New Roman"/>
          <w:sz w:val="24"/>
          <w:szCs w:val="24"/>
        </w:rPr>
        <w:t xml:space="preserve">Как показывает практика, криминальная активность населения, не имеющего постоянного источника дохода, продолжает влиять на состояние, структуру, динамику </w:t>
      </w:r>
      <w:r w:rsidR="0091573F" w:rsidRPr="0095763C">
        <w:rPr>
          <w:rFonts w:ascii="Times New Roman" w:hAnsi="Times New Roman"/>
          <w:sz w:val="24"/>
          <w:szCs w:val="24"/>
        </w:rPr>
        <w:br/>
      </w:r>
      <w:r w:rsidRPr="0095763C">
        <w:rPr>
          <w:rFonts w:ascii="Times New Roman" w:hAnsi="Times New Roman"/>
          <w:sz w:val="24"/>
          <w:szCs w:val="24"/>
        </w:rPr>
        <w:t>и направления развития преступности в Эвенкийском муниципальном районе.</w:t>
      </w:r>
    </w:p>
    <w:p w:rsidR="005215A2" w:rsidRPr="005215A2" w:rsidRDefault="005215A2" w:rsidP="005215A2">
      <w:pPr>
        <w:ind w:firstLine="708"/>
        <w:jc w:val="both"/>
      </w:pPr>
    </w:p>
    <w:p w:rsidR="003A2336" w:rsidRPr="0095763C" w:rsidRDefault="003A2336" w:rsidP="00132AFE">
      <w:pPr>
        <w:ind w:firstLine="708"/>
        <w:jc w:val="both"/>
        <w:rPr>
          <w:rFonts w:ascii="Times New Roman" w:hAnsi="Times New Roman"/>
          <w:b/>
          <w:sz w:val="24"/>
          <w:szCs w:val="28"/>
        </w:rPr>
      </w:pPr>
      <w:r w:rsidRPr="0095763C">
        <w:rPr>
          <w:rFonts w:ascii="Times New Roman" w:hAnsi="Times New Roman"/>
          <w:b/>
          <w:sz w:val="24"/>
          <w:szCs w:val="28"/>
        </w:rPr>
        <w:t xml:space="preserve">2.Анализ степени достижения целей социально-экономического развития района, установленных в программе социально-экономического развития района </w:t>
      </w:r>
      <w:r w:rsidR="0091573F" w:rsidRPr="0095763C">
        <w:rPr>
          <w:rFonts w:ascii="Times New Roman" w:hAnsi="Times New Roman"/>
          <w:b/>
          <w:sz w:val="24"/>
          <w:szCs w:val="28"/>
        </w:rPr>
        <w:br/>
      </w:r>
      <w:r w:rsidRPr="0095763C">
        <w:rPr>
          <w:rFonts w:ascii="Times New Roman" w:hAnsi="Times New Roman"/>
          <w:b/>
          <w:sz w:val="24"/>
          <w:szCs w:val="28"/>
        </w:rPr>
        <w:t>на 2010-2020 годы.</w:t>
      </w:r>
    </w:p>
    <w:p w:rsidR="003A2336" w:rsidRPr="0095763C" w:rsidRDefault="003A2336" w:rsidP="00132AFE">
      <w:pPr>
        <w:ind w:firstLine="708"/>
        <w:jc w:val="both"/>
        <w:rPr>
          <w:rFonts w:ascii="Times New Roman" w:hAnsi="Times New Roman"/>
          <w:b/>
          <w:sz w:val="28"/>
          <w:szCs w:val="28"/>
        </w:rPr>
      </w:pPr>
    </w:p>
    <w:p w:rsidR="003A2336" w:rsidRPr="0095763C" w:rsidRDefault="003A2336" w:rsidP="0091573F">
      <w:pPr>
        <w:ind w:firstLine="708"/>
        <w:jc w:val="both"/>
        <w:rPr>
          <w:rFonts w:ascii="Times New Roman" w:hAnsi="Times New Roman"/>
          <w:sz w:val="24"/>
          <w:szCs w:val="24"/>
        </w:rPr>
      </w:pPr>
      <w:r w:rsidRPr="0095763C">
        <w:rPr>
          <w:rFonts w:ascii="Times New Roman" w:eastAsia="Calibri" w:hAnsi="Times New Roman"/>
          <w:sz w:val="24"/>
          <w:szCs w:val="24"/>
        </w:rPr>
        <w:t xml:space="preserve">Среднегодовая численность постоянного населения Эвенкийского района </w:t>
      </w:r>
      <w:r w:rsidR="0091573F" w:rsidRPr="0095763C">
        <w:rPr>
          <w:rFonts w:ascii="Times New Roman" w:eastAsia="Calibri" w:hAnsi="Times New Roman"/>
          <w:sz w:val="24"/>
          <w:szCs w:val="24"/>
        </w:rPr>
        <w:br/>
      </w:r>
      <w:r w:rsidRPr="0095763C">
        <w:rPr>
          <w:rFonts w:ascii="Times New Roman" w:eastAsia="Calibri" w:hAnsi="Times New Roman"/>
          <w:sz w:val="24"/>
          <w:szCs w:val="24"/>
        </w:rPr>
        <w:t>за 2015 год составила 15 419 человек</w:t>
      </w:r>
      <w:r w:rsidR="0091573F" w:rsidRPr="0095763C">
        <w:rPr>
          <w:rFonts w:ascii="Times New Roman" w:eastAsia="Calibri" w:hAnsi="Times New Roman"/>
          <w:sz w:val="24"/>
          <w:szCs w:val="24"/>
        </w:rPr>
        <w:t xml:space="preserve"> или 101,0 %</w:t>
      </w:r>
      <w:r w:rsidRPr="0095763C">
        <w:rPr>
          <w:rFonts w:ascii="Times New Roman" w:eastAsia="Calibri" w:hAnsi="Times New Roman"/>
          <w:sz w:val="24"/>
          <w:szCs w:val="24"/>
        </w:rPr>
        <w:t xml:space="preserve"> к плану на 2015 год. По сравнению</w:t>
      </w:r>
      <w:r w:rsidR="00F57F8A" w:rsidRPr="0095763C">
        <w:rPr>
          <w:rFonts w:ascii="Times New Roman" w:eastAsia="Calibri" w:hAnsi="Times New Roman"/>
          <w:sz w:val="24"/>
          <w:szCs w:val="24"/>
        </w:rPr>
        <w:t xml:space="preserve"> </w:t>
      </w:r>
      <w:r w:rsidR="0091573F" w:rsidRPr="0095763C">
        <w:rPr>
          <w:rFonts w:ascii="Times New Roman" w:eastAsia="Calibri" w:hAnsi="Times New Roman"/>
          <w:sz w:val="24"/>
          <w:szCs w:val="24"/>
        </w:rPr>
        <w:br/>
      </w:r>
      <w:r w:rsidRPr="0095763C">
        <w:rPr>
          <w:rFonts w:ascii="Times New Roman" w:eastAsia="Calibri" w:hAnsi="Times New Roman"/>
          <w:sz w:val="24"/>
          <w:szCs w:val="24"/>
        </w:rPr>
        <w:t xml:space="preserve">с 2010 годом численность уменьшилась на 834 человека или 5,2 %. </w:t>
      </w:r>
      <w:r w:rsidRPr="0095763C">
        <w:rPr>
          <w:rFonts w:ascii="Times New Roman" w:hAnsi="Times New Roman"/>
          <w:sz w:val="24"/>
          <w:szCs w:val="24"/>
        </w:rPr>
        <w:t xml:space="preserve">За последние годы численность жителей района ежегодно сокращается. </w:t>
      </w:r>
      <w:r w:rsidRPr="0095763C">
        <w:rPr>
          <w:rFonts w:ascii="Times New Roman" w:eastAsia="Calibri" w:hAnsi="Times New Roman"/>
          <w:sz w:val="24"/>
          <w:szCs w:val="24"/>
        </w:rPr>
        <w:t xml:space="preserve">Сохранение тенденции уменьшения численности населения Эвенкийского района связано со значительным миграционным оттоком населения. </w:t>
      </w:r>
    </w:p>
    <w:p w:rsidR="003A2336" w:rsidRPr="0095763C" w:rsidRDefault="003A2336" w:rsidP="0091573F">
      <w:pPr>
        <w:widowControl w:val="0"/>
        <w:ind w:firstLine="708"/>
        <w:jc w:val="both"/>
        <w:rPr>
          <w:rFonts w:ascii="Times New Roman" w:hAnsi="Times New Roman"/>
          <w:sz w:val="24"/>
          <w:szCs w:val="24"/>
        </w:rPr>
      </w:pPr>
      <w:r w:rsidRPr="0095763C">
        <w:rPr>
          <w:rFonts w:ascii="Times New Roman" w:eastAsia="Calibri" w:hAnsi="Times New Roman"/>
          <w:sz w:val="24"/>
          <w:szCs w:val="24"/>
        </w:rPr>
        <w:t>Естественные процессы движения населения Эвенкийского района  характеризуются естественным приростом.</w:t>
      </w:r>
    </w:p>
    <w:p w:rsidR="003A2336" w:rsidRPr="0095763C" w:rsidRDefault="003A2336" w:rsidP="0091573F">
      <w:pPr>
        <w:tabs>
          <w:tab w:val="num" w:pos="0"/>
        </w:tabs>
        <w:ind w:firstLine="708"/>
        <w:jc w:val="both"/>
        <w:rPr>
          <w:rFonts w:ascii="Times New Roman" w:eastAsia="Calibri" w:hAnsi="Times New Roman"/>
          <w:sz w:val="24"/>
          <w:szCs w:val="24"/>
        </w:rPr>
      </w:pPr>
      <w:r w:rsidRPr="0095763C">
        <w:rPr>
          <w:rFonts w:ascii="Times New Roman" w:eastAsia="Calibri" w:hAnsi="Times New Roman"/>
          <w:sz w:val="24"/>
          <w:szCs w:val="24"/>
        </w:rPr>
        <w:t xml:space="preserve">Уровень зарегистрированной безработицы (к трудоспособному населению </w:t>
      </w:r>
      <w:r w:rsidR="0091573F" w:rsidRPr="0095763C">
        <w:rPr>
          <w:rFonts w:ascii="Times New Roman" w:eastAsia="Calibri" w:hAnsi="Times New Roman"/>
          <w:sz w:val="24"/>
          <w:szCs w:val="24"/>
        </w:rPr>
        <w:br/>
      </w:r>
      <w:r w:rsidRPr="0095763C">
        <w:rPr>
          <w:rFonts w:ascii="Times New Roman" w:eastAsia="Calibri" w:hAnsi="Times New Roman"/>
          <w:sz w:val="24"/>
          <w:szCs w:val="24"/>
        </w:rPr>
        <w:t xml:space="preserve">в трудоспособном возрасте) в 2015 году составил 2,8 %, это 100,0 % </w:t>
      </w:r>
      <w:proofErr w:type="gramStart"/>
      <w:r w:rsidRPr="0095763C">
        <w:rPr>
          <w:rFonts w:ascii="Times New Roman" w:eastAsia="Calibri" w:hAnsi="Times New Roman"/>
          <w:sz w:val="24"/>
          <w:szCs w:val="24"/>
        </w:rPr>
        <w:t>от</w:t>
      </w:r>
      <w:proofErr w:type="gramEnd"/>
      <w:r w:rsidRPr="0095763C">
        <w:rPr>
          <w:rFonts w:ascii="Times New Roman" w:eastAsia="Calibri" w:hAnsi="Times New Roman"/>
          <w:sz w:val="24"/>
          <w:szCs w:val="24"/>
        </w:rPr>
        <w:t xml:space="preserve"> запланированного в программе. По отношению к 2010 году уровень снизился  на 1,1 %.</w:t>
      </w:r>
      <w:r w:rsidRPr="0095763C">
        <w:rPr>
          <w:rFonts w:ascii="Times New Roman" w:hAnsi="Times New Roman"/>
          <w:i/>
          <w:sz w:val="24"/>
          <w:szCs w:val="24"/>
        </w:rPr>
        <w:t xml:space="preserve"> </w:t>
      </w:r>
    </w:p>
    <w:p w:rsidR="003A2336" w:rsidRPr="0095763C" w:rsidRDefault="003A2336" w:rsidP="0091573F">
      <w:pPr>
        <w:autoSpaceDE w:val="0"/>
        <w:autoSpaceDN w:val="0"/>
        <w:adjustRightInd w:val="0"/>
        <w:ind w:firstLine="708"/>
        <w:jc w:val="both"/>
        <w:rPr>
          <w:rFonts w:ascii="Times New Roman" w:hAnsi="Times New Roman"/>
          <w:sz w:val="24"/>
          <w:szCs w:val="24"/>
        </w:rPr>
      </w:pPr>
      <w:r w:rsidRPr="0095763C">
        <w:rPr>
          <w:rFonts w:ascii="Times New Roman" w:hAnsi="Times New Roman"/>
          <w:sz w:val="24"/>
          <w:szCs w:val="24"/>
        </w:rPr>
        <w:t>Среднемесячная заработная плата в 2015 году увеличилась на 8,6 %, и составила 50</w:t>
      </w:r>
      <w:r w:rsidR="0091573F" w:rsidRPr="0095763C">
        <w:rPr>
          <w:rFonts w:ascii="Times New Roman" w:hAnsi="Times New Roman"/>
          <w:sz w:val="24"/>
          <w:szCs w:val="24"/>
        </w:rPr>
        <w:t> </w:t>
      </w:r>
      <w:r w:rsidRPr="0095763C">
        <w:rPr>
          <w:rFonts w:ascii="Times New Roman" w:hAnsi="Times New Roman"/>
          <w:sz w:val="24"/>
          <w:szCs w:val="24"/>
        </w:rPr>
        <w:t>385,8 рублей, при плане 46 397,3 рубля. К 2010 году увеличение составило 161,3</w:t>
      </w:r>
      <w:r w:rsidR="0091573F" w:rsidRPr="0095763C">
        <w:rPr>
          <w:rFonts w:ascii="Times New Roman" w:hAnsi="Times New Roman"/>
          <w:sz w:val="24"/>
          <w:szCs w:val="24"/>
        </w:rPr>
        <w:t xml:space="preserve"> </w:t>
      </w:r>
      <w:r w:rsidRPr="0095763C">
        <w:rPr>
          <w:rFonts w:ascii="Times New Roman" w:hAnsi="Times New Roman"/>
          <w:sz w:val="24"/>
          <w:szCs w:val="24"/>
        </w:rPr>
        <w:t>% (31</w:t>
      </w:r>
      <w:r w:rsidR="0091573F" w:rsidRPr="0095763C">
        <w:rPr>
          <w:rFonts w:ascii="Times New Roman" w:hAnsi="Times New Roman"/>
          <w:sz w:val="24"/>
          <w:szCs w:val="24"/>
        </w:rPr>
        <w:t> </w:t>
      </w:r>
      <w:r w:rsidRPr="0095763C">
        <w:rPr>
          <w:rFonts w:ascii="Times New Roman" w:hAnsi="Times New Roman"/>
          <w:sz w:val="24"/>
          <w:szCs w:val="24"/>
        </w:rPr>
        <w:t>229,7 рубля).</w:t>
      </w:r>
    </w:p>
    <w:p w:rsidR="003A2336" w:rsidRPr="0095763C" w:rsidRDefault="003A2336" w:rsidP="0091573F">
      <w:pPr>
        <w:autoSpaceDE w:val="0"/>
        <w:autoSpaceDN w:val="0"/>
        <w:adjustRightInd w:val="0"/>
        <w:ind w:firstLine="708"/>
        <w:jc w:val="both"/>
        <w:rPr>
          <w:rFonts w:ascii="Times New Roman" w:hAnsi="Times New Roman"/>
          <w:sz w:val="24"/>
          <w:szCs w:val="24"/>
        </w:rPr>
      </w:pPr>
      <w:r w:rsidRPr="0095763C">
        <w:rPr>
          <w:rFonts w:ascii="Times New Roman" w:hAnsi="Times New Roman"/>
          <w:sz w:val="24"/>
          <w:szCs w:val="24"/>
        </w:rPr>
        <w:t xml:space="preserve">Консолидированный бюджет Эвенкийского муниципального района за 2015 год исполнен по доходам в сумме 5 140 463,9 тыс. рублей. Собственные доходы </w:t>
      </w:r>
      <w:r w:rsidR="0091573F" w:rsidRPr="0095763C">
        <w:rPr>
          <w:rFonts w:ascii="Times New Roman" w:hAnsi="Times New Roman"/>
          <w:sz w:val="24"/>
          <w:szCs w:val="24"/>
        </w:rPr>
        <w:br/>
      </w:r>
      <w:r w:rsidRPr="0095763C">
        <w:rPr>
          <w:rFonts w:ascii="Times New Roman" w:hAnsi="Times New Roman"/>
          <w:sz w:val="24"/>
          <w:szCs w:val="24"/>
        </w:rPr>
        <w:t xml:space="preserve">(за исключением безвозмездных поступлений) поступили в размере 420 747,7 тыс. руб. </w:t>
      </w:r>
    </w:p>
    <w:p w:rsidR="003A2336" w:rsidRPr="0095763C" w:rsidRDefault="003A2336" w:rsidP="0091573F">
      <w:pPr>
        <w:ind w:firstLine="708"/>
        <w:jc w:val="both"/>
        <w:rPr>
          <w:rFonts w:ascii="Times New Roman" w:hAnsi="Times New Roman"/>
          <w:sz w:val="24"/>
          <w:szCs w:val="24"/>
        </w:rPr>
      </w:pPr>
      <w:r w:rsidRPr="0095763C">
        <w:rPr>
          <w:rFonts w:ascii="Times New Roman" w:hAnsi="Times New Roman"/>
          <w:sz w:val="24"/>
          <w:szCs w:val="24"/>
        </w:rPr>
        <w:t xml:space="preserve">Увеличение по собственным доходам в 2015 году в сравнении </w:t>
      </w:r>
      <w:r w:rsidR="0091573F" w:rsidRPr="0095763C">
        <w:rPr>
          <w:rFonts w:ascii="Times New Roman" w:hAnsi="Times New Roman"/>
          <w:sz w:val="24"/>
          <w:szCs w:val="24"/>
        </w:rPr>
        <w:br/>
      </w:r>
      <w:r w:rsidRPr="0095763C">
        <w:rPr>
          <w:rFonts w:ascii="Times New Roman" w:hAnsi="Times New Roman"/>
          <w:sz w:val="24"/>
          <w:szCs w:val="24"/>
        </w:rPr>
        <w:t>с 2010 годом составляет 167,18</w:t>
      </w:r>
      <w:r w:rsidR="0091573F" w:rsidRPr="0095763C">
        <w:rPr>
          <w:rFonts w:ascii="Times New Roman" w:hAnsi="Times New Roman"/>
          <w:sz w:val="24"/>
          <w:szCs w:val="24"/>
        </w:rPr>
        <w:t xml:space="preserve"> </w:t>
      </w:r>
      <w:r w:rsidRPr="0095763C">
        <w:rPr>
          <w:rFonts w:ascii="Times New Roman" w:hAnsi="Times New Roman"/>
          <w:sz w:val="24"/>
          <w:szCs w:val="24"/>
        </w:rPr>
        <w:t>%.  Перевыполнение по собственным доходам в 2015 году составляет 131,44</w:t>
      </w:r>
      <w:r w:rsidR="0091573F" w:rsidRPr="0095763C">
        <w:rPr>
          <w:rFonts w:ascii="Times New Roman" w:hAnsi="Times New Roman"/>
          <w:sz w:val="24"/>
          <w:szCs w:val="24"/>
        </w:rPr>
        <w:t xml:space="preserve"> </w:t>
      </w:r>
      <w:r w:rsidRPr="0095763C">
        <w:rPr>
          <w:rFonts w:ascii="Times New Roman" w:hAnsi="Times New Roman"/>
          <w:sz w:val="24"/>
          <w:szCs w:val="24"/>
        </w:rPr>
        <w:t>% от суммы, запланированной в программе. Рост собственных доходов консолидированного бюджета по отношению к 2010 году произошел в результате взаимодействия со структурными подразделениями компаний: ООО «</w:t>
      </w:r>
      <w:proofErr w:type="spellStart"/>
      <w:r w:rsidRPr="0095763C">
        <w:rPr>
          <w:rFonts w:ascii="Times New Roman" w:hAnsi="Times New Roman"/>
          <w:sz w:val="24"/>
          <w:szCs w:val="24"/>
        </w:rPr>
        <w:t>Славнефть-Красноярскнефтегаз</w:t>
      </w:r>
      <w:proofErr w:type="spellEnd"/>
      <w:r w:rsidRPr="0095763C">
        <w:rPr>
          <w:rFonts w:ascii="Times New Roman" w:hAnsi="Times New Roman"/>
          <w:sz w:val="24"/>
          <w:szCs w:val="24"/>
        </w:rPr>
        <w:t>», АО «</w:t>
      </w:r>
      <w:proofErr w:type="spellStart"/>
      <w:r w:rsidRPr="0095763C">
        <w:rPr>
          <w:rFonts w:ascii="Times New Roman" w:hAnsi="Times New Roman"/>
          <w:sz w:val="24"/>
          <w:szCs w:val="24"/>
        </w:rPr>
        <w:t>Востсибнефтегаз</w:t>
      </w:r>
      <w:proofErr w:type="spellEnd"/>
      <w:r w:rsidRPr="0095763C">
        <w:rPr>
          <w:rFonts w:ascii="Times New Roman" w:hAnsi="Times New Roman"/>
          <w:sz w:val="24"/>
          <w:szCs w:val="24"/>
        </w:rPr>
        <w:t xml:space="preserve">», ООО </w:t>
      </w:r>
      <w:proofErr w:type="spellStart"/>
      <w:r w:rsidRPr="0095763C">
        <w:rPr>
          <w:rFonts w:ascii="Times New Roman" w:hAnsi="Times New Roman"/>
          <w:sz w:val="24"/>
          <w:szCs w:val="24"/>
        </w:rPr>
        <w:t>Газпромгеологоразведка</w:t>
      </w:r>
      <w:proofErr w:type="spellEnd"/>
      <w:r w:rsidRPr="0095763C">
        <w:rPr>
          <w:rFonts w:ascii="Times New Roman" w:hAnsi="Times New Roman"/>
          <w:sz w:val="24"/>
          <w:szCs w:val="24"/>
        </w:rPr>
        <w:t xml:space="preserve">», </w:t>
      </w:r>
      <w:r w:rsidR="0091573F" w:rsidRPr="0095763C">
        <w:rPr>
          <w:rFonts w:ascii="Times New Roman" w:hAnsi="Times New Roman"/>
          <w:sz w:val="24"/>
          <w:szCs w:val="24"/>
        </w:rPr>
        <w:br/>
      </w:r>
      <w:r w:rsidRPr="0095763C">
        <w:rPr>
          <w:rFonts w:ascii="Times New Roman" w:hAnsi="Times New Roman"/>
          <w:sz w:val="24"/>
          <w:szCs w:val="24"/>
        </w:rPr>
        <w:t>ООО «</w:t>
      </w:r>
      <w:proofErr w:type="spellStart"/>
      <w:r w:rsidRPr="0095763C">
        <w:rPr>
          <w:rFonts w:ascii="Times New Roman" w:hAnsi="Times New Roman"/>
          <w:sz w:val="24"/>
          <w:szCs w:val="24"/>
        </w:rPr>
        <w:t>Транснефть</w:t>
      </w:r>
      <w:proofErr w:type="spellEnd"/>
      <w:r w:rsidRPr="0095763C">
        <w:rPr>
          <w:rFonts w:ascii="Times New Roman" w:hAnsi="Times New Roman"/>
          <w:sz w:val="24"/>
          <w:szCs w:val="24"/>
        </w:rPr>
        <w:t xml:space="preserve">», ведущих деятельность на территории Эвенкийского муниципального района, с целью выявления подрядных организаций и постановки на учет по месту нахождения обособленных подразделений компаний. В </w:t>
      </w:r>
      <w:proofErr w:type="gramStart"/>
      <w:r w:rsidRPr="0095763C">
        <w:rPr>
          <w:rFonts w:ascii="Times New Roman" w:hAnsi="Times New Roman"/>
          <w:sz w:val="24"/>
          <w:szCs w:val="24"/>
        </w:rPr>
        <w:t>результате</w:t>
      </w:r>
      <w:proofErr w:type="gramEnd"/>
      <w:r w:rsidRPr="0095763C">
        <w:rPr>
          <w:rFonts w:ascii="Times New Roman" w:hAnsi="Times New Roman"/>
          <w:sz w:val="24"/>
          <w:szCs w:val="24"/>
        </w:rPr>
        <w:t xml:space="preserve"> регистрации обособленных подразделений увелич</w:t>
      </w:r>
      <w:r w:rsidR="0091573F" w:rsidRPr="0095763C">
        <w:rPr>
          <w:rFonts w:ascii="Times New Roman" w:hAnsi="Times New Roman"/>
          <w:sz w:val="24"/>
          <w:szCs w:val="24"/>
        </w:rPr>
        <w:t xml:space="preserve">ились </w:t>
      </w:r>
      <w:r w:rsidRPr="0095763C">
        <w:rPr>
          <w:rFonts w:ascii="Times New Roman" w:hAnsi="Times New Roman"/>
          <w:sz w:val="24"/>
          <w:szCs w:val="24"/>
        </w:rPr>
        <w:t>поступлени</w:t>
      </w:r>
      <w:r w:rsidR="0091573F" w:rsidRPr="0095763C">
        <w:rPr>
          <w:rFonts w:ascii="Times New Roman" w:hAnsi="Times New Roman"/>
          <w:sz w:val="24"/>
          <w:szCs w:val="24"/>
        </w:rPr>
        <w:t>я</w:t>
      </w:r>
      <w:r w:rsidRPr="0095763C">
        <w:rPr>
          <w:rFonts w:ascii="Times New Roman" w:hAnsi="Times New Roman"/>
          <w:sz w:val="24"/>
          <w:szCs w:val="24"/>
        </w:rPr>
        <w:t xml:space="preserve"> налога на доходы физических лиц, налога на прибыль организаций от </w:t>
      </w:r>
      <w:proofErr w:type="spellStart"/>
      <w:r w:rsidRPr="0095763C">
        <w:rPr>
          <w:rFonts w:ascii="Times New Roman" w:hAnsi="Times New Roman"/>
          <w:sz w:val="24"/>
          <w:szCs w:val="24"/>
        </w:rPr>
        <w:t>компаний</w:t>
      </w:r>
      <w:r w:rsidR="0091573F" w:rsidRPr="0095763C">
        <w:rPr>
          <w:rFonts w:ascii="Times New Roman" w:hAnsi="Times New Roman"/>
          <w:sz w:val="24"/>
          <w:szCs w:val="24"/>
        </w:rPr>
        <w:t>-</w:t>
      </w:r>
      <w:r w:rsidRPr="0095763C">
        <w:rPr>
          <w:rFonts w:ascii="Times New Roman" w:hAnsi="Times New Roman"/>
          <w:sz w:val="24"/>
          <w:szCs w:val="24"/>
        </w:rPr>
        <w:t>недропользователей</w:t>
      </w:r>
      <w:proofErr w:type="spellEnd"/>
      <w:r w:rsidRPr="0095763C">
        <w:rPr>
          <w:rFonts w:ascii="Times New Roman" w:hAnsi="Times New Roman"/>
          <w:sz w:val="24"/>
          <w:szCs w:val="24"/>
        </w:rPr>
        <w:t>.</w:t>
      </w:r>
    </w:p>
    <w:p w:rsidR="003A2336" w:rsidRPr="0095763C" w:rsidRDefault="003A2336" w:rsidP="0091573F">
      <w:pPr>
        <w:autoSpaceDE w:val="0"/>
        <w:autoSpaceDN w:val="0"/>
        <w:adjustRightInd w:val="0"/>
        <w:ind w:firstLine="708"/>
        <w:jc w:val="both"/>
        <w:rPr>
          <w:rFonts w:ascii="Times New Roman" w:hAnsi="Times New Roman"/>
          <w:sz w:val="24"/>
          <w:szCs w:val="24"/>
        </w:rPr>
      </w:pPr>
      <w:r w:rsidRPr="0095763C">
        <w:rPr>
          <w:rFonts w:ascii="Times New Roman" w:hAnsi="Times New Roman"/>
          <w:sz w:val="24"/>
          <w:szCs w:val="24"/>
        </w:rPr>
        <w:t xml:space="preserve">В 2015 году объем инвестиций в Эвенкийском районе </w:t>
      </w:r>
      <w:proofErr w:type="gramStart"/>
      <w:r w:rsidRPr="0095763C">
        <w:rPr>
          <w:rFonts w:ascii="Times New Roman" w:hAnsi="Times New Roman"/>
          <w:sz w:val="24"/>
          <w:szCs w:val="24"/>
        </w:rPr>
        <w:t>увеличился и составил</w:t>
      </w:r>
      <w:proofErr w:type="gramEnd"/>
      <w:r w:rsidRPr="0095763C">
        <w:rPr>
          <w:rFonts w:ascii="Times New Roman" w:hAnsi="Times New Roman"/>
          <w:sz w:val="24"/>
          <w:szCs w:val="24"/>
        </w:rPr>
        <w:t xml:space="preserve"> </w:t>
      </w:r>
      <w:r w:rsidR="0091573F" w:rsidRPr="0095763C">
        <w:rPr>
          <w:rFonts w:ascii="Times New Roman" w:hAnsi="Times New Roman"/>
          <w:sz w:val="24"/>
          <w:szCs w:val="24"/>
        </w:rPr>
        <w:br/>
      </w:r>
      <w:r w:rsidR="00101254" w:rsidRPr="0095763C">
        <w:rPr>
          <w:rFonts w:ascii="Times New Roman" w:hAnsi="Times New Roman"/>
          <w:sz w:val="24"/>
          <w:szCs w:val="24"/>
        </w:rPr>
        <w:t>32 736 575,39</w:t>
      </w:r>
      <w:r w:rsidRPr="0095763C">
        <w:rPr>
          <w:rFonts w:ascii="Times New Roman" w:hAnsi="Times New Roman"/>
          <w:sz w:val="24"/>
          <w:szCs w:val="24"/>
        </w:rPr>
        <w:t xml:space="preserve"> тыс. руб. Основная доля инвестиций приходится на привлеченные средства. К запланированному объему в программе на 2015 год увеличение </w:t>
      </w:r>
      <w:r w:rsidR="0091573F" w:rsidRPr="0095763C">
        <w:rPr>
          <w:rFonts w:ascii="Times New Roman" w:hAnsi="Times New Roman"/>
          <w:sz w:val="24"/>
          <w:szCs w:val="24"/>
        </w:rPr>
        <w:t>произошло</w:t>
      </w:r>
      <w:r w:rsidRPr="0095763C">
        <w:rPr>
          <w:rFonts w:ascii="Times New Roman" w:hAnsi="Times New Roman"/>
          <w:sz w:val="24"/>
          <w:szCs w:val="24"/>
        </w:rPr>
        <w:t xml:space="preserve"> в 2,3 раза, </w:t>
      </w:r>
      <w:r w:rsidR="0091573F" w:rsidRPr="0095763C">
        <w:rPr>
          <w:rFonts w:ascii="Times New Roman" w:hAnsi="Times New Roman"/>
          <w:sz w:val="24"/>
          <w:szCs w:val="24"/>
        </w:rPr>
        <w:br/>
      </w:r>
      <w:r w:rsidRPr="0095763C">
        <w:rPr>
          <w:rFonts w:ascii="Times New Roman" w:hAnsi="Times New Roman"/>
          <w:sz w:val="24"/>
          <w:szCs w:val="24"/>
        </w:rPr>
        <w:t xml:space="preserve">а к уровню 2010 года </w:t>
      </w:r>
      <w:r w:rsidR="0091573F" w:rsidRPr="0095763C">
        <w:rPr>
          <w:rFonts w:ascii="Times New Roman" w:hAnsi="Times New Roman"/>
          <w:sz w:val="24"/>
          <w:szCs w:val="24"/>
        </w:rPr>
        <w:t>–</w:t>
      </w:r>
      <w:r w:rsidR="000924EE" w:rsidRPr="0095763C">
        <w:rPr>
          <w:rFonts w:ascii="Times New Roman" w:hAnsi="Times New Roman"/>
          <w:sz w:val="24"/>
          <w:szCs w:val="24"/>
        </w:rPr>
        <w:t xml:space="preserve"> в 7,3</w:t>
      </w:r>
      <w:r w:rsidRPr="0095763C">
        <w:rPr>
          <w:rFonts w:ascii="Times New Roman" w:hAnsi="Times New Roman"/>
          <w:sz w:val="24"/>
          <w:szCs w:val="24"/>
        </w:rPr>
        <w:t xml:space="preserve"> раза.</w:t>
      </w:r>
    </w:p>
    <w:p w:rsidR="003A2336" w:rsidRPr="0095763C" w:rsidRDefault="003A2336" w:rsidP="0091573F">
      <w:pPr>
        <w:ind w:firstLine="708"/>
        <w:jc w:val="both"/>
        <w:rPr>
          <w:rFonts w:ascii="Times New Roman" w:hAnsi="Times New Roman"/>
          <w:color w:val="000000"/>
          <w:sz w:val="24"/>
          <w:szCs w:val="24"/>
        </w:rPr>
      </w:pPr>
      <w:r w:rsidRPr="0095763C">
        <w:rPr>
          <w:rFonts w:ascii="Times New Roman" w:hAnsi="Times New Roman"/>
          <w:sz w:val="24"/>
          <w:szCs w:val="24"/>
        </w:rPr>
        <w:lastRenderedPageBreak/>
        <w:t>С начала реализации программы ежегодно более 50 % направлялось на улучшение качества предоставления жилищно-коммунальных услуг гражданам, обеспечение надежности работы инженерных систем жизнеобеспечения</w:t>
      </w:r>
      <w:r w:rsidRPr="0095763C">
        <w:rPr>
          <w:rFonts w:ascii="Times New Roman" w:hAnsi="Times New Roman"/>
          <w:b/>
          <w:sz w:val="24"/>
          <w:szCs w:val="24"/>
        </w:rPr>
        <w:t>.</w:t>
      </w:r>
      <w:r w:rsidRPr="0095763C">
        <w:rPr>
          <w:rFonts w:ascii="Times New Roman" w:hAnsi="Times New Roman"/>
          <w:sz w:val="24"/>
          <w:szCs w:val="24"/>
        </w:rPr>
        <w:t xml:space="preserve"> </w:t>
      </w:r>
      <w:proofErr w:type="gramStart"/>
      <w:r w:rsidRPr="0095763C">
        <w:rPr>
          <w:rFonts w:ascii="Times New Roman" w:hAnsi="Times New Roman"/>
          <w:sz w:val="24"/>
          <w:szCs w:val="24"/>
        </w:rPr>
        <w:t xml:space="preserve">Основными реализованными мероприятиями в области жилищно-коммунального хозяйства стали: </w:t>
      </w:r>
      <w:r w:rsidR="00EE2A94" w:rsidRPr="0095763C">
        <w:rPr>
          <w:rFonts w:ascii="Times New Roman" w:hAnsi="Times New Roman"/>
          <w:sz w:val="24"/>
          <w:szCs w:val="24"/>
        </w:rPr>
        <w:t>р</w:t>
      </w:r>
      <w:r w:rsidRPr="0095763C">
        <w:rPr>
          <w:rFonts w:ascii="Times New Roman" w:hAnsi="Times New Roman"/>
          <w:sz w:val="24"/>
          <w:szCs w:val="24"/>
        </w:rPr>
        <w:t xml:space="preserve">еконструкция </w:t>
      </w:r>
      <w:r w:rsidR="00EE2A94" w:rsidRPr="0095763C">
        <w:rPr>
          <w:rFonts w:ascii="Times New Roman" w:hAnsi="Times New Roman"/>
          <w:sz w:val="24"/>
          <w:szCs w:val="24"/>
        </w:rPr>
        <w:br/>
      </w:r>
      <w:r w:rsidRPr="0095763C">
        <w:rPr>
          <w:rFonts w:ascii="Times New Roman" w:hAnsi="Times New Roman"/>
          <w:sz w:val="24"/>
          <w:szCs w:val="24"/>
        </w:rPr>
        <w:t xml:space="preserve">и модернизация объектов энергетики, реконструкция и модернизация объектов теплоэнергетики, </w:t>
      </w:r>
      <w:r w:rsidRPr="0095763C">
        <w:rPr>
          <w:rFonts w:ascii="Times New Roman" w:hAnsi="Times New Roman"/>
          <w:color w:val="000000"/>
          <w:sz w:val="24"/>
          <w:szCs w:val="24"/>
        </w:rPr>
        <w:t xml:space="preserve"> пополнение и развитие основных фондов для нужд предприятий тепло и электроэнергетики Эвенкийского муниципального района, предоставление субсидий </w:t>
      </w:r>
      <w:r w:rsidR="00EE2A94" w:rsidRPr="0095763C">
        <w:rPr>
          <w:rFonts w:ascii="Times New Roman" w:hAnsi="Times New Roman"/>
          <w:color w:val="000000"/>
          <w:sz w:val="24"/>
          <w:szCs w:val="24"/>
        </w:rPr>
        <w:br/>
      </w:r>
      <w:r w:rsidRPr="0095763C">
        <w:rPr>
          <w:rFonts w:ascii="Times New Roman" w:hAnsi="Times New Roman"/>
          <w:color w:val="000000"/>
          <w:sz w:val="24"/>
          <w:szCs w:val="24"/>
        </w:rPr>
        <w:t xml:space="preserve">на компенсацию убытков </w:t>
      </w:r>
      <w:proofErr w:type="spellStart"/>
      <w:r w:rsidRPr="0095763C">
        <w:rPr>
          <w:rFonts w:ascii="Times New Roman" w:hAnsi="Times New Roman"/>
          <w:color w:val="000000"/>
          <w:sz w:val="24"/>
          <w:szCs w:val="24"/>
        </w:rPr>
        <w:t>энергоснабжающим</w:t>
      </w:r>
      <w:proofErr w:type="spellEnd"/>
      <w:r w:rsidRPr="0095763C">
        <w:rPr>
          <w:rFonts w:ascii="Times New Roman" w:hAnsi="Times New Roman"/>
          <w:color w:val="000000"/>
          <w:sz w:val="24"/>
          <w:szCs w:val="24"/>
        </w:rPr>
        <w:t xml:space="preserve"> организациям, связанных с применением государственных регулируемых цен на электроэнергию, вырабатываемую дизельными электростанциями для населения, компенсации выпадающих доходов предприятиям жилищно-коммунального комплекса в связи</w:t>
      </w:r>
      <w:proofErr w:type="gramEnd"/>
      <w:r w:rsidRPr="0095763C">
        <w:rPr>
          <w:rFonts w:ascii="Times New Roman" w:hAnsi="Times New Roman"/>
          <w:color w:val="000000"/>
          <w:sz w:val="24"/>
          <w:szCs w:val="24"/>
        </w:rPr>
        <w:t xml:space="preserve"> с реализацией приказов Федеральной службы по тарифам. </w:t>
      </w:r>
    </w:p>
    <w:p w:rsidR="003A2336" w:rsidRPr="0095763C" w:rsidRDefault="003A2336" w:rsidP="0091573F">
      <w:pPr>
        <w:ind w:firstLine="708"/>
        <w:jc w:val="both"/>
        <w:rPr>
          <w:rFonts w:ascii="Times New Roman" w:hAnsi="Times New Roman"/>
          <w:sz w:val="24"/>
          <w:szCs w:val="24"/>
        </w:rPr>
      </w:pPr>
      <w:r w:rsidRPr="0095763C">
        <w:rPr>
          <w:rFonts w:ascii="Times New Roman" w:hAnsi="Times New Roman"/>
          <w:sz w:val="24"/>
          <w:szCs w:val="24"/>
        </w:rPr>
        <w:t xml:space="preserve">Производство </w:t>
      </w:r>
      <w:proofErr w:type="spellStart"/>
      <w:r w:rsidRPr="0095763C">
        <w:rPr>
          <w:rFonts w:ascii="Times New Roman" w:hAnsi="Times New Roman"/>
          <w:sz w:val="24"/>
          <w:szCs w:val="24"/>
        </w:rPr>
        <w:t>теплоэнергии</w:t>
      </w:r>
      <w:proofErr w:type="spellEnd"/>
      <w:r w:rsidRPr="0095763C">
        <w:rPr>
          <w:rFonts w:ascii="Times New Roman" w:hAnsi="Times New Roman"/>
          <w:sz w:val="24"/>
          <w:szCs w:val="24"/>
        </w:rPr>
        <w:t xml:space="preserve"> за 2015 год составило 214,68 тыс. Гкал, что на 25,8 % ниже, чем планировалось по программе (289,52 тыс. Гкал). В </w:t>
      </w:r>
      <w:proofErr w:type="gramStart"/>
      <w:r w:rsidRPr="0095763C">
        <w:rPr>
          <w:rFonts w:ascii="Times New Roman" w:hAnsi="Times New Roman"/>
          <w:sz w:val="24"/>
          <w:szCs w:val="24"/>
        </w:rPr>
        <w:t>сравнении</w:t>
      </w:r>
      <w:proofErr w:type="gramEnd"/>
      <w:r w:rsidRPr="0095763C">
        <w:rPr>
          <w:rFonts w:ascii="Times New Roman" w:hAnsi="Times New Roman"/>
          <w:sz w:val="24"/>
          <w:szCs w:val="24"/>
        </w:rPr>
        <w:t xml:space="preserve"> с 2014 годом произошло снижение (278,90 тыс. Гкал). </w:t>
      </w:r>
    </w:p>
    <w:p w:rsidR="003A2336" w:rsidRPr="0095763C" w:rsidRDefault="003A2336" w:rsidP="0091573F">
      <w:pPr>
        <w:ind w:firstLine="708"/>
        <w:jc w:val="both"/>
        <w:rPr>
          <w:rFonts w:ascii="Times New Roman" w:hAnsi="Times New Roman"/>
          <w:sz w:val="24"/>
          <w:szCs w:val="24"/>
        </w:rPr>
      </w:pPr>
      <w:r w:rsidRPr="0095763C">
        <w:rPr>
          <w:rFonts w:ascii="Times New Roman" w:hAnsi="Times New Roman"/>
          <w:sz w:val="24"/>
          <w:szCs w:val="24"/>
        </w:rPr>
        <w:t>Производство электроэнергии за 2015 год составило 43</w:t>
      </w:r>
      <w:r w:rsidR="00EE2A94" w:rsidRPr="0095763C">
        <w:rPr>
          <w:rFonts w:ascii="Times New Roman" w:hAnsi="Times New Roman"/>
          <w:sz w:val="24"/>
          <w:szCs w:val="24"/>
        </w:rPr>
        <w:t xml:space="preserve"> </w:t>
      </w:r>
      <w:r w:rsidRPr="0095763C">
        <w:rPr>
          <w:rFonts w:ascii="Times New Roman" w:hAnsi="Times New Roman"/>
          <w:sz w:val="24"/>
          <w:szCs w:val="24"/>
        </w:rPr>
        <w:t>806,21 тыс. кВт/</w:t>
      </w:r>
      <w:proofErr w:type="gramStart"/>
      <w:r w:rsidRPr="0095763C">
        <w:rPr>
          <w:rFonts w:ascii="Times New Roman" w:hAnsi="Times New Roman"/>
          <w:sz w:val="24"/>
          <w:szCs w:val="24"/>
        </w:rPr>
        <w:t>ч</w:t>
      </w:r>
      <w:proofErr w:type="gramEnd"/>
      <w:r w:rsidRPr="0095763C">
        <w:rPr>
          <w:rFonts w:ascii="Times New Roman" w:hAnsi="Times New Roman"/>
          <w:sz w:val="24"/>
          <w:szCs w:val="24"/>
        </w:rPr>
        <w:t>, что ниже значения за 2014 год (46</w:t>
      </w:r>
      <w:r w:rsidR="00EE2A94" w:rsidRPr="0095763C">
        <w:rPr>
          <w:rFonts w:ascii="Times New Roman" w:hAnsi="Times New Roman"/>
          <w:sz w:val="24"/>
          <w:szCs w:val="24"/>
        </w:rPr>
        <w:t xml:space="preserve"> </w:t>
      </w:r>
      <w:r w:rsidRPr="0095763C">
        <w:rPr>
          <w:rFonts w:ascii="Times New Roman" w:hAnsi="Times New Roman"/>
          <w:sz w:val="24"/>
          <w:szCs w:val="24"/>
        </w:rPr>
        <w:t>410,5 тыс. кВт/ч).</w:t>
      </w:r>
    </w:p>
    <w:p w:rsidR="003A2336" w:rsidRPr="0095763C" w:rsidRDefault="003A2336" w:rsidP="0091573F">
      <w:pPr>
        <w:ind w:firstLine="708"/>
        <w:jc w:val="both"/>
        <w:rPr>
          <w:rFonts w:ascii="Times New Roman" w:hAnsi="Times New Roman"/>
          <w:sz w:val="24"/>
          <w:szCs w:val="24"/>
        </w:rPr>
      </w:pPr>
      <w:r w:rsidRPr="0095763C">
        <w:rPr>
          <w:rFonts w:ascii="Times New Roman" w:hAnsi="Times New Roman"/>
          <w:sz w:val="24"/>
          <w:szCs w:val="24"/>
        </w:rPr>
        <w:t>Органами местного самоуправления проводилась разъяснительная работа среди на</w:t>
      </w:r>
      <w:r w:rsidR="00EE2A94" w:rsidRPr="0095763C">
        <w:rPr>
          <w:rFonts w:ascii="Times New Roman" w:hAnsi="Times New Roman"/>
          <w:sz w:val="24"/>
          <w:szCs w:val="24"/>
        </w:rPr>
        <w:t>селения по следующим вопросам: р</w:t>
      </w:r>
      <w:r w:rsidRPr="0095763C">
        <w:rPr>
          <w:rFonts w:ascii="Times New Roman" w:hAnsi="Times New Roman"/>
          <w:sz w:val="24"/>
          <w:szCs w:val="24"/>
        </w:rPr>
        <w:t xml:space="preserve">еформирование жилищно-коммунального хозяйства, энергосбережение в жилищном фонде, соответствующая информация размещалась </w:t>
      </w:r>
      <w:r w:rsidR="00FB0F28" w:rsidRPr="0095763C">
        <w:rPr>
          <w:rFonts w:ascii="Times New Roman" w:hAnsi="Times New Roman"/>
          <w:sz w:val="24"/>
          <w:szCs w:val="24"/>
        </w:rPr>
        <w:br/>
      </w:r>
      <w:r w:rsidRPr="0095763C">
        <w:rPr>
          <w:rFonts w:ascii="Times New Roman" w:hAnsi="Times New Roman"/>
          <w:sz w:val="24"/>
          <w:szCs w:val="24"/>
        </w:rPr>
        <w:t xml:space="preserve">в СМИ. </w:t>
      </w:r>
      <w:r w:rsidR="00FB0F28" w:rsidRPr="0095763C">
        <w:rPr>
          <w:rFonts w:ascii="Times New Roman" w:hAnsi="Times New Roman"/>
          <w:sz w:val="24"/>
          <w:szCs w:val="24"/>
        </w:rPr>
        <w:t>Осуществлено п</w:t>
      </w:r>
      <w:r w:rsidRPr="0095763C">
        <w:rPr>
          <w:rFonts w:ascii="Times New Roman" w:hAnsi="Times New Roman"/>
          <w:sz w:val="24"/>
          <w:szCs w:val="24"/>
        </w:rPr>
        <w:t>овышение контроля качества потребляемых жилищно</w:t>
      </w:r>
      <w:r w:rsidR="00141295" w:rsidRPr="0095763C">
        <w:rPr>
          <w:rFonts w:ascii="Times New Roman" w:hAnsi="Times New Roman"/>
          <w:sz w:val="24"/>
          <w:szCs w:val="24"/>
        </w:rPr>
        <w:t>-</w:t>
      </w:r>
      <w:r w:rsidRPr="0095763C">
        <w:rPr>
          <w:rFonts w:ascii="Times New Roman" w:hAnsi="Times New Roman"/>
          <w:sz w:val="24"/>
          <w:szCs w:val="24"/>
        </w:rPr>
        <w:t>коммунальных услуг со стороны жителей, экономи</w:t>
      </w:r>
      <w:r w:rsidR="00FB0F28" w:rsidRPr="0095763C">
        <w:rPr>
          <w:rFonts w:ascii="Times New Roman" w:hAnsi="Times New Roman"/>
          <w:sz w:val="24"/>
          <w:szCs w:val="24"/>
        </w:rPr>
        <w:t>и</w:t>
      </w:r>
      <w:r w:rsidRPr="0095763C">
        <w:rPr>
          <w:rFonts w:ascii="Times New Roman" w:hAnsi="Times New Roman"/>
          <w:sz w:val="24"/>
          <w:szCs w:val="24"/>
        </w:rPr>
        <w:t xml:space="preserve"> энергетических ресурсов.</w:t>
      </w:r>
    </w:p>
    <w:p w:rsidR="003A2336" w:rsidRPr="0095763C" w:rsidRDefault="003A2336" w:rsidP="0091573F">
      <w:pPr>
        <w:ind w:firstLine="708"/>
        <w:jc w:val="both"/>
        <w:rPr>
          <w:rFonts w:ascii="Times New Roman" w:hAnsi="Times New Roman"/>
          <w:sz w:val="24"/>
          <w:szCs w:val="24"/>
        </w:rPr>
      </w:pPr>
      <w:r w:rsidRPr="0095763C">
        <w:rPr>
          <w:rFonts w:ascii="Times New Roman" w:hAnsi="Times New Roman"/>
          <w:sz w:val="24"/>
          <w:szCs w:val="24"/>
        </w:rPr>
        <w:t xml:space="preserve">В </w:t>
      </w:r>
      <w:proofErr w:type="gramStart"/>
      <w:r w:rsidRPr="0095763C">
        <w:rPr>
          <w:rFonts w:ascii="Times New Roman" w:hAnsi="Times New Roman"/>
          <w:sz w:val="24"/>
          <w:szCs w:val="24"/>
        </w:rPr>
        <w:t>результате</w:t>
      </w:r>
      <w:proofErr w:type="gramEnd"/>
      <w:r w:rsidRPr="0095763C">
        <w:rPr>
          <w:rFonts w:ascii="Times New Roman" w:hAnsi="Times New Roman"/>
          <w:sz w:val="24"/>
          <w:szCs w:val="24"/>
        </w:rPr>
        <w:t xml:space="preserve"> проведенных мероприятий уровень износа коммунальной инфраструктуры в 2015 году составил 46,8 %, что ниже показателя</w:t>
      </w:r>
      <w:r w:rsidR="00141295" w:rsidRPr="0095763C">
        <w:rPr>
          <w:rFonts w:ascii="Times New Roman" w:hAnsi="Times New Roman"/>
          <w:sz w:val="24"/>
          <w:szCs w:val="24"/>
        </w:rPr>
        <w:t>,</w:t>
      </w:r>
      <w:r w:rsidRPr="0095763C">
        <w:rPr>
          <w:rFonts w:ascii="Times New Roman" w:hAnsi="Times New Roman"/>
          <w:sz w:val="24"/>
          <w:szCs w:val="24"/>
        </w:rPr>
        <w:t xml:space="preserve"> запланированного </w:t>
      </w:r>
      <w:r w:rsidR="00EE2A94" w:rsidRPr="0095763C">
        <w:rPr>
          <w:rFonts w:ascii="Times New Roman" w:hAnsi="Times New Roman"/>
          <w:sz w:val="24"/>
          <w:szCs w:val="24"/>
        </w:rPr>
        <w:br/>
      </w:r>
      <w:r w:rsidR="00141295" w:rsidRPr="0095763C">
        <w:rPr>
          <w:rFonts w:ascii="Times New Roman" w:hAnsi="Times New Roman"/>
          <w:sz w:val="24"/>
          <w:szCs w:val="24"/>
        </w:rPr>
        <w:t>в программе</w:t>
      </w:r>
      <w:r w:rsidRPr="0095763C">
        <w:rPr>
          <w:rFonts w:ascii="Times New Roman" w:hAnsi="Times New Roman"/>
          <w:sz w:val="24"/>
          <w:szCs w:val="24"/>
        </w:rPr>
        <w:t xml:space="preserve"> </w:t>
      </w:r>
      <w:r w:rsidR="00141295" w:rsidRPr="0095763C">
        <w:rPr>
          <w:rFonts w:ascii="Times New Roman" w:hAnsi="Times New Roman"/>
          <w:sz w:val="24"/>
          <w:szCs w:val="24"/>
        </w:rPr>
        <w:t>(</w:t>
      </w:r>
      <w:r w:rsidRPr="0095763C">
        <w:rPr>
          <w:rFonts w:ascii="Times New Roman" w:hAnsi="Times New Roman"/>
          <w:sz w:val="24"/>
          <w:szCs w:val="24"/>
        </w:rPr>
        <w:t>62,0</w:t>
      </w:r>
      <w:r w:rsidR="00141295" w:rsidRPr="0095763C">
        <w:rPr>
          <w:rFonts w:ascii="Times New Roman" w:hAnsi="Times New Roman"/>
          <w:sz w:val="24"/>
          <w:szCs w:val="24"/>
        </w:rPr>
        <w:t xml:space="preserve"> </w:t>
      </w:r>
      <w:r w:rsidRPr="0095763C">
        <w:rPr>
          <w:rFonts w:ascii="Times New Roman" w:hAnsi="Times New Roman"/>
          <w:sz w:val="24"/>
          <w:szCs w:val="24"/>
        </w:rPr>
        <w:t>%</w:t>
      </w:r>
      <w:r w:rsidR="00141295" w:rsidRPr="0095763C">
        <w:rPr>
          <w:rFonts w:ascii="Times New Roman" w:hAnsi="Times New Roman"/>
          <w:sz w:val="24"/>
          <w:szCs w:val="24"/>
        </w:rPr>
        <w:t>)</w:t>
      </w:r>
      <w:r w:rsidRPr="0095763C">
        <w:rPr>
          <w:rFonts w:ascii="Times New Roman" w:hAnsi="Times New Roman"/>
          <w:sz w:val="24"/>
          <w:szCs w:val="24"/>
        </w:rPr>
        <w:t>.</w:t>
      </w:r>
    </w:p>
    <w:p w:rsidR="003A2336" w:rsidRPr="0095763C" w:rsidRDefault="003A2336" w:rsidP="0091573F">
      <w:pPr>
        <w:ind w:firstLine="708"/>
        <w:jc w:val="both"/>
        <w:rPr>
          <w:rFonts w:ascii="Times New Roman" w:hAnsi="Times New Roman"/>
          <w:sz w:val="24"/>
          <w:szCs w:val="24"/>
        </w:rPr>
      </w:pPr>
      <w:proofErr w:type="gramStart"/>
      <w:r w:rsidRPr="0095763C">
        <w:rPr>
          <w:rFonts w:ascii="Times New Roman" w:hAnsi="Times New Roman"/>
          <w:sz w:val="24"/>
          <w:szCs w:val="24"/>
        </w:rPr>
        <w:t>В целях обеспечения надежности работы транспортной структуры, развитие транспортной отрасли района</w:t>
      </w:r>
      <w:r w:rsidR="00FB0F28" w:rsidRPr="0095763C">
        <w:rPr>
          <w:rFonts w:ascii="Times New Roman" w:hAnsi="Times New Roman"/>
          <w:sz w:val="24"/>
          <w:szCs w:val="24"/>
        </w:rPr>
        <w:t>,</w:t>
      </w:r>
      <w:r w:rsidRPr="0095763C">
        <w:rPr>
          <w:rFonts w:ascii="Times New Roman" w:hAnsi="Times New Roman"/>
          <w:sz w:val="24"/>
          <w:szCs w:val="24"/>
        </w:rPr>
        <w:t xml:space="preserve"> для полного и эффективного удовлетворения потребностей населения в транспортных услугах реализовывались следующие мероприятия</w:t>
      </w:r>
      <w:r w:rsidR="00FB0F28" w:rsidRPr="0095763C">
        <w:rPr>
          <w:rFonts w:ascii="Times New Roman" w:hAnsi="Times New Roman"/>
          <w:sz w:val="24"/>
          <w:szCs w:val="24"/>
        </w:rPr>
        <w:t>:</w:t>
      </w:r>
      <w:r w:rsidRPr="0095763C">
        <w:rPr>
          <w:rFonts w:ascii="Times New Roman" w:hAnsi="Times New Roman"/>
          <w:sz w:val="24"/>
          <w:szCs w:val="24"/>
        </w:rPr>
        <w:t xml:space="preserve"> предоставление субсидий организациям воздушного транспорта на компенсацию расходов, возникающих в результате государственного регулирования тарифов при осуществлении пассажирских авиационных перевозок по социально-значимым маршрутам, производились расходы по компенсации выпадающих доходов транспортными предприятиями от транспортных услуг населению </w:t>
      </w:r>
      <w:r w:rsidRPr="0095763C">
        <w:rPr>
          <w:rFonts w:ascii="Times New Roman" w:hAnsi="Times New Roman"/>
          <w:color w:val="000000"/>
          <w:sz w:val="24"/>
          <w:szCs w:val="24"/>
        </w:rPr>
        <w:t xml:space="preserve">по </w:t>
      </w:r>
      <w:proofErr w:type="spellStart"/>
      <w:r w:rsidRPr="0095763C">
        <w:rPr>
          <w:rFonts w:ascii="Times New Roman" w:hAnsi="Times New Roman"/>
          <w:color w:val="000000"/>
          <w:sz w:val="24"/>
          <w:szCs w:val="24"/>
        </w:rPr>
        <w:t>внутрипоселковым</w:t>
      </w:r>
      <w:proofErr w:type="spellEnd"/>
      <w:proofErr w:type="gramEnd"/>
      <w:r w:rsidRPr="0095763C">
        <w:rPr>
          <w:rFonts w:ascii="Times New Roman" w:hAnsi="Times New Roman"/>
          <w:color w:val="000000"/>
          <w:sz w:val="24"/>
          <w:szCs w:val="24"/>
        </w:rPr>
        <w:t xml:space="preserve"> автобусным перевозкам.</w:t>
      </w:r>
      <w:r w:rsidRPr="0095763C">
        <w:rPr>
          <w:rFonts w:ascii="Times New Roman" w:hAnsi="Times New Roman"/>
          <w:sz w:val="24"/>
          <w:szCs w:val="24"/>
        </w:rPr>
        <w:t xml:space="preserve"> </w:t>
      </w:r>
      <w:proofErr w:type="gramStart"/>
      <w:r w:rsidRPr="0095763C">
        <w:rPr>
          <w:rFonts w:ascii="Times New Roman" w:hAnsi="Times New Roman"/>
          <w:sz w:val="24"/>
          <w:szCs w:val="24"/>
        </w:rPr>
        <w:t>В целях развития и модернизации сети зимних дорог ежегодно выполнялись работы по устройству и содержанию регулярных возобновляемых каждую зиму по одной и той же трассе зимних автомобильных дорог, в целях сохранности сущ</w:t>
      </w:r>
      <w:r w:rsidR="00FB0F28" w:rsidRPr="0095763C">
        <w:rPr>
          <w:rFonts w:ascii="Times New Roman" w:hAnsi="Times New Roman"/>
          <w:sz w:val="24"/>
          <w:szCs w:val="24"/>
        </w:rPr>
        <w:t>е</w:t>
      </w:r>
      <w:r w:rsidRPr="0095763C">
        <w:rPr>
          <w:rFonts w:ascii="Times New Roman" w:hAnsi="Times New Roman"/>
          <w:sz w:val="24"/>
          <w:szCs w:val="24"/>
        </w:rPr>
        <w:t>ствующей улично-дорожной сети выполнен ряд работ по содержанию и текущему ремонту улично-дорожной сети селах района.</w:t>
      </w:r>
      <w:proofErr w:type="gramEnd"/>
    </w:p>
    <w:p w:rsidR="003A2336" w:rsidRPr="0095763C" w:rsidRDefault="003A2336" w:rsidP="0091573F">
      <w:pPr>
        <w:ind w:firstLine="708"/>
        <w:jc w:val="both"/>
        <w:rPr>
          <w:rFonts w:ascii="Times New Roman" w:hAnsi="Times New Roman"/>
          <w:iCs/>
          <w:sz w:val="24"/>
          <w:szCs w:val="24"/>
        </w:rPr>
      </w:pPr>
      <w:proofErr w:type="gramStart"/>
      <w:r w:rsidRPr="0095763C">
        <w:rPr>
          <w:rFonts w:ascii="Times New Roman" w:hAnsi="Times New Roman"/>
          <w:sz w:val="24"/>
          <w:szCs w:val="24"/>
        </w:rPr>
        <w:t xml:space="preserve">С начала реализации программы в целях улучшения состояния здоровья населения были проведены следующие мероприятия, направленные на укрепление материально-технической базы медицинских учреждений, внедрение комплексных информационных систем в медицинских учреждениях, внедрение стандартов оказания медицинской помощи, совершенствование медицинской помощи новорожденным и женщинам в период беременности, </w:t>
      </w:r>
      <w:r w:rsidRPr="0095763C">
        <w:rPr>
          <w:rFonts w:ascii="Times New Roman" w:hAnsi="Times New Roman"/>
          <w:iCs/>
          <w:sz w:val="24"/>
          <w:szCs w:val="24"/>
        </w:rPr>
        <w:t>оказывалась социальная поддержка медицинским работникам учреждений здравоохранения, проводились капитальные ремонты.</w:t>
      </w:r>
      <w:proofErr w:type="gramEnd"/>
    </w:p>
    <w:p w:rsidR="003A2336" w:rsidRPr="0095763C" w:rsidRDefault="003A2336" w:rsidP="0091573F">
      <w:pPr>
        <w:ind w:firstLine="708"/>
        <w:jc w:val="both"/>
        <w:rPr>
          <w:rFonts w:ascii="Times New Roman" w:hAnsi="Times New Roman"/>
          <w:sz w:val="24"/>
          <w:szCs w:val="24"/>
        </w:rPr>
      </w:pPr>
      <w:proofErr w:type="gramStart"/>
      <w:r w:rsidRPr="0095763C">
        <w:rPr>
          <w:rFonts w:ascii="Times New Roman" w:hAnsi="Times New Roman"/>
          <w:sz w:val="24"/>
          <w:szCs w:val="24"/>
        </w:rPr>
        <w:t xml:space="preserve">В Эвенкийском муниципальном районе с 2011-2013 года проводилось  «Строительство центральной районной больницы в с. </w:t>
      </w:r>
      <w:proofErr w:type="spellStart"/>
      <w:r w:rsidRPr="0095763C">
        <w:rPr>
          <w:rFonts w:ascii="Times New Roman" w:hAnsi="Times New Roman"/>
          <w:sz w:val="24"/>
          <w:szCs w:val="24"/>
        </w:rPr>
        <w:t>Ванавара</w:t>
      </w:r>
      <w:proofErr w:type="spellEnd"/>
      <w:r w:rsidRPr="0095763C">
        <w:rPr>
          <w:rFonts w:ascii="Times New Roman" w:hAnsi="Times New Roman"/>
          <w:sz w:val="24"/>
          <w:szCs w:val="24"/>
        </w:rPr>
        <w:t xml:space="preserve">», введен в эксплуатацию </w:t>
      </w:r>
      <w:r w:rsidR="00FB0F28" w:rsidRPr="0095763C">
        <w:rPr>
          <w:rFonts w:ascii="Times New Roman" w:hAnsi="Times New Roman"/>
          <w:sz w:val="24"/>
          <w:szCs w:val="24"/>
        </w:rPr>
        <w:br/>
      </w:r>
      <w:r w:rsidRPr="0095763C">
        <w:rPr>
          <w:rFonts w:ascii="Times New Roman" w:hAnsi="Times New Roman"/>
          <w:sz w:val="24"/>
          <w:szCs w:val="24"/>
        </w:rPr>
        <w:t>1 корпус, включающий в себя амбулаторно-поликлиническое отделение на 150 посещений в месяц, терапевтическое отделение на 17 коек и дневной стационар на 20 коек.</w:t>
      </w:r>
      <w:proofErr w:type="gramEnd"/>
    </w:p>
    <w:p w:rsidR="003A2336" w:rsidRPr="0095763C" w:rsidRDefault="003A2336" w:rsidP="0091573F">
      <w:pPr>
        <w:ind w:firstLine="708"/>
        <w:jc w:val="both"/>
        <w:rPr>
          <w:rFonts w:ascii="Times New Roman" w:hAnsi="Times New Roman"/>
          <w:sz w:val="24"/>
          <w:szCs w:val="24"/>
        </w:rPr>
      </w:pPr>
      <w:r w:rsidRPr="0095763C">
        <w:rPr>
          <w:rFonts w:ascii="Times New Roman" w:hAnsi="Times New Roman"/>
          <w:sz w:val="24"/>
          <w:szCs w:val="24"/>
        </w:rPr>
        <w:t xml:space="preserve">С 01.01.2014 года муниципальные учреждения здравоохранения переведены </w:t>
      </w:r>
      <w:r w:rsidR="00FB0F28" w:rsidRPr="0095763C">
        <w:rPr>
          <w:rFonts w:ascii="Times New Roman" w:hAnsi="Times New Roman"/>
          <w:sz w:val="24"/>
          <w:szCs w:val="24"/>
        </w:rPr>
        <w:br/>
      </w:r>
      <w:r w:rsidRPr="0095763C">
        <w:rPr>
          <w:rFonts w:ascii="Times New Roman" w:hAnsi="Times New Roman"/>
          <w:sz w:val="24"/>
          <w:szCs w:val="24"/>
        </w:rPr>
        <w:t>в собственность Красноярского края.</w:t>
      </w:r>
    </w:p>
    <w:p w:rsidR="003A2336" w:rsidRPr="0095763C" w:rsidRDefault="003A2336" w:rsidP="0091573F">
      <w:pPr>
        <w:ind w:firstLine="708"/>
        <w:jc w:val="both"/>
        <w:rPr>
          <w:rFonts w:ascii="Times New Roman" w:hAnsi="Times New Roman"/>
          <w:iCs/>
          <w:sz w:val="24"/>
          <w:szCs w:val="24"/>
        </w:rPr>
      </w:pPr>
      <w:proofErr w:type="gramStart"/>
      <w:r w:rsidRPr="0095763C">
        <w:rPr>
          <w:rFonts w:ascii="Times New Roman" w:hAnsi="Times New Roman"/>
          <w:sz w:val="24"/>
          <w:szCs w:val="24"/>
        </w:rPr>
        <w:t xml:space="preserve">По имеющейся информации за 2014 год увеличились следующие показатели: количество умерших за период в возрасте до 1 года на 1 000 родившихся до 23,6 </w:t>
      </w:r>
      <w:r w:rsidR="00FB0F28" w:rsidRPr="0095763C">
        <w:rPr>
          <w:rFonts w:ascii="Times New Roman" w:hAnsi="Times New Roman"/>
          <w:sz w:val="24"/>
          <w:szCs w:val="24"/>
        </w:rPr>
        <w:br/>
      </w:r>
      <w:r w:rsidRPr="0095763C">
        <w:rPr>
          <w:rFonts w:ascii="Times New Roman" w:hAnsi="Times New Roman"/>
          <w:sz w:val="24"/>
          <w:szCs w:val="24"/>
        </w:rPr>
        <w:lastRenderedPageBreak/>
        <w:t xml:space="preserve">(по программе </w:t>
      </w:r>
      <w:r w:rsidR="00FB0F28" w:rsidRPr="0095763C">
        <w:rPr>
          <w:rFonts w:ascii="Times New Roman" w:hAnsi="Times New Roman"/>
          <w:sz w:val="24"/>
          <w:szCs w:val="24"/>
        </w:rPr>
        <w:t xml:space="preserve">– </w:t>
      </w:r>
      <w:r w:rsidRPr="0095763C">
        <w:rPr>
          <w:rFonts w:ascii="Times New Roman" w:hAnsi="Times New Roman"/>
          <w:sz w:val="24"/>
          <w:szCs w:val="24"/>
        </w:rPr>
        <w:t xml:space="preserve">14,7), количество </w:t>
      </w:r>
      <w:proofErr w:type="spellStart"/>
      <w:r w:rsidRPr="0095763C">
        <w:rPr>
          <w:rFonts w:ascii="Times New Roman" w:hAnsi="Times New Roman"/>
          <w:sz w:val="24"/>
          <w:szCs w:val="24"/>
        </w:rPr>
        <w:t>пациенто-дней</w:t>
      </w:r>
      <w:proofErr w:type="spellEnd"/>
      <w:r w:rsidRPr="0095763C">
        <w:rPr>
          <w:rFonts w:ascii="Times New Roman" w:hAnsi="Times New Roman"/>
          <w:sz w:val="24"/>
          <w:szCs w:val="24"/>
        </w:rPr>
        <w:t>, п</w:t>
      </w:r>
      <w:r w:rsidR="00FB0F28" w:rsidRPr="0095763C">
        <w:rPr>
          <w:rFonts w:ascii="Times New Roman" w:hAnsi="Times New Roman"/>
          <w:sz w:val="24"/>
          <w:szCs w:val="24"/>
        </w:rPr>
        <w:t>р</w:t>
      </w:r>
      <w:r w:rsidRPr="0095763C">
        <w:rPr>
          <w:rFonts w:ascii="Times New Roman" w:hAnsi="Times New Roman"/>
          <w:sz w:val="24"/>
          <w:szCs w:val="24"/>
        </w:rPr>
        <w:t>оведенных больными в дневных стационарах всех типов лечебно-профилактических учреждений</w:t>
      </w:r>
      <w:r w:rsidR="00FB0F28" w:rsidRPr="0095763C">
        <w:rPr>
          <w:rFonts w:ascii="Times New Roman" w:hAnsi="Times New Roman"/>
          <w:sz w:val="24"/>
          <w:szCs w:val="24"/>
        </w:rPr>
        <w:t>,</w:t>
      </w:r>
      <w:r w:rsidRPr="0095763C">
        <w:rPr>
          <w:rFonts w:ascii="Times New Roman" w:hAnsi="Times New Roman"/>
          <w:sz w:val="24"/>
          <w:szCs w:val="24"/>
        </w:rPr>
        <w:t xml:space="preserve"> </w:t>
      </w:r>
      <w:r w:rsidR="00FB0F28" w:rsidRPr="0095763C">
        <w:rPr>
          <w:rFonts w:ascii="Times New Roman" w:hAnsi="Times New Roman"/>
          <w:sz w:val="24"/>
          <w:szCs w:val="24"/>
        </w:rPr>
        <w:t xml:space="preserve">– </w:t>
      </w:r>
      <w:r w:rsidRPr="0095763C">
        <w:rPr>
          <w:rFonts w:ascii="Times New Roman" w:hAnsi="Times New Roman"/>
          <w:sz w:val="24"/>
          <w:szCs w:val="24"/>
        </w:rPr>
        <w:t>16</w:t>
      </w:r>
      <w:r w:rsidR="00FB0F28" w:rsidRPr="0095763C">
        <w:rPr>
          <w:rFonts w:ascii="Times New Roman" w:hAnsi="Times New Roman"/>
          <w:sz w:val="24"/>
          <w:szCs w:val="24"/>
        </w:rPr>
        <w:t> </w:t>
      </w:r>
      <w:r w:rsidRPr="0095763C">
        <w:rPr>
          <w:rFonts w:ascii="Times New Roman" w:hAnsi="Times New Roman"/>
          <w:sz w:val="24"/>
          <w:szCs w:val="24"/>
        </w:rPr>
        <w:t xml:space="preserve">581,0 </w:t>
      </w:r>
      <w:proofErr w:type="spellStart"/>
      <w:r w:rsidRPr="0095763C">
        <w:rPr>
          <w:rFonts w:ascii="Times New Roman" w:hAnsi="Times New Roman"/>
          <w:sz w:val="24"/>
          <w:szCs w:val="24"/>
        </w:rPr>
        <w:t>пациенто-дней</w:t>
      </w:r>
      <w:proofErr w:type="spellEnd"/>
      <w:r w:rsidRPr="0095763C">
        <w:rPr>
          <w:rFonts w:ascii="Times New Roman" w:hAnsi="Times New Roman"/>
          <w:sz w:val="24"/>
          <w:szCs w:val="24"/>
        </w:rPr>
        <w:t xml:space="preserve"> (по программе </w:t>
      </w:r>
      <w:r w:rsidR="00FB0F28" w:rsidRPr="0095763C">
        <w:rPr>
          <w:rFonts w:ascii="Times New Roman" w:hAnsi="Times New Roman"/>
          <w:sz w:val="24"/>
          <w:szCs w:val="24"/>
        </w:rPr>
        <w:t>–</w:t>
      </w:r>
      <w:r w:rsidR="00FB0F28" w:rsidRPr="0095763C">
        <w:t xml:space="preserve"> </w:t>
      </w:r>
      <w:r w:rsidRPr="0095763C">
        <w:rPr>
          <w:rFonts w:ascii="Times New Roman" w:hAnsi="Times New Roman"/>
          <w:sz w:val="24"/>
          <w:szCs w:val="24"/>
        </w:rPr>
        <w:t>12</w:t>
      </w:r>
      <w:r w:rsidR="00FB0F28" w:rsidRPr="0095763C">
        <w:rPr>
          <w:rFonts w:ascii="Times New Roman" w:hAnsi="Times New Roman"/>
          <w:sz w:val="24"/>
          <w:szCs w:val="24"/>
        </w:rPr>
        <w:t> </w:t>
      </w:r>
      <w:r w:rsidRPr="0095763C">
        <w:rPr>
          <w:rFonts w:ascii="Times New Roman" w:hAnsi="Times New Roman"/>
          <w:sz w:val="24"/>
          <w:szCs w:val="24"/>
        </w:rPr>
        <w:t xml:space="preserve">868), объем оказания медицинской помощи, предоставляемой дневными стационарами всех типов </w:t>
      </w:r>
      <w:proofErr w:type="spellStart"/>
      <w:r w:rsidRPr="0095763C">
        <w:rPr>
          <w:rFonts w:ascii="Times New Roman" w:hAnsi="Times New Roman"/>
          <w:sz w:val="24"/>
          <w:szCs w:val="24"/>
        </w:rPr>
        <w:t>лечебено-профилактических</w:t>
      </w:r>
      <w:proofErr w:type="spellEnd"/>
      <w:r w:rsidRPr="0095763C">
        <w:rPr>
          <w:rFonts w:ascii="Times New Roman" w:hAnsi="Times New Roman"/>
          <w:sz w:val="24"/>
          <w:szCs w:val="24"/>
        </w:rPr>
        <w:t xml:space="preserve"> учреждений</w:t>
      </w:r>
      <w:r w:rsidR="00FB0F28" w:rsidRPr="0095763C">
        <w:rPr>
          <w:rFonts w:ascii="Times New Roman" w:hAnsi="Times New Roman"/>
          <w:sz w:val="24"/>
          <w:szCs w:val="24"/>
        </w:rPr>
        <w:t>,</w:t>
      </w:r>
      <w:r w:rsidRPr="0095763C">
        <w:rPr>
          <w:rFonts w:ascii="Times New Roman" w:hAnsi="Times New Roman"/>
          <w:sz w:val="24"/>
          <w:szCs w:val="24"/>
        </w:rPr>
        <w:t xml:space="preserve"> на 1 жителя</w:t>
      </w:r>
      <w:r w:rsidR="00FB0F28" w:rsidRPr="0095763C">
        <w:rPr>
          <w:rFonts w:ascii="Times New Roman" w:hAnsi="Times New Roman"/>
          <w:sz w:val="24"/>
          <w:szCs w:val="24"/>
        </w:rPr>
        <w:t> </w:t>
      </w:r>
      <w:r w:rsidRPr="0095763C">
        <w:rPr>
          <w:rFonts w:ascii="Times New Roman" w:hAnsi="Times New Roman"/>
          <w:sz w:val="24"/>
          <w:szCs w:val="24"/>
        </w:rPr>
        <w:t>– 1,08</w:t>
      </w:r>
      <w:proofErr w:type="gramEnd"/>
      <w:r w:rsidRPr="0095763C">
        <w:rPr>
          <w:rFonts w:ascii="Times New Roman" w:hAnsi="Times New Roman"/>
          <w:sz w:val="24"/>
          <w:szCs w:val="24"/>
        </w:rPr>
        <w:t xml:space="preserve"> </w:t>
      </w:r>
      <w:proofErr w:type="spellStart"/>
      <w:r w:rsidRPr="0095763C">
        <w:rPr>
          <w:rFonts w:ascii="Times New Roman" w:hAnsi="Times New Roman"/>
          <w:sz w:val="24"/>
          <w:szCs w:val="24"/>
        </w:rPr>
        <w:t>пациенто-дней</w:t>
      </w:r>
      <w:proofErr w:type="spellEnd"/>
      <w:r w:rsidR="00FB0F28" w:rsidRPr="0095763C">
        <w:rPr>
          <w:rFonts w:ascii="Times New Roman" w:hAnsi="Times New Roman"/>
          <w:sz w:val="24"/>
          <w:szCs w:val="24"/>
        </w:rPr>
        <w:t xml:space="preserve"> </w:t>
      </w:r>
      <w:r w:rsidRPr="0095763C">
        <w:rPr>
          <w:rFonts w:ascii="Times New Roman" w:hAnsi="Times New Roman"/>
          <w:sz w:val="24"/>
          <w:szCs w:val="24"/>
        </w:rPr>
        <w:t xml:space="preserve">(по программе </w:t>
      </w:r>
      <w:r w:rsidR="00FB0F28" w:rsidRPr="0095763C">
        <w:rPr>
          <w:rFonts w:ascii="Times New Roman" w:hAnsi="Times New Roman"/>
          <w:sz w:val="24"/>
          <w:szCs w:val="24"/>
        </w:rPr>
        <w:t xml:space="preserve">– </w:t>
      </w:r>
      <w:r w:rsidRPr="0095763C">
        <w:rPr>
          <w:rFonts w:ascii="Times New Roman" w:hAnsi="Times New Roman"/>
          <w:sz w:val="24"/>
          <w:szCs w:val="24"/>
        </w:rPr>
        <w:t xml:space="preserve">0,61). Снизился объем оказания </w:t>
      </w:r>
      <w:proofErr w:type="spellStart"/>
      <w:r w:rsidRPr="0095763C">
        <w:rPr>
          <w:rFonts w:ascii="Times New Roman" w:hAnsi="Times New Roman"/>
          <w:sz w:val="24"/>
          <w:szCs w:val="24"/>
        </w:rPr>
        <w:t>амбулаторн</w:t>
      </w:r>
      <w:proofErr w:type="gramStart"/>
      <w:r w:rsidRPr="0095763C">
        <w:rPr>
          <w:rFonts w:ascii="Times New Roman" w:hAnsi="Times New Roman"/>
          <w:sz w:val="24"/>
          <w:szCs w:val="24"/>
        </w:rPr>
        <w:t>о</w:t>
      </w:r>
      <w:proofErr w:type="spellEnd"/>
      <w:r w:rsidRPr="0095763C">
        <w:rPr>
          <w:rFonts w:ascii="Times New Roman" w:hAnsi="Times New Roman"/>
          <w:sz w:val="24"/>
          <w:szCs w:val="24"/>
        </w:rPr>
        <w:t>-</w:t>
      </w:r>
      <w:proofErr w:type="gramEnd"/>
      <w:r w:rsidRPr="0095763C">
        <w:rPr>
          <w:rFonts w:ascii="Times New Roman" w:hAnsi="Times New Roman"/>
          <w:sz w:val="24"/>
          <w:szCs w:val="24"/>
        </w:rPr>
        <w:t xml:space="preserve"> поликлинической помощи за год на жителя до 9,71 посещений на 1 жителя </w:t>
      </w:r>
      <w:r w:rsidR="00FB0F28" w:rsidRPr="0095763C">
        <w:rPr>
          <w:rFonts w:ascii="Times New Roman" w:hAnsi="Times New Roman"/>
          <w:sz w:val="24"/>
          <w:szCs w:val="24"/>
        </w:rPr>
        <w:br/>
      </w:r>
      <w:r w:rsidRPr="0095763C">
        <w:rPr>
          <w:rFonts w:ascii="Times New Roman" w:hAnsi="Times New Roman"/>
          <w:sz w:val="24"/>
          <w:szCs w:val="24"/>
        </w:rPr>
        <w:t xml:space="preserve">(по программе </w:t>
      </w:r>
      <w:r w:rsidR="00FB0F28" w:rsidRPr="0095763C">
        <w:rPr>
          <w:rFonts w:ascii="Times New Roman" w:hAnsi="Times New Roman"/>
          <w:sz w:val="24"/>
          <w:szCs w:val="24"/>
        </w:rPr>
        <w:t>–</w:t>
      </w:r>
      <w:r w:rsidRPr="0095763C">
        <w:rPr>
          <w:rFonts w:ascii="Times New Roman" w:hAnsi="Times New Roman"/>
          <w:sz w:val="24"/>
          <w:szCs w:val="24"/>
        </w:rPr>
        <w:t>10,6), объем стационарной помощи за год на 1 жителя до 4,44 койко-дней на 1 жителя</w:t>
      </w:r>
      <w:r w:rsidR="00FB0F28" w:rsidRPr="0095763C">
        <w:rPr>
          <w:rFonts w:ascii="Times New Roman" w:hAnsi="Times New Roman"/>
          <w:sz w:val="24"/>
          <w:szCs w:val="24"/>
        </w:rPr>
        <w:t xml:space="preserve"> </w:t>
      </w:r>
      <w:r w:rsidRPr="0095763C">
        <w:rPr>
          <w:rFonts w:ascii="Times New Roman" w:hAnsi="Times New Roman"/>
          <w:sz w:val="24"/>
          <w:szCs w:val="24"/>
        </w:rPr>
        <w:t>(по программе</w:t>
      </w:r>
      <w:r w:rsidR="00FB0F28" w:rsidRPr="0095763C">
        <w:rPr>
          <w:rFonts w:ascii="Times New Roman" w:hAnsi="Times New Roman"/>
          <w:sz w:val="24"/>
          <w:szCs w:val="24"/>
        </w:rPr>
        <w:t xml:space="preserve"> –</w:t>
      </w:r>
      <w:r w:rsidRPr="0095763C">
        <w:rPr>
          <w:rFonts w:ascii="Times New Roman" w:hAnsi="Times New Roman"/>
          <w:sz w:val="24"/>
          <w:szCs w:val="24"/>
        </w:rPr>
        <w:t xml:space="preserve"> 5,7).</w:t>
      </w:r>
    </w:p>
    <w:p w:rsidR="003A2336" w:rsidRPr="0095763C" w:rsidRDefault="003A2336" w:rsidP="0091573F">
      <w:pPr>
        <w:ind w:firstLine="708"/>
        <w:jc w:val="both"/>
        <w:rPr>
          <w:rFonts w:ascii="Times New Roman" w:eastAsia="Arial Unicode MS" w:hAnsi="Times New Roman"/>
          <w:sz w:val="24"/>
          <w:szCs w:val="24"/>
        </w:rPr>
      </w:pPr>
      <w:r w:rsidRPr="0095763C">
        <w:rPr>
          <w:rFonts w:ascii="Times New Roman" w:eastAsia="Arial Unicode MS" w:hAnsi="Times New Roman"/>
          <w:sz w:val="24"/>
          <w:szCs w:val="24"/>
        </w:rPr>
        <w:t xml:space="preserve">Существует необходимость </w:t>
      </w:r>
      <w:r w:rsidRPr="0095763C">
        <w:rPr>
          <w:rFonts w:ascii="Times New Roman" w:eastAsia="Calibri" w:hAnsi="Times New Roman"/>
          <w:sz w:val="24"/>
          <w:szCs w:val="24"/>
          <w:lang w:eastAsia="en-US"/>
        </w:rPr>
        <w:t>совершенствования системы оказания медицинской помощи, развити</w:t>
      </w:r>
      <w:r w:rsidR="00FB0F28" w:rsidRPr="0095763C">
        <w:rPr>
          <w:rFonts w:ascii="Times New Roman" w:eastAsia="Calibri" w:hAnsi="Times New Roman"/>
          <w:sz w:val="24"/>
          <w:szCs w:val="24"/>
          <w:lang w:eastAsia="en-US"/>
        </w:rPr>
        <w:t>я</w:t>
      </w:r>
      <w:r w:rsidRPr="0095763C">
        <w:rPr>
          <w:rFonts w:ascii="Times New Roman" w:eastAsia="Calibri" w:hAnsi="Times New Roman"/>
          <w:sz w:val="24"/>
          <w:szCs w:val="24"/>
          <w:lang w:eastAsia="en-US"/>
        </w:rPr>
        <w:t xml:space="preserve"> эффективной системы профилактики заболеваний,</w:t>
      </w:r>
      <w:r w:rsidRPr="0095763C">
        <w:rPr>
          <w:rFonts w:ascii="Times New Roman" w:hAnsi="Times New Roman"/>
          <w:sz w:val="24"/>
          <w:szCs w:val="24"/>
        </w:rPr>
        <w:t xml:space="preserve"> организаци</w:t>
      </w:r>
      <w:r w:rsidR="00FB0F28" w:rsidRPr="0095763C">
        <w:rPr>
          <w:rFonts w:ascii="Times New Roman" w:hAnsi="Times New Roman"/>
          <w:sz w:val="24"/>
          <w:szCs w:val="24"/>
        </w:rPr>
        <w:t>и</w:t>
      </w:r>
      <w:r w:rsidRPr="0095763C">
        <w:rPr>
          <w:rFonts w:ascii="Times New Roman" w:hAnsi="Times New Roman"/>
          <w:sz w:val="24"/>
          <w:szCs w:val="24"/>
        </w:rPr>
        <w:t xml:space="preserve"> проведения выездными бригадами медицинских обследований граждан Эвенкийского района, кадрово</w:t>
      </w:r>
      <w:r w:rsidR="00FB0F28" w:rsidRPr="0095763C">
        <w:rPr>
          <w:rFonts w:ascii="Times New Roman" w:hAnsi="Times New Roman"/>
          <w:sz w:val="24"/>
          <w:szCs w:val="24"/>
        </w:rPr>
        <w:t>го</w:t>
      </w:r>
      <w:r w:rsidRPr="0095763C">
        <w:rPr>
          <w:rFonts w:ascii="Times New Roman" w:hAnsi="Times New Roman"/>
          <w:sz w:val="24"/>
          <w:szCs w:val="24"/>
        </w:rPr>
        <w:t xml:space="preserve"> обеспечени</w:t>
      </w:r>
      <w:r w:rsidR="00FB0F28" w:rsidRPr="0095763C">
        <w:rPr>
          <w:rFonts w:ascii="Times New Roman" w:hAnsi="Times New Roman"/>
          <w:sz w:val="24"/>
          <w:szCs w:val="24"/>
        </w:rPr>
        <w:t>я</w:t>
      </w:r>
      <w:r w:rsidRPr="0095763C">
        <w:rPr>
          <w:rFonts w:ascii="Times New Roman" w:hAnsi="Times New Roman"/>
          <w:sz w:val="24"/>
          <w:szCs w:val="24"/>
        </w:rPr>
        <w:t xml:space="preserve"> учреждений здравоохранения медицинским персоналом,</w:t>
      </w:r>
      <w:r w:rsidRPr="0095763C">
        <w:rPr>
          <w:rFonts w:ascii="Times New Roman" w:eastAsia="Arial Unicode MS" w:hAnsi="Times New Roman"/>
          <w:sz w:val="24"/>
          <w:szCs w:val="24"/>
        </w:rPr>
        <w:t xml:space="preserve"> </w:t>
      </w:r>
      <w:r w:rsidRPr="0095763C">
        <w:rPr>
          <w:rFonts w:ascii="Times New Roman" w:hAnsi="Times New Roman"/>
          <w:sz w:val="24"/>
          <w:szCs w:val="24"/>
        </w:rPr>
        <w:t>потребность</w:t>
      </w:r>
      <w:r w:rsidRPr="0095763C">
        <w:rPr>
          <w:rFonts w:ascii="Times New Roman" w:hAnsi="Times New Roman"/>
          <w:b/>
          <w:sz w:val="24"/>
          <w:szCs w:val="24"/>
        </w:rPr>
        <w:t xml:space="preserve"> </w:t>
      </w:r>
      <w:r w:rsidRPr="0095763C">
        <w:rPr>
          <w:rFonts w:ascii="Times New Roman" w:eastAsia="Arial Unicode MS" w:hAnsi="Times New Roman"/>
          <w:sz w:val="24"/>
          <w:szCs w:val="24"/>
        </w:rPr>
        <w:t>в выделении средств на укрепление материально-технической базы учреждений здравоохранения Эвенкийского муниципального района.</w:t>
      </w:r>
    </w:p>
    <w:p w:rsidR="003A2336" w:rsidRPr="0095763C" w:rsidRDefault="003A2336" w:rsidP="0091573F">
      <w:pPr>
        <w:ind w:firstLine="708"/>
        <w:jc w:val="both"/>
        <w:rPr>
          <w:rFonts w:ascii="Times New Roman" w:hAnsi="Times New Roman"/>
          <w:sz w:val="24"/>
          <w:szCs w:val="24"/>
        </w:rPr>
      </w:pPr>
      <w:r w:rsidRPr="0095763C">
        <w:rPr>
          <w:rFonts w:ascii="Times New Roman" w:hAnsi="Times New Roman"/>
          <w:sz w:val="24"/>
          <w:szCs w:val="28"/>
        </w:rPr>
        <w:t xml:space="preserve">В </w:t>
      </w:r>
      <w:proofErr w:type="gramStart"/>
      <w:r w:rsidRPr="0095763C">
        <w:rPr>
          <w:rFonts w:ascii="Times New Roman" w:hAnsi="Times New Roman"/>
          <w:sz w:val="24"/>
          <w:szCs w:val="28"/>
        </w:rPr>
        <w:t>целях</w:t>
      </w:r>
      <w:proofErr w:type="gramEnd"/>
      <w:r w:rsidRPr="0095763C">
        <w:rPr>
          <w:rFonts w:ascii="Times New Roman" w:hAnsi="Times New Roman"/>
          <w:sz w:val="24"/>
          <w:szCs w:val="28"/>
        </w:rPr>
        <w:t xml:space="preserve"> повышения уровня и качества жизни социально незащищенных</w:t>
      </w:r>
      <w:r w:rsidRPr="0095763C">
        <w:rPr>
          <w:rFonts w:ascii="Times New Roman" w:hAnsi="Times New Roman"/>
          <w:b/>
          <w:sz w:val="24"/>
          <w:szCs w:val="28"/>
        </w:rPr>
        <w:t xml:space="preserve"> </w:t>
      </w:r>
      <w:r w:rsidRPr="0095763C">
        <w:rPr>
          <w:rFonts w:ascii="Times New Roman" w:hAnsi="Times New Roman"/>
          <w:sz w:val="24"/>
          <w:szCs w:val="24"/>
        </w:rPr>
        <w:t>категорий граждан населения выполнялись следующие мероприятия:</w:t>
      </w:r>
    </w:p>
    <w:p w:rsidR="003A2336" w:rsidRPr="0095763C" w:rsidRDefault="003A2336" w:rsidP="0091573F">
      <w:pPr>
        <w:ind w:firstLine="708"/>
        <w:jc w:val="both"/>
        <w:rPr>
          <w:rFonts w:ascii="Times New Roman" w:hAnsi="Times New Roman"/>
          <w:sz w:val="24"/>
          <w:szCs w:val="24"/>
        </w:rPr>
      </w:pPr>
      <w:r w:rsidRPr="0095763C">
        <w:rPr>
          <w:rFonts w:ascii="Times New Roman" w:hAnsi="Times New Roman"/>
          <w:sz w:val="24"/>
          <w:szCs w:val="24"/>
        </w:rPr>
        <w:t xml:space="preserve">1. Обеспечение бесплатного проезда детей и лиц, сопровождающих организованные группы детей, до места нахождения детских оздоровительных лагерей </w:t>
      </w:r>
      <w:r w:rsidR="00FB0F28" w:rsidRPr="0095763C">
        <w:rPr>
          <w:rFonts w:ascii="Times New Roman" w:hAnsi="Times New Roman"/>
          <w:sz w:val="24"/>
          <w:szCs w:val="24"/>
        </w:rPr>
        <w:br/>
      </w:r>
      <w:r w:rsidRPr="0095763C">
        <w:rPr>
          <w:rFonts w:ascii="Times New Roman" w:hAnsi="Times New Roman"/>
          <w:sz w:val="24"/>
          <w:szCs w:val="24"/>
        </w:rPr>
        <w:t xml:space="preserve">и обратно. </w:t>
      </w:r>
    </w:p>
    <w:p w:rsidR="003A2336" w:rsidRPr="0095763C" w:rsidRDefault="003A2336" w:rsidP="0091573F">
      <w:pPr>
        <w:ind w:firstLine="708"/>
        <w:jc w:val="both"/>
        <w:rPr>
          <w:rFonts w:ascii="Times New Roman" w:hAnsi="Times New Roman"/>
          <w:sz w:val="24"/>
          <w:szCs w:val="24"/>
        </w:rPr>
      </w:pPr>
      <w:r w:rsidRPr="0095763C">
        <w:rPr>
          <w:rFonts w:ascii="Times New Roman" w:hAnsi="Times New Roman"/>
          <w:sz w:val="24"/>
          <w:szCs w:val="24"/>
        </w:rPr>
        <w:t xml:space="preserve">2. Предоставление инвалидам и лицу, сопровождающему инвалида или ребенка-инвалида, бесплатного проезда к месту проведения лечения, переосвидетельствования, оздоровления и обратно либо компенсации расходов на оплату такого проезда, а также обеспечение компенсации расходов за обучение в учреждениях начального, среднего и высшего профессионального образования. </w:t>
      </w:r>
    </w:p>
    <w:p w:rsidR="003A2336" w:rsidRPr="0095763C" w:rsidRDefault="003A2336" w:rsidP="0091573F">
      <w:pPr>
        <w:ind w:firstLine="708"/>
        <w:jc w:val="both"/>
        <w:rPr>
          <w:rFonts w:ascii="Times New Roman" w:hAnsi="Times New Roman"/>
          <w:sz w:val="24"/>
          <w:szCs w:val="24"/>
        </w:rPr>
      </w:pPr>
      <w:r w:rsidRPr="0095763C">
        <w:rPr>
          <w:rFonts w:ascii="Times New Roman" w:hAnsi="Times New Roman"/>
          <w:sz w:val="24"/>
          <w:szCs w:val="24"/>
        </w:rPr>
        <w:t xml:space="preserve">3. Обеспечение ветеранов труда и граждан, приравненных к ним по состоянию </w:t>
      </w:r>
      <w:proofErr w:type="spellStart"/>
      <w:r w:rsidRPr="0095763C">
        <w:rPr>
          <w:rFonts w:ascii="Times New Roman" w:hAnsi="Times New Roman"/>
          <w:sz w:val="24"/>
          <w:szCs w:val="24"/>
        </w:rPr>
        <w:t>н</w:t>
      </w:r>
      <w:proofErr w:type="spellEnd"/>
      <w:r w:rsidR="00FB0F28" w:rsidRPr="0095763C">
        <w:rPr>
          <w:rFonts w:ascii="Times New Roman" w:hAnsi="Times New Roman"/>
          <w:sz w:val="24"/>
          <w:szCs w:val="24"/>
        </w:rPr>
        <w:br/>
      </w:r>
      <w:r w:rsidRPr="0095763C">
        <w:rPr>
          <w:rFonts w:ascii="Times New Roman" w:hAnsi="Times New Roman"/>
          <w:sz w:val="24"/>
          <w:szCs w:val="24"/>
        </w:rPr>
        <w:t>а 31 декабря 2004 года, и ветеранов труда Эвенкийского автономного округа бесплатным изготовлением и ремонтом зубных протезов.</w:t>
      </w:r>
    </w:p>
    <w:p w:rsidR="003A2336" w:rsidRPr="0095763C" w:rsidRDefault="003A2336" w:rsidP="0091573F">
      <w:pPr>
        <w:ind w:firstLine="708"/>
        <w:jc w:val="both"/>
        <w:rPr>
          <w:rFonts w:ascii="Times New Roman" w:hAnsi="Times New Roman"/>
          <w:sz w:val="24"/>
          <w:szCs w:val="24"/>
        </w:rPr>
      </w:pPr>
      <w:r w:rsidRPr="0095763C">
        <w:rPr>
          <w:rFonts w:ascii="Times New Roman" w:hAnsi="Times New Roman"/>
          <w:sz w:val="24"/>
          <w:szCs w:val="24"/>
        </w:rPr>
        <w:t xml:space="preserve">4. Обеспечение реабилитированных лиц бесплатным изготовлением и ремонтом зубных протезов </w:t>
      </w:r>
    </w:p>
    <w:p w:rsidR="003A2336" w:rsidRPr="0095763C" w:rsidRDefault="003A2336" w:rsidP="0091573F">
      <w:pPr>
        <w:ind w:firstLine="708"/>
        <w:jc w:val="both"/>
        <w:rPr>
          <w:rFonts w:ascii="Times New Roman" w:hAnsi="Times New Roman"/>
          <w:sz w:val="24"/>
          <w:szCs w:val="24"/>
        </w:rPr>
      </w:pPr>
      <w:r w:rsidRPr="0095763C">
        <w:rPr>
          <w:rFonts w:ascii="Times New Roman" w:hAnsi="Times New Roman"/>
          <w:sz w:val="24"/>
          <w:szCs w:val="24"/>
        </w:rPr>
        <w:t>За отчетный период наблюдается тенденция снижения отдельных показателей реализации программы:</w:t>
      </w:r>
    </w:p>
    <w:p w:rsidR="003A2336" w:rsidRPr="0095763C" w:rsidRDefault="003A2336" w:rsidP="0091573F">
      <w:pPr>
        <w:ind w:firstLine="708"/>
        <w:jc w:val="both"/>
        <w:rPr>
          <w:rFonts w:ascii="Times New Roman" w:hAnsi="Times New Roman"/>
          <w:sz w:val="24"/>
          <w:szCs w:val="24"/>
        </w:rPr>
      </w:pPr>
      <w:r w:rsidRPr="0095763C">
        <w:rPr>
          <w:rFonts w:ascii="Times New Roman" w:hAnsi="Times New Roman"/>
          <w:sz w:val="24"/>
          <w:szCs w:val="24"/>
        </w:rPr>
        <w:t xml:space="preserve">- доля семей, получающих жилищные субсидии на оплату жилого помещения </w:t>
      </w:r>
      <w:r w:rsidR="00FB0F28" w:rsidRPr="0095763C">
        <w:rPr>
          <w:rFonts w:ascii="Times New Roman" w:hAnsi="Times New Roman"/>
          <w:sz w:val="24"/>
          <w:szCs w:val="24"/>
        </w:rPr>
        <w:br/>
      </w:r>
      <w:r w:rsidRPr="0095763C">
        <w:rPr>
          <w:rFonts w:ascii="Times New Roman" w:hAnsi="Times New Roman"/>
          <w:sz w:val="24"/>
          <w:szCs w:val="24"/>
        </w:rPr>
        <w:t>и коммунальных услуг</w:t>
      </w:r>
      <w:r w:rsidR="00FB0F28" w:rsidRPr="0095763C">
        <w:rPr>
          <w:rFonts w:ascii="Times New Roman" w:hAnsi="Times New Roman"/>
          <w:sz w:val="24"/>
          <w:szCs w:val="24"/>
        </w:rPr>
        <w:t>,</w:t>
      </w:r>
      <w:r w:rsidRPr="0095763C">
        <w:rPr>
          <w:rFonts w:ascii="Times New Roman" w:hAnsi="Times New Roman"/>
          <w:sz w:val="24"/>
          <w:szCs w:val="24"/>
        </w:rPr>
        <w:t xml:space="preserve"> в общем количестве семей в Красноярском крае снизилась </w:t>
      </w:r>
      <w:r w:rsidR="00FB0F28" w:rsidRPr="0095763C">
        <w:rPr>
          <w:rFonts w:ascii="Times New Roman" w:hAnsi="Times New Roman"/>
          <w:sz w:val="24"/>
          <w:szCs w:val="24"/>
        </w:rPr>
        <w:br/>
      </w:r>
      <w:r w:rsidRPr="0095763C">
        <w:rPr>
          <w:rFonts w:ascii="Times New Roman" w:hAnsi="Times New Roman"/>
          <w:sz w:val="24"/>
          <w:szCs w:val="24"/>
        </w:rPr>
        <w:t>на 8,9</w:t>
      </w:r>
      <w:r w:rsidR="00FB0F28" w:rsidRPr="0095763C">
        <w:rPr>
          <w:rFonts w:ascii="Times New Roman" w:hAnsi="Times New Roman"/>
          <w:sz w:val="24"/>
          <w:szCs w:val="24"/>
        </w:rPr>
        <w:t xml:space="preserve"> </w:t>
      </w:r>
      <w:r w:rsidRPr="0095763C">
        <w:rPr>
          <w:rFonts w:ascii="Times New Roman" w:hAnsi="Times New Roman"/>
          <w:sz w:val="24"/>
          <w:szCs w:val="24"/>
        </w:rPr>
        <w:t>%, в связи с увеличением доходности граждан и исключением их из категории семей, имеющих право на получение субсидии;</w:t>
      </w:r>
    </w:p>
    <w:p w:rsidR="003A2336" w:rsidRPr="0095763C" w:rsidRDefault="003A2336" w:rsidP="0091573F">
      <w:pPr>
        <w:ind w:firstLine="708"/>
        <w:jc w:val="both"/>
        <w:rPr>
          <w:rFonts w:ascii="Times New Roman" w:hAnsi="Times New Roman"/>
          <w:sz w:val="24"/>
          <w:szCs w:val="24"/>
        </w:rPr>
      </w:pPr>
      <w:r w:rsidRPr="0095763C">
        <w:rPr>
          <w:rFonts w:ascii="Times New Roman" w:hAnsi="Times New Roman"/>
          <w:sz w:val="24"/>
          <w:szCs w:val="24"/>
        </w:rPr>
        <w:t>- удельный вес детей</w:t>
      </w:r>
      <w:r w:rsidR="00FB0F28" w:rsidRPr="0095763C">
        <w:rPr>
          <w:rFonts w:ascii="Times New Roman" w:hAnsi="Times New Roman"/>
          <w:sz w:val="24"/>
          <w:szCs w:val="24"/>
        </w:rPr>
        <w:t>-</w:t>
      </w:r>
      <w:r w:rsidRPr="0095763C">
        <w:rPr>
          <w:rFonts w:ascii="Times New Roman" w:hAnsi="Times New Roman"/>
          <w:sz w:val="24"/>
          <w:szCs w:val="24"/>
        </w:rPr>
        <w:t>инвалидов, проживающих в семьях и получивших реабилитационные услуги в учреждениях социального обслуживания семей и детей</w:t>
      </w:r>
      <w:r w:rsidR="00FB0F28" w:rsidRPr="0095763C">
        <w:rPr>
          <w:rFonts w:ascii="Times New Roman" w:hAnsi="Times New Roman"/>
          <w:sz w:val="24"/>
          <w:szCs w:val="24"/>
        </w:rPr>
        <w:t>,</w:t>
      </w:r>
      <w:r w:rsidRPr="0095763C">
        <w:rPr>
          <w:rFonts w:ascii="Times New Roman" w:hAnsi="Times New Roman"/>
          <w:sz w:val="24"/>
          <w:szCs w:val="24"/>
        </w:rPr>
        <w:t xml:space="preserve"> </w:t>
      </w:r>
      <w:r w:rsidR="00FB0F28" w:rsidRPr="0095763C">
        <w:rPr>
          <w:rFonts w:ascii="Times New Roman" w:hAnsi="Times New Roman"/>
          <w:sz w:val="24"/>
          <w:szCs w:val="24"/>
        </w:rPr>
        <w:br/>
      </w:r>
      <w:r w:rsidRPr="0095763C">
        <w:rPr>
          <w:rFonts w:ascii="Times New Roman" w:hAnsi="Times New Roman"/>
          <w:sz w:val="24"/>
          <w:szCs w:val="24"/>
        </w:rPr>
        <w:t>к общему числу детей-инвалидов составил 0</w:t>
      </w:r>
      <w:r w:rsidR="00FB0F28" w:rsidRPr="0095763C">
        <w:rPr>
          <w:rFonts w:ascii="Times New Roman" w:hAnsi="Times New Roman"/>
          <w:sz w:val="24"/>
          <w:szCs w:val="24"/>
        </w:rPr>
        <w:t xml:space="preserve"> </w:t>
      </w:r>
      <w:r w:rsidRPr="0095763C">
        <w:rPr>
          <w:rFonts w:ascii="Times New Roman" w:hAnsi="Times New Roman"/>
          <w:sz w:val="24"/>
          <w:szCs w:val="24"/>
        </w:rPr>
        <w:t xml:space="preserve">% в связи с закрытием с 2013 года реабилитационных отделений в селах Байкит и </w:t>
      </w:r>
      <w:proofErr w:type="spellStart"/>
      <w:r w:rsidRPr="0095763C">
        <w:rPr>
          <w:rFonts w:ascii="Times New Roman" w:hAnsi="Times New Roman"/>
          <w:sz w:val="24"/>
          <w:szCs w:val="24"/>
        </w:rPr>
        <w:t>Ванавара</w:t>
      </w:r>
      <w:proofErr w:type="spellEnd"/>
      <w:r w:rsidRPr="0095763C">
        <w:rPr>
          <w:rFonts w:ascii="Times New Roman" w:hAnsi="Times New Roman"/>
          <w:sz w:val="24"/>
          <w:szCs w:val="24"/>
        </w:rPr>
        <w:t xml:space="preserve"> и передачей зданий в ведение управления образования.</w:t>
      </w:r>
    </w:p>
    <w:p w:rsidR="003A2336" w:rsidRPr="0095763C" w:rsidRDefault="003A2336" w:rsidP="0091573F">
      <w:pPr>
        <w:ind w:firstLine="708"/>
        <w:jc w:val="both"/>
        <w:rPr>
          <w:rFonts w:ascii="Times New Roman" w:hAnsi="Times New Roman"/>
          <w:sz w:val="24"/>
          <w:szCs w:val="24"/>
        </w:rPr>
      </w:pPr>
      <w:proofErr w:type="gramStart"/>
      <w:r w:rsidRPr="0095763C">
        <w:rPr>
          <w:rFonts w:ascii="Times New Roman" w:hAnsi="Times New Roman"/>
          <w:sz w:val="24"/>
          <w:szCs w:val="24"/>
        </w:rPr>
        <w:t>Следует отметить, что в период реализации программы с 1 января 2015 года функции по исполнению органами местного самоуправления края публичных обязательств перед физическими лицами в денежной форме, установленных законодательством Российской Федерации и Красноярского края, переданы краевой организации «Центр социальных выплат Красноярского края» в соответствии с Законами Красноярского края от 16.12.2014 № 7-3019 «О внесении изменений в отдельные законы края в сфере</w:t>
      </w:r>
      <w:proofErr w:type="gramEnd"/>
      <w:r w:rsidRPr="0095763C">
        <w:rPr>
          <w:rFonts w:ascii="Times New Roman" w:hAnsi="Times New Roman"/>
          <w:sz w:val="24"/>
          <w:szCs w:val="24"/>
        </w:rPr>
        <w:t xml:space="preserve"> </w:t>
      </w:r>
      <w:proofErr w:type="gramStart"/>
      <w:r w:rsidRPr="0095763C">
        <w:rPr>
          <w:rFonts w:ascii="Times New Roman" w:hAnsi="Times New Roman"/>
          <w:sz w:val="24"/>
          <w:szCs w:val="24"/>
        </w:rPr>
        <w:t xml:space="preserve">социальной поддержки граждан в целях оптимизации механизма денежных выплат» и от 16.12.2014 № 7-3005 «О внесении изменений в законы края в сфере социальной поддержки граждан, проживающих в Эвенкийском и Таймырском </w:t>
      </w:r>
      <w:proofErr w:type="spellStart"/>
      <w:r w:rsidRPr="0095763C">
        <w:rPr>
          <w:rFonts w:ascii="Times New Roman" w:hAnsi="Times New Roman"/>
          <w:sz w:val="24"/>
          <w:szCs w:val="24"/>
        </w:rPr>
        <w:t>Долгано</w:t>
      </w:r>
      <w:proofErr w:type="spellEnd"/>
      <w:r w:rsidRPr="0095763C">
        <w:rPr>
          <w:rFonts w:ascii="Times New Roman" w:hAnsi="Times New Roman"/>
          <w:sz w:val="24"/>
          <w:szCs w:val="24"/>
        </w:rPr>
        <w:t xml:space="preserve">–Ненецком муниципальных районах Красноярского края», в целях оптимизации мер социальной поддержки и механизма денежных выплат». </w:t>
      </w:r>
      <w:proofErr w:type="gramEnd"/>
    </w:p>
    <w:p w:rsidR="003A2336" w:rsidRPr="0095763C" w:rsidRDefault="003A2336" w:rsidP="0091573F">
      <w:pPr>
        <w:ind w:firstLine="708"/>
        <w:jc w:val="both"/>
        <w:rPr>
          <w:rFonts w:ascii="Times New Roman" w:hAnsi="Times New Roman"/>
          <w:sz w:val="24"/>
          <w:szCs w:val="24"/>
        </w:rPr>
      </w:pPr>
      <w:proofErr w:type="gramStart"/>
      <w:r w:rsidRPr="0095763C">
        <w:rPr>
          <w:rFonts w:ascii="Times New Roman" w:hAnsi="Times New Roman"/>
          <w:sz w:val="24"/>
          <w:szCs w:val="24"/>
        </w:rPr>
        <w:t xml:space="preserve">Для повышения качества образования в районе, создание безопасных </w:t>
      </w:r>
      <w:r w:rsidR="00141295" w:rsidRPr="0095763C">
        <w:rPr>
          <w:rFonts w:ascii="Times New Roman" w:hAnsi="Times New Roman"/>
          <w:sz w:val="24"/>
          <w:szCs w:val="24"/>
        </w:rPr>
        <w:br/>
      </w:r>
      <w:r w:rsidRPr="0095763C">
        <w:rPr>
          <w:rFonts w:ascii="Times New Roman" w:hAnsi="Times New Roman"/>
          <w:sz w:val="24"/>
          <w:szCs w:val="24"/>
        </w:rPr>
        <w:t xml:space="preserve">и комфортных условий в образовательных учреждениях за период реализации программы </w:t>
      </w:r>
      <w:r w:rsidRPr="0095763C">
        <w:rPr>
          <w:rFonts w:ascii="Times New Roman" w:hAnsi="Times New Roman"/>
          <w:sz w:val="24"/>
          <w:szCs w:val="24"/>
        </w:rPr>
        <w:lastRenderedPageBreak/>
        <w:t>построен детский сад в п.</w:t>
      </w:r>
      <w:r w:rsidR="00141295" w:rsidRPr="0095763C">
        <w:rPr>
          <w:rFonts w:ascii="Times New Roman" w:hAnsi="Times New Roman"/>
          <w:sz w:val="24"/>
          <w:szCs w:val="24"/>
        </w:rPr>
        <w:t xml:space="preserve"> </w:t>
      </w:r>
      <w:r w:rsidRPr="0095763C">
        <w:rPr>
          <w:rFonts w:ascii="Times New Roman" w:hAnsi="Times New Roman"/>
          <w:sz w:val="24"/>
          <w:szCs w:val="24"/>
        </w:rPr>
        <w:t xml:space="preserve">Ессей на 50 детей, средняя общеобразовательная школа </w:t>
      </w:r>
      <w:r w:rsidR="00141295" w:rsidRPr="0095763C">
        <w:rPr>
          <w:rFonts w:ascii="Times New Roman" w:hAnsi="Times New Roman"/>
          <w:sz w:val="24"/>
          <w:szCs w:val="24"/>
        </w:rPr>
        <w:br/>
      </w:r>
      <w:r w:rsidRPr="0095763C">
        <w:rPr>
          <w:rFonts w:ascii="Times New Roman" w:hAnsi="Times New Roman"/>
          <w:sz w:val="24"/>
          <w:szCs w:val="24"/>
        </w:rPr>
        <w:t>в п.</w:t>
      </w:r>
      <w:r w:rsidR="00141295" w:rsidRPr="0095763C">
        <w:rPr>
          <w:rFonts w:ascii="Times New Roman" w:hAnsi="Times New Roman"/>
          <w:sz w:val="24"/>
          <w:szCs w:val="24"/>
        </w:rPr>
        <w:t xml:space="preserve"> </w:t>
      </w:r>
      <w:r w:rsidRPr="0095763C">
        <w:rPr>
          <w:rFonts w:ascii="Times New Roman" w:hAnsi="Times New Roman"/>
          <w:sz w:val="24"/>
          <w:szCs w:val="24"/>
        </w:rPr>
        <w:t>Ессей на 150 мест, произведена реконструкция  и введено в эксплуатацию здание под детский сад «</w:t>
      </w:r>
      <w:proofErr w:type="spellStart"/>
      <w:r w:rsidRPr="0095763C">
        <w:rPr>
          <w:rFonts w:ascii="Times New Roman" w:hAnsi="Times New Roman"/>
          <w:sz w:val="24"/>
          <w:szCs w:val="24"/>
        </w:rPr>
        <w:t>Северок</w:t>
      </w:r>
      <w:proofErr w:type="spellEnd"/>
      <w:r w:rsidRPr="0095763C">
        <w:rPr>
          <w:rFonts w:ascii="Times New Roman" w:hAnsi="Times New Roman"/>
          <w:sz w:val="24"/>
          <w:szCs w:val="24"/>
        </w:rPr>
        <w:t xml:space="preserve">» на 95 мест в с. </w:t>
      </w:r>
      <w:proofErr w:type="spellStart"/>
      <w:r w:rsidRPr="0095763C">
        <w:rPr>
          <w:rFonts w:ascii="Times New Roman" w:hAnsi="Times New Roman"/>
          <w:sz w:val="24"/>
          <w:szCs w:val="24"/>
        </w:rPr>
        <w:t>Ванавара</w:t>
      </w:r>
      <w:proofErr w:type="spellEnd"/>
      <w:r w:rsidRPr="0095763C">
        <w:rPr>
          <w:rFonts w:ascii="Times New Roman" w:hAnsi="Times New Roman"/>
          <w:sz w:val="24"/>
          <w:szCs w:val="24"/>
        </w:rPr>
        <w:t>, выполнены работы по строительству начальной школы  на</w:t>
      </w:r>
      <w:proofErr w:type="gramEnd"/>
      <w:r w:rsidRPr="0095763C">
        <w:rPr>
          <w:rFonts w:ascii="Times New Roman" w:hAnsi="Times New Roman"/>
          <w:sz w:val="24"/>
          <w:szCs w:val="24"/>
        </w:rPr>
        <w:t xml:space="preserve"> 16 учащихся совместно с детским садом на 15 человек в п. Куюмба, проведены ремонты объектов образования, меры противопожарной безопасности образовательных учреждений, мероприятия, направленные на организацию летнего отдыха детей.</w:t>
      </w:r>
    </w:p>
    <w:p w:rsidR="003A2336" w:rsidRPr="0095763C" w:rsidRDefault="003A2336" w:rsidP="0091573F">
      <w:pPr>
        <w:ind w:firstLine="708"/>
        <w:jc w:val="both"/>
        <w:rPr>
          <w:rFonts w:ascii="Times New Roman" w:hAnsi="Times New Roman"/>
          <w:sz w:val="24"/>
          <w:szCs w:val="24"/>
        </w:rPr>
      </w:pPr>
      <w:proofErr w:type="gramStart"/>
      <w:r w:rsidRPr="0095763C">
        <w:rPr>
          <w:rFonts w:ascii="Times New Roman" w:hAnsi="Times New Roman"/>
          <w:sz w:val="24"/>
          <w:szCs w:val="24"/>
        </w:rPr>
        <w:t>Для создания условий, обеспечивающих доступ населения к высококачественным культурным услугам, формирующ</w:t>
      </w:r>
      <w:r w:rsidR="00141295" w:rsidRPr="0095763C">
        <w:rPr>
          <w:rFonts w:ascii="Times New Roman" w:hAnsi="Times New Roman"/>
          <w:sz w:val="24"/>
          <w:szCs w:val="24"/>
        </w:rPr>
        <w:t>им</w:t>
      </w:r>
      <w:r w:rsidRPr="0095763C">
        <w:rPr>
          <w:rFonts w:ascii="Times New Roman" w:hAnsi="Times New Roman"/>
          <w:sz w:val="24"/>
          <w:szCs w:val="24"/>
        </w:rPr>
        <w:t xml:space="preserve"> благоприятную культурную среду для всестороннего развития личности</w:t>
      </w:r>
      <w:r w:rsidR="00141295" w:rsidRPr="0095763C">
        <w:rPr>
          <w:rFonts w:ascii="Times New Roman" w:hAnsi="Times New Roman"/>
          <w:sz w:val="24"/>
          <w:szCs w:val="24"/>
        </w:rPr>
        <w:t>,</w:t>
      </w:r>
      <w:r w:rsidRPr="0095763C">
        <w:rPr>
          <w:rFonts w:ascii="Times New Roman" w:hAnsi="Times New Roman"/>
          <w:sz w:val="24"/>
          <w:szCs w:val="24"/>
        </w:rPr>
        <w:t xml:space="preserve"> проведены значимые мероприятия: фестиваль народного творчества «Эвенкийские зори», районный конкурс детского творчества «Юные дарования», «День Эвенкии», «Большой праздник книги».</w:t>
      </w:r>
      <w:proofErr w:type="gramEnd"/>
      <w:r w:rsidRPr="0095763C">
        <w:rPr>
          <w:rFonts w:ascii="Times New Roman" w:hAnsi="Times New Roman"/>
          <w:sz w:val="24"/>
          <w:szCs w:val="24"/>
        </w:rPr>
        <w:t xml:space="preserve"> </w:t>
      </w:r>
      <w:proofErr w:type="gramStart"/>
      <w:r w:rsidRPr="0095763C">
        <w:rPr>
          <w:rFonts w:ascii="Times New Roman" w:hAnsi="Times New Roman"/>
          <w:sz w:val="24"/>
          <w:szCs w:val="24"/>
        </w:rPr>
        <w:t>Были организованы гастроли коллектива ансамбля «</w:t>
      </w:r>
      <w:proofErr w:type="spellStart"/>
      <w:r w:rsidRPr="0095763C">
        <w:rPr>
          <w:rFonts w:ascii="Times New Roman" w:hAnsi="Times New Roman"/>
          <w:sz w:val="24"/>
          <w:szCs w:val="24"/>
        </w:rPr>
        <w:t>Тогокон</w:t>
      </w:r>
      <w:proofErr w:type="spellEnd"/>
      <w:r w:rsidRPr="0095763C">
        <w:rPr>
          <w:rFonts w:ascii="Times New Roman" w:hAnsi="Times New Roman"/>
          <w:sz w:val="24"/>
          <w:szCs w:val="24"/>
        </w:rPr>
        <w:t>» на Таймыр и ансамбля «</w:t>
      </w:r>
      <w:proofErr w:type="spellStart"/>
      <w:r w:rsidRPr="0095763C">
        <w:rPr>
          <w:rFonts w:ascii="Times New Roman" w:hAnsi="Times New Roman"/>
          <w:sz w:val="24"/>
          <w:szCs w:val="24"/>
        </w:rPr>
        <w:t>Хейро</w:t>
      </w:r>
      <w:proofErr w:type="spellEnd"/>
      <w:r w:rsidRPr="0095763C">
        <w:rPr>
          <w:rFonts w:ascii="Times New Roman" w:hAnsi="Times New Roman"/>
          <w:sz w:val="24"/>
          <w:szCs w:val="24"/>
        </w:rPr>
        <w:t>» в п. Тура, произведена оплата за выпуск печатных материалов этнокультурного наследия, оказана поддержка коллективов художественной самодеятельности, организованы передвижные выставки в г. Красноярск и по малым поселкам района, библиотечные фонды пополнились новыми экземплярами книг и периодическими изданиями, организованы детские новогодние елки, для библиотек района приобретена мебель.</w:t>
      </w:r>
      <w:proofErr w:type="gramEnd"/>
    </w:p>
    <w:p w:rsidR="003A2336" w:rsidRPr="0095763C" w:rsidRDefault="003A2336" w:rsidP="0091573F">
      <w:pPr>
        <w:ind w:firstLine="708"/>
        <w:jc w:val="both"/>
        <w:rPr>
          <w:rFonts w:ascii="Times New Roman" w:hAnsi="Times New Roman"/>
          <w:sz w:val="24"/>
          <w:szCs w:val="24"/>
        </w:rPr>
      </w:pPr>
      <w:r w:rsidRPr="0095763C">
        <w:rPr>
          <w:rFonts w:ascii="Times New Roman" w:hAnsi="Times New Roman"/>
          <w:sz w:val="24"/>
          <w:szCs w:val="24"/>
        </w:rPr>
        <w:t>За отчетный период наблюдается положительная тенденция отдельных показателей реализации программы:</w:t>
      </w:r>
    </w:p>
    <w:p w:rsidR="003A2336" w:rsidRPr="0095763C" w:rsidRDefault="003A2336" w:rsidP="0091573F">
      <w:pPr>
        <w:pStyle w:val="a9"/>
        <w:numPr>
          <w:ilvl w:val="0"/>
          <w:numId w:val="5"/>
        </w:numPr>
        <w:spacing w:after="0" w:line="240" w:lineRule="auto"/>
        <w:ind w:left="0" w:firstLine="708"/>
        <w:jc w:val="both"/>
        <w:rPr>
          <w:rFonts w:ascii="Times New Roman" w:hAnsi="Times New Roman" w:cs="Times New Roman"/>
          <w:sz w:val="24"/>
          <w:szCs w:val="24"/>
        </w:rPr>
      </w:pPr>
      <w:r w:rsidRPr="0095763C">
        <w:rPr>
          <w:rFonts w:ascii="Times New Roman" w:hAnsi="Times New Roman" w:cs="Times New Roman"/>
          <w:sz w:val="24"/>
          <w:szCs w:val="24"/>
        </w:rPr>
        <w:t xml:space="preserve">Число клубных формирований при учреждениях </w:t>
      </w:r>
      <w:proofErr w:type="spellStart"/>
      <w:r w:rsidRPr="0095763C">
        <w:rPr>
          <w:rFonts w:ascii="Times New Roman" w:hAnsi="Times New Roman" w:cs="Times New Roman"/>
          <w:sz w:val="24"/>
          <w:szCs w:val="24"/>
        </w:rPr>
        <w:t>культурно-досугового</w:t>
      </w:r>
      <w:proofErr w:type="spellEnd"/>
      <w:r w:rsidRPr="0095763C">
        <w:rPr>
          <w:rFonts w:ascii="Times New Roman" w:hAnsi="Times New Roman" w:cs="Times New Roman"/>
          <w:sz w:val="24"/>
          <w:szCs w:val="24"/>
        </w:rPr>
        <w:t xml:space="preserve"> типа Минкультуры России на 1</w:t>
      </w:r>
      <w:r w:rsidR="00141295" w:rsidRPr="0095763C">
        <w:rPr>
          <w:rFonts w:ascii="Times New Roman" w:hAnsi="Times New Roman" w:cs="Times New Roman"/>
          <w:sz w:val="24"/>
          <w:szCs w:val="24"/>
        </w:rPr>
        <w:t> </w:t>
      </w:r>
      <w:r w:rsidRPr="0095763C">
        <w:rPr>
          <w:rFonts w:ascii="Times New Roman" w:hAnsi="Times New Roman" w:cs="Times New Roman"/>
          <w:sz w:val="24"/>
          <w:szCs w:val="24"/>
        </w:rPr>
        <w:t xml:space="preserve">000 населения увеличено на 14,3 %, это связано </w:t>
      </w:r>
      <w:r w:rsidR="00141295" w:rsidRPr="0095763C">
        <w:rPr>
          <w:rFonts w:ascii="Times New Roman" w:hAnsi="Times New Roman" w:cs="Times New Roman"/>
          <w:sz w:val="24"/>
          <w:szCs w:val="24"/>
        </w:rPr>
        <w:br/>
      </w:r>
      <w:r w:rsidRPr="0095763C">
        <w:rPr>
          <w:rFonts w:ascii="Times New Roman" w:hAnsi="Times New Roman" w:cs="Times New Roman"/>
          <w:sz w:val="24"/>
          <w:szCs w:val="24"/>
        </w:rPr>
        <w:t xml:space="preserve">со строительством в 2014 году в п. </w:t>
      </w:r>
      <w:proofErr w:type="spellStart"/>
      <w:r w:rsidRPr="0095763C">
        <w:rPr>
          <w:rFonts w:ascii="Times New Roman" w:hAnsi="Times New Roman" w:cs="Times New Roman"/>
          <w:sz w:val="24"/>
          <w:szCs w:val="24"/>
        </w:rPr>
        <w:t>Тутончаны</w:t>
      </w:r>
      <w:proofErr w:type="spellEnd"/>
      <w:r w:rsidRPr="0095763C">
        <w:rPr>
          <w:rFonts w:ascii="Times New Roman" w:hAnsi="Times New Roman" w:cs="Times New Roman"/>
          <w:sz w:val="24"/>
          <w:szCs w:val="24"/>
        </w:rPr>
        <w:t xml:space="preserve"> сельского дом культуры, а также открылись клубные формирования в </w:t>
      </w:r>
      <w:proofErr w:type="spellStart"/>
      <w:r w:rsidRPr="0095763C">
        <w:rPr>
          <w:rFonts w:ascii="Times New Roman" w:hAnsi="Times New Roman" w:cs="Times New Roman"/>
          <w:sz w:val="24"/>
          <w:szCs w:val="24"/>
        </w:rPr>
        <w:t>Байкитской</w:t>
      </w:r>
      <w:proofErr w:type="spellEnd"/>
      <w:r w:rsidRPr="0095763C">
        <w:rPr>
          <w:rFonts w:ascii="Times New Roman" w:hAnsi="Times New Roman" w:cs="Times New Roman"/>
          <w:sz w:val="24"/>
          <w:szCs w:val="24"/>
        </w:rPr>
        <w:t xml:space="preserve"> и </w:t>
      </w:r>
      <w:proofErr w:type="spellStart"/>
      <w:r w:rsidRPr="0095763C">
        <w:rPr>
          <w:rFonts w:ascii="Times New Roman" w:hAnsi="Times New Roman" w:cs="Times New Roman"/>
          <w:sz w:val="24"/>
          <w:szCs w:val="24"/>
        </w:rPr>
        <w:t>Ванаварской</w:t>
      </w:r>
      <w:proofErr w:type="spellEnd"/>
      <w:r w:rsidRPr="0095763C">
        <w:rPr>
          <w:rFonts w:ascii="Times New Roman" w:hAnsi="Times New Roman" w:cs="Times New Roman"/>
          <w:sz w:val="24"/>
          <w:szCs w:val="24"/>
        </w:rPr>
        <w:t xml:space="preserve"> клубных системах для детей </w:t>
      </w:r>
      <w:r w:rsidR="00141295" w:rsidRPr="0095763C">
        <w:rPr>
          <w:rFonts w:ascii="Times New Roman" w:hAnsi="Times New Roman" w:cs="Times New Roman"/>
          <w:sz w:val="24"/>
          <w:szCs w:val="24"/>
        </w:rPr>
        <w:br/>
      </w:r>
      <w:r w:rsidRPr="0095763C">
        <w:rPr>
          <w:rFonts w:ascii="Times New Roman" w:hAnsi="Times New Roman" w:cs="Times New Roman"/>
          <w:sz w:val="24"/>
          <w:szCs w:val="24"/>
        </w:rPr>
        <w:t>и молодежи.</w:t>
      </w:r>
    </w:p>
    <w:p w:rsidR="003A2336" w:rsidRPr="0095763C" w:rsidRDefault="003A2336" w:rsidP="0091573F">
      <w:pPr>
        <w:pStyle w:val="a9"/>
        <w:numPr>
          <w:ilvl w:val="0"/>
          <w:numId w:val="5"/>
        </w:numPr>
        <w:spacing w:after="0" w:line="240" w:lineRule="auto"/>
        <w:ind w:left="0" w:firstLine="708"/>
        <w:jc w:val="both"/>
        <w:rPr>
          <w:rFonts w:ascii="Times New Roman" w:hAnsi="Times New Roman" w:cs="Times New Roman"/>
          <w:sz w:val="24"/>
          <w:szCs w:val="24"/>
        </w:rPr>
      </w:pPr>
      <w:r w:rsidRPr="0095763C">
        <w:rPr>
          <w:rFonts w:ascii="Times New Roman" w:hAnsi="Times New Roman" w:cs="Times New Roman"/>
          <w:sz w:val="24"/>
          <w:szCs w:val="24"/>
        </w:rPr>
        <w:t xml:space="preserve">Количество </w:t>
      </w:r>
      <w:proofErr w:type="gramStart"/>
      <w:r w:rsidRPr="0095763C">
        <w:rPr>
          <w:rFonts w:ascii="Times New Roman" w:hAnsi="Times New Roman" w:cs="Times New Roman"/>
          <w:sz w:val="24"/>
          <w:szCs w:val="24"/>
        </w:rPr>
        <w:t>новых изданий, поступивших в фонды общедоступных библиотек всех форм собственности составило</w:t>
      </w:r>
      <w:proofErr w:type="gramEnd"/>
      <w:r w:rsidRPr="0095763C">
        <w:rPr>
          <w:rFonts w:ascii="Times New Roman" w:hAnsi="Times New Roman" w:cs="Times New Roman"/>
          <w:sz w:val="24"/>
          <w:szCs w:val="24"/>
        </w:rPr>
        <w:t xml:space="preserve"> 22</w:t>
      </w:r>
      <w:r w:rsidR="00141295" w:rsidRPr="0095763C">
        <w:rPr>
          <w:rFonts w:ascii="Times New Roman" w:hAnsi="Times New Roman" w:cs="Times New Roman"/>
          <w:sz w:val="24"/>
          <w:szCs w:val="24"/>
        </w:rPr>
        <w:t> </w:t>
      </w:r>
      <w:r w:rsidRPr="0095763C">
        <w:rPr>
          <w:rFonts w:ascii="Times New Roman" w:hAnsi="Times New Roman" w:cs="Times New Roman"/>
          <w:sz w:val="24"/>
          <w:szCs w:val="24"/>
        </w:rPr>
        <w:t>076 экз., что на 17,8 % больше плана, перевыполнение связано с увеличением финансирования.</w:t>
      </w:r>
    </w:p>
    <w:p w:rsidR="003A2336" w:rsidRPr="0095763C" w:rsidRDefault="003A2336" w:rsidP="0091573F">
      <w:pPr>
        <w:pStyle w:val="a9"/>
        <w:numPr>
          <w:ilvl w:val="0"/>
          <w:numId w:val="5"/>
        </w:numPr>
        <w:spacing w:after="0" w:line="240" w:lineRule="auto"/>
        <w:ind w:left="0" w:firstLine="708"/>
        <w:jc w:val="both"/>
        <w:rPr>
          <w:rFonts w:ascii="Times New Roman" w:hAnsi="Times New Roman" w:cs="Times New Roman"/>
          <w:sz w:val="24"/>
          <w:szCs w:val="24"/>
        </w:rPr>
      </w:pPr>
      <w:r w:rsidRPr="0095763C">
        <w:rPr>
          <w:rFonts w:ascii="Times New Roman" w:hAnsi="Times New Roman" w:cs="Times New Roman"/>
          <w:sz w:val="24"/>
          <w:szCs w:val="24"/>
        </w:rPr>
        <w:t>Число посещений общедоступных (публичных) библиотек на 1</w:t>
      </w:r>
      <w:r w:rsidR="00141295" w:rsidRPr="0095763C">
        <w:rPr>
          <w:rFonts w:ascii="Times New Roman" w:hAnsi="Times New Roman" w:cs="Times New Roman"/>
          <w:sz w:val="24"/>
          <w:szCs w:val="24"/>
        </w:rPr>
        <w:t> </w:t>
      </w:r>
      <w:r w:rsidRPr="0095763C">
        <w:rPr>
          <w:rFonts w:ascii="Times New Roman" w:hAnsi="Times New Roman" w:cs="Times New Roman"/>
          <w:sz w:val="24"/>
          <w:szCs w:val="24"/>
        </w:rPr>
        <w:t xml:space="preserve">000 жителей составило 5,57, что больше на 22,7 %. На увеличение показателя повлияло качество обслуживания и предоставление услуг библиотеками. </w:t>
      </w:r>
    </w:p>
    <w:p w:rsidR="003A2336" w:rsidRPr="0095763C" w:rsidRDefault="003A2336" w:rsidP="0091573F">
      <w:pPr>
        <w:pStyle w:val="a9"/>
        <w:numPr>
          <w:ilvl w:val="0"/>
          <w:numId w:val="5"/>
        </w:numPr>
        <w:spacing w:after="0" w:line="240" w:lineRule="auto"/>
        <w:ind w:left="0" w:firstLine="708"/>
        <w:jc w:val="both"/>
        <w:rPr>
          <w:rFonts w:ascii="Times New Roman" w:hAnsi="Times New Roman" w:cs="Times New Roman"/>
          <w:sz w:val="24"/>
          <w:szCs w:val="24"/>
        </w:rPr>
      </w:pPr>
      <w:r w:rsidRPr="0095763C">
        <w:rPr>
          <w:rFonts w:ascii="Times New Roman" w:hAnsi="Times New Roman" w:cs="Times New Roman"/>
          <w:sz w:val="24"/>
          <w:szCs w:val="24"/>
        </w:rPr>
        <w:t>Число посещений общедоступных (публичных) библиотек на 1</w:t>
      </w:r>
      <w:r w:rsidR="00141295" w:rsidRPr="0095763C">
        <w:rPr>
          <w:rFonts w:ascii="Times New Roman" w:hAnsi="Times New Roman" w:cs="Times New Roman"/>
          <w:sz w:val="24"/>
          <w:szCs w:val="24"/>
        </w:rPr>
        <w:t xml:space="preserve"> </w:t>
      </w:r>
      <w:r w:rsidRPr="0095763C">
        <w:rPr>
          <w:rFonts w:ascii="Times New Roman" w:hAnsi="Times New Roman" w:cs="Times New Roman"/>
          <w:sz w:val="24"/>
          <w:szCs w:val="24"/>
        </w:rPr>
        <w:t>000 жителей составило 5,57</w:t>
      </w:r>
      <w:r w:rsidR="00141295" w:rsidRPr="0095763C">
        <w:rPr>
          <w:rFonts w:ascii="Times New Roman" w:hAnsi="Times New Roman" w:cs="Times New Roman"/>
          <w:sz w:val="24"/>
          <w:szCs w:val="24"/>
        </w:rPr>
        <w:t xml:space="preserve"> %</w:t>
      </w:r>
      <w:r w:rsidRPr="0095763C">
        <w:rPr>
          <w:rFonts w:ascii="Times New Roman" w:hAnsi="Times New Roman" w:cs="Times New Roman"/>
          <w:sz w:val="24"/>
          <w:szCs w:val="24"/>
        </w:rPr>
        <w:t xml:space="preserve">, что больше на 22,7 %. На увеличение показателя повлияло качество обслуживания и предоставление услуг библиотеками. </w:t>
      </w:r>
    </w:p>
    <w:p w:rsidR="003A2336" w:rsidRPr="0095763C" w:rsidRDefault="003A2336" w:rsidP="0091573F">
      <w:pPr>
        <w:pStyle w:val="a9"/>
        <w:numPr>
          <w:ilvl w:val="0"/>
          <w:numId w:val="5"/>
        </w:numPr>
        <w:spacing w:after="0" w:line="240" w:lineRule="auto"/>
        <w:ind w:left="0" w:firstLine="708"/>
        <w:jc w:val="both"/>
        <w:rPr>
          <w:rFonts w:ascii="Times New Roman" w:hAnsi="Times New Roman" w:cs="Times New Roman"/>
          <w:sz w:val="24"/>
          <w:szCs w:val="24"/>
        </w:rPr>
      </w:pPr>
      <w:r w:rsidRPr="0095763C">
        <w:rPr>
          <w:rFonts w:ascii="Times New Roman" w:hAnsi="Times New Roman" w:cs="Times New Roman"/>
          <w:sz w:val="24"/>
          <w:szCs w:val="24"/>
        </w:rPr>
        <w:t xml:space="preserve">Доля населения, участвующего в платных </w:t>
      </w:r>
      <w:proofErr w:type="spellStart"/>
      <w:r w:rsidRPr="0095763C">
        <w:rPr>
          <w:rFonts w:ascii="Times New Roman" w:hAnsi="Times New Roman" w:cs="Times New Roman"/>
          <w:sz w:val="24"/>
          <w:szCs w:val="24"/>
        </w:rPr>
        <w:t>культурно</w:t>
      </w:r>
      <w:r w:rsidR="00141295" w:rsidRPr="0095763C">
        <w:rPr>
          <w:rFonts w:ascii="Times New Roman" w:hAnsi="Times New Roman" w:cs="Times New Roman"/>
          <w:sz w:val="24"/>
          <w:szCs w:val="24"/>
        </w:rPr>
        <w:t>-</w:t>
      </w:r>
      <w:r w:rsidRPr="0095763C">
        <w:rPr>
          <w:rFonts w:ascii="Times New Roman" w:hAnsi="Times New Roman" w:cs="Times New Roman"/>
          <w:sz w:val="24"/>
          <w:szCs w:val="24"/>
        </w:rPr>
        <w:t>досуговых</w:t>
      </w:r>
      <w:proofErr w:type="spellEnd"/>
      <w:r w:rsidRPr="0095763C">
        <w:rPr>
          <w:rFonts w:ascii="Times New Roman" w:hAnsi="Times New Roman" w:cs="Times New Roman"/>
          <w:sz w:val="24"/>
          <w:szCs w:val="24"/>
        </w:rPr>
        <w:t xml:space="preserve"> мероприятиях, организованных органами местного самоуправления</w:t>
      </w:r>
      <w:r w:rsidR="00141295" w:rsidRPr="0095763C">
        <w:rPr>
          <w:rFonts w:ascii="Times New Roman" w:hAnsi="Times New Roman" w:cs="Times New Roman"/>
          <w:sz w:val="24"/>
          <w:szCs w:val="24"/>
        </w:rPr>
        <w:t>,</w:t>
      </w:r>
      <w:r w:rsidRPr="0095763C">
        <w:rPr>
          <w:rFonts w:ascii="Times New Roman" w:hAnsi="Times New Roman" w:cs="Times New Roman"/>
          <w:sz w:val="24"/>
          <w:szCs w:val="24"/>
        </w:rPr>
        <w:t xml:space="preserve"> составила 143,5</w:t>
      </w:r>
      <w:r w:rsidR="00141295" w:rsidRPr="0095763C">
        <w:rPr>
          <w:rFonts w:ascii="Times New Roman" w:hAnsi="Times New Roman" w:cs="Times New Roman"/>
          <w:sz w:val="24"/>
          <w:szCs w:val="24"/>
        </w:rPr>
        <w:t xml:space="preserve"> </w:t>
      </w:r>
      <w:r w:rsidRPr="0095763C">
        <w:rPr>
          <w:rFonts w:ascii="Times New Roman" w:hAnsi="Times New Roman" w:cs="Times New Roman"/>
          <w:sz w:val="24"/>
          <w:szCs w:val="24"/>
        </w:rPr>
        <w:t>%, превыси</w:t>
      </w:r>
      <w:r w:rsidR="00141295" w:rsidRPr="0095763C">
        <w:rPr>
          <w:rFonts w:ascii="Times New Roman" w:hAnsi="Times New Roman" w:cs="Times New Roman"/>
          <w:sz w:val="24"/>
          <w:szCs w:val="24"/>
        </w:rPr>
        <w:t>в</w:t>
      </w:r>
      <w:r w:rsidRPr="0095763C">
        <w:rPr>
          <w:rFonts w:ascii="Times New Roman" w:hAnsi="Times New Roman" w:cs="Times New Roman"/>
          <w:sz w:val="24"/>
          <w:szCs w:val="24"/>
        </w:rPr>
        <w:t xml:space="preserve"> показатель, запланированный в программе </w:t>
      </w:r>
      <w:r w:rsidR="00141295" w:rsidRPr="0095763C">
        <w:rPr>
          <w:rFonts w:ascii="Times New Roman" w:hAnsi="Times New Roman" w:cs="Times New Roman"/>
          <w:sz w:val="24"/>
          <w:szCs w:val="24"/>
        </w:rPr>
        <w:t>(</w:t>
      </w:r>
      <w:r w:rsidRPr="0095763C">
        <w:rPr>
          <w:rFonts w:ascii="Times New Roman" w:hAnsi="Times New Roman" w:cs="Times New Roman"/>
          <w:sz w:val="24"/>
          <w:szCs w:val="24"/>
        </w:rPr>
        <w:t>132,3</w:t>
      </w:r>
      <w:r w:rsidR="00141295" w:rsidRPr="0095763C">
        <w:rPr>
          <w:rFonts w:ascii="Times New Roman" w:hAnsi="Times New Roman" w:cs="Times New Roman"/>
          <w:sz w:val="24"/>
          <w:szCs w:val="24"/>
        </w:rPr>
        <w:t xml:space="preserve"> </w:t>
      </w:r>
      <w:r w:rsidRPr="0095763C">
        <w:rPr>
          <w:rFonts w:ascii="Times New Roman" w:hAnsi="Times New Roman" w:cs="Times New Roman"/>
          <w:sz w:val="24"/>
          <w:szCs w:val="24"/>
        </w:rPr>
        <w:t>%</w:t>
      </w:r>
      <w:r w:rsidR="00141295" w:rsidRPr="0095763C">
        <w:rPr>
          <w:rFonts w:ascii="Times New Roman" w:hAnsi="Times New Roman" w:cs="Times New Roman"/>
          <w:sz w:val="24"/>
          <w:szCs w:val="24"/>
        </w:rPr>
        <w:t>).</w:t>
      </w:r>
    </w:p>
    <w:p w:rsidR="003A2336" w:rsidRPr="0095763C" w:rsidRDefault="003A2336" w:rsidP="0091573F">
      <w:pPr>
        <w:ind w:firstLine="708"/>
        <w:jc w:val="both"/>
        <w:rPr>
          <w:rFonts w:ascii="Times New Roman" w:hAnsi="Times New Roman"/>
          <w:bCs/>
          <w:sz w:val="24"/>
          <w:szCs w:val="24"/>
        </w:rPr>
      </w:pPr>
      <w:r w:rsidRPr="0095763C">
        <w:rPr>
          <w:rFonts w:ascii="Times New Roman" w:hAnsi="Times New Roman"/>
          <w:bCs/>
          <w:sz w:val="24"/>
          <w:szCs w:val="24"/>
        </w:rPr>
        <w:t xml:space="preserve">В </w:t>
      </w:r>
      <w:proofErr w:type="gramStart"/>
      <w:r w:rsidRPr="0095763C">
        <w:rPr>
          <w:rFonts w:ascii="Times New Roman" w:hAnsi="Times New Roman"/>
          <w:bCs/>
          <w:sz w:val="24"/>
          <w:szCs w:val="24"/>
        </w:rPr>
        <w:t>целях</w:t>
      </w:r>
      <w:proofErr w:type="gramEnd"/>
      <w:r w:rsidRPr="0095763C">
        <w:rPr>
          <w:rFonts w:ascii="Times New Roman" w:hAnsi="Times New Roman"/>
          <w:bCs/>
          <w:sz w:val="24"/>
          <w:szCs w:val="24"/>
        </w:rPr>
        <w:t xml:space="preserve"> повышения роли физической культуры и спорта и формирования здорового образа жизни с 2015 года ведется</w:t>
      </w:r>
      <w:r w:rsidRPr="0095763C">
        <w:rPr>
          <w:rFonts w:ascii="Times New Roman" w:hAnsi="Times New Roman"/>
          <w:sz w:val="24"/>
          <w:szCs w:val="24"/>
        </w:rPr>
        <w:t xml:space="preserve"> строительство объекта «Быстровозводимая крытая спортивная площадка» в п. Тура.</w:t>
      </w:r>
    </w:p>
    <w:p w:rsidR="003A2336" w:rsidRPr="0095763C" w:rsidRDefault="003A2336" w:rsidP="0091573F">
      <w:pPr>
        <w:ind w:firstLine="708"/>
        <w:jc w:val="both"/>
        <w:rPr>
          <w:rFonts w:ascii="Times New Roman" w:hAnsi="Times New Roman"/>
          <w:sz w:val="24"/>
          <w:szCs w:val="24"/>
        </w:rPr>
      </w:pPr>
      <w:r w:rsidRPr="0095763C">
        <w:rPr>
          <w:rFonts w:ascii="Times New Roman" w:hAnsi="Times New Roman"/>
          <w:sz w:val="24"/>
          <w:szCs w:val="24"/>
        </w:rPr>
        <w:t xml:space="preserve">Наиболее крупными спортивными мероприятиями с участием команд Эвенкии стали: </w:t>
      </w:r>
    </w:p>
    <w:p w:rsidR="003A2336" w:rsidRPr="0095763C" w:rsidRDefault="003A2336" w:rsidP="0091573F">
      <w:pPr>
        <w:pStyle w:val="a3"/>
        <w:spacing w:after="0"/>
        <w:ind w:firstLine="708"/>
        <w:jc w:val="both"/>
        <w:rPr>
          <w:rFonts w:ascii="Times New Roman" w:hAnsi="Times New Roman"/>
          <w:sz w:val="24"/>
          <w:szCs w:val="24"/>
        </w:rPr>
      </w:pPr>
      <w:r w:rsidRPr="0095763C">
        <w:rPr>
          <w:rFonts w:ascii="Times New Roman" w:hAnsi="Times New Roman"/>
          <w:sz w:val="24"/>
          <w:szCs w:val="24"/>
        </w:rPr>
        <w:t xml:space="preserve">- финальные соревнования краевого проекта «Школьная спортивная лига» </w:t>
      </w:r>
      <w:r w:rsidR="00141295" w:rsidRPr="0095763C">
        <w:rPr>
          <w:rFonts w:ascii="Times New Roman" w:hAnsi="Times New Roman"/>
          <w:sz w:val="24"/>
          <w:szCs w:val="24"/>
        </w:rPr>
        <w:br/>
      </w:r>
      <w:r w:rsidRPr="0095763C">
        <w:rPr>
          <w:rFonts w:ascii="Times New Roman" w:hAnsi="Times New Roman"/>
          <w:sz w:val="24"/>
          <w:szCs w:val="24"/>
        </w:rPr>
        <w:t xml:space="preserve">(по футболу, баскетболу, лыжным гонкам) в </w:t>
      </w:r>
      <w:proofErr w:type="gramStart"/>
      <w:r w:rsidRPr="0095763C">
        <w:rPr>
          <w:rFonts w:ascii="Times New Roman" w:hAnsi="Times New Roman"/>
          <w:sz w:val="24"/>
          <w:szCs w:val="24"/>
        </w:rPr>
        <w:t>г</w:t>
      </w:r>
      <w:proofErr w:type="gramEnd"/>
      <w:r w:rsidRPr="0095763C">
        <w:rPr>
          <w:rFonts w:ascii="Times New Roman" w:hAnsi="Times New Roman"/>
          <w:sz w:val="24"/>
          <w:szCs w:val="24"/>
        </w:rPr>
        <w:t>. Красноярске;</w:t>
      </w:r>
    </w:p>
    <w:p w:rsidR="003A2336" w:rsidRPr="0095763C" w:rsidRDefault="003A2336" w:rsidP="0091573F">
      <w:pPr>
        <w:pStyle w:val="a3"/>
        <w:spacing w:after="0"/>
        <w:ind w:firstLine="708"/>
        <w:jc w:val="both"/>
        <w:rPr>
          <w:rFonts w:ascii="Times New Roman" w:hAnsi="Times New Roman"/>
          <w:sz w:val="24"/>
          <w:szCs w:val="24"/>
        </w:rPr>
      </w:pPr>
      <w:r w:rsidRPr="0095763C">
        <w:rPr>
          <w:rFonts w:ascii="Times New Roman" w:hAnsi="Times New Roman"/>
          <w:sz w:val="24"/>
          <w:szCs w:val="24"/>
        </w:rPr>
        <w:t>- первенство Красноярского края среди юниоров по северному многоборью;</w:t>
      </w:r>
    </w:p>
    <w:p w:rsidR="003A2336" w:rsidRPr="0095763C" w:rsidRDefault="003A2336" w:rsidP="0091573F">
      <w:pPr>
        <w:pStyle w:val="a3"/>
        <w:spacing w:after="0"/>
        <w:ind w:firstLine="708"/>
        <w:jc w:val="both"/>
        <w:rPr>
          <w:rFonts w:ascii="Times New Roman" w:hAnsi="Times New Roman"/>
          <w:sz w:val="24"/>
          <w:szCs w:val="24"/>
        </w:rPr>
      </w:pPr>
      <w:r w:rsidRPr="0095763C">
        <w:rPr>
          <w:rFonts w:ascii="Times New Roman" w:hAnsi="Times New Roman"/>
          <w:sz w:val="24"/>
          <w:szCs w:val="24"/>
        </w:rPr>
        <w:t xml:space="preserve">- Кубок Красноярского края по северному многоборью в </w:t>
      </w:r>
      <w:proofErr w:type="gramStart"/>
      <w:r w:rsidRPr="0095763C">
        <w:rPr>
          <w:rFonts w:ascii="Times New Roman" w:hAnsi="Times New Roman"/>
          <w:sz w:val="24"/>
          <w:szCs w:val="24"/>
        </w:rPr>
        <w:t>г</w:t>
      </w:r>
      <w:proofErr w:type="gramEnd"/>
      <w:r w:rsidRPr="0095763C">
        <w:rPr>
          <w:rFonts w:ascii="Times New Roman" w:hAnsi="Times New Roman"/>
          <w:sz w:val="24"/>
          <w:szCs w:val="24"/>
        </w:rPr>
        <w:t>. Красноярске;</w:t>
      </w:r>
    </w:p>
    <w:p w:rsidR="003A2336" w:rsidRPr="0095763C" w:rsidRDefault="00141295" w:rsidP="0091573F">
      <w:pPr>
        <w:pStyle w:val="a3"/>
        <w:spacing w:after="0"/>
        <w:ind w:firstLine="708"/>
        <w:jc w:val="both"/>
        <w:rPr>
          <w:rFonts w:ascii="Times New Roman" w:hAnsi="Times New Roman"/>
          <w:sz w:val="24"/>
          <w:szCs w:val="24"/>
        </w:rPr>
      </w:pPr>
      <w:r w:rsidRPr="0095763C">
        <w:rPr>
          <w:rFonts w:ascii="Times New Roman" w:hAnsi="Times New Roman"/>
          <w:sz w:val="24"/>
          <w:szCs w:val="24"/>
        </w:rPr>
        <w:t xml:space="preserve">- </w:t>
      </w:r>
      <w:r w:rsidR="003A2336" w:rsidRPr="0095763C">
        <w:rPr>
          <w:rFonts w:ascii="Times New Roman" w:hAnsi="Times New Roman"/>
          <w:sz w:val="24"/>
          <w:szCs w:val="24"/>
        </w:rPr>
        <w:t xml:space="preserve">первенство России по северному многоборью среди юниоров и юниорок </w:t>
      </w:r>
      <w:r w:rsidRPr="0095763C">
        <w:rPr>
          <w:rFonts w:ascii="Times New Roman" w:hAnsi="Times New Roman"/>
          <w:sz w:val="24"/>
          <w:szCs w:val="24"/>
        </w:rPr>
        <w:br/>
      </w:r>
      <w:r w:rsidR="003A2336" w:rsidRPr="0095763C">
        <w:rPr>
          <w:rFonts w:ascii="Times New Roman" w:hAnsi="Times New Roman"/>
          <w:sz w:val="24"/>
          <w:szCs w:val="24"/>
        </w:rPr>
        <w:t xml:space="preserve">(до 16 лет) в </w:t>
      </w:r>
      <w:proofErr w:type="gramStart"/>
      <w:r w:rsidR="003A2336" w:rsidRPr="0095763C">
        <w:rPr>
          <w:rFonts w:ascii="Times New Roman" w:hAnsi="Times New Roman"/>
          <w:sz w:val="24"/>
          <w:szCs w:val="24"/>
        </w:rPr>
        <w:t>г</w:t>
      </w:r>
      <w:proofErr w:type="gramEnd"/>
      <w:r w:rsidR="003A2336" w:rsidRPr="0095763C">
        <w:rPr>
          <w:rFonts w:ascii="Times New Roman" w:hAnsi="Times New Roman"/>
          <w:sz w:val="24"/>
          <w:szCs w:val="24"/>
        </w:rPr>
        <w:t>. Якутске.</w:t>
      </w:r>
    </w:p>
    <w:p w:rsidR="003A2336" w:rsidRPr="0095763C" w:rsidRDefault="003A2336" w:rsidP="0091573F">
      <w:pPr>
        <w:pStyle w:val="a3"/>
        <w:spacing w:after="0"/>
        <w:ind w:firstLine="708"/>
        <w:jc w:val="both"/>
        <w:rPr>
          <w:rFonts w:ascii="Times New Roman" w:hAnsi="Times New Roman"/>
          <w:sz w:val="24"/>
          <w:szCs w:val="24"/>
        </w:rPr>
      </w:pPr>
      <w:r w:rsidRPr="0095763C">
        <w:rPr>
          <w:rFonts w:ascii="Times New Roman" w:hAnsi="Times New Roman"/>
          <w:sz w:val="24"/>
          <w:szCs w:val="24"/>
        </w:rPr>
        <w:t xml:space="preserve">- Кубок России по северному многоборью в </w:t>
      </w:r>
      <w:proofErr w:type="gramStart"/>
      <w:r w:rsidRPr="0095763C">
        <w:rPr>
          <w:rFonts w:ascii="Times New Roman" w:hAnsi="Times New Roman"/>
          <w:sz w:val="24"/>
          <w:szCs w:val="24"/>
        </w:rPr>
        <w:t>г</w:t>
      </w:r>
      <w:proofErr w:type="gramEnd"/>
      <w:r w:rsidRPr="0095763C">
        <w:rPr>
          <w:rFonts w:ascii="Times New Roman" w:hAnsi="Times New Roman"/>
          <w:sz w:val="24"/>
          <w:szCs w:val="24"/>
        </w:rPr>
        <w:t>. Белоярский Ханты-Мансийского автономного округа;</w:t>
      </w:r>
    </w:p>
    <w:p w:rsidR="003A2336" w:rsidRPr="0095763C" w:rsidRDefault="003A2336" w:rsidP="0091573F">
      <w:pPr>
        <w:pStyle w:val="a3"/>
        <w:spacing w:after="0"/>
        <w:ind w:firstLine="708"/>
        <w:jc w:val="both"/>
        <w:rPr>
          <w:rFonts w:ascii="Times New Roman" w:hAnsi="Times New Roman"/>
          <w:sz w:val="24"/>
          <w:szCs w:val="24"/>
        </w:rPr>
      </w:pPr>
      <w:r w:rsidRPr="0095763C">
        <w:rPr>
          <w:rFonts w:ascii="Times New Roman" w:hAnsi="Times New Roman"/>
          <w:sz w:val="24"/>
          <w:szCs w:val="24"/>
        </w:rPr>
        <w:t xml:space="preserve">- Чемпионат России и первенство России по северному многоборью; </w:t>
      </w:r>
    </w:p>
    <w:p w:rsidR="003A2336" w:rsidRPr="0095763C" w:rsidRDefault="003A2336" w:rsidP="0091573F">
      <w:pPr>
        <w:pStyle w:val="a3"/>
        <w:spacing w:after="0"/>
        <w:ind w:firstLine="708"/>
        <w:jc w:val="both"/>
        <w:rPr>
          <w:rFonts w:ascii="Times New Roman" w:hAnsi="Times New Roman"/>
          <w:sz w:val="24"/>
          <w:szCs w:val="24"/>
        </w:rPr>
      </w:pPr>
      <w:r w:rsidRPr="0095763C">
        <w:rPr>
          <w:rFonts w:ascii="Times New Roman" w:hAnsi="Times New Roman"/>
          <w:sz w:val="24"/>
          <w:szCs w:val="24"/>
        </w:rPr>
        <w:t>- волейбольный районный турнир по волейболу, памяти воина – интернационалиста Н.</w:t>
      </w:r>
      <w:r w:rsidR="00141295" w:rsidRPr="0095763C">
        <w:rPr>
          <w:rFonts w:ascii="Times New Roman" w:hAnsi="Times New Roman"/>
          <w:sz w:val="24"/>
          <w:szCs w:val="24"/>
        </w:rPr>
        <w:t xml:space="preserve"> </w:t>
      </w:r>
      <w:r w:rsidRPr="0095763C">
        <w:rPr>
          <w:rFonts w:ascii="Times New Roman" w:hAnsi="Times New Roman"/>
          <w:sz w:val="24"/>
          <w:szCs w:val="24"/>
        </w:rPr>
        <w:t>Чистякова;</w:t>
      </w:r>
    </w:p>
    <w:p w:rsidR="003A2336" w:rsidRPr="0095763C" w:rsidRDefault="003A2336" w:rsidP="0091573F">
      <w:pPr>
        <w:pStyle w:val="a3"/>
        <w:spacing w:after="0"/>
        <w:ind w:firstLine="708"/>
        <w:jc w:val="both"/>
        <w:rPr>
          <w:rFonts w:ascii="Times New Roman" w:hAnsi="Times New Roman"/>
          <w:sz w:val="24"/>
          <w:szCs w:val="24"/>
        </w:rPr>
      </w:pPr>
      <w:r w:rsidRPr="0095763C">
        <w:rPr>
          <w:rFonts w:ascii="Times New Roman" w:hAnsi="Times New Roman"/>
          <w:sz w:val="24"/>
          <w:szCs w:val="24"/>
        </w:rPr>
        <w:lastRenderedPageBreak/>
        <w:t>- традиционная районная спартакиада школьников Эвенкийского муниципального района;</w:t>
      </w:r>
    </w:p>
    <w:p w:rsidR="003A2336" w:rsidRPr="0095763C" w:rsidRDefault="003A2336" w:rsidP="0091573F">
      <w:pPr>
        <w:ind w:firstLine="708"/>
        <w:jc w:val="both"/>
        <w:rPr>
          <w:rFonts w:ascii="Times New Roman" w:hAnsi="Times New Roman"/>
          <w:sz w:val="24"/>
          <w:szCs w:val="24"/>
        </w:rPr>
      </w:pPr>
      <w:r w:rsidRPr="0095763C">
        <w:rPr>
          <w:rFonts w:ascii="Times New Roman" w:hAnsi="Times New Roman"/>
          <w:sz w:val="24"/>
          <w:szCs w:val="24"/>
        </w:rPr>
        <w:t>В с. Байкит, п.</w:t>
      </w:r>
      <w:r w:rsidR="00141295" w:rsidRPr="0095763C">
        <w:rPr>
          <w:rFonts w:ascii="Times New Roman" w:hAnsi="Times New Roman"/>
          <w:sz w:val="24"/>
          <w:szCs w:val="24"/>
        </w:rPr>
        <w:t xml:space="preserve"> </w:t>
      </w:r>
      <w:r w:rsidRPr="0095763C">
        <w:rPr>
          <w:rFonts w:ascii="Times New Roman" w:hAnsi="Times New Roman"/>
          <w:sz w:val="24"/>
          <w:szCs w:val="24"/>
        </w:rPr>
        <w:t>Тура и с.</w:t>
      </w:r>
      <w:r w:rsidR="00141295" w:rsidRPr="0095763C">
        <w:rPr>
          <w:rFonts w:ascii="Times New Roman" w:hAnsi="Times New Roman"/>
          <w:sz w:val="24"/>
          <w:szCs w:val="24"/>
        </w:rPr>
        <w:t xml:space="preserve"> </w:t>
      </w:r>
      <w:proofErr w:type="spellStart"/>
      <w:r w:rsidRPr="0095763C">
        <w:rPr>
          <w:rFonts w:ascii="Times New Roman" w:hAnsi="Times New Roman"/>
          <w:sz w:val="24"/>
          <w:szCs w:val="24"/>
        </w:rPr>
        <w:t>Ванавар</w:t>
      </w:r>
      <w:r w:rsidR="00141295" w:rsidRPr="0095763C">
        <w:rPr>
          <w:rFonts w:ascii="Times New Roman" w:hAnsi="Times New Roman"/>
          <w:sz w:val="24"/>
          <w:szCs w:val="24"/>
        </w:rPr>
        <w:t>а</w:t>
      </w:r>
      <w:proofErr w:type="spellEnd"/>
      <w:r w:rsidRPr="0095763C">
        <w:rPr>
          <w:rFonts w:ascii="Times New Roman" w:hAnsi="Times New Roman"/>
          <w:sz w:val="24"/>
          <w:szCs w:val="24"/>
        </w:rPr>
        <w:t xml:space="preserve"> проходили соревнования по мини-футболу, баскетболу, волейболу, северному многоборью, </w:t>
      </w:r>
      <w:proofErr w:type="gramStart"/>
      <w:r w:rsidRPr="0095763C">
        <w:rPr>
          <w:rFonts w:ascii="Times New Roman" w:hAnsi="Times New Roman"/>
          <w:sz w:val="24"/>
          <w:szCs w:val="24"/>
        </w:rPr>
        <w:t>организованы и проведены</w:t>
      </w:r>
      <w:proofErr w:type="gramEnd"/>
      <w:r w:rsidRPr="0095763C">
        <w:rPr>
          <w:rFonts w:ascii="Times New Roman" w:hAnsi="Times New Roman"/>
          <w:sz w:val="24"/>
          <w:szCs w:val="24"/>
        </w:rPr>
        <w:t xml:space="preserve"> акции, приуроченные к всероссийским акциям: «Лыжня России» и Всероссийский день бега</w:t>
      </w:r>
      <w:r w:rsidR="00F57F8A" w:rsidRPr="0095763C">
        <w:rPr>
          <w:rFonts w:ascii="Times New Roman" w:hAnsi="Times New Roman"/>
          <w:sz w:val="24"/>
          <w:szCs w:val="24"/>
        </w:rPr>
        <w:t xml:space="preserve"> «</w:t>
      </w:r>
      <w:r w:rsidRPr="0095763C">
        <w:rPr>
          <w:rFonts w:ascii="Times New Roman" w:hAnsi="Times New Roman"/>
          <w:sz w:val="24"/>
          <w:szCs w:val="24"/>
        </w:rPr>
        <w:t>Кросс Нации».</w:t>
      </w:r>
    </w:p>
    <w:p w:rsidR="003A2336" w:rsidRPr="0095763C" w:rsidRDefault="003A2336" w:rsidP="0091573F">
      <w:pPr>
        <w:ind w:firstLine="708"/>
        <w:jc w:val="both"/>
        <w:rPr>
          <w:rFonts w:ascii="Times New Roman" w:hAnsi="Times New Roman"/>
          <w:sz w:val="24"/>
          <w:szCs w:val="24"/>
        </w:rPr>
      </w:pPr>
      <w:r w:rsidRPr="0095763C">
        <w:rPr>
          <w:rFonts w:ascii="Times New Roman" w:hAnsi="Times New Roman"/>
          <w:sz w:val="24"/>
          <w:szCs w:val="24"/>
        </w:rPr>
        <w:t>За период реализации программы с 2010 по 2015 гг. численность занимающихся физкультурой и спортом увеличилась с 1</w:t>
      </w:r>
      <w:r w:rsidR="00141295" w:rsidRPr="0095763C">
        <w:rPr>
          <w:rFonts w:ascii="Times New Roman" w:hAnsi="Times New Roman"/>
          <w:sz w:val="24"/>
          <w:szCs w:val="24"/>
        </w:rPr>
        <w:t> </w:t>
      </w:r>
      <w:r w:rsidRPr="0095763C">
        <w:rPr>
          <w:rFonts w:ascii="Times New Roman" w:hAnsi="Times New Roman"/>
          <w:sz w:val="24"/>
          <w:szCs w:val="24"/>
        </w:rPr>
        <w:t>753 до 2</w:t>
      </w:r>
      <w:r w:rsidR="00141295" w:rsidRPr="0095763C">
        <w:rPr>
          <w:rFonts w:ascii="Times New Roman" w:hAnsi="Times New Roman"/>
          <w:sz w:val="24"/>
          <w:szCs w:val="24"/>
        </w:rPr>
        <w:t> </w:t>
      </w:r>
      <w:r w:rsidRPr="0095763C">
        <w:rPr>
          <w:rFonts w:ascii="Times New Roman" w:hAnsi="Times New Roman"/>
          <w:sz w:val="24"/>
          <w:szCs w:val="24"/>
        </w:rPr>
        <w:t xml:space="preserve">420 человек, удельный вес населения систематически занимающихся физкультурой и спортом </w:t>
      </w:r>
      <w:r w:rsidR="00141295" w:rsidRPr="0095763C">
        <w:rPr>
          <w:rFonts w:ascii="Times New Roman" w:hAnsi="Times New Roman"/>
          <w:sz w:val="24"/>
          <w:szCs w:val="24"/>
        </w:rPr>
        <w:t xml:space="preserve">– </w:t>
      </w:r>
      <w:r w:rsidRPr="0095763C">
        <w:rPr>
          <w:rFonts w:ascii="Times New Roman" w:hAnsi="Times New Roman"/>
          <w:sz w:val="24"/>
          <w:szCs w:val="24"/>
        </w:rPr>
        <w:t>с 10,79</w:t>
      </w:r>
      <w:r w:rsidR="00141295" w:rsidRPr="0095763C">
        <w:rPr>
          <w:rFonts w:ascii="Times New Roman" w:hAnsi="Times New Roman"/>
          <w:sz w:val="24"/>
          <w:szCs w:val="24"/>
        </w:rPr>
        <w:t> </w:t>
      </w:r>
      <w:r w:rsidRPr="0095763C">
        <w:rPr>
          <w:rFonts w:ascii="Times New Roman" w:hAnsi="Times New Roman"/>
          <w:sz w:val="24"/>
          <w:szCs w:val="24"/>
        </w:rPr>
        <w:t>% до 17,08</w:t>
      </w:r>
      <w:r w:rsidR="00141295" w:rsidRPr="0095763C">
        <w:rPr>
          <w:rFonts w:ascii="Times New Roman" w:hAnsi="Times New Roman"/>
          <w:sz w:val="24"/>
          <w:szCs w:val="24"/>
        </w:rPr>
        <w:t> </w:t>
      </w:r>
      <w:r w:rsidRPr="0095763C">
        <w:rPr>
          <w:rFonts w:ascii="Times New Roman" w:hAnsi="Times New Roman"/>
          <w:sz w:val="24"/>
          <w:szCs w:val="24"/>
        </w:rPr>
        <w:t>%.</w:t>
      </w:r>
    </w:p>
    <w:p w:rsidR="003A2336" w:rsidRPr="0095763C" w:rsidRDefault="003A2336" w:rsidP="0091573F">
      <w:pPr>
        <w:ind w:firstLine="708"/>
        <w:jc w:val="both"/>
        <w:rPr>
          <w:rFonts w:ascii="Times New Roman" w:hAnsi="Times New Roman"/>
          <w:sz w:val="24"/>
          <w:szCs w:val="24"/>
        </w:rPr>
      </w:pPr>
      <w:r w:rsidRPr="0095763C">
        <w:rPr>
          <w:rFonts w:ascii="Times New Roman" w:hAnsi="Times New Roman"/>
          <w:sz w:val="24"/>
          <w:szCs w:val="24"/>
        </w:rPr>
        <w:t>Это связано в первую очередь с поэтапным введением комплекса ГТО на территории района, созданием спортивных клубов на базе образовательных учреждений и по месту  жительства, с плановым увеличением физкультурно-спортивных мероприятий, введением спортивных отделений, секций по ранее не востребованным видам спорта. Для жителей района в районных поселках работают секции по игровым видам спорта.</w:t>
      </w:r>
    </w:p>
    <w:p w:rsidR="003A2336" w:rsidRPr="0095763C" w:rsidRDefault="003A2336" w:rsidP="00141295">
      <w:pPr>
        <w:shd w:val="clear" w:color="auto" w:fill="FFFFFF"/>
        <w:ind w:firstLine="708"/>
        <w:jc w:val="both"/>
        <w:rPr>
          <w:rFonts w:ascii="Times New Roman" w:hAnsi="Times New Roman"/>
          <w:sz w:val="24"/>
          <w:szCs w:val="24"/>
        </w:rPr>
      </w:pPr>
      <w:proofErr w:type="gramStart"/>
      <w:r w:rsidRPr="0095763C">
        <w:rPr>
          <w:rFonts w:ascii="Times New Roman" w:hAnsi="Times New Roman"/>
          <w:bCs/>
          <w:sz w:val="24"/>
          <w:szCs w:val="24"/>
        </w:rPr>
        <w:t xml:space="preserve">В целях обеспечения гарантий прав коренных малочисленных народов севера, </w:t>
      </w:r>
      <w:r w:rsidRPr="0095763C">
        <w:rPr>
          <w:rFonts w:ascii="Times New Roman" w:hAnsi="Times New Roman"/>
          <w:sz w:val="24"/>
          <w:szCs w:val="24"/>
        </w:rPr>
        <w:t xml:space="preserve">сохранения уровня социальной поддержки </w:t>
      </w:r>
      <w:r w:rsidRPr="0095763C">
        <w:rPr>
          <w:rFonts w:ascii="Times New Roman" w:hAnsi="Times New Roman"/>
          <w:bCs/>
          <w:sz w:val="24"/>
          <w:szCs w:val="24"/>
        </w:rPr>
        <w:t>в соответствии с переданными полномочиями</w:t>
      </w:r>
      <w:r w:rsidRPr="0095763C">
        <w:rPr>
          <w:rFonts w:ascii="Times New Roman" w:hAnsi="Times New Roman"/>
          <w:sz w:val="24"/>
          <w:szCs w:val="24"/>
        </w:rPr>
        <w:t xml:space="preserve"> проводимые мероприятия направлены на обеспечение занятости и </w:t>
      </w:r>
      <w:proofErr w:type="spellStart"/>
      <w:r w:rsidRPr="0095763C">
        <w:rPr>
          <w:rFonts w:ascii="Times New Roman" w:hAnsi="Times New Roman"/>
          <w:sz w:val="24"/>
          <w:szCs w:val="24"/>
        </w:rPr>
        <w:t>самозанятости</w:t>
      </w:r>
      <w:proofErr w:type="spellEnd"/>
      <w:r w:rsidRPr="0095763C">
        <w:rPr>
          <w:rFonts w:ascii="Times New Roman" w:hAnsi="Times New Roman"/>
          <w:sz w:val="24"/>
          <w:szCs w:val="24"/>
        </w:rPr>
        <w:t xml:space="preserve"> коренных малочисленных народов Севера, развитие традиционных отраслей хозяйствования и народных промыслов, борьбу с волками для защиты домашних северных оленей, медицинское и социальное обслуживание, повышение уровня образования, сохранения самобытной культуры, духовное возрождение коренных малочисленных народов</w:t>
      </w:r>
      <w:proofErr w:type="gramEnd"/>
      <w:r w:rsidRPr="0095763C">
        <w:rPr>
          <w:rFonts w:ascii="Times New Roman" w:hAnsi="Times New Roman"/>
          <w:sz w:val="24"/>
          <w:szCs w:val="24"/>
        </w:rPr>
        <w:t xml:space="preserve"> Севера, поддержку домашнего оленеводства. </w:t>
      </w:r>
      <w:proofErr w:type="gramStart"/>
      <w:r w:rsidRPr="0095763C">
        <w:rPr>
          <w:rFonts w:ascii="Times New Roman" w:hAnsi="Times New Roman"/>
          <w:sz w:val="24"/>
          <w:szCs w:val="24"/>
        </w:rPr>
        <w:t>Кроме того, выполнены важные социально</w:t>
      </w:r>
      <w:r w:rsidR="00E37425" w:rsidRPr="0095763C">
        <w:rPr>
          <w:rFonts w:ascii="Times New Roman" w:hAnsi="Times New Roman"/>
          <w:sz w:val="24"/>
          <w:szCs w:val="24"/>
        </w:rPr>
        <w:t>-з</w:t>
      </w:r>
      <w:r w:rsidRPr="0095763C">
        <w:rPr>
          <w:rFonts w:ascii="Times New Roman" w:hAnsi="Times New Roman"/>
          <w:sz w:val="24"/>
          <w:szCs w:val="24"/>
        </w:rPr>
        <w:t>начимые мероприятия за счет средств из внебюджетных ист</w:t>
      </w:r>
      <w:r w:rsidR="00141295" w:rsidRPr="0095763C">
        <w:rPr>
          <w:rFonts w:ascii="Times New Roman" w:hAnsi="Times New Roman"/>
          <w:sz w:val="24"/>
          <w:szCs w:val="24"/>
        </w:rPr>
        <w:t>очников: построен летний лагерь-</w:t>
      </w:r>
      <w:r w:rsidRPr="0095763C">
        <w:rPr>
          <w:rFonts w:ascii="Times New Roman" w:hAnsi="Times New Roman"/>
          <w:sz w:val="24"/>
          <w:szCs w:val="24"/>
        </w:rPr>
        <w:t>стойбище для детей в п.</w:t>
      </w:r>
      <w:r w:rsidR="00E37425" w:rsidRPr="0095763C">
        <w:rPr>
          <w:rFonts w:ascii="Times New Roman" w:hAnsi="Times New Roman"/>
          <w:sz w:val="24"/>
          <w:szCs w:val="24"/>
        </w:rPr>
        <w:t xml:space="preserve"> </w:t>
      </w:r>
      <w:r w:rsidRPr="0095763C">
        <w:rPr>
          <w:rFonts w:ascii="Times New Roman" w:hAnsi="Times New Roman"/>
          <w:sz w:val="24"/>
          <w:szCs w:val="24"/>
        </w:rPr>
        <w:t>Тура, произведен ремонт сооружений в летнем лагере</w:t>
      </w:r>
      <w:r w:rsidR="00141295" w:rsidRPr="0095763C">
        <w:rPr>
          <w:rFonts w:ascii="Times New Roman" w:hAnsi="Times New Roman"/>
          <w:sz w:val="24"/>
          <w:szCs w:val="24"/>
        </w:rPr>
        <w:t>-</w:t>
      </w:r>
      <w:r w:rsidRPr="0095763C">
        <w:rPr>
          <w:rFonts w:ascii="Times New Roman" w:hAnsi="Times New Roman"/>
          <w:sz w:val="24"/>
          <w:szCs w:val="24"/>
        </w:rPr>
        <w:t>стойбище для детей в п.</w:t>
      </w:r>
      <w:r w:rsidR="00E37425" w:rsidRPr="0095763C">
        <w:rPr>
          <w:rFonts w:ascii="Times New Roman" w:hAnsi="Times New Roman"/>
          <w:sz w:val="24"/>
          <w:szCs w:val="24"/>
        </w:rPr>
        <w:t xml:space="preserve"> </w:t>
      </w:r>
      <w:r w:rsidRPr="0095763C">
        <w:rPr>
          <w:rFonts w:ascii="Times New Roman" w:hAnsi="Times New Roman"/>
          <w:sz w:val="24"/>
          <w:szCs w:val="24"/>
        </w:rPr>
        <w:t>Стрелка</w:t>
      </w:r>
      <w:r w:rsidR="00E37425" w:rsidRPr="0095763C">
        <w:rPr>
          <w:rFonts w:ascii="Times New Roman" w:hAnsi="Times New Roman"/>
          <w:sz w:val="24"/>
          <w:szCs w:val="24"/>
        </w:rPr>
        <w:t>-</w:t>
      </w:r>
      <w:r w:rsidRPr="0095763C">
        <w:rPr>
          <w:rFonts w:ascii="Times New Roman" w:hAnsi="Times New Roman"/>
          <w:sz w:val="24"/>
          <w:szCs w:val="24"/>
        </w:rPr>
        <w:t>Чуня, возмещены расходы на строительство «Дома аборигена» в с.</w:t>
      </w:r>
      <w:r w:rsidR="00E37425" w:rsidRPr="0095763C">
        <w:rPr>
          <w:rFonts w:ascii="Times New Roman" w:hAnsi="Times New Roman"/>
          <w:sz w:val="24"/>
          <w:szCs w:val="24"/>
        </w:rPr>
        <w:t xml:space="preserve"> </w:t>
      </w:r>
      <w:r w:rsidRPr="0095763C">
        <w:rPr>
          <w:rFonts w:ascii="Times New Roman" w:hAnsi="Times New Roman"/>
          <w:sz w:val="24"/>
          <w:szCs w:val="24"/>
        </w:rPr>
        <w:t>Байкит, приобретены основные средства для лагерей</w:t>
      </w:r>
      <w:r w:rsidR="00141295" w:rsidRPr="0095763C">
        <w:rPr>
          <w:rFonts w:ascii="Times New Roman" w:hAnsi="Times New Roman"/>
          <w:sz w:val="24"/>
          <w:szCs w:val="24"/>
        </w:rPr>
        <w:t>-</w:t>
      </w:r>
      <w:r w:rsidRPr="0095763C">
        <w:rPr>
          <w:rFonts w:ascii="Times New Roman" w:hAnsi="Times New Roman"/>
          <w:sz w:val="24"/>
          <w:szCs w:val="24"/>
        </w:rPr>
        <w:t xml:space="preserve">стойбищ, МП ЭМР «Суриндинский», родовых общин, а также охотников </w:t>
      </w:r>
      <w:r w:rsidR="00141295" w:rsidRPr="0095763C">
        <w:rPr>
          <w:rFonts w:ascii="Times New Roman" w:hAnsi="Times New Roman"/>
          <w:sz w:val="24"/>
          <w:szCs w:val="24"/>
        </w:rPr>
        <w:br/>
      </w:r>
      <w:r w:rsidRPr="0095763C">
        <w:rPr>
          <w:rFonts w:ascii="Times New Roman" w:hAnsi="Times New Roman"/>
          <w:sz w:val="24"/>
          <w:szCs w:val="24"/>
        </w:rPr>
        <w:t>и оленеводов.</w:t>
      </w:r>
      <w:proofErr w:type="gramEnd"/>
    </w:p>
    <w:p w:rsidR="003A2336" w:rsidRPr="0095763C" w:rsidRDefault="003A2336" w:rsidP="0091573F">
      <w:pPr>
        <w:ind w:firstLine="708"/>
        <w:jc w:val="both"/>
        <w:rPr>
          <w:rFonts w:ascii="Times New Roman" w:hAnsi="Times New Roman"/>
          <w:sz w:val="24"/>
          <w:szCs w:val="24"/>
        </w:rPr>
      </w:pPr>
      <w:r w:rsidRPr="0095763C">
        <w:rPr>
          <w:rFonts w:ascii="Times New Roman" w:hAnsi="Times New Roman"/>
          <w:sz w:val="24"/>
          <w:szCs w:val="24"/>
        </w:rPr>
        <w:t xml:space="preserve">В программе социально-экономического развития поставлена цель </w:t>
      </w:r>
      <w:r w:rsidR="00141295" w:rsidRPr="0095763C">
        <w:rPr>
          <w:rFonts w:ascii="Times New Roman" w:hAnsi="Times New Roman"/>
          <w:sz w:val="24"/>
          <w:szCs w:val="24"/>
        </w:rPr>
        <w:t>–</w:t>
      </w:r>
      <w:r w:rsidRPr="0095763C">
        <w:rPr>
          <w:rFonts w:ascii="Times New Roman" w:hAnsi="Times New Roman"/>
          <w:sz w:val="24"/>
          <w:szCs w:val="24"/>
        </w:rPr>
        <w:t xml:space="preserve"> рост производства продукции сельского хозяйства, развитие </w:t>
      </w:r>
      <w:proofErr w:type="gramStart"/>
      <w:r w:rsidRPr="0095763C">
        <w:rPr>
          <w:rFonts w:ascii="Times New Roman" w:hAnsi="Times New Roman"/>
          <w:sz w:val="24"/>
          <w:szCs w:val="24"/>
        </w:rPr>
        <w:t>сельских</w:t>
      </w:r>
      <w:proofErr w:type="gramEnd"/>
      <w:r w:rsidRPr="0095763C">
        <w:rPr>
          <w:rFonts w:ascii="Times New Roman" w:hAnsi="Times New Roman"/>
          <w:sz w:val="24"/>
          <w:szCs w:val="24"/>
        </w:rPr>
        <w:t xml:space="preserve"> территорий, рост занятости и уровня жизни сельского населения.</w:t>
      </w:r>
    </w:p>
    <w:p w:rsidR="003A2336" w:rsidRPr="0095763C" w:rsidRDefault="003A2336" w:rsidP="0091573F">
      <w:pPr>
        <w:ind w:firstLine="708"/>
        <w:jc w:val="both"/>
        <w:rPr>
          <w:rFonts w:ascii="Times New Roman" w:hAnsi="Times New Roman"/>
          <w:sz w:val="24"/>
          <w:szCs w:val="24"/>
        </w:rPr>
      </w:pPr>
      <w:r w:rsidRPr="0095763C">
        <w:rPr>
          <w:rFonts w:ascii="Times New Roman" w:hAnsi="Times New Roman"/>
          <w:sz w:val="24"/>
          <w:szCs w:val="24"/>
        </w:rPr>
        <w:t>За счет субсидии на содержание поголовья сельскохозяйственных животных лицам, ведущим личное подсобное хозяйство, зарегистрированным на территории Эвенкийского муниципального района</w:t>
      </w:r>
      <w:r w:rsidR="00141295" w:rsidRPr="0095763C">
        <w:rPr>
          <w:rFonts w:ascii="Times New Roman" w:hAnsi="Times New Roman"/>
          <w:sz w:val="24"/>
          <w:szCs w:val="24"/>
        </w:rPr>
        <w:t>,</w:t>
      </w:r>
      <w:r w:rsidRPr="0095763C">
        <w:rPr>
          <w:rFonts w:ascii="Times New Roman" w:hAnsi="Times New Roman"/>
          <w:sz w:val="24"/>
          <w:szCs w:val="24"/>
        </w:rPr>
        <w:t xml:space="preserve"> ежегодно оказывается поддержка личным подсобным хозяйствам. В 2015 году субсидия была предоставлена 110 личным подсобным хозяйствам</w:t>
      </w:r>
      <w:r w:rsidRPr="007C7114">
        <w:rPr>
          <w:rFonts w:ascii="Times New Roman" w:hAnsi="Times New Roman"/>
          <w:sz w:val="24"/>
          <w:szCs w:val="24"/>
        </w:rPr>
        <w:t xml:space="preserve">. </w:t>
      </w:r>
      <w:proofErr w:type="gramStart"/>
      <w:r w:rsidRPr="007C7114">
        <w:rPr>
          <w:rFonts w:ascii="Times New Roman" w:hAnsi="Times New Roman"/>
          <w:sz w:val="24"/>
          <w:szCs w:val="24"/>
        </w:rPr>
        <w:t xml:space="preserve">Произведенная продукция составила: </w:t>
      </w:r>
      <w:r w:rsidR="00141295" w:rsidRPr="007C7114">
        <w:rPr>
          <w:rFonts w:ascii="Times New Roman" w:hAnsi="Times New Roman"/>
          <w:sz w:val="24"/>
          <w:szCs w:val="24"/>
        </w:rPr>
        <w:t xml:space="preserve">мясо – </w:t>
      </w:r>
      <w:r w:rsidR="00571788" w:rsidRPr="007C7114">
        <w:rPr>
          <w:rFonts w:ascii="Times New Roman" w:hAnsi="Times New Roman"/>
          <w:sz w:val="24"/>
          <w:szCs w:val="24"/>
        </w:rPr>
        <w:t>117,0</w:t>
      </w:r>
      <w:r w:rsidRPr="007C7114">
        <w:rPr>
          <w:rFonts w:ascii="Times New Roman" w:hAnsi="Times New Roman"/>
          <w:sz w:val="24"/>
          <w:szCs w:val="24"/>
        </w:rPr>
        <w:t xml:space="preserve"> т. (</w:t>
      </w:r>
      <w:r w:rsidR="00DF572B" w:rsidRPr="007C7114">
        <w:rPr>
          <w:rFonts w:ascii="Times New Roman" w:hAnsi="Times New Roman"/>
          <w:sz w:val="24"/>
          <w:szCs w:val="24"/>
        </w:rPr>
        <w:t>на уровне 2014 года</w:t>
      </w:r>
      <w:r w:rsidR="00141295" w:rsidRPr="007C7114">
        <w:rPr>
          <w:rFonts w:ascii="Times New Roman" w:hAnsi="Times New Roman"/>
          <w:sz w:val="24"/>
          <w:szCs w:val="24"/>
        </w:rPr>
        <w:t>); молоко –</w:t>
      </w:r>
      <w:r w:rsidRPr="007C7114">
        <w:rPr>
          <w:rFonts w:ascii="Times New Roman" w:hAnsi="Times New Roman"/>
          <w:sz w:val="24"/>
          <w:szCs w:val="24"/>
        </w:rPr>
        <w:t xml:space="preserve"> 59</w:t>
      </w:r>
      <w:r w:rsidR="00DF572B" w:rsidRPr="007C7114">
        <w:rPr>
          <w:rFonts w:ascii="Times New Roman" w:hAnsi="Times New Roman"/>
          <w:sz w:val="24"/>
          <w:szCs w:val="24"/>
        </w:rPr>
        <w:t>8</w:t>
      </w:r>
      <w:r w:rsidRPr="007C7114">
        <w:rPr>
          <w:rFonts w:ascii="Times New Roman" w:hAnsi="Times New Roman"/>
          <w:sz w:val="24"/>
          <w:szCs w:val="24"/>
        </w:rPr>
        <w:t>,0 т</w:t>
      </w:r>
      <w:r w:rsidR="00141295" w:rsidRPr="007C7114">
        <w:rPr>
          <w:rFonts w:ascii="Times New Roman" w:hAnsi="Times New Roman"/>
          <w:sz w:val="24"/>
          <w:szCs w:val="24"/>
        </w:rPr>
        <w:t xml:space="preserve"> (на уровне 2014 года); яйцо –</w:t>
      </w:r>
      <w:r w:rsidRPr="007C7114">
        <w:rPr>
          <w:rFonts w:ascii="Times New Roman" w:hAnsi="Times New Roman"/>
          <w:sz w:val="24"/>
          <w:szCs w:val="24"/>
        </w:rPr>
        <w:t xml:space="preserve"> </w:t>
      </w:r>
      <w:r w:rsidR="00DF572B" w:rsidRPr="007C7114">
        <w:rPr>
          <w:rFonts w:ascii="Times New Roman" w:hAnsi="Times New Roman"/>
          <w:sz w:val="24"/>
          <w:szCs w:val="24"/>
        </w:rPr>
        <w:t>204</w:t>
      </w:r>
      <w:r w:rsidRPr="007C7114">
        <w:rPr>
          <w:rFonts w:ascii="Times New Roman" w:hAnsi="Times New Roman"/>
          <w:sz w:val="24"/>
          <w:szCs w:val="24"/>
        </w:rPr>
        <w:t xml:space="preserve"> тыс.</w:t>
      </w:r>
      <w:r w:rsidR="00141295" w:rsidRPr="007C7114">
        <w:rPr>
          <w:rFonts w:ascii="Times New Roman" w:hAnsi="Times New Roman"/>
          <w:sz w:val="24"/>
          <w:szCs w:val="24"/>
        </w:rPr>
        <w:t xml:space="preserve"> </w:t>
      </w:r>
      <w:r w:rsidRPr="007C7114">
        <w:rPr>
          <w:rFonts w:ascii="Times New Roman" w:hAnsi="Times New Roman"/>
          <w:sz w:val="24"/>
          <w:szCs w:val="24"/>
        </w:rPr>
        <w:t>шт. (</w:t>
      </w:r>
      <w:r w:rsidR="00DF572B" w:rsidRPr="007C7114">
        <w:rPr>
          <w:rFonts w:ascii="Times New Roman" w:hAnsi="Times New Roman"/>
          <w:sz w:val="24"/>
          <w:szCs w:val="24"/>
        </w:rPr>
        <w:t>на уровне 2014 года</w:t>
      </w:r>
      <w:r w:rsidRPr="007C7114">
        <w:rPr>
          <w:rFonts w:ascii="Times New Roman" w:hAnsi="Times New Roman"/>
          <w:sz w:val="24"/>
          <w:szCs w:val="24"/>
        </w:rPr>
        <w:t>); картоф</w:t>
      </w:r>
      <w:r w:rsidR="00141295" w:rsidRPr="007C7114">
        <w:rPr>
          <w:rFonts w:ascii="Times New Roman" w:hAnsi="Times New Roman"/>
          <w:sz w:val="24"/>
          <w:szCs w:val="24"/>
        </w:rPr>
        <w:t>е</w:t>
      </w:r>
      <w:r w:rsidRPr="007C7114">
        <w:rPr>
          <w:rFonts w:ascii="Times New Roman" w:hAnsi="Times New Roman"/>
          <w:sz w:val="24"/>
          <w:szCs w:val="24"/>
        </w:rPr>
        <w:t>ль</w:t>
      </w:r>
      <w:r w:rsidR="00141295" w:rsidRPr="007C7114">
        <w:rPr>
          <w:rFonts w:ascii="Times New Roman" w:hAnsi="Times New Roman"/>
          <w:sz w:val="24"/>
          <w:szCs w:val="24"/>
        </w:rPr>
        <w:t xml:space="preserve"> –</w:t>
      </w:r>
      <w:r w:rsidRPr="007C7114">
        <w:rPr>
          <w:rFonts w:ascii="Times New Roman" w:hAnsi="Times New Roman"/>
          <w:sz w:val="24"/>
          <w:szCs w:val="24"/>
        </w:rPr>
        <w:t xml:space="preserve"> </w:t>
      </w:r>
      <w:r w:rsidR="00DF572B" w:rsidRPr="007C7114">
        <w:rPr>
          <w:rFonts w:ascii="Times New Roman" w:hAnsi="Times New Roman"/>
          <w:sz w:val="24"/>
          <w:szCs w:val="24"/>
        </w:rPr>
        <w:t>1839,2</w:t>
      </w:r>
      <w:r w:rsidRPr="007C7114">
        <w:rPr>
          <w:rFonts w:ascii="Times New Roman" w:hAnsi="Times New Roman"/>
          <w:sz w:val="24"/>
          <w:szCs w:val="24"/>
        </w:rPr>
        <w:t xml:space="preserve"> т; овощи</w:t>
      </w:r>
      <w:r w:rsidR="00141295" w:rsidRPr="007C7114">
        <w:rPr>
          <w:rFonts w:ascii="Times New Roman" w:hAnsi="Times New Roman"/>
          <w:sz w:val="24"/>
          <w:szCs w:val="24"/>
        </w:rPr>
        <w:t xml:space="preserve"> –</w:t>
      </w:r>
      <w:r w:rsidR="00DF572B" w:rsidRPr="007C7114">
        <w:rPr>
          <w:rFonts w:ascii="Times New Roman" w:hAnsi="Times New Roman"/>
          <w:sz w:val="24"/>
          <w:szCs w:val="24"/>
        </w:rPr>
        <w:t xml:space="preserve"> 451</w:t>
      </w:r>
      <w:r w:rsidRPr="007C7114">
        <w:rPr>
          <w:rFonts w:ascii="Times New Roman" w:hAnsi="Times New Roman"/>
          <w:sz w:val="24"/>
          <w:szCs w:val="24"/>
        </w:rPr>
        <w:t>,0 т (на уровне 2014 года).</w:t>
      </w:r>
      <w:proofErr w:type="gramEnd"/>
    </w:p>
    <w:p w:rsidR="003A2336" w:rsidRPr="0095763C" w:rsidRDefault="003A2336" w:rsidP="0091573F">
      <w:pPr>
        <w:ind w:firstLine="708"/>
        <w:jc w:val="both"/>
        <w:rPr>
          <w:rFonts w:ascii="Times New Roman" w:hAnsi="Times New Roman"/>
          <w:sz w:val="24"/>
          <w:szCs w:val="24"/>
        </w:rPr>
      </w:pPr>
      <w:r w:rsidRPr="0095763C">
        <w:rPr>
          <w:rFonts w:ascii="Times New Roman" w:hAnsi="Times New Roman"/>
          <w:sz w:val="24"/>
          <w:szCs w:val="24"/>
        </w:rPr>
        <w:t>Но в сравнении с программными показателями в 2015 году произведено меньше продукции картофеля и овощей в связи с неблагоприятными гидрометеорологическими условиями. Произошло снижение поголовья крупного рогатого скота, в основном, быков и телят на 26</w:t>
      </w:r>
      <w:r w:rsidR="00141295" w:rsidRPr="0095763C">
        <w:rPr>
          <w:rFonts w:ascii="Times New Roman" w:hAnsi="Times New Roman"/>
          <w:sz w:val="24"/>
          <w:szCs w:val="24"/>
        </w:rPr>
        <w:t xml:space="preserve"> </w:t>
      </w:r>
      <w:r w:rsidRPr="0095763C">
        <w:rPr>
          <w:rFonts w:ascii="Times New Roman" w:hAnsi="Times New Roman"/>
          <w:sz w:val="24"/>
          <w:szCs w:val="24"/>
        </w:rPr>
        <w:t>%. Поголовье коров личные подсобные хозяйства стараются сохранить. Оно остается на уровне 96,6</w:t>
      </w:r>
      <w:r w:rsidR="00141295" w:rsidRPr="0095763C">
        <w:rPr>
          <w:rFonts w:ascii="Times New Roman" w:hAnsi="Times New Roman"/>
          <w:sz w:val="24"/>
          <w:szCs w:val="24"/>
        </w:rPr>
        <w:t xml:space="preserve"> </w:t>
      </w:r>
      <w:r w:rsidRPr="0095763C">
        <w:rPr>
          <w:rFonts w:ascii="Times New Roman" w:hAnsi="Times New Roman"/>
          <w:sz w:val="24"/>
          <w:szCs w:val="24"/>
        </w:rPr>
        <w:t>%.  Большой интерес у населения вызывает содержание поголовья свиней в связи с предоставлением муниципальной поддержки гражданам, ведущим личное подсобное хозяйство, зарегистрированным на территории Эвенкийского муниципального района. Так перевыполнение планового показателя составило 224,5</w:t>
      </w:r>
      <w:r w:rsidR="00141295" w:rsidRPr="0095763C">
        <w:rPr>
          <w:rFonts w:ascii="Times New Roman" w:hAnsi="Times New Roman"/>
          <w:sz w:val="24"/>
          <w:szCs w:val="24"/>
        </w:rPr>
        <w:t xml:space="preserve"> </w:t>
      </w:r>
      <w:r w:rsidRPr="0095763C">
        <w:rPr>
          <w:rFonts w:ascii="Times New Roman" w:hAnsi="Times New Roman"/>
          <w:sz w:val="24"/>
          <w:szCs w:val="24"/>
        </w:rPr>
        <w:t xml:space="preserve">% </w:t>
      </w:r>
      <w:r w:rsidR="00141295" w:rsidRPr="0095763C">
        <w:rPr>
          <w:rFonts w:ascii="Times New Roman" w:hAnsi="Times New Roman"/>
          <w:sz w:val="24"/>
          <w:szCs w:val="24"/>
        </w:rPr>
        <w:br/>
      </w:r>
      <w:r w:rsidRPr="0095763C">
        <w:rPr>
          <w:rFonts w:ascii="Times New Roman" w:hAnsi="Times New Roman"/>
          <w:sz w:val="24"/>
          <w:szCs w:val="24"/>
        </w:rPr>
        <w:t>в 2015 году.</w:t>
      </w:r>
    </w:p>
    <w:p w:rsidR="003A2336" w:rsidRPr="0095763C" w:rsidRDefault="003A2336" w:rsidP="0091573F">
      <w:pPr>
        <w:ind w:firstLine="708"/>
        <w:jc w:val="both"/>
        <w:rPr>
          <w:rFonts w:ascii="Times New Roman" w:hAnsi="Times New Roman"/>
          <w:sz w:val="24"/>
          <w:szCs w:val="24"/>
        </w:rPr>
      </w:pPr>
      <w:r w:rsidRPr="0095763C">
        <w:rPr>
          <w:rFonts w:ascii="Times New Roman" w:hAnsi="Times New Roman"/>
          <w:sz w:val="24"/>
          <w:szCs w:val="24"/>
        </w:rPr>
        <w:t xml:space="preserve">Однако показатель поголовья домашних северных оленей постепенно снижается. </w:t>
      </w:r>
      <w:proofErr w:type="spellStart"/>
      <w:r w:rsidRPr="0095763C">
        <w:rPr>
          <w:rFonts w:ascii="Times New Roman" w:hAnsi="Times New Roman"/>
          <w:sz w:val="24"/>
          <w:szCs w:val="24"/>
        </w:rPr>
        <w:t>Недостижение</w:t>
      </w:r>
      <w:proofErr w:type="spellEnd"/>
      <w:r w:rsidRPr="0095763C">
        <w:rPr>
          <w:rFonts w:ascii="Times New Roman" w:hAnsi="Times New Roman"/>
          <w:sz w:val="24"/>
          <w:szCs w:val="24"/>
        </w:rPr>
        <w:t xml:space="preserve"> показателя в 2015 году составляет 38,4</w:t>
      </w:r>
      <w:r w:rsidR="00141295" w:rsidRPr="0095763C">
        <w:rPr>
          <w:rFonts w:ascii="Times New Roman" w:hAnsi="Times New Roman"/>
          <w:sz w:val="24"/>
          <w:szCs w:val="24"/>
        </w:rPr>
        <w:t xml:space="preserve"> </w:t>
      </w:r>
      <w:r w:rsidRPr="0095763C">
        <w:rPr>
          <w:rFonts w:ascii="Times New Roman" w:hAnsi="Times New Roman"/>
          <w:sz w:val="24"/>
          <w:szCs w:val="24"/>
        </w:rPr>
        <w:t xml:space="preserve">%. </w:t>
      </w:r>
    </w:p>
    <w:p w:rsidR="003A2336" w:rsidRPr="0095763C" w:rsidRDefault="003A2336" w:rsidP="0091573F">
      <w:pPr>
        <w:ind w:firstLine="708"/>
        <w:jc w:val="both"/>
        <w:rPr>
          <w:rFonts w:ascii="Times New Roman" w:hAnsi="Times New Roman"/>
          <w:sz w:val="24"/>
          <w:szCs w:val="24"/>
        </w:rPr>
      </w:pPr>
      <w:r w:rsidRPr="0095763C">
        <w:rPr>
          <w:rFonts w:ascii="Times New Roman" w:hAnsi="Times New Roman"/>
          <w:sz w:val="24"/>
          <w:szCs w:val="24"/>
        </w:rPr>
        <w:t xml:space="preserve">Объем производства мяса дикого северного оленя и рыбы превышает </w:t>
      </w:r>
      <w:r w:rsidR="00141295" w:rsidRPr="0095763C">
        <w:rPr>
          <w:rFonts w:ascii="Times New Roman" w:hAnsi="Times New Roman"/>
          <w:sz w:val="24"/>
          <w:szCs w:val="24"/>
        </w:rPr>
        <w:t xml:space="preserve">плановый </w:t>
      </w:r>
      <w:r w:rsidRPr="0095763C">
        <w:rPr>
          <w:rFonts w:ascii="Times New Roman" w:hAnsi="Times New Roman"/>
          <w:sz w:val="24"/>
          <w:szCs w:val="24"/>
        </w:rPr>
        <w:t xml:space="preserve">показатель. Это объясняется тем, что в большей части мясо реализуется без переработки, в тушах или полутушах, а побочная продукция </w:t>
      </w:r>
      <w:r w:rsidR="00141295" w:rsidRPr="0095763C">
        <w:rPr>
          <w:rFonts w:ascii="Times New Roman" w:hAnsi="Times New Roman"/>
          <w:sz w:val="24"/>
          <w:szCs w:val="24"/>
        </w:rPr>
        <w:t>–</w:t>
      </w:r>
      <w:r w:rsidRPr="0095763C">
        <w:rPr>
          <w:rFonts w:ascii="Times New Roman" w:hAnsi="Times New Roman"/>
          <w:sz w:val="24"/>
          <w:szCs w:val="24"/>
        </w:rPr>
        <w:t xml:space="preserve"> </w:t>
      </w:r>
      <w:proofErr w:type="spellStart"/>
      <w:r w:rsidRPr="0095763C">
        <w:rPr>
          <w:rFonts w:ascii="Times New Roman" w:hAnsi="Times New Roman"/>
          <w:sz w:val="24"/>
          <w:szCs w:val="24"/>
        </w:rPr>
        <w:t>камус</w:t>
      </w:r>
      <w:proofErr w:type="spellEnd"/>
      <w:r w:rsidRPr="0095763C">
        <w:rPr>
          <w:rFonts w:ascii="Times New Roman" w:hAnsi="Times New Roman"/>
          <w:sz w:val="24"/>
          <w:szCs w:val="24"/>
        </w:rPr>
        <w:t xml:space="preserve">, рога и шкуры используются </w:t>
      </w:r>
      <w:r w:rsidR="00141295" w:rsidRPr="0095763C">
        <w:rPr>
          <w:rFonts w:ascii="Times New Roman" w:hAnsi="Times New Roman"/>
          <w:sz w:val="24"/>
          <w:szCs w:val="24"/>
        </w:rPr>
        <w:br/>
      </w:r>
      <w:r w:rsidRPr="0095763C">
        <w:rPr>
          <w:rFonts w:ascii="Times New Roman" w:hAnsi="Times New Roman"/>
          <w:sz w:val="24"/>
          <w:szCs w:val="24"/>
        </w:rPr>
        <w:lastRenderedPageBreak/>
        <w:t xml:space="preserve">в небольших объемах из-за отсутствия цехов по их переработке, а также мастерских </w:t>
      </w:r>
      <w:r w:rsidR="00141295" w:rsidRPr="0095763C">
        <w:rPr>
          <w:rFonts w:ascii="Times New Roman" w:hAnsi="Times New Roman"/>
          <w:sz w:val="24"/>
          <w:szCs w:val="24"/>
        </w:rPr>
        <w:br/>
      </w:r>
      <w:r w:rsidRPr="0095763C">
        <w:rPr>
          <w:rFonts w:ascii="Times New Roman" w:hAnsi="Times New Roman"/>
          <w:sz w:val="24"/>
          <w:szCs w:val="24"/>
        </w:rPr>
        <w:t>по изготовлению традиционной национальной одежды, обуви и сувениров. Рыба также производится с частичной переработкой.</w:t>
      </w:r>
    </w:p>
    <w:p w:rsidR="003A2336" w:rsidRPr="0095763C" w:rsidRDefault="003A2336" w:rsidP="0091573F">
      <w:pPr>
        <w:ind w:firstLine="708"/>
        <w:jc w:val="both"/>
        <w:rPr>
          <w:rFonts w:ascii="Times New Roman" w:hAnsi="Times New Roman"/>
          <w:sz w:val="24"/>
          <w:szCs w:val="24"/>
        </w:rPr>
      </w:pPr>
      <w:r w:rsidRPr="0095763C">
        <w:rPr>
          <w:rFonts w:ascii="Times New Roman" w:hAnsi="Times New Roman"/>
          <w:sz w:val="24"/>
          <w:szCs w:val="24"/>
        </w:rPr>
        <w:t>Показатель объема производства шкурок соболя, добываемого охотой</w:t>
      </w:r>
      <w:r w:rsidR="00141295" w:rsidRPr="0095763C">
        <w:rPr>
          <w:rFonts w:ascii="Times New Roman" w:hAnsi="Times New Roman"/>
          <w:sz w:val="24"/>
          <w:szCs w:val="24"/>
        </w:rPr>
        <w:t>,</w:t>
      </w:r>
      <w:r w:rsidRPr="0095763C">
        <w:rPr>
          <w:rFonts w:ascii="Times New Roman" w:hAnsi="Times New Roman"/>
          <w:sz w:val="24"/>
          <w:szCs w:val="24"/>
        </w:rPr>
        <w:t xml:space="preserve"> в 2015 году превысил плановый на 26,7%.</w:t>
      </w:r>
    </w:p>
    <w:p w:rsidR="003A2336" w:rsidRPr="0095763C" w:rsidRDefault="003A2336" w:rsidP="0091573F">
      <w:pPr>
        <w:ind w:firstLine="708"/>
        <w:jc w:val="both"/>
        <w:rPr>
          <w:rFonts w:ascii="Times New Roman" w:hAnsi="Times New Roman"/>
          <w:sz w:val="24"/>
          <w:szCs w:val="24"/>
        </w:rPr>
      </w:pPr>
      <w:r w:rsidRPr="0095763C">
        <w:rPr>
          <w:rFonts w:ascii="Times New Roman" w:hAnsi="Times New Roman"/>
          <w:bCs/>
          <w:sz w:val="24"/>
          <w:szCs w:val="24"/>
        </w:rPr>
        <w:t xml:space="preserve">В </w:t>
      </w:r>
      <w:proofErr w:type="gramStart"/>
      <w:r w:rsidRPr="0095763C">
        <w:rPr>
          <w:rFonts w:ascii="Times New Roman" w:hAnsi="Times New Roman"/>
          <w:bCs/>
          <w:sz w:val="24"/>
          <w:szCs w:val="24"/>
        </w:rPr>
        <w:t>целях</w:t>
      </w:r>
      <w:proofErr w:type="gramEnd"/>
      <w:r w:rsidRPr="0095763C">
        <w:rPr>
          <w:rFonts w:ascii="Times New Roman" w:hAnsi="Times New Roman"/>
          <w:bCs/>
          <w:sz w:val="24"/>
          <w:szCs w:val="24"/>
        </w:rPr>
        <w:t xml:space="preserve"> обеспечения условий роста малого</w:t>
      </w:r>
      <w:r w:rsidR="00141295" w:rsidRPr="0095763C">
        <w:rPr>
          <w:rFonts w:ascii="Times New Roman" w:hAnsi="Times New Roman"/>
          <w:bCs/>
          <w:sz w:val="24"/>
          <w:szCs w:val="24"/>
        </w:rPr>
        <w:t xml:space="preserve"> и среднего предпринимательства</w:t>
      </w:r>
      <w:r w:rsidRPr="0095763C">
        <w:rPr>
          <w:rFonts w:ascii="Times New Roman" w:hAnsi="Times New Roman"/>
          <w:bCs/>
          <w:sz w:val="24"/>
          <w:szCs w:val="24"/>
        </w:rPr>
        <w:t xml:space="preserve"> ежегодно </w:t>
      </w:r>
    </w:p>
    <w:p w:rsidR="003A2336" w:rsidRPr="0095763C" w:rsidRDefault="003A2336" w:rsidP="0091573F">
      <w:pPr>
        <w:ind w:firstLine="708"/>
        <w:jc w:val="both"/>
        <w:rPr>
          <w:rFonts w:ascii="Times New Roman" w:hAnsi="Times New Roman"/>
          <w:sz w:val="24"/>
          <w:szCs w:val="24"/>
        </w:rPr>
      </w:pPr>
      <w:r w:rsidRPr="0095763C">
        <w:rPr>
          <w:rFonts w:ascii="Times New Roman" w:hAnsi="Times New Roman"/>
          <w:sz w:val="24"/>
          <w:szCs w:val="24"/>
        </w:rPr>
        <w:t>- оказывается поддержка  начинающим предпринимателям,</w:t>
      </w:r>
    </w:p>
    <w:p w:rsidR="003A2336" w:rsidRPr="0095763C" w:rsidRDefault="003A2336" w:rsidP="0091573F">
      <w:pPr>
        <w:ind w:firstLine="708"/>
        <w:jc w:val="both"/>
        <w:rPr>
          <w:rFonts w:ascii="Times New Roman" w:hAnsi="Times New Roman"/>
          <w:sz w:val="24"/>
          <w:szCs w:val="24"/>
        </w:rPr>
      </w:pPr>
      <w:r w:rsidRPr="0095763C">
        <w:rPr>
          <w:rFonts w:ascii="Times New Roman" w:hAnsi="Times New Roman"/>
          <w:sz w:val="24"/>
          <w:szCs w:val="24"/>
        </w:rPr>
        <w:t>- производится возмещение части затрат по оплате коммунальных услуг предпринимателям, оказывающим услуги общественного питания.</w:t>
      </w:r>
    </w:p>
    <w:p w:rsidR="003A2336" w:rsidRPr="0095763C" w:rsidRDefault="003A2336" w:rsidP="0091573F">
      <w:pPr>
        <w:ind w:firstLine="708"/>
        <w:jc w:val="both"/>
        <w:rPr>
          <w:rFonts w:ascii="Times New Roman" w:hAnsi="Times New Roman"/>
          <w:sz w:val="24"/>
          <w:szCs w:val="24"/>
        </w:rPr>
      </w:pPr>
      <w:r w:rsidRPr="0095763C">
        <w:rPr>
          <w:rFonts w:ascii="Times New Roman" w:hAnsi="Times New Roman"/>
          <w:sz w:val="24"/>
          <w:szCs w:val="24"/>
        </w:rPr>
        <w:t>- производится возмещение части расходов</w:t>
      </w:r>
      <w:r w:rsidRPr="0095763C">
        <w:rPr>
          <w:rFonts w:ascii="Times New Roman" w:hAnsi="Times New Roman"/>
          <w:i/>
          <w:iCs/>
          <w:sz w:val="24"/>
          <w:szCs w:val="24"/>
        </w:rPr>
        <w:t xml:space="preserve">, </w:t>
      </w:r>
      <w:r w:rsidRPr="0095763C">
        <w:rPr>
          <w:rFonts w:ascii="Times New Roman" w:hAnsi="Times New Roman"/>
          <w:sz w:val="24"/>
          <w:szCs w:val="24"/>
        </w:rPr>
        <w:t xml:space="preserve">понесенных субъектами малого </w:t>
      </w:r>
      <w:r w:rsidR="00141295" w:rsidRPr="0095763C">
        <w:rPr>
          <w:rFonts w:ascii="Times New Roman" w:hAnsi="Times New Roman"/>
          <w:sz w:val="24"/>
          <w:szCs w:val="24"/>
        </w:rPr>
        <w:br/>
      </w:r>
      <w:r w:rsidRPr="0095763C">
        <w:rPr>
          <w:rFonts w:ascii="Times New Roman" w:hAnsi="Times New Roman"/>
          <w:sz w:val="24"/>
          <w:szCs w:val="24"/>
        </w:rPr>
        <w:t>и среднего предпринимательства на заготовку, закупку, хранение, переработку и сбыт рыбы, мяса ДСО.</w:t>
      </w:r>
    </w:p>
    <w:p w:rsidR="003A2336" w:rsidRPr="0095763C" w:rsidRDefault="003A2336" w:rsidP="0091573F">
      <w:pPr>
        <w:ind w:firstLine="708"/>
        <w:jc w:val="both"/>
        <w:rPr>
          <w:rFonts w:ascii="Times New Roman" w:hAnsi="Times New Roman"/>
          <w:sz w:val="24"/>
          <w:szCs w:val="24"/>
        </w:rPr>
      </w:pPr>
      <w:r w:rsidRPr="0095763C">
        <w:rPr>
          <w:rFonts w:ascii="Times New Roman" w:hAnsi="Times New Roman"/>
          <w:sz w:val="24"/>
          <w:szCs w:val="24"/>
        </w:rPr>
        <w:t xml:space="preserve">В 2015 году произведено возмещение части затрат, связанных с уплатой процентов по кредитам, привлеченным в российских кредитных организациях на приобретение </w:t>
      </w:r>
      <w:r w:rsidR="00141295" w:rsidRPr="0095763C">
        <w:rPr>
          <w:rFonts w:ascii="Times New Roman" w:hAnsi="Times New Roman"/>
          <w:sz w:val="24"/>
          <w:szCs w:val="24"/>
        </w:rPr>
        <w:br/>
      </w:r>
      <w:r w:rsidRPr="0095763C">
        <w:rPr>
          <w:rFonts w:ascii="Times New Roman" w:hAnsi="Times New Roman"/>
          <w:sz w:val="24"/>
          <w:szCs w:val="24"/>
        </w:rPr>
        <w:t>и доставку основных продуктов питания для населения Эвенкийского муниципального района.</w:t>
      </w:r>
    </w:p>
    <w:p w:rsidR="003A2336" w:rsidRPr="0095763C" w:rsidRDefault="003A2336" w:rsidP="0091573F">
      <w:pPr>
        <w:ind w:firstLine="708"/>
        <w:jc w:val="both"/>
        <w:rPr>
          <w:rFonts w:ascii="Times New Roman" w:hAnsi="Times New Roman"/>
          <w:sz w:val="24"/>
          <w:szCs w:val="24"/>
        </w:rPr>
      </w:pPr>
      <w:r w:rsidRPr="0095763C">
        <w:rPr>
          <w:rFonts w:ascii="Times New Roman" w:eastAsia="Calibri" w:hAnsi="Times New Roman"/>
          <w:sz w:val="24"/>
          <w:szCs w:val="24"/>
        </w:rPr>
        <w:t>Задача малого и среднего</w:t>
      </w:r>
      <w:r w:rsidRPr="0095763C">
        <w:rPr>
          <w:rFonts w:ascii="Times New Roman" w:eastAsia="Calibri" w:hAnsi="Times New Roman"/>
          <w:bCs/>
          <w:spacing w:val="-8"/>
          <w:sz w:val="24"/>
          <w:szCs w:val="24"/>
        </w:rPr>
        <w:t xml:space="preserve"> </w:t>
      </w:r>
      <w:r w:rsidRPr="0095763C">
        <w:rPr>
          <w:rFonts w:ascii="Times New Roman" w:eastAsia="Calibri" w:hAnsi="Times New Roman"/>
          <w:sz w:val="24"/>
          <w:szCs w:val="24"/>
        </w:rPr>
        <w:t>бизнеса заключается в увеличении рабочих мест, создании условий для развития сферы услуг и производства товаров народного потребления.</w:t>
      </w:r>
    </w:p>
    <w:p w:rsidR="003A2336" w:rsidRPr="0095763C" w:rsidRDefault="003A2336" w:rsidP="0091573F">
      <w:pPr>
        <w:ind w:firstLine="708"/>
        <w:jc w:val="both"/>
        <w:rPr>
          <w:rFonts w:ascii="Times New Roman" w:hAnsi="Times New Roman"/>
          <w:sz w:val="24"/>
          <w:szCs w:val="24"/>
        </w:rPr>
      </w:pPr>
      <w:r w:rsidRPr="0095763C">
        <w:rPr>
          <w:rFonts w:ascii="Times New Roman" w:hAnsi="Times New Roman"/>
          <w:sz w:val="24"/>
          <w:szCs w:val="24"/>
        </w:rPr>
        <w:t xml:space="preserve">В 2015 было </w:t>
      </w:r>
      <w:r w:rsidRPr="0095763C">
        <w:rPr>
          <w:rFonts w:ascii="Times New Roman" w:eastAsia="Calibri" w:hAnsi="Times New Roman"/>
          <w:sz w:val="24"/>
          <w:szCs w:val="24"/>
        </w:rPr>
        <w:t xml:space="preserve">создано </w:t>
      </w:r>
      <w:r w:rsidRPr="0095763C">
        <w:rPr>
          <w:rFonts w:ascii="Times New Roman" w:hAnsi="Times New Roman"/>
          <w:sz w:val="24"/>
          <w:szCs w:val="24"/>
        </w:rPr>
        <w:t>7</w:t>
      </w:r>
      <w:r w:rsidRPr="0095763C">
        <w:rPr>
          <w:rFonts w:ascii="Times New Roman" w:eastAsia="Calibri" w:hAnsi="Times New Roman"/>
          <w:sz w:val="24"/>
          <w:szCs w:val="24"/>
        </w:rPr>
        <w:t xml:space="preserve"> рабочих мест, сохранено </w:t>
      </w:r>
      <w:r w:rsidRPr="0095763C">
        <w:rPr>
          <w:rFonts w:ascii="Times New Roman" w:hAnsi="Times New Roman"/>
          <w:sz w:val="24"/>
          <w:szCs w:val="24"/>
        </w:rPr>
        <w:t xml:space="preserve">62. Общий объем инвестиций </w:t>
      </w:r>
      <w:r w:rsidR="00141295" w:rsidRPr="0095763C">
        <w:rPr>
          <w:rFonts w:ascii="Times New Roman" w:hAnsi="Times New Roman"/>
          <w:sz w:val="24"/>
          <w:szCs w:val="24"/>
        </w:rPr>
        <w:br/>
      </w:r>
      <w:r w:rsidRPr="0095763C">
        <w:rPr>
          <w:rFonts w:ascii="Times New Roman" w:hAnsi="Times New Roman"/>
          <w:sz w:val="24"/>
          <w:szCs w:val="24"/>
        </w:rPr>
        <w:t xml:space="preserve">в основной капитал составил 35 697 тыс. рублей. </w:t>
      </w:r>
    </w:p>
    <w:p w:rsidR="003A2336" w:rsidRPr="0095763C" w:rsidRDefault="003A2336" w:rsidP="0091573F">
      <w:pPr>
        <w:ind w:firstLine="708"/>
        <w:jc w:val="both"/>
        <w:rPr>
          <w:rFonts w:ascii="Times New Roman" w:hAnsi="Times New Roman"/>
          <w:sz w:val="24"/>
          <w:szCs w:val="24"/>
        </w:rPr>
      </w:pPr>
      <w:r w:rsidRPr="0095763C">
        <w:rPr>
          <w:rFonts w:ascii="Times New Roman" w:hAnsi="Times New Roman"/>
          <w:sz w:val="24"/>
          <w:szCs w:val="24"/>
        </w:rPr>
        <w:t>Для выполнения мероприятий, направленных на улучшение жилищных условий населения района</w:t>
      </w:r>
      <w:r w:rsidR="00141295" w:rsidRPr="0095763C">
        <w:rPr>
          <w:rFonts w:ascii="Times New Roman" w:hAnsi="Times New Roman"/>
          <w:sz w:val="24"/>
          <w:szCs w:val="24"/>
        </w:rPr>
        <w:t>,</w:t>
      </w:r>
      <w:r w:rsidRPr="0095763C">
        <w:rPr>
          <w:rFonts w:ascii="Times New Roman" w:hAnsi="Times New Roman"/>
          <w:sz w:val="24"/>
          <w:szCs w:val="24"/>
        </w:rPr>
        <w:t xml:space="preserve"> реализуется подпрограмма «Социальное развитие села на территории Эвенкийского муниципального района», подпрограмма «Обеспечение жильем молодых семей» федеральной целевой программы «Жи</w:t>
      </w:r>
      <w:r w:rsidR="00216634" w:rsidRPr="0095763C">
        <w:rPr>
          <w:rFonts w:ascii="Times New Roman" w:hAnsi="Times New Roman"/>
          <w:sz w:val="24"/>
          <w:szCs w:val="24"/>
        </w:rPr>
        <w:t xml:space="preserve">лище», закон Красноярского края </w:t>
      </w:r>
      <w:r w:rsidR="00141295" w:rsidRPr="0095763C">
        <w:rPr>
          <w:rFonts w:ascii="Times New Roman" w:hAnsi="Times New Roman"/>
          <w:sz w:val="24"/>
          <w:szCs w:val="24"/>
        </w:rPr>
        <w:br/>
      </w:r>
      <w:r w:rsidRPr="0095763C">
        <w:rPr>
          <w:rFonts w:ascii="Times New Roman" w:hAnsi="Times New Roman"/>
          <w:sz w:val="24"/>
          <w:szCs w:val="24"/>
        </w:rPr>
        <w:t>«О социальной поддержке граждан</w:t>
      </w:r>
      <w:r w:rsidR="00141295" w:rsidRPr="0095763C">
        <w:rPr>
          <w:rFonts w:ascii="Times New Roman" w:hAnsi="Times New Roman"/>
          <w:sz w:val="24"/>
          <w:szCs w:val="24"/>
        </w:rPr>
        <w:t>,</w:t>
      </w:r>
      <w:r w:rsidRPr="0095763C">
        <w:rPr>
          <w:rFonts w:ascii="Times New Roman" w:hAnsi="Times New Roman"/>
          <w:sz w:val="24"/>
          <w:szCs w:val="24"/>
        </w:rPr>
        <w:t xml:space="preserve"> проживающих в Эвенкийском муниципальном районе</w:t>
      </w:r>
      <w:r w:rsidR="00141295" w:rsidRPr="0095763C">
        <w:rPr>
          <w:rFonts w:ascii="Times New Roman" w:hAnsi="Times New Roman"/>
          <w:sz w:val="24"/>
          <w:szCs w:val="24"/>
        </w:rPr>
        <w:t>»</w:t>
      </w:r>
      <w:r w:rsidRPr="0095763C">
        <w:rPr>
          <w:rFonts w:ascii="Times New Roman" w:hAnsi="Times New Roman"/>
          <w:sz w:val="24"/>
          <w:szCs w:val="24"/>
        </w:rPr>
        <w:t>.</w:t>
      </w:r>
    </w:p>
    <w:p w:rsidR="003A2336" w:rsidRPr="0095763C" w:rsidRDefault="003A2336" w:rsidP="0091573F">
      <w:pPr>
        <w:ind w:firstLine="708"/>
        <w:jc w:val="both"/>
        <w:rPr>
          <w:rFonts w:ascii="Times New Roman" w:hAnsi="Times New Roman"/>
          <w:sz w:val="24"/>
          <w:szCs w:val="24"/>
        </w:rPr>
      </w:pPr>
      <w:r w:rsidRPr="0095763C">
        <w:rPr>
          <w:rFonts w:ascii="Times New Roman" w:hAnsi="Times New Roman"/>
          <w:sz w:val="24"/>
          <w:szCs w:val="24"/>
        </w:rPr>
        <w:t>Кроме того, в 2015 году за счет внебюджетных средств общества с ограниченной ответственностью «</w:t>
      </w:r>
      <w:proofErr w:type="spellStart"/>
      <w:r w:rsidRPr="0095763C">
        <w:rPr>
          <w:rFonts w:ascii="Times New Roman" w:hAnsi="Times New Roman"/>
          <w:sz w:val="24"/>
          <w:szCs w:val="24"/>
        </w:rPr>
        <w:t>Транснефть</w:t>
      </w:r>
      <w:r w:rsidR="00141295" w:rsidRPr="0095763C">
        <w:rPr>
          <w:rFonts w:ascii="Times New Roman" w:hAnsi="Times New Roman"/>
          <w:sz w:val="24"/>
          <w:szCs w:val="24"/>
        </w:rPr>
        <w:t>-</w:t>
      </w:r>
      <w:r w:rsidRPr="0095763C">
        <w:rPr>
          <w:rFonts w:ascii="Times New Roman" w:hAnsi="Times New Roman"/>
          <w:sz w:val="24"/>
          <w:szCs w:val="24"/>
        </w:rPr>
        <w:t>Восток</w:t>
      </w:r>
      <w:proofErr w:type="spellEnd"/>
      <w:r w:rsidRPr="0095763C">
        <w:rPr>
          <w:rFonts w:ascii="Times New Roman" w:hAnsi="Times New Roman"/>
          <w:sz w:val="24"/>
          <w:szCs w:val="24"/>
        </w:rPr>
        <w:t xml:space="preserve">», в рамках благотворительного пожертвования </w:t>
      </w:r>
      <w:r w:rsidR="00141295" w:rsidRPr="0095763C">
        <w:rPr>
          <w:rFonts w:ascii="Times New Roman" w:hAnsi="Times New Roman"/>
          <w:sz w:val="24"/>
          <w:szCs w:val="24"/>
        </w:rPr>
        <w:br/>
      </w:r>
      <w:r w:rsidRPr="0095763C">
        <w:rPr>
          <w:rFonts w:ascii="Times New Roman" w:hAnsi="Times New Roman"/>
          <w:sz w:val="24"/>
          <w:szCs w:val="24"/>
        </w:rPr>
        <w:t xml:space="preserve">на реализацию социальных проектов направлено 33 453 тыс. руб. на строительство жилых домов в поселках района. </w:t>
      </w:r>
      <w:proofErr w:type="gramStart"/>
      <w:r w:rsidRPr="0095763C">
        <w:rPr>
          <w:rFonts w:ascii="Times New Roman" w:hAnsi="Times New Roman"/>
          <w:sz w:val="24"/>
          <w:szCs w:val="24"/>
        </w:rPr>
        <w:t xml:space="preserve">Произведена оплата за выполненные работы по строительству одноквартирного жилого дома в поселке Суринда в сумме 3 964,7 тыс. руб. </w:t>
      </w:r>
      <w:r w:rsidR="00141295" w:rsidRPr="0095763C">
        <w:rPr>
          <w:rFonts w:ascii="Times New Roman" w:hAnsi="Times New Roman"/>
          <w:sz w:val="24"/>
          <w:szCs w:val="24"/>
        </w:rPr>
        <w:br/>
      </w:r>
      <w:r w:rsidRPr="0095763C">
        <w:rPr>
          <w:rFonts w:ascii="Times New Roman" w:hAnsi="Times New Roman"/>
          <w:sz w:val="24"/>
          <w:szCs w:val="24"/>
        </w:rPr>
        <w:t xml:space="preserve">по соглашению № 586 «О предоставлении субсидии муниципальному образованию Красноярского края из краевого бюджета» </w:t>
      </w:r>
      <w:r w:rsidRPr="0095763C">
        <w:rPr>
          <w:rFonts w:ascii="Times New Roman" w:hAnsi="Times New Roman"/>
          <w:bCs/>
          <w:sz w:val="24"/>
          <w:szCs w:val="24"/>
        </w:rPr>
        <w:t xml:space="preserve">в рамках реализации государственной программы Красноярского края «Развитие сельского хозяйства и регулирование рынков сельскохозяйственной продукции, сырья </w:t>
      </w:r>
      <w:r w:rsidR="00141295" w:rsidRPr="0095763C">
        <w:rPr>
          <w:rFonts w:ascii="Times New Roman" w:hAnsi="Times New Roman"/>
          <w:bCs/>
          <w:sz w:val="24"/>
          <w:szCs w:val="24"/>
        </w:rPr>
        <w:t>и продовольствия» на 2014-2020.</w:t>
      </w:r>
      <w:proofErr w:type="gramEnd"/>
    </w:p>
    <w:p w:rsidR="003A2336" w:rsidRPr="0095763C" w:rsidRDefault="003A2336" w:rsidP="0091573F">
      <w:pPr>
        <w:ind w:firstLine="708"/>
        <w:jc w:val="both"/>
        <w:rPr>
          <w:rFonts w:ascii="Times New Roman" w:hAnsi="Times New Roman"/>
          <w:sz w:val="24"/>
          <w:szCs w:val="24"/>
        </w:rPr>
      </w:pPr>
      <w:proofErr w:type="gramStart"/>
      <w:r w:rsidRPr="0095763C">
        <w:rPr>
          <w:rFonts w:ascii="Times New Roman" w:hAnsi="Times New Roman"/>
          <w:sz w:val="24"/>
          <w:szCs w:val="24"/>
        </w:rPr>
        <w:t xml:space="preserve">На территории Эвенкийского муниципального </w:t>
      </w:r>
      <w:r w:rsidRPr="00BE3913">
        <w:rPr>
          <w:rFonts w:ascii="Times New Roman" w:hAnsi="Times New Roman"/>
          <w:sz w:val="24"/>
          <w:szCs w:val="24"/>
        </w:rPr>
        <w:t xml:space="preserve">района </w:t>
      </w:r>
      <w:r w:rsidR="007C7114" w:rsidRPr="00BE3913">
        <w:rPr>
          <w:rFonts w:ascii="Times New Roman" w:hAnsi="Times New Roman"/>
          <w:sz w:val="24"/>
          <w:szCs w:val="24"/>
        </w:rPr>
        <w:t>действовали</w:t>
      </w:r>
      <w:r w:rsidRPr="00BE3913">
        <w:rPr>
          <w:rFonts w:ascii="Times New Roman" w:hAnsi="Times New Roman"/>
          <w:sz w:val="24"/>
          <w:szCs w:val="24"/>
        </w:rPr>
        <w:t xml:space="preserve"> жилищные программы и законы Красноярского края, предоставляющие возможность получения</w:t>
      </w:r>
      <w:r w:rsidRPr="0095763C">
        <w:rPr>
          <w:rFonts w:ascii="Times New Roman" w:hAnsi="Times New Roman"/>
          <w:sz w:val="24"/>
          <w:szCs w:val="24"/>
        </w:rPr>
        <w:t xml:space="preserve"> жилья за пределами района: закон Красноярского края от 21.12.2010 №11-5580 </w:t>
      </w:r>
      <w:r w:rsidR="00141295" w:rsidRPr="0095763C">
        <w:rPr>
          <w:rFonts w:ascii="Times New Roman" w:hAnsi="Times New Roman"/>
          <w:sz w:val="24"/>
          <w:szCs w:val="24"/>
        </w:rPr>
        <w:br/>
      </w:r>
      <w:r w:rsidRPr="0095763C">
        <w:rPr>
          <w:rFonts w:ascii="Times New Roman" w:hAnsi="Times New Roman"/>
          <w:sz w:val="24"/>
          <w:szCs w:val="24"/>
        </w:rPr>
        <w:t xml:space="preserve">«О социальной поддержке граждан, выезжающих из районов Крайнего Севера </w:t>
      </w:r>
      <w:r w:rsidR="00141295" w:rsidRPr="0095763C">
        <w:rPr>
          <w:rFonts w:ascii="Times New Roman" w:hAnsi="Times New Roman"/>
          <w:sz w:val="24"/>
          <w:szCs w:val="24"/>
        </w:rPr>
        <w:br/>
      </w:r>
      <w:r w:rsidRPr="0095763C">
        <w:rPr>
          <w:rFonts w:ascii="Times New Roman" w:hAnsi="Times New Roman"/>
          <w:sz w:val="24"/>
          <w:szCs w:val="24"/>
        </w:rPr>
        <w:t xml:space="preserve">и приравненных к ним местностей Красноярского края в другие районы Красноярского края», подпрограмма «Выполнение государственных обязательств по обеспечению жильем категорий граждан, установленных федеральным законодательством» </w:t>
      </w:r>
      <w:r w:rsidR="00141295" w:rsidRPr="0095763C">
        <w:rPr>
          <w:rFonts w:ascii="Times New Roman" w:hAnsi="Times New Roman"/>
          <w:sz w:val="24"/>
          <w:szCs w:val="24"/>
        </w:rPr>
        <w:br/>
      </w:r>
      <w:r w:rsidRPr="0095763C">
        <w:rPr>
          <w:rFonts w:ascii="Times New Roman" w:hAnsi="Times New Roman"/>
          <w:sz w:val="24"/>
          <w:szCs w:val="24"/>
        </w:rPr>
        <w:t>ФЦП «Жилище</w:t>
      </w:r>
      <w:proofErr w:type="gramEnd"/>
      <w:r w:rsidRPr="0095763C">
        <w:rPr>
          <w:rFonts w:ascii="Times New Roman" w:hAnsi="Times New Roman"/>
          <w:sz w:val="24"/>
          <w:szCs w:val="24"/>
        </w:rPr>
        <w:t xml:space="preserve">» на 2015 - 2020 годы», Закон Красноярского края от 18.12.2008 года </w:t>
      </w:r>
      <w:r w:rsidR="00141295" w:rsidRPr="0095763C">
        <w:rPr>
          <w:rFonts w:ascii="Times New Roman" w:hAnsi="Times New Roman"/>
          <w:sz w:val="24"/>
          <w:szCs w:val="24"/>
        </w:rPr>
        <w:br/>
      </w:r>
      <w:r w:rsidRPr="0095763C">
        <w:rPr>
          <w:rFonts w:ascii="Times New Roman" w:hAnsi="Times New Roman"/>
          <w:sz w:val="24"/>
          <w:szCs w:val="24"/>
        </w:rPr>
        <w:t>№ 7-2658 «О социальной поддержке граждан, проживающих в Эвенкийском муниципальном районе Красноярского края». Всего в 2015 году на</w:t>
      </w:r>
      <w:r w:rsidR="00141295" w:rsidRPr="0095763C">
        <w:rPr>
          <w:rFonts w:ascii="Times New Roman" w:hAnsi="Times New Roman"/>
          <w:sz w:val="24"/>
          <w:szCs w:val="24"/>
        </w:rPr>
        <w:t xml:space="preserve"> </w:t>
      </w:r>
      <w:r w:rsidRPr="0095763C">
        <w:rPr>
          <w:rFonts w:ascii="Times New Roman" w:hAnsi="Times New Roman"/>
          <w:sz w:val="24"/>
          <w:szCs w:val="24"/>
        </w:rPr>
        <w:t>выполнени</w:t>
      </w:r>
      <w:r w:rsidR="00141295" w:rsidRPr="0095763C">
        <w:rPr>
          <w:rFonts w:ascii="Times New Roman" w:hAnsi="Times New Roman"/>
          <w:sz w:val="24"/>
          <w:szCs w:val="24"/>
        </w:rPr>
        <w:t>е</w:t>
      </w:r>
      <w:r w:rsidRPr="0095763C">
        <w:rPr>
          <w:rFonts w:ascii="Times New Roman" w:hAnsi="Times New Roman"/>
          <w:sz w:val="24"/>
          <w:szCs w:val="24"/>
        </w:rPr>
        <w:t xml:space="preserve"> мероприятий, направленных на улучшение жилищных условий населения района</w:t>
      </w:r>
      <w:r w:rsidR="00141295" w:rsidRPr="0095763C">
        <w:rPr>
          <w:rFonts w:ascii="Times New Roman" w:hAnsi="Times New Roman"/>
          <w:sz w:val="24"/>
          <w:szCs w:val="24"/>
        </w:rPr>
        <w:t>, использовано</w:t>
      </w:r>
      <w:r w:rsidRPr="0095763C">
        <w:rPr>
          <w:rFonts w:ascii="Times New Roman" w:hAnsi="Times New Roman"/>
          <w:sz w:val="24"/>
          <w:szCs w:val="24"/>
        </w:rPr>
        <w:t xml:space="preserve"> 144,9 </w:t>
      </w:r>
      <w:proofErr w:type="spellStart"/>
      <w:proofErr w:type="gramStart"/>
      <w:r w:rsidRPr="0095763C">
        <w:rPr>
          <w:rFonts w:ascii="Times New Roman" w:hAnsi="Times New Roman"/>
          <w:sz w:val="24"/>
          <w:szCs w:val="24"/>
        </w:rPr>
        <w:t>млн</w:t>
      </w:r>
      <w:proofErr w:type="spellEnd"/>
      <w:proofErr w:type="gramEnd"/>
      <w:r w:rsidR="00141295" w:rsidRPr="0095763C">
        <w:rPr>
          <w:rFonts w:ascii="Times New Roman" w:hAnsi="Times New Roman"/>
          <w:sz w:val="24"/>
          <w:szCs w:val="24"/>
        </w:rPr>
        <w:t xml:space="preserve"> рублей.</w:t>
      </w:r>
    </w:p>
    <w:p w:rsidR="003A2336" w:rsidRPr="0095763C" w:rsidRDefault="003A2336" w:rsidP="0091573F">
      <w:pPr>
        <w:ind w:firstLine="708"/>
        <w:jc w:val="both"/>
        <w:rPr>
          <w:rFonts w:ascii="Times New Roman" w:hAnsi="Times New Roman"/>
          <w:sz w:val="24"/>
          <w:szCs w:val="24"/>
        </w:rPr>
      </w:pPr>
      <w:r w:rsidRPr="0095763C">
        <w:rPr>
          <w:rFonts w:ascii="Times New Roman" w:hAnsi="Times New Roman"/>
          <w:sz w:val="24"/>
          <w:szCs w:val="24"/>
        </w:rPr>
        <w:t xml:space="preserve">Всего в 2015 введено в эксплуатацию 1 993 кв. метров жилых помещений, что </w:t>
      </w:r>
      <w:r w:rsidR="00141295" w:rsidRPr="0095763C">
        <w:rPr>
          <w:rFonts w:ascii="Times New Roman" w:hAnsi="Times New Roman"/>
          <w:sz w:val="24"/>
          <w:szCs w:val="24"/>
        </w:rPr>
        <w:br/>
      </w:r>
      <w:r w:rsidRPr="0095763C">
        <w:rPr>
          <w:rFonts w:ascii="Times New Roman" w:hAnsi="Times New Roman"/>
          <w:sz w:val="24"/>
          <w:szCs w:val="24"/>
        </w:rPr>
        <w:t>на 45,5 % больше, чем было запланировано в программе на 2015 год (1 370 кв. м.).</w:t>
      </w:r>
    </w:p>
    <w:p w:rsidR="003A2336" w:rsidRPr="0095763C" w:rsidRDefault="003A2336" w:rsidP="0091573F">
      <w:pPr>
        <w:pStyle w:val="af7"/>
        <w:spacing w:before="0" w:after="0"/>
        <w:ind w:firstLine="708"/>
        <w:rPr>
          <w:rFonts w:cs="Times New Roman"/>
          <w:b w:val="0"/>
          <w:sz w:val="24"/>
          <w:szCs w:val="24"/>
        </w:rPr>
      </w:pPr>
      <w:r w:rsidRPr="0095763C">
        <w:rPr>
          <w:rFonts w:cs="Times New Roman"/>
          <w:b w:val="0"/>
          <w:sz w:val="24"/>
          <w:szCs w:val="24"/>
        </w:rPr>
        <w:t>Общая площадь жилищного фонда</w:t>
      </w:r>
      <w:r w:rsidR="00141295" w:rsidRPr="0095763C">
        <w:rPr>
          <w:rFonts w:cs="Times New Roman"/>
          <w:b w:val="0"/>
          <w:sz w:val="24"/>
          <w:szCs w:val="24"/>
        </w:rPr>
        <w:t>,</w:t>
      </w:r>
      <w:r w:rsidRPr="0095763C">
        <w:rPr>
          <w:rFonts w:cs="Times New Roman"/>
          <w:b w:val="0"/>
          <w:sz w:val="24"/>
          <w:szCs w:val="24"/>
        </w:rPr>
        <w:t xml:space="preserve"> введенная за год, приходящаяся на 1 жителя</w:t>
      </w:r>
      <w:r w:rsidR="00141295" w:rsidRPr="0095763C">
        <w:rPr>
          <w:rFonts w:cs="Times New Roman"/>
          <w:b w:val="0"/>
          <w:sz w:val="24"/>
          <w:szCs w:val="24"/>
        </w:rPr>
        <w:t>,</w:t>
      </w:r>
      <w:r w:rsidRPr="0095763C">
        <w:rPr>
          <w:rFonts w:cs="Times New Roman"/>
          <w:b w:val="0"/>
          <w:sz w:val="24"/>
          <w:szCs w:val="24"/>
        </w:rPr>
        <w:t xml:space="preserve"> </w:t>
      </w:r>
      <w:r w:rsidR="00141295" w:rsidRPr="0095763C">
        <w:rPr>
          <w:rFonts w:cs="Times New Roman"/>
          <w:b w:val="0"/>
          <w:sz w:val="24"/>
          <w:szCs w:val="24"/>
        </w:rPr>
        <w:br/>
      </w:r>
      <w:r w:rsidRPr="0095763C">
        <w:rPr>
          <w:rFonts w:cs="Times New Roman"/>
          <w:b w:val="0"/>
          <w:sz w:val="24"/>
          <w:szCs w:val="24"/>
        </w:rPr>
        <w:t>в 2015 году составила 0,13 кв</w:t>
      </w:r>
      <w:proofErr w:type="gramStart"/>
      <w:r w:rsidRPr="0095763C">
        <w:rPr>
          <w:rFonts w:cs="Times New Roman"/>
          <w:b w:val="0"/>
          <w:sz w:val="24"/>
          <w:szCs w:val="24"/>
        </w:rPr>
        <w:t>.м</w:t>
      </w:r>
      <w:proofErr w:type="gramEnd"/>
      <w:r w:rsidRPr="0095763C">
        <w:rPr>
          <w:rFonts w:cs="Times New Roman"/>
          <w:b w:val="0"/>
          <w:sz w:val="24"/>
          <w:szCs w:val="24"/>
        </w:rPr>
        <w:t xml:space="preserve"> на 1 жителя, что на 62,5</w:t>
      </w:r>
      <w:r w:rsidR="00141295" w:rsidRPr="0095763C">
        <w:rPr>
          <w:rFonts w:cs="Times New Roman"/>
          <w:b w:val="0"/>
          <w:sz w:val="24"/>
          <w:szCs w:val="24"/>
        </w:rPr>
        <w:t xml:space="preserve"> </w:t>
      </w:r>
      <w:r w:rsidRPr="0095763C">
        <w:rPr>
          <w:rFonts w:cs="Times New Roman"/>
          <w:b w:val="0"/>
          <w:sz w:val="24"/>
          <w:szCs w:val="24"/>
        </w:rPr>
        <w:t>% превышает показатель, запланированный по программе (0,08).</w:t>
      </w:r>
    </w:p>
    <w:p w:rsidR="003A2336" w:rsidRPr="0095763C" w:rsidRDefault="003A2336" w:rsidP="00132AFE">
      <w:pPr>
        <w:jc w:val="both"/>
        <w:rPr>
          <w:rFonts w:ascii="Times New Roman" w:hAnsi="Times New Roman"/>
          <w:sz w:val="24"/>
          <w:szCs w:val="24"/>
        </w:rPr>
      </w:pPr>
    </w:p>
    <w:p w:rsidR="003A2336" w:rsidRPr="0095763C" w:rsidRDefault="003A2336" w:rsidP="00132AFE">
      <w:pPr>
        <w:ind w:firstLine="709"/>
        <w:jc w:val="both"/>
        <w:rPr>
          <w:rFonts w:ascii="Times New Roman" w:hAnsi="Times New Roman"/>
          <w:b/>
          <w:sz w:val="24"/>
          <w:szCs w:val="24"/>
        </w:rPr>
      </w:pPr>
      <w:r w:rsidRPr="0095763C">
        <w:rPr>
          <w:rFonts w:ascii="Times New Roman" w:hAnsi="Times New Roman"/>
          <w:b/>
          <w:sz w:val="24"/>
          <w:szCs w:val="24"/>
        </w:rPr>
        <w:lastRenderedPageBreak/>
        <w:t xml:space="preserve">3. Анализ ресурсов социально-экономического развития Эвенкийского муниципального района </w:t>
      </w:r>
    </w:p>
    <w:p w:rsidR="003A2336" w:rsidRPr="0095763C" w:rsidRDefault="003A2336" w:rsidP="00132AFE">
      <w:pPr>
        <w:ind w:firstLine="709"/>
        <w:jc w:val="both"/>
        <w:rPr>
          <w:rFonts w:ascii="Times New Roman" w:hAnsi="Times New Roman"/>
          <w:sz w:val="24"/>
          <w:szCs w:val="24"/>
        </w:rPr>
      </w:pPr>
    </w:p>
    <w:p w:rsidR="003A2336" w:rsidRPr="0095763C" w:rsidRDefault="003A2336" w:rsidP="00132AFE">
      <w:pPr>
        <w:ind w:firstLine="709"/>
        <w:jc w:val="both"/>
        <w:rPr>
          <w:rFonts w:ascii="Times New Roman" w:hAnsi="Times New Roman"/>
          <w:sz w:val="24"/>
          <w:szCs w:val="24"/>
        </w:rPr>
      </w:pPr>
      <w:r w:rsidRPr="0095763C">
        <w:rPr>
          <w:rFonts w:ascii="Times New Roman" w:hAnsi="Times New Roman"/>
          <w:sz w:val="24"/>
          <w:szCs w:val="24"/>
        </w:rPr>
        <w:t>На 1 января 2016 года земли сельскохозяйственного назначения занимают 7</w:t>
      </w:r>
      <w:r w:rsidR="0091573F" w:rsidRPr="0095763C">
        <w:rPr>
          <w:rFonts w:ascii="Times New Roman" w:hAnsi="Times New Roman"/>
          <w:sz w:val="24"/>
          <w:szCs w:val="24"/>
        </w:rPr>
        <w:t> </w:t>
      </w:r>
      <w:r w:rsidRPr="0095763C">
        <w:rPr>
          <w:rFonts w:ascii="Times New Roman" w:hAnsi="Times New Roman"/>
          <w:sz w:val="24"/>
          <w:szCs w:val="24"/>
        </w:rPr>
        <w:t>875 га</w:t>
      </w:r>
      <w:r w:rsidR="00EE2A94" w:rsidRPr="0095763C">
        <w:rPr>
          <w:rFonts w:ascii="Times New Roman" w:hAnsi="Times New Roman"/>
          <w:sz w:val="24"/>
          <w:szCs w:val="24"/>
        </w:rPr>
        <w:t xml:space="preserve">. </w:t>
      </w:r>
    </w:p>
    <w:p w:rsidR="00EE2A94" w:rsidRPr="0095763C" w:rsidRDefault="003A2336" w:rsidP="00132AFE">
      <w:pPr>
        <w:ind w:firstLine="709"/>
        <w:jc w:val="both"/>
        <w:rPr>
          <w:rFonts w:ascii="Times New Roman" w:hAnsi="Times New Roman"/>
          <w:sz w:val="24"/>
          <w:szCs w:val="24"/>
        </w:rPr>
      </w:pPr>
      <w:r w:rsidRPr="0095763C">
        <w:rPr>
          <w:rFonts w:ascii="Times New Roman" w:hAnsi="Times New Roman"/>
          <w:sz w:val="24"/>
          <w:szCs w:val="24"/>
        </w:rPr>
        <w:t xml:space="preserve">Земли сельскохозяйственного назначения состоят из сельскохозяйственных </w:t>
      </w:r>
      <w:r w:rsidR="00E37425" w:rsidRPr="0095763C">
        <w:rPr>
          <w:rFonts w:ascii="Times New Roman" w:hAnsi="Times New Roman"/>
          <w:sz w:val="24"/>
          <w:szCs w:val="24"/>
        </w:rPr>
        <w:br/>
      </w:r>
      <w:r w:rsidRPr="0095763C">
        <w:rPr>
          <w:rFonts w:ascii="Times New Roman" w:hAnsi="Times New Roman"/>
          <w:sz w:val="24"/>
          <w:szCs w:val="24"/>
        </w:rPr>
        <w:t xml:space="preserve">и несельскохозяйственных угодий. </w:t>
      </w:r>
      <w:r w:rsidR="00EE2A94" w:rsidRPr="0095763C">
        <w:rPr>
          <w:rFonts w:ascii="Times New Roman" w:hAnsi="Times New Roman"/>
          <w:sz w:val="24"/>
          <w:szCs w:val="24"/>
        </w:rPr>
        <w:t>Доля сельскохозяйственных угодий в земельном фонде района составила 43,7 %. Наибольшая доля приходятся на земли под лесами (48,8 %).</w:t>
      </w:r>
    </w:p>
    <w:p w:rsidR="00EE2A94" w:rsidRPr="0095763C" w:rsidRDefault="003A2336" w:rsidP="00EE2A94">
      <w:pPr>
        <w:ind w:firstLine="709"/>
        <w:jc w:val="both"/>
        <w:rPr>
          <w:rFonts w:ascii="Times New Roman" w:hAnsi="Times New Roman"/>
          <w:sz w:val="24"/>
          <w:szCs w:val="24"/>
        </w:rPr>
      </w:pPr>
      <w:r w:rsidRPr="0095763C">
        <w:rPr>
          <w:rFonts w:ascii="Times New Roman" w:hAnsi="Times New Roman"/>
          <w:sz w:val="24"/>
          <w:szCs w:val="24"/>
        </w:rPr>
        <w:t>Площадь сельскохозяйственных угодий занима</w:t>
      </w:r>
      <w:r w:rsidR="00E37425" w:rsidRPr="0095763C">
        <w:rPr>
          <w:rFonts w:ascii="Times New Roman" w:hAnsi="Times New Roman"/>
          <w:sz w:val="24"/>
          <w:szCs w:val="24"/>
        </w:rPr>
        <w:t xml:space="preserve">ет </w:t>
      </w:r>
      <w:r w:rsidRPr="0095763C">
        <w:rPr>
          <w:rFonts w:ascii="Times New Roman" w:hAnsi="Times New Roman"/>
          <w:sz w:val="24"/>
          <w:szCs w:val="24"/>
        </w:rPr>
        <w:t>3</w:t>
      </w:r>
      <w:r w:rsidR="00E37425" w:rsidRPr="0095763C">
        <w:rPr>
          <w:rFonts w:ascii="Times New Roman" w:hAnsi="Times New Roman"/>
          <w:sz w:val="24"/>
          <w:szCs w:val="24"/>
        </w:rPr>
        <w:t> </w:t>
      </w:r>
      <w:r w:rsidRPr="0095763C">
        <w:rPr>
          <w:rFonts w:ascii="Times New Roman" w:hAnsi="Times New Roman"/>
          <w:sz w:val="24"/>
          <w:szCs w:val="24"/>
        </w:rPr>
        <w:t>430 г</w:t>
      </w:r>
      <w:r w:rsidR="00EE2A94" w:rsidRPr="0095763C">
        <w:rPr>
          <w:rFonts w:ascii="Times New Roman" w:hAnsi="Times New Roman"/>
          <w:sz w:val="24"/>
          <w:szCs w:val="24"/>
        </w:rPr>
        <w:t>а, из них:</w:t>
      </w:r>
    </w:p>
    <w:p w:rsidR="00EE2A94" w:rsidRPr="0095763C" w:rsidRDefault="00EE2A94" w:rsidP="00EE2A94">
      <w:pPr>
        <w:pStyle w:val="a9"/>
        <w:numPr>
          <w:ilvl w:val="0"/>
          <w:numId w:val="11"/>
        </w:numPr>
        <w:tabs>
          <w:tab w:val="left" w:pos="993"/>
        </w:tabs>
        <w:spacing w:after="0" w:line="240" w:lineRule="auto"/>
        <w:ind w:left="0" w:firstLine="709"/>
        <w:jc w:val="both"/>
        <w:rPr>
          <w:rFonts w:ascii="Times New Roman" w:hAnsi="Times New Roman"/>
          <w:sz w:val="24"/>
          <w:szCs w:val="24"/>
        </w:rPr>
      </w:pPr>
      <w:r w:rsidRPr="0095763C">
        <w:rPr>
          <w:rFonts w:ascii="Times New Roman" w:hAnsi="Times New Roman"/>
          <w:sz w:val="24"/>
          <w:szCs w:val="24"/>
        </w:rPr>
        <w:t xml:space="preserve">пашня составляет </w:t>
      </w:r>
      <w:smartTag w:uri="urn:schemas-microsoft-com:office:smarttags" w:element="metricconverter">
        <w:smartTagPr>
          <w:attr w:name="ProductID" w:val="52 га"/>
        </w:smartTagPr>
        <w:r w:rsidRPr="0095763C">
          <w:rPr>
            <w:rFonts w:ascii="Times New Roman" w:hAnsi="Times New Roman"/>
            <w:sz w:val="24"/>
            <w:szCs w:val="24"/>
          </w:rPr>
          <w:t>52 га</w:t>
        </w:r>
      </w:smartTag>
      <w:r w:rsidRPr="0095763C">
        <w:rPr>
          <w:rFonts w:ascii="Times New Roman" w:hAnsi="Times New Roman"/>
          <w:sz w:val="24"/>
          <w:szCs w:val="24"/>
        </w:rPr>
        <w:t xml:space="preserve">, в том числе </w:t>
      </w:r>
      <w:smartTag w:uri="urn:schemas-microsoft-com:office:smarttags" w:element="metricconverter">
        <w:smartTagPr>
          <w:attr w:name="ProductID" w:val="18 га"/>
        </w:smartTagPr>
        <w:r w:rsidRPr="0095763C">
          <w:rPr>
            <w:rFonts w:ascii="Times New Roman" w:hAnsi="Times New Roman"/>
            <w:sz w:val="24"/>
            <w:szCs w:val="24"/>
          </w:rPr>
          <w:t>18 га</w:t>
        </w:r>
      </w:smartTag>
      <w:r w:rsidRPr="0095763C">
        <w:rPr>
          <w:rFonts w:ascii="Times New Roman" w:hAnsi="Times New Roman"/>
          <w:sz w:val="24"/>
          <w:szCs w:val="24"/>
        </w:rPr>
        <w:t xml:space="preserve"> – используемая, </w:t>
      </w:r>
      <w:smartTag w:uri="urn:schemas-microsoft-com:office:smarttags" w:element="metricconverter">
        <w:smartTagPr>
          <w:attr w:name="ProductID" w:val="34 га"/>
        </w:smartTagPr>
        <w:r w:rsidRPr="0095763C">
          <w:rPr>
            <w:rFonts w:ascii="Times New Roman" w:hAnsi="Times New Roman"/>
            <w:sz w:val="24"/>
            <w:szCs w:val="24"/>
          </w:rPr>
          <w:t>34 га</w:t>
        </w:r>
      </w:smartTag>
      <w:r w:rsidRPr="0095763C">
        <w:rPr>
          <w:rFonts w:ascii="Times New Roman" w:hAnsi="Times New Roman"/>
          <w:sz w:val="24"/>
          <w:szCs w:val="24"/>
        </w:rPr>
        <w:t xml:space="preserve"> </w:t>
      </w:r>
      <w:proofErr w:type="gramStart"/>
      <w:r w:rsidRPr="0095763C">
        <w:rPr>
          <w:rFonts w:ascii="Times New Roman" w:hAnsi="Times New Roman"/>
          <w:sz w:val="24"/>
          <w:szCs w:val="24"/>
        </w:rPr>
        <w:t>–н</w:t>
      </w:r>
      <w:proofErr w:type="gramEnd"/>
      <w:r w:rsidRPr="0095763C">
        <w:rPr>
          <w:rFonts w:ascii="Times New Roman" w:hAnsi="Times New Roman"/>
          <w:sz w:val="24"/>
          <w:szCs w:val="24"/>
        </w:rPr>
        <w:t>евостребованная;</w:t>
      </w:r>
    </w:p>
    <w:p w:rsidR="00EE2A94" w:rsidRPr="0095763C" w:rsidRDefault="00EE2A94" w:rsidP="00EE2A94">
      <w:pPr>
        <w:pStyle w:val="a9"/>
        <w:numPr>
          <w:ilvl w:val="0"/>
          <w:numId w:val="11"/>
        </w:numPr>
        <w:tabs>
          <w:tab w:val="left" w:pos="993"/>
        </w:tabs>
        <w:spacing w:after="0" w:line="240" w:lineRule="auto"/>
        <w:ind w:left="0" w:firstLine="709"/>
        <w:jc w:val="both"/>
        <w:rPr>
          <w:rFonts w:ascii="Times New Roman" w:hAnsi="Times New Roman"/>
          <w:sz w:val="24"/>
          <w:szCs w:val="24"/>
        </w:rPr>
      </w:pPr>
      <w:r w:rsidRPr="0095763C">
        <w:rPr>
          <w:rFonts w:ascii="Times New Roman" w:hAnsi="Times New Roman"/>
          <w:sz w:val="24"/>
          <w:szCs w:val="24"/>
        </w:rPr>
        <w:t xml:space="preserve">сенокосы – 1 983 га, в том числе </w:t>
      </w:r>
      <w:smartTag w:uri="urn:schemas-microsoft-com:office:smarttags" w:element="metricconverter">
        <w:smartTagPr>
          <w:attr w:name="ProductID" w:val="192 га"/>
        </w:smartTagPr>
        <w:r w:rsidRPr="0095763C">
          <w:rPr>
            <w:rFonts w:ascii="Times New Roman" w:hAnsi="Times New Roman"/>
            <w:sz w:val="24"/>
            <w:szCs w:val="24"/>
          </w:rPr>
          <w:t>192 га</w:t>
        </w:r>
      </w:smartTag>
      <w:r w:rsidRPr="0095763C">
        <w:rPr>
          <w:rFonts w:ascii="Times New Roman" w:hAnsi="Times New Roman"/>
          <w:sz w:val="24"/>
          <w:szCs w:val="24"/>
        </w:rPr>
        <w:t xml:space="preserve"> – используется, 1 791 га – невостребованные;</w:t>
      </w:r>
    </w:p>
    <w:p w:rsidR="00EE2A94" w:rsidRPr="0095763C" w:rsidRDefault="00EE2A94" w:rsidP="00EE2A94">
      <w:pPr>
        <w:pStyle w:val="a9"/>
        <w:numPr>
          <w:ilvl w:val="0"/>
          <w:numId w:val="11"/>
        </w:numPr>
        <w:tabs>
          <w:tab w:val="left" w:pos="993"/>
        </w:tabs>
        <w:spacing w:after="0" w:line="240" w:lineRule="auto"/>
        <w:ind w:left="0" w:firstLine="709"/>
        <w:jc w:val="both"/>
        <w:rPr>
          <w:rFonts w:ascii="Times New Roman" w:hAnsi="Times New Roman"/>
          <w:sz w:val="24"/>
          <w:szCs w:val="24"/>
        </w:rPr>
      </w:pPr>
      <w:r w:rsidRPr="0095763C">
        <w:rPr>
          <w:rFonts w:ascii="Times New Roman" w:hAnsi="Times New Roman"/>
          <w:sz w:val="24"/>
          <w:szCs w:val="24"/>
        </w:rPr>
        <w:t xml:space="preserve">пастбища – 1 395 га, в том числе </w:t>
      </w:r>
      <w:smartTag w:uri="urn:schemas-microsoft-com:office:smarttags" w:element="metricconverter">
        <w:smartTagPr>
          <w:attr w:name="ProductID" w:val="239 га"/>
        </w:smartTagPr>
        <w:r w:rsidRPr="0095763C">
          <w:rPr>
            <w:rFonts w:ascii="Times New Roman" w:hAnsi="Times New Roman"/>
            <w:sz w:val="24"/>
            <w:szCs w:val="24"/>
          </w:rPr>
          <w:t>239 га</w:t>
        </w:r>
      </w:smartTag>
      <w:r w:rsidRPr="0095763C">
        <w:rPr>
          <w:rFonts w:ascii="Times New Roman" w:hAnsi="Times New Roman"/>
          <w:sz w:val="24"/>
          <w:szCs w:val="24"/>
        </w:rPr>
        <w:t xml:space="preserve"> используются, 1 156 га – невостребованные.</w:t>
      </w:r>
    </w:p>
    <w:p w:rsidR="00EE2A94" w:rsidRPr="0095763C" w:rsidRDefault="00EE2A94" w:rsidP="00EE2A94">
      <w:pPr>
        <w:ind w:firstLine="709"/>
        <w:jc w:val="both"/>
        <w:rPr>
          <w:rFonts w:ascii="Times New Roman" w:hAnsi="Times New Roman"/>
          <w:sz w:val="24"/>
          <w:szCs w:val="24"/>
        </w:rPr>
      </w:pPr>
      <w:r w:rsidRPr="0095763C">
        <w:rPr>
          <w:rFonts w:ascii="Times New Roman" w:hAnsi="Times New Roman"/>
          <w:sz w:val="24"/>
          <w:szCs w:val="24"/>
        </w:rPr>
        <w:t xml:space="preserve">Доля фактически используемых сельскохозяйственных угодий в общей площади сельскохозяйственных угодий муниципального района составляет 13,1 %. Пользователями сельскохозяйственных угодий являются граждане, ведущие личные подсобные хозяйства и занимающиеся производством сельскохозяйственной продукции, у которых </w:t>
      </w:r>
      <w:r w:rsidRPr="0095763C">
        <w:rPr>
          <w:rFonts w:ascii="Times New Roman" w:hAnsi="Times New Roman"/>
          <w:sz w:val="24"/>
          <w:szCs w:val="24"/>
        </w:rPr>
        <w:br/>
        <w:t xml:space="preserve">в пользовании </w:t>
      </w:r>
      <w:smartTag w:uri="urn:schemas-microsoft-com:office:smarttags" w:element="metricconverter">
        <w:smartTagPr>
          <w:attr w:name="ProductID" w:val="525 га"/>
        </w:smartTagPr>
        <w:r w:rsidRPr="0095763C">
          <w:rPr>
            <w:rFonts w:ascii="Times New Roman" w:hAnsi="Times New Roman"/>
            <w:sz w:val="24"/>
            <w:szCs w:val="24"/>
          </w:rPr>
          <w:t>525 га</w:t>
        </w:r>
      </w:smartTag>
      <w:r w:rsidRPr="0095763C">
        <w:rPr>
          <w:rFonts w:ascii="Times New Roman" w:hAnsi="Times New Roman"/>
          <w:sz w:val="24"/>
          <w:szCs w:val="24"/>
        </w:rPr>
        <w:t xml:space="preserve"> или 9,12 % всех сельскохозяйственных угодий, имевшихся в районе. Из них 0,76 % использовалась сельскохозяйственными предприятиями, в пользовании граждан находилось 8,36 % сельскохозяйственных угодий. В </w:t>
      </w:r>
      <w:proofErr w:type="gramStart"/>
      <w:r w:rsidRPr="0095763C">
        <w:rPr>
          <w:rFonts w:ascii="Times New Roman" w:hAnsi="Times New Roman"/>
          <w:sz w:val="24"/>
          <w:szCs w:val="24"/>
        </w:rPr>
        <w:t>целом</w:t>
      </w:r>
      <w:proofErr w:type="gramEnd"/>
      <w:r w:rsidRPr="0095763C">
        <w:rPr>
          <w:rFonts w:ascii="Times New Roman" w:hAnsi="Times New Roman"/>
          <w:sz w:val="24"/>
          <w:szCs w:val="24"/>
        </w:rPr>
        <w:t xml:space="preserve"> сельскохозяйственные угодья предоставлены: 21 крестьянскому (фермерскому) хозяйству, 1 акционерному обществу, 1 кооперативу, 3 личным подсобным хозяйствам, находящимся вне населенных пунктов.</w:t>
      </w:r>
    </w:p>
    <w:p w:rsidR="003A2336" w:rsidRPr="0095763C" w:rsidRDefault="003A2336" w:rsidP="00132AFE">
      <w:pPr>
        <w:ind w:firstLine="709"/>
        <w:jc w:val="both"/>
        <w:rPr>
          <w:rFonts w:ascii="Times New Roman" w:hAnsi="Times New Roman"/>
          <w:sz w:val="24"/>
          <w:szCs w:val="24"/>
        </w:rPr>
      </w:pPr>
      <w:r w:rsidRPr="0095763C">
        <w:rPr>
          <w:rFonts w:ascii="Times New Roman" w:hAnsi="Times New Roman"/>
          <w:sz w:val="24"/>
          <w:szCs w:val="24"/>
        </w:rPr>
        <w:t>Площадь несельскохозяйственных угодий в структуре земель сельскохозяйственного назначения состав</w:t>
      </w:r>
      <w:r w:rsidR="00E37425" w:rsidRPr="0095763C">
        <w:rPr>
          <w:rFonts w:ascii="Times New Roman" w:hAnsi="Times New Roman"/>
          <w:sz w:val="24"/>
          <w:szCs w:val="24"/>
        </w:rPr>
        <w:t xml:space="preserve">ляет </w:t>
      </w:r>
      <w:r w:rsidRPr="0095763C">
        <w:rPr>
          <w:rFonts w:ascii="Times New Roman" w:hAnsi="Times New Roman"/>
          <w:sz w:val="24"/>
          <w:szCs w:val="24"/>
        </w:rPr>
        <w:t>4</w:t>
      </w:r>
      <w:r w:rsidR="00E37425" w:rsidRPr="0095763C">
        <w:rPr>
          <w:rFonts w:ascii="Times New Roman" w:hAnsi="Times New Roman"/>
          <w:sz w:val="24"/>
          <w:szCs w:val="24"/>
        </w:rPr>
        <w:t> </w:t>
      </w:r>
      <w:r w:rsidRPr="0095763C">
        <w:rPr>
          <w:rFonts w:ascii="Times New Roman" w:hAnsi="Times New Roman"/>
          <w:sz w:val="24"/>
          <w:szCs w:val="24"/>
        </w:rPr>
        <w:t>445 га. Это </w:t>
      </w:r>
      <w:r w:rsidR="00E37425" w:rsidRPr="0095763C">
        <w:rPr>
          <w:rFonts w:ascii="Times New Roman" w:hAnsi="Times New Roman"/>
          <w:sz w:val="24"/>
          <w:szCs w:val="24"/>
        </w:rPr>
        <w:t>–</w:t>
      </w:r>
      <w:r w:rsidRPr="0095763C">
        <w:rPr>
          <w:rFonts w:ascii="Times New Roman" w:hAnsi="Times New Roman"/>
          <w:sz w:val="24"/>
          <w:szCs w:val="24"/>
        </w:rPr>
        <w:t> земли под зданиями, сооружениями, а так</w:t>
      </w:r>
      <w:r w:rsidR="00E37425" w:rsidRPr="0095763C">
        <w:rPr>
          <w:rFonts w:ascii="Times New Roman" w:hAnsi="Times New Roman"/>
          <w:sz w:val="24"/>
          <w:szCs w:val="24"/>
        </w:rPr>
        <w:t>ж</w:t>
      </w:r>
      <w:r w:rsidRPr="0095763C">
        <w:rPr>
          <w:rFonts w:ascii="Times New Roman" w:hAnsi="Times New Roman"/>
          <w:sz w:val="24"/>
          <w:szCs w:val="24"/>
        </w:rPr>
        <w:t>е участки леса, находившиеся в пользовании сельскохозяйственных предприятий, которые могут быть переведены в соответствующие категории земель.</w:t>
      </w:r>
    </w:p>
    <w:p w:rsidR="00B16671" w:rsidRPr="005215A2" w:rsidRDefault="003A2336" w:rsidP="005215A2">
      <w:pPr>
        <w:ind w:firstLine="709"/>
        <w:jc w:val="both"/>
        <w:rPr>
          <w:rFonts w:ascii="Times New Roman" w:hAnsi="Times New Roman"/>
          <w:sz w:val="24"/>
          <w:szCs w:val="24"/>
        </w:rPr>
      </w:pPr>
      <w:r w:rsidRPr="0095763C">
        <w:rPr>
          <w:rFonts w:ascii="Times New Roman" w:hAnsi="Times New Roman"/>
          <w:sz w:val="24"/>
          <w:szCs w:val="24"/>
        </w:rPr>
        <w:t>Земли, предоставленные для северного оленеводства, в состав земель сельскохозяйственного назначения не включены.</w:t>
      </w:r>
      <w:r w:rsidR="00E37425" w:rsidRPr="0095763C">
        <w:rPr>
          <w:rFonts w:ascii="Times New Roman" w:hAnsi="Times New Roman"/>
          <w:sz w:val="24"/>
          <w:szCs w:val="24"/>
        </w:rPr>
        <w:t xml:space="preserve"> Оленьи пастбища входят в состав земель лесного фонда и составляют 10 264 900 га.</w:t>
      </w:r>
    </w:p>
    <w:p w:rsidR="00B16671" w:rsidRPr="0095763C" w:rsidRDefault="00B16671" w:rsidP="00132AFE">
      <w:pPr>
        <w:ind w:firstLine="709"/>
        <w:jc w:val="both"/>
        <w:rPr>
          <w:rFonts w:ascii="Times New Roman" w:hAnsi="Times New Roman"/>
          <w:i/>
          <w:sz w:val="24"/>
          <w:szCs w:val="24"/>
        </w:rPr>
      </w:pPr>
    </w:p>
    <w:p w:rsidR="003A2336" w:rsidRPr="0095763C" w:rsidRDefault="003A2336" w:rsidP="00EE2A94">
      <w:pPr>
        <w:pStyle w:val="33"/>
        <w:spacing w:before="0" w:after="0"/>
        <w:ind w:firstLine="709"/>
        <w:rPr>
          <w:sz w:val="24"/>
          <w:szCs w:val="24"/>
          <w:lang w:val="ru-RU"/>
        </w:rPr>
      </w:pPr>
      <w:r w:rsidRPr="0095763C">
        <w:rPr>
          <w:sz w:val="24"/>
          <w:szCs w:val="24"/>
          <w:lang w:val="ru-RU"/>
        </w:rPr>
        <w:t>Распределение земель сельскохозяйственного назначения по угодьям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4193"/>
        <w:gridCol w:w="2354"/>
        <w:gridCol w:w="2164"/>
      </w:tblGrid>
      <w:tr w:rsidR="003A2336" w:rsidRPr="0095763C" w:rsidTr="00E37425">
        <w:tc>
          <w:tcPr>
            <w:tcW w:w="567" w:type="dxa"/>
            <w:vAlign w:val="center"/>
          </w:tcPr>
          <w:p w:rsidR="003A2336" w:rsidRPr="0095763C" w:rsidRDefault="003A2336" w:rsidP="00E37425">
            <w:pPr>
              <w:jc w:val="center"/>
              <w:rPr>
                <w:rFonts w:ascii="Times New Roman" w:hAnsi="Times New Roman"/>
                <w:sz w:val="24"/>
                <w:szCs w:val="24"/>
              </w:rPr>
            </w:pPr>
            <w:r w:rsidRPr="0095763C">
              <w:rPr>
                <w:rFonts w:ascii="Times New Roman" w:hAnsi="Times New Roman"/>
                <w:sz w:val="24"/>
                <w:szCs w:val="24"/>
              </w:rPr>
              <w:t xml:space="preserve">№ </w:t>
            </w:r>
            <w:proofErr w:type="spellStart"/>
            <w:proofErr w:type="gramStart"/>
            <w:r w:rsidRPr="0095763C">
              <w:rPr>
                <w:rFonts w:ascii="Times New Roman" w:hAnsi="Times New Roman"/>
                <w:sz w:val="24"/>
                <w:szCs w:val="24"/>
              </w:rPr>
              <w:t>п</w:t>
            </w:r>
            <w:proofErr w:type="spellEnd"/>
            <w:proofErr w:type="gramEnd"/>
            <w:r w:rsidRPr="0095763C">
              <w:rPr>
                <w:rFonts w:ascii="Times New Roman" w:hAnsi="Times New Roman"/>
                <w:sz w:val="24"/>
                <w:szCs w:val="24"/>
              </w:rPr>
              <w:t>/</w:t>
            </w:r>
            <w:proofErr w:type="spellStart"/>
            <w:r w:rsidRPr="0095763C">
              <w:rPr>
                <w:rFonts w:ascii="Times New Roman" w:hAnsi="Times New Roman"/>
                <w:sz w:val="24"/>
                <w:szCs w:val="24"/>
              </w:rPr>
              <w:t>п</w:t>
            </w:r>
            <w:proofErr w:type="spellEnd"/>
          </w:p>
        </w:tc>
        <w:tc>
          <w:tcPr>
            <w:tcW w:w="4193" w:type="dxa"/>
            <w:vAlign w:val="center"/>
          </w:tcPr>
          <w:p w:rsidR="003A2336" w:rsidRPr="0095763C" w:rsidRDefault="003A2336" w:rsidP="00132AFE">
            <w:pPr>
              <w:ind w:firstLine="709"/>
              <w:jc w:val="both"/>
              <w:rPr>
                <w:rFonts w:ascii="Times New Roman" w:hAnsi="Times New Roman"/>
                <w:sz w:val="24"/>
                <w:szCs w:val="24"/>
              </w:rPr>
            </w:pPr>
            <w:r w:rsidRPr="0095763C">
              <w:rPr>
                <w:rFonts w:ascii="Times New Roman" w:hAnsi="Times New Roman"/>
                <w:sz w:val="24"/>
                <w:szCs w:val="24"/>
              </w:rPr>
              <w:t>Наименование угодий</w:t>
            </w:r>
          </w:p>
        </w:tc>
        <w:tc>
          <w:tcPr>
            <w:tcW w:w="2354"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Площадь (</w:t>
            </w:r>
            <w:proofErr w:type="gramStart"/>
            <w:r w:rsidRPr="0095763C">
              <w:rPr>
                <w:rFonts w:ascii="Times New Roman" w:hAnsi="Times New Roman"/>
                <w:sz w:val="24"/>
                <w:szCs w:val="24"/>
              </w:rPr>
              <w:t>га</w:t>
            </w:r>
            <w:proofErr w:type="gramEnd"/>
            <w:r w:rsidRPr="0095763C">
              <w:rPr>
                <w:rFonts w:ascii="Times New Roman" w:hAnsi="Times New Roman"/>
                <w:sz w:val="24"/>
                <w:szCs w:val="24"/>
              </w:rPr>
              <w:t>)</w:t>
            </w:r>
          </w:p>
        </w:tc>
        <w:tc>
          <w:tcPr>
            <w:tcW w:w="2164" w:type="dxa"/>
            <w:vAlign w:val="center"/>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 xml:space="preserve">В </w:t>
            </w:r>
            <w:proofErr w:type="gramStart"/>
            <w:r w:rsidRPr="0095763C">
              <w:rPr>
                <w:rFonts w:ascii="Times New Roman" w:hAnsi="Times New Roman"/>
                <w:sz w:val="24"/>
                <w:szCs w:val="24"/>
              </w:rPr>
              <w:t>процентах</w:t>
            </w:r>
            <w:proofErr w:type="gramEnd"/>
            <w:r w:rsidRPr="0095763C">
              <w:rPr>
                <w:rFonts w:ascii="Times New Roman" w:hAnsi="Times New Roman"/>
                <w:sz w:val="24"/>
                <w:szCs w:val="24"/>
              </w:rPr>
              <w:t xml:space="preserve"> от категории</w:t>
            </w:r>
          </w:p>
        </w:tc>
      </w:tr>
      <w:tr w:rsidR="003A2336" w:rsidRPr="0095763C" w:rsidTr="00E37425">
        <w:tc>
          <w:tcPr>
            <w:tcW w:w="567" w:type="dxa"/>
            <w:vAlign w:val="bottom"/>
          </w:tcPr>
          <w:p w:rsidR="003A2336" w:rsidRPr="0095763C" w:rsidRDefault="003A2336" w:rsidP="00E37425">
            <w:pPr>
              <w:jc w:val="center"/>
              <w:rPr>
                <w:rFonts w:ascii="Times New Roman" w:hAnsi="Times New Roman"/>
                <w:sz w:val="24"/>
                <w:szCs w:val="24"/>
              </w:rPr>
            </w:pPr>
            <w:r w:rsidRPr="0095763C">
              <w:rPr>
                <w:rFonts w:ascii="Times New Roman" w:hAnsi="Times New Roman"/>
                <w:sz w:val="24"/>
                <w:szCs w:val="24"/>
              </w:rPr>
              <w:t>1</w:t>
            </w:r>
          </w:p>
        </w:tc>
        <w:tc>
          <w:tcPr>
            <w:tcW w:w="4193" w:type="dxa"/>
            <w:vAlign w:val="bottom"/>
          </w:tcPr>
          <w:p w:rsidR="003A2336" w:rsidRPr="0095763C" w:rsidRDefault="003A2336" w:rsidP="00132AFE">
            <w:pPr>
              <w:rPr>
                <w:rFonts w:ascii="Times New Roman" w:hAnsi="Times New Roman"/>
                <w:sz w:val="24"/>
                <w:szCs w:val="24"/>
              </w:rPr>
            </w:pPr>
            <w:r w:rsidRPr="0095763C">
              <w:rPr>
                <w:rFonts w:ascii="Times New Roman" w:hAnsi="Times New Roman"/>
                <w:sz w:val="24"/>
                <w:szCs w:val="24"/>
              </w:rPr>
              <w:t>Сельскохозяйственные угодья</w:t>
            </w:r>
          </w:p>
        </w:tc>
        <w:tc>
          <w:tcPr>
            <w:tcW w:w="2354" w:type="dxa"/>
            <w:vAlign w:val="center"/>
          </w:tcPr>
          <w:p w:rsidR="003A2336" w:rsidRPr="0095763C" w:rsidRDefault="003A2336" w:rsidP="00132AFE">
            <w:pPr>
              <w:ind w:firstLine="709"/>
              <w:jc w:val="both"/>
              <w:rPr>
                <w:rFonts w:ascii="Times New Roman" w:hAnsi="Times New Roman"/>
                <w:sz w:val="24"/>
                <w:szCs w:val="24"/>
              </w:rPr>
            </w:pPr>
            <w:r w:rsidRPr="0095763C">
              <w:rPr>
                <w:rFonts w:ascii="Times New Roman" w:hAnsi="Times New Roman"/>
                <w:sz w:val="24"/>
                <w:szCs w:val="24"/>
              </w:rPr>
              <w:t>3430</w:t>
            </w:r>
          </w:p>
        </w:tc>
        <w:tc>
          <w:tcPr>
            <w:tcW w:w="2164" w:type="dxa"/>
            <w:vAlign w:val="center"/>
          </w:tcPr>
          <w:p w:rsidR="003A2336" w:rsidRPr="0095763C" w:rsidRDefault="003A2336" w:rsidP="00132AFE">
            <w:pPr>
              <w:pStyle w:val="afa"/>
              <w:spacing w:after="0" w:line="240" w:lineRule="auto"/>
              <w:ind w:firstLine="709"/>
              <w:rPr>
                <w:rFonts w:ascii="Times New Roman" w:hAnsi="Times New Roman" w:cs="Times New Roman"/>
                <w:szCs w:val="24"/>
                <w:lang w:val="en-US" w:eastAsia="en-US" w:bidi="en-US"/>
              </w:rPr>
            </w:pPr>
            <w:r w:rsidRPr="0095763C">
              <w:rPr>
                <w:rFonts w:ascii="Times New Roman" w:hAnsi="Times New Roman" w:cs="Times New Roman"/>
                <w:szCs w:val="24"/>
                <w:lang w:val="en-US" w:eastAsia="en-US" w:bidi="en-US"/>
              </w:rPr>
              <w:t>43,6</w:t>
            </w:r>
          </w:p>
        </w:tc>
      </w:tr>
      <w:tr w:rsidR="003A2336" w:rsidRPr="0095763C" w:rsidTr="00E37425">
        <w:tc>
          <w:tcPr>
            <w:tcW w:w="567" w:type="dxa"/>
            <w:vAlign w:val="bottom"/>
          </w:tcPr>
          <w:p w:rsidR="003A2336" w:rsidRPr="0095763C" w:rsidRDefault="003A2336" w:rsidP="00E37425">
            <w:pPr>
              <w:jc w:val="center"/>
              <w:rPr>
                <w:rFonts w:ascii="Times New Roman" w:hAnsi="Times New Roman"/>
                <w:sz w:val="24"/>
                <w:szCs w:val="24"/>
              </w:rPr>
            </w:pPr>
            <w:r w:rsidRPr="0095763C">
              <w:rPr>
                <w:rFonts w:ascii="Times New Roman" w:hAnsi="Times New Roman"/>
                <w:sz w:val="24"/>
                <w:szCs w:val="24"/>
              </w:rPr>
              <w:t>2</w:t>
            </w:r>
          </w:p>
        </w:tc>
        <w:tc>
          <w:tcPr>
            <w:tcW w:w="4193" w:type="dxa"/>
            <w:vAlign w:val="bottom"/>
          </w:tcPr>
          <w:p w:rsidR="003A2336" w:rsidRPr="0095763C" w:rsidRDefault="003A2336" w:rsidP="00132AFE">
            <w:pPr>
              <w:rPr>
                <w:rFonts w:ascii="Times New Roman" w:hAnsi="Times New Roman"/>
                <w:sz w:val="24"/>
                <w:szCs w:val="24"/>
              </w:rPr>
            </w:pPr>
            <w:r w:rsidRPr="0095763C">
              <w:rPr>
                <w:rFonts w:ascii="Times New Roman" w:hAnsi="Times New Roman"/>
                <w:sz w:val="24"/>
                <w:szCs w:val="24"/>
              </w:rPr>
              <w:t>Земли под лесами</w:t>
            </w:r>
          </w:p>
        </w:tc>
        <w:tc>
          <w:tcPr>
            <w:tcW w:w="2354" w:type="dxa"/>
            <w:vAlign w:val="center"/>
          </w:tcPr>
          <w:p w:rsidR="003A2336" w:rsidRPr="0095763C" w:rsidRDefault="003A2336" w:rsidP="00132AFE">
            <w:pPr>
              <w:ind w:firstLine="709"/>
              <w:jc w:val="both"/>
              <w:rPr>
                <w:rFonts w:ascii="Times New Roman" w:hAnsi="Times New Roman"/>
                <w:sz w:val="24"/>
                <w:szCs w:val="24"/>
              </w:rPr>
            </w:pPr>
            <w:r w:rsidRPr="0095763C">
              <w:rPr>
                <w:rFonts w:ascii="Times New Roman" w:hAnsi="Times New Roman"/>
                <w:sz w:val="24"/>
                <w:szCs w:val="24"/>
              </w:rPr>
              <w:t>3812</w:t>
            </w:r>
          </w:p>
        </w:tc>
        <w:tc>
          <w:tcPr>
            <w:tcW w:w="2164" w:type="dxa"/>
            <w:vAlign w:val="center"/>
          </w:tcPr>
          <w:p w:rsidR="003A2336" w:rsidRPr="0095763C" w:rsidRDefault="003A2336" w:rsidP="00132AFE">
            <w:pPr>
              <w:ind w:firstLine="709"/>
              <w:jc w:val="both"/>
              <w:rPr>
                <w:rFonts w:ascii="Times New Roman" w:hAnsi="Times New Roman"/>
                <w:sz w:val="24"/>
                <w:szCs w:val="24"/>
              </w:rPr>
            </w:pPr>
            <w:r w:rsidRPr="0095763C">
              <w:rPr>
                <w:rFonts w:ascii="Times New Roman" w:hAnsi="Times New Roman"/>
                <w:sz w:val="24"/>
                <w:szCs w:val="24"/>
              </w:rPr>
              <w:t>48,4</w:t>
            </w:r>
          </w:p>
        </w:tc>
      </w:tr>
      <w:tr w:rsidR="003A2336" w:rsidRPr="0095763C" w:rsidTr="00E37425">
        <w:tc>
          <w:tcPr>
            <w:tcW w:w="567" w:type="dxa"/>
            <w:vAlign w:val="bottom"/>
          </w:tcPr>
          <w:p w:rsidR="003A2336" w:rsidRPr="0095763C" w:rsidRDefault="003A2336" w:rsidP="00E37425">
            <w:pPr>
              <w:jc w:val="center"/>
              <w:rPr>
                <w:rFonts w:ascii="Times New Roman" w:hAnsi="Times New Roman"/>
                <w:sz w:val="24"/>
                <w:szCs w:val="24"/>
              </w:rPr>
            </w:pPr>
            <w:r w:rsidRPr="0095763C">
              <w:rPr>
                <w:rFonts w:ascii="Times New Roman" w:hAnsi="Times New Roman"/>
                <w:sz w:val="24"/>
                <w:szCs w:val="24"/>
              </w:rPr>
              <w:t>3</w:t>
            </w:r>
          </w:p>
        </w:tc>
        <w:tc>
          <w:tcPr>
            <w:tcW w:w="4193" w:type="dxa"/>
            <w:vAlign w:val="bottom"/>
          </w:tcPr>
          <w:p w:rsidR="003A2336" w:rsidRPr="0095763C" w:rsidRDefault="003A2336" w:rsidP="00132AFE">
            <w:pPr>
              <w:rPr>
                <w:rFonts w:ascii="Times New Roman" w:hAnsi="Times New Roman"/>
                <w:sz w:val="24"/>
                <w:szCs w:val="24"/>
              </w:rPr>
            </w:pPr>
            <w:r w:rsidRPr="0095763C">
              <w:rPr>
                <w:rFonts w:ascii="Times New Roman" w:hAnsi="Times New Roman"/>
                <w:sz w:val="24"/>
                <w:szCs w:val="24"/>
              </w:rPr>
              <w:t>Лесные насаждения не входящие в лесной фонд</w:t>
            </w:r>
          </w:p>
        </w:tc>
        <w:tc>
          <w:tcPr>
            <w:tcW w:w="2354" w:type="dxa"/>
            <w:vAlign w:val="center"/>
          </w:tcPr>
          <w:p w:rsidR="003A2336" w:rsidRPr="0095763C" w:rsidRDefault="003A2336" w:rsidP="00132AFE">
            <w:pPr>
              <w:ind w:firstLine="709"/>
              <w:jc w:val="both"/>
              <w:rPr>
                <w:rFonts w:ascii="Times New Roman" w:hAnsi="Times New Roman"/>
                <w:sz w:val="24"/>
                <w:szCs w:val="24"/>
              </w:rPr>
            </w:pPr>
            <w:r w:rsidRPr="0095763C">
              <w:rPr>
                <w:rFonts w:ascii="Times New Roman" w:hAnsi="Times New Roman"/>
                <w:sz w:val="24"/>
                <w:szCs w:val="24"/>
              </w:rPr>
              <w:t>24</w:t>
            </w:r>
          </w:p>
        </w:tc>
        <w:tc>
          <w:tcPr>
            <w:tcW w:w="2164" w:type="dxa"/>
            <w:vAlign w:val="center"/>
          </w:tcPr>
          <w:p w:rsidR="003A2336" w:rsidRPr="0095763C" w:rsidRDefault="003A2336" w:rsidP="00132AFE">
            <w:pPr>
              <w:ind w:firstLine="709"/>
              <w:jc w:val="both"/>
              <w:rPr>
                <w:rFonts w:ascii="Times New Roman" w:hAnsi="Times New Roman"/>
                <w:sz w:val="24"/>
                <w:szCs w:val="24"/>
              </w:rPr>
            </w:pPr>
            <w:r w:rsidRPr="0095763C">
              <w:rPr>
                <w:rFonts w:ascii="Times New Roman" w:hAnsi="Times New Roman"/>
                <w:sz w:val="24"/>
                <w:szCs w:val="24"/>
              </w:rPr>
              <w:t>0,3</w:t>
            </w:r>
          </w:p>
        </w:tc>
      </w:tr>
      <w:tr w:rsidR="003A2336" w:rsidRPr="0095763C" w:rsidTr="00E37425">
        <w:tc>
          <w:tcPr>
            <w:tcW w:w="567" w:type="dxa"/>
            <w:vAlign w:val="bottom"/>
          </w:tcPr>
          <w:p w:rsidR="003A2336" w:rsidRPr="0095763C" w:rsidRDefault="003A2336" w:rsidP="00E37425">
            <w:pPr>
              <w:jc w:val="center"/>
              <w:rPr>
                <w:rFonts w:ascii="Times New Roman" w:hAnsi="Times New Roman"/>
                <w:sz w:val="24"/>
                <w:szCs w:val="24"/>
              </w:rPr>
            </w:pPr>
            <w:r w:rsidRPr="0095763C">
              <w:rPr>
                <w:rFonts w:ascii="Times New Roman" w:hAnsi="Times New Roman"/>
                <w:sz w:val="24"/>
                <w:szCs w:val="24"/>
              </w:rPr>
              <w:t>4</w:t>
            </w:r>
          </w:p>
        </w:tc>
        <w:tc>
          <w:tcPr>
            <w:tcW w:w="4193" w:type="dxa"/>
            <w:vAlign w:val="bottom"/>
          </w:tcPr>
          <w:p w:rsidR="003A2336" w:rsidRPr="0095763C" w:rsidRDefault="003A2336" w:rsidP="00132AFE">
            <w:pPr>
              <w:rPr>
                <w:rFonts w:ascii="Times New Roman" w:hAnsi="Times New Roman"/>
                <w:sz w:val="24"/>
                <w:szCs w:val="24"/>
              </w:rPr>
            </w:pPr>
            <w:r w:rsidRPr="0095763C">
              <w:rPr>
                <w:rFonts w:ascii="Times New Roman" w:hAnsi="Times New Roman"/>
                <w:sz w:val="24"/>
                <w:szCs w:val="24"/>
              </w:rPr>
              <w:t>Земли застройки</w:t>
            </w:r>
          </w:p>
        </w:tc>
        <w:tc>
          <w:tcPr>
            <w:tcW w:w="2354" w:type="dxa"/>
            <w:vAlign w:val="center"/>
          </w:tcPr>
          <w:p w:rsidR="003A2336" w:rsidRPr="0095763C" w:rsidRDefault="003A2336" w:rsidP="00132AFE">
            <w:pPr>
              <w:ind w:firstLine="709"/>
              <w:jc w:val="both"/>
              <w:rPr>
                <w:rFonts w:ascii="Times New Roman" w:hAnsi="Times New Roman"/>
                <w:sz w:val="24"/>
                <w:szCs w:val="24"/>
              </w:rPr>
            </w:pPr>
            <w:r w:rsidRPr="0095763C">
              <w:rPr>
                <w:rFonts w:ascii="Times New Roman" w:hAnsi="Times New Roman"/>
                <w:sz w:val="24"/>
                <w:szCs w:val="24"/>
              </w:rPr>
              <w:t>406</w:t>
            </w:r>
          </w:p>
        </w:tc>
        <w:tc>
          <w:tcPr>
            <w:tcW w:w="2164" w:type="dxa"/>
            <w:vAlign w:val="center"/>
          </w:tcPr>
          <w:p w:rsidR="003A2336" w:rsidRPr="0095763C" w:rsidRDefault="003A2336" w:rsidP="00132AFE">
            <w:pPr>
              <w:ind w:firstLine="709"/>
              <w:jc w:val="both"/>
              <w:rPr>
                <w:rFonts w:ascii="Times New Roman" w:hAnsi="Times New Roman"/>
                <w:sz w:val="24"/>
                <w:szCs w:val="24"/>
              </w:rPr>
            </w:pPr>
            <w:r w:rsidRPr="0095763C">
              <w:rPr>
                <w:rFonts w:ascii="Times New Roman" w:hAnsi="Times New Roman"/>
                <w:sz w:val="24"/>
                <w:szCs w:val="24"/>
              </w:rPr>
              <w:t>5,2</w:t>
            </w:r>
          </w:p>
        </w:tc>
      </w:tr>
      <w:tr w:rsidR="003A2336" w:rsidRPr="0095763C" w:rsidTr="00E37425">
        <w:tc>
          <w:tcPr>
            <w:tcW w:w="567" w:type="dxa"/>
            <w:vAlign w:val="bottom"/>
          </w:tcPr>
          <w:p w:rsidR="003A2336" w:rsidRPr="0095763C" w:rsidRDefault="003A2336" w:rsidP="00E37425">
            <w:pPr>
              <w:jc w:val="center"/>
              <w:rPr>
                <w:rFonts w:ascii="Times New Roman" w:hAnsi="Times New Roman"/>
                <w:sz w:val="24"/>
                <w:szCs w:val="24"/>
              </w:rPr>
            </w:pPr>
            <w:r w:rsidRPr="0095763C">
              <w:rPr>
                <w:rFonts w:ascii="Times New Roman" w:hAnsi="Times New Roman"/>
                <w:sz w:val="24"/>
                <w:szCs w:val="24"/>
              </w:rPr>
              <w:t>5</w:t>
            </w:r>
          </w:p>
        </w:tc>
        <w:tc>
          <w:tcPr>
            <w:tcW w:w="4193" w:type="dxa"/>
            <w:vAlign w:val="bottom"/>
          </w:tcPr>
          <w:p w:rsidR="003A2336" w:rsidRPr="0095763C" w:rsidRDefault="003A2336" w:rsidP="00132AFE">
            <w:pPr>
              <w:rPr>
                <w:rFonts w:ascii="Times New Roman" w:hAnsi="Times New Roman"/>
                <w:sz w:val="24"/>
                <w:szCs w:val="24"/>
              </w:rPr>
            </w:pPr>
            <w:r w:rsidRPr="0095763C">
              <w:rPr>
                <w:rFonts w:ascii="Times New Roman" w:hAnsi="Times New Roman"/>
                <w:sz w:val="24"/>
                <w:szCs w:val="24"/>
              </w:rPr>
              <w:t>Прочие земли</w:t>
            </w:r>
          </w:p>
        </w:tc>
        <w:tc>
          <w:tcPr>
            <w:tcW w:w="2354" w:type="dxa"/>
            <w:vAlign w:val="center"/>
          </w:tcPr>
          <w:p w:rsidR="003A2336" w:rsidRPr="0095763C" w:rsidRDefault="003A2336" w:rsidP="00132AFE">
            <w:pPr>
              <w:ind w:firstLine="709"/>
              <w:jc w:val="both"/>
              <w:rPr>
                <w:rFonts w:ascii="Times New Roman" w:hAnsi="Times New Roman"/>
                <w:sz w:val="24"/>
                <w:szCs w:val="24"/>
              </w:rPr>
            </w:pPr>
            <w:r w:rsidRPr="0095763C">
              <w:rPr>
                <w:rFonts w:ascii="Times New Roman" w:hAnsi="Times New Roman"/>
                <w:sz w:val="24"/>
                <w:szCs w:val="24"/>
              </w:rPr>
              <w:t>203</w:t>
            </w:r>
          </w:p>
        </w:tc>
        <w:tc>
          <w:tcPr>
            <w:tcW w:w="2164" w:type="dxa"/>
            <w:vAlign w:val="center"/>
          </w:tcPr>
          <w:p w:rsidR="003A2336" w:rsidRPr="0095763C" w:rsidRDefault="003A2336" w:rsidP="00132AFE">
            <w:pPr>
              <w:ind w:firstLine="709"/>
              <w:jc w:val="both"/>
              <w:rPr>
                <w:rFonts w:ascii="Times New Roman" w:hAnsi="Times New Roman"/>
                <w:sz w:val="24"/>
                <w:szCs w:val="24"/>
              </w:rPr>
            </w:pPr>
            <w:r w:rsidRPr="0095763C">
              <w:rPr>
                <w:rFonts w:ascii="Times New Roman" w:hAnsi="Times New Roman"/>
                <w:sz w:val="24"/>
                <w:szCs w:val="24"/>
              </w:rPr>
              <w:t>2,5</w:t>
            </w:r>
          </w:p>
        </w:tc>
      </w:tr>
      <w:tr w:rsidR="003A2336" w:rsidRPr="0095763C" w:rsidTr="00E37425">
        <w:tc>
          <w:tcPr>
            <w:tcW w:w="567" w:type="dxa"/>
            <w:vAlign w:val="bottom"/>
          </w:tcPr>
          <w:p w:rsidR="003A2336" w:rsidRPr="0095763C" w:rsidRDefault="003A2336" w:rsidP="00E37425">
            <w:pPr>
              <w:jc w:val="center"/>
              <w:rPr>
                <w:rFonts w:ascii="Times New Roman" w:hAnsi="Times New Roman"/>
                <w:sz w:val="24"/>
                <w:szCs w:val="24"/>
              </w:rPr>
            </w:pPr>
          </w:p>
        </w:tc>
        <w:tc>
          <w:tcPr>
            <w:tcW w:w="4193" w:type="dxa"/>
            <w:vAlign w:val="bottom"/>
          </w:tcPr>
          <w:p w:rsidR="003A2336" w:rsidRPr="0095763C" w:rsidRDefault="003A2336" w:rsidP="00132AFE">
            <w:pPr>
              <w:rPr>
                <w:rFonts w:ascii="Times New Roman" w:hAnsi="Times New Roman"/>
                <w:bCs/>
                <w:iCs/>
                <w:sz w:val="24"/>
                <w:szCs w:val="24"/>
              </w:rPr>
            </w:pPr>
            <w:r w:rsidRPr="0095763C">
              <w:rPr>
                <w:rFonts w:ascii="Times New Roman" w:hAnsi="Times New Roman"/>
                <w:bCs/>
                <w:iCs/>
                <w:sz w:val="24"/>
                <w:szCs w:val="24"/>
              </w:rPr>
              <w:t>Итого</w:t>
            </w:r>
          </w:p>
        </w:tc>
        <w:tc>
          <w:tcPr>
            <w:tcW w:w="2354" w:type="dxa"/>
            <w:vAlign w:val="center"/>
          </w:tcPr>
          <w:p w:rsidR="003A2336" w:rsidRPr="0095763C" w:rsidRDefault="003A2336" w:rsidP="00132AFE">
            <w:pPr>
              <w:ind w:firstLine="709"/>
              <w:jc w:val="both"/>
              <w:rPr>
                <w:rFonts w:ascii="Times New Roman" w:hAnsi="Times New Roman"/>
                <w:bCs/>
                <w:iCs/>
                <w:sz w:val="24"/>
                <w:szCs w:val="24"/>
              </w:rPr>
            </w:pPr>
            <w:r w:rsidRPr="0095763C">
              <w:rPr>
                <w:rFonts w:ascii="Times New Roman" w:hAnsi="Times New Roman"/>
                <w:bCs/>
                <w:iCs/>
                <w:sz w:val="24"/>
                <w:szCs w:val="24"/>
              </w:rPr>
              <w:t>7875</w:t>
            </w:r>
          </w:p>
        </w:tc>
        <w:tc>
          <w:tcPr>
            <w:tcW w:w="2164" w:type="dxa"/>
            <w:vAlign w:val="center"/>
          </w:tcPr>
          <w:p w:rsidR="003A2336" w:rsidRPr="0095763C" w:rsidRDefault="003A2336" w:rsidP="00132AFE">
            <w:pPr>
              <w:ind w:firstLine="709"/>
              <w:jc w:val="both"/>
              <w:rPr>
                <w:rFonts w:ascii="Times New Roman" w:hAnsi="Times New Roman"/>
                <w:bCs/>
                <w:iCs/>
                <w:sz w:val="24"/>
                <w:szCs w:val="24"/>
              </w:rPr>
            </w:pPr>
            <w:r w:rsidRPr="0095763C">
              <w:rPr>
                <w:rFonts w:ascii="Times New Roman" w:hAnsi="Times New Roman"/>
                <w:bCs/>
                <w:iCs/>
                <w:sz w:val="24"/>
                <w:szCs w:val="24"/>
              </w:rPr>
              <w:t>100,0</w:t>
            </w:r>
          </w:p>
        </w:tc>
      </w:tr>
    </w:tbl>
    <w:p w:rsidR="003A2336" w:rsidRPr="0095763C" w:rsidRDefault="003A2336" w:rsidP="00132AFE">
      <w:pPr>
        <w:ind w:firstLine="709"/>
        <w:jc w:val="both"/>
        <w:rPr>
          <w:rFonts w:ascii="Times New Roman" w:hAnsi="Times New Roman"/>
          <w:sz w:val="24"/>
          <w:szCs w:val="24"/>
        </w:rPr>
      </w:pPr>
    </w:p>
    <w:p w:rsidR="003A2336" w:rsidRPr="0095763C" w:rsidRDefault="003A2336" w:rsidP="00132AFE">
      <w:pPr>
        <w:ind w:firstLine="709"/>
        <w:jc w:val="both"/>
        <w:rPr>
          <w:rFonts w:ascii="Times New Roman" w:hAnsi="Times New Roman"/>
          <w:b/>
          <w:sz w:val="24"/>
          <w:szCs w:val="24"/>
        </w:rPr>
      </w:pPr>
      <w:r w:rsidRPr="0095763C">
        <w:rPr>
          <w:rFonts w:ascii="Times New Roman" w:hAnsi="Times New Roman"/>
          <w:b/>
          <w:sz w:val="24"/>
          <w:szCs w:val="24"/>
        </w:rPr>
        <w:t>Местные сырьевые ресурсы отрасли (используемые и перспективные)</w:t>
      </w:r>
    </w:p>
    <w:p w:rsidR="003A2336" w:rsidRPr="0095763C" w:rsidRDefault="003A2336" w:rsidP="00132AFE">
      <w:pPr>
        <w:pStyle w:val="a9"/>
        <w:spacing w:after="0" w:line="228" w:lineRule="auto"/>
        <w:ind w:left="0" w:firstLine="709"/>
        <w:jc w:val="both"/>
        <w:rPr>
          <w:rFonts w:ascii="Times New Roman" w:hAnsi="Times New Roman" w:cs="Times New Roman"/>
          <w:sz w:val="24"/>
          <w:szCs w:val="24"/>
        </w:rPr>
      </w:pPr>
      <w:proofErr w:type="gramStart"/>
      <w:r w:rsidRPr="0095763C">
        <w:rPr>
          <w:rFonts w:ascii="Times New Roman" w:hAnsi="Times New Roman" w:cs="Times New Roman"/>
          <w:sz w:val="24"/>
          <w:szCs w:val="24"/>
        </w:rPr>
        <w:t xml:space="preserve">На территории Эвенкийского муниципального района сосредоточено </w:t>
      </w:r>
      <w:r w:rsidR="00E37425" w:rsidRPr="0095763C">
        <w:rPr>
          <w:rFonts w:ascii="Times New Roman" w:hAnsi="Times New Roman" w:cs="Times New Roman"/>
          <w:sz w:val="24"/>
          <w:szCs w:val="24"/>
        </w:rPr>
        <w:br/>
      </w:r>
      <w:r w:rsidRPr="0095763C">
        <w:rPr>
          <w:rFonts w:ascii="Times New Roman" w:hAnsi="Times New Roman" w:cs="Times New Roman"/>
          <w:sz w:val="24"/>
          <w:szCs w:val="24"/>
        </w:rPr>
        <w:t>91 месторождение полезных ископаемых (апатиты, графит, кальцит оптический, нефть, газ, каменный уголь, фосфорит, глины и суглинки, строительный камень, песчано-гравийный материал, песок строительный).</w:t>
      </w:r>
      <w:proofErr w:type="gramEnd"/>
      <w:r w:rsidRPr="0095763C">
        <w:rPr>
          <w:rFonts w:ascii="Times New Roman" w:hAnsi="Times New Roman" w:cs="Times New Roman"/>
          <w:sz w:val="24"/>
          <w:szCs w:val="24"/>
        </w:rPr>
        <w:t xml:space="preserve"> Из них 19 </w:t>
      </w:r>
      <w:proofErr w:type="spellStart"/>
      <w:r w:rsidRPr="0095763C">
        <w:rPr>
          <w:rFonts w:ascii="Times New Roman" w:hAnsi="Times New Roman" w:cs="Times New Roman"/>
          <w:sz w:val="24"/>
          <w:szCs w:val="24"/>
        </w:rPr>
        <w:t>недропользователям</w:t>
      </w:r>
      <w:proofErr w:type="spellEnd"/>
      <w:r w:rsidRPr="0095763C">
        <w:rPr>
          <w:rFonts w:ascii="Times New Roman" w:hAnsi="Times New Roman" w:cs="Times New Roman"/>
          <w:sz w:val="24"/>
          <w:szCs w:val="24"/>
        </w:rPr>
        <w:t xml:space="preserve"> выданы лицензии на право пользования недрами по 58 месторождениям (36 лицензи</w:t>
      </w:r>
      <w:r w:rsidR="00E37425" w:rsidRPr="0095763C">
        <w:rPr>
          <w:rFonts w:ascii="Times New Roman" w:hAnsi="Times New Roman" w:cs="Times New Roman"/>
          <w:sz w:val="24"/>
          <w:szCs w:val="24"/>
        </w:rPr>
        <w:t>й</w:t>
      </w:r>
      <w:r w:rsidRPr="0095763C">
        <w:rPr>
          <w:rFonts w:ascii="Times New Roman" w:hAnsi="Times New Roman" w:cs="Times New Roman"/>
          <w:sz w:val="24"/>
          <w:szCs w:val="24"/>
        </w:rPr>
        <w:t xml:space="preserve"> </w:t>
      </w:r>
      <w:r w:rsidR="00E37425" w:rsidRPr="0095763C">
        <w:rPr>
          <w:rFonts w:ascii="Times New Roman" w:hAnsi="Times New Roman" w:cs="Times New Roman"/>
          <w:sz w:val="24"/>
          <w:szCs w:val="24"/>
        </w:rPr>
        <w:br/>
      </w:r>
      <w:r w:rsidRPr="0095763C">
        <w:rPr>
          <w:rFonts w:ascii="Times New Roman" w:hAnsi="Times New Roman" w:cs="Times New Roman"/>
          <w:sz w:val="24"/>
          <w:szCs w:val="24"/>
        </w:rPr>
        <w:t xml:space="preserve">по углеводородному сырью, 1 лицензия на каменный уголь и 21 лицензия </w:t>
      </w:r>
      <w:r w:rsidR="00E37425" w:rsidRPr="0095763C">
        <w:rPr>
          <w:rFonts w:ascii="Times New Roman" w:hAnsi="Times New Roman" w:cs="Times New Roman"/>
          <w:sz w:val="24"/>
          <w:szCs w:val="24"/>
        </w:rPr>
        <w:br/>
      </w:r>
      <w:r w:rsidRPr="0095763C">
        <w:rPr>
          <w:rFonts w:ascii="Times New Roman" w:hAnsi="Times New Roman" w:cs="Times New Roman"/>
          <w:sz w:val="24"/>
          <w:szCs w:val="24"/>
        </w:rPr>
        <w:t xml:space="preserve">на общераспространенные полезные ископаемые). Таким образом, основным видом деятельности предприятий на территории района является разработка месторождений углеводородного сырья. </w:t>
      </w:r>
    </w:p>
    <w:p w:rsidR="003A2336" w:rsidRPr="0095763C" w:rsidRDefault="003A2336" w:rsidP="00132AFE">
      <w:pPr>
        <w:ind w:firstLine="709"/>
        <w:jc w:val="both"/>
        <w:rPr>
          <w:rFonts w:ascii="Times New Roman" w:hAnsi="Times New Roman"/>
          <w:sz w:val="24"/>
          <w:szCs w:val="24"/>
        </w:rPr>
      </w:pPr>
      <w:r w:rsidRPr="0095763C">
        <w:rPr>
          <w:rFonts w:ascii="Times New Roman" w:hAnsi="Times New Roman"/>
          <w:sz w:val="24"/>
          <w:szCs w:val="24"/>
        </w:rPr>
        <w:t>Развитие минерально-сырьевой базы Эвенкийского района, прежде всего, связано с</w:t>
      </w:r>
      <w:r w:rsidR="00E37425" w:rsidRPr="0095763C">
        <w:rPr>
          <w:rFonts w:ascii="Times New Roman" w:hAnsi="Times New Roman"/>
          <w:sz w:val="24"/>
          <w:szCs w:val="24"/>
        </w:rPr>
        <w:br/>
      </w:r>
      <w:r w:rsidRPr="0095763C">
        <w:rPr>
          <w:rFonts w:ascii="Times New Roman" w:hAnsi="Times New Roman"/>
          <w:sz w:val="24"/>
          <w:szCs w:val="24"/>
        </w:rPr>
        <w:t xml:space="preserve"> освоением нефтегазовых месторождений, которые занимают ведущие позиции </w:t>
      </w:r>
      <w:r w:rsidR="00E37425" w:rsidRPr="0095763C">
        <w:rPr>
          <w:rFonts w:ascii="Times New Roman" w:hAnsi="Times New Roman"/>
          <w:sz w:val="24"/>
          <w:szCs w:val="24"/>
        </w:rPr>
        <w:br/>
      </w:r>
      <w:r w:rsidRPr="0095763C">
        <w:rPr>
          <w:rFonts w:ascii="Times New Roman" w:hAnsi="Times New Roman"/>
          <w:sz w:val="24"/>
          <w:szCs w:val="24"/>
        </w:rPr>
        <w:t xml:space="preserve">в </w:t>
      </w:r>
      <w:proofErr w:type="spellStart"/>
      <w:r w:rsidRPr="0095763C">
        <w:rPr>
          <w:rFonts w:ascii="Times New Roman" w:hAnsi="Times New Roman"/>
          <w:sz w:val="24"/>
          <w:szCs w:val="24"/>
        </w:rPr>
        <w:t>Восточно-Сибирском</w:t>
      </w:r>
      <w:proofErr w:type="spellEnd"/>
      <w:r w:rsidRPr="0095763C">
        <w:rPr>
          <w:rFonts w:ascii="Times New Roman" w:hAnsi="Times New Roman"/>
          <w:sz w:val="24"/>
          <w:szCs w:val="24"/>
        </w:rPr>
        <w:t xml:space="preserve"> нефтегазовом комплексе. </w:t>
      </w:r>
      <w:proofErr w:type="spellStart"/>
      <w:r w:rsidRPr="0095763C">
        <w:rPr>
          <w:rFonts w:ascii="Times New Roman" w:hAnsi="Times New Roman"/>
          <w:sz w:val="24"/>
          <w:szCs w:val="24"/>
        </w:rPr>
        <w:t>Байкитской</w:t>
      </w:r>
      <w:proofErr w:type="spellEnd"/>
      <w:r w:rsidRPr="0095763C">
        <w:rPr>
          <w:rFonts w:ascii="Times New Roman" w:hAnsi="Times New Roman"/>
          <w:sz w:val="24"/>
          <w:szCs w:val="24"/>
        </w:rPr>
        <w:t xml:space="preserve"> и </w:t>
      </w:r>
      <w:proofErr w:type="spellStart"/>
      <w:r w:rsidRPr="0095763C">
        <w:rPr>
          <w:rFonts w:ascii="Times New Roman" w:hAnsi="Times New Roman"/>
          <w:sz w:val="24"/>
          <w:szCs w:val="24"/>
        </w:rPr>
        <w:t>Катангской</w:t>
      </w:r>
      <w:proofErr w:type="spellEnd"/>
      <w:r w:rsidRPr="0095763C">
        <w:rPr>
          <w:rFonts w:ascii="Times New Roman" w:hAnsi="Times New Roman"/>
          <w:sz w:val="24"/>
          <w:szCs w:val="24"/>
        </w:rPr>
        <w:t xml:space="preserve"> </w:t>
      </w:r>
      <w:r w:rsidRPr="0095763C">
        <w:rPr>
          <w:rFonts w:ascii="Times New Roman" w:hAnsi="Times New Roman"/>
          <w:sz w:val="24"/>
          <w:szCs w:val="24"/>
        </w:rPr>
        <w:lastRenderedPageBreak/>
        <w:t xml:space="preserve">нефтегазоносными областями Эвенкия входит в состав одной из крупнейших в России нефтегазоносных провинций - </w:t>
      </w:r>
      <w:proofErr w:type="spellStart"/>
      <w:r w:rsidRPr="0095763C">
        <w:rPr>
          <w:rFonts w:ascii="Times New Roman" w:hAnsi="Times New Roman"/>
          <w:sz w:val="24"/>
          <w:szCs w:val="24"/>
        </w:rPr>
        <w:t>Лено-Тунгусской</w:t>
      </w:r>
      <w:proofErr w:type="spellEnd"/>
      <w:r w:rsidRPr="0095763C">
        <w:rPr>
          <w:rFonts w:ascii="Times New Roman" w:hAnsi="Times New Roman"/>
          <w:sz w:val="24"/>
          <w:szCs w:val="24"/>
        </w:rPr>
        <w:t xml:space="preserve">. Здесь открыты крупные нефтегазовые месторождения </w:t>
      </w:r>
      <w:proofErr w:type="spellStart"/>
      <w:r w:rsidRPr="0095763C">
        <w:rPr>
          <w:rFonts w:ascii="Times New Roman" w:hAnsi="Times New Roman"/>
          <w:sz w:val="24"/>
          <w:szCs w:val="24"/>
        </w:rPr>
        <w:t>Юрубченское</w:t>
      </w:r>
      <w:proofErr w:type="spellEnd"/>
      <w:r w:rsidRPr="0095763C">
        <w:rPr>
          <w:rFonts w:ascii="Times New Roman" w:hAnsi="Times New Roman"/>
          <w:sz w:val="24"/>
          <w:szCs w:val="24"/>
        </w:rPr>
        <w:t xml:space="preserve">, </w:t>
      </w:r>
      <w:proofErr w:type="spellStart"/>
      <w:r w:rsidRPr="0095763C">
        <w:rPr>
          <w:rFonts w:ascii="Times New Roman" w:hAnsi="Times New Roman"/>
          <w:sz w:val="24"/>
          <w:szCs w:val="24"/>
        </w:rPr>
        <w:t>Куюмбинское</w:t>
      </w:r>
      <w:proofErr w:type="spellEnd"/>
      <w:r w:rsidRPr="0095763C">
        <w:rPr>
          <w:rFonts w:ascii="Times New Roman" w:hAnsi="Times New Roman"/>
          <w:sz w:val="24"/>
          <w:szCs w:val="24"/>
        </w:rPr>
        <w:t xml:space="preserve">, </w:t>
      </w:r>
      <w:proofErr w:type="spellStart"/>
      <w:r w:rsidRPr="0095763C">
        <w:rPr>
          <w:rFonts w:ascii="Times New Roman" w:hAnsi="Times New Roman"/>
          <w:sz w:val="24"/>
          <w:szCs w:val="24"/>
        </w:rPr>
        <w:t>Оморинское</w:t>
      </w:r>
      <w:proofErr w:type="spellEnd"/>
      <w:r w:rsidRPr="0095763C">
        <w:rPr>
          <w:rFonts w:ascii="Times New Roman" w:hAnsi="Times New Roman"/>
          <w:sz w:val="24"/>
          <w:szCs w:val="24"/>
        </w:rPr>
        <w:t xml:space="preserve">, </w:t>
      </w:r>
      <w:proofErr w:type="gramStart"/>
      <w:r w:rsidRPr="0095763C">
        <w:rPr>
          <w:rFonts w:ascii="Times New Roman" w:hAnsi="Times New Roman"/>
          <w:sz w:val="24"/>
          <w:szCs w:val="24"/>
        </w:rPr>
        <w:t>Терское</w:t>
      </w:r>
      <w:proofErr w:type="gramEnd"/>
      <w:r w:rsidRPr="0095763C">
        <w:rPr>
          <w:rFonts w:ascii="Times New Roman" w:hAnsi="Times New Roman"/>
          <w:sz w:val="24"/>
          <w:szCs w:val="24"/>
        </w:rPr>
        <w:t xml:space="preserve">, </w:t>
      </w:r>
      <w:proofErr w:type="spellStart"/>
      <w:r w:rsidRPr="0095763C">
        <w:rPr>
          <w:rFonts w:ascii="Times New Roman" w:hAnsi="Times New Roman"/>
          <w:sz w:val="24"/>
          <w:szCs w:val="24"/>
        </w:rPr>
        <w:t>Усть-Камовское</w:t>
      </w:r>
      <w:proofErr w:type="spellEnd"/>
      <w:r w:rsidRPr="0095763C">
        <w:rPr>
          <w:rFonts w:ascii="Times New Roman" w:hAnsi="Times New Roman"/>
          <w:sz w:val="24"/>
          <w:szCs w:val="24"/>
        </w:rPr>
        <w:t xml:space="preserve">; </w:t>
      </w:r>
      <w:proofErr w:type="spellStart"/>
      <w:r w:rsidRPr="0095763C">
        <w:rPr>
          <w:rFonts w:ascii="Times New Roman" w:hAnsi="Times New Roman"/>
          <w:sz w:val="24"/>
          <w:szCs w:val="24"/>
        </w:rPr>
        <w:t>нефте</w:t>
      </w:r>
      <w:proofErr w:type="spellEnd"/>
      <w:r w:rsidRPr="0095763C">
        <w:rPr>
          <w:rFonts w:ascii="Times New Roman" w:hAnsi="Times New Roman"/>
          <w:sz w:val="24"/>
          <w:szCs w:val="24"/>
        </w:rPr>
        <w:t>-</w:t>
      </w:r>
      <w:r w:rsidR="00E37425" w:rsidRPr="0095763C">
        <w:rPr>
          <w:rFonts w:ascii="Times New Roman" w:hAnsi="Times New Roman"/>
          <w:sz w:val="24"/>
          <w:szCs w:val="24"/>
        </w:rPr>
        <w:t>,</w:t>
      </w:r>
      <w:r w:rsidRPr="0095763C">
        <w:rPr>
          <w:rFonts w:ascii="Times New Roman" w:hAnsi="Times New Roman"/>
          <w:sz w:val="24"/>
          <w:szCs w:val="24"/>
        </w:rPr>
        <w:t xml:space="preserve"> газоконденсатные </w:t>
      </w:r>
      <w:r w:rsidR="00E37425" w:rsidRPr="0095763C">
        <w:rPr>
          <w:rFonts w:ascii="Times New Roman" w:hAnsi="Times New Roman"/>
          <w:sz w:val="24"/>
          <w:szCs w:val="24"/>
        </w:rPr>
        <w:t xml:space="preserve">– </w:t>
      </w:r>
      <w:proofErr w:type="spellStart"/>
      <w:r w:rsidR="00E37425" w:rsidRPr="0095763C">
        <w:rPr>
          <w:rFonts w:ascii="Times New Roman" w:hAnsi="Times New Roman"/>
          <w:sz w:val="24"/>
          <w:szCs w:val="24"/>
        </w:rPr>
        <w:t>Собинское</w:t>
      </w:r>
      <w:proofErr w:type="spellEnd"/>
      <w:r w:rsidR="00E37425" w:rsidRPr="0095763C">
        <w:rPr>
          <w:rFonts w:ascii="Times New Roman" w:hAnsi="Times New Roman"/>
          <w:sz w:val="24"/>
          <w:szCs w:val="24"/>
        </w:rPr>
        <w:t xml:space="preserve"> и </w:t>
      </w:r>
      <w:proofErr w:type="spellStart"/>
      <w:r w:rsidR="00E37425" w:rsidRPr="0095763C">
        <w:rPr>
          <w:rFonts w:ascii="Times New Roman" w:hAnsi="Times New Roman"/>
          <w:sz w:val="24"/>
          <w:szCs w:val="24"/>
        </w:rPr>
        <w:t>Пайгинское</w:t>
      </w:r>
      <w:proofErr w:type="spellEnd"/>
      <w:r w:rsidR="00E37425" w:rsidRPr="0095763C">
        <w:rPr>
          <w:rFonts w:ascii="Times New Roman" w:hAnsi="Times New Roman"/>
          <w:sz w:val="24"/>
          <w:szCs w:val="24"/>
        </w:rPr>
        <w:t>. Р</w:t>
      </w:r>
      <w:r w:rsidRPr="0095763C">
        <w:rPr>
          <w:rFonts w:ascii="Times New Roman" w:hAnsi="Times New Roman"/>
          <w:sz w:val="24"/>
          <w:szCs w:val="24"/>
        </w:rPr>
        <w:t xml:space="preserve">айон является уникальным </w:t>
      </w:r>
      <w:r w:rsidR="00E37425" w:rsidRPr="0095763C">
        <w:rPr>
          <w:rFonts w:ascii="Times New Roman" w:hAnsi="Times New Roman"/>
          <w:sz w:val="24"/>
          <w:szCs w:val="24"/>
        </w:rPr>
        <w:br/>
      </w:r>
      <w:r w:rsidRPr="0095763C">
        <w:rPr>
          <w:rFonts w:ascii="Times New Roman" w:hAnsi="Times New Roman"/>
          <w:sz w:val="24"/>
          <w:szCs w:val="24"/>
        </w:rPr>
        <w:t xml:space="preserve">не только в России, но и в мире по стратиграфическому диапазону </w:t>
      </w:r>
      <w:proofErr w:type="spellStart"/>
      <w:r w:rsidRPr="0095763C">
        <w:rPr>
          <w:rFonts w:ascii="Times New Roman" w:hAnsi="Times New Roman"/>
          <w:sz w:val="24"/>
          <w:szCs w:val="24"/>
        </w:rPr>
        <w:t>нефтегазоносности</w:t>
      </w:r>
      <w:proofErr w:type="spellEnd"/>
      <w:r w:rsidRPr="0095763C">
        <w:rPr>
          <w:rFonts w:ascii="Times New Roman" w:hAnsi="Times New Roman"/>
          <w:sz w:val="24"/>
          <w:szCs w:val="24"/>
        </w:rPr>
        <w:t xml:space="preserve"> </w:t>
      </w:r>
      <w:r w:rsidR="00E37425" w:rsidRPr="0095763C">
        <w:rPr>
          <w:rFonts w:ascii="Times New Roman" w:hAnsi="Times New Roman"/>
          <w:sz w:val="24"/>
          <w:szCs w:val="24"/>
        </w:rPr>
        <w:br/>
      </w:r>
      <w:r w:rsidRPr="0095763C">
        <w:rPr>
          <w:rFonts w:ascii="Times New Roman" w:hAnsi="Times New Roman"/>
          <w:sz w:val="24"/>
          <w:szCs w:val="24"/>
        </w:rPr>
        <w:t>и содержанием гелия в газе (0,20-0,56%).</w:t>
      </w:r>
    </w:p>
    <w:p w:rsidR="003A2336" w:rsidRPr="0095763C" w:rsidRDefault="003A2336" w:rsidP="00E37425">
      <w:pPr>
        <w:pStyle w:val="33"/>
        <w:ind w:firstLine="709"/>
        <w:jc w:val="both"/>
        <w:rPr>
          <w:sz w:val="24"/>
          <w:szCs w:val="24"/>
          <w:lang w:val="ru-RU"/>
        </w:rPr>
      </w:pPr>
      <w:proofErr w:type="spellStart"/>
      <w:r w:rsidRPr="0095763C">
        <w:rPr>
          <w:sz w:val="24"/>
          <w:szCs w:val="24"/>
        </w:rPr>
        <w:t>Ресурсный</w:t>
      </w:r>
      <w:proofErr w:type="spellEnd"/>
      <w:r w:rsidRPr="0095763C">
        <w:rPr>
          <w:sz w:val="24"/>
          <w:szCs w:val="24"/>
        </w:rPr>
        <w:t xml:space="preserve"> </w:t>
      </w:r>
      <w:proofErr w:type="spellStart"/>
      <w:r w:rsidRPr="0095763C">
        <w:rPr>
          <w:sz w:val="24"/>
          <w:szCs w:val="24"/>
        </w:rPr>
        <w:t>потенциал</w:t>
      </w:r>
      <w:proofErr w:type="spellEnd"/>
      <w:r w:rsidRPr="0095763C">
        <w:rPr>
          <w:sz w:val="24"/>
          <w:szCs w:val="24"/>
        </w:rPr>
        <w:t xml:space="preserve"> </w:t>
      </w:r>
      <w:proofErr w:type="spellStart"/>
      <w:r w:rsidRPr="0095763C">
        <w:rPr>
          <w:sz w:val="24"/>
          <w:szCs w:val="24"/>
        </w:rPr>
        <w:t>Эвенкии</w:t>
      </w:r>
      <w:proofErr w:type="spellEnd"/>
    </w:p>
    <w:tbl>
      <w:tblPr>
        <w:tblW w:w="9279" w:type="dxa"/>
        <w:jc w:val="center"/>
        <w:tblBorders>
          <w:top w:val="single" w:sz="6" w:space="0" w:color="auto"/>
          <w:left w:val="single" w:sz="6" w:space="0" w:color="auto"/>
          <w:bottom w:val="single" w:sz="6" w:space="0" w:color="auto"/>
          <w:right w:val="single" w:sz="6" w:space="0" w:color="auto"/>
        </w:tblBorders>
        <w:tblLook w:val="0000"/>
      </w:tblPr>
      <w:tblGrid>
        <w:gridCol w:w="5207"/>
        <w:gridCol w:w="1888"/>
        <w:gridCol w:w="2184"/>
      </w:tblGrid>
      <w:tr w:rsidR="003A2336" w:rsidRPr="0095763C" w:rsidTr="00E37425">
        <w:trPr>
          <w:trHeight w:val="375"/>
          <w:tblHeader/>
          <w:jc w:val="center"/>
        </w:trPr>
        <w:tc>
          <w:tcPr>
            <w:tcW w:w="5207" w:type="dxa"/>
            <w:tcBorders>
              <w:bottom w:val="single" w:sz="6" w:space="0" w:color="auto"/>
              <w:right w:val="single" w:sz="4" w:space="0" w:color="auto"/>
            </w:tcBorders>
            <w:shd w:val="clear" w:color="auto" w:fill="auto"/>
            <w:vAlign w:val="center"/>
          </w:tcPr>
          <w:p w:rsidR="003A2336" w:rsidRPr="0095763C" w:rsidRDefault="003A2336" w:rsidP="00E37425">
            <w:pPr>
              <w:jc w:val="center"/>
              <w:rPr>
                <w:rFonts w:ascii="Times New Roman" w:eastAsia="Calibri" w:hAnsi="Times New Roman"/>
                <w:bCs/>
                <w:sz w:val="24"/>
                <w:szCs w:val="24"/>
              </w:rPr>
            </w:pPr>
            <w:r w:rsidRPr="0095763C">
              <w:rPr>
                <w:rFonts w:ascii="Times New Roman" w:hAnsi="Times New Roman"/>
                <w:bCs/>
                <w:sz w:val="24"/>
                <w:szCs w:val="24"/>
              </w:rPr>
              <w:t>Минерально-сырьевые ресурсы</w:t>
            </w:r>
          </w:p>
        </w:tc>
        <w:tc>
          <w:tcPr>
            <w:tcW w:w="1888" w:type="dxa"/>
            <w:tcBorders>
              <w:left w:val="single" w:sz="4" w:space="0" w:color="auto"/>
              <w:bottom w:val="single" w:sz="6" w:space="0" w:color="auto"/>
              <w:right w:val="single" w:sz="6" w:space="0" w:color="auto"/>
            </w:tcBorders>
            <w:shd w:val="clear" w:color="auto" w:fill="auto"/>
            <w:vAlign w:val="center"/>
          </w:tcPr>
          <w:p w:rsidR="003A2336" w:rsidRPr="0095763C" w:rsidRDefault="003A2336" w:rsidP="00132AFE">
            <w:pPr>
              <w:jc w:val="center"/>
              <w:rPr>
                <w:rFonts w:ascii="Times New Roman" w:eastAsia="Calibri" w:hAnsi="Times New Roman"/>
                <w:bCs/>
                <w:sz w:val="24"/>
                <w:szCs w:val="24"/>
              </w:rPr>
            </w:pPr>
            <w:r w:rsidRPr="0095763C">
              <w:rPr>
                <w:rFonts w:ascii="Times New Roman" w:eastAsia="Calibri" w:hAnsi="Times New Roman"/>
                <w:bCs/>
                <w:sz w:val="24"/>
                <w:szCs w:val="24"/>
              </w:rPr>
              <w:t>Ед. измерения</w:t>
            </w:r>
          </w:p>
        </w:tc>
        <w:tc>
          <w:tcPr>
            <w:tcW w:w="2184" w:type="dxa"/>
            <w:tcBorders>
              <w:left w:val="single" w:sz="6" w:space="0" w:color="auto"/>
              <w:bottom w:val="single" w:sz="6" w:space="0" w:color="auto"/>
            </w:tcBorders>
            <w:shd w:val="clear" w:color="auto" w:fill="auto"/>
            <w:vAlign w:val="center"/>
          </w:tcPr>
          <w:p w:rsidR="003A2336" w:rsidRPr="0095763C" w:rsidRDefault="003A2336" w:rsidP="00132AFE">
            <w:pPr>
              <w:jc w:val="center"/>
              <w:rPr>
                <w:rFonts w:ascii="Times New Roman" w:eastAsia="Calibri" w:hAnsi="Times New Roman"/>
                <w:bCs/>
                <w:sz w:val="24"/>
                <w:szCs w:val="24"/>
              </w:rPr>
            </w:pPr>
            <w:r w:rsidRPr="0095763C">
              <w:rPr>
                <w:rFonts w:ascii="Times New Roman" w:eastAsia="Calibri" w:hAnsi="Times New Roman"/>
                <w:bCs/>
                <w:sz w:val="24"/>
                <w:szCs w:val="24"/>
              </w:rPr>
              <w:t>Запасы на 01.01.2014 г.</w:t>
            </w:r>
          </w:p>
        </w:tc>
      </w:tr>
      <w:tr w:rsidR="003A2336" w:rsidRPr="0095763C" w:rsidTr="003A2336">
        <w:trPr>
          <w:trHeight w:val="270"/>
          <w:jc w:val="center"/>
        </w:trPr>
        <w:tc>
          <w:tcPr>
            <w:tcW w:w="5207" w:type="dxa"/>
            <w:tcBorders>
              <w:top w:val="single" w:sz="6" w:space="0" w:color="auto"/>
              <w:bottom w:val="single" w:sz="6" w:space="0" w:color="auto"/>
              <w:right w:val="single" w:sz="4" w:space="0" w:color="auto"/>
            </w:tcBorders>
            <w:shd w:val="clear" w:color="auto" w:fill="auto"/>
          </w:tcPr>
          <w:p w:rsidR="003A2336" w:rsidRPr="0095763C" w:rsidRDefault="003A2336" w:rsidP="00132AFE">
            <w:pPr>
              <w:jc w:val="both"/>
              <w:rPr>
                <w:rFonts w:ascii="Times New Roman" w:eastAsia="Calibri" w:hAnsi="Times New Roman"/>
                <w:bCs/>
                <w:sz w:val="24"/>
                <w:szCs w:val="24"/>
              </w:rPr>
            </w:pPr>
            <w:r w:rsidRPr="0095763C">
              <w:rPr>
                <w:rFonts w:ascii="Times New Roman" w:eastAsia="Calibri" w:hAnsi="Times New Roman"/>
                <w:bCs/>
                <w:sz w:val="24"/>
                <w:szCs w:val="24"/>
              </w:rPr>
              <w:t>Запасы полезных ископаемых</w:t>
            </w:r>
          </w:p>
        </w:tc>
        <w:tc>
          <w:tcPr>
            <w:tcW w:w="1888" w:type="dxa"/>
            <w:tcBorders>
              <w:top w:val="single" w:sz="6" w:space="0" w:color="auto"/>
              <w:left w:val="single" w:sz="4" w:space="0" w:color="auto"/>
              <w:bottom w:val="single" w:sz="6" w:space="0" w:color="auto"/>
              <w:right w:val="single" w:sz="6" w:space="0" w:color="auto"/>
            </w:tcBorders>
            <w:shd w:val="clear" w:color="auto" w:fill="auto"/>
          </w:tcPr>
          <w:p w:rsidR="003A2336" w:rsidRPr="0095763C" w:rsidRDefault="003A2336" w:rsidP="00132AFE">
            <w:pPr>
              <w:jc w:val="both"/>
              <w:rPr>
                <w:rFonts w:ascii="Times New Roman" w:eastAsia="Calibri" w:hAnsi="Times New Roman"/>
                <w:bCs/>
                <w:sz w:val="24"/>
                <w:szCs w:val="24"/>
              </w:rPr>
            </w:pPr>
          </w:p>
        </w:tc>
        <w:tc>
          <w:tcPr>
            <w:tcW w:w="2184" w:type="dxa"/>
            <w:tcBorders>
              <w:top w:val="single" w:sz="6" w:space="0" w:color="auto"/>
              <w:left w:val="single" w:sz="6" w:space="0" w:color="auto"/>
              <w:bottom w:val="single" w:sz="6" w:space="0" w:color="auto"/>
            </w:tcBorders>
            <w:shd w:val="clear" w:color="auto" w:fill="auto"/>
            <w:noWrap/>
            <w:vAlign w:val="bottom"/>
          </w:tcPr>
          <w:p w:rsidR="003A2336" w:rsidRPr="0095763C" w:rsidRDefault="003A2336" w:rsidP="00132AFE">
            <w:pPr>
              <w:jc w:val="both"/>
              <w:rPr>
                <w:rFonts w:ascii="Times New Roman" w:eastAsia="Calibri" w:hAnsi="Times New Roman"/>
                <w:sz w:val="24"/>
                <w:szCs w:val="24"/>
              </w:rPr>
            </w:pPr>
            <w:r w:rsidRPr="0095763C">
              <w:rPr>
                <w:rFonts w:ascii="Times New Roman" w:eastAsia="Calibri" w:hAnsi="Times New Roman"/>
                <w:sz w:val="24"/>
                <w:szCs w:val="24"/>
              </w:rPr>
              <w:t> </w:t>
            </w:r>
          </w:p>
        </w:tc>
      </w:tr>
      <w:tr w:rsidR="003A2336" w:rsidRPr="0095763C" w:rsidTr="003A2336">
        <w:trPr>
          <w:trHeight w:val="255"/>
          <w:jc w:val="center"/>
        </w:trPr>
        <w:tc>
          <w:tcPr>
            <w:tcW w:w="5207" w:type="dxa"/>
            <w:tcBorders>
              <w:top w:val="single" w:sz="6" w:space="0" w:color="auto"/>
              <w:bottom w:val="single" w:sz="6" w:space="0" w:color="auto"/>
              <w:right w:val="single" w:sz="4" w:space="0" w:color="auto"/>
            </w:tcBorders>
            <w:shd w:val="clear" w:color="auto" w:fill="auto"/>
          </w:tcPr>
          <w:p w:rsidR="003A2336" w:rsidRPr="0095763C" w:rsidRDefault="003A2336" w:rsidP="00132AFE">
            <w:pPr>
              <w:jc w:val="both"/>
              <w:rPr>
                <w:rFonts w:ascii="Times New Roman" w:eastAsia="Calibri" w:hAnsi="Times New Roman"/>
                <w:sz w:val="24"/>
                <w:szCs w:val="24"/>
              </w:rPr>
            </w:pPr>
            <w:r w:rsidRPr="0095763C">
              <w:rPr>
                <w:rFonts w:ascii="Times New Roman" w:eastAsia="Calibri" w:hAnsi="Times New Roman"/>
                <w:sz w:val="24"/>
                <w:szCs w:val="24"/>
              </w:rPr>
              <w:t>Неметаллические полезные ископаемые</w:t>
            </w:r>
          </w:p>
        </w:tc>
        <w:tc>
          <w:tcPr>
            <w:tcW w:w="1888" w:type="dxa"/>
            <w:tcBorders>
              <w:top w:val="single" w:sz="6" w:space="0" w:color="auto"/>
              <w:left w:val="single" w:sz="4" w:space="0" w:color="auto"/>
              <w:bottom w:val="single" w:sz="6" w:space="0" w:color="auto"/>
              <w:right w:val="single" w:sz="6" w:space="0" w:color="auto"/>
            </w:tcBorders>
            <w:shd w:val="clear" w:color="auto" w:fill="auto"/>
          </w:tcPr>
          <w:p w:rsidR="003A2336" w:rsidRPr="0095763C" w:rsidRDefault="003A2336" w:rsidP="00132AFE">
            <w:pPr>
              <w:jc w:val="both"/>
              <w:rPr>
                <w:rFonts w:ascii="Times New Roman" w:eastAsia="Calibri" w:hAnsi="Times New Roman"/>
                <w:sz w:val="24"/>
                <w:szCs w:val="24"/>
              </w:rPr>
            </w:pPr>
          </w:p>
        </w:tc>
        <w:tc>
          <w:tcPr>
            <w:tcW w:w="2184" w:type="dxa"/>
            <w:tcBorders>
              <w:top w:val="single" w:sz="6" w:space="0" w:color="auto"/>
              <w:left w:val="single" w:sz="6" w:space="0" w:color="auto"/>
              <w:bottom w:val="single" w:sz="6" w:space="0" w:color="auto"/>
            </w:tcBorders>
            <w:shd w:val="clear" w:color="auto" w:fill="auto"/>
            <w:noWrap/>
            <w:vAlign w:val="bottom"/>
          </w:tcPr>
          <w:p w:rsidR="003A2336" w:rsidRPr="0095763C" w:rsidRDefault="003A2336" w:rsidP="00132AFE">
            <w:pPr>
              <w:jc w:val="both"/>
              <w:rPr>
                <w:rFonts w:ascii="Times New Roman" w:eastAsia="Calibri" w:hAnsi="Times New Roman"/>
                <w:sz w:val="24"/>
                <w:szCs w:val="24"/>
              </w:rPr>
            </w:pPr>
          </w:p>
        </w:tc>
      </w:tr>
      <w:tr w:rsidR="003A2336" w:rsidRPr="0095763C" w:rsidTr="003A2336">
        <w:trPr>
          <w:trHeight w:val="255"/>
          <w:jc w:val="center"/>
        </w:trPr>
        <w:tc>
          <w:tcPr>
            <w:tcW w:w="5207" w:type="dxa"/>
            <w:tcBorders>
              <w:top w:val="single" w:sz="6" w:space="0" w:color="auto"/>
              <w:bottom w:val="single" w:sz="6" w:space="0" w:color="auto"/>
              <w:right w:val="single" w:sz="4" w:space="0" w:color="auto"/>
            </w:tcBorders>
            <w:shd w:val="clear" w:color="auto" w:fill="auto"/>
          </w:tcPr>
          <w:p w:rsidR="003A2336" w:rsidRPr="0095763C" w:rsidRDefault="003A2336" w:rsidP="00132AFE">
            <w:pPr>
              <w:jc w:val="both"/>
              <w:rPr>
                <w:rFonts w:ascii="Times New Roman" w:eastAsia="Calibri" w:hAnsi="Times New Roman"/>
                <w:sz w:val="24"/>
                <w:szCs w:val="24"/>
              </w:rPr>
            </w:pPr>
            <w:r w:rsidRPr="0095763C">
              <w:rPr>
                <w:rFonts w:ascii="Times New Roman" w:eastAsia="Calibri" w:hAnsi="Times New Roman"/>
                <w:sz w:val="24"/>
                <w:szCs w:val="24"/>
              </w:rPr>
              <w:t>графит</w:t>
            </w:r>
          </w:p>
        </w:tc>
        <w:tc>
          <w:tcPr>
            <w:tcW w:w="1888" w:type="dxa"/>
            <w:tcBorders>
              <w:top w:val="single" w:sz="6" w:space="0" w:color="auto"/>
              <w:left w:val="single" w:sz="4" w:space="0" w:color="auto"/>
              <w:bottom w:val="single" w:sz="6" w:space="0" w:color="auto"/>
              <w:right w:val="single" w:sz="6" w:space="0" w:color="auto"/>
            </w:tcBorders>
            <w:shd w:val="clear" w:color="auto" w:fill="auto"/>
          </w:tcPr>
          <w:p w:rsidR="003A2336" w:rsidRPr="0095763C" w:rsidRDefault="003A2336" w:rsidP="00132AFE">
            <w:pPr>
              <w:jc w:val="center"/>
              <w:rPr>
                <w:rFonts w:ascii="Times New Roman" w:eastAsia="Calibri" w:hAnsi="Times New Roman"/>
                <w:sz w:val="24"/>
                <w:szCs w:val="24"/>
              </w:rPr>
            </w:pPr>
            <w:r w:rsidRPr="0095763C">
              <w:rPr>
                <w:rFonts w:ascii="Times New Roman" w:eastAsia="Calibri" w:hAnsi="Times New Roman"/>
                <w:sz w:val="24"/>
                <w:szCs w:val="24"/>
              </w:rPr>
              <w:t>тыс. т</w:t>
            </w:r>
          </w:p>
        </w:tc>
        <w:tc>
          <w:tcPr>
            <w:tcW w:w="2184" w:type="dxa"/>
            <w:tcBorders>
              <w:top w:val="single" w:sz="6" w:space="0" w:color="auto"/>
              <w:left w:val="single" w:sz="6" w:space="0" w:color="auto"/>
              <w:bottom w:val="single" w:sz="6" w:space="0" w:color="auto"/>
            </w:tcBorders>
            <w:shd w:val="clear" w:color="auto" w:fill="auto"/>
            <w:noWrap/>
            <w:vAlign w:val="bottom"/>
          </w:tcPr>
          <w:p w:rsidR="003A2336" w:rsidRPr="0095763C" w:rsidRDefault="003A2336" w:rsidP="00132AFE">
            <w:pPr>
              <w:jc w:val="center"/>
              <w:rPr>
                <w:rFonts w:ascii="Times New Roman" w:eastAsia="Calibri" w:hAnsi="Times New Roman"/>
                <w:sz w:val="24"/>
                <w:szCs w:val="24"/>
              </w:rPr>
            </w:pPr>
            <w:r w:rsidRPr="0095763C">
              <w:rPr>
                <w:rFonts w:ascii="Times New Roman" w:eastAsia="Calibri" w:hAnsi="Times New Roman"/>
                <w:sz w:val="24"/>
                <w:szCs w:val="24"/>
              </w:rPr>
              <w:t>1565,20</w:t>
            </w:r>
          </w:p>
        </w:tc>
      </w:tr>
      <w:tr w:rsidR="003A2336" w:rsidRPr="0095763C" w:rsidTr="003A2336">
        <w:trPr>
          <w:trHeight w:val="255"/>
          <w:jc w:val="center"/>
        </w:trPr>
        <w:tc>
          <w:tcPr>
            <w:tcW w:w="5207" w:type="dxa"/>
            <w:tcBorders>
              <w:top w:val="single" w:sz="6" w:space="0" w:color="auto"/>
              <w:bottom w:val="single" w:sz="6" w:space="0" w:color="auto"/>
              <w:right w:val="single" w:sz="4" w:space="0" w:color="auto"/>
            </w:tcBorders>
            <w:shd w:val="clear" w:color="auto" w:fill="auto"/>
          </w:tcPr>
          <w:p w:rsidR="003A2336" w:rsidRPr="0095763C" w:rsidRDefault="003A2336" w:rsidP="00132AFE">
            <w:pPr>
              <w:jc w:val="both"/>
              <w:rPr>
                <w:rFonts w:ascii="Times New Roman" w:eastAsia="Calibri" w:hAnsi="Times New Roman"/>
                <w:sz w:val="24"/>
                <w:szCs w:val="24"/>
              </w:rPr>
            </w:pPr>
            <w:r w:rsidRPr="0095763C">
              <w:rPr>
                <w:rFonts w:ascii="Times New Roman" w:eastAsia="Calibri" w:hAnsi="Times New Roman"/>
                <w:sz w:val="24"/>
                <w:szCs w:val="24"/>
              </w:rPr>
              <w:t>оптический кальцит (</w:t>
            </w:r>
            <w:r w:rsidRPr="0095763C">
              <w:rPr>
                <w:rFonts w:ascii="Times New Roman" w:hAnsi="Times New Roman"/>
                <w:sz w:val="24"/>
                <w:szCs w:val="24"/>
              </w:rPr>
              <w:t>исландский</w:t>
            </w:r>
            <w:r w:rsidRPr="0095763C">
              <w:rPr>
                <w:rFonts w:ascii="Times New Roman" w:eastAsia="Calibri" w:hAnsi="Times New Roman"/>
                <w:sz w:val="24"/>
                <w:szCs w:val="24"/>
              </w:rPr>
              <w:t xml:space="preserve"> шпат)</w:t>
            </w:r>
          </w:p>
        </w:tc>
        <w:tc>
          <w:tcPr>
            <w:tcW w:w="1888" w:type="dxa"/>
            <w:tcBorders>
              <w:top w:val="single" w:sz="6" w:space="0" w:color="auto"/>
              <w:left w:val="single" w:sz="4" w:space="0" w:color="auto"/>
              <w:bottom w:val="single" w:sz="6" w:space="0" w:color="auto"/>
              <w:right w:val="single" w:sz="6" w:space="0" w:color="auto"/>
            </w:tcBorders>
            <w:shd w:val="clear" w:color="auto" w:fill="auto"/>
          </w:tcPr>
          <w:p w:rsidR="003A2336" w:rsidRPr="0095763C" w:rsidRDefault="003A2336" w:rsidP="00132AFE">
            <w:pPr>
              <w:jc w:val="center"/>
              <w:rPr>
                <w:rFonts w:ascii="Times New Roman" w:eastAsia="Calibri" w:hAnsi="Times New Roman"/>
                <w:sz w:val="24"/>
                <w:szCs w:val="24"/>
              </w:rPr>
            </w:pPr>
            <w:proofErr w:type="gramStart"/>
            <w:r w:rsidRPr="0095763C">
              <w:rPr>
                <w:rFonts w:ascii="Times New Roman" w:eastAsia="Calibri" w:hAnsi="Times New Roman"/>
                <w:sz w:val="24"/>
                <w:szCs w:val="24"/>
              </w:rPr>
              <w:t>кг</w:t>
            </w:r>
            <w:proofErr w:type="gramEnd"/>
            <w:r w:rsidRPr="0095763C">
              <w:rPr>
                <w:rFonts w:ascii="Times New Roman" w:eastAsia="Calibri" w:hAnsi="Times New Roman"/>
                <w:sz w:val="24"/>
                <w:szCs w:val="24"/>
              </w:rPr>
              <w:t>.</w:t>
            </w:r>
          </w:p>
        </w:tc>
        <w:tc>
          <w:tcPr>
            <w:tcW w:w="2184" w:type="dxa"/>
            <w:tcBorders>
              <w:top w:val="single" w:sz="6" w:space="0" w:color="auto"/>
              <w:left w:val="single" w:sz="6" w:space="0" w:color="auto"/>
              <w:bottom w:val="single" w:sz="6" w:space="0" w:color="auto"/>
            </w:tcBorders>
            <w:shd w:val="clear" w:color="auto" w:fill="auto"/>
            <w:noWrap/>
            <w:vAlign w:val="bottom"/>
          </w:tcPr>
          <w:p w:rsidR="003A2336" w:rsidRPr="0095763C" w:rsidRDefault="003A2336" w:rsidP="00132AFE">
            <w:pPr>
              <w:jc w:val="center"/>
              <w:rPr>
                <w:rFonts w:ascii="Times New Roman" w:eastAsia="Calibri" w:hAnsi="Times New Roman"/>
                <w:sz w:val="24"/>
                <w:szCs w:val="24"/>
              </w:rPr>
            </w:pPr>
            <w:r w:rsidRPr="0095763C">
              <w:rPr>
                <w:rFonts w:ascii="Times New Roman" w:eastAsia="Calibri" w:hAnsi="Times New Roman"/>
                <w:sz w:val="24"/>
                <w:szCs w:val="24"/>
              </w:rPr>
              <w:t>53 886</w:t>
            </w:r>
          </w:p>
        </w:tc>
      </w:tr>
      <w:tr w:rsidR="003A2336" w:rsidRPr="0095763C" w:rsidTr="003A2336">
        <w:trPr>
          <w:trHeight w:val="255"/>
          <w:jc w:val="center"/>
        </w:trPr>
        <w:tc>
          <w:tcPr>
            <w:tcW w:w="5207" w:type="dxa"/>
            <w:tcBorders>
              <w:top w:val="single" w:sz="6" w:space="0" w:color="auto"/>
              <w:bottom w:val="single" w:sz="6" w:space="0" w:color="auto"/>
              <w:right w:val="single" w:sz="4" w:space="0" w:color="auto"/>
            </w:tcBorders>
            <w:shd w:val="clear" w:color="auto" w:fill="auto"/>
          </w:tcPr>
          <w:p w:rsidR="003A2336" w:rsidRPr="0095763C" w:rsidRDefault="003A2336" w:rsidP="00132AFE">
            <w:pPr>
              <w:jc w:val="both"/>
              <w:rPr>
                <w:rFonts w:ascii="Times New Roman" w:eastAsia="Calibri" w:hAnsi="Times New Roman"/>
                <w:sz w:val="24"/>
                <w:szCs w:val="24"/>
              </w:rPr>
            </w:pPr>
            <w:r w:rsidRPr="0095763C">
              <w:rPr>
                <w:rFonts w:ascii="Times New Roman" w:eastAsia="Calibri" w:hAnsi="Times New Roman"/>
                <w:sz w:val="24"/>
                <w:szCs w:val="24"/>
              </w:rPr>
              <w:t>Нефть и природные газы</w:t>
            </w:r>
          </w:p>
        </w:tc>
        <w:tc>
          <w:tcPr>
            <w:tcW w:w="1888" w:type="dxa"/>
            <w:tcBorders>
              <w:top w:val="single" w:sz="6" w:space="0" w:color="auto"/>
              <w:left w:val="single" w:sz="4" w:space="0" w:color="auto"/>
              <w:bottom w:val="single" w:sz="6" w:space="0" w:color="auto"/>
              <w:right w:val="single" w:sz="6" w:space="0" w:color="auto"/>
            </w:tcBorders>
            <w:shd w:val="clear" w:color="auto" w:fill="auto"/>
          </w:tcPr>
          <w:p w:rsidR="003A2336" w:rsidRPr="0095763C" w:rsidRDefault="003A2336" w:rsidP="00132AFE">
            <w:pPr>
              <w:jc w:val="center"/>
              <w:rPr>
                <w:rFonts w:ascii="Times New Roman" w:eastAsia="Calibri" w:hAnsi="Times New Roman"/>
                <w:sz w:val="24"/>
                <w:szCs w:val="24"/>
              </w:rPr>
            </w:pPr>
          </w:p>
        </w:tc>
        <w:tc>
          <w:tcPr>
            <w:tcW w:w="2184" w:type="dxa"/>
            <w:tcBorders>
              <w:top w:val="single" w:sz="6" w:space="0" w:color="auto"/>
              <w:left w:val="single" w:sz="6" w:space="0" w:color="auto"/>
              <w:bottom w:val="single" w:sz="6" w:space="0" w:color="auto"/>
            </w:tcBorders>
            <w:shd w:val="clear" w:color="auto" w:fill="auto"/>
            <w:noWrap/>
            <w:vAlign w:val="bottom"/>
          </w:tcPr>
          <w:p w:rsidR="003A2336" w:rsidRPr="0095763C" w:rsidRDefault="003A2336" w:rsidP="00132AFE">
            <w:pPr>
              <w:jc w:val="center"/>
              <w:rPr>
                <w:rFonts w:ascii="Times New Roman" w:eastAsia="Calibri" w:hAnsi="Times New Roman"/>
                <w:sz w:val="24"/>
                <w:szCs w:val="24"/>
              </w:rPr>
            </w:pPr>
          </w:p>
        </w:tc>
      </w:tr>
      <w:tr w:rsidR="003A2336" w:rsidRPr="0095763C" w:rsidTr="003A2336">
        <w:trPr>
          <w:trHeight w:val="255"/>
          <w:jc w:val="center"/>
        </w:trPr>
        <w:tc>
          <w:tcPr>
            <w:tcW w:w="5207" w:type="dxa"/>
            <w:tcBorders>
              <w:bottom w:val="single" w:sz="6" w:space="0" w:color="auto"/>
              <w:right w:val="single" w:sz="4" w:space="0" w:color="auto"/>
            </w:tcBorders>
            <w:shd w:val="clear" w:color="auto" w:fill="auto"/>
          </w:tcPr>
          <w:p w:rsidR="003A2336" w:rsidRPr="0095763C" w:rsidRDefault="003A2336" w:rsidP="00132AFE">
            <w:pPr>
              <w:jc w:val="both"/>
              <w:rPr>
                <w:rFonts w:ascii="Times New Roman" w:eastAsia="Calibri" w:hAnsi="Times New Roman"/>
                <w:sz w:val="24"/>
                <w:szCs w:val="24"/>
              </w:rPr>
            </w:pPr>
            <w:r w:rsidRPr="0095763C">
              <w:rPr>
                <w:rFonts w:ascii="Times New Roman" w:eastAsia="Calibri" w:hAnsi="Times New Roman"/>
                <w:sz w:val="24"/>
                <w:szCs w:val="24"/>
              </w:rPr>
              <w:t>Газ горючий</w:t>
            </w:r>
          </w:p>
        </w:tc>
        <w:tc>
          <w:tcPr>
            <w:tcW w:w="1888" w:type="dxa"/>
            <w:tcBorders>
              <w:left w:val="single" w:sz="4" w:space="0" w:color="auto"/>
              <w:bottom w:val="single" w:sz="6" w:space="0" w:color="auto"/>
              <w:right w:val="single" w:sz="6" w:space="0" w:color="auto"/>
            </w:tcBorders>
            <w:shd w:val="clear" w:color="auto" w:fill="auto"/>
          </w:tcPr>
          <w:p w:rsidR="003A2336" w:rsidRPr="0095763C" w:rsidRDefault="003A2336" w:rsidP="00132AFE">
            <w:pPr>
              <w:jc w:val="center"/>
              <w:rPr>
                <w:rFonts w:ascii="Times New Roman" w:eastAsia="Calibri" w:hAnsi="Times New Roman"/>
                <w:sz w:val="24"/>
                <w:szCs w:val="24"/>
              </w:rPr>
            </w:pPr>
            <w:r w:rsidRPr="0095763C">
              <w:rPr>
                <w:rFonts w:ascii="Times New Roman" w:eastAsia="Calibri" w:hAnsi="Times New Roman"/>
                <w:sz w:val="24"/>
                <w:szCs w:val="24"/>
              </w:rPr>
              <w:t>млн. куб. м</w:t>
            </w:r>
          </w:p>
        </w:tc>
        <w:tc>
          <w:tcPr>
            <w:tcW w:w="2184" w:type="dxa"/>
            <w:tcBorders>
              <w:left w:val="single" w:sz="6" w:space="0" w:color="auto"/>
              <w:bottom w:val="single" w:sz="6" w:space="0" w:color="auto"/>
            </w:tcBorders>
            <w:shd w:val="clear" w:color="auto" w:fill="auto"/>
            <w:noWrap/>
            <w:vAlign w:val="bottom"/>
          </w:tcPr>
          <w:p w:rsidR="003A2336" w:rsidRPr="0095763C" w:rsidRDefault="003A2336" w:rsidP="00132AFE">
            <w:pPr>
              <w:jc w:val="center"/>
              <w:rPr>
                <w:rFonts w:ascii="Times New Roman" w:eastAsia="Calibri" w:hAnsi="Times New Roman"/>
                <w:sz w:val="24"/>
                <w:szCs w:val="24"/>
              </w:rPr>
            </w:pPr>
            <w:r w:rsidRPr="0095763C">
              <w:rPr>
                <w:rFonts w:ascii="Times New Roman" w:eastAsia="Calibri" w:hAnsi="Times New Roman"/>
                <w:sz w:val="24"/>
                <w:szCs w:val="24"/>
              </w:rPr>
              <w:t>912 740</w:t>
            </w:r>
          </w:p>
        </w:tc>
      </w:tr>
      <w:tr w:rsidR="003A2336" w:rsidRPr="0095763C" w:rsidTr="003A2336">
        <w:trPr>
          <w:trHeight w:val="255"/>
          <w:jc w:val="center"/>
        </w:trPr>
        <w:tc>
          <w:tcPr>
            <w:tcW w:w="5207" w:type="dxa"/>
            <w:tcBorders>
              <w:bottom w:val="single" w:sz="6" w:space="0" w:color="auto"/>
              <w:right w:val="single" w:sz="4" w:space="0" w:color="auto"/>
            </w:tcBorders>
            <w:shd w:val="clear" w:color="auto" w:fill="auto"/>
          </w:tcPr>
          <w:p w:rsidR="003A2336" w:rsidRPr="0095763C" w:rsidRDefault="003A2336" w:rsidP="00132AFE">
            <w:pPr>
              <w:jc w:val="both"/>
              <w:rPr>
                <w:rFonts w:ascii="Times New Roman" w:eastAsia="Calibri" w:hAnsi="Times New Roman"/>
                <w:sz w:val="24"/>
                <w:szCs w:val="24"/>
              </w:rPr>
            </w:pPr>
            <w:r w:rsidRPr="0095763C">
              <w:rPr>
                <w:rFonts w:ascii="Times New Roman" w:eastAsia="Calibri" w:hAnsi="Times New Roman"/>
                <w:sz w:val="24"/>
                <w:szCs w:val="24"/>
              </w:rPr>
              <w:t>азот</w:t>
            </w:r>
          </w:p>
        </w:tc>
        <w:tc>
          <w:tcPr>
            <w:tcW w:w="1888" w:type="dxa"/>
            <w:tcBorders>
              <w:left w:val="single" w:sz="4" w:space="0" w:color="auto"/>
              <w:bottom w:val="single" w:sz="6" w:space="0" w:color="auto"/>
              <w:right w:val="single" w:sz="6" w:space="0" w:color="auto"/>
            </w:tcBorders>
            <w:shd w:val="clear" w:color="auto" w:fill="auto"/>
          </w:tcPr>
          <w:p w:rsidR="003A2336" w:rsidRPr="0095763C" w:rsidRDefault="003A2336" w:rsidP="00132AFE">
            <w:pPr>
              <w:jc w:val="center"/>
              <w:rPr>
                <w:rFonts w:ascii="Times New Roman" w:eastAsia="Calibri" w:hAnsi="Times New Roman"/>
                <w:sz w:val="24"/>
                <w:szCs w:val="24"/>
              </w:rPr>
            </w:pPr>
            <w:r w:rsidRPr="0095763C">
              <w:rPr>
                <w:rFonts w:ascii="Times New Roman" w:eastAsia="Calibri" w:hAnsi="Times New Roman"/>
                <w:sz w:val="24"/>
                <w:szCs w:val="24"/>
              </w:rPr>
              <w:t>млн. куб. м</w:t>
            </w:r>
          </w:p>
        </w:tc>
        <w:tc>
          <w:tcPr>
            <w:tcW w:w="2184" w:type="dxa"/>
            <w:tcBorders>
              <w:left w:val="single" w:sz="6" w:space="0" w:color="auto"/>
              <w:bottom w:val="single" w:sz="6" w:space="0" w:color="auto"/>
            </w:tcBorders>
            <w:shd w:val="clear" w:color="auto" w:fill="auto"/>
            <w:noWrap/>
            <w:vAlign w:val="bottom"/>
          </w:tcPr>
          <w:p w:rsidR="003A2336" w:rsidRPr="0095763C" w:rsidRDefault="003A2336" w:rsidP="00132AFE">
            <w:pPr>
              <w:jc w:val="center"/>
              <w:rPr>
                <w:rFonts w:ascii="Times New Roman" w:eastAsia="Calibri" w:hAnsi="Times New Roman"/>
                <w:sz w:val="24"/>
                <w:szCs w:val="24"/>
              </w:rPr>
            </w:pPr>
            <w:r w:rsidRPr="0095763C">
              <w:rPr>
                <w:rFonts w:ascii="Times New Roman" w:eastAsia="Calibri" w:hAnsi="Times New Roman"/>
                <w:sz w:val="24"/>
                <w:szCs w:val="24"/>
              </w:rPr>
              <w:t>40 090</w:t>
            </w:r>
          </w:p>
        </w:tc>
      </w:tr>
      <w:tr w:rsidR="003A2336" w:rsidRPr="0095763C" w:rsidTr="003A2336">
        <w:trPr>
          <w:trHeight w:val="255"/>
          <w:jc w:val="center"/>
        </w:trPr>
        <w:tc>
          <w:tcPr>
            <w:tcW w:w="5207" w:type="dxa"/>
            <w:tcBorders>
              <w:bottom w:val="single" w:sz="6" w:space="0" w:color="auto"/>
              <w:right w:val="single" w:sz="4" w:space="0" w:color="auto"/>
            </w:tcBorders>
            <w:shd w:val="clear" w:color="auto" w:fill="auto"/>
          </w:tcPr>
          <w:p w:rsidR="003A2336" w:rsidRPr="0095763C" w:rsidRDefault="003A2336" w:rsidP="00132AFE">
            <w:pPr>
              <w:jc w:val="both"/>
              <w:rPr>
                <w:rFonts w:ascii="Times New Roman" w:eastAsia="Calibri" w:hAnsi="Times New Roman"/>
                <w:sz w:val="24"/>
                <w:szCs w:val="24"/>
              </w:rPr>
            </w:pPr>
            <w:r w:rsidRPr="0095763C">
              <w:rPr>
                <w:rFonts w:ascii="Times New Roman" w:eastAsia="Calibri" w:hAnsi="Times New Roman"/>
                <w:sz w:val="24"/>
                <w:szCs w:val="24"/>
              </w:rPr>
              <w:t>гелий</w:t>
            </w:r>
          </w:p>
        </w:tc>
        <w:tc>
          <w:tcPr>
            <w:tcW w:w="1888" w:type="dxa"/>
            <w:tcBorders>
              <w:left w:val="single" w:sz="4" w:space="0" w:color="auto"/>
              <w:bottom w:val="single" w:sz="6" w:space="0" w:color="auto"/>
              <w:right w:val="single" w:sz="6" w:space="0" w:color="auto"/>
            </w:tcBorders>
            <w:shd w:val="clear" w:color="auto" w:fill="auto"/>
          </w:tcPr>
          <w:p w:rsidR="003A2336" w:rsidRPr="0095763C" w:rsidRDefault="003A2336" w:rsidP="00132AFE">
            <w:pPr>
              <w:jc w:val="center"/>
              <w:rPr>
                <w:rFonts w:ascii="Times New Roman" w:eastAsia="Calibri" w:hAnsi="Times New Roman"/>
                <w:sz w:val="24"/>
                <w:szCs w:val="24"/>
              </w:rPr>
            </w:pPr>
            <w:r w:rsidRPr="0095763C">
              <w:rPr>
                <w:rFonts w:ascii="Times New Roman" w:eastAsia="Calibri" w:hAnsi="Times New Roman"/>
                <w:sz w:val="24"/>
                <w:szCs w:val="24"/>
              </w:rPr>
              <w:t>тыс. куб. м</w:t>
            </w:r>
          </w:p>
        </w:tc>
        <w:tc>
          <w:tcPr>
            <w:tcW w:w="2184" w:type="dxa"/>
            <w:tcBorders>
              <w:left w:val="single" w:sz="6" w:space="0" w:color="auto"/>
              <w:bottom w:val="single" w:sz="6" w:space="0" w:color="auto"/>
            </w:tcBorders>
            <w:shd w:val="clear" w:color="auto" w:fill="auto"/>
            <w:noWrap/>
            <w:vAlign w:val="bottom"/>
          </w:tcPr>
          <w:p w:rsidR="003A2336" w:rsidRPr="0095763C" w:rsidRDefault="003A2336" w:rsidP="00132AFE">
            <w:pPr>
              <w:jc w:val="center"/>
              <w:rPr>
                <w:rFonts w:ascii="Times New Roman" w:eastAsia="Calibri" w:hAnsi="Times New Roman"/>
                <w:sz w:val="24"/>
                <w:szCs w:val="24"/>
              </w:rPr>
            </w:pPr>
            <w:r w:rsidRPr="0095763C">
              <w:rPr>
                <w:rFonts w:ascii="Times New Roman" w:eastAsia="Calibri" w:hAnsi="Times New Roman"/>
                <w:sz w:val="24"/>
                <w:szCs w:val="24"/>
              </w:rPr>
              <w:t>2 165 485</w:t>
            </w:r>
          </w:p>
        </w:tc>
      </w:tr>
      <w:tr w:rsidR="003A2336" w:rsidRPr="0095763C" w:rsidTr="003A2336">
        <w:trPr>
          <w:trHeight w:val="255"/>
          <w:jc w:val="center"/>
        </w:trPr>
        <w:tc>
          <w:tcPr>
            <w:tcW w:w="5207" w:type="dxa"/>
            <w:tcBorders>
              <w:top w:val="single" w:sz="6" w:space="0" w:color="auto"/>
              <w:bottom w:val="single" w:sz="6" w:space="0" w:color="auto"/>
              <w:right w:val="single" w:sz="4" w:space="0" w:color="auto"/>
            </w:tcBorders>
            <w:shd w:val="clear" w:color="auto" w:fill="auto"/>
          </w:tcPr>
          <w:p w:rsidR="003A2336" w:rsidRPr="0095763C" w:rsidRDefault="003A2336" w:rsidP="00132AFE">
            <w:pPr>
              <w:jc w:val="both"/>
              <w:rPr>
                <w:rFonts w:ascii="Times New Roman" w:eastAsia="Calibri" w:hAnsi="Times New Roman"/>
                <w:sz w:val="24"/>
                <w:szCs w:val="24"/>
              </w:rPr>
            </w:pPr>
            <w:r w:rsidRPr="0095763C">
              <w:rPr>
                <w:rFonts w:ascii="Times New Roman" w:eastAsia="Calibri" w:hAnsi="Times New Roman"/>
                <w:sz w:val="24"/>
                <w:szCs w:val="24"/>
              </w:rPr>
              <w:t>Нефть (извлекаемые запасы)</w:t>
            </w:r>
          </w:p>
        </w:tc>
        <w:tc>
          <w:tcPr>
            <w:tcW w:w="1888" w:type="dxa"/>
            <w:tcBorders>
              <w:top w:val="single" w:sz="6" w:space="0" w:color="auto"/>
              <w:left w:val="single" w:sz="4" w:space="0" w:color="auto"/>
              <w:bottom w:val="single" w:sz="6" w:space="0" w:color="auto"/>
              <w:right w:val="single" w:sz="6" w:space="0" w:color="auto"/>
            </w:tcBorders>
            <w:shd w:val="clear" w:color="auto" w:fill="auto"/>
          </w:tcPr>
          <w:p w:rsidR="003A2336" w:rsidRPr="0095763C" w:rsidRDefault="003A2336" w:rsidP="00132AFE">
            <w:pPr>
              <w:jc w:val="center"/>
              <w:rPr>
                <w:rFonts w:ascii="Times New Roman" w:eastAsia="Calibri" w:hAnsi="Times New Roman"/>
                <w:sz w:val="24"/>
                <w:szCs w:val="24"/>
              </w:rPr>
            </w:pPr>
            <w:r w:rsidRPr="0095763C">
              <w:rPr>
                <w:rFonts w:ascii="Times New Roman" w:eastAsia="Calibri" w:hAnsi="Times New Roman"/>
                <w:sz w:val="24"/>
                <w:szCs w:val="24"/>
              </w:rPr>
              <w:t>тыс. т</w:t>
            </w:r>
          </w:p>
        </w:tc>
        <w:tc>
          <w:tcPr>
            <w:tcW w:w="2184" w:type="dxa"/>
            <w:tcBorders>
              <w:top w:val="single" w:sz="6" w:space="0" w:color="auto"/>
              <w:left w:val="single" w:sz="6" w:space="0" w:color="auto"/>
              <w:bottom w:val="single" w:sz="6" w:space="0" w:color="auto"/>
            </w:tcBorders>
            <w:shd w:val="clear" w:color="auto" w:fill="auto"/>
            <w:noWrap/>
            <w:vAlign w:val="bottom"/>
          </w:tcPr>
          <w:p w:rsidR="003A2336" w:rsidRPr="0095763C" w:rsidRDefault="003A2336" w:rsidP="00132AFE">
            <w:pPr>
              <w:jc w:val="center"/>
              <w:rPr>
                <w:rFonts w:ascii="Times New Roman" w:eastAsia="Calibri" w:hAnsi="Times New Roman"/>
                <w:sz w:val="24"/>
                <w:szCs w:val="24"/>
              </w:rPr>
            </w:pPr>
            <w:r w:rsidRPr="0095763C">
              <w:rPr>
                <w:rFonts w:ascii="Times New Roman" w:eastAsia="Calibri" w:hAnsi="Times New Roman"/>
                <w:sz w:val="24"/>
                <w:szCs w:val="24"/>
              </w:rPr>
              <w:t>918 191</w:t>
            </w:r>
          </w:p>
        </w:tc>
      </w:tr>
      <w:tr w:rsidR="003A2336" w:rsidRPr="0095763C" w:rsidTr="003A2336">
        <w:trPr>
          <w:trHeight w:val="255"/>
          <w:jc w:val="center"/>
        </w:trPr>
        <w:tc>
          <w:tcPr>
            <w:tcW w:w="5207" w:type="dxa"/>
            <w:tcBorders>
              <w:top w:val="single" w:sz="6" w:space="0" w:color="auto"/>
              <w:bottom w:val="single" w:sz="6" w:space="0" w:color="auto"/>
              <w:right w:val="single" w:sz="4" w:space="0" w:color="auto"/>
            </w:tcBorders>
            <w:shd w:val="clear" w:color="auto" w:fill="auto"/>
          </w:tcPr>
          <w:p w:rsidR="003A2336" w:rsidRPr="0095763C" w:rsidRDefault="003A2336" w:rsidP="00132AFE">
            <w:pPr>
              <w:jc w:val="both"/>
              <w:rPr>
                <w:rFonts w:ascii="Times New Roman" w:eastAsia="Calibri" w:hAnsi="Times New Roman"/>
                <w:sz w:val="24"/>
                <w:szCs w:val="24"/>
              </w:rPr>
            </w:pPr>
            <w:r w:rsidRPr="0095763C">
              <w:rPr>
                <w:rFonts w:ascii="Times New Roman" w:eastAsia="Calibri" w:hAnsi="Times New Roman"/>
                <w:sz w:val="24"/>
                <w:szCs w:val="24"/>
              </w:rPr>
              <w:t>конденсат</w:t>
            </w:r>
          </w:p>
        </w:tc>
        <w:tc>
          <w:tcPr>
            <w:tcW w:w="1888" w:type="dxa"/>
            <w:tcBorders>
              <w:top w:val="single" w:sz="6" w:space="0" w:color="auto"/>
              <w:left w:val="single" w:sz="4" w:space="0" w:color="auto"/>
              <w:bottom w:val="single" w:sz="6" w:space="0" w:color="auto"/>
              <w:right w:val="single" w:sz="6" w:space="0" w:color="auto"/>
            </w:tcBorders>
            <w:shd w:val="clear" w:color="auto" w:fill="auto"/>
          </w:tcPr>
          <w:p w:rsidR="003A2336" w:rsidRPr="0095763C" w:rsidRDefault="003A2336" w:rsidP="00132AFE">
            <w:pPr>
              <w:jc w:val="center"/>
              <w:rPr>
                <w:rFonts w:ascii="Times New Roman" w:eastAsia="Calibri" w:hAnsi="Times New Roman"/>
                <w:sz w:val="24"/>
                <w:szCs w:val="24"/>
              </w:rPr>
            </w:pPr>
            <w:r w:rsidRPr="0095763C">
              <w:rPr>
                <w:rFonts w:ascii="Times New Roman" w:eastAsia="Calibri" w:hAnsi="Times New Roman"/>
                <w:sz w:val="24"/>
                <w:szCs w:val="24"/>
              </w:rPr>
              <w:t>тыс.</w:t>
            </w:r>
            <w:r w:rsidRPr="0095763C">
              <w:rPr>
                <w:rFonts w:ascii="Times New Roman" w:hAnsi="Times New Roman"/>
                <w:sz w:val="24"/>
                <w:szCs w:val="24"/>
              </w:rPr>
              <w:t xml:space="preserve"> </w:t>
            </w:r>
            <w:proofErr w:type="spellStart"/>
            <w:r w:rsidRPr="0095763C">
              <w:rPr>
                <w:rFonts w:ascii="Times New Roman" w:eastAsia="Calibri" w:hAnsi="Times New Roman"/>
                <w:sz w:val="24"/>
                <w:szCs w:val="24"/>
              </w:rPr>
              <w:t>тн</w:t>
            </w:r>
            <w:proofErr w:type="spellEnd"/>
            <w:r w:rsidRPr="0095763C">
              <w:rPr>
                <w:rFonts w:ascii="Times New Roman" w:eastAsia="Calibri" w:hAnsi="Times New Roman"/>
                <w:sz w:val="24"/>
                <w:szCs w:val="24"/>
              </w:rPr>
              <w:t>.</w:t>
            </w:r>
          </w:p>
        </w:tc>
        <w:tc>
          <w:tcPr>
            <w:tcW w:w="2184" w:type="dxa"/>
            <w:tcBorders>
              <w:top w:val="single" w:sz="6" w:space="0" w:color="auto"/>
              <w:left w:val="single" w:sz="6" w:space="0" w:color="auto"/>
              <w:bottom w:val="single" w:sz="6" w:space="0" w:color="auto"/>
            </w:tcBorders>
            <w:shd w:val="clear" w:color="auto" w:fill="auto"/>
            <w:noWrap/>
            <w:vAlign w:val="bottom"/>
          </w:tcPr>
          <w:p w:rsidR="003A2336" w:rsidRPr="0095763C" w:rsidRDefault="003A2336" w:rsidP="00132AFE">
            <w:pPr>
              <w:jc w:val="center"/>
              <w:rPr>
                <w:rFonts w:ascii="Times New Roman" w:eastAsia="Calibri" w:hAnsi="Times New Roman"/>
                <w:sz w:val="24"/>
                <w:szCs w:val="24"/>
              </w:rPr>
            </w:pPr>
            <w:r w:rsidRPr="0095763C">
              <w:rPr>
                <w:rFonts w:ascii="Times New Roman" w:eastAsia="Calibri" w:hAnsi="Times New Roman"/>
                <w:sz w:val="24"/>
                <w:szCs w:val="24"/>
              </w:rPr>
              <w:t>60 199</w:t>
            </w:r>
          </w:p>
        </w:tc>
      </w:tr>
      <w:tr w:rsidR="003A2336" w:rsidRPr="0095763C" w:rsidTr="003A2336">
        <w:trPr>
          <w:trHeight w:val="215"/>
          <w:jc w:val="center"/>
        </w:trPr>
        <w:tc>
          <w:tcPr>
            <w:tcW w:w="5207" w:type="dxa"/>
            <w:tcBorders>
              <w:top w:val="single" w:sz="6" w:space="0" w:color="auto"/>
              <w:bottom w:val="single" w:sz="6" w:space="0" w:color="auto"/>
              <w:right w:val="single" w:sz="4" w:space="0" w:color="auto"/>
            </w:tcBorders>
            <w:shd w:val="clear" w:color="auto" w:fill="auto"/>
          </w:tcPr>
          <w:p w:rsidR="003A2336" w:rsidRPr="0095763C" w:rsidRDefault="003A2336" w:rsidP="00132AFE">
            <w:pPr>
              <w:jc w:val="both"/>
              <w:rPr>
                <w:rFonts w:ascii="Times New Roman" w:eastAsia="Calibri" w:hAnsi="Times New Roman"/>
                <w:sz w:val="24"/>
                <w:szCs w:val="24"/>
              </w:rPr>
            </w:pPr>
            <w:r w:rsidRPr="0095763C">
              <w:rPr>
                <w:rFonts w:ascii="Times New Roman" w:eastAsia="Calibri" w:hAnsi="Times New Roman"/>
                <w:sz w:val="24"/>
                <w:szCs w:val="24"/>
              </w:rPr>
              <w:t>Уголь и горючие сланцы</w:t>
            </w:r>
          </w:p>
        </w:tc>
        <w:tc>
          <w:tcPr>
            <w:tcW w:w="1888" w:type="dxa"/>
            <w:tcBorders>
              <w:top w:val="single" w:sz="6" w:space="0" w:color="auto"/>
              <w:left w:val="single" w:sz="4" w:space="0" w:color="auto"/>
              <w:bottom w:val="single" w:sz="6" w:space="0" w:color="auto"/>
              <w:right w:val="single" w:sz="6" w:space="0" w:color="auto"/>
            </w:tcBorders>
            <w:shd w:val="clear" w:color="auto" w:fill="auto"/>
          </w:tcPr>
          <w:p w:rsidR="003A2336" w:rsidRPr="0095763C" w:rsidRDefault="003A2336" w:rsidP="00132AFE">
            <w:pPr>
              <w:jc w:val="center"/>
              <w:rPr>
                <w:rFonts w:ascii="Times New Roman" w:eastAsia="Calibri" w:hAnsi="Times New Roman"/>
                <w:sz w:val="24"/>
                <w:szCs w:val="24"/>
              </w:rPr>
            </w:pPr>
          </w:p>
        </w:tc>
        <w:tc>
          <w:tcPr>
            <w:tcW w:w="2184" w:type="dxa"/>
            <w:tcBorders>
              <w:top w:val="single" w:sz="6" w:space="0" w:color="auto"/>
              <w:left w:val="single" w:sz="6" w:space="0" w:color="auto"/>
              <w:bottom w:val="single" w:sz="6" w:space="0" w:color="auto"/>
            </w:tcBorders>
            <w:shd w:val="clear" w:color="auto" w:fill="auto"/>
            <w:noWrap/>
            <w:vAlign w:val="bottom"/>
          </w:tcPr>
          <w:p w:rsidR="003A2336" w:rsidRPr="0095763C" w:rsidRDefault="003A2336" w:rsidP="00132AFE">
            <w:pPr>
              <w:jc w:val="center"/>
              <w:rPr>
                <w:rFonts w:ascii="Times New Roman" w:eastAsia="Calibri" w:hAnsi="Times New Roman"/>
                <w:sz w:val="24"/>
                <w:szCs w:val="24"/>
              </w:rPr>
            </w:pPr>
          </w:p>
        </w:tc>
      </w:tr>
      <w:tr w:rsidR="003A2336" w:rsidRPr="0095763C" w:rsidTr="003A2336">
        <w:trPr>
          <w:trHeight w:val="251"/>
          <w:jc w:val="center"/>
        </w:trPr>
        <w:tc>
          <w:tcPr>
            <w:tcW w:w="5207" w:type="dxa"/>
            <w:tcBorders>
              <w:top w:val="single" w:sz="6" w:space="0" w:color="auto"/>
              <w:bottom w:val="single" w:sz="6" w:space="0" w:color="auto"/>
              <w:right w:val="single" w:sz="4" w:space="0" w:color="auto"/>
            </w:tcBorders>
            <w:shd w:val="clear" w:color="auto" w:fill="auto"/>
          </w:tcPr>
          <w:p w:rsidR="003A2336" w:rsidRPr="0095763C" w:rsidRDefault="003A2336" w:rsidP="00132AFE">
            <w:pPr>
              <w:jc w:val="both"/>
              <w:rPr>
                <w:rFonts w:ascii="Times New Roman" w:eastAsia="Calibri" w:hAnsi="Times New Roman"/>
                <w:sz w:val="24"/>
                <w:szCs w:val="24"/>
              </w:rPr>
            </w:pPr>
            <w:r w:rsidRPr="0095763C">
              <w:rPr>
                <w:rFonts w:ascii="Times New Roman" w:eastAsia="Calibri" w:hAnsi="Times New Roman"/>
                <w:sz w:val="24"/>
                <w:szCs w:val="24"/>
              </w:rPr>
              <w:t>Уголь каменный</w:t>
            </w:r>
          </w:p>
        </w:tc>
        <w:tc>
          <w:tcPr>
            <w:tcW w:w="1888" w:type="dxa"/>
            <w:tcBorders>
              <w:top w:val="single" w:sz="6" w:space="0" w:color="auto"/>
              <w:left w:val="single" w:sz="4" w:space="0" w:color="auto"/>
              <w:bottom w:val="single" w:sz="6" w:space="0" w:color="auto"/>
              <w:right w:val="single" w:sz="6" w:space="0" w:color="auto"/>
            </w:tcBorders>
            <w:shd w:val="clear" w:color="auto" w:fill="auto"/>
          </w:tcPr>
          <w:p w:rsidR="003A2336" w:rsidRPr="0095763C" w:rsidRDefault="003A2336" w:rsidP="00132AFE">
            <w:pPr>
              <w:jc w:val="center"/>
              <w:rPr>
                <w:rFonts w:ascii="Times New Roman" w:eastAsia="Calibri" w:hAnsi="Times New Roman"/>
                <w:sz w:val="24"/>
                <w:szCs w:val="24"/>
              </w:rPr>
            </w:pPr>
            <w:r w:rsidRPr="0095763C">
              <w:rPr>
                <w:rFonts w:ascii="Times New Roman" w:eastAsia="Calibri" w:hAnsi="Times New Roman"/>
                <w:sz w:val="24"/>
                <w:szCs w:val="24"/>
              </w:rPr>
              <w:t>тыс.</w:t>
            </w:r>
            <w:r w:rsidRPr="0095763C">
              <w:rPr>
                <w:rFonts w:ascii="Times New Roman" w:hAnsi="Times New Roman"/>
                <w:sz w:val="24"/>
                <w:szCs w:val="24"/>
              </w:rPr>
              <w:t xml:space="preserve"> </w:t>
            </w:r>
            <w:proofErr w:type="spellStart"/>
            <w:r w:rsidRPr="0095763C">
              <w:rPr>
                <w:rFonts w:ascii="Times New Roman" w:eastAsia="Calibri" w:hAnsi="Times New Roman"/>
                <w:sz w:val="24"/>
                <w:szCs w:val="24"/>
              </w:rPr>
              <w:t>тн</w:t>
            </w:r>
            <w:proofErr w:type="spellEnd"/>
            <w:r w:rsidRPr="0095763C">
              <w:rPr>
                <w:rFonts w:ascii="Times New Roman" w:eastAsia="Calibri" w:hAnsi="Times New Roman"/>
                <w:sz w:val="24"/>
                <w:szCs w:val="24"/>
              </w:rPr>
              <w:t>.</w:t>
            </w:r>
          </w:p>
        </w:tc>
        <w:tc>
          <w:tcPr>
            <w:tcW w:w="2184" w:type="dxa"/>
            <w:tcBorders>
              <w:top w:val="single" w:sz="6" w:space="0" w:color="auto"/>
              <w:left w:val="single" w:sz="6" w:space="0" w:color="auto"/>
              <w:bottom w:val="single" w:sz="6" w:space="0" w:color="auto"/>
            </w:tcBorders>
            <w:shd w:val="clear" w:color="auto" w:fill="auto"/>
            <w:noWrap/>
            <w:vAlign w:val="bottom"/>
          </w:tcPr>
          <w:p w:rsidR="003A2336" w:rsidRPr="0095763C" w:rsidRDefault="003A2336" w:rsidP="00132AFE">
            <w:pPr>
              <w:jc w:val="center"/>
              <w:rPr>
                <w:rFonts w:ascii="Times New Roman" w:eastAsia="Calibri" w:hAnsi="Times New Roman"/>
                <w:sz w:val="24"/>
                <w:szCs w:val="24"/>
              </w:rPr>
            </w:pPr>
            <w:r w:rsidRPr="0095763C">
              <w:rPr>
                <w:rFonts w:ascii="Times New Roman" w:eastAsia="Calibri" w:hAnsi="Times New Roman"/>
                <w:sz w:val="24"/>
                <w:szCs w:val="24"/>
              </w:rPr>
              <w:t>7322</w:t>
            </w:r>
          </w:p>
        </w:tc>
      </w:tr>
      <w:tr w:rsidR="003A2336" w:rsidRPr="0095763C" w:rsidTr="003A2336">
        <w:trPr>
          <w:trHeight w:val="337"/>
          <w:jc w:val="center"/>
        </w:trPr>
        <w:tc>
          <w:tcPr>
            <w:tcW w:w="5207" w:type="dxa"/>
            <w:tcBorders>
              <w:top w:val="single" w:sz="6" w:space="0" w:color="auto"/>
              <w:bottom w:val="single" w:sz="6" w:space="0" w:color="auto"/>
              <w:right w:val="single" w:sz="4" w:space="0" w:color="auto"/>
            </w:tcBorders>
            <w:shd w:val="clear" w:color="auto" w:fill="auto"/>
          </w:tcPr>
          <w:p w:rsidR="003A2336" w:rsidRPr="0095763C" w:rsidRDefault="003A2336" w:rsidP="00132AFE">
            <w:pPr>
              <w:jc w:val="both"/>
              <w:rPr>
                <w:rFonts w:ascii="Times New Roman" w:eastAsia="Calibri" w:hAnsi="Times New Roman"/>
                <w:sz w:val="24"/>
                <w:szCs w:val="24"/>
              </w:rPr>
            </w:pPr>
            <w:r w:rsidRPr="0095763C">
              <w:rPr>
                <w:rFonts w:ascii="Times New Roman" w:eastAsia="Calibri" w:hAnsi="Times New Roman"/>
                <w:sz w:val="24"/>
                <w:szCs w:val="24"/>
              </w:rPr>
              <w:t>Прочие полезные ископаемые</w:t>
            </w:r>
          </w:p>
        </w:tc>
        <w:tc>
          <w:tcPr>
            <w:tcW w:w="1888" w:type="dxa"/>
            <w:tcBorders>
              <w:top w:val="single" w:sz="6" w:space="0" w:color="auto"/>
              <w:left w:val="single" w:sz="4" w:space="0" w:color="auto"/>
              <w:bottom w:val="single" w:sz="6" w:space="0" w:color="auto"/>
              <w:right w:val="single" w:sz="6" w:space="0" w:color="auto"/>
            </w:tcBorders>
            <w:shd w:val="clear" w:color="auto" w:fill="auto"/>
          </w:tcPr>
          <w:p w:rsidR="003A2336" w:rsidRPr="0095763C" w:rsidRDefault="003A2336" w:rsidP="00132AFE">
            <w:pPr>
              <w:jc w:val="center"/>
              <w:rPr>
                <w:rFonts w:ascii="Times New Roman" w:eastAsia="Calibri" w:hAnsi="Times New Roman"/>
                <w:sz w:val="24"/>
                <w:szCs w:val="24"/>
              </w:rPr>
            </w:pPr>
          </w:p>
        </w:tc>
        <w:tc>
          <w:tcPr>
            <w:tcW w:w="2184" w:type="dxa"/>
            <w:tcBorders>
              <w:top w:val="single" w:sz="6" w:space="0" w:color="auto"/>
              <w:left w:val="single" w:sz="6" w:space="0" w:color="auto"/>
              <w:bottom w:val="single" w:sz="6" w:space="0" w:color="auto"/>
            </w:tcBorders>
            <w:shd w:val="clear" w:color="auto" w:fill="auto"/>
            <w:noWrap/>
            <w:vAlign w:val="bottom"/>
          </w:tcPr>
          <w:p w:rsidR="003A2336" w:rsidRPr="0095763C" w:rsidRDefault="003A2336" w:rsidP="00132AFE">
            <w:pPr>
              <w:jc w:val="center"/>
              <w:rPr>
                <w:rFonts w:ascii="Times New Roman" w:eastAsia="Calibri" w:hAnsi="Times New Roman"/>
                <w:sz w:val="24"/>
                <w:szCs w:val="24"/>
              </w:rPr>
            </w:pPr>
          </w:p>
        </w:tc>
      </w:tr>
      <w:tr w:rsidR="003A2336" w:rsidRPr="0095763C" w:rsidTr="003A2336">
        <w:trPr>
          <w:trHeight w:val="270"/>
          <w:jc w:val="center"/>
        </w:trPr>
        <w:tc>
          <w:tcPr>
            <w:tcW w:w="5207" w:type="dxa"/>
            <w:tcBorders>
              <w:top w:val="single" w:sz="6" w:space="0" w:color="auto"/>
              <w:bottom w:val="single" w:sz="6" w:space="0" w:color="auto"/>
              <w:right w:val="single" w:sz="4" w:space="0" w:color="auto"/>
            </w:tcBorders>
            <w:shd w:val="clear" w:color="auto" w:fill="auto"/>
          </w:tcPr>
          <w:p w:rsidR="003A2336" w:rsidRPr="0095763C" w:rsidRDefault="003A2336" w:rsidP="00132AFE">
            <w:pPr>
              <w:jc w:val="both"/>
              <w:rPr>
                <w:rFonts w:ascii="Times New Roman" w:eastAsia="Calibri" w:hAnsi="Times New Roman"/>
                <w:sz w:val="24"/>
                <w:szCs w:val="24"/>
              </w:rPr>
            </w:pPr>
            <w:r w:rsidRPr="0095763C">
              <w:rPr>
                <w:rFonts w:ascii="Times New Roman" w:eastAsia="Calibri" w:hAnsi="Times New Roman"/>
                <w:sz w:val="24"/>
                <w:szCs w:val="24"/>
              </w:rPr>
              <w:t>Подземные воды пресные</w:t>
            </w:r>
          </w:p>
        </w:tc>
        <w:tc>
          <w:tcPr>
            <w:tcW w:w="1888" w:type="dxa"/>
            <w:tcBorders>
              <w:top w:val="single" w:sz="6" w:space="0" w:color="auto"/>
              <w:left w:val="single" w:sz="4" w:space="0" w:color="auto"/>
              <w:bottom w:val="single" w:sz="6" w:space="0" w:color="auto"/>
              <w:right w:val="single" w:sz="6" w:space="0" w:color="auto"/>
            </w:tcBorders>
            <w:shd w:val="clear" w:color="auto" w:fill="auto"/>
          </w:tcPr>
          <w:p w:rsidR="003A2336" w:rsidRPr="0095763C" w:rsidRDefault="003A2336" w:rsidP="00132AFE">
            <w:pPr>
              <w:jc w:val="center"/>
              <w:rPr>
                <w:rFonts w:ascii="Times New Roman" w:eastAsia="Calibri" w:hAnsi="Times New Roman"/>
                <w:sz w:val="24"/>
                <w:szCs w:val="24"/>
              </w:rPr>
            </w:pPr>
            <w:r w:rsidRPr="0095763C">
              <w:rPr>
                <w:rFonts w:ascii="Times New Roman" w:eastAsia="Calibri" w:hAnsi="Times New Roman"/>
                <w:sz w:val="24"/>
                <w:szCs w:val="24"/>
              </w:rPr>
              <w:t>тыс. куб. м/</w:t>
            </w:r>
            <w:proofErr w:type="spellStart"/>
            <w:r w:rsidRPr="0095763C">
              <w:rPr>
                <w:rFonts w:ascii="Times New Roman" w:eastAsia="Calibri" w:hAnsi="Times New Roman"/>
                <w:sz w:val="24"/>
                <w:szCs w:val="24"/>
              </w:rPr>
              <w:t>сут</w:t>
            </w:r>
            <w:proofErr w:type="spellEnd"/>
            <w:r w:rsidRPr="0095763C">
              <w:rPr>
                <w:rFonts w:ascii="Times New Roman" w:eastAsia="Calibri" w:hAnsi="Times New Roman"/>
                <w:sz w:val="24"/>
                <w:szCs w:val="24"/>
              </w:rPr>
              <w:t>.</w:t>
            </w:r>
          </w:p>
        </w:tc>
        <w:tc>
          <w:tcPr>
            <w:tcW w:w="2184" w:type="dxa"/>
            <w:tcBorders>
              <w:top w:val="single" w:sz="6" w:space="0" w:color="auto"/>
              <w:left w:val="single" w:sz="6" w:space="0" w:color="auto"/>
              <w:bottom w:val="single" w:sz="6" w:space="0" w:color="auto"/>
            </w:tcBorders>
            <w:shd w:val="clear" w:color="auto" w:fill="auto"/>
            <w:noWrap/>
            <w:vAlign w:val="bottom"/>
          </w:tcPr>
          <w:p w:rsidR="003A2336" w:rsidRPr="0095763C" w:rsidRDefault="003A2336" w:rsidP="00132AFE">
            <w:pPr>
              <w:jc w:val="center"/>
              <w:rPr>
                <w:rFonts w:ascii="Times New Roman" w:eastAsia="Calibri" w:hAnsi="Times New Roman"/>
                <w:sz w:val="24"/>
                <w:szCs w:val="24"/>
              </w:rPr>
            </w:pPr>
            <w:r w:rsidRPr="0095763C">
              <w:rPr>
                <w:rFonts w:ascii="Times New Roman" w:eastAsia="Calibri" w:hAnsi="Times New Roman"/>
                <w:sz w:val="24"/>
                <w:szCs w:val="24"/>
              </w:rPr>
              <w:t>9,670</w:t>
            </w:r>
          </w:p>
        </w:tc>
      </w:tr>
      <w:tr w:rsidR="003A2336" w:rsidRPr="0095763C" w:rsidTr="003A2336">
        <w:trPr>
          <w:trHeight w:val="255"/>
          <w:jc w:val="center"/>
        </w:trPr>
        <w:tc>
          <w:tcPr>
            <w:tcW w:w="5207" w:type="dxa"/>
            <w:tcBorders>
              <w:top w:val="single" w:sz="6" w:space="0" w:color="auto"/>
              <w:bottom w:val="single" w:sz="6" w:space="0" w:color="auto"/>
              <w:right w:val="single" w:sz="4" w:space="0" w:color="auto"/>
            </w:tcBorders>
            <w:shd w:val="clear" w:color="auto" w:fill="auto"/>
          </w:tcPr>
          <w:p w:rsidR="003A2336" w:rsidRPr="0095763C" w:rsidRDefault="003A2336" w:rsidP="00132AFE">
            <w:pPr>
              <w:jc w:val="both"/>
              <w:rPr>
                <w:rFonts w:ascii="Times New Roman" w:eastAsia="Calibri" w:hAnsi="Times New Roman"/>
                <w:bCs/>
                <w:sz w:val="24"/>
                <w:szCs w:val="24"/>
              </w:rPr>
            </w:pPr>
            <w:r w:rsidRPr="0095763C">
              <w:rPr>
                <w:rFonts w:ascii="Times New Roman" w:eastAsia="Calibri" w:hAnsi="Times New Roman"/>
                <w:bCs/>
                <w:sz w:val="24"/>
                <w:szCs w:val="24"/>
              </w:rPr>
              <w:t>Лесные ресурсы</w:t>
            </w:r>
          </w:p>
        </w:tc>
        <w:tc>
          <w:tcPr>
            <w:tcW w:w="1888" w:type="dxa"/>
            <w:tcBorders>
              <w:top w:val="single" w:sz="6" w:space="0" w:color="auto"/>
              <w:left w:val="single" w:sz="4" w:space="0" w:color="auto"/>
              <w:bottom w:val="single" w:sz="6" w:space="0" w:color="auto"/>
              <w:right w:val="single" w:sz="6" w:space="0" w:color="auto"/>
            </w:tcBorders>
            <w:shd w:val="clear" w:color="auto" w:fill="auto"/>
          </w:tcPr>
          <w:p w:rsidR="003A2336" w:rsidRPr="0095763C" w:rsidRDefault="003A2336" w:rsidP="00132AFE">
            <w:pPr>
              <w:jc w:val="both"/>
              <w:rPr>
                <w:rFonts w:ascii="Times New Roman" w:eastAsia="Calibri" w:hAnsi="Times New Roman"/>
                <w:bCs/>
                <w:sz w:val="24"/>
                <w:szCs w:val="24"/>
              </w:rPr>
            </w:pPr>
          </w:p>
        </w:tc>
        <w:tc>
          <w:tcPr>
            <w:tcW w:w="2184" w:type="dxa"/>
            <w:tcBorders>
              <w:top w:val="single" w:sz="6" w:space="0" w:color="auto"/>
              <w:left w:val="single" w:sz="6" w:space="0" w:color="auto"/>
              <w:bottom w:val="single" w:sz="6" w:space="0" w:color="auto"/>
            </w:tcBorders>
            <w:shd w:val="clear" w:color="auto" w:fill="auto"/>
            <w:noWrap/>
            <w:vAlign w:val="bottom"/>
          </w:tcPr>
          <w:p w:rsidR="003A2336" w:rsidRPr="0095763C" w:rsidRDefault="003A2336" w:rsidP="00132AFE">
            <w:pPr>
              <w:jc w:val="both"/>
              <w:rPr>
                <w:rFonts w:ascii="Times New Roman" w:eastAsia="Calibri" w:hAnsi="Times New Roman"/>
                <w:sz w:val="24"/>
                <w:szCs w:val="24"/>
              </w:rPr>
            </w:pPr>
          </w:p>
        </w:tc>
      </w:tr>
      <w:tr w:rsidR="003A2336" w:rsidRPr="0095763C" w:rsidTr="003A2336">
        <w:trPr>
          <w:trHeight w:val="285"/>
          <w:jc w:val="center"/>
        </w:trPr>
        <w:tc>
          <w:tcPr>
            <w:tcW w:w="5207" w:type="dxa"/>
            <w:tcBorders>
              <w:top w:val="single" w:sz="6" w:space="0" w:color="auto"/>
              <w:bottom w:val="single" w:sz="6" w:space="0" w:color="auto"/>
              <w:right w:val="single" w:sz="4" w:space="0" w:color="auto"/>
            </w:tcBorders>
            <w:shd w:val="clear" w:color="auto" w:fill="auto"/>
          </w:tcPr>
          <w:p w:rsidR="003A2336" w:rsidRPr="0095763C" w:rsidRDefault="003A2336" w:rsidP="00132AFE">
            <w:pPr>
              <w:jc w:val="both"/>
              <w:rPr>
                <w:rFonts w:ascii="Times New Roman" w:eastAsia="Calibri" w:hAnsi="Times New Roman"/>
                <w:sz w:val="24"/>
                <w:szCs w:val="24"/>
              </w:rPr>
            </w:pPr>
            <w:r w:rsidRPr="0095763C">
              <w:rPr>
                <w:rFonts w:ascii="Times New Roman" w:eastAsia="Calibri" w:hAnsi="Times New Roman"/>
                <w:sz w:val="24"/>
                <w:szCs w:val="24"/>
              </w:rPr>
              <w:t>Лесной фонд территории</w:t>
            </w:r>
          </w:p>
        </w:tc>
        <w:tc>
          <w:tcPr>
            <w:tcW w:w="1888" w:type="dxa"/>
            <w:tcBorders>
              <w:top w:val="single" w:sz="6" w:space="0" w:color="auto"/>
              <w:left w:val="single" w:sz="4" w:space="0" w:color="auto"/>
              <w:bottom w:val="single" w:sz="6" w:space="0" w:color="auto"/>
              <w:right w:val="single" w:sz="6" w:space="0" w:color="auto"/>
            </w:tcBorders>
            <w:shd w:val="clear" w:color="auto" w:fill="auto"/>
          </w:tcPr>
          <w:p w:rsidR="003A2336" w:rsidRPr="0095763C" w:rsidRDefault="003A2336" w:rsidP="00132AFE">
            <w:pPr>
              <w:jc w:val="center"/>
              <w:rPr>
                <w:rFonts w:ascii="Times New Roman" w:eastAsia="Calibri" w:hAnsi="Times New Roman"/>
                <w:sz w:val="24"/>
                <w:szCs w:val="24"/>
              </w:rPr>
            </w:pPr>
            <w:r w:rsidRPr="0095763C">
              <w:rPr>
                <w:rFonts w:ascii="Times New Roman" w:eastAsia="Calibri" w:hAnsi="Times New Roman"/>
                <w:sz w:val="24"/>
                <w:szCs w:val="24"/>
              </w:rPr>
              <w:t>тыс. га</w:t>
            </w:r>
          </w:p>
        </w:tc>
        <w:tc>
          <w:tcPr>
            <w:tcW w:w="2184" w:type="dxa"/>
            <w:tcBorders>
              <w:top w:val="single" w:sz="6" w:space="0" w:color="auto"/>
              <w:left w:val="single" w:sz="6" w:space="0" w:color="auto"/>
              <w:bottom w:val="single" w:sz="6" w:space="0" w:color="auto"/>
            </w:tcBorders>
            <w:shd w:val="clear" w:color="auto" w:fill="auto"/>
            <w:noWrap/>
            <w:vAlign w:val="bottom"/>
          </w:tcPr>
          <w:p w:rsidR="003A2336" w:rsidRPr="0095763C" w:rsidRDefault="003A2336" w:rsidP="00132AFE">
            <w:pPr>
              <w:jc w:val="center"/>
              <w:rPr>
                <w:rFonts w:ascii="Times New Roman" w:eastAsia="Calibri" w:hAnsi="Times New Roman"/>
                <w:sz w:val="24"/>
                <w:szCs w:val="24"/>
              </w:rPr>
            </w:pPr>
            <w:r w:rsidRPr="0095763C">
              <w:rPr>
                <w:rFonts w:ascii="Times New Roman" w:eastAsia="Calibri" w:hAnsi="Times New Roman"/>
                <w:sz w:val="24"/>
                <w:szCs w:val="24"/>
              </w:rPr>
              <w:t>74889,4</w:t>
            </w:r>
          </w:p>
        </w:tc>
      </w:tr>
      <w:tr w:rsidR="003A2336" w:rsidRPr="0095763C" w:rsidTr="003A2336">
        <w:trPr>
          <w:trHeight w:val="285"/>
          <w:jc w:val="center"/>
        </w:trPr>
        <w:tc>
          <w:tcPr>
            <w:tcW w:w="5207" w:type="dxa"/>
            <w:tcBorders>
              <w:top w:val="single" w:sz="6" w:space="0" w:color="auto"/>
              <w:bottom w:val="single" w:sz="6" w:space="0" w:color="auto"/>
              <w:right w:val="single" w:sz="4" w:space="0" w:color="auto"/>
            </w:tcBorders>
            <w:shd w:val="clear" w:color="auto" w:fill="auto"/>
          </w:tcPr>
          <w:p w:rsidR="003A2336" w:rsidRPr="0095763C" w:rsidRDefault="003A2336" w:rsidP="00132AFE">
            <w:pPr>
              <w:jc w:val="both"/>
              <w:rPr>
                <w:rFonts w:ascii="Times New Roman" w:eastAsia="Calibri" w:hAnsi="Times New Roman"/>
                <w:sz w:val="24"/>
                <w:szCs w:val="24"/>
              </w:rPr>
            </w:pPr>
            <w:proofErr w:type="spellStart"/>
            <w:r w:rsidRPr="0095763C">
              <w:rPr>
                <w:rFonts w:ascii="Times New Roman" w:eastAsia="Calibri" w:hAnsi="Times New Roman"/>
                <w:sz w:val="24"/>
                <w:szCs w:val="24"/>
              </w:rPr>
              <w:t>Лесовосстановление</w:t>
            </w:r>
            <w:proofErr w:type="spellEnd"/>
          </w:p>
        </w:tc>
        <w:tc>
          <w:tcPr>
            <w:tcW w:w="1888" w:type="dxa"/>
            <w:tcBorders>
              <w:top w:val="single" w:sz="6" w:space="0" w:color="auto"/>
              <w:left w:val="single" w:sz="4" w:space="0" w:color="auto"/>
              <w:bottom w:val="single" w:sz="6" w:space="0" w:color="auto"/>
              <w:right w:val="single" w:sz="6" w:space="0" w:color="auto"/>
            </w:tcBorders>
            <w:shd w:val="clear" w:color="auto" w:fill="auto"/>
          </w:tcPr>
          <w:p w:rsidR="003A2336" w:rsidRPr="0095763C" w:rsidRDefault="003A2336" w:rsidP="00132AFE">
            <w:pPr>
              <w:jc w:val="center"/>
              <w:rPr>
                <w:rFonts w:ascii="Times New Roman" w:eastAsia="Calibri" w:hAnsi="Times New Roman"/>
                <w:sz w:val="24"/>
                <w:szCs w:val="24"/>
              </w:rPr>
            </w:pPr>
            <w:r w:rsidRPr="0095763C">
              <w:rPr>
                <w:rFonts w:ascii="Times New Roman" w:eastAsia="Calibri" w:hAnsi="Times New Roman"/>
                <w:sz w:val="24"/>
                <w:szCs w:val="24"/>
              </w:rPr>
              <w:t>тыс. га</w:t>
            </w:r>
          </w:p>
        </w:tc>
        <w:tc>
          <w:tcPr>
            <w:tcW w:w="2184" w:type="dxa"/>
            <w:tcBorders>
              <w:top w:val="single" w:sz="6" w:space="0" w:color="auto"/>
              <w:left w:val="single" w:sz="6" w:space="0" w:color="auto"/>
              <w:bottom w:val="single" w:sz="6" w:space="0" w:color="auto"/>
            </w:tcBorders>
            <w:shd w:val="clear" w:color="auto" w:fill="auto"/>
            <w:noWrap/>
            <w:vAlign w:val="bottom"/>
          </w:tcPr>
          <w:p w:rsidR="003A2336" w:rsidRPr="0095763C" w:rsidRDefault="003A2336" w:rsidP="00132AFE">
            <w:pPr>
              <w:jc w:val="center"/>
              <w:rPr>
                <w:rFonts w:ascii="Times New Roman" w:eastAsia="Calibri" w:hAnsi="Times New Roman"/>
                <w:sz w:val="24"/>
                <w:szCs w:val="24"/>
              </w:rPr>
            </w:pPr>
            <w:r w:rsidRPr="0095763C">
              <w:rPr>
                <w:rFonts w:ascii="Times New Roman" w:eastAsia="Calibri" w:hAnsi="Times New Roman"/>
                <w:sz w:val="24"/>
                <w:szCs w:val="24"/>
              </w:rPr>
              <w:t>7,15</w:t>
            </w:r>
          </w:p>
        </w:tc>
      </w:tr>
      <w:tr w:rsidR="003A2336" w:rsidRPr="0095763C" w:rsidTr="003A2336">
        <w:trPr>
          <w:trHeight w:val="255"/>
          <w:jc w:val="center"/>
        </w:trPr>
        <w:tc>
          <w:tcPr>
            <w:tcW w:w="5207" w:type="dxa"/>
            <w:tcBorders>
              <w:top w:val="single" w:sz="6" w:space="0" w:color="auto"/>
              <w:bottom w:val="single" w:sz="6" w:space="0" w:color="auto"/>
              <w:right w:val="single" w:sz="4" w:space="0" w:color="auto"/>
            </w:tcBorders>
            <w:shd w:val="clear" w:color="auto" w:fill="auto"/>
          </w:tcPr>
          <w:p w:rsidR="003A2336" w:rsidRPr="0095763C" w:rsidRDefault="003A2336" w:rsidP="00132AFE">
            <w:pPr>
              <w:jc w:val="both"/>
              <w:rPr>
                <w:rFonts w:ascii="Times New Roman" w:eastAsia="Calibri" w:hAnsi="Times New Roman"/>
                <w:bCs/>
                <w:sz w:val="24"/>
                <w:szCs w:val="24"/>
              </w:rPr>
            </w:pPr>
            <w:r w:rsidRPr="0095763C">
              <w:rPr>
                <w:rFonts w:ascii="Times New Roman" w:eastAsia="Calibri" w:hAnsi="Times New Roman"/>
                <w:bCs/>
                <w:sz w:val="24"/>
                <w:szCs w:val="24"/>
              </w:rPr>
              <w:t>Водные ресурсы</w:t>
            </w:r>
          </w:p>
        </w:tc>
        <w:tc>
          <w:tcPr>
            <w:tcW w:w="1888" w:type="dxa"/>
            <w:tcBorders>
              <w:top w:val="single" w:sz="6" w:space="0" w:color="auto"/>
              <w:left w:val="single" w:sz="4" w:space="0" w:color="auto"/>
              <w:bottom w:val="single" w:sz="6" w:space="0" w:color="auto"/>
              <w:right w:val="single" w:sz="6" w:space="0" w:color="auto"/>
            </w:tcBorders>
            <w:shd w:val="clear" w:color="auto" w:fill="auto"/>
          </w:tcPr>
          <w:p w:rsidR="003A2336" w:rsidRPr="0095763C" w:rsidRDefault="003A2336" w:rsidP="00132AFE">
            <w:pPr>
              <w:jc w:val="center"/>
              <w:rPr>
                <w:rFonts w:ascii="Times New Roman" w:eastAsia="Calibri" w:hAnsi="Times New Roman"/>
                <w:sz w:val="24"/>
                <w:szCs w:val="24"/>
              </w:rPr>
            </w:pPr>
          </w:p>
        </w:tc>
        <w:tc>
          <w:tcPr>
            <w:tcW w:w="2184" w:type="dxa"/>
            <w:tcBorders>
              <w:top w:val="single" w:sz="6" w:space="0" w:color="auto"/>
              <w:left w:val="single" w:sz="6" w:space="0" w:color="auto"/>
              <w:bottom w:val="single" w:sz="6" w:space="0" w:color="auto"/>
            </w:tcBorders>
            <w:shd w:val="clear" w:color="auto" w:fill="auto"/>
            <w:noWrap/>
            <w:vAlign w:val="bottom"/>
          </w:tcPr>
          <w:p w:rsidR="003A2336" w:rsidRPr="0095763C" w:rsidRDefault="003A2336" w:rsidP="00132AFE">
            <w:pPr>
              <w:jc w:val="center"/>
              <w:rPr>
                <w:rFonts w:ascii="Times New Roman" w:eastAsia="Calibri" w:hAnsi="Times New Roman"/>
                <w:sz w:val="24"/>
                <w:szCs w:val="24"/>
              </w:rPr>
            </w:pPr>
          </w:p>
        </w:tc>
      </w:tr>
      <w:tr w:rsidR="003A2336" w:rsidRPr="0095763C" w:rsidTr="003A2336">
        <w:trPr>
          <w:trHeight w:val="255"/>
          <w:jc w:val="center"/>
        </w:trPr>
        <w:tc>
          <w:tcPr>
            <w:tcW w:w="5207" w:type="dxa"/>
            <w:tcBorders>
              <w:top w:val="single" w:sz="6" w:space="0" w:color="auto"/>
              <w:bottom w:val="single" w:sz="6" w:space="0" w:color="auto"/>
              <w:right w:val="single" w:sz="4" w:space="0" w:color="auto"/>
            </w:tcBorders>
            <w:shd w:val="clear" w:color="auto" w:fill="auto"/>
          </w:tcPr>
          <w:p w:rsidR="003A2336" w:rsidRPr="0095763C" w:rsidRDefault="003A2336" w:rsidP="00132AFE">
            <w:pPr>
              <w:jc w:val="both"/>
              <w:rPr>
                <w:rFonts w:ascii="Times New Roman" w:eastAsia="Calibri" w:hAnsi="Times New Roman"/>
                <w:sz w:val="24"/>
                <w:szCs w:val="24"/>
              </w:rPr>
            </w:pPr>
            <w:r w:rsidRPr="0095763C">
              <w:rPr>
                <w:rFonts w:ascii="Times New Roman" w:eastAsia="Calibri" w:hAnsi="Times New Roman"/>
                <w:sz w:val="24"/>
                <w:szCs w:val="24"/>
              </w:rPr>
              <w:t>Поверхностные водные объекты</w:t>
            </w:r>
          </w:p>
        </w:tc>
        <w:tc>
          <w:tcPr>
            <w:tcW w:w="1888" w:type="dxa"/>
            <w:tcBorders>
              <w:top w:val="single" w:sz="6" w:space="0" w:color="auto"/>
              <w:left w:val="single" w:sz="4" w:space="0" w:color="auto"/>
              <w:bottom w:val="single" w:sz="6" w:space="0" w:color="auto"/>
              <w:right w:val="single" w:sz="6" w:space="0" w:color="auto"/>
            </w:tcBorders>
            <w:shd w:val="clear" w:color="auto" w:fill="auto"/>
          </w:tcPr>
          <w:p w:rsidR="003A2336" w:rsidRPr="0095763C" w:rsidRDefault="003A2336" w:rsidP="00132AFE">
            <w:pPr>
              <w:jc w:val="center"/>
              <w:rPr>
                <w:rFonts w:ascii="Times New Roman" w:eastAsia="Calibri" w:hAnsi="Times New Roman"/>
                <w:sz w:val="24"/>
                <w:szCs w:val="24"/>
              </w:rPr>
            </w:pPr>
          </w:p>
        </w:tc>
        <w:tc>
          <w:tcPr>
            <w:tcW w:w="2184" w:type="dxa"/>
            <w:tcBorders>
              <w:top w:val="single" w:sz="6" w:space="0" w:color="auto"/>
              <w:left w:val="single" w:sz="6" w:space="0" w:color="auto"/>
              <w:bottom w:val="single" w:sz="6" w:space="0" w:color="auto"/>
            </w:tcBorders>
            <w:shd w:val="clear" w:color="auto" w:fill="auto"/>
            <w:noWrap/>
            <w:vAlign w:val="bottom"/>
          </w:tcPr>
          <w:p w:rsidR="003A2336" w:rsidRPr="0095763C" w:rsidRDefault="003A2336" w:rsidP="00132AFE">
            <w:pPr>
              <w:jc w:val="center"/>
              <w:rPr>
                <w:rFonts w:ascii="Times New Roman" w:eastAsia="Calibri" w:hAnsi="Times New Roman"/>
                <w:sz w:val="24"/>
                <w:szCs w:val="24"/>
              </w:rPr>
            </w:pPr>
          </w:p>
        </w:tc>
      </w:tr>
      <w:tr w:rsidR="003A2336" w:rsidRPr="0095763C" w:rsidTr="003A2336">
        <w:trPr>
          <w:trHeight w:val="255"/>
          <w:jc w:val="center"/>
        </w:trPr>
        <w:tc>
          <w:tcPr>
            <w:tcW w:w="5207" w:type="dxa"/>
            <w:tcBorders>
              <w:top w:val="single" w:sz="6" w:space="0" w:color="auto"/>
              <w:bottom w:val="single" w:sz="6" w:space="0" w:color="auto"/>
              <w:right w:val="single" w:sz="4" w:space="0" w:color="auto"/>
            </w:tcBorders>
            <w:shd w:val="clear" w:color="auto" w:fill="auto"/>
          </w:tcPr>
          <w:p w:rsidR="003A2336" w:rsidRPr="0095763C" w:rsidRDefault="003A2336" w:rsidP="00132AFE">
            <w:pPr>
              <w:jc w:val="both"/>
              <w:rPr>
                <w:rFonts w:ascii="Times New Roman" w:eastAsia="Calibri" w:hAnsi="Times New Roman"/>
                <w:sz w:val="24"/>
                <w:szCs w:val="24"/>
              </w:rPr>
            </w:pPr>
            <w:r w:rsidRPr="0095763C">
              <w:rPr>
                <w:rFonts w:ascii="Times New Roman" w:eastAsia="Calibri" w:hAnsi="Times New Roman"/>
                <w:sz w:val="24"/>
                <w:szCs w:val="24"/>
              </w:rPr>
              <w:t>реки</w:t>
            </w:r>
          </w:p>
        </w:tc>
        <w:tc>
          <w:tcPr>
            <w:tcW w:w="1888" w:type="dxa"/>
            <w:tcBorders>
              <w:top w:val="single" w:sz="6" w:space="0" w:color="auto"/>
              <w:left w:val="single" w:sz="4" w:space="0" w:color="auto"/>
              <w:bottom w:val="single" w:sz="6" w:space="0" w:color="auto"/>
              <w:right w:val="single" w:sz="6" w:space="0" w:color="auto"/>
            </w:tcBorders>
            <w:shd w:val="clear" w:color="auto" w:fill="auto"/>
          </w:tcPr>
          <w:p w:rsidR="003A2336" w:rsidRPr="0095763C" w:rsidRDefault="003A2336" w:rsidP="00132AFE">
            <w:pPr>
              <w:jc w:val="center"/>
              <w:rPr>
                <w:rFonts w:ascii="Times New Roman" w:eastAsia="Calibri" w:hAnsi="Times New Roman"/>
                <w:sz w:val="24"/>
                <w:szCs w:val="24"/>
              </w:rPr>
            </w:pPr>
            <w:r w:rsidRPr="0095763C">
              <w:rPr>
                <w:rFonts w:ascii="Times New Roman" w:eastAsia="Calibri" w:hAnsi="Times New Roman"/>
                <w:sz w:val="24"/>
                <w:szCs w:val="24"/>
              </w:rPr>
              <w:t>км</w:t>
            </w:r>
          </w:p>
        </w:tc>
        <w:tc>
          <w:tcPr>
            <w:tcW w:w="2184" w:type="dxa"/>
            <w:tcBorders>
              <w:top w:val="single" w:sz="6" w:space="0" w:color="auto"/>
              <w:left w:val="single" w:sz="6" w:space="0" w:color="auto"/>
              <w:bottom w:val="single" w:sz="6" w:space="0" w:color="auto"/>
            </w:tcBorders>
            <w:shd w:val="clear" w:color="auto" w:fill="auto"/>
            <w:noWrap/>
            <w:vAlign w:val="bottom"/>
          </w:tcPr>
          <w:p w:rsidR="003A2336" w:rsidRPr="0095763C" w:rsidRDefault="003A2336" w:rsidP="00132AFE">
            <w:pPr>
              <w:jc w:val="center"/>
              <w:rPr>
                <w:rFonts w:ascii="Times New Roman" w:eastAsia="Calibri" w:hAnsi="Times New Roman"/>
                <w:sz w:val="24"/>
                <w:szCs w:val="24"/>
              </w:rPr>
            </w:pPr>
            <w:r w:rsidRPr="0095763C">
              <w:rPr>
                <w:rFonts w:ascii="Times New Roman" w:eastAsia="Calibri" w:hAnsi="Times New Roman"/>
                <w:sz w:val="24"/>
                <w:szCs w:val="24"/>
              </w:rPr>
              <w:t>291846</w:t>
            </w:r>
          </w:p>
        </w:tc>
      </w:tr>
      <w:tr w:rsidR="003A2336" w:rsidRPr="0095763C" w:rsidTr="003A2336">
        <w:trPr>
          <w:trHeight w:val="255"/>
          <w:jc w:val="center"/>
        </w:trPr>
        <w:tc>
          <w:tcPr>
            <w:tcW w:w="5207" w:type="dxa"/>
            <w:tcBorders>
              <w:top w:val="single" w:sz="6" w:space="0" w:color="auto"/>
              <w:right w:val="single" w:sz="4" w:space="0" w:color="auto"/>
            </w:tcBorders>
            <w:shd w:val="clear" w:color="auto" w:fill="auto"/>
          </w:tcPr>
          <w:p w:rsidR="003A2336" w:rsidRPr="0095763C" w:rsidRDefault="003A2336" w:rsidP="00132AFE">
            <w:pPr>
              <w:jc w:val="both"/>
              <w:rPr>
                <w:rFonts w:ascii="Times New Roman" w:eastAsia="Calibri" w:hAnsi="Times New Roman"/>
                <w:sz w:val="24"/>
                <w:szCs w:val="24"/>
              </w:rPr>
            </w:pPr>
            <w:r w:rsidRPr="0095763C">
              <w:rPr>
                <w:rFonts w:ascii="Times New Roman" w:eastAsia="Calibri" w:hAnsi="Times New Roman"/>
                <w:sz w:val="24"/>
                <w:szCs w:val="24"/>
              </w:rPr>
              <w:t>озера</w:t>
            </w:r>
          </w:p>
        </w:tc>
        <w:tc>
          <w:tcPr>
            <w:tcW w:w="1888" w:type="dxa"/>
            <w:tcBorders>
              <w:top w:val="single" w:sz="6" w:space="0" w:color="auto"/>
              <w:left w:val="single" w:sz="4" w:space="0" w:color="auto"/>
              <w:right w:val="single" w:sz="6" w:space="0" w:color="auto"/>
            </w:tcBorders>
            <w:shd w:val="clear" w:color="auto" w:fill="auto"/>
          </w:tcPr>
          <w:p w:rsidR="003A2336" w:rsidRPr="0095763C" w:rsidRDefault="003A2336" w:rsidP="00132AFE">
            <w:pPr>
              <w:jc w:val="center"/>
              <w:rPr>
                <w:rFonts w:ascii="Times New Roman" w:eastAsia="Calibri" w:hAnsi="Times New Roman"/>
                <w:sz w:val="24"/>
                <w:szCs w:val="24"/>
              </w:rPr>
            </w:pPr>
            <w:r w:rsidRPr="0095763C">
              <w:rPr>
                <w:rFonts w:ascii="Times New Roman" w:eastAsia="Calibri" w:hAnsi="Times New Roman"/>
                <w:sz w:val="24"/>
                <w:szCs w:val="24"/>
              </w:rPr>
              <w:t>км</w:t>
            </w:r>
          </w:p>
        </w:tc>
        <w:tc>
          <w:tcPr>
            <w:tcW w:w="2184" w:type="dxa"/>
            <w:tcBorders>
              <w:top w:val="single" w:sz="6" w:space="0" w:color="auto"/>
              <w:left w:val="single" w:sz="6" w:space="0" w:color="auto"/>
            </w:tcBorders>
            <w:shd w:val="clear" w:color="auto" w:fill="auto"/>
            <w:noWrap/>
            <w:vAlign w:val="bottom"/>
          </w:tcPr>
          <w:p w:rsidR="003A2336" w:rsidRPr="0095763C" w:rsidRDefault="003A2336" w:rsidP="00132AFE">
            <w:pPr>
              <w:jc w:val="center"/>
              <w:rPr>
                <w:rFonts w:ascii="Times New Roman" w:eastAsia="Calibri" w:hAnsi="Times New Roman"/>
                <w:sz w:val="24"/>
                <w:szCs w:val="24"/>
              </w:rPr>
            </w:pPr>
            <w:r w:rsidRPr="0095763C">
              <w:rPr>
                <w:rFonts w:ascii="Times New Roman" w:eastAsia="Calibri" w:hAnsi="Times New Roman"/>
                <w:sz w:val="24"/>
                <w:szCs w:val="24"/>
              </w:rPr>
              <w:t>2900</w:t>
            </w:r>
          </w:p>
        </w:tc>
      </w:tr>
    </w:tbl>
    <w:p w:rsidR="003A2336" w:rsidRPr="0095763C" w:rsidRDefault="003A2336" w:rsidP="00132AFE">
      <w:pPr>
        <w:ind w:firstLine="709"/>
        <w:jc w:val="both"/>
        <w:rPr>
          <w:rFonts w:ascii="Times New Roman" w:hAnsi="Times New Roman"/>
          <w:sz w:val="24"/>
          <w:szCs w:val="24"/>
        </w:rPr>
      </w:pPr>
    </w:p>
    <w:p w:rsidR="003A2336" w:rsidRPr="0095763C" w:rsidRDefault="003A2336" w:rsidP="00132AFE">
      <w:pPr>
        <w:ind w:firstLine="709"/>
        <w:jc w:val="both"/>
        <w:rPr>
          <w:rFonts w:ascii="Times New Roman" w:hAnsi="Times New Roman"/>
          <w:sz w:val="24"/>
          <w:szCs w:val="24"/>
        </w:rPr>
      </w:pPr>
      <w:r w:rsidRPr="0095763C">
        <w:rPr>
          <w:rFonts w:ascii="Times New Roman" w:hAnsi="Times New Roman"/>
          <w:sz w:val="24"/>
          <w:szCs w:val="24"/>
        </w:rPr>
        <w:t xml:space="preserve">С 1951 года промышленную разработку месторождений исландского шпата (оптического кальцита) вело ГРП ФГУП «Шпат» </w:t>
      </w:r>
      <w:r w:rsidR="00E37425" w:rsidRPr="0095763C">
        <w:rPr>
          <w:rFonts w:ascii="Times New Roman" w:hAnsi="Times New Roman"/>
          <w:sz w:val="24"/>
          <w:szCs w:val="24"/>
        </w:rPr>
        <w:t>–</w:t>
      </w:r>
      <w:r w:rsidRPr="0095763C">
        <w:rPr>
          <w:rFonts w:ascii="Times New Roman" w:hAnsi="Times New Roman"/>
          <w:sz w:val="24"/>
          <w:szCs w:val="24"/>
        </w:rPr>
        <w:t xml:space="preserve"> единственный в России его поставщик. В 2003 году добыча была прекращена ввиду того, что исландский шпат для промышленности имеет ограниченный рынок сбыта. </w:t>
      </w:r>
    </w:p>
    <w:p w:rsidR="003A2336" w:rsidRPr="0095763C" w:rsidRDefault="003A2336" w:rsidP="00132AFE">
      <w:pPr>
        <w:ind w:firstLine="709"/>
        <w:jc w:val="both"/>
        <w:rPr>
          <w:rFonts w:ascii="Times New Roman" w:hAnsi="Times New Roman"/>
          <w:sz w:val="24"/>
          <w:szCs w:val="24"/>
        </w:rPr>
      </w:pPr>
      <w:r w:rsidRPr="0095763C">
        <w:rPr>
          <w:rFonts w:ascii="Times New Roman" w:hAnsi="Times New Roman"/>
          <w:sz w:val="24"/>
          <w:szCs w:val="24"/>
        </w:rPr>
        <w:t>На территории Эвенкии располагается б</w:t>
      </w:r>
      <w:r w:rsidRPr="0095763C">
        <w:rPr>
          <w:rFonts w:ascii="Times New Roman" w:hAnsi="Times New Roman"/>
          <w:bCs/>
          <w:iCs/>
          <w:sz w:val="24"/>
          <w:szCs w:val="24"/>
        </w:rPr>
        <w:t>о</w:t>
      </w:r>
      <w:r w:rsidRPr="0095763C">
        <w:rPr>
          <w:rFonts w:ascii="Times New Roman" w:hAnsi="Times New Roman"/>
          <w:sz w:val="24"/>
          <w:szCs w:val="24"/>
        </w:rPr>
        <w:t xml:space="preserve">льшая часть крупнейшего Тунгусского угленосного бассейна. В настоящее время </w:t>
      </w:r>
      <w:proofErr w:type="gramStart"/>
      <w:r w:rsidRPr="0095763C">
        <w:rPr>
          <w:rFonts w:ascii="Times New Roman" w:hAnsi="Times New Roman"/>
          <w:sz w:val="24"/>
          <w:szCs w:val="24"/>
        </w:rPr>
        <w:t>открыты и поставлены</w:t>
      </w:r>
      <w:proofErr w:type="gramEnd"/>
      <w:r w:rsidRPr="0095763C">
        <w:rPr>
          <w:rFonts w:ascii="Times New Roman" w:hAnsi="Times New Roman"/>
          <w:sz w:val="24"/>
          <w:szCs w:val="24"/>
        </w:rPr>
        <w:t xml:space="preserve"> на баланс четыре каменноугольных месторождения </w:t>
      </w:r>
      <w:r w:rsidR="00E37425" w:rsidRPr="0095763C">
        <w:rPr>
          <w:rFonts w:ascii="Times New Roman" w:hAnsi="Times New Roman"/>
          <w:sz w:val="24"/>
          <w:szCs w:val="24"/>
        </w:rPr>
        <w:t xml:space="preserve">– </w:t>
      </w:r>
      <w:r w:rsidRPr="0095763C">
        <w:rPr>
          <w:rFonts w:ascii="Times New Roman" w:hAnsi="Times New Roman"/>
          <w:sz w:val="24"/>
          <w:szCs w:val="24"/>
        </w:rPr>
        <w:t xml:space="preserve">это Ногинск, </w:t>
      </w:r>
      <w:proofErr w:type="spellStart"/>
      <w:r w:rsidRPr="0095763C">
        <w:rPr>
          <w:rFonts w:ascii="Times New Roman" w:hAnsi="Times New Roman"/>
          <w:sz w:val="24"/>
          <w:szCs w:val="24"/>
        </w:rPr>
        <w:t>Юктакон</w:t>
      </w:r>
      <w:proofErr w:type="spellEnd"/>
      <w:r w:rsidRPr="0095763C">
        <w:rPr>
          <w:rFonts w:ascii="Times New Roman" w:hAnsi="Times New Roman"/>
          <w:sz w:val="24"/>
          <w:szCs w:val="24"/>
        </w:rPr>
        <w:t xml:space="preserve">, </w:t>
      </w:r>
      <w:proofErr w:type="spellStart"/>
      <w:r w:rsidRPr="0095763C">
        <w:rPr>
          <w:rFonts w:ascii="Times New Roman" w:hAnsi="Times New Roman"/>
          <w:sz w:val="24"/>
          <w:szCs w:val="24"/>
        </w:rPr>
        <w:t>Чопко</w:t>
      </w:r>
      <w:proofErr w:type="spellEnd"/>
      <w:r w:rsidRPr="0095763C">
        <w:rPr>
          <w:rFonts w:ascii="Times New Roman" w:hAnsi="Times New Roman"/>
          <w:sz w:val="24"/>
          <w:szCs w:val="24"/>
        </w:rPr>
        <w:t xml:space="preserve"> и Кораблик. </w:t>
      </w:r>
    </w:p>
    <w:p w:rsidR="003A2336" w:rsidRPr="0095763C" w:rsidRDefault="003A2336" w:rsidP="00132AFE">
      <w:pPr>
        <w:ind w:firstLine="709"/>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4308"/>
        <w:gridCol w:w="2388"/>
        <w:gridCol w:w="2390"/>
      </w:tblGrid>
      <w:tr w:rsidR="003A2336" w:rsidRPr="0095763C" w:rsidTr="003A2336">
        <w:tc>
          <w:tcPr>
            <w:tcW w:w="376" w:type="dxa"/>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w:t>
            </w:r>
          </w:p>
        </w:tc>
        <w:tc>
          <w:tcPr>
            <w:tcW w:w="4308" w:type="dxa"/>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Месторождение</w:t>
            </w:r>
          </w:p>
        </w:tc>
        <w:tc>
          <w:tcPr>
            <w:tcW w:w="2388" w:type="dxa"/>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Запасы, тыс. тонн</w:t>
            </w:r>
          </w:p>
        </w:tc>
        <w:tc>
          <w:tcPr>
            <w:tcW w:w="2390" w:type="dxa"/>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Способ отработки</w:t>
            </w:r>
          </w:p>
        </w:tc>
      </w:tr>
      <w:tr w:rsidR="003A2336" w:rsidRPr="0095763C" w:rsidTr="003A2336">
        <w:tc>
          <w:tcPr>
            <w:tcW w:w="376" w:type="dxa"/>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w:t>
            </w:r>
          </w:p>
        </w:tc>
        <w:tc>
          <w:tcPr>
            <w:tcW w:w="4308" w:type="dxa"/>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Ногинск</w:t>
            </w:r>
          </w:p>
        </w:tc>
        <w:tc>
          <w:tcPr>
            <w:tcW w:w="2388" w:type="dxa"/>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4300</w:t>
            </w:r>
          </w:p>
        </w:tc>
        <w:tc>
          <w:tcPr>
            <w:tcW w:w="2390" w:type="dxa"/>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подземный</w:t>
            </w:r>
          </w:p>
        </w:tc>
      </w:tr>
      <w:tr w:rsidR="003A2336" w:rsidRPr="0095763C" w:rsidTr="003A2336">
        <w:tc>
          <w:tcPr>
            <w:tcW w:w="376" w:type="dxa"/>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2</w:t>
            </w:r>
          </w:p>
        </w:tc>
        <w:tc>
          <w:tcPr>
            <w:tcW w:w="4308" w:type="dxa"/>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Кораблик</w:t>
            </w:r>
          </w:p>
        </w:tc>
        <w:tc>
          <w:tcPr>
            <w:tcW w:w="2388" w:type="dxa"/>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1630</w:t>
            </w:r>
          </w:p>
        </w:tc>
        <w:tc>
          <w:tcPr>
            <w:tcW w:w="2390" w:type="dxa"/>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открытый</w:t>
            </w:r>
          </w:p>
        </w:tc>
      </w:tr>
      <w:tr w:rsidR="003A2336" w:rsidRPr="0095763C" w:rsidTr="003A2336">
        <w:tc>
          <w:tcPr>
            <w:tcW w:w="376" w:type="dxa"/>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3</w:t>
            </w:r>
          </w:p>
        </w:tc>
        <w:tc>
          <w:tcPr>
            <w:tcW w:w="4308" w:type="dxa"/>
          </w:tcPr>
          <w:p w:rsidR="003A2336" w:rsidRPr="0095763C" w:rsidRDefault="003A2336" w:rsidP="00132AFE">
            <w:pPr>
              <w:jc w:val="center"/>
              <w:rPr>
                <w:rFonts w:ascii="Times New Roman" w:hAnsi="Times New Roman"/>
                <w:sz w:val="24"/>
                <w:szCs w:val="24"/>
              </w:rPr>
            </w:pPr>
            <w:proofErr w:type="spellStart"/>
            <w:r w:rsidRPr="0095763C">
              <w:rPr>
                <w:rFonts w:ascii="Times New Roman" w:hAnsi="Times New Roman"/>
                <w:sz w:val="24"/>
                <w:szCs w:val="24"/>
              </w:rPr>
              <w:t>Юктакон</w:t>
            </w:r>
            <w:proofErr w:type="spellEnd"/>
          </w:p>
        </w:tc>
        <w:tc>
          <w:tcPr>
            <w:tcW w:w="2388" w:type="dxa"/>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2370</w:t>
            </w:r>
          </w:p>
        </w:tc>
        <w:tc>
          <w:tcPr>
            <w:tcW w:w="2390" w:type="dxa"/>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открытый</w:t>
            </w:r>
          </w:p>
        </w:tc>
      </w:tr>
      <w:tr w:rsidR="003A2336" w:rsidRPr="0095763C" w:rsidTr="003A2336">
        <w:tc>
          <w:tcPr>
            <w:tcW w:w="376" w:type="dxa"/>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4</w:t>
            </w:r>
          </w:p>
        </w:tc>
        <w:tc>
          <w:tcPr>
            <w:tcW w:w="4308" w:type="dxa"/>
          </w:tcPr>
          <w:p w:rsidR="003A2336" w:rsidRPr="0095763C" w:rsidRDefault="003A2336" w:rsidP="00132AFE">
            <w:pPr>
              <w:jc w:val="center"/>
              <w:rPr>
                <w:rFonts w:ascii="Times New Roman" w:hAnsi="Times New Roman"/>
                <w:sz w:val="24"/>
                <w:szCs w:val="24"/>
              </w:rPr>
            </w:pPr>
            <w:proofErr w:type="spellStart"/>
            <w:r w:rsidRPr="0095763C">
              <w:rPr>
                <w:rFonts w:ascii="Times New Roman" w:hAnsi="Times New Roman"/>
                <w:sz w:val="24"/>
                <w:szCs w:val="24"/>
              </w:rPr>
              <w:t>Чопко</w:t>
            </w:r>
            <w:proofErr w:type="spellEnd"/>
          </w:p>
        </w:tc>
        <w:tc>
          <w:tcPr>
            <w:tcW w:w="2388" w:type="dxa"/>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101</w:t>
            </w:r>
          </w:p>
        </w:tc>
        <w:tc>
          <w:tcPr>
            <w:tcW w:w="2390" w:type="dxa"/>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открытый</w:t>
            </w:r>
          </w:p>
        </w:tc>
      </w:tr>
    </w:tbl>
    <w:p w:rsidR="003A2336" w:rsidRPr="0095763C" w:rsidRDefault="003A2336" w:rsidP="00132AFE">
      <w:pPr>
        <w:jc w:val="center"/>
        <w:rPr>
          <w:rFonts w:ascii="Times New Roman" w:hAnsi="Times New Roman"/>
          <w:sz w:val="24"/>
          <w:szCs w:val="24"/>
        </w:rPr>
      </w:pPr>
    </w:p>
    <w:p w:rsidR="003A2336" w:rsidRPr="0095763C" w:rsidRDefault="003A2336" w:rsidP="00132AFE">
      <w:pPr>
        <w:ind w:firstLine="709"/>
        <w:jc w:val="both"/>
        <w:rPr>
          <w:rFonts w:ascii="Times New Roman" w:hAnsi="Times New Roman"/>
          <w:sz w:val="24"/>
          <w:szCs w:val="24"/>
        </w:rPr>
      </w:pPr>
      <w:r w:rsidRPr="0095763C">
        <w:rPr>
          <w:rFonts w:ascii="Times New Roman" w:hAnsi="Times New Roman"/>
          <w:sz w:val="24"/>
          <w:szCs w:val="24"/>
        </w:rPr>
        <w:t>Месторождение Ногинск в 2004</w:t>
      </w:r>
      <w:r w:rsidR="00E37425" w:rsidRPr="0095763C">
        <w:rPr>
          <w:rFonts w:ascii="Times New Roman" w:hAnsi="Times New Roman"/>
          <w:sz w:val="24"/>
          <w:szCs w:val="24"/>
        </w:rPr>
        <w:t xml:space="preserve"> </w:t>
      </w:r>
      <w:r w:rsidRPr="0095763C">
        <w:rPr>
          <w:rFonts w:ascii="Times New Roman" w:hAnsi="Times New Roman"/>
          <w:sz w:val="24"/>
          <w:szCs w:val="24"/>
        </w:rPr>
        <w:t>г. был</w:t>
      </w:r>
      <w:r w:rsidR="00E37425" w:rsidRPr="0095763C">
        <w:rPr>
          <w:rFonts w:ascii="Times New Roman" w:hAnsi="Times New Roman"/>
          <w:sz w:val="24"/>
          <w:szCs w:val="24"/>
        </w:rPr>
        <w:t>о</w:t>
      </w:r>
      <w:r w:rsidRPr="0095763C">
        <w:rPr>
          <w:rFonts w:ascii="Times New Roman" w:hAnsi="Times New Roman"/>
          <w:sz w:val="24"/>
          <w:szCs w:val="24"/>
        </w:rPr>
        <w:t xml:space="preserve"> закрыт</w:t>
      </w:r>
      <w:r w:rsidR="00E37425" w:rsidRPr="0095763C">
        <w:rPr>
          <w:rFonts w:ascii="Times New Roman" w:hAnsi="Times New Roman"/>
          <w:sz w:val="24"/>
          <w:szCs w:val="24"/>
        </w:rPr>
        <w:t>о</w:t>
      </w:r>
      <w:r w:rsidRPr="0095763C">
        <w:rPr>
          <w:rFonts w:ascii="Times New Roman" w:hAnsi="Times New Roman"/>
          <w:sz w:val="24"/>
          <w:szCs w:val="24"/>
        </w:rPr>
        <w:t xml:space="preserve">, вовлечение других месторождений в народнохозяйственный оборот не целесообразно по экономическим причинам. </w:t>
      </w:r>
    </w:p>
    <w:p w:rsidR="003A2336" w:rsidRPr="0095763C" w:rsidRDefault="003A2336" w:rsidP="00132AFE">
      <w:pPr>
        <w:pStyle w:val="a9"/>
        <w:spacing w:after="0" w:line="228" w:lineRule="auto"/>
        <w:ind w:left="0" w:firstLine="709"/>
        <w:jc w:val="both"/>
        <w:rPr>
          <w:rFonts w:ascii="Times New Roman" w:hAnsi="Times New Roman" w:cs="Times New Roman"/>
          <w:sz w:val="24"/>
          <w:szCs w:val="24"/>
        </w:rPr>
      </w:pPr>
      <w:r w:rsidRPr="0095763C">
        <w:rPr>
          <w:rFonts w:ascii="Times New Roman" w:hAnsi="Times New Roman" w:cs="Times New Roman"/>
          <w:sz w:val="24"/>
          <w:szCs w:val="24"/>
        </w:rPr>
        <w:t xml:space="preserve">Одним из основных направлений развития территории является развитие минерально-сырьевой базы углеводородного сырья и общераспространенных полезных ископаемых. </w:t>
      </w:r>
    </w:p>
    <w:p w:rsidR="003A2336" w:rsidRPr="0095763C" w:rsidRDefault="003A2336" w:rsidP="00132AFE">
      <w:pPr>
        <w:pStyle w:val="a9"/>
        <w:spacing w:after="0" w:line="228" w:lineRule="auto"/>
        <w:ind w:left="0" w:firstLine="709"/>
        <w:jc w:val="both"/>
        <w:rPr>
          <w:rFonts w:ascii="Times New Roman" w:hAnsi="Times New Roman" w:cs="Times New Roman"/>
          <w:sz w:val="24"/>
          <w:szCs w:val="24"/>
        </w:rPr>
      </w:pPr>
      <w:r w:rsidRPr="0095763C">
        <w:rPr>
          <w:rFonts w:ascii="Times New Roman" w:hAnsi="Times New Roman" w:cs="Times New Roman"/>
          <w:sz w:val="24"/>
          <w:szCs w:val="24"/>
        </w:rPr>
        <w:lastRenderedPageBreak/>
        <w:t>Основной импульс разви</w:t>
      </w:r>
      <w:r w:rsidR="0036555B">
        <w:rPr>
          <w:rFonts w:ascii="Times New Roman" w:hAnsi="Times New Roman" w:cs="Times New Roman"/>
          <w:sz w:val="24"/>
          <w:szCs w:val="24"/>
        </w:rPr>
        <w:t xml:space="preserve">тию нефтедобывающей </w:t>
      </w:r>
      <w:r w:rsidR="0036555B" w:rsidRPr="00BE3913">
        <w:rPr>
          <w:rFonts w:ascii="Times New Roman" w:hAnsi="Times New Roman" w:cs="Times New Roman"/>
          <w:sz w:val="24"/>
          <w:szCs w:val="24"/>
        </w:rPr>
        <w:t>отрасли дала</w:t>
      </w:r>
      <w:r w:rsidRPr="00BE3913">
        <w:rPr>
          <w:rFonts w:ascii="Times New Roman" w:hAnsi="Times New Roman" w:cs="Times New Roman"/>
          <w:sz w:val="24"/>
          <w:szCs w:val="24"/>
        </w:rPr>
        <w:t xml:space="preserve"> реализация </w:t>
      </w:r>
      <w:r w:rsidR="00E37425" w:rsidRPr="00BE3913">
        <w:rPr>
          <w:rFonts w:ascii="Times New Roman" w:hAnsi="Times New Roman" w:cs="Times New Roman"/>
          <w:sz w:val="24"/>
          <w:szCs w:val="24"/>
        </w:rPr>
        <w:br/>
      </w:r>
      <w:r w:rsidRPr="00BE3913">
        <w:rPr>
          <w:rFonts w:ascii="Times New Roman" w:hAnsi="Times New Roman" w:cs="Times New Roman"/>
          <w:sz w:val="24"/>
          <w:szCs w:val="24"/>
        </w:rPr>
        <w:t>ОАО «АК «</w:t>
      </w:r>
      <w:proofErr w:type="spellStart"/>
      <w:r w:rsidRPr="00BE3913">
        <w:rPr>
          <w:rFonts w:ascii="Times New Roman" w:hAnsi="Times New Roman" w:cs="Times New Roman"/>
          <w:sz w:val="24"/>
          <w:szCs w:val="24"/>
        </w:rPr>
        <w:t>Транснефть</w:t>
      </w:r>
      <w:proofErr w:type="spellEnd"/>
      <w:r w:rsidRPr="00BE3913">
        <w:rPr>
          <w:rFonts w:ascii="Times New Roman" w:hAnsi="Times New Roman" w:cs="Times New Roman"/>
          <w:sz w:val="24"/>
          <w:szCs w:val="24"/>
        </w:rPr>
        <w:t>» инвестиционного проекта «Строительство магистрального</w:t>
      </w:r>
      <w:r w:rsidRPr="0095763C">
        <w:rPr>
          <w:rFonts w:ascii="Times New Roman" w:hAnsi="Times New Roman" w:cs="Times New Roman"/>
          <w:sz w:val="24"/>
          <w:szCs w:val="24"/>
        </w:rPr>
        <w:t xml:space="preserve"> нефтепровода </w:t>
      </w:r>
      <w:proofErr w:type="spellStart"/>
      <w:r w:rsidRPr="0095763C">
        <w:rPr>
          <w:rFonts w:ascii="Times New Roman" w:hAnsi="Times New Roman" w:cs="Times New Roman"/>
          <w:sz w:val="24"/>
          <w:szCs w:val="24"/>
        </w:rPr>
        <w:t>Куюмба-Тайшет</w:t>
      </w:r>
      <w:proofErr w:type="spellEnd"/>
      <w:r w:rsidRPr="0095763C">
        <w:rPr>
          <w:rFonts w:ascii="Times New Roman" w:hAnsi="Times New Roman" w:cs="Times New Roman"/>
          <w:sz w:val="24"/>
          <w:szCs w:val="24"/>
        </w:rPr>
        <w:t xml:space="preserve">», направленного на обеспечение транспортировки нефти </w:t>
      </w:r>
      <w:r w:rsidR="00E37425" w:rsidRPr="0095763C">
        <w:rPr>
          <w:rFonts w:ascii="Times New Roman" w:hAnsi="Times New Roman" w:cs="Times New Roman"/>
          <w:sz w:val="24"/>
          <w:szCs w:val="24"/>
        </w:rPr>
        <w:br/>
      </w:r>
      <w:r w:rsidRPr="0095763C">
        <w:rPr>
          <w:rFonts w:ascii="Times New Roman" w:hAnsi="Times New Roman" w:cs="Times New Roman"/>
          <w:sz w:val="24"/>
          <w:szCs w:val="24"/>
        </w:rPr>
        <w:t xml:space="preserve">с месторождений </w:t>
      </w:r>
      <w:proofErr w:type="spellStart"/>
      <w:r w:rsidRPr="0095763C">
        <w:rPr>
          <w:rFonts w:ascii="Times New Roman" w:hAnsi="Times New Roman" w:cs="Times New Roman"/>
          <w:sz w:val="24"/>
          <w:szCs w:val="24"/>
        </w:rPr>
        <w:t>Юрубчено-Тохомского</w:t>
      </w:r>
      <w:proofErr w:type="spellEnd"/>
      <w:r w:rsidRPr="0095763C">
        <w:rPr>
          <w:rFonts w:ascii="Times New Roman" w:hAnsi="Times New Roman" w:cs="Times New Roman"/>
          <w:sz w:val="24"/>
          <w:szCs w:val="24"/>
        </w:rPr>
        <w:t xml:space="preserve"> нефтегазового района в единую систему нефтепроводов Восточная Сибирь – Тихий океан. К проблемным вопросам стратегии </w:t>
      </w:r>
      <w:r w:rsidR="00E37425" w:rsidRPr="0095763C">
        <w:rPr>
          <w:rFonts w:ascii="Times New Roman" w:hAnsi="Times New Roman" w:cs="Times New Roman"/>
          <w:sz w:val="24"/>
          <w:szCs w:val="24"/>
        </w:rPr>
        <w:t xml:space="preserve">социально-экономического развития района в сфере </w:t>
      </w:r>
      <w:proofErr w:type="spellStart"/>
      <w:r w:rsidR="00E37425" w:rsidRPr="0095763C">
        <w:rPr>
          <w:rFonts w:ascii="Times New Roman" w:hAnsi="Times New Roman" w:cs="Times New Roman"/>
          <w:sz w:val="24"/>
          <w:szCs w:val="24"/>
        </w:rPr>
        <w:t>недропользования</w:t>
      </w:r>
      <w:proofErr w:type="spellEnd"/>
      <w:r w:rsidR="00E37425" w:rsidRPr="0095763C">
        <w:rPr>
          <w:rFonts w:ascii="Times New Roman" w:hAnsi="Times New Roman" w:cs="Times New Roman"/>
          <w:sz w:val="24"/>
          <w:szCs w:val="24"/>
        </w:rPr>
        <w:t xml:space="preserve"> и промышленного производства </w:t>
      </w:r>
      <w:r w:rsidRPr="0095763C">
        <w:rPr>
          <w:rFonts w:ascii="Times New Roman" w:hAnsi="Times New Roman" w:cs="Times New Roman"/>
          <w:sz w:val="24"/>
          <w:szCs w:val="24"/>
        </w:rPr>
        <w:t xml:space="preserve">следует отнести проблему полезного использования попутного газа нефтяных месторождений Эвенкии, в том числе одного из ценнейших газов </w:t>
      </w:r>
      <w:r w:rsidR="00E37425" w:rsidRPr="0095763C">
        <w:rPr>
          <w:rFonts w:ascii="Times New Roman" w:hAnsi="Times New Roman" w:cs="Times New Roman"/>
          <w:sz w:val="24"/>
          <w:szCs w:val="24"/>
        </w:rPr>
        <w:t>–</w:t>
      </w:r>
      <w:r w:rsidRPr="0095763C">
        <w:rPr>
          <w:rFonts w:ascii="Times New Roman" w:hAnsi="Times New Roman" w:cs="Times New Roman"/>
          <w:sz w:val="24"/>
          <w:szCs w:val="24"/>
        </w:rPr>
        <w:t xml:space="preserve"> попутного гелия.</w:t>
      </w:r>
    </w:p>
    <w:p w:rsidR="003A2336" w:rsidRPr="0095763C" w:rsidRDefault="003A2336" w:rsidP="00132AFE">
      <w:pPr>
        <w:pStyle w:val="a9"/>
        <w:spacing w:after="0" w:line="228" w:lineRule="auto"/>
        <w:ind w:left="0" w:firstLine="709"/>
        <w:jc w:val="both"/>
        <w:rPr>
          <w:rFonts w:ascii="Times New Roman" w:hAnsi="Times New Roman" w:cs="Times New Roman"/>
          <w:sz w:val="24"/>
          <w:szCs w:val="24"/>
        </w:rPr>
      </w:pPr>
      <w:r w:rsidRPr="0095763C">
        <w:rPr>
          <w:rFonts w:ascii="Times New Roman" w:hAnsi="Times New Roman" w:cs="Times New Roman"/>
          <w:sz w:val="24"/>
          <w:szCs w:val="24"/>
        </w:rPr>
        <w:t xml:space="preserve">Общей проблемой территории является слабое развитие транспортной инфраструктуры. В районе отсутствуют автомобильные дороги круглогодичного действия, </w:t>
      </w:r>
      <w:proofErr w:type="gramStart"/>
      <w:r w:rsidRPr="0095763C">
        <w:rPr>
          <w:rFonts w:ascii="Times New Roman" w:hAnsi="Times New Roman" w:cs="Times New Roman"/>
          <w:sz w:val="24"/>
          <w:szCs w:val="24"/>
        </w:rPr>
        <w:t>железнодорожный</w:t>
      </w:r>
      <w:proofErr w:type="gramEnd"/>
      <w:r w:rsidRPr="0095763C">
        <w:rPr>
          <w:rFonts w:ascii="Times New Roman" w:hAnsi="Times New Roman" w:cs="Times New Roman"/>
          <w:sz w:val="24"/>
          <w:szCs w:val="24"/>
        </w:rPr>
        <w:t xml:space="preserve"> и газопроводный виды транспорта, наиболее востребованные для развития промышленности.</w:t>
      </w:r>
    </w:p>
    <w:p w:rsidR="003A2336" w:rsidRPr="0095763C" w:rsidRDefault="003A2336" w:rsidP="00132AFE">
      <w:pPr>
        <w:ind w:firstLine="709"/>
        <w:jc w:val="both"/>
        <w:rPr>
          <w:rFonts w:ascii="Times New Roman" w:hAnsi="Times New Roman"/>
          <w:sz w:val="24"/>
          <w:szCs w:val="24"/>
        </w:rPr>
      </w:pPr>
      <w:r w:rsidRPr="0095763C">
        <w:rPr>
          <w:rFonts w:ascii="Times New Roman" w:hAnsi="Times New Roman"/>
          <w:sz w:val="24"/>
          <w:szCs w:val="24"/>
        </w:rPr>
        <w:t xml:space="preserve">Около </w:t>
      </w:r>
      <w:r w:rsidRPr="0095763C">
        <w:rPr>
          <w:rFonts w:ascii="Times New Roman" w:hAnsi="Times New Roman"/>
          <w:sz w:val="24"/>
          <w:szCs w:val="24"/>
          <w:vertAlign w:val="superscript"/>
        </w:rPr>
        <w:t>4</w:t>
      </w:r>
      <w:r w:rsidRPr="0095763C">
        <w:rPr>
          <w:rFonts w:ascii="Times New Roman" w:hAnsi="Times New Roman"/>
          <w:sz w:val="24"/>
          <w:szCs w:val="24"/>
        </w:rPr>
        <w:t>/</w:t>
      </w:r>
      <w:r w:rsidRPr="0095763C">
        <w:rPr>
          <w:rFonts w:ascii="Times New Roman" w:hAnsi="Times New Roman"/>
          <w:sz w:val="24"/>
          <w:szCs w:val="24"/>
          <w:vertAlign w:val="subscript"/>
        </w:rPr>
        <w:t>5</w:t>
      </w:r>
      <w:r w:rsidRPr="0095763C">
        <w:rPr>
          <w:rFonts w:ascii="Times New Roman" w:hAnsi="Times New Roman"/>
          <w:sz w:val="24"/>
          <w:szCs w:val="24"/>
        </w:rPr>
        <w:t xml:space="preserve"> территории района находится в зоне практически нетронутой тайги. Основу составляют хвойные породы. Леса Эвенкии смешанные, деревья удалены друг </w:t>
      </w:r>
      <w:r w:rsidR="00E37425" w:rsidRPr="0095763C">
        <w:rPr>
          <w:rFonts w:ascii="Times New Roman" w:hAnsi="Times New Roman"/>
          <w:sz w:val="24"/>
          <w:szCs w:val="24"/>
        </w:rPr>
        <w:br/>
      </w:r>
      <w:r w:rsidRPr="0095763C">
        <w:rPr>
          <w:rFonts w:ascii="Times New Roman" w:hAnsi="Times New Roman"/>
          <w:sz w:val="24"/>
          <w:szCs w:val="24"/>
        </w:rPr>
        <w:t xml:space="preserve">от друга на значительные расстояния и отличаются от </w:t>
      </w:r>
      <w:proofErr w:type="gramStart"/>
      <w:r w:rsidRPr="0095763C">
        <w:rPr>
          <w:rFonts w:ascii="Times New Roman" w:hAnsi="Times New Roman"/>
          <w:sz w:val="24"/>
          <w:szCs w:val="24"/>
        </w:rPr>
        <w:t>южных</w:t>
      </w:r>
      <w:proofErr w:type="gramEnd"/>
      <w:r w:rsidRPr="0095763C">
        <w:rPr>
          <w:rFonts w:ascii="Times New Roman" w:hAnsi="Times New Roman"/>
          <w:sz w:val="24"/>
          <w:szCs w:val="24"/>
        </w:rPr>
        <w:t xml:space="preserve"> более тонким стволом. </w:t>
      </w:r>
      <w:r w:rsidRPr="0095763C">
        <w:rPr>
          <w:rFonts w:ascii="Times New Roman" w:hAnsi="Times New Roman"/>
          <w:snapToGrid w:val="0"/>
          <w:sz w:val="24"/>
          <w:szCs w:val="24"/>
        </w:rPr>
        <w:t xml:space="preserve">Лесной фонд Эвенкийского муниципального района относится к первой и третьей группам лесов. Леса первой группы </w:t>
      </w:r>
      <w:r w:rsidR="00E37425" w:rsidRPr="0095763C">
        <w:rPr>
          <w:rFonts w:ascii="Times New Roman" w:hAnsi="Times New Roman"/>
          <w:snapToGrid w:val="0"/>
          <w:sz w:val="24"/>
          <w:szCs w:val="24"/>
        </w:rPr>
        <w:t>–</w:t>
      </w:r>
      <w:r w:rsidRPr="0095763C">
        <w:rPr>
          <w:rFonts w:ascii="Times New Roman" w:hAnsi="Times New Roman"/>
          <w:snapToGrid w:val="0"/>
          <w:sz w:val="24"/>
          <w:szCs w:val="24"/>
        </w:rPr>
        <w:t xml:space="preserve"> защитные заповедники.</w:t>
      </w:r>
      <w:r w:rsidRPr="0095763C">
        <w:rPr>
          <w:rFonts w:ascii="Times New Roman" w:hAnsi="Times New Roman"/>
          <w:sz w:val="24"/>
          <w:szCs w:val="24"/>
        </w:rPr>
        <w:t xml:space="preserve"> Леса третьей подразделяются </w:t>
      </w:r>
      <w:proofErr w:type="gramStart"/>
      <w:r w:rsidRPr="0095763C">
        <w:rPr>
          <w:rFonts w:ascii="Times New Roman" w:hAnsi="Times New Roman"/>
          <w:sz w:val="24"/>
          <w:szCs w:val="24"/>
        </w:rPr>
        <w:t>на</w:t>
      </w:r>
      <w:proofErr w:type="gramEnd"/>
      <w:r w:rsidRPr="0095763C">
        <w:rPr>
          <w:rFonts w:ascii="Times New Roman" w:hAnsi="Times New Roman"/>
          <w:sz w:val="24"/>
          <w:szCs w:val="24"/>
        </w:rPr>
        <w:t xml:space="preserve"> резервные и освоенные. </w:t>
      </w:r>
    </w:p>
    <w:p w:rsidR="003A2336" w:rsidRPr="0095763C" w:rsidRDefault="003A2336" w:rsidP="00132AFE">
      <w:pPr>
        <w:shd w:val="clear" w:color="auto" w:fill="FFFFFF"/>
        <w:ind w:firstLine="709"/>
        <w:jc w:val="both"/>
        <w:rPr>
          <w:rFonts w:ascii="Times New Roman" w:hAnsi="Times New Roman"/>
          <w:sz w:val="24"/>
          <w:szCs w:val="24"/>
        </w:rPr>
      </w:pPr>
      <w:r w:rsidRPr="0095763C">
        <w:rPr>
          <w:rFonts w:ascii="Times New Roman" w:hAnsi="Times New Roman"/>
          <w:sz w:val="24"/>
          <w:szCs w:val="24"/>
        </w:rPr>
        <w:t xml:space="preserve">Южная часть Эвенкии обладает огромным потенциалом </w:t>
      </w:r>
      <w:r w:rsidRPr="0095763C">
        <w:rPr>
          <w:rFonts w:ascii="Times New Roman" w:hAnsi="Times New Roman"/>
          <w:spacing w:val="-1"/>
          <w:sz w:val="24"/>
          <w:szCs w:val="24"/>
        </w:rPr>
        <w:t xml:space="preserve">лесных ресурсов, являющихся в качественном отношении одними </w:t>
      </w:r>
      <w:proofErr w:type="gramStart"/>
      <w:r w:rsidRPr="0095763C">
        <w:rPr>
          <w:rFonts w:ascii="Times New Roman" w:hAnsi="Times New Roman"/>
          <w:spacing w:val="-1"/>
          <w:sz w:val="24"/>
          <w:szCs w:val="24"/>
        </w:rPr>
        <w:t>из</w:t>
      </w:r>
      <w:proofErr w:type="gramEnd"/>
      <w:r w:rsidRPr="0095763C">
        <w:rPr>
          <w:rFonts w:ascii="Times New Roman" w:hAnsi="Times New Roman"/>
          <w:spacing w:val="-1"/>
          <w:sz w:val="24"/>
          <w:szCs w:val="24"/>
        </w:rPr>
        <w:t xml:space="preserve"> лучших в России. </w:t>
      </w:r>
      <w:r w:rsidRPr="0095763C">
        <w:rPr>
          <w:rFonts w:ascii="Times New Roman" w:hAnsi="Times New Roman"/>
          <w:sz w:val="24"/>
          <w:szCs w:val="24"/>
        </w:rPr>
        <w:t>Их промышленное освоение еще не началось. На Крайнем Севере тайга сменяется лиственничным редколесьем, мохово-лишайниковой тундрой (</w:t>
      </w:r>
      <w:r w:rsidRPr="0095763C">
        <w:rPr>
          <w:rFonts w:ascii="Times New Roman" w:hAnsi="Times New Roman"/>
          <w:sz w:val="24"/>
          <w:szCs w:val="24"/>
          <w:vertAlign w:val="superscript"/>
        </w:rPr>
        <w:t>1</w:t>
      </w:r>
      <w:r w:rsidRPr="0095763C">
        <w:rPr>
          <w:rFonts w:ascii="Times New Roman" w:hAnsi="Times New Roman"/>
          <w:sz w:val="24"/>
          <w:szCs w:val="24"/>
        </w:rPr>
        <w:t>/</w:t>
      </w:r>
      <w:r w:rsidRPr="0095763C">
        <w:rPr>
          <w:rFonts w:ascii="Times New Roman" w:hAnsi="Times New Roman"/>
          <w:sz w:val="24"/>
          <w:szCs w:val="24"/>
          <w:vertAlign w:val="subscript"/>
        </w:rPr>
        <w:t>10</w:t>
      </w:r>
      <w:r w:rsidRPr="0095763C">
        <w:rPr>
          <w:rFonts w:ascii="Times New Roman" w:hAnsi="Times New Roman"/>
          <w:sz w:val="24"/>
          <w:szCs w:val="24"/>
        </w:rPr>
        <w:t xml:space="preserve"> территории). </w:t>
      </w:r>
    </w:p>
    <w:p w:rsidR="003A2336" w:rsidRPr="0095763C" w:rsidRDefault="003A2336" w:rsidP="00132AFE">
      <w:pPr>
        <w:ind w:firstLine="709"/>
        <w:contextualSpacing/>
        <w:jc w:val="both"/>
        <w:rPr>
          <w:rFonts w:ascii="Times New Roman" w:eastAsia="Calibri" w:hAnsi="Times New Roman"/>
          <w:sz w:val="24"/>
          <w:szCs w:val="24"/>
        </w:rPr>
      </w:pPr>
      <w:r w:rsidRPr="0095763C">
        <w:rPr>
          <w:rFonts w:ascii="Times New Roman" w:hAnsi="Times New Roman"/>
          <w:sz w:val="24"/>
          <w:szCs w:val="24"/>
        </w:rPr>
        <w:t>Лиственничная тайга занимает более 80</w:t>
      </w:r>
      <w:r w:rsidR="0091573F" w:rsidRPr="0095763C">
        <w:rPr>
          <w:rFonts w:ascii="Times New Roman" w:hAnsi="Times New Roman"/>
          <w:sz w:val="24"/>
          <w:szCs w:val="24"/>
        </w:rPr>
        <w:t xml:space="preserve"> </w:t>
      </w:r>
      <w:r w:rsidRPr="0095763C">
        <w:rPr>
          <w:rFonts w:ascii="Times New Roman" w:hAnsi="Times New Roman"/>
          <w:sz w:val="24"/>
          <w:szCs w:val="24"/>
        </w:rPr>
        <w:t xml:space="preserve">% территории. На водоразделе Ангары </w:t>
      </w:r>
      <w:r w:rsidR="0091573F" w:rsidRPr="0095763C">
        <w:rPr>
          <w:rFonts w:ascii="Times New Roman" w:hAnsi="Times New Roman"/>
          <w:sz w:val="24"/>
          <w:szCs w:val="24"/>
        </w:rPr>
        <w:br/>
      </w:r>
      <w:r w:rsidRPr="0095763C">
        <w:rPr>
          <w:rFonts w:ascii="Times New Roman" w:hAnsi="Times New Roman"/>
          <w:sz w:val="24"/>
          <w:szCs w:val="24"/>
        </w:rPr>
        <w:t>и Подкаменной Тунгуски распространены светлохвойные леса и из лиственницы и сосны. Севернее Нижней Тунгуски лиственничная тайга переходит в редколесье и тундру. Лесистость территории Эвенкии более 70</w:t>
      </w:r>
      <w:r w:rsidR="0091573F" w:rsidRPr="0095763C">
        <w:rPr>
          <w:rFonts w:ascii="Times New Roman" w:hAnsi="Times New Roman"/>
          <w:sz w:val="24"/>
          <w:szCs w:val="24"/>
        </w:rPr>
        <w:t xml:space="preserve"> </w:t>
      </w:r>
      <w:r w:rsidRPr="0095763C">
        <w:rPr>
          <w:rFonts w:ascii="Times New Roman" w:hAnsi="Times New Roman"/>
          <w:sz w:val="24"/>
          <w:szCs w:val="24"/>
        </w:rPr>
        <w:t xml:space="preserve">%. </w:t>
      </w:r>
      <w:r w:rsidRPr="0095763C">
        <w:rPr>
          <w:rFonts w:ascii="Times New Roman" w:eastAsia="Calibri" w:hAnsi="Times New Roman"/>
          <w:sz w:val="24"/>
          <w:szCs w:val="24"/>
        </w:rPr>
        <w:t>По учету лесного фонда на 01.01.2014 года общая площадь земель лесного фонда составляет 74</w:t>
      </w:r>
      <w:r w:rsidR="0091573F" w:rsidRPr="0095763C">
        <w:rPr>
          <w:rFonts w:ascii="Times New Roman" w:eastAsia="Calibri" w:hAnsi="Times New Roman"/>
          <w:sz w:val="24"/>
          <w:szCs w:val="24"/>
        </w:rPr>
        <w:t> </w:t>
      </w:r>
      <w:r w:rsidRPr="0095763C">
        <w:rPr>
          <w:rFonts w:ascii="Times New Roman" w:eastAsia="Calibri" w:hAnsi="Times New Roman"/>
          <w:sz w:val="24"/>
          <w:szCs w:val="24"/>
        </w:rPr>
        <w:t>889,4 тыс.</w:t>
      </w:r>
      <w:r w:rsidR="0091573F" w:rsidRPr="0095763C">
        <w:rPr>
          <w:rFonts w:ascii="Times New Roman" w:eastAsia="Calibri" w:hAnsi="Times New Roman"/>
          <w:sz w:val="24"/>
          <w:szCs w:val="24"/>
        </w:rPr>
        <w:t xml:space="preserve"> </w:t>
      </w:r>
      <w:r w:rsidRPr="0095763C">
        <w:rPr>
          <w:rFonts w:ascii="Times New Roman" w:eastAsia="Calibri" w:hAnsi="Times New Roman"/>
          <w:sz w:val="24"/>
          <w:szCs w:val="24"/>
        </w:rPr>
        <w:t xml:space="preserve">га. Расчетная лесосека </w:t>
      </w:r>
      <w:r w:rsidR="0091573F" w:rsidRPr="0095763C">
        <w:rPr>
          <w:rFonts w:ascii="Times New Roman" w:eastAsia="Calibri" w:hAnsi="Times New Roman"/>
          <w:sz w:val="24"/>
          <w:szCs w:val="24"/>
        </w:rPr>
        <w:br/>
      </w:r>
      <w:r w:rsidRPr="0095763C">
        <w:rPr>
          <w:rFonts w:ascii="Times New Roman" w:eastAsia="Calibri" w:hAnsi="Times New Roman"/>
          <w:sz w:val="24"/>
          <w:szCs w:val="24"/>
        </w:rPr>
        <w:t>по главному пользованию</w:t>
      </w:r>
      <w:r w:rsidRPr="0095763C">
        <w:rPr>
          <w:rFonts w:ascii="Times New Roman" w:hAnsi="Times New Roman"/>
          <w:sz w:val="24"/>
          <w:szCs w:val="24"/>
        </w:rPr>
        <w:t xml:space="preserve"> </w:t>
      </w:r>
      <w:r w:rsidR="0091573F" w:rsidRPr="0095763C">
        <w:rPr>
          <w:rFonts w:ascii="Times New Roman" w:hAnsi="Times New Roman"/>
          <w:sz w:val="24"/>
          <w:szCs w:val="24"/>
        </w:rPr>
        <w:t>–</w:t>
      </w:r>
      <w:r w:rsidRPr="0095763C">
        <w:rPr>
          <w:rFonts w:ascii="Times New Roman" w:eastAsia="Calibri" w:hAnsi="Times New Roman"/>
          <w:sz w:val="24"/>
          <w:szCs w:val="24"/>
        </w:rPr>
        <w:t xml:space="preserve"> 21</w:t>
      </w:r>
      <w:r w:rsidR="0091573F" w:rsidRPr="0095763C">
        <w:rPr>
          <w:rFonts w:ascii="Times New Roman" w:eastAsia="Calibri" w:hAnsi="Times New Roman"/>
          <w:sz w:val="24"/>
          <w:szCs w:val="24"/>
        </w:rPr>
        <w:t xml:space="preserve"> </w:t>
      </w:r>
      <w:r w:rsidRPr="0095763C">
        <w:rPr>
          <w:rFonts w:ascii="Times New Roman" w:eastAsia="Calibri" w:hAnsi="Times New Roman"/>
          <w:sz w:val="24"/>
          <w:szCs w:val="24"/>
        </w:rPr>
        <w:t>664,4</w:t>
      </w:r>
      <w:r w:rsidR="0091573F" w:rsidRPr="0095763C">
        <w:rPr>
          <w:rFonts w:ascii="Times New Roman" w:eastAsia="Calibri" w:hAnsi="Times New Roman"/>
          <w:sz w:val="24"/>
          <w:szCs w:val="24"/>
        </w:rPr>
        <w:t xml:space="preserve"> </w:t>
      </w:r>
      <w:r w:rsidRPr="0095763C">
        <w:rPr>
          <w:rFonts w:ascii="Times New Roman" w:eastAsia="Calibri" w:hAnsi="Times New Roman"/>
          <w:sz w:val="24"/>
          <w:szCs w:val="24"/>
        </w:rPr>
        <w:t>тыс. м</w:t>
      </w:r>
      <w:r w:rsidR="0091573F" w:rsidRPr="0095763C">
        <w:rPr>
          <w:rFonts w:ascii="Times New Roman" w:eastAsia="Calibri" w:hAnsi="Times New Roman"/>
          <w:sz w:val="24"/>
          <w:szCs w:val="24"/>
          <w:vertAlign w:val="superscript"/>
        </w:rPr>
        <w:t>3</w:t>
      </w:r>
      <w:r w:rsidRPr="0095763C">
        <w:rPr>
          <w:rFonts w:ascii="Times New Roman" w:eastAsia="Calibri" w:hAnsi="Times New Roman"/>
          <w:sz w:val="24"/>
          <w:szCs w:val="24"/>
        </w:rPr>
        <w:t>, в том числе по хвойному хозяйству</w:t>
      </w:r>
      <w:r w:rsidR="0091573F" w:rsidRPr="0095763C">
        <w:rPr>
          <w:rFonts w:ascii="Times New Roman" w:eastAsia="Calibri" w:hAnsi="Times New Roman"/>
          <w:sz w:val="24"/>
          <w:szCs w:val="24"/>
        </w:rPr>
        <w:t xml:space="preserve"> – </w:t>
      </w:r>
      <w:r w:rsidRPr="0095763C">
        <w:rPr>
          <w:rFonts w:ascii="Times New Roman" w:eastAsia="Calibri" w:hAnsi="Times New Roman"/>
          <w:sz w:val="24"/>
          <w:szCs w:val="24"/>
        </w:rPr>
        <w:t>19</w:t>
      </w:r>
      <w:r w:rsidR="0091573F" w:rsidRPr="0095763C">
        <w:rPr>
          <w:rFonts w:ascii="Times New Roman" w:eastAsia="Calibri" w:hAnsi="Times New Roman"/>
          <w:sz w:val="24"/>
          <w:szCs w:val="24"/>
        </w:rPr>
        <w:t> </w:t>
      </w:r>
      <w:r w:rsidRPr="0095763C">
        <w:rPr>
          <w:rFonts w:ascii="Times New Roman" w:eastAsia="Calibri" w:hAnsi="Times New Roman"/>
          <w:sz w:val="24"/>
          <w:szCs w:val="24"/>
        </w:rPr>
        <w:t>367,0</w:t>
      </w:r>
      <w:r w:rsidR="0091573F" w:rsidRPr="0095763C">
        <w:rPr>
          <w:rFonts w:ascii="Times New Roman" w:eastAsia="Calibri" w:hAnsi="Times New Roman"/>
          <w:sz w:val="24"/>
          <w:szCs w:val="24"/>
        </w:rPr>
        <w:t xml:space="preserve"> </w:t>
      </w:r>
      <w:r w:rsidRPr="0095763C">
        <w:rPr>
          <w:rFonts w:ascii="Times New Roman" w:eastAsia="Calibri" w:hAnsi="Times New Roman"/>
          <w:sz w:val="24"/>
          <w:szCs w:val="24"/>
        </w:rPr>
        <w:t>тыс. м</w:t>
      </w:r>
      <w:r w:rsidRPr="0095763C">
        <w:rPr>
          <w:rFonts w:ascii="Times New Roman" w:eastAsia="Calibri" w:hAnsi="Times New Roman"/>
          <w:sz w:val="24"/>
          <w:szCs w:val="24"/>
          <w:vertAlign w:val="superscript"/>
        </w:rPr>
        <w:t>3</w:t>
      </w:r>
      <w:r w:rsidRPr="0095763C">
        <w:rPr>
          <w:rFonts w:ascii="Times New Roman" w:eastAsia="Calibri" w:hAnsi="Times New Roman"/>
          <w:sz w:val="24"/>
          <w:szCs w:val="24"/>
        </w:rPr>
        <w:t xml:space="preserve">, увеличение расчетной лесосеки по сравнению с 2013 г. связано </w:t>
      </w:r>
      <w:r w:rsidR="0091573F" w:rsidRPr="0095763C">
        <w:rPr>
          <w:rFonts w:ascii="Times New Roman" w:eastAsia="Calibri" w:hAnsi="Times New Roman"/>
          <w:sz w:val="24"/>
          <w:szCs w:val="24"/>
        </w:rPr>
        <w:br/>
      </w:r>
      <w:r w:rsidRPr="0095763C">
        <w:rPr>
          <w:rFonts w:ascii="Times New Roman" w:eastAsia="Calibri" w:hAnsi="Times New Roman"/>
          <w:sz w:val="24"/>
          <w:szCs w:val="24"/>
        </w:rPr>
        <w:t>с принятием новых лесохозяйственных регламентов по КГКУ лесничествам в 2014 г. Эксплуатационный запас насаждений –3</w:t>
      </w:r>
      <w:r w:rsidR="0091573F" w:rsidRPr="0095763C">
        <w:rPr>
          <w:rFonts w:ascii="Times New Roman" w:eastAsia="Calibri" w:hAnsi="Times New Roman"/>
          <w:sz w:val="24"/>
          <w:szCs w:val="24"/>
        </w:rPr>
        <w:t> </w:t>
      </w:r>
      <w:r w:rsidRPr="0095763C">
        <w:rPr>
          <w:rFonts w:ascii="Times New Roman" w:eastAsia="Calibri" w:hAnsi="Times New Roman"/>
          <w:sz w:val="24"/>
          <w:szCs w:val="24"/>
        </w:rPr>
        <w:t>347</w:t>
      </w:r>
      <w:r w:rsidR="0091573F" w:rsidRPr="0095763C">
        <w:rPr>
          <w:rFonts w:ascii="Times New Roman" w:eastAsia="Calibri" w:hAnsi="Times New Roman"/>
          <w:sz w:val="24"/>
          <w:szCs w:val="24"/>
        </w:rPr>
        <w:t> </w:t>
      </w:r>
      <w:r w:rsidRPr="0095763C">
        <w:rPr>
          <w:rFonts w:ascii="Times New Roman" w:eastAsia="Calibri" w:hAnsi="Times New Roman"/>
          <w:sz w:val="24"/>
          <w:szCs w:val="24"/>
        </w:rPr>
        <w:t>817,8</w:t>
      </w:r>
      <w:r w:rsidR="0091573F" w:rsidRPr="0095763C">
        <w:rPr>
          <w:rFonts w:ascii="Times New Roman" w:eastAsia="Calibri" w:hAnsi="Times New Roman"/>
          <w:sz w:val="24"/>
          <w:szCs w:val="24"/>
        </w:rPr>
        <w:t xml:space="preserve"> </w:t>
      </w:r>
      <w:proofErr w:type="spellStart"/>
      <w:proofErr w:type="gramStart"/>
      <w:r w:rsidRPr="0095763C">
        <w:rPr>
          <w:rFonts w:ascii="Times New Roman" w:eastAsia="Calibri" w:hAnsi="Times New Roman"/>
          <w:sz w:val="24"/>
          <w:szCs w:val="24"/>
        </w:rPr>
        <w:t>млн</w:t>
      </w:r>
      <w:proofErr w:type="spellEnd"/>
      <w:proofErr w:type="gramEnd"/>
      <w:r w:rsidRPr="0095763C">
        <w:rPr>
          <w:rFonts w:ascii="Times New Roman" w:eastAsia="Calibri" w:hAnsi="Times New Roman"/>
          <w:sz w:val="24"/>
          <w:szCs w:val="24"/>
        </w:rPr>
        <w:t xml:space="preserve"> </w:t>
      </w:r>
      <w:r w:rsidR="0091573F" w:rsidRPr="0095763C">
        <w:rPr>
          <w:rFonts w:ascii="Times New Roman" w:eastAsia="Calibri" w:hAnsi="Times New Roman"/>
          <w:sz w:val="24"/>
          <w:szCs w:val="24"/>
        </w:rPr>
        <w:t>м</w:t>
      </w:r>
      <w:r w:rsidR="0091573F" w:rsidRPr="0095763C">
        <w:rPr>
          <w:rFonts w:ascii="Times New Roman" w:eastAsia="Calibri" w:hAnsi="Times New Roman"/>
          <w:sz w:val="24"/>
          <w:szCs w:val="24"/>
          <w:vertAlign w:val="superscript"/>
        </w:rPr>
        <w:t>3</w:t>
      </w:r>
      <w:r w:rsidRPr="0095763C">
        <w:rPr>
          <w:rFonts w:ascii="Times New Roman" w:eastAsia="Calibri" w:hAnsi="Times New Roman"/>
          <w:sz w:val="24"/>
          <w:szCs w:val="24"/>
        </w:rPr>
        <w:t>, ликвидный запас</w:t>
      </w:r>
      <w:r w:rsidR="0091573F" w:rsidRPr="0095763C">
        <w:rPr>
          <w:rFonts w:ascii="Times New Roman" w:eastAsia="Calibri" w:hAnsi="Times New Roman"/>
          <w:sz w:val="24"/>
          <w:szCs w:val="24"/>
        </w:rPr>
        <w:t xml:space="preserve"> –</w:t>
      </w:r>
      <w:r w:rsidRPr="0095763C">
        <w:rPr>
          <w:rFonts w:ascii="Times New Roman" w:eastAsia="Calibri" w:hAnsi="Times New Roman"/>
          <w:sz w:val="24"/>
          <w:szCs w:val="24"/>
        </w:rPr>
        <w:t xml:space="preserve"> </w:t>
      </w:r>
      <w:r w:rsidR="0091573F" w:rsidRPr="0095763C">
        <w:rPr>
          <w:rFonts w:ascii="Times New Roman" w:eastAsia="Calibri" w:hAnsi="Times New Roman"/>
          <w:sz w:val="24"/>
          <w:szCs w:val="24"/>
        </w:rPr>
        <w:br/>
      </w:r>
      <w:r w:rsidRPr="0095763C">
        <w:rPr>
          <w:rFonts w:ascii="Times New Roman" w:eastAsia="Calibri" w:hAnsi="Times New Roman"/>
          <w:sz w:val="24"/>
          <w:szCs w:val="24"/>
        </w:rPr>
        <w:t>2</w:t>
      </w:r>
      <w:r w:rsidR="0091573F" w:rsidRPr="0095763C">
        <w:rPr>
          <w:rFonts w:ascii="Times New Roman" w:eastAsia="Calibri" w:hAnsi="Times New Roman"/>
          <w:sz w:val="24"/>
          <w:szCs w:val="24"/>
        </w:rPr>
        <w:t> </w:t>
      </w:r>
      <w:r w:rsidRPr="0095763C">
        <w:rPr>
          <w:rFonts w:ascii="Times New Roman" w:eastAsia="Calibri" w:hAnsi="Times New Roman"/>
          <w:sz w:val="24"/>
          <w:szCs w:val="24"/>
        </w:rPr>
        <w:t>724</w:t>
      </w:r>
      <w:r w:rsidR="0091573F" w:rsidRPr="0095763C">
        <w:rPr>
          <w:rFonts w:ascii="Times New Roman" w:eastAsia="Calibri" w:hAnsi="Times New Roman"/>
          <w:sz w:val="24"/>
          <w:szCs w:val="24"/>
        </w:rPr>
        <w:t> </w:t>
      </w:r>
      <w:r w:rsidRPr="0095763C">
        <w:rPr>
          <w:rFonts w:ascii="Times New Roman" w:eastAsia="Calibri" w:hAnsi="Times New Roman"/>
          <w:sz w:val="24"/>
          <w:szCs w:val="24"/>
        </w:rPr>
        <w:t xml:space="preserve">272,06 </w:t>
      </w:r>
      <w:proofErr w:type="spellStart"/>
      <w:r w:rsidRPr="0095763C">
        <w:rPr>
          <w:rFonts w:ascii="Times New Roman" w:eastAsia="Calibri" w:hAnsi="Times New Roman"/>
          <w:sz w:val="24"/>
          <w:szCs w:val="24"/>
        </w:rPr>
        <w:t>млн</w:t>
      </w:r>
      <w:proofErr w:type="spellEnd"/>
      <w:r w:rsidRPr="0095763C">
        <w:rPr>
          <w:rFonts w:ascii="Times New Roman" w:eastAsia="Calibri" w:hAnsi="Times New Roman"/>
          <w:sz w:val="24"/>
          <w:szCs w:val="24"/>
        </w:rPr>
        <w:t xml:space="preserve"> </w:t>
      </w:r>
      <w:r w:rsidR="0091573F" w:rsidRPr="0095763C">
        <w:rPr>
          <w:rFonts w:ascii="Times New Roman" w:eastAsia="Calibri" w:hAnsi="Times New Roman"/>
          <w:sz w:val="24"/>
          <w:szCs w:val="24"/>
        </w:rPr>
        <w:t>м</w:t>
      </w:r>
      <w:r w:rsidR="0091573F" w:rsidRPr="0095763C">
        <w:rPr>
          <w:rFonts w:ascii="Times New Roman" w:eastAsia="Calibri" w:hAnsi="Times New Roman"/>
          <w:sz w:val="24"/>
          <w:szCs w:val="24"/>
          <w:vertAlign w:val="superscript"/>
        </w:rPr>
        <w:t>3</w:t>
      </w:r>
      <w:r w:rsidRPr="0095763C">
        <w:rPr>
          <w:rFonts w:ascii="Times New Roman" w:eastAsia="Calibri" w:hAnsi="Times New Roman"/>
          <w:sz w:val="24"/>
          <w:szCs w:val="24"/>
        </w:rPr>
        <w:t>. Ежегодный объем отпуска древесины на корню по лесничествам Эвенкийского муниципального района составляет 2</w:t>
      </w:r>
      <w:r w:rsidR="0091573F" w:rsidRPr="0095763C">
        <w:rPr>
          <w:rFonts w:ascii="Times New Roman" w:eastAsia="Calibri" w:hAnsi="Times New Roman"/>
          <w:sz w:val="24"/>
          <w:szCs w:val="24"/>
        </w:rPr>
        <w:t> </w:t>
      </w:r>
      <w:r w:rsidRPr="0095763C">
        <w:rPr>
          <w:rFonts w:ascii="Times New Roman" w:eastAsia="Calibri" w:hAnsi="Times New Roman"/>
          <w:sz w:val="24"/>
          <w:szCs w:val="24"/>
        </w:rPr>
        <w:t>118,3</w:t>
      </w:r>
      <w:r w:rsidR="0091573F" w:rsidRPr="0095763C">
        <w:rPr>
          <w:rFonts w:ascii="Times New Roman" w:eastAsia="Calibri" w:hAnsi="Times New Roman"/>
          <w:sz w:val="24"/>
          <w:szCs w:val="24"/>
        </w:rPr>
        <w:t xml:space="preserve"> </w:t>
      </w:r>
      <w:r w:rsidRPr="0095763C">
        <w:rPr>
          <w:rFonts w:ascii="Times New Roman" w:eastAsia="Calibri" w:hAnsi="Times New Roman"/>
          <w:sz w:val="24"/>
          <w:szCs w:val="24"/>
        </w:rPr>
        <w:t>тыс.</w:t>
      </w:r>
      <w:r w:rsidR="0091573F" w:rsidRPr="0095763C">
        <w:rPr>
          <w:rFonts w:ascii="Times New Roman" w:eastAsia="Calibri" w:hAnsi="Times New Roman"/>
          <w:sz w:val="24"/>
          <w:szCs w:val="24"/>
        </w:rPr>
        <w:t xml:space="preserve"> м</w:t>
      </w:r>
      <w:r w:rsidR="0091573F" w:rsidRPr="0095763C">
        <w:rPr>
          <w:rFonts w:ascii="Times New Roman" w:eastAsia="Calibri" w:hAnsi="Times New Roman"/>
          <w:sz w:val="24"/>
          <w:szCs w:val="24"/>
          <w:vertAlign w:val="superscript"/>
        </w:rPr>
        <w:t>3</w:t>
      </w:r>
      <w:r w:rsidRPr="0095763C">
        <w:rPr>
          <w:rFonts w:ascii="Times New Roman" w:eastAsia="Calibri" w:hAnsi="Times New Roman"/>
          <w:sz w:val="24"/>
          <w:szCs w:val="24"/>
        </w:rPr>
        <w:t>. За 2014</w:t>
      </w:r>
      <w:r w:rsidR="0091573F" w:rsidRPr="0095763C">
        <w:rPr>
          <w:rFonts w:ascii="Times New Roman" w:eastAsia="Calibri" w:hAnsi="Times New Roman"/>
          <w:sz w:val="24"/>
          <w:szCs w:val="24"/>
        </w:rPr>
        <w:t xml:space="preserve"> </w:t>
      </w:r>
      <w:r w:rsidRPr="0095763C">
        <w:rPr>
          <w:rFonts w:ascii="Times New Roman" w:eastAsia="Calibri" w:hAnsi="Times New Roman"/>
          <w:sz w:val="24"/>
          <w:szCs w:val="24"/>
        </w:rPr>
        <w:t>год фактическая рубка древесины на корню по всем лесничествам составила 1</w:t>
      </w:r>
      <w:r w:rsidR="0091573F" w:rsidRPr="0095763C">
        <w:rPr>
          <w:rFonts w:ascii="Times New Roman" w:eastAsia="Calibri" w:hAnsi="Times New Roman"/>
          <w:sz w:val="24"/>
          <w:szCs w:val="24"/>
        </w:rPr>
        <w:t> </w:t>
      </w:r>
      <w:r w:rsidRPr="0095763C">
        <w:rPr>
          <w:rFonts w:ascii="Times New Roman" w:eastAsia="Calibri" w:hAnsi="Times New Roman"/>
          <w:sz w:val="24"/>
          <w:szCs w:val="24"/>
        </w:rPr>
        <w:t>115,6 тыс.</w:t>
      </w:r>
      <w:r w:rsidR="0091573F" w:rsidRPr="0095763C">
        <w:rPr>
          <w:rFonts w:ascii="Times New Roman" w:eastAsia="Calibri" w:hAnsi="Times New Roman"/>
          <w:sz w:val="24"/>
          <w:szCs w:val="24"/>
        </w:rPr>
        <w:t xml:space="preserve"> м</w:t>
      </w:r>
      <w:r w:rsidR="0091573F" w:rsidRPr="0095763C">
        <w:rPr>
          <w:rFonts w:ascii="Times New Roman" w:eastAsia="Calibri" w:hAnsi="Times New Roman"/>
          <w:sz w:val="24"/>
          <w:szCs w:val="24"/>
          <w:vertAlign w:val="superscript"/>
        </w:rPr>
        <w:t>3</w:t>
      </w:r>
      <w:r w:rsidRPr="0095763C">
        <w:rPr>
          <w:rFonts w:ascii="Times New Roman" w:eastAsia="Calibri" w:hAnsi="Times New Roman"/>
          <w:sz w:val="24"/>
          <w:szCs w:val="24"/>
        </w:rPr>
        <w:t>.</w:t>
      </w:r>
    </w:p>
    <w:p w:rsidR="003A2336" w:rsidRPr="0095763C" w:rsidRDefault="003A2336" w:rsidP="00132AFE">
      <w:pPr>
        <w:ind w:firstLine="709"/>
        <w:jc w:val="both"/>
        <w:rPr>
          <w:rFonts w:ascii="Times New Roman" w:hAnsi="Times New Roman"/>
          <w:sz w:val="24"/>
          <w:szCs w:val="24"/>
        </w:rPr>
      </w:pPr>
      <w:r w:rsidRPr="0095763C">
        <w:rPr>
          <w:rFonts w:ascii="Times New Roman" w:hAnsi="Times New Roman"/>
          <w:sz w:val="24"/>
          <w:szCs w:val="24"/>
        </w:rPr>
        <w:t xml:space="preserve">Заготовку древесины на территории района осуществляют </w:t>
      </w:r>
      <w:r w:rsidRPr="0095763C">
        <w:rPr>
          <w:rFonts w:ascii="Times New Roman" w:eastAsia="Calibri" w:hAnsi="Times New Roman"/>
          <w:sz w:val="24"/>
          <w:szCs w:val="24"/>
        </w:rPr>
        <w:t xml:space="preserve">арендаторы лесного фонда: </w:t>
      </w:r>
    </w:p>
    <w:p w:rsidR="003A2336" w:rsidRPr="0095763C" w:rsidRDefault="003A2336" w:rsidP="00132AFE">
      <w:pPr>
        <w:ind w:firstLine="709"/>
        <w:jc w:val="both"/>
        <w:rPr>
          <w:rFonts w:ascii="Times New Roman" w:eastAsia="Calibri" w:hAnsi="Times New Roman"/>
          <w:sz w:val="24"/>
          <w:szCs w:val="24"/>
        </w:rPr>
      </w:pPr>
      <w:r w:rsidRPr="0095763C">
        <w:rPr>
          <w:rFonts w:ascii="Times New Roman" w:eastAsia="Calibri" w:hAnsi="Times New Roman"/>
          <w:sz w:val="24"/>
          <w:szCs w:val="24"/>
        </w:rPr>
        <w:t>В КГБУ «</w:t>
      </w:r>
      <w:proofErr w:type="spellStart"/>
      <w:r w:rsidRPr="0095763C">
        <w:rPr>
          <w:rFonts w:ascii="Times New Roman" w:hAnsi="Times New Roman"/>
          <w:sz w:val="24"/>
          <w:szCs w:val="24"/>
        </w:rPr>
        <w:t>Тунгусско-Чунское</w:t>
      </w:r>
      <w:proofErr w:type="spellEnd"/>
      <w:r w:rsidRPr="0095763C">
        <w:rPr>
          <w:rFonts w:ascii="Times New Roman" w:hAnsi="Times New Roman"/>
          <w:sz w:val="24"/>
          <w:szCs w:val="24"/>
        </w:rPr>
        <w:t xml:space="preserve"> лесничество»:</w:t>
      </w:r>
      <w:r w:rsidRPr="0095763C">
        <w:rPr>
          <w:rFonts w:ascii="Times New Roman" w:eastAsia="Calibri" w:hAnsi="Times New Roman"/>
          <w:sz w:val="24"/>
          <w:szCs w:val="24"/>
        </w:rPr>
        <w:t xml:space="preserve"> </w:t>
      </w:r>
    </w:p>
    <w:p w:rsidR="003A2336" w:rsidRPr="0095763C" w:rsidRDefault="003A2336" w:rsidP="00132AFE">
      <w:pPr>
        <w:ind w:firstLine="709"/>
        <w:jc w:val="both"/>
        <w:rPr>
          <w:rFonts w:ascii="Times New Roman" w:eastAsia="Calibri" w:hAnsi="Times New Roman"/>
          <w:sz w:val="24"/>
          <w:szCs w:val="24"/>
        </w:rPr>
      </w:pPr>
      <w:r w:rsidRPr="0095763C">
        <w:rPr>
          <w:rFonts w:ascii="Times New Roman" w:eastAsia="Calibri" w:hAnsi="Times New Roman"/>
          <w:sz w:val="24"/>
          <w:szCs w:val="24"/>
        </w:rPr>
        <w:t>- ООО «</w:t>
      </w:r>
      <w:proofErr w:type="spellStart"/>
      <w:r w:rsidRPr="0095763C">
        <w:rPr>
          <w:rFonts w:ascii="Times New Roman" w:eastAsia="Calibri" w:hAnsi="Times New Roman"/>
          <w:sz w:val="24"/>
          <w:szCs w:val="24"/>
        </w:rPr>
        <w:t>Ванаваралес</w:t>
      </w:r>
      <w:proofErr w:type="spellEnd"/>
      <w:r w:rsidRPr="0095763C">
        <w:rPr>
          <w:rFonts w:ascii="Times New Roman" w:eastAsia="Calibri" w:hAnsi="Times New Roman"/>
          <w:sz w:val="24"/>
          <w:szCs w:val="24"/>
        </w:rPr>
        <w:t>»</w:t>
      </w:r>
      <w:r w:rsidR="00E37425" w:rsidRPr="0095763C">
        <w:rPr>
          <w:rFonts w:ascii="Times New Roman" w:eastAsia="Calibri" w:hAnsi="Times New Roman"/>
          <w:sz w:val="24"/>
          <w:szCs w:val="24"/>
        </w:rPr>
        <w:t>,</w:t>
      </w:r>
      <w:r w:rsidRPr="0095763C">
        <w:rPr>
          <w:rFonts w:ascii="Times New Roman" w:eastAsia="Calibri" w:hAnsi="Times New Roman"/>
          <w:sz w:val="24"/>
          <w:szCs w:val="24"/>
        </w:rPr>
        <w:t xml:space="preserve"> ежегодный объем заготовки </w:t>
      </w:r>
      <w:r w:rsidR="00E37425" w:rsidRPr="0095763C">
        <w:rPr>
          <w:rFonts w:ascii="Times New Roman" w:eastAsia="Calibri" w:hAnsi="Times New Roman"/>
          <w:sz w:val="24"/>
          <w:szCs w:val="24"/>
        </w:rPr>
        <w:t>–</w:t>
      </w:r>
      <w:r w:rsidR="00E37425" w:rsidRPr="0095763C">
        <w:t xml:space="preserve"> </w:t>
      </w:r>
      <w:r w:rsidRPr="0095763C">
        <w:rPr>
          <w:rFonts w:ascii="Times New Roman" w:eastAsia="Calibri" w:hAnsi="Times New Roman"/>
          <w:sz w:val="24"/>
          <w:szCs w:val="24"/>
        </w:rPr>
        <w:t>72,7 тыс. м</w:t>
      </w:r>
      <w:r w:rsidRPr="0095763C">
        <w:rPr>
          <w:rFonts w:ascii="Times New Roman" w:eastAsia="Calibri" w:hAnsi="Times New Roman"/>
          <w:sz w:val="24"/>
          <w:szCs w:val="24"/>
          <w:vertAlign w:val="superscript"/>
        </w:rPr>
        <w:t>3</w:t>
      </w:r>
      <w:r w:rsidRPr="0095763C">
        <w:rPr>
          <w:rFonts w:ascii="Times New Roman" w:eastAsia="Calibri" w:hAnsi="Times New Roman"/>
          <w:sz w:val="24"/>
          <w:szCs w:val="24"/>
        </w:rPr>
        <w:t xml:space="preserve"> (фактически заготовлено в 2014 г.</w:t>
      </w:r>
      <w:r w:rsidR="00E37425" w:rsidRPr="0095763C">
        <w:rPr>
          <w:rFonts w:ascii="Times New Roman" w:eastAsia="Calibri" w:hAnsi="Times New Roman"/>
          <w:sz w:val="24"/>
          <w:szCs w:val="24"/>
        </w:rPr>
        <w:t xml:space="preserve"> – </w:t>
      </w:r>
      <w:r w:rsidRPr="0095763C">
        <w:rPr>
          <w:rFonts w:ascii="Times New Roman" w:eastAsia="Calibri" w:hAnsi="Times New Roman"/>
          <w:sz w:val="24"/>
          <w:szCs w:val="24"/>
        </w:rPr>
        <w:t>48,927 тыс. м</w:t>
      </w:r>
      <w:r w:rsidRPr="0095763C">
        <w:rPr>
          <w:rFonts w:ascii="Times New Roman" w:eastAsia="Calibri" w:hAnsi="Times New Roman"/>
          <w:sz w:val="24"/>
          <w:szCs w:val="24"/>
          <w:vertAlign w:val="superscript"/>
        </w:rPr>
        <w:t>3</w:t>
      </w:r>
      <w:r w:rsidRPr="0095763C">
        <w:rPr>
          <w:rFonts w:ascii="Times New Roman" w:eastAsia="Calibri" w:hAnsi="Times New Roman"/>
          <w:sz w:val="24"/>
          <w:szCs w:val="24"/>
        </w:rPr>
        <w:t>);</w:t>
      </w:r>
    </w:p>
    <w:p w:rsidR="003A2336" w:rsidRPr="0095763C" w:rsidRDefault="003A2336" w:rsidP="00132AFE">
      <w:pPr>
        <w:ind w:firstLine="709"/>
        <w:jc w:val="both"/>
        <w:rPr>
          <w:rFonts w:ascii="Times New Roman" w:eastAsia="Calibri" w:hAnsi="Times New Roman"/>
          <w:sz w:val="24"/>
          <w:szCs w:val="24"/>
        </w:rPr>
      </w:pPr>
      <w:r w:rsidRPr="0095763C">
        <w:rPr>
          <w:rFonts w:ascii="Times New Roman" w:eastAsia="Calibri" w:hAnsi="Times New Roman"/>
          <w:sz w:val="24"/>
          <w:szCs w:val="24"/>
        </w:rPr>
        <w:t xml:space="preserve">- ООО «Тайга-2003», ежегодный объем заготовки </w:t>
      </w:r>
      <w:r w:rsidR="00E37425" w:rsidRPr="0095763C">
        <w:rPr>
          <w:rFonts w:ascii="Times New Roman" w:eastAsia="Calibri" w:hAnsi="Times New Roman"/>
          <w:sz w:val="24"/>
          <w:szCs w:val="24"/>
        </w:rPr>
        <w:t>–</w:t>
      </w:r>
      <w:r w:rsidR="00E37425" w:rsidRPr="0095763C">
        <w:t xml:space="preserve"> </w:t>
      </w:r>
      <w:r w:rsidRPr="0095763C">
        <w:rPr>
          <w:rFonts w:ascii="Times New Roman" w:eastAsia="Calibri" w:hAnsi="Times New Roman"/>
          <w:sz w:val="24"/>
          <w:szCs w:val="24"/>
        </w:rPr>
        <w:t>128,0 тыс</w:t>
      </w:r>
      <w:proofErr w:type="gramStart"/>
      <w:r w:rsidRPr="0095763C">
        <w:rPr>
          <w:rFonts w:ascii="Times New Roman" w:eastAsia="Calibri" w:hAnsi="Times New Roman"/>
          <w:sz w:val="24"/>
          <w:szCs w:val="24"/>
        </w:rPr>
        <w:t>.м</w:t>
      </w:r>
      <w:proofErr w:type="gramEnd"/>
      <w:r w:rsidRPr="0095763C">
        <w:rPr>
          <w:rFonts w:ascii="Times New Roman" w:eastAsia="Calibri" w:hAnsi="Times New Roman"/>
          <w:sz w:val="24"/>
          <w:szCs w:val="24"/>
          <w:vertAlign w:val="superscript"/>
        </w:rPr>
        <w:t>3</w:t>
      </w:r>
      <w:r w:rsidRPr="0095763C">
        <w:rPr>
          <w:rFonts w:ascii="Times New Roman" w:eastAsia="Calibri" w:hAnsi="Times New Roman"/>
          <w:sz w:val="24"/>
          <w:szCs w:val="24"/>
        </w:rPr>
        <w:t xml:space="preserve"> (фактически заготовлено в 2014 г.</w:t>
      </w:r>
      <w:r w:rsidR="00E37425" w:rsidRPr="0095763C">
        <w:rPr>
          <w:rFonts w:ascii="Times New Roman" w:eastAsia="Calibri" w:hAnsi="Times New Roman"/>
          <w:sz w:val="24"/>
          <w:szCs w:val="24"/>
        </w:rPr>
        <w:t xml:space="preserve"> –</w:t>
      </w:r>
      <w:r w:rsidRPr="0095763C">
        <w:rPr>
          <w:rFonts w:ascii="Times New Roman" w:eastAsia="Calibri" w:hAnsi="Times New Roman"/>
          <w:sz w:val="24"/>
          <w:szCs w:val="24"/>
        </w:rPr>
        <w:t xml:space="preserve"> 30,315 тыс. м</w:t>
      </w:r>
      <w:r w:rsidRPr="0095763C">
        <w:rPr>
          <w:rFonts w:ascii="Times New Roman" w:eastAsia="Calibri" w:hAnsi="Times New Roman"/>
          <w:sz w:val="24"/>
          <w:szCs w:val="24"/>
          <w:vertAlign w:val="superscript"/>
        </w:rPr>
        <w:t>3</w:t>
      </w:r>
      <w:r w:rsidRPr="0095763C">
        <w:rPr>
          <w:rFonts w:ascii="Times New Roman" w:eastAsia="Calibri" w:hAnsi="Times New Roman"/>
          <w:sz w:val="24"/>
          <w:szCs w:val="24"/>
        </w:rPr>
        <w:t>);</w:t>
      </w:r>
    </w:p>
    <w:p w:rsidR="003A2336" w:rsidRPr="0095763C" w:rsidRDefault="003A2336" w:rsidP="00132AFE">
      <w:pPr>
        <w:ind w:firstLine="709"/>
        <w:jc w:val="both"/>
        <w:rPr>
          <w:rFonts w:ascii="Times New Roman" w:eastAsia="Calibri" w:hAnsi="Times New Roman"/>
          <w:sz w:val="24"/>
          <w:szCs w:val="24"/>
        </w:rPr>
      </w:pPr>
      <w:r w:rsidRPr="0095763C">
        <w:rPr>
          <w:rFonts w:ascii="Times New Roman" w:eastAsia="Calibri" w:hAnsi="Times New Roman"/>
          <w:sz w:val="24"/>
          <w:szCs w:val="24"/>
        </w:rPr>
        <w:t>- ООО «</w:t>
      </w:r>
      <w:proofErr w:type="spellStart"/>
      <w:r w:rsidRPr="0095763C">
        <w:rPr>
          <w:rFonts w:ascii="Times New Roman" w:eastAsia="Calibri" w:hAnsi="Times New Roman"/>
          <w:sz w:val="24"/>
          <w:szCs w:val="24"/>
        </w:rPr>
        <w:t>Катанга-Савант+</w:t>
      </w:r>
      <w:proofErr w:type="spellEnd"/>
      <w:r w:rsidRPr="0095763C">
        <w:rPr>
          <w:rFonts w:ascii="Times New Roman" w:eastAsia="Calibri" w:hAnsi="Times New Roman"/>
          <w:sz w:val="24"/>
          <w:szCs w:val="24"/>
        </w:rPr>
        <w:t xml:space="preserve">», ежегодный объем заготовки </w:t>
      </w:r>
      <w:r w:rsidR="00E37425" w:rsidRPr="0095763C">
        <w:rPr>
          <w:rFonts w:ascii="Times New Roman" w:eastAsia="Calibri" w:hAnsi="Times New Roman"/>
          <w:sz w:val="24"/>
          <w:szCs w:val="24"/>
        </w:rPr>
        <w:t xml:space="preserve">– </w:t>
      </w:r>
      <w:r w:rsidRPr="0095763C">
        <w:rPr>
          <w:rFonts w:ascii="Times New Roman" w:eastAsia="Calibri" w:hAnsi="Times New Roman"/>
          <w:sz w:val="24"/>
          <w:szCs w:val="24"/>
        </w:rPr>
        <w:t>48,6 тыс. м</w:t>
      </w:r>
      <w:r w:rsidRPr="0095763C">
        <w:rPr>
          <w:rFonts w:ascii="Times New Roman" w:eastAsia="Calibri" w:hAnsi="Times New Roman"/>
          <w:sz w:val="24"/>
          <w:szCs w:val="24"/>
          <w:vertAlign w:val="superscript"/>
        </w:rPr>
        <w:t>3</w:t>
      </w:r>
      <w:r w:rsidRPr="0095763C">
        <w:rPr>
          <w:rFonts w:ascii="Times New Roman" w:eastAsia="Calibri" w:hAnsi="Times New Roman"/>
          <w:sz w:val="24"/>
          <w:szCs w:val="24"/>
        </w:rPr>
        <w:t>, (ф</w:t>
      </w:r>
      <w:r w:rsidR="00E37425" w:rsidRPr="0095763C">
        <w:rPr>
          <w:rFonts w:ascii="Times New Roman" w:eastAsia="Calibri" w:hAnsi="Times New Roman"/>
          <w:sz w:val="24"/>
          <w:szCs w:val="24"/>
        </w:rPr>
        <w:t>актически заготовлено в 2013 г. –</w:t>
      </w:r>
      <w:r w:rsidRPr="0095763C">
        <w:rPr>
          <w:rFonts w:ascii="Times New Roman" w:eastAsia="Calibri" w:hAnsi="Times New Roman"/>
          <w:sz w:val="24"/>
          <w:szCs w:val="24"/>
        </w:rPr>
        <w:t xml:space="preserve"> 0,531 тыс. м</w:t>
      </w:r>
      <w:r w:rsidRPr="0095763C">
        <w:rPr>
          <w:rFonts w:ascii="Times New Roman" w:eastAsia="Calibri" w:hAnsi="Times New Roman"/>
          <w:sz w:val="24"/>
          <w:szCs w:val="24"/>
          <w:vertAlign w:val="superscript"/>
        </w:rPr>
        <w:t>3</w:t>
      </w:r>
      <w:r w:rsidRPr="0095763C">
        <w:rPr>
          <w:rFonts w:ascii="Times New Roman" w:eastAsia="Calibri" w:hAnsi="Times New Roman"/>
          <w:sz w:val="24"/>
          <w:szCs w:val="24"/>
        </w:rPr>
        <w:t>);</w:t>
      </w:r>
    </w:p>
    <w:p w:rsidR="003A2336" w:rsidRPr="0095763C" w:rsidRDefault="003A2336" w:rsidP="00132AFE">
      <w:pPr>
        <w:ind w:firstLine="709"/>
        <w:jc w:val="both"/>
        <w:rPr>
          <w:rFonts w:ascii="Times New Roman" w:eastAsia="Calibri" w:hAnsi="Times New Roman"/>
          <w:sz w:val="24"/>
          <w:szCs w:val="24"/>
        </w:rPr>
      </w:pPr>
      <w:r w:rsidRPr="0095763C">
        <w:rPr>
          <w:rFonts w:ascii="Times New Roman" w:eastAsia="Calibri" w:hAnsi="Times New Roman"/>
          <w:sz w:val="24"/>
          <w:szCs w:val="24"/>
        </w:rPr>
        <w:t>- ООО «</w:t>
      </w:r>
      <w:proofErr w:type="spellStart"/>
      <w:r w:rsidRPr="0095763C">
        <w:rPr>
          <w:rFonts w:ascii="Times New Roman" w:eastAsia="Calibri" w:hAnsi="Times New Roman"/>
          <w:sz w:val="24"/>
          <w:szCs w:val="24"/>
        </w:rPr>
        <w:t>ИлимСибЛес</w:t>
      </w:r>
      <w:proofErr w:type="spellEnd"/>
      <w:r w:rsidRPr="0095763C">
        <w:rPr>
          <w:rFonts w:ascii="Times New Roman" w:eastAsia="Calibri" w:hAnsi="Times New Roman"/>
          <w:sz w:val="24"/>
          <w:szCs w:val="24"/>
        </w:rPr>
        <w:t>»</w:t>
      </w:r>
      <w:r w:rsidR="00E37425" w:rsidRPr="0095763C">
        <w:rPr>
          <w:rFonts w:ascii="Times New Roman" w:eastAsia="Calibri" w:hAnsi="Times New Roman"/>
          <w:sz w:val="24"/>
          <w:szCs w:val="24"/>
        </w:rPr>
        <w:t>,</w:t>
      </w:r>
      <w:r w:rsidRPr="0095763C">
        <w:rPr>
          <w:rFonts w:ascii="Times New Roman" w:eastAsia="Calibri" w:hAnsi="Times New Roman"/>
          <w:sz w:val="24"/>
          <w:szCs w:val="24"/>
        </w:rPr>
        <w:t xml:space="preserve"> ежегодный объем заготовки </w:t>
      </w:r>
      <w:r w:rsidR="00E37425" w:rsidRPr="0095763C">
        <w:rPr>
          <w:rFonts w:ascii="Times New Roman" w:eastAsia="Calibri" w:hAnsi="Times New Roman"/>
          <w:sz w:val="24"/>
          <w:szCs w:val="24"/>
        </w:rPr>
        <w:t xml:space="preserve">– </w:t>
      </w:r>
      <w:r w:rsidRPr="0095763C">
        <w:rPr>
          <w:rFonts w:ascii="Times New Roman" w:eastAsia="Calibri" w:hAnsi="Times New Roman"/>
          <w:sz w:val="24"/>
          <w:szCs w:val="24"/>
        </w:rPr>
        <w:t>288,0 тыс. м</w:t>
      </w:r>
      <w:r w:rsidRPr="0095763C">
        <w:rPr>
          <w:rFonts w:ascii="Times New Roman" w:eastAsia="Calibri" w:hAnsi="Times New Roman"/>
          <w:sz w:val="24"/>
          <w:szCs w:val="24"/>
          <w:vertAlign w:val="superscript"/>
        </w:rPr>
        <w:t>3</w:t>
      </w:r>
      <w:r w:rsidRPr="0095763C">
        <w:rPr>
          <w:rFonts w:ascii="Times New Roman" w:eastAsia="Calibri" w:hAnsi="Times New Roman"/>
          <w:sz w:val="24"/>
          <w:szCs w:val="24"/>
        </w:rPr>
        <w:t>, (фактически заготовлено в 2014 г. – 257,102 тыс. м</w:t>
      </w:r>
      <w:r w:rsidRPr="0095763C">
        <w:rPr>
          <w:rFonts w:ascii="Times New Roman" w:eastAsia="Calibri" w:hAnsi="Times New Roman"/>
          <w:sz w:val="24"/>
          <w:szCs w:val="24"/>
          <w:vertAlign w:val="superscript"/>
        </w:rPr>
        <w:t>3</w:t>
      </w:r>
      <w:r w:rsidRPr="0095763C">
        <w:rPr>
          <w:rFonts w:ascii="Times New Roman" w:eastAsia="Calibri" w:hAnsi="Times New Roman"/>
          <w:sz w:val="24"/>
          <w:szCs w:val="24"/>
        </w:rPr>
        <w:t xml:space="preserve">). </w:t>
      </w:r>
    </w:p>
    <w:p w:rsidR="003A2336" w:rsidRPr="0095763C" w:rsidRDefault="003A2336" w:rsidP="00132AFE">
      <w:pPr>
        <w:ind w:firstLine="709"/>
        <w:jc w:val="both"/>
        <w:rPr>
          <w:rFonts w:ascii="Times New Roman" w:eastAsia="Calibri" w:hAnsi="Times New Roman"/>
          <w:sz w:val="24"/>
          <w:szCs w:val="24"/>
        </w:rPr>
      </w:pPr>
      <w:r w:rsidRPr="0095763C">
        <w:rPr>
          <w:rFonts w:ascii="Times New Roman" w:eastAsia="Calibri" w:hAnsi="Times New Roman"/>
          <w:sz w:val="24"/>
          <w:szCs w:val="24"/>
        </w:rPr>
        <w:t>- ООО «Верея»</w:t>
      </w:r>
      <w:r w:rsidR="00E37425" w:rsidRPr="0095763C">
        <w:rPr>
          <w:rFonts w:ascii="Times New Roman" w:eastAsia="Calibri" w:hAnsi="Times New Roman"/>
          <w:sz w:val="24"/>
          <w:szCs w:val="24"/>
        </w:rPr>
        <w:t>,</w:t>
      </w:r>
      <w:r w:rsidRPr="0095763C">
        <w:rPr>
          <w:rFonts w:ascii="Times New Roman" w:eastAsia="Calibri" w:hAnsi="Times New Roman"/>
          <w:sz w:val="24"/>
          <w:szCs w:val="24"/>
        </w:rPr>
        <w:t xml:space="preserve"> ежегодный объем заготовки </w:t>
      </w:r>
      <w:r w:rsidR="00E37425" w:rsidRPr="0095763C">
        <w:rPr>
          <w:rFonts w:ascii="Times New Roman" w:eastAsia="Calibri" w:hAnsi="Times New Roman"/>
          <w:sz w:val="24"/>
          <w:szCs w:val="24"/>
        </w:rPr>
        <w:t xml:space="preserve">– </w:t>
      </w:r>
      <w:r w:rsidRPr="0095763C">
        <w:rPr>
          <w:rFonts w:ascii="Times New Roman" w:eastAsia="Calibri" w:hAnsi="Times New Roman"/>
          <w:sz w:val="24"/>
          <w:szCs w:val="24"/>
        </w:rPr>
        <w:t>47,1 тыс. м</w:t>
      </w:r>
      <w:r w:rsidRPr="0095763C">
        <w:rPr>
          <w:rFonts w:ascii="Times New Roman" w:eastAsia="Calibri" w:hAnsi="Times New Roman"/>
          <w:sz w:val="24"/>
          <w:szCs w:val="24"/>
          <w:vertAlign w:val="superscript"/>
        </w:rPr>
        <w:t>3</w:t>
      </w:r>
      <w:r w:rsidRPr="0095763C">
        <w:rPr>
          <w:rFonts w:ascii="Times New Roman" w:eastAsia="Calibri" w:hAnsi="Times New Roman"/>
          <w:sz w:val="24"/>
          <w:szCs w:val="24"/>
        </w:rPr>
        <w:t xml:space="preserve"> (фактически заготовлено 2014 г. – 3,294 тыс. м</w:t>
      </w:r>
      <w:r w:rsidRPr="0095763C">
        <w:rPr>
          <w:rFonts w:ascii="Times New Roman" w:eastAsia="Calibri" w:hAnsi="Times New Roman"/>
          <w:sz w:val="24"/>
          <w:szCs w:val="24"/>
          <w:vertAlign w:val="superscript"/>
        </w:rPr>
        <w:t>3</w:t>
      </w:r>
      <w:r w:rsidRPr="0095763C">
        <w:rPr>
          <w:rFonts w:ascii="Times New Roman" w:eastAsia="Calibri" w:hAnsi="Times New Roman"/>
          <w:sz w:val="24"/>
          <w:szCs w:val="24"/>
        </w:rPr>
        <w:t>);</w:t>
      </w:r>
    </w:p>
    <w:p w:rsidR="003A2336" w:rsidRPr="0095763C" w:rsidRDefault="003A2336" w:rsidP="00132AFE">
      <w:pPr>
        <w:ind w:firstLine="709"/>
        <w:jc w:val="both"/>
        <w:rPr>
          <w:rFonts w:ascii="Times New Roman" w:eastAsia="Calibri" w:hAnsi="Times New Roman"/>
          <w:sz w:val="24"/>
          <w:szCs w:val="24"/>
        </w:rPr>
      </w:pPr>
      <w:r w:rsidRPr="0095763C">
        <w:rPr>
          <w:rFonts w:ascii="Times New Roman" w:eastAsia="Calibri" w:hAnsi="Times New Roman"/>
          <w:sz w:val="24"/>
          <w:szCs w:val="24"/>
        </w:rPr>
        <w:t>- ООО «</w:t>
      </w:r>
      <w:proofErr w:type="spellStart"/>
      <w:r w:rsidRPr="0095763C">
        <w:rPr>
          <w:rFonts w:ascii="Times New Roman" w:eastAsia="Calibri" w:hAnsi="Times New Roman"/>
          <w:sz w:val="24"/>
          <w:szCs w:val="24"/>
        </w:rPr>
        <w:t>Кодинское</w:t>
      </w:r>
      <w:proofErr w:type="spellEnd"/>
      <w:r w:rsidRPr="0095763C">
        <w:rPr>
          <w:rFonts w:ascii="Times New Roman" w:eastAsia="Calibri" w:hAnsi="Times New Roman"/>
          <w:sz w:val="24"/>
          <w:szCs w:val="24"/>
        </w:rPr>
        <w:t>»</w:t>
      </w:r>
      <w:r w:rsidR="00E37425" w:rsidRPr="0095763C">
        <w:rPr>
          <w:rFonts w:ascii="Times New Roman" w:eastAsia="Calibri" w:hAnsi="Times New Roman"/>
          <w:sz w:val="24"/>
          <w:szCs w:val="24"/>
        </w:rPr>
        <w:t>,</w:t>
      </w:r>
      <w:r w:rsidRPr="0095763C">
        <w:rPr>
          <w:rFonts w:ascii="Times New Roman" w:eastAsia="Calibri" w:hAnsi="Times New Roman"/>
          <w:sz w:val="24"/>
          <w:szCs w:val="24"/>
        </w:rPr>
        <w:t xml:space="preserve"> ежегодный объем заготовки </w:t>
      </w:r>
      <w:r w:rsidR="00E37425" w:rsidRPr="0095763C">
        <w:rPr>
          <w:rFonts w:ascii="Times New Roman" w:eastAsia="Calibri" w:hAnsi="Times New Roman"/>
          <w:sz w:val="24"/>
          <w:szCs w:val="24"/>
        </w:rPr>
        <w:t xml:space="preserve">– </w:t>
      </w:r>
      <w:r w:rsidRPr="0095763C">
        <w:rPr>
          <w:rFonts w:ascii="Times New Roman" w:eastAsia="Calibri" w:hAnsi="Times New Roman"/>
          <w:sz w:val="24"/>
          <w:szCs w:val="24"/>
        </w:rPr>
        <w:t>112,5 тыс. м</w:t>
      </w:r>
      <w:r w:rsidRPr="0095763C">
        <w:rPr>
          <w:rFonts w:ascii="Times New Roman" w:eastAsia="Calibri" w:hAnsi="Times New Roman"/>
          <w:sz w:val="24"/>
          <w:szCs w:val="24"/>
          <w:vertAlign w:val="superscript"/>
        </w:rPr>
        <w:t xml:space="preserve">3 </w:t>
      </w:r>
      <w:r w:rsidRPr="0095763C">
        <w:rPr>
          <w:rFonts w:ascii="Times New Roman" w:eastAsia="Calibri" w:hAnsi="Times New Roman"/>
          <w:sz w:val="24"/>
          <w:szCs w:val="24"/>
        </w:rPr>
        <w:t>(фактически заготовлено в 2014 г. – 159,604 тыс. м</w:t>
      </w:r>
      <w:r w:rsidRPr="0095763C">
        <w:rPr>
          <w:rFonts w:ascii="Times New Roman" w:eastAsia="Calibri" w:hAnsi="Times New Roman"/>
          <w:sz w:val="24"/>
          <w:szCs w:val="24"/>
          <w:vertAlign w:val="superscript"/>
        </w:rPr>
        <w:t>3</w:t>
      </w:r>
      <w:r w:rsidRPr="0095763C">
        <w:rPr>
          <w:rFonts w:ascii="Times New Roman" w:eastAsia="Calibri" w:hAnsi="Times New Roman"/>
          <w:sz w:val="24"/>
          <w:szCs w:val="24"/>
        </w:rPr>
        <w:t>);</w:t>
      </w:r>
    </w:p>
    <w:p w:rsidR="003A2336" w:rsidRPr="0095763C" w:rsidRDefault="003A2336" w:rsidP="00132AFE">
      <w:pPr>
        <w:ind w:firstLine="709"/>
        <w:jc w:val="both"/>
        <w:rPr>
          <w:rFonts w:ascii="Times New Roman" w:eastAsia="Calibri" w:hAnsi="Times New Roman"/>
          <w:sz w:val="24"/>
          <w:szCs w:val="24"/>
        </w:rPr>
      </w:pPr>
      <w:r w:rsidRPr="0095763C">
        <w:rPr>
          <w:rFonts w:ascii="Times New Roman" w:eastAsia="Calibri" w:hAnsi="Times New Roman"/>
          <w:sz w:val="24"/>
          <w:szCs w:val="24"/>
        </w:rPr>
        <w:t>- ООО «</w:t>
      </w:r>
      <w:proofErr w:type="spellStart"/>
      <w:r w:rsidRPr="0095763C">
        <w:rPr>
          <w:rFonts w:ascii="Times New Roman" w:eastAsia="Calibri" w:hAnsi="Times New Roman"/>
          <w:sz w:val="24"/>
          <w:szCs w:val="24"/>
        </w:rPr>
        <w:t>РесурсЛесТранс</w:t>
      </w:r>
      <w:proofErr w:type="spellEnd"/>
      <w:r w:rsidRPr="0095763C">
        <w:rPr>
          <w:rFonts w:ascii="Times New Roman" w:eastAsia="Calibri" w:hAnsi="Times New Roman"/>
          <w:sz w:val="24"/>
          <w:szCs w:val="24"/>
        </w:rPr>
        <w:t>»</w:t>
      </w:r>
      <w:r w:rsidR="00E37425" w:rsidRPr="0095763C">
        <w:rPr>
          <w:rFonts w:ascii="Times New Roman" w:eastAsia="Calibri" w:hAnsi="Times New Roman"/>
          <w:sz w:val="24"/>
          <w:szCs w:val="24"/>
        </w:rPr>
        <w:t>,</w:t>
      </w:r>
      <w:r w:rsidRPr="0095763C">
        <w:rPr>
          <w:rFonts w:ascii="Times New Roman" w:eastAsia="Calibri" w:hAnsi="Times New Roman"/>
          <w:sz w:val="24"/>
          <w:szCs w:val="24"/>
        </w:rPr>
        <w:t xml:space="preserve"> ежегодный объем заготовки </w:t>
      </w:r>
      <w:r w:rsidR="00E37425" w:rsidRPr="0095763C">
        <w:rPr>
          <w:rFonts w:ascii="Times New Roman" w:eastAsia="Calibri" w:hAnsi="Times New Roman"/>
          <w:sz w:val="24"/>
          <w:szCs w:val="24"/>
        </w:rPr>
        <w:t xml:space="preserve">– </w:t>
      </w:r>
      <w:r w:rsidRPr="0095763C">
        <w:rPr>
          <w:rFonts w:ascii="Times New Roman" w:eastAsia="Calibri" w:hAnsi="Times New Roman"/>
          <w:sz w:val="24"/>
          <w:szCs w:val="24"/>
        </w:rPr>
        <w:t>52,8,8 тыс. м</w:t>
      </w:r>
      <w:r w:rsidRPr="0095763C">
        <w:rPr>
          <w:rFonts w:ascii="Times New Roman" w:eastAsia="Calibri" w:hAnsi="Times New Roman"/>
          <w:sz w:val="24"/>
          <w:szCs w:val="24"/>
          <w:vertAlign w:val="superscript"/>
        </w:rPr>
        <w:t xml:space="preserve">3 </w:t>
      </w:r>
      <w:r w:rsidRPr="0095763C">
        <w:rPr>
          <w:rFonts w:ascii="Times New Roman" w:eastAsia="Calibri" w:hAnsi="Times New Roman"/>
          <w:sz w:val="24"/>
          <w:szCs w:val="24"/>
        </w:rPr>
        <w:t>(фактически заготовлено в 2014 г. – 25,719 тыс. м</w:t>
      </w:r>
      <w:r w:rsidRPr="0095763C">
        <w:rPr>
          <w:rFonts w:ascii="Times New Roman" w:eastAsia="Calibri" w:hAnsi="Times New Roman"/>
          <w:sz w:val="24"/>
          <w:szCs w:val="24"/>
          <w:vertAlign w:val="superscript"/>
        </w:rPr>
        <w:t>3</w:t>
      </w:r>
      <w:r w:rsidRPr="0095763C">
        <w:rPr>
          <w:rFonts w:ascii="Times New Roman" w:eastAsia="Calibri" w:hAnsi="Times New Roman"/>
          <w:sz w:val="24"/>
          <w:szCs w:val="24"/>
        </w:rPr>
        <w:t>);</w:t>
      </w:r>
    </w:p>
    <w:p w:rsidR="003A2336" w:rsidRPr="0095763C" w:rsidRDefault="003A2336" w:rsidP="00132AFE">
      <w:pPr>
        <w:ind w:firstLine="709"/>
        <w:jc w:val="both"/>
        <w:rPr>
          <w:rFonts w:ascii="Times New Roman" w:eastAsia="Calibri" w:hAnsi="Times New Roman"/>
          <w:sz w:val="24"/>
          <w:szCs w:val="24"/>
        </w:rPr>
      </w:pPr>
      <w:r w:rsidRPr="0095763C">
        <w:rPr>
          <w:rFonts w:ascii="Times New Roman" w:eastAsia="Calibri" w:hAnsi="Times New Roman"/>
          <w:sz w:val="24"/>
          <w:szCs w:val="24"/>
        </w:rPr>
        <w:t xml:space="preserve">- ООО «Компания </w:t>
      </w:r>
      <w:proofErr w:type="spellStart"/>
      <w:r w:rsidRPr="0095763C">
        <w:rPr>
          <w:rFonts w:ascii="Times New Roman" w:eastAsia="Calibri" w:hAnsi="Times New Roman"/>
          <w:sz w:val="24"/>
          <w:szCs w:val="24"/>
        </w:rPr>
        <w:t>ИлимЛес</w:t>
      </w:r>
      <w:proofErr w:type="spellEnd"/>
      <w:r w:rsidRPr="0095763C">
        <w:rPr>
          <w:rFonts w:ascii="Times New Roman" w:eastAsia="Calibri" w:hAnsi="Times New Roman"/>
          <w:sz w:val="24"/>
          <w:szCs w:val="24"/>
        </w:rPr>
        <w:t>»</w:t>
      </w:r>
      <w:r w:rsidR="00E37425" w:rsidRPr="0095763C">
        <w:rPr>
          <w:rFonts w:ascii="Times New Roman" w:eastAsia="Calibri" w:hAnsi="Times New Roman"/>
          <w:sz w:val="24"/>
          <w:szCs w:val="24"/>
        </w:rPr>
        <w:t>,</w:t>
      </w:r>
      <w:r w:rsidRPr="0095763C">
        <w:rPr>
          <w:rFonts w:ascii="Times New Roman" w:eastAsia="Calibri" w:hAnsi="Times New Roman"/>
          <w:sz w:val="24"/>
          <w:szCs w:val="24"/>
        </w:rPr>
        <w:t xml:space="preserve"> ежегодный объем заготовки</w:t>
      </w:r>
      <w:r w:rsidR="00E37425" w:rsidRPr="0095763C">
        <w:rPr>
          <w:rFonts w:ascii="Times New Roman" w:eastAsia="Calibri" w:hAnsi="Times New Roman"/>
          <w:sz w:val="24"/>
          <w:szCs w:val="24"/>
        </w:rPr>
        <w:t xml:space="preserve"> –</w:t>
      </w:r>
      <w:r w:rsidRPr="0095763C">
        <w:rPr>
          <w:rFonts w:ascii="Times New Roman" w:eastAsia="Calibri" w:hAnsi="Times New Roman"/>
          <w:sz w:val="24"/>
          <w:szCs w:val="24"/>
        </w:rPr>
        <w:t xml:space="preserve"> 149,8 тыс. м</w:t>
      </w:r>
      <w:r w:rsidRPr="0095763C">
        <w:rPr>
          <w:rFonts w:ascii="Times New Roman" w:eastAsia="Calibri" w:hAnsi="Times New Roman"/>
          <w:sz w:val="24"/>
          <w:szCs w:val="24"/>
          <w:vertAlign w:val="superscript"/>
        </w:rPr>
        <w:t xml:space="preserve">3 </w:t>
      </w:r>
      <w:r w:rsidRPr="0095763C">
        <w:rPr>
          <w:rFonts w:ascii="Times New Roman" w:eastAsia="Calibri" w:hAnsi="Times New Roman"/>
          <w:sz w:val="24"/>
          <w:szCs w:val="24"/>
        </w:rPr>
        <w:t>(фактически заготовлено в 2014 г. – 64,916 тыс. м</w:t>
      </w:r>
      <w:r w:rsidRPr="0095763C">
        <w:rPr>
          <w:rFonts w:ascii="Times New Roman" w:eastAsia="Calibri" w:hAnsi="Times New Roman"/>
          <w:sz w:val="24"/>
          <w:szCs w:val="24"/>
          <w:vertAlign w:val="superscript"/>
        </w:rPr>
        <w:t>3</w:t>
      </w:r>
      <w:r w:rsidRPr="0095763C">
        <w:rPr>
          <w:rFonts w:ascii="Times New Roman" w:eastAsia="Calibri" w:hAnsi="Times New Roman"/>
          <w:sz w:val="24"/>
          <w:szCs w:val="24"/>
        </w:rPr>
        <w:t>);</w:t>
      </w:r>
    </w:p>
    <w:p w:rsidR="003A2336" w:rsidRPr="0095763C" w:rsidRDefault="003A2336" w:rsidP="00132AFE">
      <w:pPr>
        <w:ind w:firstLine="709"/>
        <w:jc w:val="both"/>
        <w:rPr>
          <w:rFonts w:ascii="Times New Roman" w:eastAsia="Calibri" w:hAnsi="Times New Roman"/>
          <w:sz w:val="24"/>
          <w:szCs w:val="24"/>
        </w:rPr>
      </w:pPr>
      <w:r w:rsidRPr="0095763C">
        <w:rPr>
          <w:rFonts w:ascii="Times New Roman" w:eastAsia="Calibri" w:hAnsi="Times New Roman"/>
          <w:sz w:val="24"/>
          <w:szCs w:val="24"/>
        </w:rPr>
        <w:t>- ООО «</w:t>
      </w:r>
      <w:proofErr w:type="spellStart"/>
      <w:r w:rsidRPr="0095763C">
        <w:rPr>
          <w:rFonts w:ascii="Times New Roman" w:eastAsia="Calibri" w:hAnsi="Times New Roman"/>
          <w:sz w:val="24"/>
          <w:szCs w:val="24"/>
        </w:rPr>
        <w:t>БТБ-Трейд</w:t>
      </w:r>
      <w:proofErr w:type="spellEnd"/>
      <w:r w:rsidRPr="0095763C">
        <w:rPr>
          <w:rFonts w:ascii="Times New Roman" w:eastAsia="Calibri" w:hAnsi="Times New Roman"/>
          <w:sz w:val="24"/>
          <w:szCs w:val="24"/>
        </w:rPr>
        <w:t>»</w:t>
      </w:r>
      <w:r w:rsidR="00E37425" w:rsidRPr="0095763C">
        <w:rPr>
          <w:rFonts w:ascii="Times New Roman" w:eastAsia="Calibri" w:hAnsi="Times New Roman"/>
          <w:sz w:val="24"/>
          <w:szCs w:val="24"/>
        </w:rPr>
        <w:t>,</w:t>
      </w:r>
      <w:r w:rsidRPr="0095763C">
        <w:rPr>
          <w:rFonts w:ascii="Times New Roman" w:eastAsia="Calibri" w:hAnsi="Times New Roman"/>
          <w:sz w:val="24"/>
          <w:szCs w:val="24"/>
        </w:rPr>
        <w:t xml:space="preserve"> ежегодный объем заготовки </w:t>
      </w:r>
      <w:r w:rsidR="00E37425" w:rsidRPr="0095763C">
        <w:rPr>
          <w:rFonts w:ascii="Times New Roman" w:eastAsia="Calibri" w:hAnsi="Times New Roman"/>
          <w:sz w:val="24"/>
          <w:szCs w:val="24"/>
        </w:rPr>
        <w:t xml:space="preserve">– </w:t>
      </w:r>
      <w:r w:rsidRPr="0095763C">
        <w:rPr>
          <w:rFonts w:ascii="Times New Roman" w:eastAsia="Calibri" w:hAnsi="Times New Roman"/>
          <w:sz w:val="24"/>
          <w:szCs w:val="24"/>
        </w:rPr>
        <w:t>44,3 тыс. м</w:t>
      </w:r>
      <w:r w:rsidRPr="0095763C">
        <w:rPr>
          <w:rFonts w:ascii="Times New Roman" w:eastAsia="Calibri" w:hAnsi="Times New Roman"/>
          <w:sz w:val="24"/>
          <w:szCs w:val="24"/>
          <w:vertAlign w:val="superscript"/>
        </w:rPr>
        <w:t xml:space="preserve">3 </w:t>
      </w:r>
    </w:p>
    <w:p w:rsidR="003A2336" w:rsidRPr="0095763C" w:rsidRDefault="003A2336" w:rsidP="00132AFE">
      <w:pPr>
        <w:shd w:val="clear" w:color="auto" w:fill="FFFFFF"/>
        <w:ind w:firstLine="709"/>
        <w:jc w:val="both"/>
        <w:rPr>
          <w:rFonts w:ascii="Times New Roman" w:eastAsia="Calibri" w:hAnsi="Times New Roman"/>
          <w:sz w:val="24"/>
          <w:szCs w:val="24"/>
        </w:rPr>
      </w:pPr>
      <w:r w:rsidRPr="0095763C">
        <w:rPr>
          <w:rFonts w:ascii="Times New Roman" w:eastAsia="Calibri" w:hAnsi="Times New Roman"/>
          <w:sz w:val="24"/>
          <w:szCs w:val="24"/>
        </w:rPr>
        <w:lastRenderedPageBreak/>
        <w:t>В КГБУ «</w:t>
      </w:r>
      <w:proofErr w:type="spellStart"/>
      <w:r w:rsidRPr="0095763C">
        <w:rPr>
          <w:rFonts w:ascii="Times New Roman" w:eastAsia="Calibri" w:hAnsi="Times New Roman"/>
          <w:sz w:val="24"/>
          <w:szCs w:val="24"/>
        </w:rPr>
        <w:t>Байкитское</w:t>
      </w:r>
      <w:proofErr w:type="spellEnd"/>
      <w:r w:rsidRPr="0095763C">
        <w:rPr>
          <w:rFonts w:ascii="Times New Roman" w:eastAsia="Calibri" w:hAnsi="Times New Roman"/>
          <w:sz w:val="24"/>
          <w:szCs w:val="24"/>
        </w:rPr>
        <w:t xml:space="preserve"> лесничество», осуществляют заготовку древесины:  </w:t>
      </w:r>
    </w:p>
    <w:p w:rsidR="003A2336" w:rsidRPr="0095763C" w:rsidRDefault="003A2336" w:rsidP="00132AFE">
      <w:pPr>
        <w:shd w:val="clear" w:color="auto" w:fill="FFFFFF"/>
        <w:ind w:firstLine="709"/>
        <w:jc w:val="both"/>
        <w:rPr>
          <w:rFonts w:ascii="Times New Roman" w:eastAsia="Calibri" w:hAnsi="Times New Roman"/>
          <w:sz w:val="24"/>
          <w:szCs w:val="24"/>
        </w:rPr>
      </w:pPr>
      <w:r w:rsidRPr="0095763C">
        <w:rPr>
          <w:rFonts w:ascii="Times New Roman" w:eastAsia="Calibri" w:hAnsi="Times New Roman"/>
          <w:sz w:val="24"/>
          <w:szCs w:val="24"/>
        </w:rPr>
        <w:t>- ЗАО «</w:t>
      </w:r>
      <w:proofErr w:type="spellStart"/>
      <w:r w:rsidRPr="0095763C">
        <w:rPr>
          <w:rFonts w:ascii="Times New Roman" w:eastAsia="Calibri" w:hAnsi="Times New Roman"/>
          <w:sz w:val="24"/>
          <w:szCs w:val="24"/>
        </w:rPr>
        <w:t>Краслесинвест</w:t>
      </w:r>
      <w:proofErr w:type="spellEnd"/>
      <w:r w:rsidRPr="0095763C">
        <w:rPr>
          <w:rFonts w:ascii="Times New Roman" w:eastAsia="Calibri" w:hAnsi="Times New Roman"/>
          <w:sz w:val="24"/>
          <w:szCs w:val="24"/>
        </w:rPr>
        <w:t>», ежегодный объем заготовки</w:t>
      </w:r>
      <w:r w:rsidR="00E37425" w:rsidRPr="0095763C">
        <w:rPr>
          <w:rFonts w:ascii="Times New Roman" w:eastAsia="Calibri" w:hAnsi="Times New Roman"/>
          <w:sz w:val="24"/>
          <w:szCs w:val="24"/>
        </w:rPr>
        <w:t xml:space="preserve"> –</w:t>
      </w:r>
      <w:r w:rsidRPr="0095763C">
        <w:rPr>
          <w:rFonts w:ascii="Times New Roman" w:eastAsia="Calibri" w:hAnsi="Times New Roman"/>
          <w:sz w:val="24"/>
          <w:szCs w:val="24"/>
        </w:rPr>
        <w:t xml:space="preserve"> 1,334 млн. м</w:t>
      </w:r>
      <w:r w:rsidRPr="0095763C">
        <w:rPr>
          <w:rFonts w:ascii="Times New Roman" w:eastAsia="Calibri" w:hAnsi="Times New Roman"/>
          <w:sz w:val="24"/>
          <w:szCs w:val="24"/>
          <w:vertAlign w:val="superscript"/>
        </w:rPr>
        <w:t>3</w:t>
      </w:r>
      <w:r w:rsidRPr="0095763C">
        <w:rPr>
          <w:rFonts w:ascii="Times New Roman" w:eastAsia="Calibri" w:hAnsi="Times New Roman"/>
          <w:sz w:val="24"/>
          <w:szCs w:val="24"/>
        </w:rPr>
        <w:t xml:space="preserve"> (фактически заготовлено в 2014 г. </w:t>
      </w:r>
      <w:r w:rsidR="00E37425" w:rsidRPr="0095763C">
        <w:rPr>
          <w:rFonts w:ascii="Times New Roman" w:eastAsia="Calibri" w:hAnsi="Times New Roman"/>
          <w:sz w:val="24"/>
          <w:szCs w:val="24"/>
        </w:rPr>
        <w:t>–</w:t>
      </w:r>
      <w:r w:rsidRPr="0095763C">
        <w:rPr>
          <w:rFonts w:ascii="Times New Roman" w:eastAsia="Calibri" w:hAnsi="Times New Roman"/>
          <w:sz w:val="24"/>
          <w:szCs w:val="24"/>
        </w:rPr>
        <w:t xml:space="preserve"> 148,995 тыс. м</w:t>
      </w:r>
      <w:r w:rsidRPr="0095763C">
        <w:rPr>
          <w:rFonts w:ascii="Times New Roman" w:eastAsia="Calibri" w:hAnsi="Times New Roman"/>
          <w:sz w:val="24"/>
          <w:szCs w:val="24"/>
          <w:vertAlign w:val="superscript"/>
        </w:rPr>
        <w:t>3</w:t>
      </w:r>
      <w:r w:rsidRPr="0095763C">
        <w:rPr>
          <w:rFonts w:ascii="Times New Roman" w:eastAsia="Calibri" w:hAnsi="Times New Roman"/>
          <w:sz w:val="24"/>
          <w:szCs w:val="24"/>
        </w:rPr>
        <w:t>);</w:t>
      </w:r>
    </w:p>
    <w:p w:rsidR="003A2336" w:rsidRPr="0095763C" w:rsidRDefault="003A2336" w:rsidP="00132AFE">
      <w:pPr>
        <w:shd w:val="clear" w:color="auto" w:fill="FFFFFF"/>
        <w:ind w:firstLine="709"/>
        <w:jc w:val="both"/>
        <w:rPr>
          <w:rFonts w:ascii="Times New Roman" w:eastAsia="Calibri" w:hAnsi="Times New Roman"/>
          <w:sz w:val="24"/>
          <w:szCs w:val="24"/>
        </w:rPr>
      </w:pPr>
      <w:r w:rsidRPr="0095763C">
        <w:rPr>
          <w:rFonts w:ascii="Times New Roman" w:eastAsia="Calibri" w:hAnsi="Times New Roman"/>
          <w:sz w:val="24"/>
          <w:szCs w:val="24"/>
        </w:rPr>
        <w:t>- ООО «</w:t>
      </w:r>
      <w:proofErr w:type="spellStart"/>
      <w:r w:rsidRPr="0095763C">
        <w:rPr>
          <w:rFonts w:ascii="Times New Roman" w:eastAsia="Calibri" w:hAnsi="Times New Roman"/>
          <w:sz w:val="24"/>
          <w:szCs w:val="24"/>
        </w:rPr>
        <w:t>Сиблеспроект</w:t>
      </w:r>
      <w:proofErr w:type="spellEnd"/>
      <w:r w:rsidRPr="0095763C">
        <w:rPr>
          <w:rFonts w:ascii="Times New Roman" w:eastAsia="Calibri" w:hAnsi="Times New Roman"/>
          <w:sz w:val="24"/>
          <w:szCs w:val="24"/>
        </w:rPr>
        <w:t xml:space="preserve">», ежегодный объем заготовки </w:t>
      </w:r>
      <w:r w:rsidR="00E37425" w:rsidRPr="0095763C">
        <w:rPr>
          <w:rFonts w:ascii="Times New Roman" w:eastAsia="Calibri" w:hAnsi="Times New Roman"/>
          <w:sz w:val="24"/>
          <w:szCs w:val="24"/>
        </w:rPr>
        <w:t xml:space="preserve">– </w:t>
      </w:r>
      <w:r w:rsidRPr="0095763C">
        <w:rPr>
          <w:rFonts w:ascii="Times New Roman" w:eastAsia="Calibri" w:hAnsi="Times New Roman"/>
          <w:sz w:val="24"/>
          <w:szCs w:val="24"/>
        </w:rPr>
        <w:t>306,700 тыс. м</w:t>
      </w:r>
      <w:r w:rsidRPr="0095763C">
        <w:rPr>
          <w:rFonts w:ascii="Times New Roman" w:eastAsia="Calibri" w:hAnsi="Times New Roman"/>
          <w:sz w:val="24"/>
          <w:szCs w:val="24"/>
          <w:vertAlign w:val="superscript"/>
        </w:rPr>
        <w:t>3</w:t>
      </w:r>
      <w:r w:rsidRPr="0095763C">
        <w:rPr>
          <w:rFonts w:ascii="Times New Roman" w:eastAsia="Calibri" w:hAnsi="Times New Roman"/>
          <w:sz w:val="24"/>
          <w:szCs w:val="24"/>
        </w:rPr>
        <w:t xml:space="preserve"> (фактически заготовлено в 2014 г. </w:t>
      </w:r>
      <w:r w:rsidR="00E37425" w:rsidRPr="0095763C">
        <w:rPr>
          <w:rFonts w:ascii="Times New Roman" w:eastAsia="Calibri" w:hAnsi="Times New Roman"/>
          <w:sz w:val="24"/>
          <w:szCs w:val="24"/>
        </w:rPr>
        <w:t>–</w:t>
      </w:r>
      <w:r w:rsidRPr="0095763C">
        <w:rPr>
          <w:rFonts w:ascii="Times New Roman" w:eastAsia="Calibri" w:hAnsi="Times New Roman"/>
          <w:sz w:val="24"/>
          <w:szCs w:val="24"/>
        </w:rPr>
        <w:t xml:space="preserve"> 28,148 тыс. м</w:t>
      </w:r>
      <w:r w:rsidRPr="0095763C">
        <w:rPr>
          <w:rFonts w:ascii="Times New Roman" w:eastAsia="Calibri" w:hAnsi="Times New Roman"/>
          <w:sz w:val="24"/>
          <w:szCs w:val="24"/>
          <w:vertAlign w:val="superscript"/>
        </w:rPr>
        <w:t>3</w:t>
      </w:r>
      <w:r w:rsidRPr="0095763C">
        <w:rPr>
          <w:rFonts w:ascii="Times New Roman" w:eastAsia="Calibri" w:hAnsi="Times New Roman"/>
          <w:sz w:val="24"/>
          <w:szCs w:val="24"/>
        </w:rPr>
        <w:t>);</w:t>
      </w:r>
    </w:p>
    <w:p w:rsidR="003A2336" w:rsidRPr="0095763C" w:rsidRDefault="003A2336" w:rsidP="00132AFE">
      <w:pPr>
        <w:ind w:firstLine="709"/>
        <w:jc w:val="both"/>
        <w:rPr>
          <w:rFonts w:ascii="Times New Roman" w:hAnsi="Times New Roman"/>
          <w:sz w:val="24"/>
          <w:szCs w:val="24"/>
        </w:rPr>
      </w:pPr>
      <w:r w:rsidRPr="0095763C">
        <w:rPr>
          <w:rFonts w:ascii="Times New Roman" w:hAnsi="Times New Roman"/>
          <w:sz w:val="24"/>
          <w:szCs w:val="24"/>
        </w:rPr>
        <w:t>Более 75% территории Эвенкии занимают охотничьи угодья. Биологические ресурсы отличаются разнообразием и богатством, здесь обитают сотни видов зверей, птиц, рыб, в том числе уникальных.</w:t>
      </w:r>
    </w:p>
    <w:p w:rsidR="003A2336" w:rsidRPr="0095763C" w:rsidRDefault="003A2336" w:rsidP="00132AFE">
      <w:pPr>
        <w:ind w:firstLine="709"/>
        <w:jc w:val="both"/>
        <w:rPr>
          <w:rFonts w:ascii="Times New Roman" w:hAnsi="Times New Roman"/>
          <w:sz w:val="24"/>
          <w:szCs w:val="24"/>
        </w:rPr>
      </w:pPr>
      <w:r w:rsidRPr="0095763C">
        <w:rPr>
          <w:rFonts w:ascii="Times New Roman" w:hAnsi="Times New Roman"/>
          <w:sz w:val="24"/>
          <w:szCs w:val="24"/>
        </w:rPr>
        <w:t>Здесь расположены 14</w:t>
      </w:r>
      <w:r w:rsidR="00E37425" w:rsidRPr="0095763C">
        <w:rPr>
          <w:rFonts w:ascii="Times New Roman" w:hAnsi="Times New Roman"/>
          <w:sz w:val="24"/>
          <w:szCs w:val="24"/>
        </w:rPr>
        <w:t xml:space="preserve"> </w:t>
      </w:r>
      <w:r w:rsidRPr="0095763C">
        <w:rPr>
          <w:rFonts w:ascii="Times New Roman" w:hAnsi="Times New Roman"/>
          <w:sz w:val="24"/>
          <w:szCs w:val="24"/>
        </w:rPr>
        <w:t xml:space="preserve">% соболиных угодий страны; наиболее ценные из них </w:t>
      </w:r>
      <w:r w:rsidR="00E37425" w:rsidRPr="0095763C">
        <w:rPr>
          <w:rFonts w:ascii="Times New Roman" w:hAnsi="Times New Roman"/>
          <w:sz w:val="24"/>
          <w:szCs w:val="24"/>
        </w:rPr>
        <w:t>–</w:t>
      </w:r>
      <w:r w:rsidRPr="0095763C">
        <w:rPr>
          <w:rFonts w:ascii="Times New Roman" w:hAnsi="Times New Roman"/>
          <w:sz w:val="24"/>
          <w:szCs w:val="24"/>
        </w:rPr>
        <w:t xml:space="preserve"> </w:t>
      </w:r>
      <w:r w:rsidR="00E37425" w:rsidRPr="0095763C">
        <w:rPr>
          <w:rFonts w:ascii="Times New Roman" w:hAnsi="Times New Roman"/>
          <w:sz w:val="24"/>
          <w:szCs w:val="24"/>
        </w:rPr>
        <w:br/>
      </w:r>
      <w:r w:rsidRPr="0095763C">
        <w:rPr>
          <w:rFonts w:ascii="Times New Roman" w:hAnsi="Times New Roman"/>
          <w:sz w:val="24"/>
          <w:szCs w:val="24"/>
        </w:rPr>
        <w:t xml:space="preserve">в </w:t>
      </w:r>
      <w:proofErr w:type="spellStart"/>
      <w:r w:rsidRPr="0095763C">
        <w:rPr>
          <w:rFonts w:ascii="Times New Roman" w:hAnsi="Times New Roman"/>
          <w:sz w:val="24"/>
          <w:szCs w:val="24"/>
        </w:rPr>
        <w:t>подзоне</w:t>
      </w:r>
      <w:proofErr w:type="spellEnd"/>
      <w:r w:rsidRPr="0095763C">
        <w:rPr>
          <w:rFonts w:ascii="Times New Roman" w:hAnsi="Times New Roman"/>
          <w:sz w:val="24"/>
          <w:szCs w:val="24"/>
        </w:rPr>
        <w:t xml:space="preserve"> средней тайги </w:t>
      </w:r>
      <w:r w:rsidR="00E37425" w:rsidRPr="0095763C">
        <w:rPr>
          <w:rFonts w:ascii="Times New Roman" w:hAnsi="Times New Roman"/>
          <w:sz w:val="24"/>
          <w:szCs w:val="24"/>
        </w:rPr>
        <w:t>–</w:t>
      </w:r>
      <w:r w:rsidRPr="0095763C">
        <w:rPr>
          <w:rFonts w:ascii="Times New Roman" w:hAnsi="Times New Roman"/>
          <w:sz w:val="24"/>
          <w:szCs w:val="24"/>
        </w:rPr>
        <w:t xml:space="preserve"> составляют 45,9</w:t>
      </w:r>
      <w:r w:rsidR="00E37425" w:rsidRPr="0095763C">
        <w:rPr>
          <w:rFonts w:ascii="Times New Roman" w:hAnsi="Times New Roman"/>
          <w:sz w:val="24"/>
          <w:szCs w:val="24"/>
        </w:rPr>
        <w:t xml:space="preserve"> </w:t>
      </w:r>
      <w:r w:rsidRPr="0095763C">
        <w:rPr>
          <w:rFonts w:ascii="Times New Roman" w:hAnsi="Times New Roman"/>
          <w:sz w:val="24"/>
          <w:szCs w:val="24"/>
        </w:rPr>
        <w:t xml:space="preserve">% от общей площади всех охотничьих угодий. Плотность обитания соболя здесь достигает четыре особи на 10 кв. км. Наименьшую продуктивность имеют лиственничные редколесья, где плотность обитания соболя </w:t>
      </w:r>
      <w:r w:rsidR="00E37425" w:rsidRPr="0095763C">
        <w:rPr>
          <w:rFonts w:ascii="Times New Roman" w:hAnsi="Times New Roman"/>
          <w:sz w:val="24"/>
          <w:szCs w:val="24"/>
        </w:rPr>
        <w:br/>
      </w:r>
      <w:r w:rsidRPr="0095763C">
        <w:rPr>
          <w:rFonts w:ascii="Times New Roman" w:hAnsi="Times New Roman"/>
          <w:sz w:val="24"/>
          <w:szCs w:val="24"/>
        </w:rPr>
        <w:t xml:space="preserve">на 10 кв. км в пять-десять раз ниже. </w:t>
      </w:r>
      <w:proofErr w:type="gramStart"/>
      <w:r w:rsidRPr="0095763C">
        <w:rPr>
          <w:rFonts w:ascii="Times New Roman" w:hAnsi="Times New Roman"/>
          <w:sz w:val="24"/>
          <w:szCs w:val="24"/>
        </w:rPr>
        <w:t xml:space="preserve">Численность соболя на территории Эвенкии составляет 80-100 тыс. голов, белки </w:t>
      </w:r>
      <w:r w:rsidR="00E37425" w:rsidRPr="0095763C">
        <w:rPr>
          <w:rFonts w:ascii="Times New Roman" w:hAnsi="Times New Roman"/>
          <w:sz w:val="24"/>
          <w:szCs w:val="24"/>
        </w:rPr>
        <w:t>–</w:t>
      </w:r>
      <w:r w:rsidRPr="0095763C">
        <w:rPr>
          <w:rFonts w:ascii="Times New Roman" w:hAnsi="Times New Roman"/>
          <w:sz w:val="24"/>
          <w:szCs w:val="24"/>
        </w:rPr>
        <w:t xml:space="preserve"> 140-155 тысяч голов, горностая </w:t>
      </w:r>
      <w:r w:rsidR="00E37425" w:rsidRPr="0095763C">
        <w:rPr>
          <w:rFonts w:ascii="Times New Roman" w:hAnsi="Times New Roman"/>
          <w:sz w:val="24"/>
          <w:szCs w:val="24"/>
        </w:rPr>
        <w:t>–</w:t>
      </w:r>
      <w:r w:rsidRPr="0095763C">
        <w:rPr>
          <w:rFonts w:ascii="Times New Roman" w:hAnsi="Times New Roman"/>
          <w:sz w:val="24"/>
          <w:szCs w:val="24"/>
        </w:rPr>
        <w:t xml:space="preserve"> 75-85 тысяч, </w:t>
      </w:r>
      <w:r w:rsidR="00E37425" w:rsidRPr="0095763C">
        <w:rPr>
          <w:rFonts w:ascii="Times New Roman" w:hAnsi="Times New Roman"/>
          <w:sz w:val="24"/>
          <w:szCs w:val="24"/>
        </w:rPr>
        <w:br/>
      </w:r>
      <w:r w:rsidRPr="0095763C">
        <w:rPr>
          <w:rFonts w:ascii="Times New Roman" w:hAnsi="Times New Roman"/>
          <w:sz w:val="24"/>
          <w:szCs w:val="24"/>
        </w:rPr>
        <w:t xml:space="preserve">лося </w:t>
      </w:r>
      <w:r w:rsidR="00E37425" w:rsidRPr="0095763C">
        <w:rPr>
          <w:rFonts w:ascii="Times New Roman" w:hAnsi="Times New Roman"/>
          <w:sz w:val="24"/>
          <w:szCs w:val="24"/>
        </w:rPr>
        <w:t>–</w:t>
      </w:r>
      <w:r w:rsidRPr="0095763C">
        <w:rPr>
          <w:rFonts w:ascii="Times New Roman" w:hAnsi="Times New Roman"/>
          <w:sz w:val="24"/>
          <w:szCs w:val="24"/>
        </w:rPr>
        <w:t xml:space="preserve"> 25-30 тыс. голов, медведя </w:t>
      </w:r>
      <w:r w:rsidR="00E37425" w:rsidRPr="0095763C">
        <w:rPr>
          <w:rFonts w:ascii="Times New Roman" w:hAnsi="Times New Roman"/>
          <w:sz w:val="24"/>
          <w:szCs w:val="24"/>
        </w:rPr>
        <w:t xml:space="preserve">– </w:t>
      </w:r>
      <w:r w:rsidRPr="0095763C">
        <w:rPr>
          <w:rFonts w:ascii="Times New Roman" w:hAnsi="Times New Roman"/>
          <w:sz w:val="24"/>
          <w:szCs w:val="24"/>
        </w:rPr>
        <w:t>около 3,5 тыс. голов, волка – до 4 тыс. особей.</w:t>
      </w:r>
      <w:proofErr w:type="gramEnd"/>
      <w:r w:rsidRPr="0095763C">
        <w:rPr>
          <w:rFonts w:ascii="Times New Roman" w:hAnsi="Times New Roman"/>
          <w:sz w:val="24"/>
          <w:szCs w:val="24"/>
        </w:rPr>
        <w:t xml:space="preserve"> </w:t>
      </w:r>
      <w:r w:rsidR="00E37425" w:rsidRPr="0095763C">
        <w:rPr>
          <w:rFonts w:ascii="Times New Roman" w:hAnsi="Times New Roman"/>
          <w:sz w:val="24"/>
          <w:szCs w:val="24"/>
        </w:rPr>
        <w:br/>
      </w:r>
      <w:r w:rsidRPr="0095763C">
        <w:rPr>
          <w:rFonts w:ascii="Times New Roman" w:hAnsi="Times New Roman"/>
          <w:sz w:val="24"/>
          <w:szCs w:val="24"/>
        </w:rPr>
        <w:t xml:space="preserve">В </w:t>
      </w:r>
      <w:proofErr w:type="gramStart"/>
      <w:r w:rsidRPr="0095763C">
        <w:rPr>
          <w:rFonts w:ascii="Times New Roman" w:hAnsi="Times New Roman"/>
          <w:sz w:val="24"/>
          <w:szCs w:val="24"/>
        </w:rPr>
        <w:t>среднем</w:t>
      </w:r>
      <w:proofErr w:type="gramEnd"/>
      <w:r w:rsidRPr="0095763C">
        <w:rPr>
          <w:rFonts w:ascii="Times New Roman" w:hAnsi="Times New Roman"/>
          <w:sz w:val="24"/>
          <w:szCs w:val="24"/>
        </w:rPr>
        <w:t>  количество добываемого соболя достигает 25-30 тысяч штук в год.  Из прочих промысловых пушных зверей в районе обитает ондатра, росомаха, рысь, белый песец. Промысловое значение их невелико и добываются они только попутно.</w:t>
      </w:r>
    </w:p>
    <w:p w:rsidR="003A2336" w:rsidRPr="0095763C" w:rsidRDefault="003A2336" w:rsidP="00132AFE">
      <w:pPr>
        <w:ind w:firstLine="709"/>
        <w:jc w:val="both"/>
        <w:rPr>
          <w:rFonts w:ascii="Times New Roman" w:hAnsi="Times New Roman"/>
          <w:sz w:val="24"/>
          <w:szCs w:val="24"/>
        </w:rPr>
      </w:pPr>
      <w:r w:rsidRPr="0095763C">
        <w:rPr>
          <w:rFonts w:ascii="Times New Roman" w:hAnsi="Times New Roman"/>
          <w:sz w:val="24"/>
          <w:szCs w:val="24"/>
        </w:rPr>
        <w:t xml:space="preserve">Диких северных оленей местной лесной популяции насчитывается около 60 тысяч голов. Добыча дикого северного оленя ежегодно составляет до 30 000 голов. Кроме того, на север Эвенкии в зимний период с Таймыра мигрируют до 300 тысяч диких северных оленей. Таким образом, биологические ресурсы района огромны и позволяют эффективно развивать  охотничье хозяйство. </w:t>
      </w:r>
    </w:p>
    <w:p w:rsidR="003A2336" w:rsidRPr="0095763C" w:rsidRDefault="003A2336" w:rsidP="00E37425">
      <w:pPr>
        <w:ind w:firstLine="709"/>
        <w:jc w:val="both"/>
        <w:rPr>
          <w:rFonts w:ascii="Times New Roman" w:hAnsi="Times New Roman"/>
          <w:sz w:val="24"/>
          <w:szCs w:val="24"/>
        </w:rPr>
      </w:pPr>
      <w:r w:rsidRPr="0095763C">
        <w:rPr>
          <w:rFonts w:ascii="Times New Roman" w:hAnsi="Times New Roman"/>
          <w:sz w:val="24"/>
          <w:szCs w:val="24"/>
        </w:rPr>
        <w:t xml:space="preserve">Свободные трудовые ресурсы в районе представлены слабо, основная масса составляет неквалифицированную рабочую силу. Численность занятых в экономике Эвенкии за 2015 год составила 12,42 тыс. человек. Численность населения трудоспособного возраста, незанятого трудовой деятельностью и учёбой, в 2015 году составляет 0,37 тыс. человек, </w:t>
      </w:r>
      <w:proofErr w:type="gramStart"/>
      <w:r w:rsidRPr="0095763C">
        <w:rPr>
          <w:rFonts w:ascii="Times New Roman" w:hAnsi="Times New Roman"/>
          <w:sz w:val="24"/>
          <w:szCs w:val="24"/>
        </w:rPr>
        <w:t>зарегистрированы</w:t>
      </w:r>
      <w:proofErr w:type="gramEnd"/>
      <w:r w:rsidRPr="0095763C">
        <w:rPr>
          <w:rFonts w:ascii="Times New Roman" w:hAnsi="Times New Roman"/>
          <w:sz w:val="24"/>
          <w:szCs w:val="24"/>
        </w:rPr>
        <w:t xml:space="preserve"> в государственной службе занятости </w:t>
      </w:r>
      <w:r w:rsidR="00E37425" w:rsidRPr="0095763C">
        <w:rPr>
          <w:rFonts w:ascii="Times New Roman" w:hAnsi="Times New Roman"/>
          <w:sz w:val="24"/>
          <w:szCs w:val="24"/>
        </w:rPr>
        <w:br/>
      </w:r>
      <w:r w:rsidRPr="0095763C">
        <w:rPr>
          <w:rFonts w:ascii="Times New Roman" w:hAnsi="Times New Roman"/>
          <w:sz w:val="24"/>
          <w:szCs w:val="24"/>
        </w:rPr>
        <w:t xml:space="preserve">в качестве безработных 0,247 тыс. человек. За период с 2013-2015 годы наблюдалось снижение уровня зарегистрированной безработицы на 0,2 %. Это обусловлено </w:t>
      </w:r>
      <w:r w:rsidR="00E37425" w:rsidRPr="0095763C">
        <w:rPr>
          <w:rFonts w:ascii="Times New Roman" w:hAnsi="Times New Roman"/>
          <w:sz w:val="24"/>
          <w:szCs w:val="24"/>
        </w:rPr>
        <w:br/>
      </w:r>
      <w:r w:rsidRPr="0095763C">
        <w:rPr>
          <w:rFonts w:ascii="Times New Roman" w:hAnsi="Times New Roman"/>
          <w:sz w:val="24"/>
          <w:szCs w:val="24"/>
        </w:rPr>
        <w:t xml:space="preserve">не увеличением числа </w:t>
      </w:r>
      <w:proofErr w:type="gramStart"/>
      <w:r w:rsidRPr="0095763C">
        <w:rPr>
          <w:rFonts w:ascii="Times New Roman" w:hAnsi="Times New Roman"/>
          <w:sz w:val="24"/>
          <w:szCs w:val="24"/>
        </w:rPr>
        <w:t>занятых</w:t>
      </w:r>
      <w:proofErr w:type="gramEnd"/>
      <w:r w:rsidRPr="0095763C">
        <w:rPr>
          <w:rFonts w:ascii="Times New Roman" w:hAnsi="Times New Roman"/>
          <w:sz w:val="24"/>
          <w:szCs w:val="24"/>
        </w:rPr>
        <w:t xml:space="preserve">, а уменьшением на территории численности населения </w:t>
      </w:r>
      <w:r w:rsidR="00E37425" w:rsidRPr="0095763C">
        <w:rPr>
          <w:rFonts w:ascii="Times New Roman" w:hAnsi="Times New Roman"/>
          <w:sz w:val="24"/>
          <w:szCs w:val="24"/>
        </w:rPr>
        <w:br/>
      </w:r>
      <w:r w:rsidRPr="0095763C">
        <w:rPr>
          <w:rFonts w:ascii="Times New Roman" w:hAnsi="Times New Roman"/>
          <w:sz w:val="24"/>
          <w:szCs w:val="24"/>
        </w:rPr>
        <w:t xml:space="preserve">в трудоспособном возрасте. </w:t>
      </w:r>
    </w:p>
    <w:p w:rsidR="003A2336" w:rsidRPr="0095763C" w:rsidRDefault="003A2336" w:rsidP="00132AFE">
      <w:pPr>
        <w:pStyle w:val="a9"/>
        <w:tabs>
          <w:tab w:val="left" w:pos="993"/>
        </w:tabs>
        <w:spacing w:after="0" w:line="240" w:lineRule="auto"/>
        <w:ind w:left="0" w:firstLine="709"/>
        <w:jc w:val="both"/>
        <w:rPr>
          <w:rFonts w:ascii="Times New Roman" w:hAnsi="Times New Roman" w:cs="Times New Roman"/>
          <w:sz w:val="24"/>
          <w:szCs w:val="24"/>
        </w:rPr>
      </w:pPr>
      <w:r w:rsidRPr="0095763C">
        <w:rPr>
          <w:rFonts w:ascii="Times New Roman" w:hAnsi="Times New Roman" w:cs="Times New Roman"/>
          <w:sz w:val="24"/>
          <w:szCs w:val="24"/>
        </w:rPr>
        <w:t xml:space="preserve">Следует отметить, что привлечение в экономику Эвенкийского муниципального района квалифицированных трудовых ресурсов, заполнение свободных вакансий </w:t>
      </w:r>
      <w:proofErr w:type="spellStart"/>
      <w:proofErr w:type="gramStart"/>
      <w:r w:rsidRPr="0095763C">
        <w:rPr>
          <w:rFonts w:ascii="Times New Roman" w:hAnsi="Times New Roman" w:cs="Times New Roman"/>
          <w:sz w:val="24"/>
          <w:szCs w:val="24"/>
        </w:rPr>
        <w:t>п</w:t>
      </w:r>
      <w:proofErr w:type="spellEnd"/>
      <w:proofErr w:type="gramEnd"/>
      <w:r w:rsidR="00E37425" w:rsidRPr="0095763C">
        <w:rPr>
          <w:rFonts w:ascii="Times New Roman" w:hAnsi="Times New Roman" w:cs="Times New Roman"/>
          <w:sz w:val="24"/>
          <w:szCs w:val="24"/>
        </w:rPr>
        <w:br/>
      </w:r>
      <w:r w:rsidRPr="0095763C">
        <w:rPr>
          <w:rFonts w:ascii="Times New Roman" w:hAnsi="Times New Roman" w:cs="Times New Roman"/>
          <w:sz w:val="24"/>
          <w:szCs w:val="24"/>
        </w:rPr>
        <w:t xml:space="preserve">о рабочим профессиям, техническим и иным востребованным специальностям стало возможным благодаря возникшей потребности в кадрах при организации работ </w:t>
      </w:r>
      <w:r w:rsidR="00E37425" w:rsidRPr="0095763C">
        <w:rPr>
          <w:rFonts w:ascii="Times New Roman" w:hAnsi="Times New Roman" w:cs="Times New Roman"/>
          <w:sz w:val="24"/>
          <w:szCs w:val="24"/>
        </w:rPr>
        <w:br/>
      </w:r>
      <w:r w:rsidRPr="0095763C">
        <w:rPr>
          <w:rFonts w:ascii="Times New Roman" w:hAnsi="Times New Roman" w:cs="Times New Roman"/>
          <w:sz w:val="24"/>
          <w:szCs w:val="24"/>
        </w:rPr>
        <w:t xml:space="preserve">по </w:t>
      </w:r>
      <w:r w:rsidRPr="0095763C">
        <w:rPr>
          <w:rFonts w:ascii="Times New Roman" w:hAnsi="Times New Roman"/>
          <w:sz w:val="24"/>
          <w:szCs w:val="24"/>
        </w:rPr>
        <w:t xml:space="preserve">промышленному освоению </w:t>
      </w:r>
      <w:proofErr w:type="spellStart"/>
      <w:r w:rsidRPr="0095763C">
        <w:rPr>
          <w:rFonts w:ascii="Times New Roman" w:hAnsi="Times New Roman"/>
          <w:sz w:val="24"/>
          <w:szCs w:val="24"/>
        </w:rPr>
        <w:t>Юрубчено-Тохомского</w:t>
      </w:r>
      <w:proofErr w:type="spellEnd"/>
      <w:r w:rsidRPr="0095763C">
        <w:rPr>
          <w:rFonts w:ascii="Times New Roman" w:hAnsi="Times New Roman"/>
          <w:sz w:val="24"/>
          <w:szCs w:val="24"/>
        </w:rPr>
        <w:t xml:space="preserve"> и </w:t>
      </w:r>
      <w:proofErr w:type="spellStart"/>
      <w:r w:rsidRPr="0095763C">
        <w:rPr>
          <w:rFonts w:ascii="Times New Roman" w:hAnsi="Times New Roman"/>
          <w:sz w:val="24"/>
          <w:szCs w:val="24"/>
        </w:rPr>
        <w:t>Куюмбинского</w:t>
      </w:r>
      <w:proofErr w:type="spellEnd"/>
      <w:r w:rsidRPr="0095763C">
        <w:rPr>
          <w:rFonts w:ascii="Times New Roman" w:hAnsi="Times New Roman"/>
          <w:sz w:val="24"/>
          <w:szCs w:val="24"/>
        </w:rPr>
        <w:t xml:space="preserve"> месторождениях, на строительстве магистрального нефтепровода </w:t>
      </w:r>
      <w:proofErr w:type="spellStart"/>
      <w:r w:rsidRPr="0095763C">
        <w:rPr>
          <w:rFonts w:ascii="Times New Roman" w:hAnsi="Times New Roman"/>
          <w:sz w:val="24"/>
          <w:szCs w:val="24"/>
        </w:rPr>
        <w:t>Куюмба-Тайшет</w:t>
      </w:r>
      <w:proofErr w:type="spellEnd"/>
      <w:r w:rsidRPr="0095763C">
        <w:rPr>
          <w:rFonts w:ascii="Times New Roman" w:hAnsi="Times New Roman"/>
          <w:sz w:val="24"/>
          <w:szCs w:val="24"/>
        </w:rPr>
        <w:t>, а также добровольному переселению соотечественников, проживающих за рубежом, в Эвенкию (у</w:t>
      </w:r>
      <w:r w:rsidRPr="0095763C">
        <w:rPr>
          <w:rFonts w:ascii="Times New Roman" w:hAnsi="Times New Roman" w:cs="Times New Roman"/>
          <w:sz w:val="24"/>
          <w:szCs w:val="24"/>
        </w:rPr>
        <w:t xml:space="preserve">частие </w:t>
      </w:r>
      <w:r w:rsidR="00E37425" w:rsidRPr="0095763C">
        <w:rPr>
          <w:rFonts w:ascii="Times New Roman" w:hAnsi="Times New Roman" w:cs="Times New Roman"/>
          <w:sz w:val="24"/>
          <w:szCs w:val="24"/>
        </w:rPr>
        <w:br/>
      </w:r>
      <w:r w:rsidRPr="0095763C">
        <w:rPr>
          <w:rFonts w:ascii="Times New Roman" w:hAnsi="Times New Roman" w:cs="Times New Roman"/>
          <w:sz w:val="24"/>
          <w:szCs w:val="24"/>
        </w:rPr>
        <w:t>в подпрограмме «Оказание содействия добровольному переселению в Красноярский край соотечественников, проживающих за рубежом» Государственной программы Красноярского края «Содействия занятости населения»).</w:t>
      </w:r>
    </w:p>
    <w:p w:rsidR="003A2336" w:rsidRPr="0095763C" w:rsidRDefault="003A2336" w:rsidP="00132AFE">
      <w:pPr>
        <w:pStyle w:val="a9"/>
        <w:tabs>
          <w:tab w:val="left" w:pos="993"/>
        </w:tabs>
        <w:spacing w:after="0" w:line="240" w:lineRule="auto"/>
        <w:ind w:left="0" w:firstLine="709"/>
        <w:jc w:val="both"/>
        <w:rPr>
          <w:rFonts w:ascii="Times New Roman" w:hAnsi="Times New Roman" w:cs="Times New Roman"/>
          <w:sz w:val="24"/>
          <w:szCs w:val="24"/>
        </w:rPr>
        <w:sectPr w:rsidR="003A2336" w:rsidRPr="0095763C" w:rsidSect="000A7E62">
          <w:type w:val="continuous"/>
          <w:pgSz w:w="11906" w:h="16838"/>
          <w:pgMar w:top="851" w:right="851" w:bottom="851" w:left="1418" w:header="709" w:footer="709" w:gutter="0"/>
          <w:cols w:space="708"/>
          <w:docGrid w:linePitch="360"/>
        </w:sectPr>
      </w:pPr>
    </w:p>
    <w:p w:rsidR="00953FD7" w:rsidRPr="0095763C" w:rsidRDefault="00006546" w:rsidP="00006546">
      <w:pPr>
        <w:pStyle w:val="1"/>
        <w:numPr>
          <w:ilvl w:val="0"/>
          <w:numId w:val="0"/>
        </w:numPr>
        <w:spacing w:line="240" w:lineRule="auto"/>
        <w:jc w:val="left"/>
        <w:rPr>
          <w:rFonts w:cs="Times New Roman"/>
        </w:rPr>
      </w:pPr>
      <w:bookmarkStart w:id="295" w:name="_Ref1461523"/>
      <w:bookmarkStart w:id="296" w:name="_Toc59610002"/>
      <w:bookmarkStart w:id="297" w:name="_Toc467495717"/>
      <w:r w:rsidRPr="0095763C">
        <w:rPr>
          <w:szCs w:val="28"/>
        </w:rPr>
        <w:lastRenderedPageBreak/>
        <w:t xml:space="preserve">Приложение 2. </w:t>
      </w:r>
      <w:r w:rsidR="00953FD7" w:rsidRPr="0095763C">
        <w:rPr>
          <w:rFonts w:cs="Times New Roman"/>
        </w:rPr>
        <w:t>Дерево целей социально-экономического развития Эвенкийского муниципального района</w:t>
      </w:r>
      <w:bookmarkEnd w:id="295"/>
      <w:bookmarkEnd w:id="296"/>
    </w:p>
    <w:p w:rsidR="00953FD7" w:rsidRPr="0095763C" w:rsidRDefault="004713F3" w:rsidP="00953FD7">
      <w:pPr>
        <w:tabs>
          <w:tab w:val="left" w:pos="4820"/>
          <w:tab w:val="left" w:pos="5245"/>
          <w:tab w:val="left" w:pos="10206"/>
        </w:tabs>
        <w:jc w:val="center"/>
        <w:rPr>
          <w:rFonts w:ascii="Times New Roman" w:hAnsi="Times New Roman"/>
        </w:rPr>
      </w:pPr>
      <w:r w:rsidRPr="004713F3">
        <w:rPr>
          <w:noProof/>
        </w:rPr>
        <w:pict>
          <v:rect id="Rectangle 318" o:spid="_x0000_s1041" style="position:absolute;left:0;text-align:left;margin-left:-37.3pt;margin-top:10.1pt;width:800.5pt;height:20pt;flip:y;z-index:251875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">
            <v:textbox>
              <w:txbxContent>
                <w:p w:rsidR="0080503F" w:rsidRPr="008330F5" w:rsidRDefault="0080503F" w:rsidP="00953FD7">
                  <w:pPr>
                    <w:jc w:val="center"/>
                    <w:rPr>
                      <w:rFonts w:ascii="Times New Roman" w:hAnsi="Times New Roman"/>
                      <w:b/>
                      <w:bCs/>
                      <w:sz w:val="18"/>
                      <w:szCs w:val="20"/>
                    </w:rPr>
                  </w:pPr>
                  <w:r w:rsidRPr="00CB1CC8">
                    <w:rPr>
                      <w:rFonts w:ascii="Times New Roman" w:hAnsi="Times New Roman"/>
                      <w:b/>
                      <w:bCs/>
                      <w:sz w:val="18"/>
                      <w:szCs w:val="20"/>
                    </w:rPr>
                    <w:t>МИССИЯ</w:t>
                  </w:r>
                  <w:r>
                    <w:rPr>
                      <w:rFonts w:ascii="Times New Roman" w:hAnsi="Times New Roman"/>
                      <w:b/>
                      <w:bCs/>
                      <w:sz w:val="18"/>
                      <w:szCs w:val="20"/>
                    </w:rPr>
                    <w:t xml:space="preserve">: </w:t>
                  </w:r>
                  <w:r w:rsidRPr="00F17801">
                    <w:rPr>
                      <w:rFonts w:ascii="Times New Roman" w:hAnsi="Times New Roman"/>
                      <w:bCs/>
                      <w:sz w:val="18"/>
                      <w:szCs w:val="20"/>
                    </w:rPr>
                    <w:t xml:space="preserve">Эвенкия - перспективный центр добычи углеводородного сырья Красноярского края, исконная среда обитания и традиционного образа жизни коренных малочисленных народов Севера </w:t>
                  </w:r>
                </w:p>
                <w:p w:rsidR="0080503F" w:rsidRPr="00105E8B" w:rsidRDefault="0080503F" w:rsidP="00953FD7">
                  <w:pPr>
                    <w:rPr>
                      <w:sz w:val="20"/>
                    </w:rPr>
                  </w:pPr>
                </w:p>
              </w:txbxContent>
            </v:textbox>
          </v:rect>
        </w:pict>
      </w:r>
    </w:p>
    <w:p w:rsidR="00953FD7" w:rsidRPr="0095763C" w:rsidRDefault="00953FD7" w:rsidP="00953FD7">
      <w:pPr>
        <w:tabs>
          <w:tab w:val="left" w:pos="3975"/>
        </w:tabs>
      </w:pPr>
      <w:r w:rsidRPr="0095763C">
        <w:tab/>
      </w:r>
    </w:p>
    <w:p w:rsidR="00953FD7" w:rsidRPr="0095763C" w:rsidRDefault="004713F3" w:rsidP="00953FD7">
      <w:pPr>
        <w:tabs>
          <w:tab w:val="left" w:pos="4820"/>
          <w:tab w:val="left" w:pos="5245"/>
          <w:tab w:val="left" w:pos="10206"/>
        </w:tabs>
      </w:pPr>
      <w:r>
        <w:rPr>
          <w:noProof/>
        </w:rPr>
        <w:pict>
          <v:shapetype id="_x0000_t32" coordsize="21600,21600" o:spt="32" o:oned="t" path="m,l21600,21600e" filled="f">
            <v:path arrowok="t" fillok="f" o:connecttype="none"/>
            <o:lock v:ext="edit" shapetype="t"/>
          </v:shapetype>
          <v:shape id="AutoShape 321" o:spid="_x0000_s1044" type="#_x0000_t32" style="position:absolute;margin-left:359.65pt;margin-top:4pt;width:.05pt;height:12.55pt;z-index:251878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mnJNgIAAGE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">
            <v:stroke endarrow="block"/>
          </v:shape>
        </w:pict>
      </w:r>
      <w:r>
        <w:rPr>
          <w:noProof/>
        </w:rPr>
        <w:pict>
          <v:shape id="AutoShape 21" o:spid="_x0000_s1038" type="#_x0000_t32" style="position:absolute;margin-left:565.05pt;margin-top:96.45pt;width:0;height:0;z-index:251872256;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">
            <v:stroke endarrow="block"/>
          </v:shape>
        </w:pict>
      </w:r>
    </w:p>
    <w:p w:rsidR="00953FD7" w:rsidRPr="0095763C" w:rsidRDefault="004713F3" w:rsidP="00953FD7">
      <w:r>
        <w:rPr>
          <w:noProof/>
        </w:rPr>
        <w:pict>
          <v:rect id="Rectangle 2" o:spid="_x0000_s1026" style="position:absolute;margin-left:-37.3pt;margin-top:3.15pt;width:800.5pt;height:29.1pt;z-index:251859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">
            <v:textbox>
              <w:txbxContent>
                <w:p w:rsidR="0080503F" w:rsidRPr="00105E8B" w:rsidRDefault="0080503F" w:rsidP="00953FD7">
                  <w:pPr>
                    <w:jc w:val="center"/>
                    <w:rPr>
                      <w:rFonts w:ascii="Times New Roman" w:hAnsi="Times New Roman"/>
                      <w:sz w:val="18"/>
                      <w:szCs w:val="18"/>
                    </w:rPr>
                  </w:pPr>
                  <w:r w:rsidRPr="00CB1CC8">
                    <w:rPr>
                      <w:rFonts w:ascii="Times New Roman" w:hAnsi="Times New Roman"/>
                      <w:b/>
                      <w:sz w:val="18"/>
                      <w:szCs w:val="18"/>
                    </w:rPr>
                    <w:t>СТРАТЕГИЧЕСКАЯ ЦЕЛЬ</w:t>
                  </w:r>
                  <w:r>
                    <w:rPr>
                      <w:rFonts w:ascii="Times New Roman" w:hAnsi="Times New Roman"/>
                      <w:sz w:val="18"/>
                      <w:szCs w:val="18"/>
                    </w:rPr>
                    <w:t xml:space="preserve">: </w:t>
                  </w:r>
                  <w:r w:rsidRPr="007D301C">
                    <w:rPr>
                      <w:rFonts w:ascii="Times New Roman" w:hAnsi="Times New Roman"/>
                      <w:sz w:val="18"/>
                      <w:szCs w:val="24"/>
                    </w:rPr>
                    <w:t xml:space="preserve">Повышение качества жизни населения Эвенкийского </w:t>
                  </w:r>
                  <w:r>
                    <w:rPr>
                      <w:rFonts w:ascii="Times New Roman" w:hAnsi="Times New Roman"/>
                      <w:sz w:val="18"/>
                      <w:szCs w:val="24"/>
                    </w:rPr>
                    <w:t xml:space="preserve">муниципального </w:t>
                  </w:r>
                  <w:r w:rsidRPr="007D301C">
                    <w:rPr>
                      <w:rFonts w:ascii="Times New Roman" w:hAnsi="Times New Roman"/>
                      <w:sz w:val="18"/>
                      <w:szCs w:val="24"/>
                    </w:rPr>
                    <w:t>района</w:t>
                  </w:r>
                  <w:r>
                    <w:rPr>
                      <w:rFonts w:ascii="Times New Roman" w:hAnsi="Times New Roman"/>
                      <w:sz w:val="18"/>
                      <w:szCs w:val="24"/>
                    </w:rPr>
                    <w:t xml:space="preserve"> на основе активного использования природно-ресурсного и человеческого потенциала по принципу баланса</w:t>
                  </w:r>
                  <w:r w:rsidRPr="007D301C">
                    <w:rPr>
                      <w:rFonts w:ascii="Times New Roman" w:hAnsi="Times New Roman"/>
                      <w:sz w:val="18"/>
                      <w:szCs w:val="24"/>
                    </w:rPr>
                    <w:t xml:space="preserve"> </w:t>
                  </w:r>
                  <w:r>
                    <w:rPr>
                      <w:rFonts w:ascii="Times New Roman" w:hAnsi="Times New Roman"/>
                      <w:sz w:val="18"/>
                      <w:szCs w:val="24"/>
                    </w:rPr>
                    <w:t>интересов населения, бизнеса и власти</w:t>
                  </w:r>
                </w:p>
              </w:txbxContent>
            </v:textbox>
          </v:rect>
        </w:pict>
      </w:r>
    </w:p>
    <w:p w:rsidR="00953FD7" w:rsidRPr="0095763C" w:rsidRDefault="00953FD7" w:rsidP="00953FD7"/>
    <w:p w:rsidR="00953FD7" w:rsidRPr="0095763C" w:rsidRDefault="004713F3" w:rsidP="00953FD7">
      <w:pPr>
        <w:tabs>
          <w:tab w:val="left" w:pos="10320"/>
          <w:tab w:val="left" w:pos="12270"/>
        </w:tabs>
      </w:pPr>
      <w:r>
        <w:rPr>
          <w:noProof/>
        </w:rPr>
        <w:pict>
          <v:shape id="AutoShape 319" o:spid="_x0000_s1042" type="#_x0000_t32" style="position:absolute;margin-left:710.9pt;margin-top:6.05pt;width:0;height:12.3pt;z-index:251876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8HPNQIAAF8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">
            <v:stroke endarrow="block"/>
          </v:shape>
        </w:pict>
      </w:r>
      <w:r>
        <w:rPr>
          <w:noProof/>
        </w:rPr>
        <w:pict>
          <v:shape id="AutoShape 323" o:spid="_x0000_s1046" type="#_x0000_t32" style="position:absolute;margin-left:565.5pt;margin-top:12.6pt;width:11.55pt;height:0;rotation:90;z-index:251880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">
            <v:stroke endarrow="block"/>
          </v:shape>
        </w:pict>
      </w:r>
      <w:r>
        <w:rPr>
          <w:noProof/>
        </w:rPr>
        <w:pict>
          <v:shape id="AutoShape 5" o:spid="_x0000_s1027" type="#_x0000_t32" style="position:absolute;margin-left:403.6pt;margin-top:13.4pt;width:13.45pt;height:0;rotation:90;z-index:251860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">
            <v:stroke endarrow="block"/>
          </v:shape>
        </w:pict>
      </w:r>
      <w:r>
        <w:rPr>
          <w:noProof/>
        </w:rPr>
        <w:pict>
          <v:shape id="AutoShape 4" o:spid="_x0000_s1028" type="#_x0000_t32" style="position:absolute;margin-left:260.95pt;margin-top:12.9pt;width:12.15pt;height:0;rotation:90;z-index:251862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">
            <v:stroke endarrow="block"/>
          </v:shape>
        </w:pict>
      </w:r>
      <w:r>
        <w:rPr>
          <w:noProof/>
        </w:rPr>
        <w:pict>
          <v:shape id="AutoShape 320" o:spid="_x0000_s1043" type="#_x0000_t32" style="position:absolute;margin-left:67.7pt;margin-top:5.4pt;width:.05pt;height:12.15pt;z-index:251877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">
            <v:stroke endarrow="block"/>
          </v:shape>
        </w:pict>
      </w:r>
      <w:r>
        <w:rPr>
          <w:noProof/>
        </w:rPr>
        <w:pict>
          <v:shape id="AutoShape 23" o:spid="_x0000_s1040" type="#_x0000_t32" style="position:absolute;margin-left:607.05pt;margin-top:20.1pt;width:0;height:0;z-index:251874304;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lLwIAAFk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">
            <v:stroke endarrow="block"/>
          </v:shape>
        </w:pict>
      </w:r>
      <w:r>
        <w:rPr>
          <w:noProof/>
        </w:rPr>
        <w:pict>
          <v:shape id="AutoShape 22" o:spid="_x0000_s1039" type="#_x0000_t32" style="position:absolute;margin-left:516.3pt;margin-top:10.35pt;width:0;height:0;z-index:251873280;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TxuLwIAAFk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">
            <v:stroke endarrow="block"/>
          </v:shape>
        </w:pict>
      </w:r>
      <w:r w:rsidR="00953FD7" w:rsidRPr="0095763C">
        <w:tab/>
      </w:r>
      <w:r w:rsidR="00953FD7" w:rsidRPr="0095763C">
        <w:tab/>
      </w:r>
    </w:p>
    <w:p w:rsidR="00953FD7" w:rsidRPr="0095763C" w:rsidRDefault="004713F3" w:rsidP="00953FD7">
      <w:pPr>
        <w:ind w:firstLine="708"/>
        <w:jc w:val="both"/>
        <w:rPr>
          <w:rFonts w:ascii="Times New Roman" w:hAnsi="Times New Roman"/>
          <w:sz w:val="28"/>
          <w:szCs w:val="28"/>
        </w:rPr>
      </w:pPr>
      <w:r w:rsidRPr="004713F3">
        <w:rPr>
          <w:noProof/>
        </w:rPr>
        <w:pict>
          <v:rect id="Rectangle 7" o:spid="_x0000_s1030" style="position:absolute;left:0;text-align:left;margin-left:207.35pt;margin-top:6.65pt;width:122.25pt;height:47.4pt;z-index:251864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">
            <v:textbox style="mso-next-textbox:#Rectangle 7">
              <w:txbxContent>
                <w:p w:rsidR="0080503F" w:rsidRPr="00CB1CC8" w:rsidRDefault="0080503F" w:rsidP="00953FD7">
                  <w:pPr>
                    <w:jc w:val="center"/>
                    <w:rPr>
                      <w:rFonts w:ascii="Times New Roman" w:hAnsi="Times New Roman"/>
                      <w:b/>
                      <w:sz w:val="14"/>
                      <w:szCs w:val="18"/>
                    </w:rPr>
                  </w:pPr>
                  <w:r>
                    <w:rPr>
                      <w:rFonts w:ascii="Times New Roman" w:hAnsi="Times New Roman"/>
                      <w:b/>
                      <w:sz w:val="14"/>
                      <w:szCs w:val="18"/>
                    </w:rPr>
                    <w:t>ЦЕЛЬ 1-го уровня</w:t>
                  </w:r>
                </w:p>
                <w:p w:rsidR="0080503F" w:rsidRPr="00A13E71" w:rsidRDefault="0080503F" w:rsidP="00953FD7">
                  <w:pPr>
                    <w:jc w:val="center"/>
                    <w:rPr>
                      <w:rFonts w:ascii="Times New Roman" w:hAnsi="Times New Roman"/>
                      <w:sz w:val="18"/>
                      <w:szCs w:val="20"/>
                    </w:rPr>
                  </w:pPr>
                  <w:r w:rsidRPr="003123E5">
                    <w:rPr>
                      <w:rFonts w:ascii="Times New Roman" w:eastAsia="Times New Roman" w:hAnsi="Times New Roman"/>
                      <w:sz w:val="14"/>
                      <w:szCs w:val="14"/>
                    </w:rPr>
                    <w:t xml:space="preserve">2. </w:t>
                  </w:r>
                  <w:r w:rsidRPr="003123E5">
                    <w:rPr>
                      <w:rFonts w:ascii="Times New Roman" w:hAnsi="Times New Roman"/>
                      <w:sz w:val="14"/>
                      <w:szCs w:val="14"/>
                    </w:rPr>
                    <w:t>Сохранение обычаев и</w:t>
                  </w:r>
                  <w:r w:rsidRPr="00205370">
                    <w:rPr>
                      <w:rFonts w:ascii="Times New Roman" w:hAnsi="Times New Roman"/>
                      <w:sz w:val="14"/>
                      <w:szCs w:val="14"/>
                    </w:rPr>
                    <w:t xml:space="preserve"> возрождение традиционного уклада жизни коренных народов Севера</w:t>
                  </w:r>
                </w:p>
                <w:p w:rsidR="0080503F" w:rsidRDefault="0080503F" w:rsidP="00953FD7"/>
              </w:txbxContent>
            </v:textbox>
          </v:rect>
        </w:pict>
      </w:r>
      <w:r>
        <w:rPr>
          <w:rFonts w:ascii="Times New Roman" w:hAnsi="Times New Roman"/>
          <w:noProof/>
          <w:sz w:val="28"/>
          <w:szCs w:val="28"/>
        </w:rPr>
        <w:pict>
          <v:rect id="Rectangle 324" o:spid="_x0000_s1047" style="position:absolute;left:0;text-align:left;margin-left:336.5pt;margin-top:6.65pt;width:157.05pt;height:49.65pt;z-index:251881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">
            <v:textbox style="mso-next-textbox:#Rectangle 324" inset="1.5mm,,1.5mm">
              <w:txbxContent>
                <w:p w:rsidR="0080503F" w:rsidRPr="00CB1CC8" w:rsidRDefault="0080503F" w:rsidP="00953FD7">
                  <w:pPr>
                    <w:jc w:val="center"/>
                    <w:rPr>
                      <w:rFonts w:ascii="Times New Roman" w:hAnsi="Times New Roman"/>
                      <w:b/>
                      <w:sz w:val="14"/>
                      <w:szCs w:val="18"/>
                    </w:rPr>
                  </w:pPr>
                  <w:r>
                    <w:rPr>
                      <w:rFonts w:ascii="Times New Roman" w:hAnsi="Times New Roman"/>
                      <w:b/>
                      <w:sz w:val="14"/>
                      <w:szCs w:val="18"/>
                    </w:rPr>
                    <w:t>ЦЕЛЬ 1-го уровня</w:t>
                  </w:r>
                </w:p>
                <w:p w:rsidR="0080503F" w:rsidRPr="0031264A" w:rsidRDefault="0080503F" w:rsidP="00953FD7">
                  <w:pPr>
                    <w:jc w:val="center"/>
                    <w:rPr>
                      <w:rFonts w:ascii="Times New Roman" w:hAnsi="Times New Roman"/>
                      <w:sz w:val="14"/>
                      <w:szCs w:val="14"/>
                    </w:rPr>
                  </w:pPr>
                  <w:r w:rsidRPr="003123E5">
                    <w:rPr>
                      <w:rFonts w:ascii="Times New Roman" w:eastAsia="Times New Roman" w:hAnsi="Times New Roman"/>
                      <w:sz w:val="14"/>
                      <w:szCs w:val="14"/>
                    </w:rPr>
                    <w:t>3. Устойчивое эконом</w:t>
                  </w:r>
                  <w:r>
                    <w:rPr>
                      <w:rFonts w:ascii="Times New Roman" w:eastAsia="Times New Roman" w:hAnsi="Times New Roman"/>
                      <w:sz w:val="14"/>
                      <w:szCs w:val="14"/>
                    </w:rPr>
                    <w:t>ическое ра</w:t>
                  </w:r>
                  <w:r w:rsidRPr="003123E5">
                    <w:rPr>
                      <w:rFonts w:ascii="Times New Roman" w:eastAsia="Times New Roman" w:hAnsi="Times New Roman"/>
                      <w:sz w:val="14"/>
                      <w:szCs w:val="14"/>
                    </w:rPr>
                    <w:t xml:space="preserve">звитие района, основанное на проектах </w:t>
                  </w:r>
                  <w:proofErr w:type="spellStart"/>
                  <w:r w:rsidRPr="003123E5">
                    <w:rPr>
                      <w:rFonts w:ascii="Times New Roman" w:eastAsia="Times New Roman" w:hAnsi="Times New Roman"/>
                      <w:sz w:val="14"/>
                      <w:szCs w:val="14"/>
                    </w:rPr>
                    <w:t>нефтегаз</w:t>
                  </w:r>
                  <w:proofErr w:type="spellEnd"/>
                  <w:r>
                    <w:rPr>
                      <w:rFonts w:ascii="Times New Roman" w:eastAsia="Times New Roman" w:hAnsi="Times New Roman"/>
                      <w:sz w:val="14"/>
                      <w:szCs w:val="14"/>
                    </w:rPr>
                    <w:t>.</w:t>
                  </w:r>
                  <w:r w:rsidRPr="003123E5">
                    <w:rPr>
                      <w:rFonts w:ascii="Times New Roman" w:eastAsia="Times New Roman" w:hAnsi="Times New Roman"/>
                      <w:sz w:val="14"/>
                      <w:szCs w:val="14"/>
                    </w:rPr>
                    <w:t xml:space="preserve"> </w:t>
                  </w:r>
                  <w:r>
                    <w:rPr>
                      <w:rFonts w:ascii="Times New Roman" w:eastAsia="Times New Roman" w:hAnsi="Times New Roman"/>
                      <w:sz w:val="14"/>
                      <w:szCs w:val="14"/>
                    </w:rPr>
                    <w:t>к</w:t>
                  </w:r>
                  <w:r w:rsidRPr="003123E5">
                    <w:rPr>
                      <w:rFonts w:ascii="Times New Roman" w:eastAsia="Times New Roman" w:hAnsi="Times New Roman"/>
                      <w:sz w:val="14"/>
                      <w:szCs w:val="14"/>
                    </w:rPr>
                    <w:t>омплекса</w:t>
                  </w:r>
                  <w:r>
                    <w:rPr>
                      <w:rFonts w:ascii="Times New Roman" w:eastAsia="Times New Roman" w:hAnsi="Times New Roman"/>
                      <w:sz w:val="14"/>
                      <w:szCs w:val="14"/>
                    </w:rPr>
                    <w:t>,</w:t>
                  </w:r>
                  <w:r w:rsidRPr="003123E5">
                    <w:rPr>
                      <w:rFonts w:ascii="Times New Roman" w:eastAsia="Times New Roman" w:hAnsi="Times New Roman"/>
                      <w:sz w:val="14"/>
                      <w:szCs w:val="14"/>
                    </w:rPr>
                    <w:t xml:space="preserve"> повышении конкурентосп</w:t>
                  </w:r>
                  <w:r>
                    <w:rPr>
                      <w:rFonts w:ascii="Times New Roman" w:eastAsia="Times New Roman" w:hAnsi="Times New Roman"/>
                      <w:sz w:val="14"/>
                      <w:szCs w:val="14"/>
                    </w:rPr>
                    <w:t>особност</w:t>
                  </w:r>
                  <w:r w:rsidRPr="003123E5">
                    <w:rPr>
                      <w:rFonts w:ascii="Times New Roman" w:eastAsia="Times New Roman" w:hAnsi="Times New Roman"/>
                      <w:sz w:val="14"/>
                      <w:szCs w:val="14"/>
                    </w:rPr>
                    <w:t>и</w:t>
                  </w:r>
                  <w:r>
                    <w:rPr>
                      <w:rFonts w:ascii="Times New Roman" w:eastAsia="Times New Roman" w:hAnsi="Times New Roman"/>
                      <w:sz w:val="14"/>
                      <w:szCs w:val="14"/>
                    </w:rPr>
                    <w:t xml:space="preserve"> местного производства, развитии туризма</w:t>
                  </w:r>
                </w:p>
              </w:txbxContent>
            </v:textbox>
          </v:rect>
        </w:pict>
      </w:r>
      <w:r w:rsidRPr="004713F3">
        <w:rPr>
          <w:noProof/>
        </w:rPr>
        <w:pict>
          <v:rect id="Rectangle 6" o:spid="_x0000_s1029" style="position:absolute;left:0;text-align:left;margin-left:-37.25pt;margin-top:5.5pt;width:235.4pt;height:41.45pt;z-index:251863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">
            <v:textbox style="mso-next-textbox:#Rectangle 6">
              <w:txbxContent>
                <w:p w:rsidR="0080503F" w:rsidRPr="00CB1CC8" w:rsidRDefault="0080503F" w:rsidP="00953FD7">
                  <w:pPr>
                    <w:jc w:val="center"/>
                    <w:rPr>
                      <w:rFonts w:ascii="Times New Roman" w:hAnsi="Times New Roman"/>
                      <w:b/>
                      <w:sz w:val="14"/>
                      <w:szCs w:val="18"/>
                    </w:rPr>
                  </w:pPr>
                  <w:r>
                    <w:rPr>
                      <w:rFonts w:ascii="Times New Roman" w:hAnsi="Times New Roman"/>
                      <w:b/>
                      <w:sz w:val="14"/>
                      <w:szCs w:val="18"/>
                    </w:rPr>
                    <w:t>ЦЕЛЬ 1-го уровня</w:t>
                  </w:r>
                </w:p>
                <w:p w:rsidR="0080503F" w:rsidRPr="00F33B8E" w:rsidRDefault="0080503F" w:rsidP="00953FD7">
                  <w:pPr>
                    <w:jc w:val="center"/>
                    <w:rPr>
                      <w:rFonts w:ascii="Times New Roman" w:hAnsi="Times New Roman"/>
                      <w:sz w:val="14"/>
                      <w:szCs w:val="14"/>
                    </w:rPr>
                  </w:pPr>
                  <w:r w:rsidRPr="00205370">
                    <w:rPr>
                      <w:rFonts w:ascii="Times New Roman" w:eastAsia="Times New Roman" w:hAnsi="Times New Roman"/>
                      <w:sz w:val="14"/>
                      <w:szCs w:val="14"/>
                    </w:rPr>
                    <w:t>1. Формирование качественно нового социального пространства, способствующего</w:t>
                  </w:r>
                  <w:r w:rsidRPr="00205370">
                    <w:rPr>
                      <w:rFonts w:ascii="Times New Roman" w:eastAsia="Times New Roman" w:hAnsi="Times New Roman"/>
                      <w:sz w:val="18"/>
                      <w:szCs w:val="20"/>
                    </w:rPr>
                    <w:t xml:space="preserve"> </w:t>
                  </w:r>
                  <w:r w:rsidRPr="00205370">
                    <w:rPr>
                      <w:rFonts w:ascii="Times New Roman" w:eastAsia="Times New Roman" w:hAnsi="Times New Roman"/>
                      <w:sz w:val="14"/>
                      <w:szCs w:val="14"/>
                    </w:rPr>
                    <w:t>развитию и самореализации человека</w:t>
                  </w:r>
                </w:p>
                <w:p w:rsidR="0080503F" w:rsidRPr="00D73714" w:rsidRDefault="0080503F" w:rsidP="00953FD7">
                  <w:pPr>
                    <w:jc w:val="center"/>
                    <w:rPr>
                      <w:rFonts w:ascii="Times New Roman" w:hAnsi="Times New Roman"/>
                      <w:sz w:val="14"/>
                      <w:szCs w:val="18"/>
                    </w:rPr>
                  </w:pPr>
                </w:p>
              </w:txbxContent>
            </v:textbox>
          </v:rect>
        </w:pict>
      </w:r>
      <w:r>
        <w:rPr>
          <w:rFonts w:ascii="Times New Roman" w:hAnsi="Times New Roman"/>
          <w:noProof/>
          <w:sz w:val="28"/>
          <w:szCs w:val="28"/>
        </w:rPr>
        <w:pict>
          <v:rect id="Rectangle 325" o:spid="_x0000_s1048" style="position:absolute;left:0;text-align:left;margin-left:501.7pt;margin-top:6.65pt;width:146pt;height:40.3pt;z-index:251882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">
            <v:textbox inset=",1.3mm,1.5mm,1.3mm">
              <w:txbxContent>
                <w:p w:rsidR="0080503F" w:rsidRPr="00CB1CC8" w:rsidRDefault="0080503F" w:rsidP="00953FD7">
                  <w:pPr>
                    <w:jc w:val="center"/>
                    <w:rPr>
                      <w:rFonts w:ascii="Times New Roman" w:hAnsi="Times New Roman"/>
                      <w:b/>
                      <w:sz w:val="14"/>
                      <w:szCs w:val="18"/>
                    </w:rPr>
                  </w:pPr>
                  <w:r>
                    <w:rPr>
                      <w:rFonts w:ascii="Times New Roman" w:hAnsi="Times New Roman"/>
                      <w:b/>
                      <w:sz w:val="14"/>
                      <w:szCs w:val="18"/>
                    </w:rPr>
                    <w:t>ЦЕЛЬ 1-го уровня</w:t>
                  </w:r>
                </w:p>
                <w:p w:rsidR="0080503F" w:rsidRPr="003123E5" w:rsidRDefault="0080503F" w:rsidP="00953FD7">
                  <w:pPr>
                    <w:jc w:val="center"/>
                    <w:rPr>
                      <w:rFonts w:ascii="Times New Roman" w:hAnsi="Times New Roman"/>
                      <w:sz w:val="14"/>
                      <w:szCs w:val="14"/>
                    </w:rPr>
                  </w:pPr>
                  <w:r w:rsidRPr="003123E5">
                    <w:rPr>
                      <w:rFonts w:ascii="Times New Roman" w:eastAsia="Times New Roman" w:hAnsi="Times New Roman"/>
                      <w:sz w:val="14"/>
                      <w:szCs w:val="14"/>
                    </w:rPr>
                    <w:t>4</w:t>
                  </w:r>
                  <w:r w:rsidRPr="002E5C36">
                    <w:rPr>
                      <w:rFonts w:ascii="Times New Roman" w:eastAsia="Times New Roman" w:hAnsi="Times New Roman"/>
                      <w:sz w:val="14"/>
                      <w:szCs w:val="14"/>
                    </w:rPr>
                    <w:t>. Повышение надежности и эффективности функционирования</w:t>
                  </w:r>
                  <w:r w:rsidRPr="002E5C36">
                    <w:rPr>
                      <w:rFonts w:ascii="Times New Roman" w:eastAsia="Times New Roman" w:hAnsi="Times New Roman"/>
                      <w:sz w:val="18"/>
                      <w:szCs w:val="20"/>
                    </w:rPr>
                    <w:t xml:space="preserve"> </w:t>
                  </w:r>
                  <w:r w:rsidRPr="002E5C36">
                    <w:rPr>
                      <w:rFonts w:ascii="Times New Roman" w:eastAsia="Times New Roman" w:hAnsi="Times New Roman"/>
                      <w:sz w:val="14"/>
                      <w:szCs w:val="14"/>
                    </w:rPr>
                    <w:t>инфраструктуры жизнеобеспечения района</w:t>
                  </w:r>
                </w:p>
                <w:p w:rsidR="0080503F" w:rsidRPr="00D73714" w:rsidRDefault="0080503F" w:rsidP="00953FD7">
                  <w:pPr>
                    <w:jc w:val="center"/>
                    <w:rPr>
                      <w:rFonts w:ascii="Times New Roman" w:hAnsi="Times New Roman"/>
                      <w:sz w:val="14"/>
                      <w:szCs w:val="18"/>
                    </w:rPr>
                  </w:pPr>
                </w:p>
              </w:txbxContent>
            </v:textbox>
          </v:rect>
        </w:pict>
      </w:r>
      <w:r>
        <w:rPr>
          <w:rFonts w:ascii="Times New Roman" w:hAnsi="Times New Roman"/>
          <w:noProof/>
          <w:sz w:val="28"/>
          <w:szCs w:val="28"/>
        </w:rPr>
        <w:pict>
          <v:rect id="Rectangle 322" o:spid="_x0000_s1045" style="position:absolute;left:0;text-align:left;margin-left:654.55pt;margin-top:6.65pt;width:108.65pt;height:40.3pt;z-index:251879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">
            <v:textbox inset=",,1.5mm">
              <w:txbxContent>
                <w:p w:rsidR="0080503F" w:rsidRPr="00CB1CC8" w:rsidRDefault="0080503F" w:rsidP="00953FD7">
                  <w:pPr>
                    <w:jc w:val="center"/>
                    <w:rPr>
                      <w:rFonts w:ascii="Times New Roman" w:hAnsi="Times New Roman"/>
                      <w:b/>
                      <w:sz w:val="14"/>
                      <w:szCs w:val="18"/>
                    </w:rPr>
                  </w:pPr>
                  <w:r>
                    <w:rPr>
                      <w:rFonts w:ascii="Times New Roman" w:hAnsi="Times New Roman"/>
                      <w:b/>
                      <w:sz w:val="14"/>
                      <w:szCs w:val="18"/>
                    </w:rPr>
                    <w:t>ЦЕЛЬ 1-го уровня</w:t>
                  </w:r>
                </w:p>
                <w:p w:rsidR="0080503F" w:rsidRPr="00D73714" w:rsidRDefault="0080503F" w:rsidP="00953FD7">
                  <w:pPr>
                    <w:widowControl w:val="0"/>
                    <w:autoSpaceDE w:val="0"/>
                    <w:autoSpaceDN w:val="0"/>
                    <w:adjustRightInd w:val="0"/>
                    <w:jc w:val="center"/>
                    <w:rPr>
                      <w:rFonts w:ascii="Times New Roman" w:hAnsi="Times New Roman"/>
                      <w:b/>
                      <w:bCs/>
                      <w:sz w:val="14"/>
                      <w:szCs w:val="18"/>
                    </w:rPr>
                  </w:pPr>
                  <w:r>
                    <w:rPr>
                      <w:rFonts w:ascii="Times New Roman" w:hAnsi="Times New Roman"/>
                      <w:bCs/>
                      <w:sz w:val="14"/>
                      <w:szCs w:val="18"/>
                    </w:rPr>
                    <w:t>5.</w:t>
                  </w:r>
                  <w:r w:rsidRPr="00D73714">
                    <w:rPr>
                      <w:rFonts w:ascii="Times New Roman" w:hAnsi="Times New Roman"/>
                      <w:bCs/>
                      <w:sz w:val="14"/>
                      <w:szCs w:val="18"/>
                    </w:rPr>
                    <w:t>Повышение эффективности</w:t>
                  </w:r>
                  <w:r>
                    <w:rPr>
                      <w:rFonts w:ascii="Times New Roman" w:hAnsi="Times New Roman"/>
                      <w:bCs/>
                      <w:sz w:val="14"/>
                      <w:szCs w:val="18"/>
                    </w:rPr>
                    <w:t xml:space="preserve"> управления муниципальным образованием</w:t>
                  </w:r>
                </w:p>
                <w:p w:rsidR="0080503F" w:rsidRPr="0033690B" w:rsidRDefault="0080503F" w:rsidP="00953FD7">
                  <w:pPr>
                    <w:jc w:val="center"/>
                    <w:rPr>
                      <w:rFonts w:ascii="Times New Roman" w:hAnsi="Times New Roman"/>
                      <w:color w:val="FF0000"/>
                    </w:rPr>
                  </w:pPr>
                </w:p>
              </w:txbxContent>
            </v:textbox>
          </v:rect>
        </w:pict>
      </w:r>
    </w:p>
    <w:p w:rsidR="00953FD7" w:rsidRPr="0095763C" w:rsidRDefault="00953FD7" w:rsidP="00953FD7">
      <w:pPr>
        <w:ind w:firstLine="708"/>
        <w:jc w:val="both"/>
        <w:rPr>
          <w:rFonts w:ascii="Times New Roman" w:hAnsi="Times New Roman"/>
          <w:sz w:val="28"/>
          <w:szCs w:val="28"/>
        </w:rPr>
      </w:pPr>
    </w:p>
    <w:p w:rsidR="00953FD7" w:rsidRPr="0095763C" w:rsidRDefault="004713F3" w:rsidP="00953FD7">
      <w:pPr>
        <w:tabs>
          <w:tab w:val="left" w:pos="9066"/>
        </w:tabs>
        <w:ind w:firstLine="708"/>
        <w:jc w:val="both"/>
        <w:rPr>
          <w:rFonts w:ascii="Times New Roman" w:hAnsi="Times New Roman"/>
          <w:sz w:val="28"/>
          <w:szCs w:val="28"/>
        </w:rPr>
      </w:pPr>
      <w:r w:rsidRPr="004713F3">
        <w:rPr>
          <w:noProof/>
        </w:rPr>
        <w:pict>
          <v:shape id="AutoShape 336" o:spid="_x0000_s1059" type="#_x0000_t32" style="position:absolute;left:0;text-align:left;margin-left:-37.25pt;margin-top:10.55pt;width:0;height:294.45pt;z-index:251893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"/>
        </w:pict>
      </w:r>
      <w:r w:rsidRPr="004713F3">
        <w:rPr>
          <w:b/>
          <w:noProof/>
          <w:sz w:val="14"/>
          <w:szCs w:val="14"/>
        </w:rPr>
        <w:pict>
          <v:shape id="AutoShape 349" o:spid="_x0000_s1072" type="#_x0000_t32" style="position:absolute;left:0;text-align:left;margin-left:654.55pt;margin-top:15pt;width:0;height:154.95pt;z-index:251907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wZQIAIAAD4EAAAOAAAAZHJzL2Uyb0RvYy54bWysU8GO2yAQvVfqPyDuie2sk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"/>
        </w:pict>
      </w:r>
      <w:r w:rsidRPr="004713F3">
        <w:rPr>
          <w:b/>
          <w:noProof/>
          <w:sz w:val="14"/>
          <w:szCs w:val="14"/>
        </w:rPr>
        <w:pict>
          <v:shape id="AutoShape 348" o:spid="_x0000_s1071" type="#_x0000_t32" style="position:absolute;left:0;text-align:left;margin-left:501.7pt;margin-top:14.75pt;width:0;height:192.45pt;z-index:251906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ByHwIAAD4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"/>
        </w:pict>
      </w:r>
      <w:r w:rsidRPr="004713F3">
        <w:rPr>
          <w:b/>
          <w:noProof/>
          <w:sz w:val="14"/>
          <w:szCs w:val="14"/>
        </w:rPr>
        <w:pict>
          <v:shape id="AutoShape 344" o:spid="_x0000_s1067" type="#_x0000_t32" style="position:absolute;left:0;text-align:left;margin-left:207.3pt;margin-top:14.75pt;width:.05pt;height:150.55pt;z-index:251901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8TcIgIAAEA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"/>
        </w:pict>
      </w:r>
      <w:r w:rsidR="00953FD7" w:rsidRPr="0095763C">
        <w:rPr>
          <w:rFonts w:ascii="Times New Roman" w:hAnsi="Times New Roman"/>
          <w:sz w:val="28"/>
          <w:szCs w:val="28"/>
        </w:rPr>
        <w:tab/>
      </w:r>
    </w:p>
    <w:p w:rsidR="009C467E" w:rsidRDefault="00953FD7" w:rsidP="00953FD7">
      <w:pPr>
        <w:tabs>
          <w:tab w:val="left" w:pos="10506"/>
        </w:tabs>
        <w:jc w:val="both"/>
        <w:rPr>
          <w:rFonts w:ascii="Times New Roman" w:hAnsi="Times New Roman"/>
          <w:b/>
          <w:sz w:val="14"/>
          <w:szCs w:val="14"/>
        </w:rPr>
      </w:pPr>
      <w:r w:rsidRPr="0095763C">
        <w:rPr>
          <w:rFonts w:ascii="Times New Roman" w:hAnsi="Times New Roman"/>
          <w:b/>
          <w:sz w:val="14"/>
          <w:szCs w:val="14"/>
        </w:rPr>
        <w:t xml:space="preserve"> </w:t>
      </w:r>
    </w:p>
    <w:p w:rsidR="00953FD7" w:rsidRPr="0095763C" w:rsidRDefault="004713F3" w:rsidP="009C467E">
      <w:pPr>
        <w:tabs>
          <w:tab w:val="left" w:pos="10506"/>
        </w:tabs>
        <w:ind w:right="-739"/>
        <w:jc w:val="both"/>
        <w:rPr>
          <w:rFonts w:ascii="Times New Roman" w:hAnsi="Times New Roman"/>
          <w:b/>
          <w:sz w:val="14"/>
          <w:szCs w:val="14"/>
        </w:rPr>
      </w:pPr>
      <w:r w:rsidRPr="004713F3">
        <w:rPr>
          <w:b/>
          <w:noProof/>
          <w:sz w:val="14"/>
          <w:szCs w:val="1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47" o:spid="_x0000_s1070" type="#_x0000_t34" style="position:absolute;left:0;text-align:left;margin-left:223.2pt;margin-top:113.2pt;width:226.6pt;height:.05pt;rotation:90;z-index:251905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0CVHwIAAD4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" adj=",-82814400,-37485"/>
        </w:pict>
      </w:r>
      <w:r w:rsidR="009C467E">
        <w:rPr>
          <w:rFonts w:ascii="Times New Roman" w:hAnsi="Times New Roman"/>
          <w:b/>
          <w:sz w:val="14"/>
          <w:szCs w:val="14"/>
        </w:rPr>
        <w:t xml:space="preserve"> </w:t>
      </w:r>
      <w:r w:rsidR="00D71FA6">
        <w:rPr>
          <w:rFonts w:ascii="Times New Roman" w:hAnsi="Times New Roman"/>
          <w:b/>
          <w:sz w:val="14"/>
          <w:szCs w:val="14"/>
        </w:rPr>
        <w:t xml:space="preserve">                     </w:t>
      </w:r>
      <w:r w:rsidR="009C467E">
        <w:rPr>
          <w:rFonts w:ascii="Times New Roman" w:hAnsi="Times New Roman"/>
          <w:b/>
          <w:sz w:val="14"/>
          <w:szCs w:val="14"/>
        </w:rPr>
        <w:t xml:space="preserve"> </w:t>
      </w:r>
      <w:r w:rsidR="00953FD7" w:rsidRPr="0095763C">
        <w:rPr>
          <w:rFonts w:ascii="Times New Roman" w:hAnsi="Times New Roman"/>
          <w:b/>
          <w:sz w:val="14"/>
          <w:szCs w:val="14"/>
        </w:rPr>
        <w:t xml:space="preserve">ЦЕЛИ 2-го уровня:         </w:t>
      </w:r>
      <w:r w:rsidR="009C467E">
        <w:rPr>
          <w:rFonts w:ascii="Times New Roman" w:hAnsi="Times New Roman"/>
          <w:b/>
          <w:sz w:val="14"/>
          <w:szCs w:val="14"/>
        </w:rPr>
        <w:t xml:space="preserve">                                                                </w:t>
      </w:r>
      <w:r w:rsidR="00953FD7" w:rsidRPr="0095763C">
        <w:rPr>
          <w:rFonts w:ascii="Times New Roman" w:hAnsi="Times New Roman"/>
          <w:b/>
          <w:sz w:val="14"/>
          <w:szCs w:val="14"/>
        </w:rPr>
        <w:t xml:space="preserve">ЦЕЛИ 2-го уровня:         </w:t>
      </w:r>
      <w:r w:rsidR="009C467E">
        <w:rPr>
          <w:rFonts w:ascii="Times New Roman" w:hAnsi="Times New Roman"/>
          <w:b/>
          <w:sz w:val="14"/>
          <w:szCs w:val="14"/>
        </w:rPr>
        <w:t xml:space="preserve">                                      </w:t>
      </w:r>
      <w:r w:rsidR="00754FB5">
        <w:rPr>
          <w:rFonts w:ascii="Times New Roman" w:hAnsi="Times New Roman"/>
          <w:b/>
          <w:sz w:val="14"/>
          <w:szCs w:val="14"/>
        </w:rPr>
        <w:t>ЦЕЛИ 2-го уровня:</w:t>
      </w:r>
      <w:r w:rsidR="00953FD7" w:rsidRPr="0095763C">
        <w:rPr>
          <w:rFonts w:ascii="Times New Roman" w:hAnsi="Times New Roman"/>
          <w:b/>
          <w:sz w:val="14"/>
          <w:szCs w:val="14"/>
        </w:rPr>
        <w:t xml:space="preserve">                          </w:t>
      </w:r>
      <w:r w:rsidR="00D71FA6">
        <w:rPr>
          <w:rFonts w:ascii="Times New Roman" w:hAnsi="Times New Roman"/>
          <w:b/>
          <w:sz w:val="14"/>
          <w:szCs w:val="14"/>
        </w:rPr>
        <w:t xml:space="preserve">                              </w:t>
      </w:r>
      <w:r w:rsidR="00953FD7" w:rsidRPr="0095763C">
        <w:rPr>
          <w:rFonts w:ascii="Times New Roman" w:hAnsi="Times New Roman"/>
          <w:b/>
          <w:sz w:val="14"/>
          <w:szCs w:val="14"/>
        </w:rPr>
        <w:t xml:space="preserve"> ЦЕЛИ 2-го уровня:               </w:t>
      </w:r>
      <w:r w:rsidR="00754FB5">
        <w:rPr>
          <w:rFonts w:ascii="Times New Roman" w:hAnsi="Times New Roman"/>
          <w:b/>
          <w:sz w:val="14"/>
          <w:szCs w:val="14"/>
        </w:rPr>
        <w:t xml:space="preserve">     </w:t>
      </w:r>
      <w:r w:rsidR="00D71FA6">
        <w:rPr>
          <w:rFonts w:ascii="Times New Roman" w:hAnsi="Times New Roman"/>
          <w:b/>
          <w:sz w:val="14"/>
          <w:szCs w:val="14"/>
        </w:rPr>
        <w:t xml:space="preserve">           </w:t>
      </w:r>
      <w:r w:rsidR="009C467E">
        <w:rPr>
          <w:rFonts w:ascii="Times New Roman" w:hAnsi="Times New Roman"/>
          <w:b/>
          <w:sz w:val="14"/>
          <w:szCs w:val="14"/>
        </w:rPr>
        <w:t xml:space="preserve">ЦЕЛИ 2-го </w:t>
      </w:r>
      <w:r w:rsidR="00953FD7" w:rsidRPr="0095763C">
        <w:rPr>
          <w:rFonts w:ascii="Times New Roman" w:hAnsi="Times New Roman"/>
          <w:b/>
          <w:sz w:val="14"/>
          <w:szCs w:val="14"/>
        </w:rPr>
        <w:t>уровня:</w:t>
      </w:r>
    </w:p>
    <w:p w:rsidR="00953FD7" w:rsidRPr="0095763C" w:rsidRDefault="004713F3" w:rsidP="00953FD7">
      <w:pPr>
        <w:tabs>
          <w:tab w:val="left" w:pos="6820"/>
        </w:tabs>
        <w:ind w:firstLine="708"/>
        <w:jc w:val="both"/>
        <w:rPr>
          <w:rFonts w:ascii="Times New Roman" w:hAnsi="Times New Roman"/>
          <w:sz w:val="28"/>
          <w:szCs w:val="28"/>
        </w:rPr>
      </w:pPr>
      <w:r w:rsidRPr="004713F3">
        <w:rPr>
          <w:noProof/>
        </w:rPr>
        <w:pict>
          <v:rect id="Rectangle 15" o:spid="_x0000_s1033" style="position:absolute;left:0;text-align:left;margin-left:-25.4pt;margin-top:3.75pt;width:223.55pt;height:36.45pt;z-index:251867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">
            <v:textbox inset="1.5mm,0,.5mm,0">
              <w:txbxContent>
                <w:p w:rsidR="0080503F" w:rsidRPr="00205370" w:rsidRDefault="0080503F" w:rsidP="00953FD7">
                  <w:pPr>
                    <w:autoSpaceDE w:val="0"/>
                    <w:autoSpaceDN w:val="0"/>
                    <w:adjustRightInd w:val="0"/>
                    <w:jc w:val="both"/>
                    <w:rPr>
                      <w:rFonts w:ascii="Times New Roman" w:eastAsia="Times New Roman" w:hAnsi="Times New Roman"/>
                      <w:sz w:val="12"/>
                      <w:szCs w:val="12"/>
                    </w:rPr>
                  </w:pPr>
                  <w:r w:rsidRPr="00205370">
                    <w:rPr>
                      <w:rFonts w:ascii="Times New Roman" w:eastAsia="Times New Roman" w:hAnsi="Times New Roman"/>
                      <w:sz w:val="12"/>
                      <w:szCs w:val="12"/>
                    </w:rPr>
                    <w:t>1.1.</w:t>
                  </w:r>
                  <w:r w:rsidRPr="00205370">
                    <w:rPr>
                      <w:sz w:val="12"/>
                      <w:szCs w:val="12"/>
                    </w:rPr>
                    <w:t xml:space="preserve"> </w:t>
                  </w:r>
                  <w:r w:rsidRPr="00205370">
                    <w:rPr>
                      <w:rFonts w:ascii="Times New Roman" w:eastAsia="Times New Roman" w:hAnsi="Times New Roman"/>
                      <w:sz w:val="12"/>
                      <w:szCs w:val="12"/>
                    </w:rPr>
                    <w:t>Развитие гибкого рынка труда, позволяющего обеспечить занятость и рост доходов местных трудовых ресурсов:</w:t>
                  </w:r>
                </w:p>
                <w:p w:rsidR="0080503F" w:rsidRPr="00205370" w:rsidRDefault="0080503F" w:rsidP="00953FD7">
                  <w:pPr>
                    <w:autoSpaceDE w:val="0"/>
                    <w:autoSpaceDN w:val="0"/>
                    <w:adjustRightInd w:val="0"/>
                    <w:ind w:left="113"/>
                    <w:rPr>
                      <w:rFonts w:ascii="Times New Roman" w:hAnsi="Times New Roman"/>
                      <w:bCs/>
                      <w:sz w:val="12"/>
                      <w:szCs w:val="12"/>
                    </w:rPr>
                  </w:pPr>
                  <w:r w:rsidRPr="00205370">
                    <w:rPr>
                      <w:rFonts w:ascii="Times New Roman" w:hAnsi="Times New Roman"/>
                      <w:bCs/>
                      <w:sz w:val="12"/>
                      <w:szCs w:val="12"/>
                    </w:rPr>
                    <w:t>1.1.1. повышение эффективности процессов формирования, привлечения и распределения трудовых ресурсов района;</w:t>
                  </w:r>
                </w:p>
                <w:p w:rsidR="0080503F" w:rsidRPr="0060078F" w:rsidRDefault="0080503F" w:rsidP="00953FD7">
                  <w:pPr>
                    <w:autoSpaceDE w:val="0"/>
                    <w:autoSpaceDN w:val="0"/>
                    <w:adjustRightInd w:val="0"/>
                    <w:ind w:left="113"/>
                    <w:rPr>
                      <w:rFonts w:ascii="Times New Roman" w:hAnsi="Times New Roman"/>
                      <w:bCs/>
                      <w:sz w:val="12"/>
                      <w:szCs w:val="12"/>
                    </w:rPr>
                  </w:pPr>
                  <w:r w:rsidRPr="00205370">
                    <w:rPr>
                      <w:rFonts w:ascii="Times New Roman" w:hAnsi="Times New Roman"/>
                      <w:bCs/>
                      <w:sz w:val="12"/>
                      <w:szCs w:val="12"/>
                    </w:rPr>
                    <w:t>1.1.2. обеспечение роста уровня оплаты труда работников.</w:t>
                  </w:r>
                </w:p>
                <w:p w:rsidR="0080503F" w:rsidRPr="00563646" w:rsidRDefault="0080503F" w:rsidP="00953FD7"/>
              </w:txbxContent>
            </v:textbox>
          </v:rect>
        </w:pict>
      </w:r>
      <w:r w:rsidRPr="004713F3">
        <w:rPr>
          <w:noProof/>
        </w:rPr>
        <w:pict>
          <v:rect id="Rectangle 334" o:spid="_x0000_s1057" style="position:absolute;left:0;text-align:left;margin-left:516.3pt;margin-top:3.75pt;width:131.4pt;height:49.75pt;z-index:251891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">
            <v:textbox inset="1.5mm,0,.5mm,0">
              <w:txbxContent>
                <w:p w:rsidR="0080503F" w:rsidRPr="002E5C36" w:rsidRDefault="0080503F" w:rsidP="00953FD7">
                  <w:pPr>
                    <w:rPr>
                      <w:rFonts w:ascii="Times New Roman" w:eastAsia="Times New Roman" w:hAnsi="Times New Roman"/>
                      <w:sz w:val="12"/>
                      <w:szCs w:val="12"/>
                    </w:rPr>
                  </w:pPr>
                  <w:r w:rsidRPr="002E5C36">
                    <w:rPr>
                      <w:rFonts w:ascii="Times New Roman" w:eastAsia="Times New Roman" w:hAnsi="Times New Roman"/>
                      <w:sz w:val="12"/>
                      <w:szCs w:val="12"/>
                    </w:rPr>
                    <w:t xml:space="preserve">4.1. Формирование сбалансированного транспортного каркаса, основанного на взаимоувязанных и замещающих сезонных </w:t>
                  </w:r>
                  <w:proofErr w:type="spellStart"/>
                  <w:r w:rsidRPr="002E5C36">
                    <w:rPr>
                      <w:rFonts w:ascii="Times New Roman" w:eastAsia="Times New Roman" w:hAnsi="Times New Roman"/>
                      <w:sz w:val="12"/>
                      <w:szCs w:val="12"/>
                    </w:rPr>
                    <w:t>транспортно-логистических</w:t>
                  </w:r>
                  <w:proofErr w:type="spellEnd"/>
                  <w:r w:rsidRPr="002E5C36">
                    <w:rPr>
                      <w:rFonts w:ascii="Times New Roman" w:eastAsia="Times New Roman" w:hAnsi="Times New Roman"/>
                      <w:sz w:val="12"/>
                      <w:szCs w:val="12"/>
                    </w:rPr>
                    <w:t xml:space="preserve"> потоках:</w:t>
                  </w:r>
                </w:p>
                <w:p w:rsidR="0080503F" w:rsidRPr="002E5C36" w:rsidRDefault="0080503F" w:rsidP="00953FD7">
                  <w:pPr>
                    <w:ind w:left="113"/>
                    <w:rPr>
                      <w:rFonts w:ascii="Times New Roman" w:eastAsia="Times New Roman" w:hAnsi="Times New Roman"/>
                      <w:sz w:val="12"/>
                      <w:szCs w:val="12"/>
                    </w:rPr>
                  </w:pPr>
                  <w:r w:rsidRPr="002E5C36">
                    <w:rPr>
                      <w:rFonts w:ascii="Times New Roman" w:eastAsia="Times New Roman" w:hAnsi="Times New Roman"/>
                      <w:sz w:val="12"/>
                      <w:szCs w:val="12"/>
                    </w:rPr>
                    <w:t>4.1.1. развитие речного транспорта;</w:t>
                  </w:r>
                </w:p>
                <w:p w:rsidR="0080503F" w:rsidRPr="002E5C36" w:rsidRDefault="0080503F" w:rsidP="00953FD7">
                  <w:pPr>
                    <w:ind w:left="113"/>
                    <w:rPr>
                      <w:rFonts w:ascii="Times New Roman" w:eastAsia="Times New Roman" w:hAnsi="Times New Roman"/>
                      <w:sz w:val="12"/>
                      <w:szCs w:val="12"/>
                    </w:rPr>
                  </w:pPr>
                  <w:r w:rsidRPr="002E5C36">
                    <w:rPr>
                      <w:rFonts w:ascii="Times New Roman" w:eastAsia="Times New Roman" w:hAnsi="Times New Roman"/>
                      <w:sz w:val="12"/>
                      <w:szCs w:val="12"/>
                    </w:rPr>
                    <w:t>4.1.2. развитие авиационного транспорта;</w:t>
                  </w:r>
                </w:p>
                <w:p w:rsidR="0080503F" w:rsidRPr="003123E5" w:rsidRDefault="0080503F" w:rsidP="00953FD7">
                  <w:pPr>
                    <w:ind w:left="113"/>
                    <w:rPr>
                      <w:rFonts w:ascii="Times New Roman" w:hAnsi="Times New Roman"/>
                      <w:sz w:val="12"/>
                      <w:szCs w:val="12"/>
                    </w:rPr>
                  </w:pPr>
                  <w:r w:rsidRPr="002E5C36">
                    <w:rPr>
                      <w:rFonts w:ascii="Times New Roman" w:hAnsi="Times New Roman"/>
                      <w:sz w:val="12"/>
                      <w:szCs w:val="12"/>
                    </w:rPr>
                    <w:t>4.1.3. развитие автомобильного транспорта</w:t>
                  </w:r>
                  <w:r w:rsidRPr="003123E5">
                    <w:rPr>
                      <w:rFonts w:ascii="Times New Roman" w:hAnsi="Times New Roman"/>
                      <w:sz w:val="12"/>
                      <w:szCs w:val="12"/>
                    </w:rPr>
                    <w:t>.</w:t>
                  </w:r>
                </w:p>
                <w:p w:rsidR="0080503F" w:rsidRPr="003123E5" w:rsidRDefault="0080503F" w:rsidP="00953FD7"/>
              </w:txbxContent>
            </v:textbox>
          </v:rect>
        </w:pict>
      </w:r>
      <w:r w:rsidRPr="004713F3">
        <w:rPr>
          <w:noProof/>
        </w:rPr>
        <w:pict>
          <v:rect id="Rectangle 330" o:spid="_x0000_s1053" style="position:absolute;left:0;text-align:left;margin-left:219.4pt;margin-top:3.75pt;width:110.2pt;height:85.55pt;z-index:251887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">
            <v:textbox inset="1.5mm,0,.5mm,0">
              <w:txbxContent>
                <w:p w:rsidR="0080503F" w:rsidRPr="00441D98" w:rsidRDefault="0080503F" w:rsidP="00DB4BED">
                  <w:pPr>
                    <w:autoSpaceDE w:val="0"/>
                    <w:autoSpaceDN w:val="0"/>
                    <w:adjustRightInd w:val="0"/>
                    <w:rPr>
                      <w:rFonts w:ascii="Times New Roman" w:hAnsi="Times New Roman"/>
                      <w:sz w:val="12"/>
                      <w:szCs w:val="14"/>
                    </w:rPr>
                  </w:pPr>
                  <w:r w:rsidRPr="00441D98">
                    <w:rPr>
                      <w:rFonts w:ascii="Times New Roman" w:hAnsi="Times New Roman"/>
                      <w:sz w:val="12"/>
                      <w:szCs w:val="14"/>
                    </w:rPr>
                    <w:t xml:space="preserve">2.1. Содействие укреплению традиционного жизнеобеспечения и проявлению коренными малочисленными </w:t>
                  </w:r>
                  <w:r w:rsidRPr="00441D98">
                    <w:rPr>
                      <w:rFonts w:ascii="Times New Roman" w:eastAsia="Times New Roman" w:hAnsi="Times New Roman"/>
                      <w:sz w:val="12"/>
                      <w:szCs w:val="14"/>
                    </w:rPr>
                    <w:t>народами</w:t>
                  </w:r>
                  <w:r w:rsidRPr="00441D98">
                    <w:rPr>
                      <w:rFonts w:ascii="Times New Roman" w:hAnsi="Times New Roman"/>
                      <w:sz w:val="12"/>
                      <w:szCs w:val="14"/>
                    </w:rPr>
                    <w:t xml:space="preserve"> Севера экономической активности</w:t>
                  </w:r>
                </w:p>
                <w:p w:rsidR="0080503F" w:rsidRPr="00441D98" w:rsidRDefault="0080503F" w:rsidP="00441D98">
                  <w:pPr>
                    <w:autoSpaceDE w:val="0"/>
                    <w:autoSpaceDN w:val="0"/>
                    <w:adjustRightInd w:val="0"/>
                    <w:ind w:left="142"/>
                    <w:jc w:val="both"/>
                    <w:rPr>
                      <w:rFonts w:ascii="Times New Roman" w:hAnsi="Times New Roman"/>
                      <w:sz w:val="12"/>
                      <w:szCs w:val="14"/>
                    </w:rPr>
                  </w:pPr>
                  <w:r w:rsidRPr="00441D98">
                    <w:rPr>
                      <w:rFonts w:ascii="Times New Roman" w:hAnsi="Times New Roman"/>
                      <w:sz w:val="12"/>
                      <w:szCs w:val="14"/>
                    </w:rPr>
                    <w:t>2.1.1. организация защиты исконной среды обитания;</w:t>
                  </w:r>
                </w:p>
                <w:p w:rsidR="0080503F" w:rsidRPr="00441D98" w:rsidRDefault="0080503F" w:rsidP="00DB4BED">
                  <w:pPr>
                    <w:autoSpaceDE w:val="0"/>
                    <w:autoSpaceDN w:val="0"/>
                    <w:adjustRightInd w:val="0"/>
                    <w:ind w:left="142"/>
                    <w:rPr>
                      <w:rFonts w:ascii="Times New Roman" w:hAnsi="Times New Roman"/>
                      <w:sz w:val="12"/>
                      <w:szCs w:val="14"/>
                    </w:rPr>
                  </w:pPr>
                  <w:r w:rsidRPr="00441D98">
                    <w:rPr>
                      <w:rFonts w:ascii="Times New Roman" w:hAnsi="Times New Roman"/>
                      <w:sz w:val="12"/>
                      <w:szCs w:val="14"/>
                    </w:rPr>
                    <w:t xml:space="preserve">2.1.2. обеспечение своевременного предоставления социальных гарантий коренным народам Севера, </w:t>
                  </w:r>
                  <w:r>
                    <w:rPr>
                      <w:rFonts w:ascii="Times New Roman" w:hAnsi="Times New Roman"/>
                      <w:sz w:val="12"/>
                      <w:szCs w:val="14"/>
                    </w:rPr>
                    <w:t xml:space="preserve">соответствующих </w:t>
                  </w:r>
                  <w:r w:rsidRPr="00441D98">
                    <w:rPr>
                      <w:rFonts w:ascii="Times New Roman" w:hAnsi="Times New Roman"/>
                      <w:sz w:val="12"/>
                      <w:szCs w:val="14"/>
                    </w:rPr>
                    <w:t>запросам и социально-экономической ситуации.</w:t>
                  </w:r>
                </w:p>
                <w:p w:rsidR="0080503F" w:rsidRPr="00441D98" w:rsidRDefault="0080503F" w:rsidP="00441D98">
                  <w:pPr>
                    <w:rPr>
                      <w:sz w:val="12"/>
                      <w:szCs w:val="12"/>
                    </w:rPr>
                  </w:pPr>
                </w:p>
              </w:txbxContent>
            </v:textbox>
          </v:rect>
        </w:pict>
      </w:r>
      <w:r w:rsidRPr="004713F3">
        <w:rPr>
          <w:noProof/>
        </w:rPr>
        <w:pict>
          <v:rect id="Rectangle 332" o:spid="_x0000_s1055" style="position:absolute;left:0;text-align:left;margin-left:351.5pt;margin-top:3.75pt;width:138.3pt;height:33.8pt;z-index:251889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">
            <v:textbox inset="1.5mm,0,.5mm,0">
              <w:txbxContent>
                <w:p w:rsidR="0080503F" w:rsidRPr="00205370" w:rsidRDefault="0080503F" w:rsidP="00953FD7">
                  <w:pPr>
                    <w:jc w:val="both"/>
                    <w:rPr>
                      <w:rFonts w:ascii="Times New Roman" w:eastAsia="Times New Roman" w:hAnsi="Times New Roman"/>
                      <w:sz w:val="12"/>
                      <w:szCs w:val="12"/>
                    </w:rPr>
                  </w:pPr>
                  <w:r w:rsidRPr="00205370">
                    <w:rPr>
                      <w:rFonts w:ascii="Times New Roman" w:eastAsia="Times New Roman" w:hAnsi="Times New Roman"/>
                      <w:sz w:val="12"/>
                      <w:szCs w:val="12"/>
                    </w:rPr>
                    <w:t xml:space="preserve">3.1. Развитие отраслей </w:t>
                  </w:r>
                  <w:proofErr w:type="spellStart"/>
                  <w:r w:rsidRPr="00205370">
                    <w:rPr>
                      <w:rFonts w:ascii="Times New Roman" w:eastAsia="Times New Roman" w:hAnsi="Times New Roman"/>
                      <w:sz w:val="12"/>
                      <w:szCs w:val="12"/>
                    </w:rPr>
                    <w:t>недропользования</w:t>
                  </w:r>
                  <w:proofErr w:type="spellEnd"/>
                  <w:r w:rsidRPr="00205370">
                    <w:rPr>
                      <w:rFonts w:ascii="Times New Roman" w:eastAsia="Times New Roman" w:hAnsi="Times New Roman"/>
                      <w:sz w:val="12"/>
                      <w:szCs w:val="12"/>
                    </w:rPr>
                    <w:t>:</w:t>
                  </w:r>
                </w:p>
                <w:p w:rsidR="0080503F" w:rsidRPr="00205370" w:rsidRDefault="0080503F" w:rsidP="00953FD7">
                  <w:pPr>
                    <w:autoSpaceDE w:val="0"/>
                    <w:autoSpaceDN w:val="0"/>
                    <w:adjustRightInd w:val="0"/>
                    <w:ind w:left="113"/>
                    <w:jc w:val="both"/>
                    <w:rPr>
                      <w:rFonts w:ascii="Times New Roman" w:hAnsi="Times New Roman"/>
                      <w:sz w:val="12"/>
                      <w:szCs w:val="12"/>
                    </w:rPr>
                  </w:pPr>
                  <w:r w:rsidRPr="00205370">
                    <w:rPr>
                      <w:rFonts w:ascii="Times New Roman" w:hAnsi="Times New Roman"/>
                      <w:sz w:val="12"/>
                      <w:szCs w:val="12"/>
                    </w:rPr>
                    <w:t xml:space="preserve">3.1.1. развитие </w:t>
                  </w:r>
                  <w:proofErr w:type="spellStart"/>
                  <w:r w:rsidRPr="00205370">
                    <w:rPr>
                      <w:rFonts w:ascii="Times New Roman" w:hAnsi="Times New Roman"/>
                      <w:sz w:val="12"/>
                      <w:szCs w:val="12"/>
                    </w:rPr>
                    <w:t>нефт</w:t>
                  </w:r>
                  <w:proofErr w:type="gramStart"/>
                  <w:r w:rsidRPr="00205370">
                    <w:rPr>
                      <w:rFonts w:ascii="Times New Roman" w:hAnsi="Times New Roman"/>
                      <w:sz w:val="12"/>
                      <w:szCs w:val="12"/>
                    </w:rPr>
                    <w:t>е</w:t>
                  </w:r>
                  <w:proofErr w:type="spellEnd"/>
                  <w:r w:rsidRPr="00205370">
                    <w:rPr>
                      <w:rFonts w:ascii="Times New Roman" w:hAnsi="Times New Roman"/>
                      <w:sz w:val="12"/>
                      <w:szCs w:val="12"/>
                    </w:rPr>
                    <w:t>-</w:t>
                  </w:r>
                  <w:proofErr w:type="gramEnd"/>
                  <w:r w:rsidRPr="00205370">
                    <w:rPr>
                      <w:rFonts w:ascii="Times New Roman" w:hAnsi="Times New Roman"/>
                      <w:sz w:val="12"/>
                      <w:szCs w:val="12"/>
                    </w:rPr>
                    <w:t xml:space="preserve"> и газодобычи;</w:t>
                  </w:r>
                </w:p>
                <w:p w:rsidR="0080503F" w:rsidRPr="00205370" w:rsidRDefault="0080503F" w:rsidP="00953FD7">
                  <w:pPr>
                    <w:ind w:left="113"/>
                    <w:jc w:val="both"/>
                    <w:rPr>
                      <w:rFonts w:ascii="Times New Roman" w:eastAsia="Times New Roman" w:hAnsi="Times New Roman"/>
                      <w:sz w:val="12"/>
                      <w:szCs w:val="12"/>
                    </w:rPr>
                  </w:pPr>
                  <w:r w:rsidRPr="00205370">
                    <w:rPr>
                      <w:rFonts w:ascii="Times New Roman" w:hAnsi="Times New Roman"/>
                      <w:sz w:val="12"/>
                      <w:szCs w:val="12"/>
                    </w:rPr>
                    <w:t>3</w:t>
                  </w:r>
                  <w:r>
                    <w:rPr>
                      <w:rFonts w:ascii="Times New Roman" w:hAnsi="Times New Roman"/>
                      <w:sz w:val="12"/>
                      <w:szCs w:val="12"/>
                    </w:rPr>
                    <w:t>.1.2. разработка общераспростра</w:t>
                  </w:r>
                  <w:r w:rsidRPr="00205370">
                    <w:rPr>
                      <w:rFonts w:ascii="Times New Roman" w:hAnsi="Times New Roman"/>
                      <w:sz w:val="12"/>
                      <w:szCs w:val="12"/>
                    </w:rPr>
                    <w:t>ненных полезных ископаемых.</w:t>
                  </w:r>
                </w:p>
                <w:p w:rsidR="0080503F" w:rsidRPr="00205370" w:rsidRDefault="0080503F" w:rsidP="00953FD7">
                  <w:pPr>
                    <w:rPr>
                      <w:sz w:val="12"/>
                      <w:szCs w:val="12"/>
                    </w:rPr>
                  </w:pPr>
                </w:p>
              </w:txbxContent>
            </v:textbox>
          </v:rect>
        </w:pict>
      </w:r>
      <w:r w:rsidRPr="004713F3">
        <w:rPr>
          <w:noProof/>
        </w:rPr>
        <w:pict>
          <v:rect id="Rectangle 327" o:spid="_x0000_s1050" style="position:absolute;left:0;text-align:left;margin-left:665.3pt;margin-top:4.55pt;width:97.9pt;height:71.5pt;z-index:251884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">
            <v:textbox inset="1.5mm,0,.5mm,0">
              <w:txbxContent>
                <w:p w:rsidR="0080503F" w:rsidRPr="002E5C36" w:rsidRDefault="0080503F" w:rsidP="00953FD7">
                  <w:pPr>
                    <w:rPr>
                      <w:rFonts w:ascii="Times New Roman" w:hAnsi="Times New Roman"/>
                      <w:sz w:val="12"/>
                      <w:szCs w:val="12"/>
                    </w:rPr>
                  </w:pPr>
                  <w:r w:rsidRPr="002E5C36">
                    <w:rPr>
                      <w:rFonts w:ascii="Times New Roman" w:hAnsi="Times New Roman"/>
                      <w:sz w:val="12"/>
                      <w:szCs w:val="12"/>
                    </w:rPr>
                    <w:t>5.1. Совершенствование системы управления муниципальными финансами</w:t>
                  </w:r>
                </w:p>
                <w:p w:rsidR="0080503F" w:rsidRPr="002E5C36" w:rsidRDefault="0080503F" w:rsidP="00953FD7">
                  <w:pPr>
                    <w:ind w:left="113"/>
                    <w:rPr>
                      <w:rFonts w:ascii="Times New Roman" w:hAnsi="Times New Roman"/>
                      <w:sz w:val="12"/>
                      <w:szCs w:val="12"/>
                    </w:rPr>
                  </w:pPr>
                  <w:r w:rsidRPr="002E5C36">
                    <w:rPr>
                      <w:rFonts w:ascii="Times New Roman" w:hAnsi="Times New Roman"/>
                      <w:sz w:val="12"/>
                      <w:szCs w:val="12"/>
                    </w:rPr>
                    <w:t>5.1.1. обеспечение роста собственных доходов муниципального бюджета района;</w:t>
                  </w:r>
                </w:p>
                <w:p w:rsidR="0080503F" w:rsidRPr="002E5C36" w:rsidRDefault="0080503F" w:rsidP="00953FD7">
                  <w:pPr>
                    <w:ind w:left="113"/>
                    <w:rPr>
                      <w:rFonts w:ascii="Times New Roman" w:hAnsi="Times New Roman"/>
                      <w:sz w:val="12"/>
                      <w:szCs w:val="12"/>
                    </w:rPr>
                  </w:pPr>
                  <w:r w:rsidRPr="002E5C36">
                    <w:rPr>
                      <w:rFonts w:ascii="Times New Roman" w:hAnsi="Times New Roman"/>
                      <w:sz w:val="12"/>
                      <w:szCs w:val="12"/>
                    </w:rPr>
                    <w:t>5.1.2. содействие увеличению собственных доходов бюджетов</w:t>
                  </w:r>
                  <w:r w:rsidRPr="002E5C36">
                    <w:rPr>
                      <w:rFonts w:ascii="Times New Roman" w:hAnsi="Times New Roman"/>
                      <w:sz w:val="14"/>
                      <w:szCs w:val="14"/>
                    </w:rPr>
                    <w:t xml:space="preserve"> </w:t>
                  </w:r>
                  <w:r w:rsidRPr="002E5C36">
                    <w:rPr>
                      <w:rFonts w:ascii="Times New Roman" w:hAnsi="Times New Roman"/>
                      <w:sz w:val="12"/>
                      <w:szCs w:val="12"/>
                    </w:rPr>
                    <w:t>сельских поселений.</w:t>
                  </w:r>
                </w:p>
                <w:p w:rsidR="0080503F" w:rsidRPr="002E5C36" w:rsidRDefault="0080503F" w:rsidP="00953FD7">
                  <w:pPr>
                    <w:ind w:left="113"/>
                    <w:rPr>
                      <w:szCs w:val="18"/>
                    </w:rPr>
                  </w:pPr>
                </w:p>
              </w:txbxContent>
            </v:textbox>
          </v:rect>
        </w:pict>
      </w:r>
      <w:r w:rsidR="00953FD7" w:rsidRPr="0095763C">
        <w:rPr>
          <w:rFonts w:ascii="Times New Roman" w:hAnsi="Times New Roman"/>
          <w:sz w:val="28"/>
          <w:szCs w:val="28"/>
        </w:rPr>
        <w:tab/>
      </w:r>
    </w:p>
    <w:p w:rsidR="00953FD7" w:rsidRPr="0095763C" w:rsidRDefault="004713F3" w:rsidP="00953FD7">
      <w:pPr>
        <w:ind w:firstLine="708"/>
        <w:jc w:val="both"/>
        <w:rPr>
          <w:rFonts w:ascii="Times New Roman" w:hAnsi="Times New Roman"/>
          <w:sz w:val="28"/>
          <w:szCs w:val="28"/>
        </w:rPr>
      </w:pPr>
      <w:r>
        <w:rPr>
          <w:rFonts w:ascii="Times New Roman" w:hAnsi="Times New Roman"/>
          <w:noProof/>
          <w:sz w:val="28"/>
          <w:szCs w:val="28"/>
        </w:rPr>
        <w:pict>
          <v:shape id="AutoShape 353" o:spid="_x0000_s1076" type="#_x0000_t32" style="position:absolute;left:0;text-align:left;margin-left:501.7pt;margin-top:10.7pt;width:14.6pt;height:0;z-index:251911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CxNQIAAF8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">
            <v:stroke endarrow="block"/>
          </v:shape>
        </w:pict>
      </w:r>
      <w:r>
        <w:rPr>
          <w:rFonts w:ascii="Times New Roman" w:hAnsi="Times New Roman"/>
          <w:noProof/>
          <w:sz w:val="28"/>
          <w:szCs w:val="28"/>
        </w:rPr>
        <w:pict>
          <v:shape id="AutoShape 350" o:spid="_x0000_s1073" type="#_x0000_t32" style="position:absolute;left:0;text-align:left;margin-left:336.5pt;margin-top:2.55pt;width:15pt;height:.05pt;z-index:251908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">
            <v:stroke endarrow="block"/>
          </v:shape>
        </w:pict>
      </w:r>
      <w:r>
        <w:rPr>
          <w:rFonts w:ascii="Times New Roman" w:hAnsi="Times New Roman"/>
          <w:noProof/>
          <w:sz w:val="28"/>
          <w:szCs w:val="28"/>
        </w:rPr>
        <w:pict>
          <v:shape id="AutoShape 337" o:spid="_x0000_s1060" type="#_x0000_t32" style="position:absolute;left:0;text-align:left;margin-left:-37.3pt;margin-top:7.25pt;width:11.9pt;height:0;z-index:251894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0JgNgIAAF8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">
            <v:stroke endarrow="block"/>
          </v:shape>
        </w:pict>
      </w:r>
    </w:p>
    <w:p w:rsidR="00953FD7" w:rsidRPr="0095763C" w:rsidRDefault="004713F3" w:rsidP="00953FD7">
      <w:pPr>
        <w:tabs>
          <w:tab w:val="left" w:pos="6509"/>
        </w:tabs>
        <w:ind w:firstLine="708"/>
        <w:jc w:val="both"/>
        <w:rPr>
          <w:rFonts w:ascii="Times New Roman" w:hAnsi="Times New Roman"/>
          <w:sz w:val="28"/>
          <w:szCs w:val="28"/>
        </w:rPr>
      </w:pPr>
      <w:r w:rsidRPr="004713F3">
        <w:rPr>
          <w:noProof/>
        </w:rPr>
        <w:pict>
          <v:rect id="Rectangle 333" o:spid="_x0000_s1056" style="position:absolute;left:0;text-align:left;margin-left:351.5pt;margin-top:13.7pt;width:138.3pt;height:79.4pt;z-index:251890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">
            <v:textbox inset="1.5mm,0,0,0">
              <w:txbxContent>
                <w:p w:rsidR="0080503F" w:rsidRPr="00205370" w:rsidRDefault="0080503F" w:rsidP="00953FD7">
                  <w:pPr>
                    <w:rPr>
                      <w:rFonts w:ascii="Times New Roman" w:eastAsia="Times New Roman" w:hAnsi="Times New Roman"/>
                      <w:sz w:val="12"/>
                      <w:szCs w:val="12"/>
                    </w:rPr>
                  </w:pPr>
                  <w:r w:rsidRPr="00205370">
                    <w:rPr>
                      <w:rFonts w:ascii="Times New Roman" w:eastAsia="Times New Roman" w:hAnsi="Times New Roman"/>
                      <w:sz w:val="12"/>
                      <w:szCs w:val="12"/>
                    </w:rPr>
                    <w:t>3.2. Рациональное вовлечение в экономический оборот биоресурсов района:</w:t>
                  </w:r>
                </w:p>
                <w:p w:rsidR="0080503F" w:rsidRPr="00205370" w:rsidRDefault="0080503F" w:rsidP="00953FD7">
                  <w:pPr>
                    <w:autoSpaceDE w:val="0"/>
                    <w:autoSpaceDN w:val="0"/>
                    <w:adjustRightInd w:val="0"/>
                    <w:ind w:left="113"/>
                    <w:rPr>
                      <w:rFonts w:ascii="Times New Roman" w:eastAsia="Calibri" w:hAnsi="Times New Roman"/>
                      <w:sz w:val="12"/>
                      <w:szCs w:val="12"/>
                    </w:rPr>
                  </w:pPr>
                  <w:r w:rsidRPr="00205370">
                    <w:rPr>
                      <w:rFonts w:ascii="Times New Roman" w:eastAsia="Calibri" w:hAnsi="Times New Roman"/>
                      <w:sz w:val="12"/>
                      <w:szCs w:val="12"/>
                    </w:rPr>
                    <w:t>3.2.1. развитие картофелеводства, овощеводства открытого и закрытого грунта;</w:t>
                  </w:r>
                </w:p>
                <w:p w:rsidR="0080503F" w:rsidRPr="00205370" w:rsidRDefault="0080503F" w:rsidP="00953FD7">
                  <w:pPr>
                    <w:ind w:left="113"/>
                    <w:rPr>
                      <w:rFonts w:ascii="Times New Roman" w:eastAsia="Calibri" w:hAnsi="Times New Roman"/>
                      <w:sz w:val="12"/>
                      <w:szCs w:val="12"/>
                    </w:rPr>
                  </w:pPr>
                  <w:r w:rsidRPr="00205370">
                    <w:rPr>
                      <w:rFonts w:ascii="Times New Roman" w:eastAsia="Calibri" w:hAnsi="Times New Roman"/>
                      <w:sz w:val="12"/>
                      <w:szCs w:val="12"/>
                    </w:rPr>
                    <w:t>3.2.2. развитие оленеводства, рыбоводства и звероводства;</w:t>
                  </w:r>
                </w:p>
                <w:p w:rsidR="0080503F" w:rsidRPr="00205370" w:rsidRDefault="0080503F" w:rsidP="00953FD7">
                  <w:pPr>
                    <w:autoSpaceDE w:val="0"/>
                    <w:autoSpaceDN w:val="0"/>
                    <w:adjustRightInd w:val="0"/>
                    <w:ind w:left="113"/>
                    <w:rPr>
                      <w:rFonts w:ascii="Times New Roman" w:eastAsia="Times New Roman" w:hAnsi="Times New Roman"/>
                      <w:sz w:val="12"/>
                      <w:szCs w:val="12"/>
                    </w:rPr>
                  </w:pPr>
                  <w:r w:rsidRPr="00205370">
                    <w:rPr>
                      <w:rFonts w:ascii="Times New Roman" w:eastAsia="Calibri" w:hAnsi="Times New Roman"/>
                      <w:sz w:val="12"/>
                      <w:szCs w:val="12"/>
                    </w:rPr>
                    <w:t>3.2.3. повышение эффективности переработки промысловой продукции</w:t>
                  </w:r>
                  <w:r w:rsidRPr="00205370">
                    <w:rPr>
                      <w:rFonts w:ascii="Times New Roman" w:eastAsia="Times New Roman" w:hAnsi="Times New Roman"/>
                      <w:sz w:val="12"/>
                      <w:szCs w:val="12"/>
                    </w:rPr>
                    <w:t xml:space="preserve">; </w:t>
                  </w:r>
                </w:p>
                <w:p w:rsidR="0080503F" w:rsidRPr="00205370" w:rsidRDefault="0080503F" w:rsidP="00953FD7">
                  <w:pPr>
                    <w:autoSpaceDE w:val="0"/>
                    <w:autoSpaceDN w:val="0"/>
                    <w:adjustRightInd w:val="0"/>
                    <w:ind w:left="113"/>
                    <w:jc w:val="both"/>
                    <w:rPr>
                      <w:rFonts w:ascii="Times New Roman" w:hAnsi="Times New Roman"/>
                      <w:sz w:val="12"/>
                      <w:szCs w:val="12"/>
                    </w:rPr>
                  </w:pPr>
                  <w:r w:rsidRPr="00205370">
                    <w:rPr>
                      <w:rFonts w:ascii="Times New Roman" w:eastAsia="Times New Roman" w:hAnsi="Times New Roman"/>
                      <w:sz w:val="12"/>
                      <w:szCs w:val="12"/>
                    </w:rPr>
                    <w:t>3</w:t>
                  </w:r>
                  <w:r w:rsidRPr="00205370">
                    <w:rPr>
                      <w:rFonts w:ascii="Times New Roman" w:eastAsia="Calibri" w:hAnsi="Times New Roman"/>
                      <w:sz w:val="12"/>
                      <w:szCs w:val="12"/>
                    </w:rPr>
                    <w:t>.2.4.</w:t>
                  </w:r>
                  <w:r w:rsidRPr="00205370">
                    <w:rPr>
                      <w:rFonts w:ascii="Times New Roman" w:eastAsia="Times New Roman" w:hAnsi="Times New Roman"/>
                      <w:sz w:val="12"/>
                      <w:szCs w:val="12"/>
                    </w:rPr>
                    <w:t xml:space="preserve"> </w:t>
                  </w:r>
                  <w:r w:rsidRPr="00205370">
                    <w:rPr>
                      <w:rFonts w:ascii="Times New Roman" w:eastAsia="Calibri" w:hAnsi="Times New Roman"/>
                      <w:sz w:val="12"/>
                      <w:szCs w:val="12"/>
                    </w:rPr>
                    <w:t>организация системы сбалансированного лесопользования и развитие производственных мощностей по переработке древесины</w:t>
                  </w:r>
                  <w:r>
                    <w:rPr>
                      <w:rFonts w:ascii="Times New Roman" w:eastAsia="Times New Roman" w:hAnsi="Times New Roman"/>
                      <w:sz w:val="12"/>
                      <w:szCs w:val="12"/>
                    </w:rPr>
                    <w:t>.</w:t>
                  </w:r>
                </w:p>
                <w:p w:rsidR="0080503F" w:rsidRPr="00205370" w:rsidRDefault="0080503F" w:rsidP="00953FD7">
                  <w:pPr>
                    <w:ind w:left="113"/>
                    <w:jc w:val="both"/>
                    <w:rPr>
                      <w:rFonts w:ascii="Times New Roman" w:eastAsia="Calibri" w:hAnsi="Times New Roman"/>
                      <w:sz w:val="12"/>
                      <w:szCs w:val="12"/>
                    </w:rPr>
                  </w:pPr>
                </w:p>
              </w:txbxContent>
            </v:textbox>
          </v:rect>
        </w:pict>
      </w:r>
      <w:r w:rsidRPr="004713F3">
        <w:rPr>
          <w:noProof/>
        </w:rPr>
        <w:pict>
          <v:rect id="Rectangle 17" o:spid="_x0000_s1035" style="position:absolute;left:0;text-align:left;margin-left:-25.4pt;margin-top:14.25pt;width:223.55pt;height:49.5pt;z-index:251869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">
            <v:textbox inset="1.5mm,0,0,0">
              <w:txbxContent>
                <w:p w:rsidR="0080503F" w:rsidRPr="00205370" w:rsidRDefault="0080503F" w:rsidP="00953FD7">
                  <w:pPr>
                    <w:rPr>
                      <w:rFonts w:ascii="Times New Roman" w:eastAsia="Times New Roman" w:hAnsi="Times New Roman"/>
                      <w:sz w:val="12"/>
                      <w:szCs w:val="12"/>
                    </w:rPr>
                  </w:pPr>
                  <w:r w:rsidRPr="00205370">
                    <w:rPr>
                      <w:rFonts w:ascii="Times New Roman" w:eastAsia="Times New Roman" w:hAnsi="Times New Roman"/>
                      <w:sz w:val="12"/>
                      <w:szCs w:val="12"/>
                    </w:rPr>
                    <w:t>1.2. Создание эффективной образовательной среды, отвечающей потребностям общества и обеспечивающей духовно-нравственное воспитание молодежи:</w:t>
                  </w:r>
                </w:p>
                <w:p w:rsidR="0080503F" w:rsidRPr="00205370" w:rsidRDefault="0080503F" w:rsidP="00953FD7">
                  <w:pPr>
                    <w:widowControl w:val="0"/>
                    <w:ind w:left="113"/>
                    <w:rPr>
                      <w:rFonts w:ascii="Times New Roman" w:hAnsi="Times New Roman"/>
                      <w:sz w:val="12"/>
                      <w:szCs w:val="12"/>
                    </w:rPr>
                  </w:pPr>
                  <w:r w:rsidRPr="00205370">
                    <w:rPr>
                      <w:rFonts w:ascii="Times New Roman" w:hAnsi="Times New Roman"/>
                      <w:sz w:val="12"/>
                      <w:szCs w:val="12"/>
                    </w:rPr>
                    <w:t>1.2.1. укрепление материально-технической базы образовательных учреждений и внедрение современных технологий учебного процесса;</w:t>
                  </w:r>
                </w:p>
                <w:p w:rsidR="0080503F" w:rsidRPr="00205370" w:rsidRDefault="0080503F" w:rsidP="00953FD7">
                  <w:pPr>
                    <w:widowControl w:val="0"/>
                    <w:ind w:left="113"/>
                    <w:rPr>
                      <w:rFonts w:ascii="Times New Roman" w:hAnsi="Times New Roman"/>
                      <w:sz w:val="12"/>
                      <w:szCs w:val="12"/>
                    </w:rPr>
                  </w:pPr>
                  <w:r w:rsidRPr="00205370">
                    <w:rPr>
                      <w:rFonts w:ascii="Times New Roman" w:hAnsi="Times New Roman"/>
                      <w:sz w:val="12"/>
                      <w:szCs w:val="12"/>
                    </w:rPr>
                    <w:t xml:space="preserve">1.2.2. повышение профессионализма и обновление состава </w:t>
                  </w:r>
                  <w:proofErr w:type="gramStart"/>
                  <w:r w:rsidRPr="00205370">
                    <w:rPr>
                      <w:rFonts w:ascii="Times New Roman" w:hAnsi="Times New Roman"/>
                      <w:sz w:val="12"/>
                      <w:szCs w:val="12"/>
                    </w:rPr>
                    <w:t>педагогических</w:t>
                  </w:r>
                  <w:proofErr w:type="gramEnd"/>
                  <w:r w:rsidRPr="00205370">
                    <w:rPr>
                      <w:rFonts w:ascii="Times New Roman" w:hAnsi="Times New Roman"/>
                      <w:sz w:val="12"/>
                      <w:szCs w:val="12"/>
                    </w:rPr>
                    <w:t xml:space="preserve"> кадров;</w:t>
                  </w:r>
                </w:p>
                <w:p w:rsidR="0080503F" w:rsidRPr="0060078F" w:rsidRDefault="0080503F" w:rsidP="00953FD7">
                  <w:pPr>
                    <w:ind w:left="113"/>
                    <w:rPr>
                      <w:sz w:val="12"/>
                      <w:szCs w:val="12"/>
                    </w:rPr>
                  </w:pPr>
                  <w:r w:rsidRPr="00205370">
                    <w:rPr>
                      <w:rFonts w:ascii="Times New Roman" w:hAnsi="Times New Roman"/>
                      <w:sz w:val="12"/>
                      <w:szCs w:val="12"/>
                    </w:rPr>
                    <w:t>1.2.3. развитие форм, методов и технологий работы с молодым поколением.</w:t>
                  </w:r>
                </w:p>
              </w:txbxContent>
            </v:textbox>
          </v:rect>
        </w:pict>
      </w:r>
      <w:r w:rsidRPr="004713F3">
        <w:rPr>
          <w:noProof/>
        </w:rPr>
        <w:pict>
          <v:shape id="AutoShape 356" o:spid="_x0000_s1079" type="#_x0000_t32" style="position:absolute;left:0;text-align:left;margin-left:654.55pt;margin-top:8pt;width:10.75pt;height:0;z-index:251914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ak/MwIAAF8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">
            <v:stroke endarrow="block"/>
          </v:shape>
        </w:pict>
      </w:r>
      <w:r w:rsidR="00953FD7" w:rsidRPr="0095763C">
        <w:rPr>
          <w:rFonts w:ascii="Times New Roman" w:hAnsi="Times New Roman"/>
          <w:sz w:val="28"/>
          <w:szCs w:val="28"/>
        </w:rPr>
        <w:tab/>
      </w:r>
    </w:p>
    <w:p w:rsidR="00953FD7" w:rsidRPr="0095763C" w:rsidRDefault="004713F3" w:rsidP="00953FD7">
      <w:pPr>
        <w:ind w:firstLine="708"/>
        <w:jc w:val="both"/>
        <w:rPr>
          <w:rFonts w:ascii="Times New Roman" w:hAnsi="Times New Roman"/>
          <w:sz w:val="28"/>
          <w:szCs w:val="28"/>
        </w:rPr>
      </w:pPr>
      <w:r w:rsidRPr="004713F3">
        <w:rPr>
          <w:noProof/>
        </w:rPr>
        <w:pict>
          <v:rect id="Rectangle 335" o:spid="_x0000_s1058" style="position:absolute;left:0;text-align:left;margin-left:516.3pt;margin-top:14.2pt;width:131.4pt;height:72.6pt;z-index:251892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">
            <v:textbox inset="1.5mm,0,.5mm,0">
              <w:txbxContent>
                <w:p w:rsidR="0080503F" w:rsidRPr="002E5C36" w:rsidRDefault="0080503F" w:rsidP="00953FD7">
                  <w:pPr>
                    <w:rPr>
                      <w:rFonts w:ascii="Times New Roman" w:eastAsia="Times New Roman" w:hAnsi="Times New Roman"/>
                      <w:sz w:val="12"/>
                      <w:szCs w:val="12"/>
                    </w:rPr>
                  </w:pPr>
                  <w:r w:rsidRPr="002E5C36">
                    <w:rPr>
                      <w:rFonts w:ascii="Times New Roman" w:hAnsi="Times New Roman"/>
                      <w:sz w:val="12"/>
                      <w:szCs w:val="12"/>
                    </w:rPr>
                    <w:t xml:space="preserve">4.2. Модернизация системы жилищно-коммунального </w:t>
                  </w:r>
                  <w:r w:rsidRPr="002E5C36">
                    <w:rPr>
                      <w:rFonts w:ascii="Times New Roman" w:eastAsia="Times New Roman" w:hAnsi="Times New Roman"/>
                      <w:sz w:val="12"/>
                      <w:szCs w:val="12"/>
                    </w:rPr>
                    <w:t xml:space="preserve">хозяйства на принципах </w:t>
                  </w:r>
                  <w:proofErr w:type="spellStart"/>
                  <w:r w:rsidRPr="002E5C36">
                    <w:rPr>
                      <w:rFonts w:ascii="Times New Roman" w:eastAsia="Times New Roman" w:hAnsi="Times New Roman"/>
                      <w:sz w:val="12"/>
                      <w:szCs w:val="12"/>
                    </w:rPr>
                    <w:t>энергоэффективности</w:t>
                  </w:r>
                  <w:proofErr w:type="spellEnd"/>
                  <w:r w:rsidRPr="002E5C36">
                    <w:rPr>
                      <w:rFonts w:ascii="Times New Roman" w:eastAsia="Times New Roman" w:hAnsi="Times New Roman"/>
                      <w:sz w:val="12"/>
                      <w:szCs w:val="12"/>
                    </w:rPr>
                    <w:t xml:space="preserve"> и </w:t>
                  </w:r>
                  <w:proofErr w:type="spellStart"/>
                  <w:r w:rsidRPr="002E5C36">
                    <w:rPr>
                      <w:rFonts w:ascii="Times New Roman" w:eastAsia="Times New Roman" w:hAnsi="Times New Roman"/>
                      <w:sz w:val="12"/>
                      <w:szCs w:val="12"/>
                    </w:rPr>
                    <w:t>экологичности</w:t>
                  </w:r>
                  <w:proofErr w:type="spellEnd"/>
                  <w:r w:rsidRPr="002E5C36">
                    <w:rPr>
                      <w:rFonts w:ascii="Times New Roman" w:eastAsia="Times New Roman" w:hAnsi="Times New Roman"/>
                      <w:sz w:val="12"/>
                      <w:szCs w:val="12"/>
                    </w:rPr>
                    <w:t>:</w:t>
                  </w:r>
                </w:p>
                <w:p w:rsidR="0080503F" w:rsidRPr="002E5C36" w:rsidRDefault="0080503F" w:rsidP="00953FD7">
                  <w:pPr>
                    <w:ind w:left="113"/>
                    <w:rPr>
                      <w:rFonts w:ascii="Times New Roman" w:hAnsi="Times New Roman"/>
                      <w:bCs/>
                      <w:sz w:val="12"/>
                      <w:szCs w:val="12"/>
                    </w:rPr>
                  </w:pPr>
                  <w:r w:rsidRPr="002E5C36">
                    <w:rPr>
                      <w:rFonts w:ascii="Times New Roman" w:eastAsia="Times New Roman" w:hAnsi="Times New Roman"/>
                      <w:sz w:val="12"/>
                      <w:szCs w:val="12"/>
                    </w:rPr>
                    <w:t xml:space="preserve">4.2.1. </w:t>
                  </w:r>
                  <w:r w:rsidRPr="002E5C36">
                    <w:rPr>
                      <w:rFonts w:ascii="Times New Roman" w:hAnsi="Times New Roman"/>
                      <w:bCs/>
                      <w:sz w:val="12"/>
                      <w:szCs w:val="12"/>
                    </w:rPr>
                    <w:t>обеспечение самодостаточности района в части электроснабжения;</w:t>
                  </w:r>
                </w:p>
                <w:p w:rsidR="0080503F" w:rsidRPr="002E5C36" w:rsidRDefault="0080503F" w:rsidP="00953FD7">
                  <w:pPr>
                    <w:ind w:left="113"/>
                    <w:rPr>
                      <w:rFonts w:ascii="Times New Roman" w:eastAsia="Calibri" w:hAnsi="Times New Roman"/>
                      <w:sz w:val="12"/>
                      <w:szCs w:val="12"/>
                    </w:rPr>
                  </w:pPr>
                  <w:r w:rsidRPr="002E5C36">
                    <w:rPr>
                      <w:rFonts w:ascii="Times New Roman" w:hAnsi="Times New Roman"/>
                      <w:bCs/>
                      <w:sz w:val="12"/>
                      <w:szCs w:val="12"/>
                    </w:rPr>
                    <w:t xml:space="preserve">4.2.2. рациональное </w:t>
                  </w:r>
                  <w:r w:rsidRPr="002E5C36">
                    <w:rPr>
                      <w:rFonts w:ascii="Times New Roman" w:eastAsia="Times New Roman" w:hAnsi="Times New Roman"/>
                      <w:sz w:val="12"/>
                      <w:szCs w:val="12"/>
                    </w:rPr>
                    <w:t xml:space="preserve">развитие коммунальной инфраструктуры </w:t>
                  </w:r>
                  <w:r w:rsidRPr="002E5C36">
                    <w:rPr>
                      <w:rFonts w:ascii="Times New Roman" w:eastAsia="Calibri" w:hAnsi="Times New Roman"/>
                      <w:sz w:val="12"/>
                      <w:szCs w:val="12"/>
                    </w:rPr>
                    <w:t>(систем теплоснабжения, водоснабжения, водоотведения).</w:t>
                  </w:r>
                </w:p>
                <w:p w:rsidR="0080503F" w:rsidRPr="002E5C36" w:rsidRDefault="0080503F" w:rsidP="00953FD7">
                  <w:pPr>
                    <w:ind w:left="113"/>
                    <w:rPr>
                      <w:rFonts w:ascii="Times New Roman" w:hAnsi="Times New Roman"/>
                      <w:bCs/>
                      <w:sz w:val="12"/>
                      <w:szCs w:val="12"/>
                    </w:rPr>
                  </w:pPr>
                  <w:r w:rsidRPr="002E5C36">
                    <w:rPr>
                      <w:rFonts w:ascii="Times New Roman" w:eastAsia="Calibri" w:hAnsi="Times New Roman"/>
                      <w:sz w:val="12"/>
                      <w:szCs w:val="12"/>
                    </w:rPr>
                    <w:t>4.2.3. обеспечение населения качественной питьевой водой</w:t>
                  </w:r>
                  <w:r>
                    <w:rPr>
                      <w:rFonts w:ascii="Times New Roman" w:eastAsia="Calibri" w:hAnsi="Times New Roman"/>
                      <w:sz w:val="12"/>
                      <w:szCs w:val="12"/>
                    </w:rPr>
                    <w:t>.</w:t>
                  </w:r>
                </w:p>
                <w:p w:rsidR="0080503F" w:rsidRPr="003123E5" w:rsidRDefault="0080503F" w:rsidP="00953FD7"/>
              </w:txbxContent>
            </v:textbox>
          </v:rect>
        </w:pict>
      </w:r>
      <w:r w:rsidRPr="004713F3">
        <w:rPr>
          <w:noProof/>
        </w:rPr>
        <w:pict>
          <v:shape id="AutoShape 345" o:spid="_x0000_s1068" type="#_x0000_t32" style="position:absolute;left:0;text-align:left;margin-left:207.3pt;margin-top:1.9pt;width:12.1pt;height:0;z-index:251902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vPJNgIAAF8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">
            <v:stroke endarrow="block"/>
          </v:shape>
        </w:pict>
      </w:r>
    </w:p>
    <w:p w:rsidR="00953FD7" w:rsidRPr="0095763C" w:rsidRDefault="004713F3" w:rsidP="00953FD7">
      <w:pPr>
        <w:tabs>
          <w:tab w:val="left" w:pos="6140"/>
        </w:tabs>
        <w:ind w:firstLine="708"/>
        <w:jc w:val="both"/>
        <w:rPr>
          <w:rFonts w:ascii="Times New Roman" w:hAnsi="Times New Roman"/>
          <w:b/>
          <w:sz w:val="28"/>
          <w:szCs w:val="28"/>
        </w:rPr>
      </w:pPr>
      <w:r w:rsidRPr="004713F3">
        <w:rPr>
          <w:noProof/>
        </w:rPr>
        <w:pict>
          <v:shape id="AutoShape 338" o:spid="_x0000_s1061" type="#_x0000_t32" style="position:absolute;left:0;text-align:left;margin-left:-37.3pt;margin-top:6.8pt;width:11.9pt;height:0;z-index:251895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RNAIAAF8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">
            <v:stroke endarrow="block"/>
          </v:shape>
        </w:pict>
      </w:r>
      <w:r w:rsidR="00953FD7" w:rsidRPr="0095763C">
        <w:rPr>
          <w:rFonts w:ascii="Times New Roman" w:hAnsi="Times New Roman"/>
          <w:sz w:val="28"/>
          <w:szCs w:val="28"/>
        </w:rPr>
        <w:tab/>
      </w:r>
    </w:p>
    <w:p w:rsidR="00953FD7" w:rsidRPr="0095763C" w:rsidRDefault="004713F3" w:rsidP="00953FD7">
      <w:pPr>
        <w:tabs>
          <w:tab w:val="left" w:pos="6140"/>
        </w:tabs>
        <w:ind w:firstLine="708"/>
        <w:jc w:val="both"/>
        <w:rPr>
          <w:rFonts w:ascii="Times New Roman" w:hAnsi="Times New Roman"/>
          <w:b/>
          <w:sz w:val="28"/>
          <w:szCs w:val="28"/>
        </w:rPr>
      </w:pPr>
      <w:r w:rsidRPr="004713F3">
        <w:rPr>
          <w:noProof/>
        </w:rPr>
        <w:pict>
          <v:rect id="Rectangle 331" o:spid="_x0000_s1054" style="position:absolute;left:0;text-align:left;margin-left:665.3pt;margin-top:7.5pt;width:97.9pt;height:114.4pt;z-index:251888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">
            <v:textbox inset="1.5mm,0,.5mm,0">
              <w:txbxContent>
                <w:p w:rsidR="0080503F" w:rsidRPr="002E5C36" w:rsidRDefault="0080503F" w:rsidP="00953FD7">
                  <w:pPr>
                    <w:rPr>
                      <w:rFonts w:ascii="Times New Roman" w:hAnsi="Times New Roman"/>
                      <w:sz w:val="12"/>
                      <w:szCs w:val="12"/>
                    </w:rPr>
                  </w:pPr>
                  <w:r w:rsidRPr="002E5C36">
                    <w:rPr>
                      <w:rFonts w:ascii="Times New Roman" w:hAnsi="Times New Roman"/>
                      <w:sz w:val="12"/>
                      <w:szCs w:val="12"/>
                    </w:rPr>
                    <w:t>5.2. Организация рационального использования муниципального имущества</w:t>
                  </w:r>
                </w:p>
                <w:p w:rsidR="0080503F" w:rsidRPr="002E5C36" w:rsidRDefault="0080503F" w:rsidP="00953FD7">
                  <w:pPr>
                    <w:ind w:left="113"/>
                    <w:rPr>
                      <w:rFonts w:ascii="Times New Roman" w:hAnsi="Times New Roman"/>
                      <w:sz w:val="12"/>
                      <w:szCs w:val="12"/>
                    </w:rPr>
                  </w:pPr>
                  <w:r w:rsidRPr="002E5C36">
                    <w:rPr>
                      <w:rFonts w:ascii="Times New Roman" w:hAnsi="Times New Roman"/>
                      <w:sz w:val="12"/>
                      <w:szCs w:val="12"/>
                    </w:rPr>
                    <w:t>5.2.1. совершенствование системы нормативных актов, регламентирующих управление и пользование объектами недвижимого имущества, находящимися в муниципальной собственности</w:t>
                  </w:r>
                  <w:r>
                    <w:rPr>
                      <w:rFonts w:ascii="Times New Roman" w:hAnsi="Times New Roman"/>
                      <w:sz w:val="12"/>
                      <w:szCs w:val="12"/>
                    </w:rPr>
                    <w:t>;</w:t>
                  </w:r>
                </w:p>
                <w:p w:rsidR="0080503F" w:rsidRPr="002E5C36" w:rsidRDefault="0080503F" w:rsidP="00953FD7">
                  <w:pPr>
                    <w:ind w:left="113"/>
                    <w:rPr>
                      <w:rFonts w:ascii="Times New Roman" w:hAnsi="Times New Roman"/>
                      <w:sz w:val="12"/>
                      <w:szCs w:val="12"/>
                    </w:rPr>
                  </w:pPr>
                  <w:r w:rsidRPr="002E5C36">
                    <w:rPr>
                      <w:rFonts w:ascii="Times New Roman" w:hAnsi="Times New Roman"/>
                      <w:sz w:val="12"/>
                      <w:szCs w:val="12"/>
                    </w:rPr>
                    <w:t>5.2.2.</w:t>
                  </w:r>
                  <w:r>
                    <w:rPr>
                      <w:rFonts w:ascii="Times New Roman" w:hAnsi="Times New Roman"/>
                      <w:sz w:val="12"/>
                      <w:szCs w:val="12"/>
                    </w:rPr>
                    <w:t xml:space="preserve"> о</w:t>
                  </w:r>
                  <w:r w:rsidRPr="002E5C36">
                    <w:rPr>
                      <w:rFonts w:ascii="Times New Roman" w:hAnsi="Times New Roman"/>
                      <w:sz w:val="12"/>
                      <w:szCs w:val="12"/>
                    </w:rPr>
                    <w:t xml:space="preserve">беспечение проведения мер по снижению задолженности </w:t>
                  </w:r>
                </w:p>
                <w:p w:rsidR="0080503F" w:rsidRPr="002E5C36" w:rsidRDefault="0080503F" w:rsidP="00953FD7">
                  <w:pPr>
                    <w:ind w:left="113"/>
                    <w:rPr>
                      <w:rFonts w:ascii="Times New Roman" w:hAnsi="Times New Roman"/>
                      <w:sz w:val="12"/>
                      <w:szCs w:val="12"/>
                    </w:rPr>
                  </w:pPr>
                  <w:r w:rsidRPr="002E5C36">
                    <w:rPr>
                      <w:rFonts w:ascii="Times New Roman" w:hAnsi="Times New Roman"/>
                      <w:sz w:val="12"/>
                      <w:szCs w:val="12"/>
                    </w:rPr>
                    <w:t xml:space="preserve">за пользование объектами недвижимого имущества, находящимися </w:t>
                  </w:r>
                </w:p>
                <w:p w:rsidR="0080503F" w:rsidRPr="002E5C36" w:rsidRDefault="0080503F" w:rsidP="00953FD7">
                  <w:pPr>
                    <w:ind w:left="113"/>
                    <w:rPr>
                      <w:rFonts w:ascii="Times New Roman" w:hAnsi="Times New Roman"/>
                      <w:sz w:val="12"/>
                      <w:szCs w:val="12"/>
                    </w:rPr>
                  </w:pPr>
                  <w:r w:rsidRPr="002E5C36">
                    <w:rPr>
                      <w:rFonts w:ascii="Times New Roman" w:hAnsi="Times New Roman"/>
                      <w:sz w:val="12"/>
                      <w:szCs w:val="12"/>
                    </w:rPr>
                    <w:t>в муниципальной собственности</w:t>
                  </w:r>
                  <w:r>
                    <w:rPr>
                      <w:rFonts w:ascii="Times New Roman" w:hAnsi="Times New Roman"/>
                      <w:sz w:val="12"/>
                      <w:szCs w:val="12"/>
                    </w:rPr>
                    <w:t>.</w:t>
                  </w:r>
                </w:p>
                <w:p w:rsidR="0080503F" w:rsidRPr="002E5C36" w:rsidRDefault="0080503F" w:rsidP="00953FD7">
                  <w:pPr>
                    <w:rPr>
                      <w:sz w:val="12"/>
                      <w:szCs w:val="12"/>
                    </w:rPr>
                  </w:pPr>
                </w:p>
              </w:txbxContent>
            </v:textbox>
          </v:rect>
        </w:pict>
      </w:r>
      <w:r w:rsidR="00953FD7" w:rsidRPr="0095763C">
        <w:rPr>
          <w:rFonts w:ascii="Times New Roman" w:hAnsi="Times New Roman"/>
          <w:b/>
          <w:sz w:val="28"/>
          <w:szCs w:val="28"/>
        </w:rPr>
        <w:tab/>
      </w:r>
    </w:p>
    <w:p w:rsidR="00953FD7" w:rsidRPr="0095763C" w:rsidRDefault="004713F3" w:rsidP="00953FD7">
      <w:pPr>
        <w:ind w:firstLine="708"/>
        <w:jc w:val="both"/>
        <w:rPr>
          <w:rFonts w:ascii="Times New Roman" w:hAnsi="Times New Roman"/>
          <w:sz w:val="28"/>
          <w:szCs w:val="28"/>
        </w:rPr>
      </w:pPr>
      <w:r w:rsidRPr="004713F3">
        <w:rPr>
          <w:b/>
          <w:noProof/>
        </w:rPr>
        <w:pict>
          <v:rect id="Rectangle 329" o:spid="_x0000_s1052" style="position:absolute;left:0;text-align:left;margin-left:219.4pt;margin-top:3.5pt;width:110.2pt;height:87.45pt;z-index:251886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">
            <v:textbox inset="1.5mm,0,.5mm,0">
              <w:txbxContent>
                <w:p w:rsidR="0080503F" w:rsidRPr="00B33C8F" w:rsidRDefault="0080503F" w:rsidP="00DB4BED">
                  <w:pPr>
                    <w:widowControl w:val="0"/>
                    <w:tabs>
                      <w:tab w:val="left" w:pos="0"/>
                    </w:tabs>
                    <w:rPr>
                      <w:rFonts w:ascii="Times New Roman" w:eastAsia="Calibri" w:hAnsi="Times New Roman"/>
                      <w:sz w:val="12"/>
                      <w:szCs w:val="12"/>
                    </w:rPr>
                  </w:pPr>
                  <w:r w:rsidRPr="00B33C8F">
                    <w:rPr>
                      <w:rFonts w:ascii="Times New Roman" w:eastAsia="Calibri" w:hAnsi="Times New Roman"/>
                      <w:sz w:val="12"/>
                      <w:szCs w:val="12"/>
                    </w:rPr>
                    <w:t>2.2. Поддержка этнокультурной самобытности коренных малочисленных народов Севера:</w:t>
                  </w:r>
                </w:p>
                <w:p w:rsidR="0080503F" w:rsidRPr="00205370" w:rsidRDefault="0080503F" w:rsidP="00953FD7">
                  <w:pPr>
                    <w:widowControl w:val="0"/>
                    <w:tabs>
                      <w:tab w:val="left" w:pos="180"/>
                    </w:tabs>
                    <w:ind w:left="113"/>
                    <w:rPr>
                      <w:rFonts w:ascii="Times New Roman" w:eastAsia="Calibri" w:hAnsi="Times New Roman"/>
                      <w:sz w:val="12"/>
                      <w:szCs w:val="12"/>
                    </w:rPr>
                  </w:pPr>
                  <w:r w:rsidRPr="00205370">
                    <w:rPr>
                      <w:rFonts w:ascii="Times New Roman" w:eastAsia="Calibri" w:hAnsi="Times New Roman"/>
                      <w:sz w:val="12"/>
                      <w:szCs w:val="12"/>
                    </w:rPr>
                    <w:t>2.2.1. обеспечение преемственности, развития и популяризации национальных художественных традиций</w:t>
                  </w:r>
                  <w:r>
                    <w:rPr>
                      <w:rFonts w:ascii="Times New Roman" w:eastAsia="Calibri" w:hAnsi="Times New Roman"/>
                      <w:sz w:val="12"/>
                      <w:szCs w:val="12"/>
                    </w:rPr>
                    <w:t xml:space="preserve"> и национальных видов спорта;</w:t>
                  </w:r>
                </w:p>
                <w:p w:rsidR="0080503F" w:rsidRPr="00205370" w:rsidRDefault="0080503F" w:rsidP="00953FD7">
                  <w:pPr>
                    <w:pStyle w:val="af7"/>
                    <w:widowControl w:val="0"/>
                    <w:spacing w:before="0" w:after="0"/>
                    <w:ind w:left="113"/>
                    <w:jc w:val="left"/>
                    <w:rPr>
                      <w:rFonts w:cs="Times New Roman"/>
                      <w:b w:val="0"/>
                      <w:sz w:val="12"/>
                      <w:szCs w:val="12"/>
                    </w:rPr>
                  </w:pPr>
                  <w:r w:rsidRPr="00205370">
                    <w:rPr>
                      <w:rFonts w:eastAsiaTheme="majorEastAsia" w:cs="Times New Roman"/>
                      <w:b w:val="0"/>
                      <w:sz w:val="12"/>
                      <w:szCs w:val="12"/>
                    </w:rPr>
                    <w:t xml:space="preserve">2.2.2. </w:t>
                  </w:r>
                  <w:r w:rsidRPr="00205370">
                    <w:rPr>
                      <w:rFonts w:cs="Times New Roman"/>
                      <w:b w:val="0"/>
                      <w:sz w:val="12"/>
                      <w:szCs w:val="12"/>
                    </w:rPr>
                    <w:t xml:space="preserve">создание условий, способствующих изучению и </w:t>
                  </w:r>
                  <w:r>
                    <w:rPr>
                      <w:rFonts w:cs="Times New Roman"/>
                      <w:b w:val="0"/>
                      <w:sz w:val="12"/>
                      <w:szCs w:val="12"/>
                    </w:rPr>
                    <w:t>сохранению</w:t>
                  </w:r>
                  <w:r w:rsidRPr="00205370">
                    <w:rPr>
                      <w:rFonts w:cs="Times New Roman"/>
                      <w:b w:val="0"/>
                      <w:sz w:val="12"/>
                      <w:szCs w:val="12"/>
                    </w:rPr>
                    <w:t xml:space="preserve"> родных (национальных) языков малочисленных народов.</w:t>
                  </w:r>
                </w:p>
                <w:p w:rsidR="0080503F" w:rsidRPr="007D4BD3" w:rsidRDefault="0080503F" w:rsidP="00953FD7">
                  <w:pPr>
                    <w:rPr>
                      <w:sz w:val="12"/>
                      <w:szCs w:val="12"/>
                    </w:rPr>
                  </w:pPr>
                </w:p>
              </w:txbxContent>
            </v:textbox>
          </v:rect>
        </w:pict>
      </w:r>
      <w:r w:rsidRPr="004713F3">
        <w:rPr>
          <w:noProof/>
        </w:rPr>
        <w:pict>
          <v:rect id="Rectangle 326" o:spid="_x0000_s1049" style="position:absolute;left:0;text-align:left;margin-left:-25.4pt;margin-top:3.5pt;width:223.55pt;height:41.85pt;z-index:251883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">
            <v:textbox inset="1.5mm,0,.5mm,0">
              <w:txbxContent>
                <w:p w:rsidR="0080503F" w:rsidRPr="00205370" w:rsidRDefault="0080503F" w:rsidP="00953FD7">
                  <w:pPr>
                    <w:jc w:val="both"/>
                    <w:rPr>
                      <w:rFonts w:ascii="Times New Roman" w:eastAsia="Times New Roman" w:hAnsi="Times New Roman"/>
                      <w:sz w:val="12"/>
                      <w:szCs w:val="12"/>
                    </w:rPr>
                  </w:pPr>
                  <w:r w:rsidRPr="00205370">
                    <w:rPr>
                      <w:rFonts w:ascii="Times New Roman" w:eastAsia="Times New Roman" w:hAnsi="Times New Roman"/>
                      <w:sz w:val="12"/>
                      <w:szCs w:val="12"/>
                    </w:rPr>
                    <w:t>1.3.</w:t>
                  </w:r>
                  <w:r w:rsidRPr="00205370">
                    <w:rPr>
                      <w:sz w:val="12"/>
                      <w:szCs w:val="12"/>
                    </w:rPr>
                    <w:t xml:space="preserve"> </w:t>
                  </w:r>
                  <w:r w:rsidRPr="00205370">
                    <w:rPr>
                      <w:rFonts w:ascii="Times New Roman" w:eastAsia="Times New Roman" w:hAnsi="Times New Roman"/>
                      <w:sz w:val="12"/>
                      <w:szCs w:val="12"/>
                    </w:rPr>
                    <w:t>С</w:t>
                  </w:r>
                  <w:r>
                    <w:rPr>
                      <w:rFonts w:ascii="Times New Roman" w:eastAsia="Times New Roman" w:hAnsi="Times New Roman"/>
                      <w:sz w:val="12"/>
                      <w:szCs w:val="12"/>
                    </w:rPr>
                    <w:t xml:space="preserve">оздание условий для сохранения здоровья </w:t>
                  </w:r>
                  <w:r w:rsidRPr="00205370">
                    <w:rPr>
                      <w:rFonts w:ascii="Times New Roman" w:eastAsia="Times New Roman" w:hAnsi="Times New Roman"/>
                      <w:sz w:val="12"/>
                      <w:szCs w:val="12"/>
                    </w:rPr>
                    <w:t xml:space="preserve"> и формирования здорового образа жизни населения:</w:t>
                  </w:r>
                </w:p>
                <w:p w:rsidR="0080503F" w:rsidRPr="00205370" w:rsidRDefault="0080503F" w:rsidP="00953FD7">
                  <w:pPr>
                    <w:widowControl w:val="0"/>
                    <w:ind w:left="113"/>
                    <w:jc w:val="both"/>
                    <w:rPr>
                      <w:rFonts w:ascii="Times New Roman" w:hAnsi="Times New Roman"/>
                      <w:sz w:val="12"/>
                      <w:szCs w:val="12"/>
                    </w:rPr>
                  </w:pPr>
                  <w:r w:rsidRPr="00205370">
                    <w:rPr>
                      <w:rFonts w:ascii="Times New Roman" w:hAnsi="Times New Roman"/>
                      <w:sz w:val="12"/>
                      <w:szCs w:val="12"/>
                    </w:rPr>
                    <w:t>1.3.1</w:t>
                  </w:r>
                  <w:r w:rsidRPr="00205370">
                    <w:rPr>
                      <w:rFonts w:ascii="Times New Roman" w:eastAsia="Times New Roman" w:hAnsi="Times New Roman"/>
                      <w:sz w:val="12"/>
                      <w:szCs w:val="12"/>
                    </w:rPr>
                    <w:t xml:space="preserve"> совершенствование системы обеспечения населения доступной и качественной медицинской помощью;</w:t>
                  </w:r>
                </w:p>
                <w:p w:rsidR="0080503F" w:rsidRPr="0060078F" w:rsidRDefault="0080503F" w:rsidP="00953FD7">
                  <w:pPr>
                    <w:widowControl w:val="0"/>
                    <w:ind w:left="113"/>
                    <w:jc w:val="both"/>
                    <w:rPr>
                      <w:rFonts w:ascii="Times New Roman" w:hAnsi="Times New Roman"/>
                      <w:sz w:val="12"/>
                      <w:szCs w:val="12"/>
                    </w:rPr>
                  </w:pPr>
                  <w:r w:rsidRPr="00205370">
                    <w:rPr>
                      <w:rFonts w:ascii="Times New Roman" w:hAnsi="Times New Roman"/>
                      <w:sz w:val="12"/>
                      <w:szCs w:val="12"/>
                    </w:rPr>
                    <w:t xml:space="preserve">1.3.2. </w:t>
                  </w:r>
                  <w:r w:rsidRPr="00205370">
                    <w:rPr>
                      <w:rFonts w:ascii="Times New Roman" w:hAnsi="Times New Roman"/>
                      <w:bCs/>
                      <w:color w:val="000000"/>
                      <w:sz w:val="12"/>
                      <w:szCs w:val="12"/>
                      <w:lang w:eastAsia="en-US"/>
                    </w:rPr>
                    <w:t>развитие массового спорта для сохранения здоровья и повышения двигательной активности населения</w:t>
                  </w:r>
                  <w:r w:rsidRPr="00205370">
                    <w:rPr>
                      <w:rFonts w:ascii="Times New Roman" w:hAnsi="Times New Roman"/>
                      <w:sz w:val="12"/>
                      <w:szCs w:val="12"/>
                    </w:rPr>
                    <w:t>.</w:t>
                  </w:r>
                </w:p>
                <w:p w:rsidR="0080503F" w:rsidRPr="0060078F" w:rsidRDefault="0080503F" w:rsidP="00953FD7">
                  <w:pPr>
                    <w:rPr>
                      <w:szCs w:val="18"/>
                    </w:rPr>
                  </w:pPr>
                </w:p>
              </w:txbxContent>
            </v:textbox>
          </v:rect>
        </w:pict>
      </w:r>
      <w:r w:rsidRPr="004713F3">
        <w:rPr>
          <w:b/>
          <w:noProof/>
        </w:rPr>
        <w:pict>
          <v:shape id="AutoShape 354" o:spid="_x0000_s1077" type="#_x0000_t32" style="position:absolute;left:0;text-align:left;margin-left:501.7pt;margin-top:3.5pt;width:14.6pt;height:0;z-index:251912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aoX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">
            <v:stroke endarrow="block"/>
          </v:shape>
        </w:pict>
      </w:r>
      <w:r w:rsidRPr="004713F3">
        <w:rPr>
          <w:b/>
          <w:noProof/>
        </w:rPr>
        <w:pict>
          <v:shape id="AutoShape 351" o:spid="_x0000_s1074" type="#_x0000_t32" style="position:absolute;left:0;text-align:left;margin-left:336.5pt;margin-top:3.5pt;width:15pt;height:.05pt;z-index:251909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">
            <v:stroke endarrow="block"/>
          </v:shape>
        </w:pict>
      </w:r>
    </w:p>
    <w:p w:rsidR="00953FD7" w:rsidRPr="0095763C" w:rsidRDefault="004713F3" w:rsidP="00953FD7">
      <w:pPr>
        <w:tabs>
          <w:tab w:val="left" w:pos="6244"/>
          <w:tab w:val="left" w:pos="9880"/>
        </w:tabs>
        <w:ind w:firstLine="708"/>
        <w:jc w:val="both"/>
        <w:rPr>
          <w:rFonts w:ascii="Times New Roman" w:hAnsi="Times New Roman"/>
          <w:sz w:val="28"/>
          <w:szCs w:val="28"/>
        </w:rPr>
      </w:pPr>
      <w:r w:rsidRPr="004713F3">
        <w:rPr>
          <w:noProof/>
        </w:rPr>
        <w:pict>
          <v:shape id="AutoShape 339" o:spid="_x0000_s1062" type="#_x0000_t32" style="position:absolute;left:0;text-align:left;margin-left:-37.3pt;margin-top:10.15pt;width:11.9pt;height:0;z-index:251896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rYlNQIAAF8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">
            <v:stroke endarrow="block"/>
          </v:shape>
        </w:pict>
      </w:r>
      <w:r w:rsidR="00953FD7" w:rsidRPr="0095763C">
        <w:rPr>
          <w:rFonts w:ascii="Times New Roman" w:hAnsi="Times New Roman"/>
          <w:sz w:val="28"/>
          <w:szCs w:val="28"/>
        </w:rPr>
        <w:tab/>
      </w:r>
      <w:r w:rsidR="00953FD7" w:rsidRPr="0095763C">
        <w:rPr>
          <w:rFonts w:ascii="Times New Roman" w:hAnsi="Times New Roman"/>
          <w:sz w:val="28"/>
          <w:szCs w:val="28"/>
        </w:rPr>
        <w:tab/>
      </w:r>
    </w:p>
    <w:p w:rsidR="00953FD7" w:rsidRPr="0095763C" w:rsidRDefault="004713F3" w:rsidP="00953FD7">
      <w:pPr>
        <w:tabs>
          <w:tab w:val="left" w:pos="6244"/>
        </w:tabs>
        <w:ind w:firstLine="708"/>
        <w:jc w:val="both"/>
        <w:rPr>
          <w:rFonts w:ascii="Times New Roman" w:hAnsi="Times New Roman"/>
          <w:sz w:val="28"/>
          <w:szCs w:val="28"/>
        </w:rPr>
      </w:pPr>
      <w:r w:rsidRPr="004713F3">
        <w:rPr>
          <w:noProof/>
        </w:rPr>
        <w:pict>
          <v:rect id="Rectangle 14" o:spid="_x0000_s1032" style="position:absolute;left:0;text-align:left;margin-left:351.5pt;margin-top:4.3pt;width:138.3pt;height:60.6pt;z-index:251866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">
            <v:textbox inset="1.5mm,0,.5mm,0">
              <w:txbxContent>
                <w:p w:rsidR="0080503F" w:rsidRPr="00205370" w:rsidRDefault="0080503F" w:rsidP="00953FD7">
                  <w:pPr>
                    <w:pStyle w:val="a9"/>
                    <w:tabs>
                      <w:tab w:val="left" w:pos="1276"/>
                    </w:tabs>
                    <w:autoSpaceDE w:val="0"/>
                    <w:autoSpaceDN w:val="0"/>
                    <w:adjustRightInd w:val="0"/>
                    <w:spacing w:after="0" w:line="240" w:lineRule="auto"/>
                    <w:ind w:left="0"/>
                    <w:rPr>
                      <w:rFonts w:ascii="Times New Roman" w:eastAsia="Times New Roman" w:hAnsi="Times New Roman" w:cs="Times New Roman"/>
                      <w:sz w:val="12"/>
                      <w:szCs w:val="12"/>
                    </w:rPr>
                  </w:pPr>
                  <w:r w:rsidRPr="00205370">
                    <w:rPr>
                      <w:rFonts w:ascii="Times New Roman" w:eastAsia="Times New Roman" w:hAnsi="Times New Roman" w:cs="Times New Roman"/>
                      <w:sz w:val="12"/>
                      <w:szCs w:val="12"/>
                    </w:rPr>
                    <w:t>3.3. Развитие предпринимательства и качественное улучшение потребительского рынка:</w:t>
                  </w:r>
                </w:p>
                <w:p w:rsidR="0080503F" w:rsidRPr="00205370" w:rsidRDefault="0080503F" w:rsidP="00953FD7">
                  <w:pPr>
                    <w:ind w:left="113"/>
                    <w:rPr>
                      <w:rFonts w:ascii="Times New Roman" w:eastAsia="Times New Roman" w:hAnsi="Times New Roman"/>
                      <w:sz w:val="12"/>
                      <w:szCs w:val="12"/>
                    </w:rPr>
                  </w:pPr>
                  <w:r w:rsidRPr="00205370">
                    <w:rPr>
                      <w:rFonts w:ascii="Times New Roman" w:eastAsia="Times New Roman" w:hAnsi="Times New Roman"/>
                      <w:sz w:val="12"/>
                      <w:szCs w:val="12"/>
                      <w:lang w:eastAsia="en-US"/>
                    </w:rPr>
                    <w:t>3.3.1. содействие реализации предпринимательских инициатив за счет комбинирования различных форм и направлений поддержки</w:t>
                  </w:r>
                  <w:r w:rsidRPr="00205370">
                    <w:rPr>
                      <w:rFonts w:ascii="Times New Roman" w:eastAsia="Times New Roman" w:hAnsi="Times New Roman"/>
                      <w:sz w:val="12"/>
                      <w:szCs w:val="12"/>
                    </w:rPr>
                    <w:t>;</w:t>
                  </w:r>
                </w:p>
                <w:p w:rsidR="0080503F" w:rsidRPr="00205370" w:rsidRDefault="0080503F" w:rsidP="00953FD7">
                  <w:pPr>
                    <w:ind w:left="113"/>
                    <w:rPr>
                      <w:rFonts w:ascii="Times New Roman" w:hAnsi="Times New Roman"/>
                      <w:sz w:val="12"/>
                      <w:szCs w:val="12"/>
                    </w:rPr>
                  </w:pPr>
                  <w:r w:rsidRPr="00205370">
                    <w:rPr>
                      <w:rFonts w:ascii="Times New Roman" w:hAnsi="Times New Roman"/>
                      <w:sz w:val="12"/>
                      <w:szCs w:val="12"/>
                    </w:rPr>
                    <w:t>3.3.2 формирование современной инфраструктуры торговли и оказания услуг</w:t>
                  </w:r>
                  <w:r>
                    <w:rPr>
                      <w:rFonts w:ascii="Times New Roman" w:hAnsi="Times New Roman"/>
                      <w:sz w:val="12"/>
                      <w:szCs w:val="12"/>
                    </w:rPr>
                    <w:t>.</w:t>
                  </w:r>
                </w:p>
                <w:p w:rsidR="0080503F" w:rsidRPr="00205370" w:rsidRDefault="0080503F" w:rsidP="00953FD7">
                  <w:pPr>
                    <w:rPr>
                      <w:szCs w:val="18"/>
                    </w:rPr>
                  </w:pPr>
                </w:p>
              </w:txbxContent>
            </v:textbox>
          </v:rect>
        </w:pict>
      </w:r>
      <w:r w:rsidRPr="004713F3">
        <w:rPr>
          <w:noProof/>
        </w:rPr>
        <w:pict>
          <v:rect id="Rectangle 19" o:spid="_x0000_s1037" style="position:absolute;left:0;text-align:left;margin-left:516.3pt;margin-top:13.15pt;width:131.4pt;height:81.9pt;z-index:251871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">
            <v:textbox inset="1.5mm,0,.5mm,0">
              <w:txbxContent>
                <w:p w:rsidR="0080503F" w:rsidRPr="002E5C36" w:rsidRDefault="0080503F" w:rsidP="00953FD7">
                  <w:pPr>
                    <w:rPr>
                      <w:rFonts w:ascii="Times New Roman" w:eastAsia="Times New Roman" w:hAnsi="Times New Roman"/>
                      <w:sz w:val="12"/>
                      <w:szCs w:val="12"/>
                    </w:rPr>
                  </w:pPr>
                  <w:r w:rsidRPr="002E5C36">
                    <w:rPr>
                      <w:rFonts w:ascii="Times New Roman" w:hAnsi="Times New Roman"/>
                      <w:sz w:val="12"/>
                      <w:szCs w:val="12"/>
                    </w:rPr>
                    <w:t xml:space="preserve">4.3. </w:t>
                  </w:r>
                  <w:r w:rsidRPr="002E5C36">
                    <w:rPr>
                      <w:rFonts w:ascii="Times New Roman" w:eastAsia="Times New Roman" w:hAnsi="Times New Roman"/>
                      <w:sz w:val="12"/>
                      <w:szCs w:val="12"/>
                    </w:rPr>
                    <w:t>Развитие информационных систем и телекоммуникаций:</w:t>
                  </w:r>
                </w:p>
                <w:p w:rsidR="0080503F" w:rsidRPr="002E5C36" w:rsidRDefault="0080503F" w:rsidP="00953FD7">
                  <w:pPr>
                    <w:autoSpaceDE w:val="0"/>
                    <w:autoSpaceDN w:val="0"/>
                    <w:adjustRightInd w:val="0"/>
                    <w:ind w:left="113"/>
                    <w:rPr>
                      <w:rFonts w:ascii="Times New Roman" w:eastAsia="Times New Roman" w:hAnsi="Times New Roman"/>
                      <w:sz w:val="12"/>
                      <w:szCs w:val="12"/>
                    </w:rPr>
                  </w:pPr>
                  <w:r w:rsidRPr="002E5C36">
                    <w:rPr>
                      <w:rFonts w:ascii="Times New Roman" w:eastAsia="Times New Roman" w:hAnsi="Times New Roman"/>
                      <w:sz w:val="12"/>
                      <w:szCs w:val="12"/>
                    </w:rPr>
                    <w:t>4.3.1. развитие системы тел</w:t>
                  </w:r>
                  <w:proofErr w:type="gramStart"/>
                  <w:r w:rsidRPr="002E5C36">
                    <w:rPr>
                      <w:rFonts w:ascii="Times New Roman" w:eastAsia="Times New Roman" w:hAnsi="Times New Roman"/>
                      <w:sz w:val="12"/>
                      <w:szCs w:val="12"/>
                    </w:rPr>
                    <w:t>е-</w:t>
                  </w:r>
                  <w:proofErr w:type="gramEnd"/>
                  <w:r w:rsidRPr="002E5C36">
                    <w:rPr>
                      <w:rFonts w:ascii="Times New Roman" w:eastAsia="Times New Roman" w:hAnsi="Times New Roman"/>
                      <w:sz w:val="12"/>
                      <w:szCs w:val="12"/>
                    </w:rPr>
                    <w:t xml:space="preserve"> и радиовещания;</w:t>
                  </w:r>
                </w:p>
                <w:p w:rsidR="0080503F" w:rsidRPr="002E5C36" w:rsidRDefault="0080503F" w:rsidP="00953FD7">
                  <w:pPr>
                    <w:autoSpaceDE w:val="0"/>
                    <w:autoSpaceDN w:val="0"/>
                    <w:adjustRightInd w:val="0"/>
                    <w:ind w:left="113"/>
                    <w:rPr>
                      <w:rFonts w:ascii="Times New Roman" w:eastAsia="Times New Roman" w:hAnsi="Times New Roman"/>
                      <w:sz w:val="12"/>
                      <w:szCs w:val="12"/>
                    </w:rPr>
                  </w:pPr>
                  <w:r w:rsidRPr="002E5C36">
                    <w:rPr>
                      <w:rFonts w:ascii="Times New Roman" w:eastAsia="Times New Roman" w:hAnsi="Times New Roman"/>
                      <w:sz w:val="12"/>
                      <w:szCs w:val="12"/>
                    </w:rPr>
                    <w:t>4.3.2. развитие систем мобильной и спутниковой, телефонной связи и сети интернет;</w:t>
                  </w:r>
                </w:p>
                <w:p w:rsidR="0080503F" w:rsidRPr="002E5C36" w:rsidRDefault="0080503F" w:rsidP="00953FD7">
                  <w:pPr>
                    <w:tabs>
                      <w:tab w:val="left" w:pos="-180"/>
                      <w:tab w:val="left" w:pos="360"/>
                    </w:tabs>
                    <w:ind w:left="113"/>
                    <w:rPr>
                      <w:rFonts w:ascii="Times New Roman" w:eastAsia="Times New Roman" w:hAnsi="Times New Roman"/>
                      <w:sz w:val="12"/>
                      <w:szCs w:val="12"/>
                    </w:rPr>
                  </w:pPr>
                  <w:r w:rsidRPr="002E5C36">
                    <w:rPr>
                      <w:rFonts w:ascii="Times New Roman" w:eastAsia="Times New Roman" w:hAnsi="Times New Roman"/>
                      <w:sz w:val="12"/>
                      <w:szCs w:val="12"/>
                    </w:rPr>
                    <w:t>4.3.3. развитие информационного пространства;</w:t>
                  </w:r>
                </w:p>
                <w:p w:rsidR="0080503F" w:rsidRPr="002E5C36" w:rsidRDefault="0080503F" w:rsidP="00953FD7">
                  <w:pPr>
                    <w:ind w:left="113"/>
                    <w:rPr>
                      <w:rFonts w:ascii="Times New Roman" w:eastAsia="Times New Roman" w:hAnsi="Times New Roman"/>
                      <w:sz w:val="12"/>
                      <w:szCs w:val="12"/>
                    </w:rPr>
                  </w:pPr>
                  <w:r w:rsidRPr="002E5C36">
                    <w:rPr>
                      <w:rFonts w:ascii="Times New Roman" w:eastAsia="Times New Roman" w:hAnsi="Times New Roman"/>
                      <w:sz w:val="12"/>
                      <w:szCs w:val="12"/>
                    </w:rPr>
                    <w:t>4.3.4. развитие и модернизация телекоммуникационной инфраструктуры.</w:t>
                  </w:r>
                </w:p>
                <w:p w:rsidR="0080503F" w:rsidRPr="002E5C36" w:rsidRDefault="0080503F" w:rsidP="00953FD7">
                  <w:pPr>
                    <w:rPr>
                      <w:sz w:val="12"/>
                      <w:szCs w:val="12"/>
                    </w:rPr>
                  </w:pPr>
                </w:p>
              </w:txbxContent>
            </v:textbox>
          </v:rect>
        </w:pict>
      </w:r>
      <w:r w:rsidRPr="004713F3">
        <w:rPr>
          <w:noProof/>
        </w:rPr>
        <w:pict>
          <v:shape id="AutoShape 346" o:spid="_x0000_s1069" type="#_x0000_t32" style="position:absolute;left:0;text-align:left;margin-left:207.3pt;margin-top:12.35pt;width:12.1pt;height:.05pt;z-index:251904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">
            <v:stroke endarrow="block"/>
          </v:shape>
        </w:pict>
      </w:r>
      <w:r w:rsidR="00953FD7" w:rsidRPr="0095763C">
        <w:rPr>
          <w:rFonts w:ascii="Times New Roman" w:hAnsi="Times New Roman"/>
          <w:sz w:val="28"/>
          <w:szCs w:val="28"/>
        </w:rPr>
        <w:tab/>
      </w:r>
    </w:p>
    <w:p w:rsidR="00953FD7" w:rsidRPr="0095763C" w:rsidRDefault="004713F3" w:rsidP="00953FD7">
      <w:pPr>
        <w:ind w:firstLine="708"/>
        <w:jc w:val="both"/>
        <w:rPr>
          <w:rFonts w:ascii="Times New Roman" w:hAnsi="Times New Roman"/>
          <w:sz w:val="28"/>
          <w:szCs w:val="28"/>
        </w:rPr>
      </w:pPr>
      <w:r w:rsidRPr="004713F3">
        <w:rPr>
          <w:noProof/>
        </w:rPr>
        <w:pict>
          <v:shape id="AutoShape 352" o:spid="_x0000_s1075" type="#_x0000_t32" style="position:absolute;left:0;text-align:left;margin-left:336.5pt;margin-top:15.65pt;width:15pt;height:.05pt;z-index:251910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">
            <v:stroke endarrow="block"/>
          </v:shape>
        </w:pict>
      </w:r>
      <w:r w:rsidRPr="004713F3">
        <w:rPr>
          <w:noProof/>
        </w:rPr>
        <w:pict>
          <v:rect id="Rectangle 13" o:spid="_x0000_s1031" style="position:absolute;left:0;text-align:left;margin-left:-25.4pt;margin-top:.95pt;width:223.55pt;height:36.9pt;z-index:251865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">
            <v:textbox inset="1.5mm,0,.5mm,0">
              <w:txbxContent>
                <w:p w:rsidR="0080503F" w:rsidRPr="00205370" w:rsidRDefault="0080503F" w:rsidP="00953FD7">
                  <w:pPr>
                    <w:jc w:val="both"/>
                    <w:rPr>
                      <w:rFonts w:ascii="Times New Roman" w:eastAsia="Times New Roman" w:hAnsi="Times New Roman"/>
                      <w:sz w:val="12"/>
                      <w:szCs w:val="12"/>
                    </w:rPr>
                  </w:pPr>
                  <w:r w:rsidRPr="00205370">
                    <w:rPr>
                      <w:rFonts w:ascii="Times New Roman" w:eastAsia="Times New Roman" w:hAnsi="Times New Roman"/>
                      <w:sz w:val="12"/>
                      <w:szCs w:val="12"/>
                    </w:rPr>
                    <w:t xml:space="preserve">1.4. Обеспечение разнообразия и доступности форм </w:t>
                  </w:r>
                  <w:proofErr w:type="spellStart"/>
                  <w:r w:rsidRPr="00205370">
                    <w:rPr>
                      <w:rFonts w:ascii="Times New Roman" w:eastAsia="Times New Roman" w:hAnsi="Times New Roman"/>
                      <w:sz w:val="12"/>
                      <w:szCs w:val="12"/>
                    </w:rPr>
                    <w:t>культурно-досуговой</w:t>
                  </w:r>
                  <w:proofErr w:type="spellEnd"/>
                  <w:r w:rsidRPr="00205370">
                    <w:rPr>
                      <w:rFonts w:ascii="Times New Roman" w:eastAsia="Times New Roman" w:hAnsi="Times New Roman"/>
                      <w:sz w:val="12"/>
                      <w:szCs w:val="12"/>
                    </w:rPr>
                    <w:t xml:space="preserve"> деятельности:</w:t>
                  </w:r>
                </w:p>
                <w:p w:rsidR="0080503F" w:rsidRPr="00205370" w:rsidRDefault="0080503F" w:rsidP="00953FD7">
                  <w:pPr>
                    <w:ind w:left="113"/>
                    <w:jc w:val="both"/>
                    <w:rPr>
                      <w:rFonts w:ascii="Times New Roman" w:eastAsia="Calibri" w:hAnsi="Times New Roman"/>
                      <w:sz w:val="12"/>
                      <w:szCs w:val="12"/>
                    </w:rPr>
                  </w:pPr>
                  <w:r w:rsidRPr="00205370">
                    <w:rPr>
                      <w:rFonts w:ascii="Times New Roman" w:eastAsia="Calibri" w:hAnsi="Times New Roman"/>
                      <w:sz w:val="12"/>
                      <w:szCs w:val="12"/>
                    </w:rPr>
                    <w:t>1.4.1. развитие и модернизация материально-технической базы учреждений культуры;</w:t>
                  </w:r>
                </w:p>
                <w:p w:rsidR="0080503F" w:rsidRPr="0060078F" w:rsidRDefault="0080503F" w:rsidP="00953FD7">
                  <w:pPr>
                    <w:ind w:left="113"/>
                    <w:jc w:val="both"/>
                    <w:rPr>
                      <w:rFonts w:ascii="Times New Roman" w:eastAsia="Calibri" w:hAnsi="Times New Roman"/>
                      <w:sz w:val="12"/>
                      <w:szCs w:val="12"/>
                    </w:rPr>
                  </w:pPr>
                  <w:r w:rsidRPr="00205370">
                    <w:rPr>
                      <w:rFonts w:ascii="Times New Roman" w:eastAsia="Calibri" w:hAnsi="Times New Roman"/>
                      <w:sz w:val="12"/>
                      <w:szCs w:val="12"/>
                    </w:rPr>
                    <w:t>1.4.2. укрепление кадрового потенциала учреждений культуры.</w:t>
                  </w:r>
                </w:p>
                <w:p w:rsidR="0080503F" w:rsidRPr="0060078F" w:rsidRDefault="0080503F" w:rsidP="00953FD7">
                  <w:pPr>
                    <w:rPr>
                      <w:sz w:val="12"/>
                      <w:szCs w:val="12"/>
                    </w:rPr>
                  </w:pPr>
                </w:p>
              </w:txbxContent>
            </v:textbox>
          </v:rect>
        </w:pict>
      </w:r>
      <w:r w:rsidRPr="004713F3">
        <w:rPr>
          <w:noProof/>
        </w:rPr>
        <w:pict>
          <v:shape id="AutoShape 357" o:spid="_x0000_s1080" type="#_x0000_t32" style="position:absolute;left:0;text-align:left;margin-left:654.55pt;margin-top:.95pt;width:10.75pt;height:0;z-index:251915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">
            <v:stroke endarrow="block"/>
          </v:shape>
        </w:pict>
      </w:r>
    </w:p>
    <w:p w:rsidR="00953FD7" w:rsidRPr="0095763C" w:rsidRDefault="004713F3" w:rsidP="00953FD7">
      <w:pPr>
        <w:ind w:firstLine="708"/>
        <w:jc w:val="both"/>
        <w:rPr>
          <w:rFonts w:ascii="Times New Roman" w:hAnsi="Times New Roman"/>
          <w:sz w:val="28"/>
          <w:szCs w:val="28"/>
        </w:rPr>
      </w:pPr>
      <w:r w:rsidRPr="004713F3">
        <w:rPr>
          <w:noProof/>
        </w:rPr>
        <w:pict>
          <v:shape id="AutoShape 340" o:spid="_x0000_s1063" type="#_x0000_t32" style="position:absolute;left:0;text-align:left;margin-left:-37.3pt;margin-top:4.55pt;width:11.9pt;height:0;z-index:251897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">
            <v:stroke endarrow="block"/>
          </v:shape>
        </w:pict>
      </w:r>
    </w:p>
    <w:p w:rsidR="00953FD7" w:rsidRPr="0095763C" w:rsidRDefault="004713F3" w:rsidP="00953FD7">
      <w:pPr>
        <w:tabs>
          <w:tab w:val="left" w:pos="6013"/>
        </w:tabs>
        <w:ind w:firstLine="708"/>
        <w:jc w:val="both"/>
        <w:rPr>
          <w:rFonts w:ascii="Times New Roman" w:hAnsi="Times New Roman"/>
          <w:sz w:val="28"/>
          <w:szCs w:val="28"/>
        </w:rPr>
      </w:pPr>
      <w:r w:rsidRPr="004713F3">
        <w:rPr>
          <w:noProof/>
        </w:rPr>
        <w:pict>
          <v:rect id="Rectangle 16" o:spid="_x0000_s1034" style="position:absolute;left:0;text-align:left;margin-left:-25.4pt;margin-top:10.45pt;width:223.55pt;height:36.3pt;z-index:251868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">
            <v:textbox inset="1.5mm,0,.5mm,0">
              <w:txbxContent>
                <w:p w:rsidR="0080503F" w:rsidRPr="00205370" w:rsidRDefault="0080503F" w:rsidP="00953FD7">
                  <w:pPr>
                    <w:jc w:val="both"/>
                    <w:rPr>
                      <w:rFonts w:ascii="Times New Roman" w:eastAsia="Times New Roman" w:hAnsi="Times New Roman"/>
                      <w:sz w:val="12"/>
                      <w:szCs w:val="12"/>
                    </w:rPr>
                  </w:pPr>
                  <w:r w:rsidRPr="00205370">
                    <w:rPr>
                      <w:rFonts w:ascii="Times New Roman" w:eastAsia="Times New Roman" w:hAnsi="Times New Roman"/>
                      <w:sz w:val="12"/>
                      <w:szCs w:val="12"/>
                    </w:rPr>
                    <w:t>1.5. Повышение эффективности социальной помощи, качества и доступности предоставления социальных услуг:</w:t>
                  </w:r>
                </w:p>
                <w:p w:rsidR="0080503F" w:rsidRPr="00205370" w:rsidRDefault="0080503F" w:rsidP="00953FD7">
                  <w:pPr>
                    <w:widowControl w:val="0"/>
                    <w:ind w:left="113"/>
                    <w:jc w:val="both"/>
                    <w:rPr>
                      <w:rFonts w:ascii="Times New Roman" w:eastAsia="Times New Roman" w:hAnsi="Times New Roman"/>
                      <w:sz w:val="12"/>
                      <w:szCs w:val="12"/>
                    </w:rPr>
                  </w:pPr>
                  <w:r w:rsidRPr="00205370">
                    <w:rPr>
                      <w:rFonts w:ascii="Times New Roman" w:hAnsi="Times New Roman"/>
                      <w:sz w:val="12"/>
                      <w:szCs w:val="12"/>
                    </w:rPr>
                    <w:t>1.5.1. о</w:t>
                  </w:r>
                  <w:r w:rsidRPr="00205370">
                    <w:rPr>
                      <w:rFonts w:ascii="Times New Roman" w:eastAsia="Times New Roman" w:hAnsi="Times New Roman"/>
                      <w:sz w:val="12"/>
                      <w:szCs w:val="12"/>
                    </w:rPr>
                    <w:t>беспечение населения необходимым объемом социальных услуг высокого качества и своевременно предоставленных;</w:t>
                  </w:r>
                </w:p>
                <w:p w:rsidR="0080503F" w:rsidRPr="0060078F" w:rsidRDefault="0080503F" w:rsidP="00953FD7">
                  <w:pPr>
                    <w:ind w:left="113"/>
                    <w:rPr>
                      <w:sz w:val="12"/>
                      <w:szCs w:val="12"/>
                    </w:rPr>
                  </w:pPr>
                  <w:r w:rsidRPr="00205370">
                    <w:rPr>
                      <w:rFonts w:ascii="Times New Roman" w:eastAsia="Times New Roman" w:hAnsi="Times New Roman"/>
                      <w:sz w:val="12"/>
                      <w:szCs w:val="12"/>
                    </w:rPr>
                    <w:t>1.5.2. укрепление социальной защищенности граждан пожилого возраста.</w:t>
                  </w:r>
                </w:p>
              </w:txbxContent>
            </v:textbox>
          </v:rect>
        </w:pict>
      </w:r>
      <w:r w:rsidRPr="004713F3">
        <w:rPr>
          <w:noProof/>
        </w:rPr>
        <w:pict>
          <v:shape id="AutoShape 355" o:spid="_x0000_s1078" type="#_x0000_t32" style="position:absolute;left:0;text-align:left;margin-left:501.7pt;margin-top:5.6pt;width:14.6pt;height:.05pt;z-index:251913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oMOAIAAGE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">
            <v:stroke endarrow="block"/>
          </v:shape>
        </w:pict>
      </w:r>
      <w:r w:rsidR="00953FD7" w:rsidRPr="0095763C">
        <w:rPr>
          <w:rFonts w:ascii="Times New Roman" w:hAnsi="Times New Roman"/>
          <w:sz w:val="28"/>
          <w:szCs w:val="28"/>
        </w:rPr>
        <w:tab/>
      </w:r>
    </w:p>
    <w:p w:rsidR="00953FD7" w:rsidRPr="0095763C" w:rsidRDefault="004713F3" w:rsidP="00953FD7">
      <w:pPr>
        <w:ind w:firstLine="708"/>
        <w:jc w:val="both"/>
        <w:rPr>
          <w:rFonts w:ascii="Times New Roman" w:hAnsi="Times New Roman"/>
          <w:sz w:val="28"/>
          <w:szCs w:val="28"/>
        </w:rPr>
      </w:pPr>
      <w:r>
        <w:rPr>
          <w:rFonts w:ascii="Times New Roman" w:hAnsi="Times New Roman"/>
          <w:noProof/>
          <w:sz w:val="28"/>
          <w:szCs w:val="28"/>
        </w:rPr>
        <w:pict>
          <v:rect id="_x0000_s1081" style="position:absolute;left:0;text-align:left;margin-left:351.5pt;margin-top:6.25pt;width:138.3pt;height:29.15pt;z-index:251916288">
            <v:textbox>
              <w:txbxContent>
                <w:p w:rsidR="0080503F" w:rsidRDefault="0080503F">
                  <w:pPr>
                    <w:rPr>
                      <w:rFonts w:ascii="Times New Roman" w:hAnsi="Times New Roman"/>
                      <w:sz w:val="12"/>
                      <w:szCs w:val="12"/>
                    </w:rPr>
                  </w:pPr>
                  <w:r>
                    <w:rPr>
                      <w:rFonts w:ascii="Times New Roman" w:hAnsi="Times New Roman"/>
                      <w:sz w:val="12"/>
                      <w:szCs w:val="12"/>
                    </w:rPr>
                    <w:t>3.4. Развитие деятельности в сфере туризма:</w:t>
                  </w:r>
                </w:p>
                <w:p w:rsidR="0080503F" w:rsidRPr="00205370" w:rsidRDefault="0080503F" w:rsidP="005C618D">
                  <w:pPr>
                    <w:jc w:val="both"/>
                    <w:rPr>
                      <w:rFonts w:ascii="Times New Roman" w:eastAsia="Calibri" w:hAnsi="Times New Roman"/>
                      <w:sz w:val="12"/>
                      <w:szCs w:val="12"/>
                    </w:rPr>
                  </w:pPr>
                  <w:r>
                    <w:rPr>
                      <w:rFonts w:ascii="Times New Roman" w:hAnsi="Times New Roman"/>
                      <w:sz w:val="12"/>
                      <w:szCs w:val="12"/>
                    </w:rPr>
                    <w:t xml:space="preserve">  3.4.1. </w:t>
                  </w:r>
                  <w:r w:rsidRPr="00205370">
                    <w:rPr>
                      <w:rFonts w:ascii="Times New Roman" w:eastAsia="Calibri" w:hAnsi="Times New Roman"/>
                      <w:sz w:val="12"/>
                      <w:szCs w:val="12"/>
                    </w:rPr>
                    <w:t>создание условий для формирования индустрии туризма.</w:t>
                  </w:r>
                </w:p>
                <w:p w:rsidR="0080503F" w:rsidRPr="005C618D" w:rsidRDefault="0080503F">
                  <w:pPr>
                    <w:rPr>
                      <w:rFonts w:ascii="Times New Roman" w:hAnsi="Times New Roman"/>
                      <w:sz w:val="12"/>
                      <w:szCs w:val="12"/>
                    </w:rPr>
                  </w:pPr>
                </w:p>
              </w:txbxContent>
            </v:textbox>
          </v:rect>
        </w:pict>
      </w:r>
      <w:r>
        <w:rPr>
          <w:rFonts w:ascii="Times New Roman" w:hAnsi="Times New Roman"/>
          <w:noProof/>
          <w:sz w:val="28"/>
          <w:szCs w:val="28"/>
        </w:rPr>
        <w:pict>
          <v:shape id="AutoShape 341" o:spid="_x0000_s1064" type="#_x0000_t32" style="position:absolute;left:0;text-align:left;margin-left:-37.3pt;margin-top:12.7pt;width:11.9pt;height:.05pt;z-index:251898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">
            <v:stroke endarrow="block"/>
          </v:shape>
        </w:pict>
      </w:r>
    </w:p>
    <w:p w:rsidR="00953FD7" w:rsidRPr="0095763C" w:rsidRDefault="004713F3" w:rsidP="00953FD7">
      <w:pPr>
        <w:tabs>
          <w:tab w:val="left" w:pos="2788"/>
          <w:tab w:val="left" w:pos="6221"/>
        </w:tabs>
        <w:rPr>
          <w:rFonts w:ascii="Times New Roman" w:hAnsi="Times New Roman"/>
          <w:sz w:val="28"/>
          <w:szCs w:val="28"/>
        </w:rPr>
      </w:pPr>
      <w:r>
        <w:rPr>
          <w:rFonts w:ascii="Times New Roman" w:hAnsi="Times New Roman"/>
          <w:noProof/>
          <w:sz w:val="28"/>
          <w:szCs w:val="28"/>
        </w:rPr>
        <w:pict>
          <v:shape id="_x0000_s1082" type="#_x0000_t32" style="position:absolute;margin-left:336.5pt;margin-top:7.35pt;width:15pt;height:.05pt;z-index:251917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">
            <v:stroke endarrow="block"/>
          </v:shape>
        </w:pict>
      </w:r>
      <w:r w:rsidR="00953FD7" w:rsidRPr="0095763C">
        <w:rPr>
          <w:rFonts w:ascii="Times New Roman" w:hAnsi="Times New Roman"/>
          <w:sz w:val="28"/>
          <w:szCs w:val="28"/>
        </w:rPr>
        <w:tab/>
      </w:r>
      <w:r w:rsidR="00953FD7" w:rsidRPr="0095763C">
        <w:rPr>
          <w:rFonts w:ascii="Times New Roman" w:hAnsi="Times New Roman"/>
          <w:sz w:val="28"/>
          <w:szCs w:val="28"/>
        </w:rPr>
        <w:tab/>
      </w:r>
    </w:p>
    <w:p w:rsidR="00953FD7" w:rsidRPr="0095763C" w:rsidRDefault="004713F3" w:rsidP="00953FD7">
      <w:pPr>
        <w:tabs>
          <w:tab w:val="left" w:pos="2765"/>
          <w:tab w:val="left" w:pos="10080"/>
        </w:tabs>
        <w:ind w:firstLine="540"/>
        <w:jc w:val="both"/>
      </w:pPr>
      <w:r>
        <w:rPr>
          <w:noProof/>
        </w:rPr>
        <w:pict>
          <v:rect id="Rectangle 18" o:spid="_x0000_s1036" style="position:absolute;left:0;text-align:left;margin-left:-25.4pt;margin-top:3.2pt;width:223.55pt;height:28.15pt;z-index:251870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">
            <v:textbox inset="1.5mm,0,0,0">
              <w:txbxContent>
                <w:p w:rsidR="0080503F" w:rsidRPr="00205370" w:rsidRDefault="0080503F" w:rsidP="00953FD7">
                  <w:pPr>
                    <w:jc w:val="both"/>
                    <w:rPr>
                      <w:rFonts w:ascii="Times New Roman" w:eastAsia="Times New Roman" w:hAnsi="Times New Roman"/>
                      <w:sz w:val="12"/>
                      <w:szCs w:val="12"/>
                    </w:rPr>
                  </w:pPr>
                  <w:r w:rsidRPr="00205370">
                    <w:rPr>
                      <w:rFonts w:ascii="Times New Roman" w:eastAsia="Times New Roman" w:hAnsi="Times New Roman"/>
                      <w:sz w:val="12"/>
                      <w:szCs w:val="12"/>
                    </w:rPr>
                    <w:t xml:space="preserve">1.6. Создание комфортных жилищных условий для всех категорий граждан: </w:t>
                  </w:r>
                </w:p>
                <w:p w:rsidR="0080503F" w:rsidRPr="00205370" w:rsidRDefault="0080503F" w:rsidP="00953FD7">
                  <w:pPr>
                    <w:widowControl w:val="0"/>
                    <w:ind w:left="113"/>
                    <w:jc w:val="both"/>
                    <w:rPr>
                      <w:rFonts w:ascii="Times New Roman" w:eastAsia="Calibri" w:hAnsi="Times New Roman"/>
                      <w:sz w:val="12"/>
                      <w:szCs w:val="12"/>
                    </w:rPr>
                  </w:pPr>
                  <w:r w:rsidRPr="00205370">
                    <w:rPr>
                      <w:rFonts w:ascii="Times New Roman" w:eastAsia="Calibri" w:hAnsi="Times New Roman"/>
                      <w:sz w:val="12"/>
                      <w:szCs w:val="12"/>
                    </w:rPr>
                    <w:t>1.6.1. совершенствование регулирования градостроительной деятельности;</w:t>
                  </w:r>
                </w:p>
                <w:p w:rsidR="0080503F" w:rsidRPr="0060078F" w:rsidRDefault="0080503F" w:rsidP="00953FD7">
                  <w:pPr>
                    <w:ind w:left="113"/>
                    <w:rPr>
                      <w:sz w:val="12"/>
                      <w:szCs w:val="12"/>
                    </w:rPr>
                  </w:pPr>
                  <w:r w:rsidRPr="00205370">
                    <w:rPr>
                      <w:rFonts w:ascii="Times New Roman" w:eastAsia="Calibri" w:hAnsi="Times New Roman"/>
                      <w:sz w:val="12"/>
                      <w:szCs w:val="12"/>
                    </w:rPr>
                    <w:t>1.6.2. улучшение условий проживания населения за счет развития жилищного строительства и р</w:t>
                  </w:r>
                  <w:r w:rsidRPr="00205370">
                    <w:rPr>
                      <w:rFonts w:ascii="Times New Roman" w:hAnsi="Times New Roman"/>
                      <w:sz w:val="12"/>
                      <w:szCs w:val="12"/>
                    </w:rPr>
                    <w:t>еализация жилищных программ</w:t>
                  </w:r>
                  <w:r w:rsidRPr="00205370">
                    <w:rPr>
                      <w:rFonts w:ascii="Times New Roman" w:eastAsia="Calibri" w:hAnsi="Times New Roman"/>
                      <w:sz w:val="12"/>
                      <w:szCs w:val="12"/>
                    </w:rPr>
                    <w:t>.</w:t>
                  </w:r>
                </w:p>
              </w:txbxContent>
            </v:textbox>
          </v:rect>
        </w:pict>
      </w:r>
      <w:r w:rsidR="00953FD7" w:rsidRPr="0095763C">
        <w:tab/>
      </w:r>
      <w:r w:rsidR="00953FD7" w:rsidRPr="0095763C">
        <w:tab/>
      </w:r>
    </w:p>
    <w:p w:rsidR="00953FD7" w:rsidRPr="0095763C" w:rsidRDefault="004713F3" w:rsidP="00953FD7">
      <w:pPr>
        <w:ind w:firstLine="540"/>
        <w:jc w:val="both"/>
      </w:pPr>
      <w:r>
        <w:rPr>
          <w:noProof/>
        </w:rPr>
        <w:pict>
          <v:shape id="AutoShape 342" o:spid="_x0000_s1065" type="#_x0000_t32" style="position:absolute;left:0;text-align:left;margin-left:-37.3pt;margin-top:5.3pt;width:11.9pt;height:.05pt;z-index:251899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IZaNgIAAGA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">
            <v:stroke endarrow="block"/>
          </v:shape>
        </w:pict>
      </w:r>
    </w:p>
    <w:p w:rsidR="00953FD7" w:rsidRPr="0095763C" w:rsidRDefault="004713F3" w:rsidP="00953FD7">
      <w:pPr>
        <w:ind w:firstLine="540"/>
        <w:jc w:val="both"/>
      </w:pPr>
      <w:r>
        <w:rPr>
          <w:noProof/>
        </w:rPr>
        <w:pict>
          <v:rect id="Rectangle 328" o:spid="_x0000_s1051" style="position:absolute;left:0;text-align:left;margin-left:-25.4pt;margin-top:9.3pt;width:223.55pt;height:59pt;z-index:251885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">
            <v:textbox inset="1.5mm,0,.5mm,0">
              <w:txbxContent>
                <w:p w:rsidR="0080503F" w:rsidRPr="00205370" w:rsidRDefault="0080503F" w:rsidP="00953FD7">
                  <w:pPr>
                    <w:rPr>
                      <w:rFonts w:ascii="Times New Roman" w:eastAsia="Times New Roman" w:hAnsi="Times New Roman"/>
                      <w:sz w:val="12"/>
                      <w:szCs w:val="12"/>
                    </w:rPr>
                  </w:pPr>
                  <w:r w:rsidRPr="00205370">
                    <w:rPr>
                      <w:rFonts w:ascii="Times New Roman" w:eastAsia="Times New Roman" w:hAnsi="Times New Roman"/>
                      <w:sz w:val="12"/>
                      <w:szCs w:val="12"/>
                    </w:rPr>
                    <w:t>1.7.Обеспечение безопасности жизнедеятельности населения:</w:t>
                  </w:r>
                </w:p>
                <w:p w:rsidR="0080503F" w:rsidRPr="00205370" w:rsidRDefault="0080503F" w:rsidP="00953FD7">
                  <w:pPr>
                    <w:widowControl w:val="0"/>
                    <w:ind w:left="113"/>
                    <w:jc w:val="both"/>
                    <w:rPr>
                      <w:rFonts w:ascii="Times New Roman" w:eastAsia="Times New Roman" w:hAnsi="Times New Roman"/>
                      <w:sz w:val="12"/>
                      <w:szCs w:val="12"/>
                    </w:rPr>
                  </w:pPr>
                  <w:r w:rsidRPr="00205370">
                    <w:rPr>
                      <w:rFonts w:ascii="Times New Roman" w:eastAsia="Times New Roman" w:hAnsi="Times New Roman"/>
                      <w:sz w:val="12"/>
                      <w:szCs w:val="12"/>
                    </w:rPr>
                    <w:t>1.7.1. обеспечение экологической безопасности и охраны окружающей среды, внедрение технологий переработки промышленных и бытовых отходов;</w:t>
                  </w:r>
                </w:p>
                <w:p w:rsidR="0080503F" w:rsidRPr="00205370" w:rsidRDefault="0080503F" w:rsidP="00953FD7">
                  <w:pPr>
                    <w:widowControl w:val="0"/>
                    <w:tabs>
                      <w:tab w:val="left" w:pos="-180"/>
                      <w:tab w:val="left" w:pos="360"/>
                    </w:tabs>
                    <w:ind w:left="113"/>
                    <w:jc w:val="both"/>
                    <w:rPr>
                      <w:rFonts w:ascii="Times New Roman" w:eastAsia="Times New Roman" w:hAnsi="Times New Roman"/>
                      <w:sz w:val="12"/>
                      <w:szCs w:val="12"/>
                    </w:rPr>
                  </w:pPr>
                  <w:r w:rsidRPr="00205370">
                    <w:rPr>
                      <w:rFonts w:ascii="Times New Roman" w:eastAsia="Times New Roman" w:hAnsi="Times New Roman"/>
                      <w:sz w:val="12"/>
                      <w:szCs w:val="12"/>
                    </w:rPr>
                    <w:t xml:space="preserve">1.7.2. обеспечение </w:t>
                  </w:r>
                  <w:r>
                    <w:rPr>
                      <w:rFonts w:ascii="Times New Roman" w:eastAsia="Times New Roman" w:hAnsi="Times New Roman"/>
                      <w:sz w:val="12"/>
                      <w:szCs w:val="12"/>
                    </w:rPr>
                    <w:t xml:space="preserve">функционирования </w:t>
                  </w:r>
                  <w:r w:rsidRPr="00205370">
                    <w:rPr>
                      <w:rFonts w:ascii="Times New Roman" w:eastAsia="Times New Roman" w:hAnsi="Times New Roman"/>
                      <w:sz w:val="12"/>
                      <w:szCs w:val="12"/>
                    </w:rPr>
                    <w:t>системы предупреждения возникновения и развития чрезвычайных ситуаций прир</w:t>
                  </w:r>
                  <w:r>
                    <w:rPr>
                      <w:rFonts w:ascii="Times New Roman" w:eastAsia="Times New Roman" w:hAnsi="Times New Roman"/>
                      <w:sz w:val="12"/>
                      <w:szCs w:val="12"/>
                    </w:rPr>
                    <w:t>одного и техногенного характера, снижение ущерба и потерь от чрезвычайных ситуаций</w:t>
                  </w:r>
                </w:p>
                <w:p w:rsidR="0080503F" w:rsidRPr="0060078F" w:rsidRDefault="0080503F" w:rsidP="00953FD7">
                  <w:pPr>
                    <w:ind w:left="113"/>
                    <w:rPr>
                      <w:sz w:val="12"/>
                      <w:szCs w:val="12"/>
                    </w:rPr>
                  </w:pPr>
                  <w:r w:rsidRPr="00205370">
                    <w:rPr>
                      <w:rFonts w:ascii="Times New Roman" w:eastAsia="Times New Roman" w:hAnsi="Times New Roman"/>
                      <w:sz w:val="12"/>
                      <w:szCs w:val="12"/>
                    </w:rPr>
                    <w:t>1.7.3. обеспечение общественной безопасности, снижение числа правонарушений.</w:t>
                  </w:r>
                </w:p>
                <w:p w:rsidR="0080503F" w:rsidRPr="0060078F" w:rsidRDefault="0080503F" w:rsidP="00953FD7">
                  <w:pPr>
                    <w:rPr>
                      <w:szCs w:val="18"/>
                    </w:rPr>
                  </w:pPr>
                </w:p>
              </w:txbxContent>
            </v:textbox>
          </v:rect>
        </w:pict>
      </w:r>
      <w:r>
        <w:rPr>
          <w:noProof/>
        </w:rPr>
        <w:pict>
          <v:shape id="AutoShape 343" o:spid="_x0000_s1066" type="#_x0000_t32" style="position:absolute;left:0;text-align:left;margin-left:-37.3pt;margin-top:28.65pt;width:11.9pt;height:.05pt;z-index:251900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8WLNgIAAGA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">
            <v:stroke endarrow="block"/>
          </v:shape>
        </w:pict>
      </w:r>
    </w:p>
    <w:p w:rsidR="00953FD7" w:rsidRPr="0095763C" w:rsidRDefault="00953FD7" w:rsidP="00953FD7">
      <w:pPr>
        <w:pStyle w:val="1"/>
        <w:numPr>
          <w:ilvl w:val="0"/>
          <w:numId w:val="0"/>
        </w:numPr>
        <w:spacing w:line="240" w:lineRule="auto"/>
        <w:rPr>
          <w:rFonts w:cs="Times New Roman"/>
          <w:b w:val="0"/>
        </w:rPr>
        <w:sectPr w:rsidR="00953FD7" w:rsidRPr="0095763C" w:rsidSect="000A7E62">
          <w:type w:val="continuous"/>
          <w:pgSz w:w="16838" w:h="11906" w:orient="landscape"/>
          <w:pgMar w:top="851" w:right="851" w:bottom="851" w:left="1418" w:header="709" w:footer="709" w:gutter="0"/>
          <w:cols w:space="708"/>
          <w:docGrid w:linePitch="360"/>
        </w:sectPr>
      </w:pPr>
    </w:p>
    <w:p w:rsidR="00006546" w:rsidRPr="0095763C" w:rsidRDefault="00006546" w:rsidP="00006546">
      <w:pPr>
        <w:pStyle w:val="1"/>
        <w:numPr>
          <w:ilvl w:val="0"/>
          <w:numId w:val="0"/>
        </w:numPr>
        <w:spacing w:after="120" w:line="240" w:lineRule="auto"/>
      </w:pPr>
      <w:bookmarkStart w:id="298" w:name="_Ref523123704"/>
      <w:bookmarkStart w:id="299" w:name="_Ref531350945"/>
      <w:bookmarkStart w:id="300" w:name="_Ref531593343"/>
      <w:bookmarkStart w:id="301" w:name="_Ref533084118"/>
      <w:bookmarkStart w:id="302" w:name="_Ref1461528"/>
      <w:bookmarkStart w:id="303" w:name="_Toc59610003"/>
      <w:bookmarkEnd w:id="297"/>
      <w:r w:rsidRPr="0095763C">
        <w:rPr>
          <w:rFonts w:cs="Times New Roman"/>
        </w:rPr>
        <w:lastRenderedPageBreak/>
        <w:t xml:space="preserve">Приложение 3. </w:t>
      </w:r>
      <w:r w:rsidR="003A2336" w:rsidRPr="0095763C">
        <w:rPr>
          <w:rFonts w:cs="Times New Roman"/>
        </w:rPr>
        <w:t xml:space="preserve">Перечень </w:t>
      </w:r>
      <w:proofErr w:type="gramStart"/>
      <w:r w:rsidR="003A2336" w:rsidRPr="0095763C">
        <w:rPr>
          <w:rFonts w:cs="Times New Roman"/>
        </w:rPr>
        <w:t>значимых</w:t>
      </w:r>
      <w:proofErr w:type="gramEnd"/>
      <w:r w:rsidR="003A2336" w:rsidRPr="0095763C">
        <w:rPr>
          <w:rFonts w:cs="Times New Roman"/>
        </w:rPr>
        <w:t xml:space="preserve"> инвестиционных проектов, планируемых к реализации</w:t>
      </w:r>
      <w:bookmarkEnd w:id="298"/>
      <w:bookmarkEnd w:id="299"/>
      <w:bookmarkEnd w:id="300"/>
      <w:bookmarkEnd w:id="301"/>
      <w:r w:rsidRPr="0095763C">
        <w:rPr>
          <w:rFonts w:cs="Times New Roman"/>
        </w:rPr>
        <w:t xml:space="preserve"> </w:t>
      </w:r>
      <w:r w:rsidR="003A2336" w:rsidRPr="0095763C">
        <w:rPr>
          <w:rFonts w:cs="Times New Roman"/>
        </w:rPr>
        <w:t>на территории Эвенкийского муниципального района до 2030 года</w:t>
      </w:r>
      <w:bookmarkEnd w:id="302"/>
      <w:bookmarkEnd w:id="303"/>
    </w:p>
    <w:tbl>
      <w:tblPr>
        <w:tblStyle w:val="af9"/>
        <w:tblW w:w="0" w:type="auto"/>
        <w:tblLook w:val="04A0"/>
      </w:tblPr>
      <w:tblGrid>
        <w:gridCol w:w="817"/>
        <w:gridCol w:w="2950"/>
        <w:gridCol w:w="1361"/>
        <w:gridCol w:w="2073"/>
        <w:gridCol w:w="2370"/>
      </w:tblGrid>
      <w:tr w:rsidR="00BD45A9" w:rsidRPr="0095763C" w:rsidTr="00695931">
        <w:trPr>
          <w:tblHeader/>
        </w:trPr>
        <w:tc>
          <w:tcPr>
            <w:tcW w:w="817" w:type="dxa"/>
            <w:vAlign w:val="center"/>
          </w:tcPr>
          <w:p w:rsidR="003A2336" w:rsidRPr="0095763C" w:rsidRDefault="003A2336" w:rsidP="00132AFE">
            <w:pPr>
              <w:jc w:val="center"/>
              <w:rPr>
                <w:rFonts w:ascii="Times New Roman" w:hAnsi="Times New Roman"/>
              </w:rPr>
            </w:pPr>
            <w:r w:rsidRPr="0095763C">
              <w:rPr>
                <w:rFonts w:ascii="Times New Roman" w:hAnsi="Times New Roman"/>
              </w:rPr>
              <w:t xml:space="preserve">№ </w:t>
            </w:r>
            <w:proofErr w:type="spellStart"/>
            <w:proofErr w:type="gramStart"/>
            <w:r w:rsidRPr="0095763C">
              <w:rPr>
                <w:rFonts w:ascii="Times New Roman" w:hAnsi="Times New Roman"/>
              </w:rPr>
              <w:t>п</w:t>
            </w:r>
            <w:proofErr w:type="spellEnd"/>
            <w:proofErr w:type="gramEnd"/>
            <w:r w:rsidRPr="0095763C">
              <w:rPr>
                <w:rFonts w:ascii="Times New Roman" w:hAnsi="Times New Roman"/>
              </w:rPr>
              <w:t>/</w:t>
            </w:r>
            <w:proofErr w:type="spellStart"/>
            <w:r w:rsidRPr="0095763C">
              <w:rPr>
                <w:rFonts w:ascii="Times New Roman" w:hAnsi="Times New Roman"/>
              </w:rPr>
              <w:t>п</w:t>
            </w:r>
            <w:proofErr w:type="spellEnd"/>
          </w:p>
        </w:tc>
        <w:tc>
          <w:tcPr>
            <w:tcW w:w="2950" w:type="dxa"/>
            <w:vAlign w:val="center"/>
          </w:tcPr>
          <w:p w:rsidR="003A2336" w:rsidRPr="0095763C" w:rsidRDefault="003A2336" w:rsidP="00132AFE">
            <w:pPr>
              <w:jc w:val="center"/>
              <w:rPr>
                <w:rFonts w:ascii="Times New Roman" w:hAnsi="Times New Roman"/>
              </w:rPr>
            </w:pPr>
            <w:r w:rsidRPr="0095763C">
              <w:rPr>
                <w:rFonts w:ascii="Times New Roman" w:hAnsi="Times New Roman"/>
              </w:rPr>
              <w:t>Наименование проекта, объекта</w:t>
            </w:r>
          </w:p>
        </w:tc>
        <w:tc>
          <w:tcPr>
            <w:tcW w:w="1361" w:type="dxa"/>
            <w:vAlign w:val="center"/>
          </w:tcPr>
          <w:p w:rsidR="003A2336" w:rsidRPr="0095763C" w:rsidRDefault="003A2336" w:rsidP="00132AFE">
            <w:pPr>
              <w:jc w:val="center"/>
              <w:rPr>
                <w:rFonts w:ascii="Times New Roman" w:hAnsi="Times New Roman"/>
              </w:rPr>
            </w:pPr>
            <w:r w:rsidRPr="0095763C">
              <w:rPr>
                <w:rFonts w:ascii="Times New Roman" w:hAnsi="Times New Roman"/>
              </w:rPr>
              <w:t>Сроки</w:t>
            </w:r>
          </w:p>
          <w:p w:rsidR="003A2336" w:rsidRPr="0095763C" w:rsidRDefault="003A2336" w:rsidP="00132AFE">
            <w:pPr>
              <w:jc w:val="center"/>
              <w:rPr>
                <w:rFonts w:ascii="Times New Roman" w:hAnsi="Times New Roman"/>
              </w:rPr>
            </w:pPr>
            <w:r w:rsidRPr="0095763C">
              <w:rPr>
                <w:rFonts w:ascii="Times New Roman" w:hAnsi="Times New Roman"/>
              </w:rPr>
              <w:t>реализации</w:t>
            </w:r>
          </w:p>
        </w:tc>
        <w:tc>
          <w:tcPr>
            <w:tcW w:w="2073" w:type="dxa"/>
            <w:vAlign w:val="center"/>
          </w:tcPr>
          <w:p w:rsidR="003A2336" w:rsidRPr="0095763C" w:rsidRDefault="003A2336" w:rsidP="00132AFE">
            <w:pPr>
              <w:jc w:val="center"/>
              <w:rPr>
                <w:rFonts w:ascii="Times New Roman" w:hAnsi="Times New Roman"/>
              </w:rPr>
            </w:pPr>
            <w:r w:rsidRPr="0095763C">
              <w:rPr>
                <w:rFonts w:ascii="Times New Roman" w:hAnsi="Times New Roman"/>
              </w:rPr>
              <w:t>Планир</w:t>
            </w:r>
            <w:r w:rsidR="00E254BC" w:rsidRPr="0095763C">
              <w:rPr>
                <w:rFonts w:ascii="Times New Roman" w:hAnsi="Times New Roman"/>
              </w:rPr>
              <w:t>уемые источники финансирования</w:t>
            </w:r>
          </w:p>
        </w:tc>
        <w:tc>
          <w:tcPr>
            <w:tcW w:w="2370" w:type="dxa"/>
            <w:vAlign w:val="center"/>
          </w:tcPr>
          <w:p w:rsidR="003A2336" w:rsidRPr="0095763C" w:rsidRDefault="003A2336" w:rsidP="00132AFE">
            <w:pPr>
              <w:jc w:val="center"/>
              <w:rPr>
                <w:rFonts w:ascii="Times New Roman" w:hAnsi="Times New Roman"/>
              </w:rPr>
            </w:pPr>
            <w:r w:rsidRPr="0095763C">
              <w:rPr>
                <w:rFonts w:ascii="Times New Roman" w:hAnsi="Times New Roman"/>
              </w:rPr>
              <w:t>Ожидаемые результаты</w:t>
            </w:r>
          </w:p>
        </w:tc>
      </w:tr>
      <w:tr w:rsidR="003A2336" w:rsidRPr="0095763C" w:rsidTr="00E254BC">
        <w:trPr>
          <w:trHeight w:val="655"/>
        </w:trPr>
        <w:tc>
          <w:tcPr>
            <w:tcW w:w="817" w:type="dxa"/>
            <w:vAlign w:val="center"/>
          </w:tcPr>
          <w:p w:rsidR="003A2336" w:rsidRPr="0095763C" w:rsidRDefault="003A2336" w:rsidP="00132AFE">
            <w:pPr>
              <w:jc w:val="center"/>
              <w:rPr>
                <w:rFonts w:ascii="Times New Roman" w:hAnsi="Times New Roman"/>
              </w:rPr>
            </w:pPr>
          </w:p>
        </w:tc>
        <w:tc>
          <w:tcPr>
            <w:tcW w:w="8754" w:type="dxa"/>
            <w:gridSpan w:val="4"/>
          </w:tcPr>
          <w:p w:rsidR="003A2336" w:rsidRPr="0095763C" w:rsidRDefault="003A2336" w:rsidP="00132AFE">
            <w:pPr>
              <w:jc w:val="center"/>
              <w:rPr>
                <w:rFonts w:ascii="Times New Roman" w:hAnsi="Times New Roman"/>
              </w:rPr>
            </w:pPr>
            <w:proofErr w:type="gramStart"/>
            <w:r w:rsidRPr="0095763C">
              <w:rPr>
                <w:rFonts w:ascii="Times New Roman" w:hAnsi="Times New Roman"/>
              </w:rPr>
              <w:t>Проекты федерального и регионального уровня, реализуемые на территории муниципального образования</w:t>
            </w:r>
            <w:proofErr w:type="gramEnd"/>
          </w:p>
        </w:tc>
      </w:tr>
      <w:tr w:rsidR="003A2336" w:rsidRPr="0095763C" w:rsidTr="00E254BC">
        <w:trPr>
          <w:trHeight w:val="423"/>
        </w:trPr>
        <w:tc>
          <w:tcPr>
            <w:tcW w:w="817" w:type="dxa"/>
          </w:tcPr>
          <w:p w:rsidR="003A2336" w:rsidRPr="0095763C" w:rsidRDefault="003A2336" w:rsidP="00E254BC">
            <w:pPr>
              <w:jc w:val="center"/>
              <w:rPr>
                <w:rFonts w:ascii="Times New Roman" w:hAnsi="Times New Roman"/>
              </w:rPr>
            </w:pPr>
            <w:r w:rsidRPr="0095763C">
              <w:rPr>
                <w:rFonts w:ascii="Times New Roman" w:hAnsi="Times New Roman"/>
              </w:rPr>
              <w:t>1.</w:t>
            </w:r>
          </w:p>
        </w:tc>
        <w:tc>
          <w:tcPr>
            <w:tcW w:w="8754" w:type="dxa"/>
            <w:gridSpan w:val="4"/>
          </w:tcPr>
          <w:p w:rsidR="003A2336" w:rsidRPr="0095763C" w:rsidRDefault="003A2336" w:rsidP="00132AFE">
            <w:pPr>
              <w:rPr>
                <w:rFonts w:ascii="Times New Roman" w:hAnsi="Times New Roman"/>
              </w:rPr>
            </w:pPr>
            <w:r w:rsidRPr="0095763C">
              <w:rPr>
                <w:rFonts w:ascii="Times New Roman" w:hAnsi="Times New Roman"/>
              </w:rPr>
              <w:t>Промышленный комплекс</w:t>
            </w:r>
          </w:p>
        </w:tc>
      </w:tr>
      <w:tr w:rsidR="00BD45A9" w:rsidRPr="0095763C" w:rsidTr="00695931">
        <w:trPr>
          <w:trHeight w:val="784"/>
        </w:trPr>
        <w:tc>
          <w:tcPr>
            <w:tcW w:w="817" w:type="dxa"/>
          </w:tcPr>
          <w:p w:rsidR="003A2336" w:rsidRPr="0095763C" w:rsidRDefault="003A2336" w:rsidP="00132AFE">
            <w:pPr>
              <w:jc w:val="center"/>
              <w:rPr>
                <w:rFonts w:ascii="Times New Roman" w:hAnsi="Times New Roman"/>
              </w:rPr>
            </w:pPr>
            <w:r w:rsidRPr="0095763C">
              <w:rPr>
                <w:rFonts w:ascii="Times New Roman" w:hAnsi="Times New Roman"/>
              </w:rPr>
              <w:t>1.1</w:t>
            </w:r>
          </w:p>
        </w:tc>
        <w:tc>
          <w:tcPr>
            <w:tcW w:w="2950" w:type="dxa"/>
          </w:tcPr>
          <w:p w:rsidR="003A2336" w:rsidRPr="0095763C" w:rsidRDefault="003A2336" w:rsidP="00132AFE">
            <w:pPr>
              <w:jc w:val="center"/>
              <w:rPr>
                <w:rFonts w:ascii="Times New Roman" w:hAnsi="Times New Roman"/>
              </w:rPr>
            </w:pPr>
            <w:r w:rsidRPr="0095763C">
              <w:rPr>
                <w:rFonts w:ascii="Times New Roman" w:hAnsi="Times New Roman"/>
              </w:rPr>
              <w:t xml:space="preserve">Освоение </w:t>
            </w:r>
            <w:proofErr w:type="spellStart"/>
            <w:r w:rsidRPr="0095763C">
              <w:rPr>
                <w:rFonts w:ascii="Times New Roman" w:hAnsi="Times New Roman"/>
              </w:rPr>
              <w:t>Юрубчено-Тохомского</w:t>
            </w:r>
            <w:proofErr w:type="spellEnd"/>
            <w:r w:rsidRPr="0095763C">
              <w:rPr>
                <w:rFonts w:ascii="Times New Roman" w:hAnsi="Times New Roman"/>
              </w:rPr>
              <w:t xml:space="preserve"> месторождения</w:t>
            </w:r>
          </w:p>
        </w:tc>
        <w:tc>
          <w:tcPr>
            <w:tcW w:w="1361" w:type="dxa"/>
          </w:tcPr>
          <w:p w:rsidR="003A2336" w:rsidRPr="0095763C" w:rsidRDefault="00946456" w:rsidP="00132AFE">
            <w:pPr>
              <w:jc w:val="center"/>
              <w:rPr>
                <w:rFonts w:ascii="Times New Roman" w:hAnsi="Times New Roman"/>
              </w:rPr>
            </w:pPr>
            <w:r w:rsidRPr="0095763C">
              <w:rPr>
                <w:rFonts w:ascii="Times New Roman" w:hAnsi="Times New Roman"/>
              </w:rPr>
              <w:t>2013-2051</w:t>
            </w:r>
          </w:p>
        </w:tc>
        <w:tc>
          <w:tcPr>
            <w:tcW w:w="2073" w:type="dxa"/>
          </w:tcPr>
          <w:p w:rsidR="003A2336" w:rsidRPr="0095763C" w:rsidRDefault="003A2336" w:rsidP="00132AFE">
            <w:pPr>
              <w:jc w:val="center"/>
              <w:rPr>
                <w:rFonts w:ascii="Times New Roman" w:hAnsi="Times New Roman"/>
              </w:rPr>
            </w:pPr>
            <w:r w:rsidRPr="0095763C">
              <w:rPr>
                <w:rFonts w:ascii="Times New Roman" w:hAnsi="Times New Roman"/>
              </w:rPr>
              <w:t>Внебюджетные источники, собственные</w:t>
            </w:r>
          </w:p>
        </w:tc>
        <w:tc>
          <w:tcPr>
            <w:tcW w:w="2370" w:type="dxa"/>
          </w:tcPr>
          <w:p w:rsidR="003A2336" w:rsidRPr="0095763C" w:rsidRDefault="003A2336" w:rsidP="00132AFE">
            <w:pPr>
              <w:jc w:val="center"/>
              <w:rPr>
                <w:rFonts w:ascii="Times New Roman" w:hAnsi="Times New Roman"/>
              </w:rPr>
            </w:pPr>
          </w:p>
        </w:tc>
      </w:tr>
      <w:tr w:rsidR="00BD45A9" w:rsidRPr="0095763C" w:rsidTr="00695931">
        <w:trPr>
          <w:trHeight w:val="138"/>
        </w:trPr>
        <w:tc>
          <w:tcPr>
            <w:tcW w:w="817" w:type="dxa"/>
          </w:tcPr>
          <w:p w:rsidR="003A2336" w:rsidRPr="0095763C" w:rsidRDefault="003A2336" w:rsidP="00132AFE">
            <w:pPr>
              <w:jc w:val="center"/>
              <w:rPr>
                <w:rFonts w:ascii="Times New Roman" w:hAnsi="Times New Roman"/>
              </w:rPr>
            </w:pPr>
            <w:r w:rsidRPr="0095763C">
              <w:rPr>
                <w:rFonts w:ascii="Times New Roman" w:hAnsi="Times New Roman"/>
              </w:rPr>
              <w:t>1.1.1</w:t>
            </w:r>
          </w:p>
        </w:tc>
        <w:tc>
          <w:tcPr>
            <w:tcW w:w="2950" w:type="dxa"/>
          </w:tcPr>
          <w:p w:rsidR="003A2336" w:rsidRPr="0095763C" w:rsidRDefault="003A2336" w:rsidP="00132AFE">
            <w:pPr>
              <w:jc w:val="center"/>
              <w:rPr>
                <w:rFonts w:ascii="Times New Roman" w:hAnsi="Times New Roman"/>
              </w:rPr>
            </w:pPr>
            <w:r w:rsidRPr="0095763C">
              <w:rPr>
                <w:rFonts w:ascii="Times New Roman" w:hAnsi="Times New Roman"/>
              </w:rPr>
              <w:t>Начало проектирования обустройства</w:t>
            </w:r>
            <w:r w:rsidR="00704D75" w:rsidRPr="0095763C">
              <w:rPr>
                <w:rFonts w:ascii="Times New Roman" w:hAnsi="Times New Roman"/>
              </w:rPr>
              <w:t xml:space="preserve"> месторождения </w:t>
            </w:r>
            <w:r w:rsidRPr="0095763C">
              <w:rPr>
                <w:rFonts w:ascii="Times New Roman" w:hAnsi="Times New Roman"/>
              </w:rPr>
              <w:t xml:space="preserve"> </w:t>
            </w:r>
          </w:p>
        </w:tc>
        <w:tc>
          <w:tcPr>
            <w:tcW w:w="1361" w:type="dxa"/>
          </w:tcPr>
          <w:p w:rsidR="003A2336" w:rsidRPr="0095763C" w:rsidRDefault="00AE7417" w:rsidP="00132AFE">
            <w:pPr>
              <w:jc w:val="center"/>
              <w:rPr>
                <w:rFonts w:ascii="Times New Roman" w:hAnsi="Times New Roman"/>
              </w:rPr>
            </w:pPr>
            <w:r w:rsidRPr="0095763C">
              <w:rPr>
                <w:rFonts w:ascii="Times New Roman" w:hAnsi="Times New Roman"/>
              </w:rPr>
              <w:t xml:space="preserve">с </w:t>
            </w:r>
            <w:r w:rsidR="003A2336" w:rsidRPr="0095763C">
              <w:rPr>
                <w:rFonts w:ascii="Times New Roman" w:hAnsi="Times New Roman"/>
              </w:rPr>
              <w:t>2013</w:t>
            </w:r>
            <w:r w:rsidR="00BD45A9" w:rsidRPr="0095763C">
              <w:rPr>
                <w:rFonts w:ascii="Times New Roman" w:hAnsi="Times New Roman"/>
              </w:rPr>
              <w:t xml:space="preserve"> г.</w:t>
            </w:r>
          </w:p>
        </w:tc>
        <w:tc>
          <w:tcPr>
            <w:tcW w:w="2073" w:type="dxa"/>
          </w:tcPr>
          <w:p w:rsidR="003A2336" w:rsidRPr="0095763C" w:rsidRDefault="00704D75" w:rsidP="00132AFE">
            <w:pPr>
              <w:jc w:val="center"/>
              <w:rPr>
                <w:rFonts w:ascii="Times New Roman" w:hAnsi="Times New Roman"/>
              </w:rPr>
            </w:pPr>
            <w:r w:rsidRPr="0095763C">
              <w:rPr>
                <w:rFonts w:ascii="Times New Roman" w:hAnsi="Times New Roman"/>
              </w:rPr>
              <w:t>Внебюджетные источники, собственные</w:t>
            </w:r>
          </w:p>
        </w:tc>
        <w:tc>
          <w:tcPr>
            <w:tcW w:w="2370" w:type="dxa"/>
          </w:tcPr>
          <w:p w:rsidR="003A2336" w:rsidRPr="0095763C" w:rsidRDefault="003A2336" w:rsidP="00132AFE">
            <w:pPr>
              <w:jc w:val="center"/>
              <w:rPr>
                <w:rFonts w:ascii="Times New Roman" w:hAnsi="Times New Roman"/>
              </w:rPr>
            </w:pPr>
          </w:p>
        </w:tc>
      </w:tr>
      <w:tr w:rsidR="00BD45A9" w:rsidRPr="0095763C" w:rsidTr="00695931">
        <w:trPr>
          <w:trHeight w:val="104"/>
        </w:trPr>
        <w:tc>
          <w:tcPr>
            <w:tcW w:w="817" w:type="dxa"/>
          </w:tcPr>
          <w:p w:rsidR="003A2336" w:rsidRPr="0095763C" w:rsidRDefault="00704D75" w:rsidP="00132AFE">
            <w:pPr>
              <w:jc w:val="center"/>
              <w:rPr>
                <w:rFonts w:ascii="Times New Roman" w:hAnsi="Times New Roman"/>
              </w:rPr>
            </w:pPr>
            <w:r w:rsidRPr="0095763C">
              <w:rPr>
                <w:rFonts w:ascii="Times New Roman" w:hAnsi="Times New Roman"/>
              </w:rPr>
              <w:t>1.1.2</w:t>
            </w:r>
          </w:p>
        </w:tc>
        <w:tc>
          <w:tcPr>
            <w:tcW w:w="2950" w:type="dxa"/>
          </w:tcPr>
          <w:p w:rsidR="003A2336" w:rsidRPr="0095763C" w:rsidRDefault="00704D75" w:rsidP="00132AFE">
            <w:pPr>
              <w:jc w:val="center"/>
              <w:rPr>
                <w:rFonts w:ascii="Times New Roman" w:hAnsi="Times New Roman"/>
              </w:rPr>
            </w:pPr>
            <w:r w:rsidRPr="0095763C">
              <w:rPr>
                <w:rFonts w:ascii="Times New Roman" w:hAnsi="Times New Roman"/>
              </w:rPr>
              <w:t>Начало первых поставок нефти в нефтепровод</w:t>
            </w:r>
          </w:p>
        </w:tc>
        <w:tc>
          <w:tcPr>
            <w:tcW w:w="1361" w:type="dxa"/>
          </w:tcPr>
          <w:p w:rsidR="003A2336" w:rsidRPr="0095763C" w:rsidRDefault="00704D75" w:rsidP="00E254BC">
            <w:pPr>
              <w:jc w:val="center"/>
              <w:rPr>
                <w:rFonts w:ascii="Times New Roman" w:hAnsi="Times New Roman"/>
              </w:rPr>
            </w:pPr>
            <w:r w:rsidRPr="0095763C">
              <w:rPr>
                <w:rFonts w:ascii="Times New Roman" w:hAnsi="Times New Roman"/>
              </w:rPr>
              <w:t>2016-2017</w:t>
            </w:r>
          </w:p>
        </w:tc>
        <w:tc>
          <w:tcPr>
            <w:tcW w:w="2073" w:type="dxa"/>
          </w:tcPr>
          <w:p w:rsidR="003A2336" w:rsidRPr="0095763C" w:rsidRDefault="00704D75" w:rsidP="00132AFE">
            <w:pPr>
              <w:jc w:val="center"/>
              <w:rPr>
                <w:rFonts w:ascii="Times New Roman" w:hAnsi="Times New Roman"/>
              </w:rPr>
            </w:pPr>
            <w:r w:rsidRPr="0095763C">
              <w:rPr>
                <w:rFonts w:ascii="Times New Roman" w:hAnsi="Times New Roman"/>
              </w:rPr>
              <w:t>Внебюджетные источники, собственные</w:t>
            </w:r>
          </w:p>
        </w:tc>
        <w:tc>
          <w:tcPr>
            <w:tcW w:w="2370" w:type="dxa"/>
          </w:tcPr>
          <w:p w:rsidR="003A2336" w:rsidRPr="0095763C" w:rsidRDefault="00704D75" w:rsidP="00132AFE">
            <w:pPr>
              <w:jc w:val="center"/>
              <w:rPr>
                <w:rFonts w:ascii="Times New Roman" w:hAnsi="Times New Roman"/>
              </w:rPr>
            </w:pPr>
            <w:r w:rsidRPr="0095763C">
              <w:rPr>
                <w:rFonts w:ascii="Times New Roman" w:hAnsi="Times New Roman"/>
              </w:rPr>
              <w:t>Добыча до 2,5 млн</w:t>
            </w:r>
            <w:proofErr w:type="gramStart"/>
            <w:r w:rsidRPr="0095763C">
              <w:rPr>
                <w:rFonts w:ascii="Times New Roman" w:hAnsi="Times New Roman"/>
              </w:rPr>
              <w:t>.т</w:t>
            </w:r>
            <w:proofErr w:type="gramEnd"/>
            <w:r w:rsidRPr="0095763C">
              <w:rPr>
                <w:rFonts w:ascii="Times New Roman" w:hAnsi="Times New Roman"/>
              </w:rPr>
              <w:t xml:space="preserve"> нефти в год к 2017 г.</w:t>
            </w:r>
          </w:p>
        </w:tc>
      </w:tr>
      <w:tr w:rsidR="00BD45A9" w:rsidRPr="0095763C" w:rsidTr="00695931">
        <w:trPr>
          <w:trHeight w:val="115"/>
        </w:trPr>
        <w:tc>
          <w:tcPr>
            <w:tcW w:w="817" w:type="dxa"/>
          </w:tcPr>
          <w:p w:rsidR="003A2336" w:rsidRPr="0095763C" w:rsidRDefault="00704D75" w:rsidP="00132AFE">
            <w:pPr>
              <w:jc w:val="center"/>
              <w:rPr>
                <w:rFonts w:ascii="Times New Roman" w:hAnsi="Times New Roman"/>
              </w:rPr>
            </w:pPr>
            <w:r w:rsidRPr="0095763C">
              <w:rPr>
                <w:rFonts w:ascii="Times New Roman" w:hAnsi="Times New Roman"/>
              </w:rPr>
              <w:t>1.1.3</w:t>
            </w:r>
          </w:p>
        </w:tc>
        <w:tc>
          <w:tcPr>
            <w:tcW w:w="2950" w:type="dxa"/>
          </w:tcPr>
          <w:p w:rsidR="003A2336" w:rsidRPr="0095763C" w:rsidRDefault="00704D75" w:rsidP="00132AFE">
            <w:pPr>
              <w:jc w:val="center"/>
              <w:rPr>
                <w:rFonts w:ascii="Times New Roman" w:hAnsi="Times New Roman"/>
              </w:rPr>
            </w:pPr>
            <w:r w:rsidRPr="0095763C">
              <w:rPr>
                <w:rFonts w:ascii="Times New Roman" w:hAnsi="Times New Roman"/>
              </w:rPr>
              <w:t>Переход на промышленные объемы добычи нефти</w:t>
            </w:r>
          </w:p>
        </w:tc>
        <w:tc>
          <w:tcPr>
            <w:tcW w:w="1361" w:type="dxa"/>
          </w:tcPr>
          <w:p w:rsidR="003A2336" w:rsidRPr="0095763C" w:rsidRDefault="00704D75" w:rsidP="00E254BC">
            <w:pPr>
              <w:jc w:val="center"/>
              <w:rPr>
                <w:rFonts w:ascii="Times New Roman" w:hAnsi="Times New Roman"/>
              </w:rPr>
            </w:pPr>
            <w:r w:rsidRPr="0095763C">
              <w:rPr>
                <w:rFonts w:ascii="Times New Roman" w:hAnsi="Times New Roman"/>
              </w:rPr>
              <w:t>2018-2019</w:t>
            </w:r>
          </w:p>
        </w:tc>
        <w:tc>
          <w:tcPr>
            <w:tcW w:w="2073" w:type="dxa"/>
          </w:tcPr>
          <w:p w:rsidR="003A2336" w:rsidRPr="0095763C" w:rsidRDefault="00704D75" w:rsidP="00132AFE">
            <w:pPr>
              <w:jc w:val="center"/>
              <w:rPr>
                <w:rFonts w:ascii="Times New Roman" w:hAnsi="Times New Roman"/>
              </w:rPr>
            </w:pPr>
            <w:r w:rsidRPr="0095763C">
              <w:rPr>
                <w:rFonts w:ascii="Times New Roman" w:hAnsi="Times New Roman"/>
              </w:rPr>
              <w:t>Внебюджетные источники, собственные</w:t>
            </w:r>
          </w:p>
        </w:tc>
        <w:tc>
          <w:tcPr>
            <w:tcW w:w="2370" w:type="dxa"/>
          </w:tcPr>
          <w:p w:rsidR="003A2336" w:rsidRPr="0095763C" w:rsidRDefault="00216634" w:rsidP="00132AFE">
            <w:pPr>
              <w:jc w:val="center"/>
              <w:rPr>
                <w:rFonts w:ascii="Times New Roman" w:hAnsi="Times New Roman"/>
              </w:rPr>
            </w:pPr>
            <w:r w:rsidRPr="0095763C">
              <w:rPr>
                <w:rFonts w:ascii="Times New Roman" w:hAnsi="Times New Roman"/>
              </w:rPr>
              <w:t>Добыча до 5 млн</w:t>
            </w:r>
            <w:proofErr w:type="gramStart"/>
            <w:r w:rsidRPr="0095763C">
              <w:rPr>
                <w:rFonts w:ascii="Times New Roman" w:hAnsi="Times New Roman"/>
              </w:rPr>
              <w:t>.т</w:t>
            </w:r>
            <w:proofErr w:type="gramEnd"/>
            <w:r w:rsidRPr="0095763C">
              <w:rPr>
                <w:rFonts w:ascii="Times New Roman" w:hAnsi="Times New Roman"/>
              </w:rPr>
              <w:t xml:space="preserve"> </w:t>
            </w:r>
            <w:r w:rsidR="00704D75" w:rsidRPr="0095763C">
              <w:rPr>
                <w:rFonts w:ascii="Times New Roman" w:hAnsi="Times New Roman"/>
              </w:rPr>
              <w:t>нефти к 2019 г</w:t>
            </w:r>
            <w:r w:rsidR="001E3340" w:rsidRPr="0095763C">
              <w:rPr>
                <w:rFonts w:ascii="Times New Roman" w:hAnsi="Times New Roman"/>
              </w:rPr>
              <w:t xml:space="preserve">. </w:t>
            </w:r>
          </w:p>
          <w:p w:rsidR="001E3340" w:rsidRPr="0095763C" w:rsidRDefault="001E3340" w:rsidP="00132AFE">
            <w:pPr>
              <w:jc w:val="center"/>
              <w:rPr>
                <w:rFonts w:ascii="Times New Roman" w:hAnsi="Times New Roman"/>
              </w:rPr>
            </w:pPr>
            <w:r w:rsidRPr="0095763C">
              <w:rPr>
                <w:rFonts w:ascii="Times New Roman" w:hAnsi="Times New Roman"/>
              </w:rPr>
              <w:t>Создание 1</w:t>
            </w:r>
            <w:r w:rsidR="00E254BC" w:rsidRPr="0095763C">
              <w:rPr>
                <w:rFonts w:ascii="Times New Roman" w:hAnsi="Times New Roman"/>
              </w:rPr>
              <w:t> </w:t>
            </w:r>
            <w:r w:rsidRPr="0095763C">
              <w:rPr>
                <w:rFonts w:ascii="Times New Roman" w:hAnsi="Times New Roman"/>
              </w:rPr>
              <w:t>225 рабочих мест</w:t>
            </w:r>
          </w:p>
        </w:tc>
      </w:tr>
      <w:tr w:rsidR="00BD45A9" w:rsidRPr="0095763C" w:rsidTr="00695931">
        <w:trPr>
          <w:trHeight w:val="768"/>
        </w:trPr>
        <w:tc>
          <w:tcPr>
            <w:tcW w:w="817" w:type="dxa"/>
          </w:tcPr>
          <w:p w:rsidR="00AE7417" w:rsidRPr="0095763C" w:rsidRDefault="00AE7417" w:rsidP="00132AFE">
            <w:pPr>
              <w:jc w:val="center"/>
              <w:rPr>
                <w:rFonts w:ascii="Times New Roman" w:hAnsi="Times New Roman"/>
              </w:rPr>
            </w:pPr>
            <w:r w:rsidRPr="0095763C">
              <w:rPr>
                <w:rFonts w:ascii="Times New Roman" w:hAnsi="Times New Roman"/>
              </w:rPr>
              <w:t>1.2</w:t>
            </w:r>
          </w:p>
        </w:tc>
        <w:tc>
          <w:tcPr>
            <w:tcW w:w="2950" w:type="dxa"/>
          </w:tcPr>
          <w:p w:rsidR="00AE7417" w:rsidRPr="0095763C" w:rsidRDefault="00AE7417" w:rsidP="00132AFE">
            <w:pPr>
              <w:jc w:val="center"/>
              <w:rPr>
                <w:rFonts w:ascii="Times New Roman" w:hAnsi="Times New Roman"/>
              </w:rPr>
            </w:pPr>
            <w:r w:rsidRPr="0095763C">
              <w:rPr>
                <w:rFonts w:ascii="Times New Roman" w:hAnsi="Times New Roman"/>
              </w:rPr>
              <w:t xml:space="preserve">Освоение </w:t>
            </w:r>
            <w:proofErr w:type="spellStart"/>
            <w:r w:rsidRPr="0095763C">
              <w:rPr>
                <w:rFonts w:ascii="Times New Roman" w:hAnsi="Times New Roman"/>
              </w:rPr>
              <w:t>Куюмбинского</w:t>
            </w:r>
            <w:proofErr w:type="spellEnd"/>
            <w:r w:rsidRPr="0095763C">
              <w:rPr>
                <w:rFonts w:ascii="Times New Roman" w:hAnsi="Times New Roman"/>
              </w:rPr>
              <w:t xml:space="preserve"> месторождения</w:t>
            </w:r>
          </w:p>
        </w:tc>
        <w:tc>
          <w:tcPr>
            <w:tcW w:w="1361" w:type="dxa"/>
          </w:tcPr>
          <w:p w:rsidR="00AE7417" w:rsidRPr="0095763C" w:rsidRDefault="00AE7417" w:rsidP="00132AFE">
            <w:pPr>
              <w:jc w:val="center"/>
              <w:rPr>
                <w:rFonts w:ascii="Times New Roman" w:hAnsi="Times New Roman"/>
              </w:rPr>
            </w:pPr>
            <w:r w:rsidRPr="0095763C">
              <w:rPr>
                <w:rFonts w:ascii="Times New Roman" w:hAnsi="Times New Roman"/>
              </w:rPr>
              <w:t>2013</w:t>
            </w:r>
            <w:r w:rsidR="00946456" w:rsidRPr="0095763C">
              <w:rPr>
                <w:rFonts w:ascii="Times New Roman" w:hAnsi="Times New Roman"/>
              </w:rPr>
              <w:t>-2055</w:t>
            </w:r>
          </w:p>
        </w:tc>
        <w:tc>
          <w:tcPr>
            <w:tcW w:w="2073" w:type="dxa"/>
          </w:tcPr>
          <w:p w:rsidR="00AE7417" w:rsidRPr="0095763C" w:rsidRDefault="00AE7417" w:rsidP="00132AFE">
            <w:pPr>
              <w:jc w:val="center"/>
              <w:rPr>
                <w:rFonts w:ascii="Times New Roman" w:hAnsi="Times New Roman"/>
              </w:rPr>
            </w:pPr>
            <w:r w:rsidRPr="0095763C">
              <w:rPr>
                <w:rFonts w:ascii="Times New Roman" w:hAnsi="Times New Roman"/>
              </w:rPr>
              <w:t>Внебюджетные источники, собственные</w:t>
            </w:r>
          </w:p>
        </w:tc>
        <w:tc>
          <w:tcPr>
            <w:tcW w:w="2370" w:type="dxa"/>
          </w:tcPr>
          <w:p w:rsidR="00AE7417" w:rsidRPr="0095763C" w:rsidRDefault="00AE7417" w:rsidP="00132AFE">
            <w:pPr>
              <w:jc w:val="center"/>
              <w:rPr>
                <w:rFonts w:ascii="Times New Roman" w:hAnsi="Times New Roman"/>
              </w:rPr>
            </w:pPr>
          </w:p>
        </w:tc>
      </w:tr>
      <w:tr w:rsidR="00BD45A9" w:rsidRPr="0095763C" w:rsidTr="00695931">
        <w:trPr>
          <w:trHeight w:val="115"/>
        </w:trPr>
        <w:tc>
          <w:tcPr>
            <w:tcW w:w="817" w:type="dxa"/>
          </w:tcPr>
          <w:p w:rsidR="00AE7417" w:rsidRPr="0095763C" w:rsidRDefault="00AE7417" w:rsidP="00132AFE">
            <w:pPr>
              <w:jc w:val="center"/>
              <w:rPr>
                <w:rFonts w:ascii="Times New Roman" w:hAnsi="Times New Roman"/>
              </w:rPr>
            </w:pPr>
            <w:r w:rsidRPr="0095763C">
              <w:rPr>
                <w:rFonts w:ascii="Times New Roman" w:hAnsi="Times New Roman"/>
              </w:rPr>
              <w:t>1.1.1</w:t>
            </w:r>
          </w:p>
        </w:tc>
        <w:tc>
          <w:tcPr>
            <w:tcW w:w="2950" w:type="dxa"/>
          </w:tcPr>
          <w:p w:rsidR="00AE7417" w:rsidRPr="0095763C" w:rsidRDefault="00AE7417" w:rsidP="00132AFE">
            <w:pPr>
              <w:jc w:val="center"/>
              <w:rPr>
                <w:rFonts w:ascii="Times New Roman" w:hAnsi="Times New Roman"/>
              </w:rPr>
            </w:pPr>
            <w:r w:rsidRPr="0095763C">
              <w:rPr>
                <w:rFonts w:ascii="Times New Roman" w:hAnsi="Times New Roman"/>
              </w:rPr>
              <w:t xml:space="preserve">Начало проектирования обустройства месторождения  </w:t>
            </w:r>
          </w:p>
        </w:tc>
        <w:tc>
          <w:tcPr>
            <w:tcW w:w="1361" w:type="dxa"/>
          </w:tcPr>
          <w:p w:rsidR="00AE7417" w:rsidRPr="0095763C" w:rsidRDefault="00AE7417" w:rsidP="00132AFE">
            <w:pPr>
              <w:jc w:val="center"/>
              <w:rPr>
                <w:rFonts w:ascii="Times New Roman" w:hAnsi="Times New Roman"/>
              </w:rPr>
            </w:pPr>
            <w:r w:rsidRPr="0095763C">
              <w:rPr>
                <w:rFonts w:ascii="Times New Roman" w:hAnsi="Times New Roman"/>
              </w:rPr>
              <w:t>с 2013</w:t>
            </w:r>
            <w:r w:rsidR="00BD45A9" w:rsidRPr="0095763C">
              <w:rPr>
                <w:rFonts w:ascii="Times New Roman" w:hAnsi="Times New Roman"/>
              </w:rPr>
              <w:t xml:space="preserve"> г.</w:t>
            </w:r>
          </w:p>
        </w:tc>
        <w:tc>
          <w:tcPr>
            <w:tcW w:w="2073" w:type="dxa"/>
          </w:tcPr>
          <w:p w:rsidR="00AE7417" w:rsidRPr="0095763C" w:rsidRDefault="00AE7417" w:rsidP="00132AFE">
            <w:pPr>
              <w:jc w:val="center"/>
              <w:rPr>
                <w:rFonts w:ascii="Times New Roman" w:hAnsi="Times New Roman"/>
              </w:rPr>
            </w:pPr>
            <w:r w:rsidRPr="0095763C">
              <w:rPr>
                <w:rFonts w:ascii="Times New Roman" w:hAnsi="Times New Roman"/>
              </w:rPr>
              <w:t>Внебюджетные источники, собственные</w:t>
            </w:r>
          </w:p>
        </w:tc>
        <w:tc>
          <w:tcPr>
            <w:tcW w:w="2370" w:type="dxa"/>
          </w:tcPr>
          <w:p w:rsidR="00AE7417" w:rsidRPr="0095763C" w:rsidRDefault="00AE7417" w:rsidP="00132AFE">
            <w:pPr>
              <w:jc w:val="center"/>
              <w:rPr>
                <w:rFonts w:ascii="Times New Roman" w:hAnsi="Times New Roman"/>
              </w:rPr>
            </w:pPr>
          </w:p>
        </w:tc>
      </w:tr>
      <w:tr w:rsidR="00BD45A9" w:rsidRPr="0095763C" w:rsidTr="00695931">
        <w:trPr>
          <w:trHeight w:val="126"/>
        </w:trPr>
        <w:tc>
          <w:tcPr>
            <w:tcW w:w="817" w:type="dxa"/>
          </w:tcPr>
          <w:p w:rsidR="00AE7417" w:rsidRPr="0095763C" w:rsidRDefault="00AE7417" w:rsidP="00132AFE">
            <w:pPr>
              <w:jc w:val="center"/>
              <w:rPr>
                <w:rFonts w:ascii="Times New Roman" w:hAnsi="Times New Roman"/>
              </w:rPr>
            </w:pPr>
            <w:r w:rsidRPr="0095763C">
              <w:rPr>
                <w:rFonts w:ascii="Times New Roman" w:hAnsi="Times New Roman"/>
              </w:rPr>
              <w:t>1.1.2</w:t>
            </w:r>
          </w:p>
        </w:tc>
        <w:tc>
          <w:tcPr>
            <w:tcW w:w="2950" w:type="dxa"/>
          </w:tcPr>
          <w:p w:rsidR="00AE7417" w:rsidRPr="0095763C" w:rsidRDefault="00AE7417" w:rsidP="00132AFE">
            <w:pPr>
              <w:jc w:val="center"/>
              <w:rPr>
                <w:rFonts w:ascii="Times New Roman" w:hAnsi="Times New Roman"/>
              </w:rPr>
            </w:pPr>
            <w:r w:rsidRPr="0095763C">
              <w:rPr>
                <w:rFonts w:ascii="Times New Roman" w:hAnsi="Times New Roman"/>
              </w:rPr>
              <w:t>Начало первых поставок нефти в нефтепровод</w:t>
            </w:r>
          </w:p>
        </w:tc>
        <w:tc>
          <w:tcPr>
            <w:tcW w:w="1361" w:type="dxa"/>
          </w:tcPr>
          <w:p w:rsidR="00AE7417" w:rsidRPr="0095763C" w:rsidRDefault="00AE7417" w:rsidP="00132AFE">
            <w:pPr>
              <w:rPr>
                <w:rFonts w:ascii="Times New Roman" w:hAnsi="Times New Roman"/>
              </w:rPr>
            </w:pPr>
            <w:r w:rsidRPr="0095763C">
              <w:rPr>
                <w:rFonts w:ascii="Times New Roman" w:hAnsi="Times New Roman"/>
              </w:rPr>
              <w:t>с 2016-2017</w:t>
            </w:r>
          </w:p>
        </w:tc>
        <w:tc>
          <w:tcPr>
            <w:tcW w:w="2073" w:type="dxa"/>
          </w:tcPr>
          <w:p w:rsidR="00AE7417" w:rsidRPr="0095763C" w:rsidRDefault="00AE7417" w:rsidP="00132AFE">
            <w:pPr>
              <w:jc w:val="center"/>
              <w:rPr>
                <w:rFonts w:ascii="Times New Roman" w:hAnsi="Times New Roman"/>
              </w:rPr>
            </w:pPr>
            <w:r w:rsidRPr="0095763C">
              <w:rPr>
                <w:rFonts w:ascii="Times New Roman" w:hAnsi="Times New Roman"/>
              </w:rPr>
              <w:t>Внебюджетные источники, собственные</w:t>
            </w:r>
          </w:p>
        </w:tc>
        <w:tc>
          <w:tcPr>
            <w:tcW w:w="2370" w:type="dxa"/>
          </w:tcPr>
          <w:p w:rsidR="00AE7417" w:rsidRPr="0095763C" w:rsidRDefault="00AE7417" w:rsidP="008F1C08">
            <w:pPr>
              <w:jc w:val="center"/>
              <w:rPr>
                <w:rFonts w:ascii="Times New Roman" w:hAnsi="Times New Roman"/>
              </w:rPr>
            </w:pPr>
            <w:r w:rsidRPr="0095763C">
              <w:rPr>
                <w:rFonts w:ascii="Times New Roman" w:hAnsi="Times New Roman"/>
              </w:rPr>
              <w:t xml:space="preserve">Добыча до 0,213 </w:t>
            </w:r>
            <w:proofErr w:type="spellStart"/>
            <w:proofErr w:type="gramStart"/>
            <w:r w:rsidRPr="0095763C">
              <w:rPr>
                <w:rFonts w:ascii="Times New Roman" w:hAnsi="Times New Roman"/>
              </w:rPr>
              <w:t>млн</w:t>
            </w:r>
            <w:proofErr w:type="spellEnd"/>
            <w:proofErr w:type="gramEnd"/>
            <w:r w:rsidR="008F1C08" w:rsidRPr="0095763C">
              <w:rPr>
                <w:rFonts w:ascii="Times New Roman" w:hAnsi="Times New Roman"/>
              </w:rPr>
              <w:t xml:space="preserve"> </w:t>
            </w:r>
            <w:r w:rsidRPr="0095763C">
              <w:rPr>
                <w:rFonts w:ascii="Times New Roman" w:hAnsi="Times New Roman"/>
              </w:rPr>
              <w:t>т нефти в год к 2017 г.</w:t>
            </w:r>
          </w:p>
        </w:tc>
      </w:tr>
      <w:tr w:rsidR="00BD45A9" w:rsidRPr="0095763C" w:rsidTr="00695931">
        <w:trPr>
          <w:trHeight w:val="115"/>
        </w:trPr>
        <w:tc>
          <w:tcPr>
            <w:tcW w:w="817" w:type="dxa"/>
          </w:tcPr>
          <w:p w:rsidR="00AE7417" w:rsidRPr="0095763C" w:rsidRDefault="00AE7417" w:rsidP="00132AFE">
            <w:pPr>
              <w:jc w:val="center"/>
              <w:rPr>
                <w:rFonts w:ascii="Times New Roman" w:hAnsi="Times New Roman"/>
              </w:rPr>
            </w:pPr>
            <w:r w:rsidRPr="0095763C">
              <w:rPr>
                <w:rFonts w:ascii="Times New Roman" w:hAnsi="Times New Roman"/>
              </w:rPr>
              <w:t>1.1.3</w:t>
            </w:r>
          </w:p>
        </w:tc>
        <w:tc>
          <w:tcPr>
            <w:tcW w:w="2950" w:type="dxa"/>
          </w:tcPr>
          <w:p w:rsidR="00AE7417" w:rsidRPr="0095763C" w:rsidRDefault="00AE7417" w:rsidP="00132AFE">
            <w:pPr>
              <w:jc w:val="center"/>
              <w:rPr>
                <w:rFonts w:ascii="Times New Roman" w:hAnsi="Times New Roman"/>
              </w:rPr>
            </w:pPr>
            <w:r w:rsidRPr="0095763C">
              <w:rPr>
                <w:rFonts w:ascii="Times New Roman" w:hAnsi="Times New Roman"/>
              </w:rPr>
              <w:t>Переход на промышленные объемы добычи нефти</w:t>
            </w:r>
          </w:p>
        </w:tc>
        <w:tc>
          <w:tcPr>
            <w:tcW w:w="1361" w:type="dxa"/>
          </w:tcPr>
          <w:p w:rsidR="00AE7417" w:rsidRPr="0095763C" w:rsidRDefault="00AE7417" w:rsidP="00132AFE">
            <w:pPr>
              <w:rPr>
                <w:rFonts w:ascii="Times New Roman" w:hAnsi="Times New Roman"/>
              </w:rPr>
            </w:pPr>
            <w:r w:rsidRPr="0095763C">
              <w:rPr>
                <w:rFonts w:ascii="Times New Roman" w:hAnsi="Times New Roman"/>
              </w:rPr>
              <w:t>с 2018-2019</w:t>
            </w:r>
          </w:p>
        </w:tc>
        <w:tc>
          <w:tcPr>
            <w:tcW w:w="2073" w:type="dxa"/>
          </w:tcPr>
          <w:p w:rsidR="00AE7417" w:rsidRPr="0095763C" w:rsidRDefault="00AE7417" w:rsidP="00132AFE">
            <w:pPr>
              <w:jc w:val="center"/>
              <w:rPr>
                <w:rFonts w:ascii="Times New Roman" w:hAnsi="Times New Roman"/>
              </w:rPr>
            </w:pPr>
            <w:r w:rsidRPr="0095763C">
              <w:rPr>
                <w:rFonts w:ascii="Times New Roman" w:hAnsi="Times New Roman"/>
              </w:rPr>
              <w:t>Внебюджетные источники, собственные</w:t>
            </w:r>
          </w:p>
        </w:tc>
        <w:tc>
          <w:tcPr>
            <w:tcW w:w="2370" w:type="dxa"/>
          </w:tcPr>
          <w:p w:rsidR="00AE7417" w:rsidRPr="0095763C" w:rsidRDefault="00AE7417" w:rsidP="00132AFE">
            <w:pPr>
              <w:jc w:val="center"/>
              <w:rPr>
                <w:rFonts w:ascii="Times New Roman" w:hAnsi="Times New Roman"/>
              </w:rPr>
            </w:pPr>
            <w:r w:rsidRPr="0095763C">
              <w:rPr>
                <w:rFonts w:ascii="Times New Roman" w:hAnsi="Times New Roman"/>
              </w:rPr>
              <w:t xml:space="preserve">Добыча до 1,7 </w:t>
            </w:r>
            <w:proofErr w:type="spellStart"/>
            <w:proofErr w:type="gramStart"/>
            <w:r w:rsidRPr="0095763C">
              <w:rPr>
                <w:rFonts w:ascii="Times New Roman" w:hAnsi="Times New Roman"/>
              </w:rPr>
              <w:t>млн</w:t>
            </w:r>
            <w:proofErr w:type="spellEnd"/>
            <w:proofErr w:type="gramEnd"/>
            <w:r w:rsidR="008F1C08" w:rsidRPr="0095763C">
              <w:rPr>
                <w:rFonts w:ascii="Times New Roman" w:hAnsi="Times New Roman"/>
              </w:rPr>
              <w:t xml:space="preserve"> </w:t>
            </w:r>
            <w:r w:rsidRPr="0095763C">
              <w:rPr>
                <w:rFonts w:ascii="Times New Roman" w:hAnsi="Times New Roman"/>
              </w:rPr>
              <w:t>т нефти к 2019 г.</w:t>
            </w:r>
          </w:p>
          <w:p w:rsidR="00AE7417" w:rsidRPr="0095763C" w:rsidRDefault="00AE7417" w:rsidP="00132AFE">
            <w:pPr>
              <w:jc w:val="center"/>
              <w:rPr>
                <w:rFonts w:ascii="Times New Roman" w:hAnsi="Times New Roman"/>
              </w:rPr>
            </w:pPr>
            <w:r w:rsidRPr="0095763C">
              <w:rPr>
                <w:rFonts w:ascii="Times New Roman" w:hAnsi="Times New Roman"/>
              </w:rPr>
              <w:t>Создание 1</w:t>
            </w:r>
            <w:r w:rsidR="00E254BC" w:rsidRPr="0095763C">
              <w:rPr>
                <w:rFonts w:ascii="Times New Roman" w:hAnsi="Times New Roman"/>
              </w:rPr>
              <w:t xml:space="preserve"> 096 рабочих </w:t>
            </w:r>
            <w:r w:rsidRPr="0095763C">
              <w:rPr>
                <w:rFonts w:ascii="Times New Roman" w:hAnsi="Times New Roman"/>
              </w:rPr>
              <w:t>мест</w:t>
            </w:r>
          </w:p>
        </w:tc>
      </w:tr>
      <w:tr w:rsidR="00BD45A9" w:rsidRPr="0095763C" w:rsidTr="00695931">
        <w:trPr>
          <w:trHeight w:val="1343"/>
        </w:trPr>
        <w:tc>
          <w:tcPr>
            <w:tcW w:w="817" w:type="dxa"/>
          </w:tcPr>
          <w:p w:rsidR="00704D75" w:rsidRPr="0095763C" w:rsidRDefault="00704D75" w:rsidP="00132AFE">
            <w:pPr>
              <w:jc w:val="center"/>
              <w:rPr>
                <w:rFonts w:ascii="Times New Roman" w:hAnsi="Times New Roman"/>
              </w:rPr>
            </w:pPr>
            <w:r w:rsidRPr="0095763C">
              <w:rPr>
                <w:rFonts w:ascii="Times New Roman" w:hAnsi="Times New Roman"/>
              </w:rPr>
              <w:t>1.3</w:t>
            </w:r>
          </w:p>
        </w:tc>
        <w:tc>
          <w:tcPr>
            <w:tcW w:w="2950" w:type="dxa"/>
          </w:tcPr>
          <w:p w:rsidR="00704D75" w:rsidRPr="0095763C" w:rsidRDefault="00704D75" w:rsidP="00E254BC">
            <w:pPr>
              <w:jc w:val="center"/>
              <w:rPr>
                <w:rFonts w:ascii="Times New Roman" w:hAnsi="Times New Roman"/>
              </w:rPr>
            </w:pPr>
            <w:r w:rsidRPr="0095763C">
              <w:rPr>
                <w:rFonts w:ascii="Times New Roman" w:hAnsi="Times New Roman"/>
              </w:rPr>
              <w:t>Организация лесоперерабатывающего производства в п. Чемдальск</w:t>
            </w:r>
          </w:p>
        </w:tc>
        <w:tc>
          <w:tcPr>
            <w:tcW w:w="1361" w:type="dxa"/>
          </w:tcPr>
          <w:p w:rsidR="00704D75" w:rsidRPr="0095763C" w:rsidRDefault="00704D75" w:rsidP="00132AFE">
            <w:pPr>
              <w:jc w:val="center"/>
              <w:rPr>
                <w:rFonts w:ascii="Times New Roman" w:hAnsi="Times New Roman"/>
              </w:rPr>
            </w:pPr>
            <w:r w:rsidRPr="0095763C">
              <w:rPr>
                <w:rFonts w:ascii="Times New Roman" w:hAnsi="Times New Roman"/>
              </w:rPr>
              <w:t>2017 - 202</w:t>
            </w:r>
            <w:r w:rsidR="00946456" w:rsidRPr="0095763C">
              <w:rPr>
                <w:rFonts w:ascii="Times New Roman" w:hAnsi="Times New Roman"/>
              </w:rPr>
              <w:t>4</w:t>
            </w:r>
          </w:p>
        </w:tc>
        <w:tc>
          <w:tcPr>
            <w:tcW w:w="2073" w:type="dxa"/>
          </w:tcPr>
          <w:p w:rsidR="00704D75" w:rsidRPr="0095763C" w:rsidRDefault="00704D75" w:rsidP="00132AFE">
            <w:pPr>
              <w:jc w:val="center"/>
              <w:rPr>
                <w:rFonts w:ascii="Times New Roman" w:hAnsi="Times New Roman"/>
              </w:rPr>
            </w:pPr>
            <w:r w:rsidRPr="0095763C">
              <w:rPr>
                <w:rFonts w:ascii="Times New Roman" w:hAnsi="Times New Roman"/>
              </w:rPr>
              <w:t>Внебюджетные источники, собственные</w:t>
            </w:r>
          </w:p>
        </w:tc>
        <w:tc>
          <w:tcPr>
            <w:tcW w:w="2370" w:type="dxa"/>
          </w:tcPr>
          <w:p w:rsidR="00704D75" w:rsidRPr="0095763C" w:rsidRDefault="00704D75" w:rsidP="00E254BC">
            <w:pPr>
              <w:jc w:val="center"/>
              <w:rPr>
                <w:rFonts w:ascii="Times New Roman" w:hAnsi="Times New Roman"/>
              </w:rPr>
            </w:pPr>
            <w:r w:rsidRPr="0095763C">
              <w:rPr>
                <w:rFonts w:ascii="Times New Roman" w:hAnsi="Times New Roman"/>
              </w:rPr>
              <w:t>Создание 300 рабочих мест</w:t>
            </w:r>
            <w:r w:rsidR="00216634" w:rsidRPr="0095763C">
              <w:rPr>
                <w:rFonts w:ascii="Times New Roman" w:hAnsi="Times New Roman"/>
              </w:rPr>
              <w:t xml:space="preserve">. </w:t>
            </w:r>
            <w:r w:rsidRPr="0095763C">
              <w:rPr>
                <w:rFonts w:ascii="Times New Roman" w:hAnsi="Times New Roman"/>
              </w:rPr>
              <w:t xml:space="preserve">Производство </w:t>
            </w:r>
            <w:r w:rsidR="00E254BC" w:rsidRPr="0095763C">
              <w:rPr>
                <w:rFonts w:ascii="Times New Roman" w:hAnsi="Times New Roman"/>
              </w:rPr>
              <w:t>165,0 тыс. м</w:t>
            </w:r>
            <w:r w:rsidR="00E254BC" w:rsidRPr="0095763C">
              <w:rPr>
                <w:rFonts w:ascii="Times New Roman" w:hAnsi="Times New Roman"/>
                <w:vertAlign w:val="superscript"/>
              </w:rPr>
              <w:t>3</w:t>
            </w:r>
            <w:r w:rsidR="00E254BC" w:rsidRPr="0095763C">
              <w:rPr>
                <w:rFonts w:ascii="Times New Roman" w:hAnsi="Times New Roman"/>
              </w:rPr>
              <w:t xml:space="preserve"> в год </w:t>
            </w:r>
            <w:r w:rsidRPr="0095763C">
              <w:rPr>
                <w:rFonts w:ascii="Times New Roman" w:hAnsi="Times New Roman"/>
              </w:rPr>
              <w:t xml:space="preserve">пиломатериалов, </w:t>
            </w:r>
            <w:r w:rsidR="00E254BC" w:rsidRPr="0095763C">
              <w:rPr>
                <w:rFonts w:ascii="Times New Roman" w:hAnsi="Times New Roman"/>
              </w:rPr>
              <w:br/>
              <w:t>74,7 тыс.</w:t>
            </w:r>
            <w:r w:rsidR="008F1C08" w:rsidRPr="0095763C">
              <w:rPr>
                <w:rFonts w:ascii="Times New Roman" w:hAnsi="Times New Roman"/>
              </w:rPr>
              <w:t xml:space="preserve"> </w:t>
            </w:r>
            <w:r w:rsidR="00E254BC" w:rsidRPr="0095763C">
              <w:rPr>
                <w:rFonts w:ascii="Times New Roman" w:hAnsi="Times New Roman"/>
              </w:rPr>
              <w:t>т топливных брикетов</w:t>
            </w:r>
          </w:p>
        </w:tc>
      </w:tr>
      <w:tr w:rsidR="00704D75" w:rsidRPr="0095763C" w:rsidTr="00E254BC">
        <w:trPr>
          <w:trHeight w:val="406"/>
        </w:trPr>
        <w:tc>
          <w:tcPr>
            <w:tcW w:w="817" w:type="dxa"/>
          </w:tcPr>
          <w:p w:rsidR="00704D75" w:rsidRPr="0095763C" w:rsidRDefault="00695931" w:rsidP="00E254BC">
            <w:pPr>
              <w:jc w:val="center"/>
              <w:rPr>
                <w:rFonts w:ascii="Times New Roman" w:hAnsi="Times New Roman"/>
              </w:rPr>
            </w:pPr>
            <w:r w:rsidRPr="0095763C">
              <w:rPr>
                <w:rFonts w:ascii="Times New Roman" w:hAnsi="Times New Roman"/>
              </w:rPr>
              <w:t>2</w:t>
            </w:r>
            <w:r w:rsidR="00704D75" w:rsidRPr="0095763C">
              <w:rPr>
                <w:rFonts w:ascii="Times New Roman" w:hAnsi="Times New Roman"/>
              </w:rPr>
              <w:t>.</w:t>
            </w:r>
          </w:p>
        </w:tc>
        <w:tc>
          <w:tcPr>
            <w:tcW w:w="8754" w:type="dxa"/>
            <w:gridSpan w:val="4"/>
          </w:tcPr>
          <w:p w:rsidR="00704D75" w:rsidRPr="0095763C" w:rsidRDefault="00704D75" w:rsidP="00132AFE">
            <w:pPr>
              <w:rPr>
                <w:rFonts w:ascii="Times New Roman" w:hAnsi="Times New Roman"/>
              </w:rPr>
            </w:pPr>
            <w:r w:rsidRPr="0095763C">
              <w:rPr>
                <w:rFonts w:ascii="Times New Roman" w:hAnsi="Times New Roman"/>
              </w:rPr>
              <w:t>Транспортная инфраструктура</w:t>
            </w:r>
          </w:p>
        </w:tc>
      </w:tr>
      <w:tr w:rsidR="00BD45A9" w:rsidRPr="0095763C" w:rsidTr="00E254BC">
        <w:tc>
          <w:tcPr>
            <w:tcW w:w="817" w:type="dxa"/>
          </w:tcPr>
          <w:p w:rsidR="00704D75" w:rsidRPr="0095763C" w:rsidRDefault="00695931" w:rsidP="00132AFE">
            <w:pPr>
              <w:jc w:val="center"/>
              <w:rPr>
                <w:rFonts w:ascii="Times New Roman" w:hAnsi="Times New Roman"/>
              </w:rPr>
            </w:pPr>
            <w:r w:rsidRPr="0095763C">
              <w:rPr>
                <w:rFonts w:ascii="Times New Roman" w:hAnsi="Times New Roman"/>
              </w:rPr>
              <w:t>2</w:t>
            </w:r>
            <w:r w:rsidR="00704D75" w:rsidRPr="0095763C">
              <w:rPr>
                <w:rFonts w:ascii="Times New Roman" w:hAnsi="Times New Roman"/>
              </w:rPr>
              <w:t>.1</w:t>
            </w:r>
          </w:p>
        </w:tc>
        <w:tc>
          <w:tcPr>
            <w:tcW w:w="2950" w:type="dxa"/>
          </w:tcPr>
          <w:p w:rsidR="00704D75" w:rsidRPr="0095763C" w:rsidRDefault="00704D75" w:rsidP="00E254BC">
            <w:pPr>
              <w:shd w:val="clear" w:color="auto" w:fill="FFFFFF" w:themeFill="background1"/>
              <w:jc w:val="center"/>
              <w:rPr>
                <w:rFonts w:ascii="Times New Roman" w:hAnsi="Times New Roman"/>
              </w:rPr>
            </w:pPr>
            <w:r w:rsidRPr="0095763C">
              <w:rPr>
                <w:rFonts w:ascii="Times New Roman" w:hAnsi="Times New Roman"/>
              </w:rPr>
              <w:t xml:space="preserve">Строительство круглогодичной автомобильной дороги Усть-Илимск – </w:t>
            </w:r>
            <w:proofErr w:type="spellStart"/>
            <w:r w:rsidRPr="0095763C">
              <w:rPr>
                <w:rFonts w:ascii="Times New Roman" w:hAnsi="Times New Roman"/>
              </w:rPr>
              <w:t>Ванавара</w:t>
            </w:r>
            <w:proofErr w:type="spellEnd"/>
          </w:p>
        </w:tc>
        <w:tc>
          <w:tcPr>
            <w:tcW w:w="1361" w:type="dxa"/>
          </w:tcPr>
          <w:p w:rsidR="00704D75" w:rsidRPr="0095763C" w:rsidRDefault="004C4A0B" w:rsidP="00132AFE">
            <w:pPr>
              <w:shd w:val="clear" w:color="auto" w:fill="FFFFFF" w:themeFill="background1"/>
              <w:jc w:val="center"/>
              <w:rPr>
                <w:rFonts w:ascii="Times New Roman" w:hAnsi="Times New Roman"/>
              </w:rPr>
            </w:pPr>
            <w:r>
              <w:rPr>
                <w:rFonts w:ascii="Times New Roman" w:hAnsi="Times New Roman"/>
              </w:rPr>
              <w:t>до 2030</w:t>
            </w:r>
          </w:p>
        </w:tc>
        <w:tc>
          <w:tcPr>
            <w:tcW w:w="2073" w:type="dxa"/>
          </w:tcPr>
          <w:p w:rsidR="00704D75" w:rsidRPr="0095763C" w:rsidRDefault="00704D75" w:rsidP="00132AFE">
            <w:pPr>
              <w:shd w:val="clear" w:color="auto" w:fill="FFFFFF" w:themeFill="background1"/>
              <w:jc w:val="center"/>
              <w:rPr>
                <w:rFonts w:ascii="Times New Roman" w:hAnsi="Times New Roman"/>
              </w:rPr>
            </w:pPr>
            <w:r w:rsidRPr="0095763C">
              <w:rPr>
                <w:rFonts w:ascii="Times New Roman" w:hAnsi="Times New Roman"/>
              </w:rPr>
              <w:t xml:space="preserve">Субсидия из краевого бюджета, </w:t>
            </w:r>
            <w:proofErr w:type="spellStart"/>
            <w:r w:rsidRPr="0095763C">
              <w:rPr>
                <w:rFonts w:ascii="Times New Roman" w:hAnsi="Times New Roman"/>
              </w:rPr>
              <w:t>софинансирование</w:t>
            </w:r>
            <w:proofErr w:type="spellEnd"/>
            <w:r w:rsidRPr="0095763C">
              <w:rPr>
                <w:rFonts w:ascii="Times New Roman" w:hAnsi="Times New Roman"/>
              </w:rPr>
              <w:t xml:space="preserve"> из местного бюджета</w:t>
            </w:r>
          </w:p>
        </w:tc>
        <w:tc>
          <w:tcPr>
            <w:tcW w:w="2370" w:type="dxa"/>
          </w:tcPr>
          <w:p w:rsidR="00704D75" w:rsidRPr="0095763C" w:rsidRDefault="00704D75" w:rsidP="00E254BC">
            <w:pPr>
              <w:shd w:val="clear" w:color="auto" w:fill="FFFFFF" w:themeFill="background1"/>
              <w:jc w:val="center"/>
              <w:rPr>
                <w:rFonts w:ascii="Times New Roman" w:hAnsi="Times New Roman"/>
              </w:rPr>
            </w:pPr>
            <w:r w:rsidRPr="0095763C">
              <w:rPr>
                <w:rFonts w:ascii="Times New Roman" w:hAnsi="Times New Roman"/>
              </w:rPr>
              <w:t>Строительство 87 км автодороги</w:t>
            </w:r>
            <w:r w:rsidR="00E254BC" w:rsidRPr="0095763C">
              <w:rPr>
                <w:rFonts w:ascii="Times New Roman" w:hAnsi="Times New Roman"/>
              </w:rPr>
              <w:t xml:space="preserve"> </w:t>
            </w:r>
            <w:r w:rsidRPr="0095763C">
              <w:rPr>
                <w:rFonts w:ascii="Times New Roman" w:hAnsi="Times New Roman"/>
              </w:rPr>
              <w:t>(протяженность уточнится проектом)</w:t>
            </w:r>
          </w:p>
        </w:tc>
      </w:tr>
      <w:tr w:rsidR="00BD45A9" w:rsidRPr="0095763C" w:rsidTr="00E254BC">
        <w:trPr>
          <w:trHeight w:val="1117"/>
        </w:trPr>
        <w:tc>
          <w:tcPr>
            <w:tcW w:w="817" w:type="dxa"/>
          </w:tcPr>
          <w:p w:rsidR="00704D75" w:rsidRPr="0095763C" w:rsidRDefault="00695931" w:rsidP="00132AFE">
            <w:pPr>
              <w:jc w:val="center"/>
              <w:rPr>
                <w:rFonts w:ascii="Times New Roman" w:hAnsi="Times New Roman"/>
              </w:rPr>
            </w:pPr>
            <w:r w:rsidRPr="0095763C">
              <w:rPr>
                <w:rFonts w:ascii="Times New Roman" w:hAnsi="Times New Roman"/>
              </w:rPr>
              <w:t>2</w:t>
            </w:r>
            <w:r w:rsidR="00704D75" w:rsidRPr="0095763C">
              <w:rPr>
                <w:rFonts w:ascii="Times New Roman" w:hAnsi="Times New Roman"/>
              </w:rPr>
              <w:t>.2</w:t>
            </w:r>
          </w:p>
        </w:tc>
        <w:tc>
          <w:tcPr>
            <w:tcW w:w="2950" w:type="dxa"/>
          </w:tcPr>
          <w:p w:rsidR="00704D75" w:rsidRPr="0095763C" w:rsidRDefault="00704D75" w:rsidP="00132AFE">
            <w:pPr>
              <w:shd w:val="clear" w:color="auto" w:fill="FFFFFF" w:themeFill="background1"/>
              <w:jc w:val="center"/>
              <w:rPr>
                <w:rFonts w:ascii="Times New Roman" w:hAnsi="Times New Roman"/>
              </w:rPr>
            </w:pPr>
            <w:r w:rsidRPr="0095763C">
              <w:rPr>
                <w:rFonts w:ascii="Times New Roman" w:hAnsi="Times New Roman"/>
              </w:rPr>
              <w:t>Строительство круглогодичной автомобильной дороги Куюмба – Байкит</w:t>
            </w:r>
          </w:p>
          <w:p w:rsidR="00006546" w:rsidRPr="0095763C" w:rsidRDefault="00006546" w:rsidP="00132AFE">
            <w:pPr>
              <w:shd w:val="clear" w:color="auto" w:fill="FFFFFF" w:themeFill="background1"/>
              <w:jc w:val="center"/>
              <w:rPr>
                <w:rFonts w:ascii="Times New Roman" w:hAnsi="Times New Roman"/>
              </w:rPr>
            </w:pPr>
          </w:p>
          <w:p w:rsidR="00006546" w:rsidRPr="0095763C" w:rsidRDefault="00006546" w:rsidP="00132AFE">
            <w:pPr>
              <w:shd w:val="clear" w:color="auto" w:fill="FFFFFF" w:themeFill="background1"/>
              <w:jc w:val="center"/>
              <w:rPr>
                <w:rFonts w:ascii="Times New Roman" w:hAnsi="Times New Roman"/>
              </w:rPr>
            </w:pPr>
          </w:p>
        </w:tc>
        <w:tc>
          <w:tcPr>
            <w:tcW w:w="1361" w:type="dxa"/>
          </w:tcPr>
          <w:p w:rsidR="00704D75" w:rsidRPr="0095763C" w:rsidRDefault="00A113CC" w:rsidP="00132AFE">
            <w:pPr>
              <w:shd w:val="clear" w:color="auto" w:fill="FFFFFF" w:themeFill="background1"/>
              <w:jc w:val="center"/>
              <w:rPr>
                <w:rFonts w:ascii="Times New Roman" w:hAnsi="Times New Roman"/>
              </w:rPr>
            </w:pPr>
            <w:r>
              <w:rPr>
                <w:rFonts w:ascii="Times New Roman" w:hAnsi="Times New Roman"/>
              </w:rPr>
              <w:t>д</w:t>
            </w:r>
            <w:r w:rsidR="004C4A0B">
              <w:rPr>
                <w:rFonts w:ascii="Times New Roman" w:hAnsi="Times New Roman"/>
              </w:rPr>
              <w:t>о 2030</w:t>
            </w:r>
          </w:p>
        </w:tc>
        <w:tc>
          <w:tcPr>
            <w:tcW w:w="2073" w:type="dxa"/>
          </w:tcPr>
          <w:p w:rsidR="00704D75" w:rsidRPr="0095763C" w:rsidRDefault="00704D75" w:rsidP="00132AFE">
            <w:pPr>
              <w:shd w:val="clear" w:color="auto" w:fill="FFFFFF" w:themeFill="background1"/>
              <w:jc w:val="center"/>
              <w:rPr>
                <w:rFonts w:ascii="Times New Roman" w:hAnsi="Times New Roman"/>
              </w:rPr>
            </w:pPr>
            <w:r w:rsidRPr="0095763C">
              <w:rPr>
                <w:rFonts w:ascii="Times New Roman" w:hAnsi="Times New Roman"/>
              </w:rPr>
              <w:t xml:space="preserve">Субсидия из краевого бюджета, </w:t>
            </w:r>
            <w:proofErr w:type="spellStart"/>
            <w:r w:rsidRPr="0095763C">
              <w:rPr>
                <w:rFonts w:ascii="Times New Roman" w:hAnsi="Times New Roman"/>
              </w:rPr>
              <w:t>софинансирование</w:t>
            </w:r>
            <w:proofErr w:type="spellEnd"/>
            <w:r w:rsidRPr="0095763C">
              <w:rPr>
                <w:rFonts w:ascii="Times New Roman" w:hAnsi="Times New Roman"/>
              </w:rPr>
              <w:t xml:space="preserve"> из местного бюджета</w:t>
            </w:r>
          </w:p>
        </w:tc>
        <w:tc>
          <w:tcPr>
            <w:tcW w:w="2370" w:type="dxa"/>
          </w:tcPr>
          <w:p w:rsidR="00704D75" w:rsidRPr="0095763C" w:rsidRDefault="00704D75" w:rsidP="00E254BC">
            <w:pPr>
              <w:shd w:val="clear" w:color="auto" w:fill="FFFFFF" w:themeFill="background1"/>
              <w:jc w:val="center"/>
              <w:rPr>
                <w:rFonts w:ascii="Times New Roman" w:hAnsi="Times New Roman"/>
              </w:rPr>
            </w:pPr>
            <w:r w:rsidRPr="0095763C">
              <w:rPr>
                <w:rFonts w:ascii="Times New Roman" w:hAnsi="Times New Roman"/>
              </w:rPr>
              <w:t>Строительство 120 км автодороги</w:t>
            </w:r>
            <w:r w:rsidR="00E254BC" w:rsidRPr="0095763C">
              <w:rPr>
                <w:rFonts w:ascii="Times New Roman" w:hAnsi="Times New Roman"/>
              </w:rPr>
              <w:t xml:space="preserve"> </w:t>
            </w:r>
            <w:r w:rsidRPr="0095763C">
              <w:rPr>
                <w:rFonts w:ascii="Times New Roman" w:hAnsi="Times New Roman"/>
              </w:rPr>
              <w:t>(протяженность уточнится проектом)</w:t>
            </w:r>
          </w:p>
        </w:tc>
      </w:tr>
      <w:tr w:rsidR="00BD45A9" w:rsidRPr="0095763C" w:rsidTr="00E254BC">
        <w:trPr>
          <w:trHeight w:val="140"/>
        </w:trPr>
        <w:tc>
          <w:tcPr>
            <w:tcW w:w="817" w:type="dxa"/>
          </w:tcPr>
          <w:p w:rsidR="00BD45A9" w:rsidRPr="0095763C" w:rsidRDefault="00BD45A9" w:rsidP="00132AFE">
            <w:pPr>
              <w:jc w:val="center"/>
              <w:rPr>
                <w:rFonts w:ascii="Times New Roman" w:hAnsi="Times New Roman"/>
              </w:rPr>
            </w:pPr>
            <w:r w:rsidRPr="0095763C">
              <w:rPr>
                <w:rFonts w:ascii="Times New Roman" w:hAnsi="Times New Roman"/>
              </w:rPr>
              <w:lastRenderedPageBreak/>
              <w:t>2</w:t>
            </w:r>
            <w:r w:rsidRPr="0095763C">
              <w:rPr>
                <w:rFonts w:ascii="Times New Roman" w:hAnsi="Times New Roman"/>
                <w:lang w:val="en-US"/>
              </w:rPr>
              <w:t>.3</w:t>
            </w:r>
          </w:p>
        </w:tc>
        <w:tc>
          <w:tcPr>
            <w:tcW w:w="2950" w:type="dxa"/>
          </w:tcPr>
          <w:p w:rsidR="00BD45A9" w:rsidRPr="0095763C" w:rsidRDefault="00BD45A9" w:rsidP="00132AFE">
            <w:pPr>
              <w:shd w:val="clear" w:color="auto" w:fill="FFFFFF" w:themeFill="background1"/>
              <w:jc w:val="center"/>
              <w:rPr>
                <w:rFonts w:ascii="Times New Roman" w:hAnsi="Times New Roman"/>
              </w:rPr>
            </w:pPr>
            <w:r w:rsidRPr="0095763C">
              <w:rPr>
                <w:rFonts w:ascii="Times New Roman" w:hAnsi="Times New Roman"/>
              </w:rPr>
              <w:t xml:space="preserve">Строительство круглогодичной автомобильной дороги </w:t>
            </w:r>
            <w:proofErr w:type="spellStart"/>
            <w:r w:rsidRPr="0095763C">
              <w:rPr>
                <w:rFonts w:ascii="Times New Roman" w:hAnsi="Times New Roman"/>
              </w:rPr>
              <w:t>Богучаны</w:t>
            </w:r>
            <w:proofErr w:type="spellEnd"/>
            <w:r w:rsidRPr="0095763C">
              <w:rPr>
                <w:rFonts w:ascii="Times New Roman" w:hAnsi="Times New Roman"/>
              </w:rPr>
              <w:t xml:space="preserve"> – </w:t>
            </w:r>
            <w:proofErr w:type="spellStart"/>
            <w:r w:rsidRPr="0095763C">
              <w:rPr>
                <w:rFonts w:ascii="Times New Roman" w:hAnsi="Times New Roman"/>
              </w:rPr>
              <w:t>Юрубчен</w:t>
            </w:r>
            <w:proofErr w:type="spellEnd"/>
            <w:r w:rsidRPr="0095763C">
              <w:rPr>
                <w:rFonts w:ascii="Times New Roman" w:hAnsi="Times New Roman"/>
              </w:rPr>
              <w:t xml:space="preserve"> – Байкит</w:t>
            </w:r>
          </w:p>
        </w:tc>
        <w:tc>
          <w:tcPr>
            <w:tcW w:w="1361" w:type="dxa"/>
          </w:tcPr>
          <w:p w:rsidR="00BD45A9" w:rsidRPr="0095763C" w:rsidRDefault="00BD45A9" w:rsidP="00132AFE">
            <w:pPr>
              <w:shd w:val="clear" w:color="auto" w:fill="FFFFFF" w:themeFill="background1"/>
              <w:jc w:val="center"/>
              <w:rPr>
                <w:rFonts w:ascii="Times New Roman" w:hAnsi="Times New Roman"/>
              </w:rPr>
            </w:pPr>
            <w:r w:rsidRPr="0095763C">
              <w:rPr>
                <w:rFonts w:ascii="Times New Roman" w:hAnsi="Times New Roman"/>
              </w:rPr>
              <w:t>до 2030 г.</w:t>
            </w:r>
          </w:p>
        </w:tc>
        <w:tc>
          <w:tcPr>
            <w:tcW w:w="2073" w:type="dxa"/>
          </w:tcPr>
          <w:p w:rsidR="00BD45A9" w:rsidRPr="0095763C" w:rsidRDefault="00BD45A9" w:rsidP="00132AFE">
            <w:pPr>
              <w:shd w:val="clear" w:color="auto" w:fill="FFFFFF" w:themeFill="background1"/>
              <w:jc w:val="center"/>
              <w:rPr>
                <w:rFonts w:ascii="Times New Roman" w:hAnsi="Times New Roman"/>
              </w:rPr>
            </w:pPr>
            <w:r w:rsidRPr="0095763C">
              <w:rPr>
                <w:rFonts w:ascii="Times New Roman" w:hAnsi="Times New Roman"/>
              </w:rPr>
              <w:t xml:space="preserve">Субсидия из краевого бюджета, </w:t>
            </w:r>
            <w:proofErr w:type="spellStart"/>
            <w:r w:rsidRPr="0095763C">
              <w:rPr>
                <w:rFonts w:ascii="Times New Roman" w:hAnsi="Times New Roman"/>
              </w:rPr>
              <w:t>софинансирование</w:t>
            </w:r>
            <w:proofErr w:type="spellEnd"/>
            <w:r w:rsidRPr="0095763C">
              <w:rPr>
                <w:rFonts w:ascii="Times New Roman" w:hAnsi="Times New Roman"/>
              </w:rPr>
              <w:t xml:space="preserve"> из местного бюджета</w:t>
            </w:r>
          </w:p>
        </w:tc>
        <w:tc>
          <w:tcPr>
            <w:tcW w:w="2370" w:type="dxa"/>
            <w:vMerge w:val="restart"/>
          </w:tcPr>
          <w:p w:rsidR="00BD45A9" w:rsidRPr="0095763C" w:rsidRDefault="00BD45A9" w:rsidP="00BD45A9">
            <w:pPr>
              <w:shd w:val="clear" w:color="auto" w:fill="FFFFFF" w:themeFill="background1"/>
              <w:jc w:val="center"/>
              <w:rPr>
                <w:rFonts w:ascii="Times New Roman" w:hAnsi="Times New Roman"/>
              </w:rPr>
            </w:pPr>
            <w:r w:rsidRPr="0095763C">
              <w:rPr>
                <w:rFonts w:ascii="Times New Roman" w:hAnsi="Times New Roman"/>
              </w:rPr>
              <w:t xml:space="preserve">Обеспечение транспортной доступности района, связанности с территориями </w:t>
            </w:r>
            <w:proofErr w:type="gramStart"/>
            <w:r w:rsidRPr="0095763C">
              <w:rPr>
                <w:rFonts w:ascii="Times New Roman" w:hAnsi="Times New Roman"/>
              </w:rPr>
              <w:t>Нижнего</w:t>
            </w:r>
            <w:proofErr w:type="gramEnd"/>
            <w:r w:rsidRPr="0095763C">
              <w:rPr>
                <w:rFonts w:ascii="Times New Roman" w:hAnsi="Times New Roman"/>
              </w:rPr>
              <w:t xml:space="preserve"> </w:t>
            </w:r>
            <w:proofErr w:type="spellStart"/>
            <w:r w:rsidRPr="0095763C">
              <w:rPr>
                <w:rFonts w:ascii="Times New Roman" w:hAnsi="Times New Roman"/>
              </w:rPr>
              <w:t>Приангарья</w:t>
            </w:r>
            <w:proofErr w:type="spellEnd"/>
            <w:r w:rsidRPr="0095763C">
              <w:rPr>
                <w:rFonts w:ascii="Times New Roman" w:hAnsi="Times New Roman"/>
              </w:rPr>
              <w:t xml:space="preserve"> (протяженность уточнится проектом)</w:t>
            </w:r>
          </w:p>
        </w:tc>
      </w:tr>
      <w:tr w:rsidR="00BD45A9" w:rsidRPr="0095763C" w:rsidTr="00BD45A9">
        <w:trPr>
          <w:trHeight w:val="1160"/>
        </w:trPr>
        <w:tc>
          <w:tcPr>
            <w:tcW w:w="817" w:type="dxa"/>
          </w:tcPr>
          <w:p w:rsidR="00BD45A9" w:rsidRPr="0095763C" w:rsidRDefault="00BD45A9" w:rsidP="00BD45A9">
            <w:pPr>
              <w:jc w:val="center"/>
              <w:rPr>
                <w:rFonts w:ascii="Times New Roman" w:hAnsi="Times New Roman"/>
              </w:rPr>
            </w:pPr>
            <w:r w:rsidRPr="0095763C">
              <w:rPr>
                <w:rFonts w:ascii="Times New Roman" w:hAnsi="Times New Roman"/>
              </w:rPr>
              <w:t>2.4</w:t>
            </w:r>
          </w:p>
        </w:tc>
        <w:tc>
          <w:tcPr>
            <w:tcW w:w="2950" w:type="dxa"/>
          </w:tcPr>
          <w:p w:rsidR="00BD45A9" w:rsidRPr="0095763C" w:rsidRDefault="00BD45A9" w:rsidP="00BD45A9">
            <w:pPr>
              <w:shd w:val="clear" w:color="auto" w:fill="FFFFFF" w:themeFill="background1"/>
              <w:jc w:val="center"/>
              <w:rPr>
                <w:rFonts w:ascii="Times New Roman" w:hAnsi="Times New Roman"/>
              </w:rPr>
            </w:pPr>
            <w:r w:rsidRPr="0095763C">
              <w:rPr>
                <w:rFonts w:ascii="Times New Roman" w:hAnsi="Times New Roman"/>
              </w:rPr>
              <w:t xml:space="preserve">Строительство круглогодичной автомобильной дороги </w:t>
            </w:r>
            <w:proofErr w:type="spellStart"/>
            <w:r w:rsidRPr="0095763C">
              <w:rPr>
                <w:rFonts w:ascii="Times New Roman" w:hAnsi="Times New Roman"/>
              </w:rPr>
              <w:t>Кодинск</w:t>
            </w:r>
            <w:proofErr w:type="spellEnd"/>
            <w:r w:rsidRPr="0095763C">
              <w:rPr>
                <w:rFonts w:ascii="Times New Roman" w:hAnsi="Times New Roman"/>
              </w:rPr>
              <w:t xml:space="preserve"> – </w:t>
            </w:r>
            <w:proofErr w:type="spellStart"/>
            <w:r w:rsidRPr="0095763C">
              <w:rPr>
                <w:rFonts w:ascii="Times New Roman" w:hAnsi="Times New Roman"/>
              </w:rPr>
              <w:t>Ванавара</w:t>
            </w:r>
            <w:proofErr w:type="spellEnd"/>
          </w:p>
        </w:tc>
        <w:tc>
          <w:tcPr>
            <w:tcW w:w="1361" w:type="dxa"/>
          </w:tcPr>
          <w:p w:rsidR="00BD45A9" w:rsidRPr="0095763C" w:rsidRDefault="00BD45A9" w:rsidP="00BD45A9">
            <w:pPr>
              <w:jc w:val="center"/>
            </w:pPr>
            <w:r w:rsidRPr="0095763C">
              <w:rPr>
                <w:rFonts w:ascii="Times New Roman" w:hAnsi="Times New Roman"/>
              </w:rPr>
              <w:t>до 2030 г.</w:t>
            </w:r>
          </w:p>
        </w:tc>
        <w:tc>
          <w:tcPr>
            <w:tcW w:w="2073" w:type="dxa"/>
          </w:tcPr>
          <w:p w:rsidR="00BD45A9" w:rsidRPr="0095763C" w:rsidRDefault="00BD45A9" w:rsidP="00BD45A9">
            <w:pPr>
              <w:shd w:val="clear" w:color="auto" w:fill="FFFFFF" w:themeFill="background1"/>
              <w:jc w:val="center"/>
              <w:rPr>
                <w:rFonts w:ascii="Times New Roman" w:hAnsi="Times New Roman"/>
              </w:rPr>
            </w:pPr>
            <w:r w:rsidRPr="0095763C">
              <w:rPr>
                <w:rFonts w:ascii="Times New Roman" w:hAnsi="Times New Roman"/>
              </w:rPr>
              <w:t xml:space="preserve">Субсидия из краевого бюджета, </w:t>
            </w:r>
            <w:proofErr w:type="spellStart"/>
            <w:r w:rsidRPr="0095763C">
              <w:rPr>
                <w:rFonts w:ascii="Times New Roman" w:hAnsi="Times New Roman"/>
              </w:rPr>
              <w:t>софинансирование</w:t>
            </w:r>
            <w:proofErr w:type="spellEnd"/>
            <w:r w:rsidRPr="0095763C">
              <w:rPr>
                <w:rFonts w:ascii="Times New Roman" w:hAnsi="Times New Roman"/>
              </w:rPr>
              <w:t xml:space="preserve"> из местного бюджета</w:t>
            </w:r>
          </w:p>
        </w:tc>
        <w:tc>
          <w:tcPr>
            <w:tcW w:w="2370" w:type="dxa"/>
            <w:vMerge/>
          </w:tcPr>
          <w:p w:rsidR="00BD45A9" w:rsidRPr="0095763C" w:rsidRDefault="00BD45A9" w:rsidP="00BD45A9">
            <w:pPr>
              <w:shd w:val="clear" w:color="auto" w:fill="FFFFFF" w:themeFill="background1"/>
              <w:jc w:val="center"/>
              <w:rPr>
                <w:rFonts w:ascii="Times New Roman" w:hAnsi="Times New Roman"/>
              </w:rPr>
            </w:pPr>
          </w:p>
        </w:tc>
      </w:tr>
      <w:tr w:rsidR="00BD45A9" w:rsidRPr="0095763C" w:rsidTr="00BD45A9">
        <w:trPr>
          <w:trHeight w:val="129"/>
        </w:trPr>
        <w:tc>
          <w:tcPr>
            <w:tcW w:w="817" w:type="dxa"/>
          </w:tcPr>
          <w:p w:rsidR="00BD45A9" w:rsidRPr="0095763C" w:rsidRDefault="00BD45A9" w:rsidP="00BD45A9">
            <w:pPr>
              <w:jc w:val="center"/>
              <w:rPr>
                <w:rFonts w:ascii="Times New Roman" w:hAnsi="Times New Roman"/>
              </w:rPr>
            </w:pPr>
            <w:r w:rsidRPr="0095763C">
              <w:rPr>
                <w:rFonts w:ascii="Times New Roman" w:hAnsi="Times New Roman"/>
              </w:rPr>
              <w:t>2.5</w:t>
            </w:r>
          </w:p>
        </w:tc>
        <w:tc>
          <w:tcPr>
            <w:tcW w:w="2950" w:type="dxa"/>
          </w:tcPr>
          <w:p w:rsidR="00BD45A9" w:rsidRPr="0095763C" w:rsidRDefault="00BD45A9" w:rsidP="00BD45A9">
            <w:pPr>
              <w:jc w:val="center"/>
              <w:rPr>
                <w:rFonts w:ascii="Times New Roman" w:hAnsi="Times New Roman"/>
              </w:rPr>
            </w:pPr>
            <w:r w:rsidRPr="0095763C">
              <w:rPr>
                <w:rFonts w:ascii="Times New Roman" w:hAnsi="Times New Roman"/>
              </w:rPr>
              <w:t>Реконструкция и техническое перевооружение аэропорта п. Тура (</w:t>
            </w:r>
            <w:proofErr w:type="gramStart"/>
            <w:r w:rsidRPr="0095763C">
              <w:rPr>
                <w:rFonts w:ascii="Times New Roman" w:hAnsi="Times New Roman"/>
              </w:rPr>
              <w:t>Горный</w:t>
            </w:r>
            <w:proofErr w:type="gramEnd"/>
            <w:r w:rsidRPr="0095763C">
              <w:rPr>
                <w:rFonts w:ascii="Times New Roman" w:hAnsi="Times New Roman"/>
              </w:rPr>
              <w:t>)</w:t>
            </w:r>
          </w:p>
        </w:tc>
        <w:tc>
          <w:tcPr>
            <w:tcW w:w="1361" w:type="dxa"/>
          </w:tcPr>
          <w:p w:rsidR="00BD45A9" w:rsidRPr="0095763C" w:rsidRDefault="00BD45A9" w:rsidP="00BD45A9">
            <w:pPr>
              <w:jc w:val="center"/>
            </w:pPr>
            <w:r w:rsidRPr="0095763C">
              <w:rPr>
                <w:rFonts w:ascii="Times New Roman" w:hAnsi="Times New Roman"/>
              </w:rPr>
              <w:t>до 2030 г.</w:t>
            </w:r>
          </w:p>
        </w:tc>
        <w:tc>
          <w:tcPr>
            <w:tcW w:w="2073" w:type="dxa"/>
          </w:tcPr>
          <w:p w:rsidR="00BD45A9" w:rsidRPr="0095763C" w:rsidRDefault="00BD45A9" w:rsidP="00BD45A9">
            <w:pPr>
              <w:shd w:val="clear" w:color="auto" w:fill="FFFFFF" w:themeFill="background1"/>
              <w:jc w:val="center"/>
              <w:rPr>
                <w:rFonts w:ascii="Times New Roman" w:hAnsi="Times New Roman"/>
              </w:rPr>
            </w:pPr>
            <w:r w:rsidRPr="0095763C">
              <w:rPr>
                <w:rFonts w:ascii="Times New Roman" w:hAnsi="Times New Roman"/>
              </w:rPr>
              <w:t xml:space="preserve">Субсидия из краевого бюджета, </w:t>
            </w:r>
            <w:proofErr w:type="spellStart"/>
            <w:r w:rsidRPr="0095763C">
              <w:rPr>
                <w:rFonts w:ascii="Times New Roman" w:hAnsi="Times New Roman"/>
              </w:rPr>
              <w:t>софинансирование</w:t>
            </w:r>
            <w:proofErr w:type="spellEnd"/>
            <w:r w:rsidRPr="0095763C">
              <w:rPr>
                <w:rFonts w:ascii="Times New Roman" w:hAnsi="Times New Roman"/>
              </w:rPr>
              <w:t xml:space="preserve"> из местного бюджета</w:t>
            </w:r>
          </w:p>
        </w:tc>
        <w:tc>
          <w:tcPr>
            <w:tcW w:w="2370" w:type="dxa"/>
            <w:vMerge w:val="restart"/>
          </w:tcPr>
          <w:p w:rsidR="00BD45A9" w:rsidRPr="0095763C" w:rsidRDefault="00BD45A9" w:rsidP="00BD45A9">
            <w:pPr>
              <w:shd w:val="clear" w:color="auto" w:fill="FFFFFF" w:themeFill="background1"/>
              <w:jc w:val="center"/>
              <w:rPr>
                <w:rFonts w:ascii="Times New Roman" w:hAnsi="Times New Roman"/>
              </w:rPr>
            </w:pPr>
            <w:r w:rsidRPr="0095763C">
              <w:rPr>
                <w:rFonts w:ascii="Times New Roman" w:hAnsi="Times New Roman"/>
              </w:rPr>
              <w:t>Повышение эффективности системы авиационного обслуживания</w:t>
            </w:r>
          </w:p>
        </w:tc>
      </w:tr>
      <w:tr w:rsidR="00BD45A9" w:rsidRPr="0095763C" w:rsidTr="00BD45A9">
        <w:trPr>
          <w:trHeight w:val="113"/>
        </w:trPr>
        <w:tc>
          <w:tcPr>
            <w:tcW w:w="817" w:type="dxa"/>
          </w:tcPr>
          <w:p w:rsidR="00BD45A9" w:rsidRPr="0095763C" w:rsidRDefault="00BD45A9" w:rsidP="00BD45A9">
            <w:pPr>
              <w:jc w:val="center"/>
              <w:rPr>
                <w:rFonts w:ascii="Times New Roman" w:hAnsi="Times New Roman"/>
              </w:rPr>
            </w:pPr>
            <w:r w:rsidRPr="0095763C">
              <w:rPr>
                <w:rFonts w:ascii="Times New Roman" w:hAnsi="Times New Roman"/>
              </w:rPr>
              <w:t>2.6</w:t>
            </w:r>
          </w:p>
        </w:tc>
        <w:tc>
          <w:tcPr>
            <w:tcW w:w="2950" w:type="dxa"/>
          </w:tcPr>
          <w:p w:rsidR="00BD45A9" w:rsidRPr="0095763C" w:rsidRDefault="00BD45A9" w:rsidP="00BD45A9">
            <w:pPr>
              <w:shd w:val="clear" w:color="auto" w:fill="FFFFFF" w:themeFill="background1"/>
              <w:jc w:val="center"/>
              <w:rPr>
                <w:rFonts w:ascii="Times New Roman" w:hAnsi="Times New Roman"/>
              </w:rPr>
            </w:pPr>
            <w:r w:rsidRPr="0095763C">
              <w:rPr>
                <w:rFonts w:ascii="Times New Roman" w:hAnsi="Times New Roman"/>
              </w:rPr>
              <w:t>Реконструкция и техническое перевооружение аэропорта с. Байкит</w:t>
            </w:r>
          </w:p>
        </w:tc>
        <w:tc>
          <w:tcPr>
            <w:tcW w:w="1361" w:type="dxa"/>
          </w:tcPr>
          <w:p w:rsidR="00BD45A9" w:rsidRPr="0095763C" w:rsidRDefault="00BD45A9" w:rsidP="00BD45A9">
            <w:pPr>
              <w:jc w:val="center"/>
            </w:pPr>
            <w:r w:rsidRPr="0095763C">
              <w:rPr>
                <w:rFonts w:ascii="Times New Roman" w:hAnsi="Times New Roman"/>
              </w:rPr>
              <w:t>до 2030 г.</w:t>
            </w:r>
          </w:p>
        </w:tc>
        <w:tc>
          <w:tcPr>
            <w:tcW w:w="2073" w:type="dxa"/>
          </w:tcPr>
          <w:p w:rsidR="00BD45A9" w:rsidRPr="0095763C" w:rsidRDefault="00BD45A9" w:rsidP="00BD45A9">
            <w:pPr>
              <w:shd w:val="clear" w:color="auto" w:fill="FFFFFF" w:themeFill="background1"/>
              <w:jc w:val="center"/>
              <w:rPr>
                <w:rFonts w:ascii="Times New Roman" w:hAnsi="Times New Roman"/>
              </w:rPr>
            </w:pPr>
            <w:r w:rsidRPr="0095763C">
              <w:rPr>
                <w:rFonts w:ascii="Times New Roman" w:hAnsi="Times New Roman"/>
              </w:rPr>
              <w:t xml:space="preserve">Субсидия из краевого бюджета, </w:t>
            </w:r>
            <w:proofErr w:type="spellStart"/>
            <w:r w:rsidRPr="0095763C">
              <w:rPr>
                <w:rFonts w:ascii="Times New Roman" w:hAnsi="Times New Roman"/>
              </w:rPr>
              <w:t>софинансирование</w:t>
            </w:r>
            <w:proofErr w:type="spellEnd"/>
            <w:r w:rsidRPr="0095763C">
              <w:rPr>
                <w:rFonts w:ascii="Times New Roman" w:hAnsi="Times New Roman"/>
              </w:rPr>
              <w:t xml:space="preserve"> из местного бюджета</w:t>
            </w:r>
          </w:p>
        </w:tc>
        <w:tc>
          <w:tcPr>
            <w:tcW w:w="2370" w:type="dxa"/>
            <w:vMerge/>
          </w:tcPr>
          <w:p w:rsidR="00BD45A9" w:rsidRPr="0095763C" w:rsidRDefault="00BD45A9" w:rsidP="00BD45A9">
            <w:pPr>
              <w:shd w:val="clear" w:color="auto" w:fill="FFFFFF" w:themeFill="background1"/>
              <w:jc w:val="center"/>
              <w:rPr>
                <w:rFonts w:ascii="Times New Roman" w:hAnsi="Times New Roman"/>
              </w:rPr>
            </w:pPr>
          </w:p>
        </w:tc>
      </w:tr>
      <w:tr w:rsidR="00BD45A9" w:rsidRPr="0095763C" w:rsidTr="00BD45A9">
        <w:trPr>
          <w:trHeight w:val="150"/>
        </w:trPr>
        <w:tc>
          <w:tcPr>
            <w:tcW w:w="817" w:type="dxa"/>
          </w:tcPr>
          <w:p w:rsidR="00BD45A9" w:rsidRPr="0095763C" w:rsidRDefault="00BD45A9" w:rsidP="00BD45A9">
            <w:pPr>
              <w:jc w:val="center"/>
              <w:rPr>
                <w:rFonts w:ascii="Times New Roman" w:hAnsi="Times New Roman"/>
              </w:rPr>
            </w:pPr>
            <w:r w:rsidRPr="0095763C">
              <w:rPr>
                <w:rFonts w:ascii="Times New Roman" w:hAnsi="Times New Roman"/>
              </w:rPr>
              <w:t>2.7</w:t>
            </w:r>
          </w:p>
        </w:tc>
        <w:tc>
          <w:tcPr>
            <w:tcW w:w="2950" w:type="dxa"/>
          </w:tcPr>
          <w:p w:rsidR="00BD45A9" w:rsidRPr="0095763C" w:rsidRDefault="00BD45A9" w:rsidP="00BD45A9">
            <w:pPr>
              <w:shd w:val="clear" w:color="auto" w:fill="FFFFFF" w:themeFill="background1"/>
              <w:jc w:val="center"/>
              <w:rPr>
                <w:rFonts w:ascii="Times New Roman" w:hAnsi="Times New Roman"/>
              </w:rPr>
            </w:pPr>
            <w:r w:rsidRPr="0095763C">
              <w:rPr>
                <w:rFonts w:ascii="Times New Roman" w:hAnsi="Times New Roman"/>
              </w:rPr>
              <w:t xml:space="preserve">Реконструкция и техническое перевооружение аэропорта с. </w:t>
            </w:r>
            <w:proofErr w:type="spellStart"/>
            <w:r w:rsidRPr="0095763C">
              <w:rPr>
                <w:rFonts w:ascii="Times New Roman" w:hAnsi="Times New Roman"/>
              </w:rPr>
              <w:t>Ванавара</w:t>
            </w:r>
            <w:proofErr w:type="spellEnd"/>
          </w:p>
        </w:tc>
        <w:tc>
          <w:tcPr>
            <w:tcW w:w="1361" w:type="dxa"/>
          </w:tcPr>
          <w:p w:rsidR="00BD45A9" w:rsidRPr="0095763C" w:rsidRDefault="00BD45A9" w:rsidP="00BD45A9">
            <w:pPr>
              <w:jc w:val="center"/>
            </w:pPr>
            <w:r w:rsidRPr="0095763C">
              <w:rPr>
                <w:rFonts w:ascii="Times New Roman" w:hAnsi="Times New Roman"/>
              </w:rPr>
              <w:t>до 2030 г.</w:t>
            </w:r>
          </w:p>
        </w:tc>
        <w:tc>
          <w:tcPr>
            <w:tcW w:w="2073" w:type="dxa"/>
          </w:tcPr>
          <w:p w:rsidR="00BD45A9" w:rsidRPr="0095763C" w:rsidRDefault="00BD45A9" w:rsidP="00BD45A9">
            <w:pPr>
              <w:shd w:val="clear" w:color="auto" w:fill="FFFFFF" w:themeFill="background1"/>
              <w:jc w:val="center"/>
              <w:rPr>
                <w:rFonts w:ascii="Times New Roman" w:hAnsi="Times New Roman"/>
              </w:rPr>
            </w:pPr>
            <w:r w:rsidRPr="0095763C">
              <w:rPr>
                <w:rFonts w:ascii="Times New Roman" w:hAnsi="Times New Roman"/>
              </w:rPr>
              <w:t xml:space="preserve">Субсидия из краевого бюджета, </w:t>
            </w:r>
            <w:proofErr w:type="spellStart"/>
            <w:r w:rsidRPr="0095763C">
              <w:rPr>
                <w:rFonts w:ascii="Times New Roman" w:hAnsi="Times New Roman"/>
              </w:rPr>
              <w:t>софинансирование</w:t>
            </w:r>
            <w:proofErr w:type="spellEnd"/>
            <w:r w:rsidRPr="0095763C">
              <w:rPr>
                <w:rFonts w:ascii="Times New Roman" w:hAnsi="Times New Roman"/>
              </w:rPr>
              <w:t xml:space="preserve"> из местного бюджета</w:t>
            </w:r>
          </w:p>
        </w:tc>
        <w:tc>
          <w:tcPr>
            <w:tcW w:w="2370" w:type="dxa"/>
            <w:vMerge/>
          </w:tcPr>
          <w:p w:rsidR="00BD45A9" w:rsidRPr="0095763C" w:rsidRDefault="00BD45A9" w:rsidP="00BD45A9">
            <w:pPr>
              <w:shd w:val="clear" w:color="auto" w:fill="FFFFFF" w:themeFill="background1"/>
              <w:jc w:val="center"/>
              <w:rPr>
                <w:rFonts w:ascii="Times New Roman" w:hAnsi="Times New Roman"/>
              </w:rPr>
            </w:pPr>
          </w:p>
        </w:tc>
      </w:tr>
      <w:tr w:rsidR="00BD45A9" w:rsidRPr="0095763C" w:rsidTr="00BD45A9">
        <w:trPr>
          <w:trHeight w:val="118"/>
        </w:trPr>
        <w:tc>
          <w:tcPr>
            <w:tcW w:w="817" w:type="dxa"/>
          </w:tcPr>
          <w:p w:rsidR="00BD45A9" w:rsidRPr="0095763C" w:rsidRDefault="00BD45A9" w:rsidP="00BD45A9">
            <w:pPr>
              <w:jc w:val="center"/>
              <w:rPr>
                <w:rFonts w:ascii="Times New Roman" w:hAnsi="Times New Roman"/>
              </w:rPr>
            </w:pPr>
            <w:r w:rsidRPr="0095763C">
              <w:rPr>
                <w:rFonts w:ascii="Times New Roman" w:hAnsi="Times New Roman"/>
              </w:rPr>
              <w:t>2.8</w:t>
            </w:r>
          </w:p>
        </w:tc>
        <w:tc>
          <w:tcPr>
            <w:tcW w:w="2950" w:type="dxa"/>
          </w:tcPr>
          <w:p w:rsidR="00BD45A9" w:rsidRPr="0095763C" w:rsidRDefault="00BD45A9" w:rsidP="00BD45A9">
            <w:pPr>
              <w:shd w:val="clear" w:color="auto" w:fill="FFFFFF" w:themeFill="background1"/>
              <w:jc w:val="center"/>
              <w:rPr>
                <w:rFonts w:ascii="Times New Roman" w:hAnsi="Times New Roman"/>
              </w:rPr>
            </w:pPr>
            <w:r w:rsidRPr="0095763C">
              <w:rPr>
                <w:rFonts w:ascii="Times New Roman" w:hAnsi="Times New Roman"/>
              </w:rPr>
              <w:t>Реконструкция и строительство вертолетных площадок и взлетно-посадочных полос в малых поселениях района</w:t>
            </w:r>
          </w:p>
        </w:tc>
        <w:tc>
          <w:tcPr>
            <w:tcW w:w="1361" w:type="dxa"/>
          </w:tcPr>
          <w:p w:rsidR="00BD45A9" w:rsidRPr="0095763C" w:rsidRDefault="00BD45A9" w:rsidP="00BD45A9">
            <w:pPr>
              <w:jc w:val="center"/>
            </w:pPr>
            <w:r w:rsidRPr="0095763C">
              <w:rPr>
                <w:rFonts w:ascii="Times New Roman" w:hAnsi="Times New Roman"/>
              </w:rPr>
              <w:t>до 2030 г.</w:t>
            </w:r>
          </w:p>
        </w:tc>
        <w:tc>
          <w:tcPr>
            <w:tcW w:w="2073" w:type="dxa"/>
          </w:tcPr>
          <w:p w:rsidR="00BD45A9" w:rsidRPr="0095763C" w:rsidRDefault="00BD45A9" w:rsidP="00BD45A9">
            <w:pPr>
              <w:shd w:val="clear" w:color="auto" w:fill="FFFFFF" w:themeFill="background1"/>
              <w:jc w:val="center"/>
              <w:rPr>
                <w:rFonts w:ascii="Times New Roman" w:hAnsi="Times New Roman"/>
              </w:rPr>
            </w:pPr>
            <w:r w:rsidRPr="0095763C">
              <w:rPr>
                <w:rFonts w:ascii="Times New Roman" w:hAnsi="Times New Roman"/>
              </w:rPr>
              <w:t xml:space="preserve">Субсидия из краевого бюджета, </w:t>
            </w:r>
            <w:proofErr w:type="spellStart"/>
            <w:r w:rsidRPr="0095763C">
              <w:rPr>
                <w:rFonts w:ascii="Times New Roman" w:hAnsi="Times New Roman"/>
              </w:rPr>
              <w:t>софинансирование</w:t>
            </w:r>
            <w:proofErr w:type="spellEnd"/>
            <w:r w:rsidRPr="0095763C">
              <w:rPr>
                <w:rFonts w:ascii="Times New Roman" w:hAnsi="Times New Roman"/>
              </w:rPr>
              <w:t xml:space="preserve"> из местного бюджета</w:t>
            </w:r>
          </w:p>
        </w:tc>
        <w:tc>
          <w:tcPr>
            <w:tcW w:w="2370" w:type="dxa"/>
            <w:vMerge/>
          </w:tcPr>
          <w:p w:rsidR="00BD45A9" w:rsidRPr="0095763C" w:rsidRDefault="00BD45A9" w:rsidP="00BD45A9">
            <w:pPr>
              <w:shd w:val="clear" w:color="auto" w:fill="FFFFFF" w:themeFill="background1"/>
              <w:jc w:val="center"/>
              <w:rPr>
                <w:rFonts w:ascii="Times New Roman" w:hAnsi="Times New Roman"/>
              </w:rPr>
            </w:pPr>
          </w:p>
        </w:tc>
      </w:tr>
      <w:tr w:rsidR="00704D75" w:rsidRPr="0095763C" w:rsidTr="00695931">
        <w:tc>
          <w:tcPr>
            <w:tcW w:w="817" w:type="dxa"/>
            <w:vAlign w:val="center"/>
          </w:tcPr>
          <w:p w:rsidR="00704D75" w:rsidRPr="0095763C" w:rsidRDefault="00695931" w:rsidP="00132AFE">
            <w:pPr>
              <w:jc w:val="center"/>
              <w:rPr>
                <w:rFonts w:ascii="Times New Roman" w:hAnsi="Times New Roman"/>
              </w:rPr>
            </w:pPr>
            <w:r w:rsidRPr="0095763C">
              <w:rPr>
                <w:rFonts w:ascii="Times New Roman" w:hAnsi="Times New Roman"/>
              </w:rPr>
              <w:t>3</w:t>
            </w:r>
            <w:r w:rsidR="00704D75" w:rsidRPr="0095763C">
              <w:rPr>
                <w:rFonts w:ascii="Times New Roman" w:hAnsi="Times New Roman"/>
              </w:rPr>
              <w:t>.</w:t>
            </w:r>
          </w:p>
        </w:tc>
        <w:tc>
          <w:tcPr>
            <w:tcW w:w="8754" w:type="dxa"/>
            <w:gridSpan w:val="4"/>
          </w:tcPr>
          <w:p w:rsidR="00704D75" w:rsidRPr="0095763C" w:rsidRDefault="00704D75" w:rsidP="00132AFE">
            <w:pPr>
              <w:rPr>
                <w:rFonts w:ascii="Times New Roman" w:hAnsi="Times New Roman"/>
              </w:rPr>
            </w:pPr>
            <w:r w:rsidRPr="0095763C">
              <w:rPr>
                <w:rFonts w:ascii="Times New Roman" w:hAnsi="Times New Roman"/>
              </w:rPr>
              <w:t>Энергетическая и коммунальная инфраструктура</w:t>
            </w:r>
          </w:p>
        </w:tc>
      </w:tr>
      <w:tr w:rsidR="00BD45A9" w:rsidRPr="0095763C" w:rsidTr="00BD45A9">
        <w:tc>
          <w:tcPr>
            <w:tcW w:w="817" w:type="dxa"/>
          </w:tcPr>
          <w:p w:rsidR="00704D75" w:rsidRPr="0095763C" w:rsidRDefault="00695931" w:rsidP="00132AFE">
            <w:pPr>
              <w:jc w:val="center"/>
              <w:rPr>
                <w:rFonts w:ascii="Times New Roman" w:hAnsi="Times New Roman"/>
              </w:rPr>
            </w:pPr>
            <w:r w:rsidRPr="0095763C">
              <w:rPr>
                <w:rFonts w:ascii="Times New Roman" w:hAnsi="Times New Roman"/>
              </w:rPr>
              <w:t>3</w:t>
            </w:r>
            <w:r w:rsidR="00704D75" w:rsidRPr="0095763C">
              <w:rPr>
                <w:rFonts w:ascii="Times New Roman" w:hAnsi="Times New Roman"/>
              </w:rPr>
              <w:t>.1</w:t>
            </w:r>
          </w:p>
        </w:tc>
        <w:tc>
          <w:tcPr>
            <w:tcW w:w="2950" w:type="dxa"/>
          </w:tcPr>
          <w:p w:rsidR="00704D75" w:rsidRPr="0095763C" w:rsidRDefault="00704D75" w:rsidP="00BD45A9">
            <w:pPr>
              <w:jc w:val="center"/>
              <w:rPr>
                <w:rFonts w:ascii="Times New Roman" w:hAnsi="Times New Roman"/>
              </w:rPr>
            </w:pPr>
            <w:r w:rsidRPr="0095763C">
              <w:rPr>
                <w:rFonts w:ascii="Times New Roman" w:hAnsi="Times New Roman"/>
              </w:rPr>
              <w:t xml:space="preserve">Строительство заводов </w:t>
            </w:r>
            <w:r w:rsidR="00BD45A9" w:rsidRPr="0095763C">
              <w:rPr>
                <w:rFonts w:ascii="Times New Roman" w:hAnsi="Times New Roman"/>
              </w:rPr>
              <w:br/>
            </w:r>
            <w:r w:rsidRPr="0095763C">
              <w:rPr>
                <w:rFonts w:ascii="Times New Roman" w:hAnsi="Times New Roman"/>
              </w:rPr>
              <w:t xml:space="preserve">по обезвреживанию отходов в п. Тура, с. </w:t>
            </w:r>
            <w:proofErr w:type="spellStart"/>
            <w:r w:rsidRPr="0095763C">
              <w:rPr>
                <w:rFonts w:ascii="Times New Roman" w:hAnsi="Times New Roman"/>
              </w:rPr>
              <w:t>Ванавара</w:t>
            </w:r>
            <w:proofErr w:type="spellEnd"/>
            <w:r w:rsidR="00BD45A9" w:rsidRPr="0095763C">
              <w:rPr>
                <w:rFonts w:ascii="Times New Roman" w:hAnsi="Times New Roman"/>
              </w:rPr>
              <w:br/>
            </w:r>
            <w:r w:rsidRPr="0095763C">
              <w:rPr>
                <w:rFonts w:ascii="Times New Roman" w:hAnsi="Times New Roman"/>
              </w:rPr>
              <w:t>и с. Байкит</w:t>
            </w:r>
          </w:p>
        </w:tc>
        <w:tc>
          <w:tcPr>
            <w:tcW w:w="1361" w:type="dxa"/>
          </w:tcPr>
          <w:p w:rsidR="00704D75" w:rsidRPr="0095763C" w:rsidRDefault="00BD45A9" w:rsidP="00BD45A9">
            <w:pPr>
              <w:jc w:val="center"/>
              <w:rPr>
                <w:rFonts w:ascii="Times New Roman" w:hAnsi="Times New Roman"/>
              </w:rPr>
            </w:pPr>
            <w:r w:rsidRPr="0095763C">
              <w:rPr>
                <w:rFonts w:ascii="Times New Roman" w:hAnsi="Times New Roman"/>
              </w:rPr>
              <w:t>д</w:t>
            </w:r>
            <w:r w:rsidR="00704D75" w:rsidRPr="0095763C">
              <w:rPr>
                <w:rFonts w:ascii="Times New Roman" w:hAnsi="Times New Roman"/>
              </w:rPr>
              <w:t>о 2020</w:t>
            </w:r>
            <w:r w:rsidRPr="0095763C">
              <w:rPr>
                <w:rFonts w:ascii="Times New Roman" w:hAnsi="Times New Roman"/>
              </w:rPr>
              <w:t xml:space="preserve"> г.</w:t>
            </w:r>
          </w:p>
        </w:tc>
        <w:tc>
          <w:tcPr>
            <w:tcW w:w="2073" w:type="dxa"/>
            <w:vAlign w:val="center"/>
          </w:tcPr>
          <w:p w:rsidR="00704D75" w:rsidRPr="0095763C" w:rsidRDefault="00704D75" w:rsidP="00132AFE">
            <w:pPr>
              <w:jc w:val="center"/>
              <w:rPr>
                <w:rFonts w:ascii="Times New Roman" w:hAnsi="Times New Roman"/>
              </w:rPr>
            </w:pPr>
            <w:r w:rsidRPr="0095763C">
              <w:rPr>
                <w:rFonts w:ascii="Times New Roman" w:hAnsi="Times New Roman"/>
              </w:rPr>
              <w:t>Краевой бюджет</w:t>
            </w:r>
          </w:p>
          <w:p w:rsidR="00704D75" w:rsidRPr="0095763C" w:rsidRDefault="00704D75" w:rsidP="00132AFE">
            <w:pPr>
              <w:jc w:val="center"/>
              <w:rPr>
                <w:rFonts w:ascii="Times New Roman" w:hAnsi="Times New Roman"/>
              </w:rPr>
            </w:pPr>
            <w:r w:rsidRPr="0095763C">
              <w:rPr>
                <w:rFonts w:ascii="Times New Roman" w:hAnsi="Times New Roman"/>
              </w:rPr>
              <w:t>Местный бюджет</w:t>
            </w:r>
          </w:p>
        </w:tc>
        <w:tc>
          <w:tcPr>
            <w:tcW w:w="2370" w:type="dxa"/>
            <w:vAlign w:val="center"/>
          </w:tcPr>
          <w:p w:rsidR="00704D75" w:rsidRPr="0095763C" w:rsidRDefault="00BD45A9" w:rsidP="00132AFE">
            <w:pPr>
              <w:pStyle w:val="a9"/>
              <w:spacing w:after="0" w:line="240" w:lineRule="auto"/>
              <w:ind w:left="0"/>
              <w:jc w:val="center"/>
              <w:rPr>
                <w:rStyle w:val="w"/>
                <w:rFonts w:ascii="Times New Roman" w:hAnsi="Times New Roman" w:cs="Times New Roman"/>
              </w:rPr>
            </w:pPr>
            <w:r w:rsidRPr="0095763C">
              <w:rPr>
                <w:rFonts w:ascii="Times New Roman" w:hAnsi="Times New Roman" w:cs="Times New Roman"/>
              </w:rPr>
              <w:t>С</w:t>
            </w:r>
            <w:r w:rsidR="00704D75" w:rsidRPr="0095763C">
              <w:rPr>
                <w:rFonts w:ascii="Times New Roman" w:hAnsi="Times New Roman" w:cs="Times New Roman"/>
              </w:rPr>
              <w:t>нижение негативного воздействия отходов на окружающую среду и здоровье населения</w:t>
            </w:r>
          </w:p>
        </w:tc>
      </w:tr>
      <w:tr w:rsidR="00704D75" w:rsidRPr="0095763C" w:rsidTr="00BD45A9">
        <w:tc>
          <w:tcPr>
            <w:tcW w:w="817" w:type="dxa"/>
          </w:tcPr>
          <w:p w:rsidR="00704D75" w:rsidRPr="0095763C" w:rsidRDefault="00695931" w:rsidP="00BD45A9">
            <w:pPr>
              <w:jc w:val="center"/>
              <w:rPr>
                <w:rFonts w:ascii="Times New Roman" w:hAnsi="Times New Roman"/>
              </w:rPr>
            </w:pPr>
            <w:r w:rsidRPr="0095763C">
              <w:rPr>
                <w:rFonts w:ascii="Times New Roman" w:hAnsi="Times New Roman"/>
              </w:rPr>
              <w:t>4</w:t>
            </w:r>
            <w:r w:rsidR="00704D75" w:rsidRPr="0095763C">
              <w:rPr>
                <w:rFonts w:ascii="Times New Roman" w:hAnsi="Times New Roman"/>
              </w:rPr>
              <w:t>.</w:t>
            </w:r>
          </w:p>
        </w:tc>
        <w:tc>
          <w:tcPr>
            <w:tcW w:w="8754" w:type="dxa"/>
            <w:gridSpan w:val="4"/>
          </w:tcPr>
          <w:p w:rsidR="00704D75" w:rsidRPr="0095763C" w:rsidRDefault="00704D75" w:rsidP="00132AFE">
            <w:pPr>
              <w:rPr>
                <w:rFonts w:ascii="Times New Roman" w:hAnsi="Times New Roman"/>
              </w:rPr>
            </w:pPr>
            <w:r w:rsidRPr="0095763C">
              <w:rPr>
                <w:rFonts w:ascii="Times New Roman" w:hAnsi="Times New Roman"/>
              </w:rPr>
              <w:t>Объекты социальной сферы, комплексного жилищного строительства, общественно-делового назначения</w:t>
            </w:r>
          </w:p>
        </w:tc>
      </w:tr>
      <w:tr w:rsidR="00BD45A9" w:rsidRPr="0095763C" w:rsidTr="00695931">
        <w:tc>
          <w:tcPr>
            <w:tcW w:w="817" w:type="dxa"/>
          </w:tcPr>
          <w:p w:rsidR="00BD45A9" w:rsidRPr="0095763C" w:rsidRDefault="00BD45A9" w:rsidP="00695931">
            <w:pPr>
              <w:jc w:val="center"/>
              <w:rPr>
                <w:rFonts w:ascii="Times New Roman" w:hAnsi="Times New Roman"/>
              </w:rPr>
            </w:pPr>
            <w:r w:rsidRPr="0095763C">
              <w:rPr>
                <w:rFonts w:ascii="Times New Roman" w:hAnsi="Times New Roman"/>
              </w:rPr>
              <w:t>4.</w:t>
            </w:r>
            <w:r w:rsidR="00101254" w:rsidRPr="0095763C">
              <w:rPr>
                <w:rFonts w:ascii="Times New Roman" w:hAnsi="Times New Roman"/>
              </w:rPr>
              <w:t>1</w:t>
            </w:r>
          </w:p>
        </w:tc>
        <w:tc>
          <w:tcPr>
            <w:tcW w:w="2950" w:type="dxa"/>
          </w:tcPr>
          <w:p w:rsidR="00BD45A9" w:rsidRPr="0095763C" w:rsidRDefault="00BD45A9" w:rsidP="00BD45A9">
            <w:pPr>
              <w:jc w:val="center"/>
              <w:rPr>
                <w:rFonts w:ascii="Times New Roman" w:hAnsi="Times New Roman"/>
              </w:rPr>
            </w:pPr>
            <w:r w:rsidRPr="0095763C">
              <w:rPr>
                <w:rFonts w:ascii="Times New Roman" w:hAnsi="Times New Roman"/>
              </w:rPr>
              <w:t xml:space="preserve">Строительство </w:t>
            </w:r>
            <w:proofErr w:type="spellStart"/>
            <w:r w:rsidRPr="0095763C">
              <w:rPr>
                <w:rFonts w:ascii="Times New Roman" w:hAnsi="Times New Roman"/>
              </w:rPr>
              <w:t>Ванаварской</w:t>
            </w:r>
            <w:proofErr w:type="spellEnd"/>
            <w:r w:rsidRPr="0095763C">
              <w:rPr>
                <w:rFonts w:ascii="Times New Roman" w:hAnsi="Times New Roman"/>
              </w:rPr>
              <w:t xml:space="preserve"> средней школы</w:t>
            </w:r>
          </w:p>
        </w:tc>
        <w:tc>
          <w:tcPr>
            <w:tcW w:w="1361" w:type="dxa"/>
          </w:tcPr>
          <w:p w:rsidR="00BD45A9" w:rsidRPr="00BE3913" w:rsidRDefault="00BD45A9" w:rsidP="00D563AC">
            <w:pPr>
              <w:jc w:val="center"/>
              <w:rPr>
                <w:rFonts w:ascii="Times New Roman" w:hAnsi="Times New Roman"/>
              </w:rPr>
            </w:pPr>
            <w:r w:rsidRPr="00BE3913">
              <w:rPr>
                <w:rFonts w:ascii="Times New Roman" w:hAnsi="Times New Roman"/>
              </w:rPr>
              <w:t>201</w:t>
            </w:r>
            <w:r w:rsidR="00925E1D" w:rsidRPr="00BE3913">
              <w:rPr>
                <w:rFonts w:ascii="Times New Roman" w:hAnsi="Times New Roman"/>
              </w:rPr>
              <w:t>9</w:t>
            </w:r>
            <w:r w:rsidRPr="00BE3913">
              <w:rPr>
                <w:rFonts w:ascii="Times New Roman" w:hAnsi="Times New Roman"/>
              </w:rPr>
              <w:t>-202</w:t>
            </w:r>
            <w:r w:rsidR="00D563AC" w:rsidRPr="00BE3913">
              <w:rPr>
                <w:rFonts w:ascii="Times New Roman" w:hAnsi="Times New Roman"/>
              </w:rPr>
              <w:t>1</w:t>
            </w:r>
          </w:p>
        </w:tc>
        <w:tc>
          <w:tcPr>
            <w:tcW w:w="2073" w:type="dxa"/>
          </w:tcPr>
          <w:p w:rsidR="00BD45A9" w:rsidRPr="0095763C" w:rsidRDefault="00BD45A9" w:rsidP="00132AFE">
            <w:pPr>
              <w:jc w:val="center"/>
              <w:rPr>
                <w:rFonts w:ascii="Times New Roman" w:hAnsi="Times New Roman"/>
              </w:rPr>
            </w:pPr>
            <w:r w:rsidRPr="0095763C">
              <w:rPr>
                <w:rFonts w:ascii="Times New Roman" w:hAnsi="Times New Roman"/>
              </w:rPr>
              <w:t>Краевой бюджет</w:t>
            </w:r>
          </w:p>
        </w:tc>
        <w:tc>
          <w:tcPr>
            <w:tcW w:w="2370" w:type="dxa"/>
            <w:vMerge w:val="restart"/>
          </w:tcPr>
          <w:p w:rsidR="00BD45A9" w:rsidRPr="0095763C" w:rsidRDefault="00BD45A9" w:rsidP="00132AFE">
            <w:pPr>
              <w:jc w:val="center"/>
              <w:rPr>
                <w:rFonts w:ascii="Times New Roman" w:hAnsi="Times New Roman"/>
              </w:rPr>
            </w:pPr>
          </w:p>
        </w:tc>
      </w:tr>
      <w:tr w:rsidR="00BD45A9" w:rsidRPr="0095763C" w:rsidTr="00695931">
        <w:tc>
          <w:tcPr>
            <w:tcW w:w="817" w:type="dxa"/>
          </w:tcPr>
          <w:p w:rsidR="00BD45A9" w:rsidRPr="0095763C" w:rsidRDefault="00BD45A9" w:rsidP="00132AFE">
            <w:pPr>
              <w:jc w:val="center"/>
              <w:rPr>
                <w:rFonts w:ascii="Times New Roman" w:hAnsi="Times New Roman"/>
              </w:rPr>
            </w:pPr>
            <w:r w:rsidRPr="0095763C">
              <w:rPr>
                <w:rFonts w:ascii="Times New Roman" w:hAnsi="Times New Roman"/>
              </w:rPr>
              <w:t>4.</w:t>
            </w:r>
            <w:r w:rsidR="00101254" w:rsidRPr="0095763C">
              <w:rPr>
                <w:rFonts w:ascii="Times New Roman" w:hAnsi="Times New Roman"/>
              </w:rPr>
              <w:t>2</w:t>
            </w:r>
          </w:p>
        </w:tc>
        <w:tc>
          <w:tcPr>
            <w:tcW w:w="2950" w:type="dxa"/>
          </w:tcPr>
          <w:p w:rsidR="00BD45A9" w:rsidRPr="0095763C" w:rsidRDefault="00BD45A9" w:rsidP="00BD45A9">
            <w:pPr>
              <w:jc w:val="center"/>
              <w:rPr>
                <w:rFonts w:ascii="Times New Roman" w:hAnsi="Times New Roman"/>
              </w:rPr>
            </w:pPr>
            <w:r w:rsidRPr="0095763C">
              <w:rPr>
                <w:rFonts w:ascii="Times New Roman" w:hAnsi="Times New Roman"/>
              </w:rPr>
              <w:t xml:space="preserve">Строительство комплекса </w:t>
            </w:r>
            <w:proofErr w:type="gramStart"/>
            <w:r w:rsidRPr="0095763C">
              <w:rPr>
                <w:rFonts w:ascii="Times New Roman" w:hAnsi="Times New Roman"/>
              </w:rPr>
              <w:t>Туринской</w:t>
            </w:r>
            <w:proofErr w:type="gramEnd"/>
            <w:r w:rsidRPr="0095763C">
              <w:rPr>
                <w:rFonts w:ascii="Times New Roman" w:hAnsi="Times New Roman"/>
              </w:rPr>
              <w:t xml:space="preserve"> средней </w:t>
            </w:r>
            <w:proofErr w:type="spellStart"/>
            <w:r w:rsidRPr="0095763C">
              <w:rPr>
                <w:rFonts w:ascii="Times New Roman" w:hAnsi="Times New Roman"/>
              </w:rPr>
              <w:t>школы-интернат</w:t>
            </w:r>
            <w:proofErr w:type="spellEnd"/>
          </w:p>
        </w:tc>
        <w:tc>
          <w:tcPr>
            <w:tcW w:w="1361" w:type="dxa"/>
          </w:tcPr>
          <w:p w:rsidR="00BD45A9" w:rsidRPr="00BE3913" w:rsidRDefault="009170C0" w:rsidP="00D563AC">
            <w:pPr>
              <w:jc w:val="center"/>
              <w:rPr>
                <w:rFonts w:ascii="Times New Roman" w:hAnsi="Times New Roman"/>
              </w:rPr>
            </w:pPr>
            <w:r w:rsidRPr="00BE3913">
              <w:rPr>
                <w:rFonts w:ascii="Times New Roman" w:hAnsi="Times New Roman"/>
              </w:rPr>
              <w:t>202</w:t>
            </w:r>
            <w:r w:rsidR="00D563AC" w:rsidRPr="00BE3913">
              <w:rPr>
                <w:rFonts w:ascii="Times New Roman" w:hAnsi="Times New Roman"/>
              </w:rPr>
              <w:t>2</w:t>
            </w:r>
            <w:r w:rsidR="00BD45A9" w:rsidRPr="00BE3913">
              <w:rPr>
                <w:rFonts w:ascii="Times New Roman" w:hAnsi="Times New Roman"/>
              </w:rPr>
              <w:t>-202</w:t>
            </w:r>
            <w:r w:rsidR="00D563AC" w:rsidRPr="00BE3913">
              <w:rPr>
                <w:rFonts w:ascii="Times New Roman" w:hAnsi="Times New Roman"/>
              </w:rPr>
              <w:t>4</w:t>
            </w:r>
          </w:p>
        </w:tc>
        <w:tc>
          <w:tcPr>
            <w:tcW w:w="2073" w:type="dxa"/>
          </w:tcPr>
          <w:p w:rsidR="00BD45A9" w:rsidRPr="0095763C" w:rsidRDefault="00BD45A9" w:rsidP="00132AFE">
            <w:pPr>
              <w:jc w:val="center"/>
              <w:rPr>
                <w:rFonts w:ascii="Times New Roman" w:hAnsi="Times New Roman"/>
              </w:rPr>
            </w:pPr>
            <w:r w:rsidRPr="0095763C">
              <w:rPr>
                <w:rFonts w:ascii="Times New Roman" w:hAnsi="Times New Roman"/>
              </w:rPr>
              <w:t>Краевой бюджет</w:t>
            </w:r>
          </w:p>
        </w:tc>
        <w:tc>
          <w:tcPr>
            <w:tcW w:w="2370" w:type="dxa"/>
            <w:vMerge/>
          </w:tcPr>
          <w:p w:rsidR="00BD45A9" w:rsidRPr="0095763C" w:rsidRDefault="00BD45A9" w:rsidP="00132AFE">
            <w:pPr>
              <w:jc w:val="center"/>
              <w:rPr>
                <w:rFonts w:ascii="Times New Roman" w:hAnsi="Times New Roman"/>
              </w:rPr>
            </w:pPr>
          </w:p>
        </w:tc>
      </w:tr>
      <w:tr w:rsidR="00BD45A9" w:rsidRPr="0095763C" w:rsidTr="00695931">
        <w:tc>
          <w:tcPr>
            <w:tcW w:w="817" w:type="dxa"/>
          </w:tcPr>
          <w:p w:rsidR="00BD45A9" w:rsidRPr="0095763C" w:rsidRDefault="00BD45A9" w:rsidP="00695931">
            <w:pPr>
              <w:jc w:val="center"/>
              <w:rPr>
                <w:rFonts w:ascii="Times New Roman" w:hAnsi="Times New Roman"/>
              </w:rPr>
            </w:pPr>
            <w:r w:rsidRPr="0095763C">
              <w:rPr>
                <w:rFonts w:ascii="Times New Roman" w:hAnsi="Times New Roman"/>
              </w:rPr>
              <w:t>4.</w:t>
            </w:r>
            <w:r w:rsidR="00101254" w:rsidRPr="0095763C">
              <w:rPr>
                <w:rFonts w:ascii="Times New Roman" w:hAnsi="Times New Roman"/>
              </w:rPr>
              <w:t>3</w:t>
            </w:r>
          </w:p>
        </w:tc>
        <w:tc>
          <w:tcPr>
            <w:tcW w:w="2950" w:type="dxa"/>
          </w:tcPr>
          <w:p w:rsidR="00BD45A9" w:rsidRPr="0095763C" w:rsidRDefault="00BD45A9" w:rsidP="00BD45A9">
            <w:pPr>
              <w:jc w:val="center"/>
              <w:rPr>
                <w:rFonts w:ascii="Times New Roman" w:hAnsi="Times New Roman"/>
              </w:rPr>
            </w:pPr>
            <w:r w:rsidRPr="0095763C">
              <w:rPr>
                <w:rFonts w:ascii="Times New Roman" w:hAnsi="Times New Roman"/>
              </w:rPr>
              <w:t xml:space="preserve">Строительство объекта </w:t>
            </w:r>
            <w:proofErr w:type="gramStart"/>
            <w:r w:rsidRPr="0095763C">
              <w:rPr>
                <w:rFonts w:ascii="Times New Roman" w:hAnsi="Times New Roman"/>
              </w:rPr>
              <w:t>основная</w:t>
            </w:r>
            <w:proofErr w:type="gramEnd"/>
            <w:r w:rsidRPr="0095763C">
              <w:rPr>
                <w:rFonts w:ascii="Times New Roman" w:hAnsi="Times New Roman"/>
              </w:rPr>
              <w:t xml:space="preserve"> школа п. Бурный</w:t>
            </w:r>
          </w:p>
        </w:tc>
        <w:tc>
          <w:tcPr>
            <w:tcW w:w="1361" w:type="dxa"/>
          </w:tcPr>
          <w:p w:rsidR="00BD45A9" w:rsidRPr="00BE3913" w:rsidRDefault="00D563AC" w:rsidP="00D563AC">
            <w:pPr>
              <w:jc w:val="center"/>
              <w:rPr>
                <w:rFonts w:ascii="Times New Roman" w:hAnsi="Times New Roman"/>
              </w:rPr>
            </w:pPr>
            <w:r w:rsidRPr="00BE3913">
              <w:rPr>
                <w:rFonts w:ascii="Times New Roman" w:hAnsi="Times New Roman"/>
              </w:rPr>
              <w:t>2022</w:t>
            </w:r>
            <w:r w:rsidR="00BD45A9" w:rsidRPr="00BE3913">
              <w:rPr>
                <w:rFonts w:ascii="Times New Roman" w:hAnsi="Times New Roman"/>
              </w:rPr>
              <w:t>-202</w:t>
            </w:r>
            <w:r w:rsidRPr="00BE3913">
              <w:rPr>
                <w:rFonts w:ascii="Times New Roman" w:hAnsi="Times New Roman"/>
              </w:rPr>
              <w:t>3</w:t>
            </w:r>
          </w:p>
        </w:tc>
        <w:tc>
          <w:tcPr>
            <w:tcW w:w="2073" w:type="dxa"/>
          </w:tcPr>
          <w:p w:rsidR="00BD45A9" w:rsidRPr="0095763C" w:rsidRDefault="00BD45A9" w:rsidP="00132AFE">
            <w:pPr>
              <w:jc w:val="center"/>
              <w:rPr>
                <w:rFonts w:ascii="Times New Roman" w:hAnsi="Times New Roman"/>
              </w:rPr>
            </w:pPr>
            <w:r w:rsidRPr="0095763C">
              <w:rPr>
                <w:rFonts w:ascii="Times New Roman" w:hAnsi="Times New Roman"/>
              </w:rPr>
              <w:t>Краевой бюджет</w:t>
            </w:r>
          </w:p>
        </w:tc>
        <w:tc>
          <w:tcPr>
            <w:tcW w:w="2370" w:type="dxa"/>
            <w:vMerge/>
          </w:tcPr>
          <w:p w:rsidR="00BD45A9" w:rsidRPr="0095763C" w:rsidRDefault="00BD45A9" w:rsidP="00132AFE">
            <w:pPr>
              <w:jc w:val="center"/>
              <w:rPr>
                <w:rFonts w:ascii="Times New Roman" w:hAnsi="Times New Roman"/>
              </w:rPr>
            </w:pPr>
          </w:p>
        </w:tc>
      </w:tr>
      <w:tr w:rsidR="00BD45A9" w:rsidRPr="0095763C" w:rsidTr="00695931">
        <w:tc>
          <w:tcPr>
            <w:tcW w:w="817" w:type="dxa"/>
          </w:tcPr>
          <w:p w:rsidR="00BD45A9" w:rsidRPr="0095763C" w:rsidRDefault="00BD45A9" w:rsidP="00695931">
            <w:pPr>
              <w:jc w:val="center"/>
              <w:rPr>
                <w:rFonts w:ascii="Times New Roman" w:hAnsi="Times New Roman"/>
              </w:rPr>
            </w:pPr>
            <w:r w:rsidRPr="0095763C">
              <w:rPr>
                <w:rFonts w:ascii="Times New Roman" w:hAnsi="Times New Roman"/>
              </w:rPr>
              <w:t>4.</w:t>
            </w:r>
            <w:r w:rsidR="00101254" w:rsidRPr="0095763C">
              <w:rPr>
                <w:rFonts w:ascii="Times New Roman" w:hAnsi="Times New Roman"/>
              </w:rPr>
              <w:t>4</w:t>
            </w:r>
          </w:p>
        </w:tc>
        <w:tc>
          <w:tcPr>
            <w:tcW w:w="2950" w:type="dxa"/>
          </w:tcPr>
          <w:p w:rsidR="00BD45A9" w:rsidRPr="0095763C" w:rsidRDefault="00BD45A9" w:rsidP="00BD45A9">
            <w:pPr>
              <w:jc w:val="center"/>
              <w:rPr>
                <w:rFonts w:ascii="Times New Roman" w:hAnsi="Times New Roman"/>
              </w:rPr>
            </w:pPr>
            <w:r w:rsidRPr="0095763C">
              <w:rPr>
                <w:rFonts w:ascii="Times New Roman" w:hAnsi="Times New Roman"/>
              </w:rPr>
              <w:t xml:space="preserve">Строительство основной школы в п. </w:t>
            </w:r>
            <w:proofErr w:type="spellStart"/>
            <w:r w:rsidRPr="0095763C">
              <w:rPr>
                <w:rFonts w:ascii="Times New Roman" w:hAnsi="Times New Roman"/>
              </w:rPr>
              <w:t>Кузьмовка</w:t>
            </w:r>
            <w:proofErr w:type="spellEnd"/>
            <w:r w:rsidRPr="0095763C">
              <w:rPr>
                <w:rFonts w:ascii="Times New Roman" w:hAnsi="Times New Roman"/>
              </w:rPr>
              <w:t xml:space="preserve"> </w:t>
            </w:r>
            <w:r w:rsidRPr="0095763C">
              <w:rPr>
                <w:rFonts w:ascii="Times New Roman" w:hAnsi="Times New Roman"/>
              </w:rPr>
              <w:br/>
              <w:t xml:space="preserve">на 50 мест и начальной школы п. </w:t>
            </w:r>
            <w:proofErr w:type="spellStart"/>
            <w:r w:rsidRPr="0095763C">
              <w:rPr>
                <w:rFonts w:ascii="Times New Roman" w:hAnsi="Times New Roman"/>
              </w:rPr>
              <w:t>Кочумдек</w:t>
            </w:r>
            <w:proofErr w:type="spellEnd"/>
            <w:r w:rsidRPr="0095763C">
              <w:rPr>
                <w:rFonts w:ascii="Times New Roman" w:hAnsi="Times New Roman"/>
              </w:rPr>
              <w:t xml:space="preserve"> </w:t>
            </w:r>
            <w:r w:rsidRPr="0095763C">
              <w:rPr>
                <w:rFonts w:ascii="Times New Roman" w:hAnsi="Times New Roman"/>
              </w:rPr>
              <w:br/>
              <w:t>на 20 детей</w:t>
            </w:r>
          </w:p>
        </w:tc>
        <w:tc>
          <w:tcPr>
            <w:tcW w:w="1361" w:type="dxa"/>
          </w:tcPr>
          <w:p w:rsidR="00BD45A9" w:rsidRPr="00BE3913" w:rsidRDefault="00BD45A9" w:rsidP="00D563AC">
            <w:pPr>
              <w:jc w:val="center"/>
              <w:rPr>
                <w:rFonts w:ascii="Times New Roman" w:hAnsi="Times New Roman"/>
              </w:rPr>
            </w:pPr>
            <w:r w:rsidRPr="00BE3913">
              <w:rPr>
                <w:rFonts w:ascii="Times New Roman" w:hAnsi="Times New Roman"/>
              </w:rPr>
              <w:t>202</w:t>
            </w:r>
            <w:r w:rsidR="00D563AC" w:rsidRPr="00BE3913">
              <w:rPr>
                <w:rFonts w:ascii="Times New Roman" w:hAnsi="Times New Roman"/>
              </w:rPr>
              <w:t>3</w:t>
            </w:r>
            <w:r w:rsidRPr="00BE3913">
              <w:rPr>
                <w:rFonts w:ascii="Times New Roman" w:hAnsi="Times New Roman"/>
              </w:rPr>
              <w:t>-202</w:t>
            </w:r>
            <w:r w:rsidR="00D563AC" w:rsidRPr="00BE3913">
              <w:rPr>
                <w:rFonts w:ascii="Times New Roman" w:hAnsi="Times New Roman"/>
              </w:rPr>
              <w:t>4</w:t>
            </w:r>
          </w:p>
        </w:tc>
        <w:tc>
          <w:tcPr>
            <w:tcW w:w="2073" w:type="dxa"/>
          </w:tcPr>
          <w:p w:rsidR="00BD45A9" w:rsidRPr="0095763C" w:rsidRDefault="00BD45A9" w:rsidP="00132AFE">
            <w:pPr>
              <w:jc w:val="center"/>
              <w:rPr>
                <w:rFonts w:ascii="Times New Roman" w:hAnsi="Times New Roman"/>
              </w:rPr>
            </w:pPr>
            <w:r w:rsidRPr="0095763C">
              <w:rPr>
                <w:rFonts w:ascii="Times New Roman" w:hAnsi="Times New Roman"/>
              </w:rPr>
              <w:t>Краевой бюджет</w:t>
            </w:r>
          </w:p>
        </w:tc>
        <w:tc>
          <w:tcPr>
            <w:tcW w:w="2370" w:type="dxa"/>
            <w:vMerge/>
          </w:tcPr>
          <w:p w:rsidR="00BD45A9" w:rsidRPr="0095763C" w:rsidRDefault="00BD45A9" w:rsidP="00132AFE">
            <w:pPr>
              <w:jc w:val="center"/>
              <w:rPr>
                <w:rFonts w:ascii="Times New Roman" w:hAnsi="Times New Roman"/>
              </w:rPr>
            </w:pPr>
          </w:p>
        </w:tc>
      </w:tr>
      <w:tr w:rsidR="00BD45A9" w:rsidRPr="0095763C" w:rsidTr="00695931">
        <w:tc>
          <w:tcPr>
            <w:tcW w:w="817" w:type="dxa"/>
          </w:tcPr>
          <w:p w:rsidR="00BD45A9" w:rsidRPr="0095763C" w:rsidRDefault="00BD45A9" w:rsidP="00132AFE">
            <w:pPr>
              <w:jc w:val="center"/>
              <w:rPr>
                <w:rFonts w:ascii="Times New Roman" w:hAnsi="Times New Roman"/>
              </w:rPr>
            </w:pPr>
            <w:r w:rsidRPr="0095763C">
              <w:rPr>
                <w:rFonts w:ascii="Times New Roman" w:hAnsi="Times New Roman"/>
              </w:rPr>
              <w:t>4.</w:t>
            </w:r>
            <w:r w:rsidR="00101254" w:rsidRPr="0095763C">
              <w:rPr>
                <w:rFonts w:ascii="Times New Roman" w:hAnsi="Times New Roman"/>
              </w:rPr>
              <w:t>5</w:t>
            </w:r>
          </w:p>
        </w:tc>
        <w:tc>
          <w:tcPr>
            <w:tcW w:w="2950" w:type="dxa"/>
          </w:tcPr>
          <w:p w:rsidR="00BD45A9" w:rsidRPr="0095763C" w:rsidRDefault="00BD45A9" w:rsidP="00BD45A9">
            <w:pPr>
              <w:jc w:val="center"/>
              <w:rPr>
                <w:rFonts w:ascii="Times New Roman" w:hAnsi="Times New Roman"/>
              </w:rPr>
            </w:pPr>
            <w:r w:rsidRPr="0095763C">
              <w:rPr>
                <w:rFonts w:ascii="Times New Roman" w:hAnsi="Times New Roman"/>
              </w:rPr>
              <w:t>Строительство детского сада в п. Суринда</w:t>
            </w:r>
          </w:p>
        </w:tc>
        <w:tc>
          <w:tcPr>
            <w:tcW w:w="1361" w:type="dxa"/>
          </w:tcPr>
          <w:p w:rsidR="00BD45A9" w:rsidRPr="00BE3913" w:rsidRDefault="00BD45A9" w:rsidP="00132AFE">
            <w:pPr>
              <w:jc w:val="center"/>
              <w:rPr>
                <w:rFonts w:ascii="Times New Roman" w:hAnsi="Times New Roman"/>
              </w:rPr>
            </w:pPr>
            <w:r w:rsidRPr="00BE3913">
              <w:rPr>
                <w:rFonts w:ascii="Times New Roman" w:hAnsi="Times New Roman"/>
              </w:rPr>
              <w:t>2022-2023</w:t>
            </w:r>
          </w:p>
        </w:tc>
        <w:tc>
          <w:tcPr>
            <w:tcW w:w="2073" w:type="dxa"/>
          </w:tcPr>
          <w:p w:rsidR="00BD45A9" w:rsidRPr="0095763C" w:rsidRDefault="00BD45A9" w:rsidP="00132AFE">
            <w:pPr>
              <w:jc w:val="center"/>
              <w:rPr>
                <w:rFonts w:ascii="Times New Roman" w:hAnsi="Times New Roman"/>
              </w:rPr>
            </w:pPr>
            <w:r w:rsidRPr="0095763C">
              <w:rPr>
                <w:rFonts w:ascii="Times New Roman" w:hAnsi="Times New Roman"/>
              </w:rPr>
              <w:t>Краевой бюджет</w:t>
            </w:r>
          </w:p>
        </w:tc>
        <w:tc>
          <w:tcPr>
            <w:tcW w:w="2370" w:type="dxa"/>
            <w:vMerge w:val="restart"/>
          </w:tcPr>
          <w:p w:rsidR="00BD45A9" w:rsidRPr="0095763C" w:rsidRDefault="00BD45A9" w:rsidP="00BD45A9">
            <w:pPr>
              <w:jc w:val="center"/>
              <w:rPr>
                <w:rFonts w:ascii="Times New Roman" w:hAnsi="Times New Roman"/>
              </w:rPr>
            </w:pPr>
            <w:r w:rsidRPr="0095763C">
              <w:rPr>
                <w:rFonts w:ascii="Times New Roman" w:hAnsi="Times New Roman"/>
              </w:rPr>
              <w:t>Улучшение условий, качества образовательных услуг</w:t>
            </w:r>
          </w:p>
        </w:tc>
      </w:tr>
      <w:tr w:rsidR="00BD45A9" w:rsidRPr="0095763C" w:rsidTr="00695931">
        <w:tc>
          <w:tcPr>
            <w:tcW w:w="817" w:type="dxa"/>
          </w:tcPr>
          <w:p w:rsidR="00BD45A9" w:rsidRPr="0095763C" w:rsidRDefault="00BD45A9" w:rsidP="00132AFE">
            <w:pPr>
              <w:jc w:val="center"/>
              <w:rPr>
                <w:rFonts w:ascii="Times New Roman" w:hAnsi="Times New Roman"/>
              </w:rPr>
            </w:pPr>
            <w:r w:rsidRPr="0095763C">
              <w:rPr>
                <w:rFonts w:ascii="Times New Roman" w:hAnsi="Times New Roman"/>
              </w:rPr>
              <w:t>4.</w:t>
            </w:r>
            <w:r w:rsidR="00101254" w:rsidRPr="0095763C">
              <w:rPr>
                <w:rFonts w:ascii="Times New Roman" w:hAnsi="Times New Roman"/>
              </w:rPr>
              <w:t>6</w:t>
            </w:r>
          </w:p>
        </w:tc>
        <w:tc>
          <w:tcPr>
            <w:tcW w:w="2950" w:type="dxa"/>
          </w:tcPr>
          <w:p w:rsidR="00BD45A9" w:rsidRPr="0095763C" w:rsidRDefault="00BD45A9" w:rsidP="00BD45A9">
            <w:pPr>
              <w:jc w:val="center"/>
              <w:rPr>
                <w:rFonts w:ascii="Times New Roman" w:hAnsi="Times New Roman"/>
              </w:rPr>
            </w:pPr>
            <w:r w:rsidRPr="0095763C">
              <w:rPr>
                <w:rFonts w:ascii="Times New Roman" w:hAnsi="Times New Roman"/>
              </w:rPr>
              <w:t xml:space="preserve">Строительство основной школы в п. </w:t>
            </w:r>
            <w:proofErr w:type="spellStart"/>
            <w:r w:rsidRPr="0095763C">
              <w:rPr>
                <w:rFonts w:ascii="Times New Roman" w:hAnsi="Times New Roman"/>
              </w:rPr>
              <w:t>Суломай</w:t>
            </w:r>
            <w:proofErr w:type="spellEnd"/>
          </w:p>
        </w:tc>
        <w:tc>
          <w:tcPr>
            <w:tcW w:w="1361" w:type="dxa"/>
          </w:tcPr>
          <w:p w:rsidR="00BD45A9" w:rsidRPr="00BE3913" w:rsidRDefault="00BD45A9" w:rsidP="00D563AC">
            <w:pPr>
              <w:jc w:val="center"/>
              <w:rPr>
                <w:rFonts w:ascii="Times New Roman" w:hAnsi="Times New Roman"/>
              </w:rPr>
            </w:pPr>
            <w:r w:rsidRPr="00BE3913">
              <w:rPr>
                <w:rFonts w:ascii="Times New Roman" w:hAnsi="Times New Roman"/>
              </w:rPr>
              <w:t>202</w:t>
            </w:r>
            <w:r w:rsidR="00D563AC" w:rsidRPr="00BE3913">
              <w:rPr>
                <w:rFonts w:ascii="Times New Roman" w:hAnsi="Times New Roman"/>
              </w:rPr>
              <w:t>4</w:t>
            </w:r>
            <w:r w:rsidRPr="00BE3913">
              <w:rPr>
                <w:rFonts w:ascii="Times New Roman" w:hAnsi="Times New Roman"/>
              </w:rPr>
              <w:t>-202</w:t>
            </w:r>
            <w:r w:rsidR="00D563AC" w:rsidRPr="00BE3913">
              <w:rPr>
                <w:rFonts w:ascii="Times New Roman" w:hAnsi="Times New Roman"/>
              </w:rPr>
              <w:t>5</w:t>
            </w:r>
          </w:p>
        </w:tc>
        <w:tc>
          <w:tcPr>
            <w:tcW w:w="2073" w:type="dxa"/>
          </w:tcPr>
          <w:p w:rsidR="00BD45A9" w:rsidRPr="0095763C" w:rsidRDefault="00BD45A9" w:rsidP="00132AFE">
            <w:pPr>
              <w:jc w:val="center"/>
              <w:rPr>
                <w:rFonts w:ascii="Times New Roman" w:hAnsi="Times New Roman"/>
              </w:rPr>
            </w:pPr>
            <w:r w:rsidRPr="0095763C">
              <w:rPr>
                <w:rFonts w:ascii="Times New Roman" w:hAnsi="Times New Roman"/>
              </w:rPr>
              <w:t>Краевой бюджет</w:t>
            </w:r>
          </w:p>
        </w:tc>
        <w:tc>
          <w:tcPr>
            <w:tcW w:w="2370" w:type="dxa"/>
            <w:vMerge/>
          </w:tcPr>
          <w:p w:rsidR="00BD45A9" w:rsidRPr="0095763C" w:rsidRDefault="00BD45A9" w:rsidP="00132AFE">
            <w:pPr>
              <w:jc w:val="center"/>
              <w:rPr>
                <w:rFonts w:ascii="Times New Roman" w:hAnsi="Times New Roman"/>
              </w:rPr>
            </w:pPr>
          </w:p>
        </w:tc>
      </w:tr>
      <w:tr w:rsidR="00BD45A9" w:rsidRPr="0095763C" w:rsidTr="00695931">
        <w:tc>
          <w:tcPr>
            <w:tcW w:w="817" w:type="dxa"/>
          </w:tcPr>
          <w:p w:rsidR="00BD45A9" w:rsidRPr="0095763C" w:rsidRDefault="00BD45A9" w:rsidP="00132AFE">
            <w:pPr>
              <w:jc w:val="center"/>
              <w:rPr>
                <w:rFonts w:ascii="Times New Roman" w:hAnsi="Times New Roman"/>
              </w:rPr>
            </w:pPr>
            <w:r w:rsidRPr="0095763C">
              <w:rPr>
                <w:rFonts w:ascii="Times New Roman" w:hAnsi="Times New Roman"/>
              </w:rPr>
              <w:lastRenderedPageBreak/>
              <w:t>4.</w:t>
            </w:r>
            <w:r w:rsidR="00101254" w:rsidRPr="0095763C">
              <w:rPr>
                <w:rFonts w:ascii="Times New Roman" w:hAnsi="Times New Roman"/>
              </w:rPr>
              <w:t>7</w:t>
            </w:r>
          </w:p>
        </w:tc>
        <w:tc>
          <w:tcPr>
            <w:tcW w:w="2950" w:type="dxa"/>
          </w:tcPr>
          <w:p w:rsidR="00BD45A9" w:rsidRPr="0095763C" w:rsidRDefault="00BD45A9" w:rsidP="00BD45A9">
            <w:pPr>
              <w:jc w:val="center"/>
              <w:rPr>
                <w:rFonts w:ascii="Times New Roman" w:hAnsi="Times New Roman"/>
              </w:rPr>
            </w:pPr>
            <w:r w:rsidRPr="0095763C">
              <w:rPr>
                <w:rFonts w:ascii="Times New Roman" w:hAnsi="Times New Roman"/>
              </w:rPr>
              <w:t>Строительство детского сада в п. Тура</w:t>
            </w:r>
          </w:p>
        </w:tc>
        <w:tc>
          <w:tcPr>
            <w:tcW w:w="1361" w:type="dxa"/>
          </w:tcPr>
          <w:p w:rsidR="00BD45A9" w:rsidRPr="00BE3913" w:rsidRDefault="00BD45A9" w:rsidP="00132AFE">
            <w:pPr>
              <w:jc w:val="center"/>
              <w:rPr>
                <w:rFonts w:ascii="Times New Roman" w:hAnsi="Times New Roman"/>
              </w:rPr>
            </w:pPr>
            <w:r w:rsidRPr="00BE3913">
              <w:rPr>
                <w:rFonts w:ascii="Times New Roman" w:hAnsi="Times New Roman"/>
              </w:rPr>
              <w:t>2024-2025</w:t>
            </w:r>
          </w:p>
        </w:tc>
        <w:tc>
          <w:tcPr>
            <w:tcW w:w="2073" w:type="dxa"/>
          </w:tcPr>
          <w:p w:rsidR="00BD45A9" w:rsidRPr="0095763C" w:rsidRDefault="00BD45A9" w:rsidP="00132AFE">
            <w:pPr>
              <w:jc w:val="center"/>
              <w:rPr>
                <w:rFonts w:ascii="Times New Roman" w:hAnsi="Times New Roman"/>
              </w:rPr>
            </w:pPr>
            <w:r w:rsidRPr="0095763C">
              <w:rPr>
                <w:rFonts w:ascii="Times New Roman" w:hAnsi="Times New Roman"/>
              </w:rPr>
              <w:t>Краевой бюджет</w:t>
            </w:r>
          </w:p>
        </w:tc>
        <w:tc>
          <w:tcPr>
            <w:tcW w:w="2370" w:type="dxa"/>
            <w:vMerge/>
          </w:tcPr>
          <w:p w:rsidR="00BD45A9" w:rsidRPr="0095763C" w:rsidRDefault="00BD45A9" w:rsidP="00132AFE">
            <w:pPr>
              <w:jc w:val="center"/>
              <w:rPr>
                <w:rFonts w:ascii="Times New Roman" w:hAnsi="Times New Roman"/>
              </w:rPr>
            </w:pPr>
          </w:p>
        </w:tc>
      </w:tr>
      <w:tr w:rsidR="00BD45A9" w:rsidRPr="0095763C" w:rsidTr="00695931">
        <w:tc>
          <w:tcPr>
            <w:tcW w:w="817" w:type="dxa"/>
          </w:tcPr>
          <w:p w:rsidR="00BD45A9" w:rsidRPr="0095763C" w:rsidRDefault="00BD45A9" w:rsidP="00132AFE">
            <w:pPr>
              <w:jc w:val="center"/>
              <w:rPr>
                <w:rFonts w:ascii="Times New Roman" w:hAnsi="Times New Roman"/>
              </w:rPr>
            </w:pPr>
            <w:r w:rsidRPr="0095763C">
              <w:rPr>
                <w:rFonts w:ascii="Times New Roman" w:hAnsi="Times New Roman"/>
              </w:rPr>
              <w:t>4.</w:t>
            </w:r>
            <w:r w:rsidR="00101254" w:rsidRPr="0095763C">
              <w:rPr>
                <w:rFonts w:ascii="Times New Roman" w:hAnsi="Times New Roman"/>
              </w:rPr>
              <w:t>8</w:t>
            </w:r>
          </w:p>
        </w:tc>
        <w:tc>
          <w:tcPr>
            <w:tcW w:w="2950" w:type="dxa"/>
          </w:tcPr>
          <w:p w:rsidR="00BD45A9" w:rsidRPr="0095763C" w:rsidRDefault="00BD45A9" w:rsidP="00BD45A9">
            <w:pPr>
              <w:jc w:val="center"/>
              <w:rPr>
                <w:rFonts w:ascii="Times New Roman" w:hAnsi="Times New Roman"/>
              </w:rPr>
            </w:pPr>
            <w:r w:rsidRPr="0095763C">
              <w:rPr>
                <w:rFonts w:ascii="Times New Roman" w:hAnsi="Times New Roman"/>
              </w:rPr>
              <w:t xml:space="preserve">Строительство </w:t>
            </w:r>
            <w:proofErr w:type="gramStart"/>
            <w:r w:rsidRPr="0095763C">
              <w:rPr>
                <w:rFonts w:ascii="Times New Roman" w:hAnsi="Times New Roman"/>
              </w:rPr>
              <w:t>начальной</w:t>
            </w:r>
            <w:proofErr w:type="gramEnd"/>
            <w:r w:rsidRPr="0095763C">
              <w:rPr>
                <w:rFonts w:ascii="Times New Roman" w:hAnsi="Times New Roman"/>
              </w:rPr>
              <w:t xml:space="preserve"> </w:t>
            </w:r>
            <w:proofErr w:type="spellStart"/>
            <w:r w:rsidRPr="0095763C">
              <w:rPr>
                <w:rFonts w:ascii="Times New Roman" w:hAnsi="Times New Roman"/>
              </w:rPr>
              <w:t>школы-сад</w:t>
            </w:r>
            <w:proofErr w:type="spellEnd"/>
            <w:r w:rsidRPr="0095763C">
              <w:rPr>
                <w:rFonts w:ascii="Times New Roman" w:hAnsi="Times New Roman"/>
              </w:rPr>
              <w:t xml:space="preserve"> в п. </w:t>
            </w:r>
            <w:proofErr w:type="spellStart"/>
            <w:r w:rsidRPr="0095763C">
              <w:rPr>
                <w:rFonts w:ascii="Times New Roman" w:hAnsi="Times New Roman"/>
              </w:rPr>
              <w:t>Юкта</w:t>
            </w:r>
            <w:proofErr w:type="spellEnd"/>
          </w:p>
        </w:tc>
        <w:tc>
          <w:tcPr>
            <w:tcW w:w="1361" w:type="dxa"/>
          </w:tcPr>
          <w:p w:rsidR="00BD45A9" w:rsidRPr="00BE3913" w:rsidRDefault="00BD45A9" w:rsidP="00D563AC">
            <w:pPr>
              <w:jc w:val="center"/>
              <w:rPr>
                <w:rFonts w:ascii="Times New Roman" w:hAnsi="Times New Roman"/>
              </w:rPr>
            </w:pPr>
            <w:r w:rsidRPr="00BE3913">
              <w:rPr>
                <w:rFonts w:ascii="Times New Roman" w:hAnsi="Times New Roman"/>
              </w:rPr>
              <w:t>202</w:t>
            </w:r>
            <w:r w:rsidR="00D563AC" w:rsidRPr="00BE3913">
              <w:rPr>
                <w:rFonts w:ascii="Times New Roman" w:hAnsi="Times New Roman"/>
              </w:rPr>
              <w:t>7</w:t>
            </w:r>
            <w:r w:rsidRPr="00BE3913">
              <w:rPr>
                <w:rFonts w:ascii="Times New Roman" w:hAnsi="Times New Roman"/>
              </w:rPr>
              <w:t>-202</w:t>
            </w:r>
            <w:r w:rsidR="00D563AC" w:rsidRPr="00BE3913">
              <w:rPr>
                <w:rFonts w:ascii="Times New Roman" w:hAnsi="Times New Roman"/>
              </w:rPr>
              <w:t>8</w:t>
            </w:r>
          </w:p>
        </w:tc>
        <w:tc>
          <w:tcPr>
            <w:tcW w:w="2073" w:type="dxa"/>
          </w:tcPr>
          <w:p w:rsidR="00BD45A9" w:rsidRPr="0095763C" w:rsidRDefault="00BD45A9" w:rsidP="00132AFE">
            <w:pPr>
              <w:jc w:val="center"/>
              <w:rPr>
                <w:rFonts w:ascii="Times New Roman" w:hAnsi="Times New Roman"/>
              </w:rPr>
            </w:pPr>
            <w:r w:rsidRPr="0095763C">
              <w:rPr>
                <w:rFonts w:ascii="Times New Roman" w:hAnsi="Times New Roman"/>
              </w:rPr>
              <w:t>Краевой бюджет</w:t>
            </w:r>
          </w:p>
        </w:tc>
        <w:tc>
          <w:tcPr>
            <w:tcW w:w="2370" w:type="dxa"/>
            <w:vMerge/>
          </w:tcPr>
          <w:p w:rsidR="00BD45A9" w:rsidRPr="0095763C" w:rsidRDefault="00BD45A9" w:rsidP="00132AFE">
            <w:pPr>
              <w:jc w:val="center"/>
              <w:rPr>
                <w:rFonts w:ascii="Times New Roman" w:hAnsi="Times New Roman"/>
              </w:rPr>
            </w:pPr>
          </w:p>
        </w:tc>
      </w:tr>
      <w:tr w:rsidR="00BD45A9" w:rsidRPr="0095763C" w:rsidTr="00695931">
        <w:tc>
          <w:tcPr>
            <w:tcW w:w="817" w:type="dxa"/>
          </w:tcPr>
          <w:p w:rsidR="00BD45A9" w:rsidRPr="0095763C" w:rsidRDefault="00BD45A9" w:rsidP="00132AFE">
            <w:pPr>
              <w:jc w:val="center"/>
              <w:rPr>
                <w:rFonts w:ascii="Times New Roman" w:hAnsi="Times New Roman"/>
              </w:rPr>
            </w:pPr>
            <w:r w:rsidRPr="0095763C">
              <w:rPr>
                <w:rFonts w:ascii="Times New Roman" w:hAnsi="Times New Roman"/>
              </w:rPr>
              <w:t>4.</w:t>
            </w:r>
            <w:r w:rsidR="00101254" w:rsidRPr="0095763C">
              <w:rPr>
                <w:rFonts w:ascii="Times New Roman" w:hAnsi="Times New Roman"/>
              </w:rPr>
              <w:t>9</w:t>
            </w:r>
          </w:p>
        </w:tc>
        <w:tc>
          <w:tcPr>
            <w:tcW w:w="2950" w:type="dxa"/>
          </w:tcPr>
          <w:p w:rsidR="00BD45A9" w:rsidRPr="0095763C" w:rsidRDefault="00BD45A9" w:rsidP="00BD45A9">
            <w:pPr>
              <w:jc w:val="center"/>
              <w:rPr>
                <w:rFonts w:ascii="Times New Roman" w:hAnsi="Times New Roman"/>
              </w:rPr>
            </w:pPr>
            <w:r w:rsidRPr="0095763C">
              <w:rPr>
                <w:rFonts w:ascii="Times New Roman" w:hAnsi="Times New Roman"/>
              </w:rPr>
              <w:t xml:space="preserve">Строительство детского сада в п. </w:t>
            </w:r>
            <w:proofErr w:type="spellStart"/>
            <w:r w:rsidRPr="0095763C">
              <w:rPr>
                <w:rFonts w:ascii="Times New Roman" w:hAnsi="Times New Roman"/>
              </w:rPr>
              <w:t>Кислокан</w:t>
            </w:r>
            <w:proofErr w:type="spellEnd"/>
          </w:p>
        </w:tc>
        <w:tc>
          <w:tcPr>
            <w:tcW w:w="1361" w:type="dxa"/>
          </w:tcPr>
          <w:p w:rsidR="00BD45A9" w:rsidRPr="00BE3913" w:rsidRDefault="00BD45A9" w:rsidP="00D563AC">
            <w:pPr>
              <w:jc w:val="center"/>
              <w:rPr>
                <w:rFonts w:ascii="Times New Roman" w:hAnsi="Times New Roman"/>
              </w:rPr>
            </w:pPr>
            <w:r w:rsidRPr="00BE3913">
              <w:rPr>
                <w:rFonts w:ascii="Times New Roman" w:hAnsi="Times New Roman"/>
              </w:rPr>
              <w:t>202</w:t>
            </w:r>
            <w:r w:rsidR="00D563AC" w:rsidRPr="00BE3913">
              <w:rPr>
                <w:rFonts w:ascii="Times New Roman" w:hAnsi="Times New Roman"/>
              </w:rPr>
              <w:t>8</w:t>
            </w:r>
            <w:r w:rsidRPr="00BE3913">
              <w:rPr>
                <w:rFonts w:ascii="Times New Roman" w:hAnsi="Times New Roman"/>
              </w:rPr>
              <w:t>-202</w:t>
            </w:r>
            <w:r w:rsidR="00D563AC" w:rsidRPr="00BE3913">
              <w:rPr>
                <w:rFonts w:ascii="Times New Roman" w:hAnsi="Times New Roman"/>
              </w:rPr>
              <w:t>9</w:t>
            </w:r>
          </w:p>
        </w:tc>
        <w:tc>
          <w:tcPr>
            <w:tcW w:w="2073" w:type="dxa"/>
          </w:tcPr>
          <w:p w:rsidR="00BD45A9" w:rsidRPr="0095763C" w:rsidRDefault="00BD45A9" w:rsidP="00132AFE">
            <w:pPr>
              <w:jc w:val="center"/>
              <w:rPr>
                <w:rFonts w:ascii="Times New Roman" w:hAnsi="Times New Roman"/>
              </w:rPr>
            </w:pPr>
            <w:r w:rsidRPr="0095763C">
              <w:rPr>
                <w:rFonts w:ascii="Times New Roman" w:hAnsi="Times New Roman"/>
              </w:rPr>
              <w:t>Краевой бюджет</w:t>
            </w:r>
          </w:p>
        </w:tc>
        <w:tc>
          <w:tcPr>
            <w:tcW w:w="2370" w:type="dxa"/>
            <w:vMerge/>
          </w:tcPr>
          <w:p w:rsidR="00BD45A9" w:rsidRPr="0095763C" w:rsidRDefault="00BD45A9" w:rsidP="00132AFE">
            <w:pPr>
              <w:jc w:val="center"/>
              <w:rPr>
                <w:rFonts w:ascii="Times New Roman" w:hAnsi="Times New Roman"/>
              </w:rPr>
            </w:pPr>
          </w:p>
        </w:tc>
      </w:tr>
      <w:tr w:rsidR="00BD45A9" w:rsidRPr="0095763C" w:rsidTr="00695931">
        <w:tc>
          <w:tcPr>
            <w:tcW w:w="817" w:type="dxa"/>
          </w:tcPr>
          <w:p w:rsidR="00BD45A9" w:rsidRPr="0095763C" w:rsidRDefault="00BD45A9" w:rsidP="00132AFE">
            <w:pPr>
              <w:jc w:val="center"/>
              <w:rPr>
                <w:rFonts w:ascii="Times New Roman" w:hAnsi="Times New Roman"/>
              </w:rPr>
            </w:pPr>
            <w:r w:rsidRPr="0095763C">
              <w:rPr>
                <w:rFonts w:ascii="Times New Roman" w:hAnsi="Times New Roman"/>
              </w:rPr>
              <w:t>4.</w:t>
            </w:r>
            <w:r w:rsidR="00101254" w:rsidRPr="0095763C">
              <w:rPr>
                <w:rFonts w:ascii="Times New Roman" w:hAnsi="Times New Roman"/>
              </w:rPr>
              <w:t>10</w:t>
            </w:r>
          </w:p>
        </w:tc>
        <w:tc>
          <w:tcPr>
            <w:tcW w:w="2950" w:type="dxa"/>
          </w:tcPr>
          <w:p w:rsidR="00BD45A9" w:rsidRPr="0095763C" w:rsidRDefault="00BD45A9" w:rsidP="00BD45A9">
            <w:pPr>
              <w:jc w:val="center"/>
              <w:rPr>
                <w:rFonts w:ascii="Times New Roman" w:hAnsi="Times New Roman"/>
              </w:rPr>
            </w:pPr>
            <w:r w:rsidRPr="0095763C">
              <w:rPr>
                <w:rFonts w:ascii="Times New Roman" w:hAnsi="Times New Roman"/>
              </w:rPr>
              <w:t xml:space="preserve">Строительство детского сада в п. </w:t>
            </w:r>
            <w:proofErr w:type="spellStart"/>
            <w:r w:rsidRPr="0095763C">
              <w:rPr>
                <w:rFonts w:ascii="Times New Roman" w:hAnsi="Times New Roman"/>
              </w:rPr>
              <w:t>Тутончаны</w:t>
            </w:r>
            <w:proofErr w:type="spellEnd"/>
          </w:p>
        </w:tc>
        <w:tc>
          <w:tcPr>
            <w:tcW w:w="1361" w:type="dxa"/>
          </w:tcPr>
          <w:p w:rsidR="00BD45A9" w:rsidRPr="00BE3913" w:rsidRDefault="00D563AC" w:rsidP="00BD45A9">
            <w:pPr>
              <w:jc w:val="center"/>
              <w:rPr>
                <w:rFonts w:ascii="Times New Roman" w:hAnsi="Times New Roman"/>
              </w:rPr>
            </w:pPr>
            <w:r w:rsidRPr="00BE3913">
              <w:rPr>
                <w:rFonts w:ascii="Times New Roman" w:hAnsi="Times New Roman"/>
              </w:rPr>
              <w:t>2021-2022</w:t>
            </w:r>
            <w:r w:rsidR="00BD45A9" w:rsidRPr="00BE3913">
              <w:rPr>
                <w:rFonts w:ascii="Times New Roman" w:hAnsi="Times New Roman"/>
              </w:rPr>
              <w:t xml:space="preserve"> </w:t>
            </w:r>
          </w:p>
        </w:tc>
        <w:tc>
          <w:tcPr>
            <w:tcW w:w="2073" w:type="dxa"/>
          </w:tcPr>
          <w:p w:rsidR="00BD45A9" w:rsidRPr="0095763C" w:rsidRDefault="00BD45A9" w:rsidP="00132AFE">
            <w:pPr>
              <w:jc w:val="center"/>
              <w:rPr>
                <w:rFonts w:ascii="Times New Roman" w:hAnsi="Times New Roman"/>
              </w:rPr>
            </w:pPr>
            <w:r w:rsidRPr="0095763C">
              <w:rPr>
                <w:rFonts w:ascii="Times New Roman" w:hAnsi="Times New Roman"/>
              </w:rPr>
              <w:t>Краевой бюджет</w:t>
            </w:r>
          </w:p>
        </w:tc>
        <w:tc>
          <w:tcPr>
            <w:tcW w:w="2370" w:type="dxa"/>
            <w:vMerge/>
          </w:tcPr>
          <w:p w:rsidR="00BD45A9" w:rsidRPr="0095763C" w:rsidRDefault="00BD45A9" w:rsidP="00132AFE">
            <w:pPr>
              <w:jc w:val="center"/>
              <w:rPr>
                <w:rFonts w:ascii="Times New Roman" w:hAnsi="Times New Roman"/>
              </w:rPr>
            </w:pPr>
          </w:p>
        </w:tc>
      </w:tr>
      <w:tr w:rsidR="00BD45A9" w:rsidRPr="0095763C" w:rsidTr="00695931">
        <w:tc>
          <w:tcPr>
            <w:tcW w:w="817" w:type="dxa"/>
          </w:tcPr>
          <w:p w:rsidR="00BD45A9" w:rsidRPr="0095763C" w:rsidRDefault="00BD45A9" w:rsidP="00132AFE">
            <w:pPr>
              <w:jc w:val="center"/>
              <w:rPr>
                <w:rFonts w:ascii="Times New Roman" w:hAnsi="Times New Roman"/>
              </w:rPr>
            </w:pPr>
            <w:r w:rsidRPr="0095763C">
              <w:rPr>
                <w:rFonts w:ascii="Times New Roman" w:hAnsi="Times New Roman"/>
              </w:rPr>
              <w:t>4.1</w:t>
            </w:r>
            <w:r w:rsidR="00101254" w:rsidRPr="0095763C">
              <w:rPr>
                <w:rFonts w:ascii="Times New Roman" w:hAnsi="Times New Roman"/>
              </w:rPr>
              <w:t>1</w:t>
            </w:r>
          </w:p>
        </w:tc>
        <w:tc>
          <w:tcPr>
            <w:tcW w:w="2950" w:type="dxa"/>
          </w:tcPr>
          <w:p w:rsidR="00BD45A9" w:rsidRPr="0095763C" w:rsidRDefault="00BD45A9" w:rsidP="00BD45A9">
            <w:pPr>
              <w:jc w:val="center"/>
              <w:rPr>
                <w:rFonts w:ascii="Times New Roman" w:hAnsi="Times New Roman"/>
              </w:rPr>
            </w:pPr>
            <w:r w:rsidRPr="0095763C">
              <w:rPr>
                <w:rFonts w:ascii="Times New Roman" w:hAnsi="Times New Roman"/>
              </w:rPr>
              <w:t xml:space="preserve">Строительство основной школы в п. </w:t>
            </w:r>
            <w:proofErr w:type="spellStart"/>
            <w:r w:rsidRPr="0095763C">
              <w:rPr>
                <w:rFonts w:ascii="Times New Roman" w:hAnsi="Times New Roman"/>
              </w:rPr>
              <w:t>Кислокан</w:t>
            </w:r>
            <w:proofErr w:type="spellEnd"/>
            <w:r w:rsidRPr="0095763C">
              <w:rPr>
                <w:rFonts w:ascii="Times New Roman" w:hAnsi="Times New Roman"/>
              </w:rPr>
              <w:t xml:space="preserve"> </w:t>
            </w:r>
            <w:r w:rsidRPr="0095763C">
              <w:rPr>
                <w:rFonts w:ascii="Times New Roman" w:hAnsi="Times New Roman"/>
              </w:rPr>
              <w:br/>
              <w:t>на 30 учащихся</w:t>
            </w:r>
          </w:p>
        </w:tc>
        <w:tc>
          <w:tcPr>
            <w:tcW w:w="1361" w:type="dxa"/>
          </w:tcPr>
          <w:p w:rsidR="00BD45A9" w:rsidRPr="00BE3913" w:rsidRDefault="00BD45A9" w:rsidP="00D563AC">
            <w:pPr>
              <w:jc w:val="center"/>
              <w:rPr>
                <w:rFonts w:ascii="Times New Roman" w:hAnsi="Times New Roman"/>
              </w:rPr>
            </w:pPr>
            <w:r w:rsidRPr="00BE3913">
              <w:rPr>
                <w:rFonts w:ascii="Times New Roman" w:hAnsi="Times New Roman"/>
              </w:rPr>
              <w:t>2028</w:t>
            </w:r>
            <w:r w:rsidR="00D563AC" w:rsidRPr="00BE3913">
              <w:rPr>
                <w:rFonts w:ascii="Times New Roman" w:hAnsi="Times New Roman"/>
              </w:rPr>
              <w:t>-2029</w:t>
            </w:r>
          </w:p>
        </w:tc>
        <w:tc>
          <w:tcPr>
            <w:tcW w:w="2073" w:type="dxa"/>
          </w:tcPr>
          <w:p w:rsidR="00BD45A9" w:rsidRPr="0095763C" w:rsidRDefault="00BD45A9" w:rsidP="00132AFE">
            <w:pPr>
              <w:jc w:val="center"/>
              <w:rPr>
                <w:rFonts w:ascii="Times New Roman" w:hAnsi="Times New Roman"/>
              </w:rPr>
            </w:pPr>
            <w:r w:rsidRPr="0095763C">
              <w:rPr>
                <w:rFonts w:ascii="Times New Roman" w:hAnsi="Times New Roman"/>
              </w:rPr>
              <w:t>Краевой бюджет</w:t>
            </w:r>
          </w:p>
        </w:tc>
        <w:tc>
          <w:tcPr>
            <w:tcW w:w="2370" w:type="dxa"/>
            <w:vMerge/>
          </w:tcPr>
          <w:p w:rsidR="00BD45A9" w:rsidRPr="0095763C" w:rsidRDefault="00BD45A9" w:rsidP="00132AFE">
            <w:pPr>
              <w:jc w:val="center"/>
              <w:rPr>
                <w:rFonts w:ascii="Times New Roman" w:hAnsi="Times New Roman"/>
              </w:rPr>
            </w:pPr>
          </w:p>
        </w:tc>
      </w:tr>
      <w:tr w:rsidR="00BD45A9" w:rsidRPr="0095763C" w:rsidTr="00695931">
        <w:tc>
          <w:tcPr>
            <w:tcW w:w="817" w:type="dxa"/>
          </w:tcPr>
          <w:p w:rsidR="00BD45A9" w:rsidRPr="0095763C" w:rsidRDefault="00BD45A9" w:rsidP="00132AFE">
            <w:pPr>
              <w:jc w:val="center"/>
              <w:rPr>
                <w:rFonts w:ascii="Times New Roman" w:hAnsi="Times New Roman"/>
              </w:rPr>
            </w:pPr>
            <w:r w:rsidRPr="0095763C">
              <w:rPr>
                <w:rFonts w:ascii="Times New Roman" w:hAnsi="Times New Roman"/>
              </w:rPr>
              <w:t>4.1</w:t>
            </w:r>
            <w:r w:rsidR="00101254" w:rsidRPr="0095763C">
              <w:rPr>
                <w:rFonts w:ascii="Times New Roman" w:hAnsi="Times New Roman"/>
              </w:rPr>
              <w:t>2</w:t>
            </w:r>
          </w:p>
        </w:tc>
        <w:tc>
          <w:tcPr>
            <w:tcW w:w="2950" w:type="dxa"/>
          </w:tcPr>
          <w:p w:rsidR="00BD45A9" w:rsidRPr="0095763C" w:rsidRDefault="00BD45A9" w:rsidP="00BD45A9">
            <w:pPr>
              <w:jc w:val="center"/>
              <w:rPr>
                <w:rFonts w:ascii="Times New Roman" w:hAnsi="Times New Roman"/>
              </w:rPr>
            </w:pPr>
            <w:r w:rsidRPr="0095763C">
              <w:rPr>
                <w:rFonts w:ascii="Times New Roman" w:hAnsi="Times New Roman"/>
              </w:rPr>
              <w:t xml:space="preserve">Строительство </w:t>
            </w:r>
            <w:proofErr w:type="gramStart"/>
            <w:r w:rsidRPr="0095763C">
              <w:rPr>
                <w:rFonts w:ascii="Times New Roman" w:hAnsi="Times New Roman"/>
              </w:rPr>
              <w:t>начальной</w:t>
            </w:r>
            <w:proofErr w:type="gramEnd"/>
            <w:r w:rsidRPr="0095763C">
              <w:rPr>
                <w:rFonts w:ascii="Times New Roman" w:hAnsi="Times New Roman"/>
              </w:rPr>
              <w:t xml:space="preserve"> школа-сад в п. Муторай </w:t>
            </w:r>
            <w:r w:rsidRPr="0095763C">
              <w:rPr>
                <w:rFonts w:ascii="Times New Roman" w:hAnsi="Times New Roman"/>
              </w:rPr>
              <w:br/>
              <w:t>на 20 мест</w:t>
            </w:r>
          </w:p>
        </w:tc>
        <w:tc>
          <w:tcPr>
            <w:tcW w:w="1361" w:type="dxa"/>
          </w:tcPr>
          <w:p w:rsidR="00BD45A9" w:rsidRPr="00BE3913" w:rsidRDefault="00BD45A9" w:rsidP="00D563AC">
            <w:pPr>
              <w:jc w:val="center"/>
              <w:rPr>
                <w:rFonts w:ascii="Times New Roman" w:hAnsi="Times New Roman"/>
              </w:rPr>
            </w:pPr>
            <w:r w:rsidRPr="00BE3913">
              <w:rPr>
                <w:rFonts w:ascii="Times New Roman" w:hAnsi="Times New Roman"/>
              </w:rPr>
              <w:t>20</w:t>
            </w:r>
            <w:r w:rsidR="00D563AC" w:rsidRPr="00BE3913">
              <w:rPr>
                <w:rFonts w:ascii="Times New Roman" w:hAnsi="Times New Roman"/>
              </w:rPr>
              <w:t>30</w:t>
            </w:r>
            <w:r w:rsidRPr="00BE3913">
              <w:rPr>
                <w:rFonts w:ascii="Times New Roman" w:hAnsi="Times New Roman"/>
              </w:rPr>
              <w:t xml:space="preserve"> г.</w:t>
            </w:r>
          </w:p>
        </w:tc>
        <w:tc>
          <w:tcPr>
            <w:tcW w:w="2073" w:type="dxa"/>
          </w:tcPr>
          <w:p w:rsidR="00BD45A9" w:rsidRPr="0095763C" w:rsidRDefault="00BD45A9" w:rsidP="00132AFE">
            <w:pPr>
              <w:jc w:val="center"/>
              <w:rPr>
                <w:rFonts w:ascii="Times New Roman" w:hAnsi="Times New Roman"/>
              </w:rPr>
            </w:pPr>
            <w:r w:rsidRPr="0095763C">
              <w:rPr>
                <w:rFonts w:ascii="Times New Roman" w:hAnsi="Times New Roman"/>
              </w:rPr>
              <w:t>Краевой бюджет</w:t>
            </w:r>
          </w:p>
        </w:tc>
        <w:tc>
          <w:tcPr>
            <w:tcW w:w="2370" w:type="dxa"/>
            <w:vMerge/>
          </w:tcPr>
          <w:p w:rsidR="00BD45A9" w:rsidRPr="0095763C" w:rsidRDefault="00BD45A9" w:rsidP="00132AFE">
            <w:pPr>
              <w:jc w:val="center"/>
              <w:rPr>
                <w:rFonts w:ascii="Times New Roman" w:hAnsi="Times New Roman"/>
              </w:rPr>
            </w:pPr>
          </w:p>
        </w:tc>
      </w:tr>
      <w:tr w:rsidR="00BD45A9" w:rsidRPr="0095763C" w:rsidTr="00695931">
        <w:tc>
          <w:tcPr>
            <w:tcW w:w="817" w:type="dxa"/>
          </w:tcPr>
          <w:p w:rsidR="00BD45A9" w:rsidRPr="007C7114" w:rsidRDefault="00BD45A9" w:rsidP="00132AFE">
            <w:pPr>
              <w:jc w:val="center"/>
              <w:rPr>
                <w:rFonts w:ascii="Times New Roman" w:hAnsi="Times New Roman"/>
              </w:rPr>
            </w:pPr>
            <w:r w:rsidRPr="007C7114">
              <w:rPr>
                <w:rFonts w:ascii="Times New Roman" w:hAnsi="Times New Roman"/>
              </w:rPr>
              <w:t>4.1</w:t>
            </w:r>
            <w:r w:rsidR="00101254" w:rsidRPr="007C7114">
              <w:rPr>
                <w:rFonts w:ascii="Times New Roman" w:hAnsi="Times New Roman"/>
              </w:rPr>
              <w:t>3</w:t>
            </w:r>
          </w:p>
        </w:tc>
        <w:tc>
          <w:tcPr>
            <w:tcW w:w="2950" w:type="dxa"/>
          </w:tcPr>
          <w:p w:rsidR="00BD45A9" w:rsidRPr="007C7114" w:rsidRDefault="00BD45A9" w:rsidP="00132AFE">
            <w:pPr>
              <w:jc w:val="center"/>
              <w:rPr>
                <w:rFonts w:ascii="Times New Roman" w:hAnsi="Times New Roman"/>
              </w:rPr>
            </w:pPr>
            <w:r w:rsidRPr="007C7114">
              <w:rPr>
                <w:rFonts w:ascii="Times New Roman" w:hAnsi="Times New Roman"/>
              </w:rPr>
              <w:t xml:space="preserve">Завершение строительства «Центральной районной больницы с. </w:t>
            </w:r>
            <w:proofErr w:type="spellStart"/>
            <w:r w:rsidRPr="007C7114">
              <w:rPr>
                <w:rFonts w:ascii="Times New Roman" w:hAnsi="Times New Roman"/>
              </w:rPr>
              <w:t>Ванавара</w:t>
            </w:r>
            <w:proofErr w:type="spellEnd"/>
            <w:r w:rsidRPr="007C7114">
              <w:rPr>
                <w:rFonts w:ascii="Times New Roman" w:hAnsi="Times New Roman"/>
              </w:rPr>
              <w:t xml:space="preserve">» </w:t>
            </w:r>
          </w:p>
        </w:tc>
        <w:tc>
          <w:tcPr>
            <w:tcW w:w="1361" w:type="dxa"/>
          </w:tcPr>
          <w:p w:rsidR="00BD45A9" w:rsidRPr="00BE3913" w:rsidRDefault="00F05640" w:rsidP="006C7180">
            <w:pPr>
              <w:jc w:val="center"/>
              <w:rPr>
                <w:rFonts w:ascii="Times New Roman" w:hAnsi="Times New Roman"/>
              </w:rPr>
            </w:pPr>
            <w:r w:rsidRPr="00BE3913">
              <w:rPr>
                <w:rFonts w:ascii="Times New Roman" w:hAnsi="Times New Roman"/>
              </w:rPr>
              <w:t>2020-2021</w:t>
            </w:r>
            <w:r w:rsidR="00BD45A9" w:rsidRPr="00BE3913">
              <w:rPr>
                <w:rFonts w:ascii="Times New Roman" w:hAnsi="Times New Roman"/>
              </w:rPr>
              <w:t xml:space="preserve"> г.</w:t>
            </w:r>
          </w:p>
        </w:tc>
        <w:tc>
          <w:tcPr>
            <w:tcW w:w="2073" w:type="dxa"/>
          </w:tcPr>
          <w:p w:rsidR="00BD45A9" w:rsidRPr="007C7114" w:rsidRDefault="00BD45A9" w:rsidP="00132AFE">
            <w:pPr>
              <w:jc w:val="center"/>
              <w:rPr>
                <w:rFonts w:ascii="Times New Roman" w:hAnsi="Times New Roman"/>
              </w:rPr>
            </w:pPr>
            <w:r w:rsidRPr="007C7114">
              <w:rPr>
                <w:rFonts w:ascii="Times New Roman" w:hAnsi="Times New Roman"/>
              </w:rPr>
              <w:t>Краевой бюджет</w:t>
            </w:r>
          </w:p>
        </w:tc>
        <w:tc>
          <w:tcPr>
            <w:tcW w:w="2370" w:type="dxa"/>
            <w:vMerge w:val="restart"/>
          </w:tcPr>
          <w:p w:rsidR="00BD45A9" w:rsidRPr="007C7114" w:rsidRDefault="00BD45A9" w:rsidP="00BD45A9">
            <w:pPr>
              <w:jc w:val="center"/>
              <w:rPr>
                <w:rFonts w:ascii="Times New Roman" w:hAnsi="Times New Roman"/>
              </w:rPr>
            </w:pPr>
            <w:r w:rsidRPr="007C7114">
              <w:rPr>
                <w:rFonts w:ascii="Times New Roman" w:hAnsi="Times New Roman"/>
              </w:rPr>
              <w:t>Улучшение оказания медицинской помощи</w:t>
            </w:r>
          </w:p>
        </w:tc>
      </w:tr>
      <w:tr w:rsidR="000F6614" w:rsidRPr="0095763C" w:rsidTr="00695931">
        <w:tc>
          <w:tcPr>
            <w:tcW w:w="817" w:type="dxa"/>
          </w:tcPr>
          <w:p w:rsidR="000F6614" w:rsidRPr="0095763C" w:rsidRDefault="000F6614" w:rsidP="00F819D0">
            <w:pPr>
              <w:jc w:val="center"/>
              <w:rPr>
                <w:rFonts w:ascii="Times New Roman" w:hAnsi="Times New Roman"/>
              </w:rPr>
            </w:pPr>
            <w:r w:rsidRPr="0095763C">
              <w:rPr>
                <w:rFonts w:ascii="Times New Roman" w:hAnsi="Times New Roman"/>
              </w:rPr>
              <w:t>4.14</w:t>
            </w:r>
          </w:p>
        </w:tc>
        <w:tc>
          <w:tcPr>
            <w:tcW w:w="2950" w:type="dxa"/>
          </w:tcPr>
          <w:p w:rsidR="000F6614" w:rsidRPr="00BE3913" w:rsidRDefault="000F6614" w:rsidP="00F819D0">
            <w:pPr>
              <w:jc w:val="center"/>
              <w:rPr>
                <w:rFonts w:ascii="Times New Roman" w:hAnsi="Times New Roman"/>
              </w:rPr>
            </w:pPr>
            <w:r w:rsidRPr="00BE3913">
              <w:rPr>
                <w:rFonts w:ascii="Times New Roman" w:hAnsi="Times New Roman"/>
              </w:rPr>
              <w:t xml:space="preserve">Возведение модульного здания фельдшерско-акушерского пункта </w:t>
            </w:r>
            <w:r w:rsidRPr="00BE3913">
              <w:rPr>
                <w:rFonts w:ascii="Times New Roman" w:hAnsi="Times New Roman"/>
              </w:rPr>
              <w:br/>
              <w:t xml:space="preserve">в п. Суринда и п. </w:t>
            </w:r>
            <w:proofErr w:type="spellStart"/>
            <w:r w:rsidRPr="00BE3913">
              <w:rPr>
                <w:rFonts w:ascii="Times New Roman" w:hAnsi="Times New Roman"/>
              </w:rPr>
              <w:t>Юкта</w:t>
            </w:r>
            <w:proofErr w:type="spellEnd"/>
          </w:p>
        </w:tc>
        <w:tc>
          <w:tcPr>
            <w:tcW w:w="1361" w:type="dxa"/>
          </w:tcPr>
          <w:p w:rsidR="000F6614" w:rsidRPr="0095763C" w:rsidRDefault="000F6614" w:rsidP="00F819D0">
            <w:pPr>
              <w:jc w:val="center"/>
              <w:rPr>
                <w:rFonts w:ascii="Times New Roman" w:hAnsi="Times New Roman"/>
              </w:rPr>
            </w:pPr>
            <w:r>
              <w:rPr>
                <w:rFonts w:ascii="Times New Roman" w:hAnsi="Times New Roman"/>
              </w:rPr>
              <w:t>2021</w:t>
            </w:r>
            <w:r w:rsidRPr="0095763C">
              <w:rPr>
                <w:rFonts w:ascii="Times New Roman" w:hAnsi="Times New Roman"/>
              </w:rPr>
              <w:t xml:space="preserve"> г.</w:t>
            </w:r>
          </w:p>
        </w:tc>
        <w:tc>
          <w:tcPr>
            <w:tcW w:w="2073" w:type="dxa"/>
          </w:tcPr>
          <w:p w:rsidR="000F6614" w:rsidRPr="0095763C" w:rsidRDefault="000F6614" w:rsidP="00F819D0">
            <w:pPr>
              <w:jc w:val="center"/>
              <w:rPr>
                <w:rFonts w:ascii="Times New Roman" w:hAnsi="Times New Roman"/>
              </w:rPr>
            </w:pPr>
            <w:r w:rsidRPr="0095763C">
              <w:rPr>
                <w:rFonts w:ascii="Times New Roman" w:hAnsi="Times New Roman"/>
              </w:rPr>
              <w:t>Краевой бюджет</w:t>
            </w:r>
          </w:p>
        </w:tc>
        <w:tc>
          <w:tcPr>
            <w:tcW w:w="2370" w:type="dxa"/>
            <w:vMerge/>
          </w:tcPr>
          <w:p w:rsidR="000F6614" w:rsidRPr="0095763C" w:rsidRDefault="000F6614" w:rsidP="00132AFE">
            <w:pPr>
              <w:jc w:val="center"/>
              <w:rPr>
                <w:rFonts w:ascii="Times New Roman" w:hAnsi="Times New Roman"/>
              </w:rPr>
            </w:pPr>
          </w:p>
        </w:tc>
      </w:tr>
      <w:tr w:rsidR="000F6614" w:rsidRPr="0095763C" w:rsidTr="00695931">
        <w:tc>
          <w:tcPr>
            <w:tcW w:w="817" w:type="dxa"/>
          </w:tcPr>
          <w:p w:rsidR="000F6614" w:rsidRPr="0095763C" w:rsidRDefault="000F6614" w:rsidP="00F819D0">
            <w:pPr>
              <w:jc w:val="center"/>
              <w:rPr>
                <w:rFonts w:ascii="Times New Roman" w:hAnsi="Times New Roman"/>
              </w:rPr>
            </w:pPr>
            <w:r>
              <w:rPr>
                <w:rFonts w:ascii="Times New Roman" w:hAnsi="Times New Roman"/>
              </w:rPr>
              <w:t>4.15</w:t>
            </w:r>
          </w:p>
        </w:tc>
        <w:tc>
          <w:tcPr>
            <w:tcW w:w="2950" w:type="dxa"/>
          </w:tcPr>
          <w:p w:rsidR="000F6614" w:rsidRPr="00BE3913" w:rsidRDefault="000F6614" w:rsidP="00F819D0">
            <w:pPr>
              <w:jc w:val="center"/>
              <w:rPr>
                <w:rFonts w:ascii="Times New Roman" w:hAnsi="Times New Roman"/>
              </w:rPr>
            </w:pPr>
            <w:r w:rsidRPr="00BE3913">
              <w:rPr>
                <w:rFonts w:ascii="Times New Roman" w:hAnsi="Times New Roman"/>
              </w:rPr>
              <w:t xml:space="preserve">Возведение модульного здания фельдшерско-акушерского пункта </w:t>
            </w:r>
            <w:r w:rsidRPr="00BE3913">
              <w:rPr>
                <w:rFonts w:ascii="Times New Roman" w:hAnsi="Times New Roman"/>
              </w:rPr>
              <w:br/>
              <w:t xml:space="preserve">в п. Полигус и п. </w:t>
            </w:r>
            <w:proofErr w:type="spellStart"/>
            <w:r w:rsidRPr="00BE3913">
              <w:rPr>
                <w:rFonts w:ascii="Times New Roman" w:hAnsi="Times New Roman"/>
              </w:rPr>
              <w:t>Эконда</w:t>
            </w:r>
            <w:proofErr w:type="spellEnd"/>
          </w:p>
        </w:tc>
        <w:tc>
          <w:tcPr>
            <w:tcW w:w="1361" w:type="dxa"/>
          </w:tcPr>
          <w:p w:rsidR="000F6614" w:rsidRPr="0095763C" w:rsidRDefault="000F6614" w:rsidP="00F819D0">
            <w:pPr>
              <w:jc w:val="center"/>
              <w:rPr>
                <w:rFonts w:ascii="Times New Roman" w:hAnsi="Times New Roman"/>
              </w:rPr>
            </w:pPr>
            <w:r>
              <w:rPr>
                <w:rFonts w:ascii="Times New Roman" w:hAnsi="Times New Roman"/>
              </w:rPr>
              <w:t>2022 г.</w:t>
            </w:r>
          </w:p>
        </w:tc>
        <w:tc>
          <w:tcPr>
            <w:tcW w:w="2073" w:type="dxa"/>
          </w:tcPr>
          <w:p w:rsidR="000F6614" w:rsidRPr="0095763C" w:rsidRDefault="000F6614" w:rsidP="00F819D0">
            <w:pPr>
              <w:jc w:val="center"/>
              <w:rPr>
                <w:rFonts w:ascii="Times New Roman" w:hAnsi="Times New Roman"/>
              </w:rPr>
            </w:pPr>
            <w:r w:rsidRPr="0095763C">
              <w:rPr>
                <w:rFonts w:ascii="Times New Roman" w:hAnsi="Times New Roman"/>
              </w:rPr>
              <w:t>Краевой бюджет</w:t>
            </w:r>
          </w:p>
        </w:tc>
        <w:tc>
          <w:tcPr>
            <w:tcW w:w="2370" w:type="dxa"/>
          </w:tcPr>
          <w:p w:rsidR="000F6614" w:rsidRPr="0095763C" w:rsidRDefault="000F6614" w:rsidP="00132AFE">
            <w:pPr>
              <w:jc w:val="center"/>
              <w:rPr>
                <w:rFonts w:ascii="Times New Roman" w:hAnsi="Times New Roman"/>
              </w:rPr>
            </w:pPr>
          </w:p>
        </w:tc>
      </w:tr>
      <w:tr w:rsidR="000F6614" w:rsidRPr="0095763C" w:rsidTr="00695931">
        <w:tc>
          <w:tcPr>
            <w:tcW w:w="817" w:type="dxa"/>
          </w:tcPr>
          <w:p w:rsidR="000F6614" w:rsidRPr="0095763C" w:rsidRDefault="000F6614" w:rsidP="00F819D0">
            <w:pPr>
              <w:jc w:val="center"/>
              <w:rPr>
                <w:rFonts w:ascii="Times New Roman" w:hAnsi="Times New Roman"/>
              </w:rPr>
            </w:pPr>
            <w:r>
              <w:rPr>
                <w:rFonts w:ascii="Times New Roman" w:hAnsi="Times New Roman"/>
              </w:rPr>
              <w:t>4.16</w:t>
            </w:r>
          </w:p>
        </w:tc>
        <w:tc>
          <w:tcPr>
            <w:tcW w:w="2950" w:type="dxa"/>
          </w:tcPr>
          <w:p w:rsidR="000F6614" w:rsidRPr="00BE3913" w:rsidRDefault="000F6614" w:rsidP="00F819D0">
            <w:pPr>
              <w:jc w:val="center"/>
              <w:rPr>
                <w:rFonts w:ascii="Times New Roman" w:hAnsi="Times New Roman"/>
              </w:rPr>
            </w:pPr>
            <w:r w:rsidRPr="00BE3913">
              <w:rPr>
                <w:rFonts w:ascii="Times New Roman" w:hAnsi="Times New Roman"/>
              </w:rPr>
              <w:t xml:space="preserve">Возведение модульного здания фельдшерско-акушерского пункта </w:t>
            </w:r>
            <w:r w:rsidRPr="00BE3913">
              <w:rPr>
                <w:rFonts w:ascii="Times New Roman" w:hAnsi="Times New Roman"/>
              </w:rPr>
              <w:br/>
              <w:t xml:space="preserve">в п. </w:t>
            </w:r>
            <w:proofErr w:type="spellStart"/>
            <w:r w:rsidRPr="00BE3913">
              <w:rPr>
                <w:rFonts w:ascii="Times New Roman" w:hAnsi="Times New Roman"/>
              </w:rPr>
              <w:t>Чиринда</w:t>
            </w:r>
            <w:proofErr w:type="spellEnd"/>
            <w:r w:rsidRPr="00BE3913">
              <w:rPr>
                <w:rFonts w:ascii="Times New Roman" w:hAnsi="Times New Roman"/>
              </w:rPr>
              <w:t xml:space="preserve"> </w:t>
            </w:r>
          </w:p>
        </w:tc>
        <w:tc>
          <w:tcPr>
            <w:tcW w:w="1361" w:type="dxa"/>
          </w:tcPr>
          <w:p w:rsidR="000F6614" w:rsidRPr="0095763C" w:rsidRDefault="000F6614" w:rsidP="00F819D0">
            <w:pPr>
              <w:jc w:val="center"/>
              <w:rPr>
                <w:rFonts w:ascii="Times New Roman" w:hAnsi="Times New Roman"/>
              </w:rPr>
            </w:pPr>
            <w:r>
              <w:rPr>
                <w:rFonts w:ascii="Times New Roman" w:hAnsi="Times New Roman"/>
              </w:rPr>
              <w:t>2023 г.</w:t>
            </w:r>
          </w:p>
        </w:tc>
        <w:tc>
          <w:tcPr>
            <w:tcW w:w="2073" w:type="dxa"/>
          </w:tcPr>
          <w:p w:rsidR="000F6614" w:rsidRPr="0095763C" w:rsidRDefault="000F6614" w:rsidP="00F819D0">
            <w:pPr>
              <w:jc w:val="center"/>
              <w:rPr>
                <w:rFonts w:ascii="Times New Roman" w:hAnsi="Times New Roman"/>
              </w:rPr>
            </w:pPr>
            <w:r w:rsidRPr="0095763C">
              <w:rPr>
                <w:rFonts w:ascii="Times New Roman" w:hAnsi="Times New Roman"/>
              </w:rPr>
              <w:t>Краевой бюджет</w:t>
            </w:r>
          </w:p>
        </w:tc>
        <w:tc>
          <w:tcPr>
            <w:tcW w:w="2370" w:type="dxa"/>
          </w:tcPr>
          <w:p w:rsidR="000F6614" w:rsidRPr="0095763C" w:rsidRDefault="000F6614" w:rsidP="00132AFE">
            <w:pPr>
              <w:jc w:val="center"/>
              <w:rPr>
                <w:rFonts w:ascii="Times New Roman" w:hAnsi="Times New Roman"/>
              </w:rPr>
            </w:pPr>
          </w:p>
        </w:tc>
      </w:tr>
      <w:tr w:rsidR="000F6614" w:rsidRPr="0095763C" w:rsidTr="00695931">
        <w:trPr>
          <w:trHeight w:val="262"/>
        </w:trPr>
        <w:tc>
          <w:tcPr>
            <w:tcW w:w="817" w:type="dxa"/>
            <w:vAlign w:val="center"/>
          </w:tcPr>
          <w:p w:rsidR="000F6614" w:rsidRPr="0095763C" w:rsidRDefault="000F6614" w:rsidP="00132AFE">
            <w:pPr>
              <w:jc w:val="center"/>
              <w:rPr>
                <w:rFonts w:ascii="Times New Roman" w:hAnsi="Times New Roman"/>
              </w:rPr>
            </w:pPr>
          </w:p>
        </w:tc>
        <w:tc>
          <w:tcPr>
            <w:tcW w:w="8754" w:type="dxa"/>
            <w:gridSpan w:val="4"/>
            <w:vAlign w:val="center"/>
          </w:tcPr>
          <w:p w:rsidR="000F6614" w:rsidRPr="0095763C" w:rsidRDefault="000F6614" w:rsidP="00132AFE">
            <w:pPr>
              <w:jc w:val="center"/>
              <w:rPr>
                <w:rFonts w:ascii="Times New Roman" w:hAnsi="Times New Roman"/>
              </w:rPr>
            </w:pPr>
            <w:r w:rsidRPr="0095763C">
              <w:rPr>
                <w:rFonts w:ascii="Times New Roman" w:hAnsi="Times New Roman"/>
              </w:rPr>
              <w:t>Проекты, приоритетные на муниципальном уровне</w:t>
            </w:r>
          </w:p>
        </w:tc>
      </w:tr>
      <w:tr w:rsidR="000F6614" w:rsidRPr="0095763C" w:rsidTr="00695931">
        <w:tc>
          <w:tcPr>
            <w:tcW w:w="817" w:type="dxa"/>
            <w:vAlign w:val="center"/>
          </w:tcPr>
          <w:p w:rsidR="000F6614" w:rsidRPr="0095763C" w:rsidRDefault="000F6614" w:rsidP="00132AFE">
            <w:pPr>
              <w:jc w:val="center"/>
              <w:rPr>
                <w:rFonts w:ascii="Times New Roman" w:hAnsi="Times New Roman"/>
              </w:rPr>
            </w:pPr>
            <w:r w:rsidRPr="0095763C">
              <w:rPr>
                <w:rFonts w:ascii="Times New Roman" w:hAnsi="Times New Roman"/>
              </w:rPr>
              <w:t>1.</w:t>
            </w:r>
          </w:p>
        </w:tc>
        <w:tc>
          <w:tcPr>
            <w:tcW w:w="8754" w:type="dxa"/>
            <w:gridSpan w:val="4"/>
          </w:tcPr>
          <w:p w:rsidR="000F6614" w:rsidRPr="0095763C" w:rsidRDefault="000F6614" w:rsidP="00132AFE">
            <w:pPr>
              <w:rPr>
                <w:rFonts w:ascii="Times New Roman" w:hAnsi="Times New Roman"/>
              </w:rPr>
            </w:pPr>
            <w:r w:rsidRPr="0095763C">
              <w:rPr>
                <w:rFonts w:ascii="Times New Roman" w:hAnsi="Times New Roman"/>
              </w:rPr>
              <w:t>Агропромышленный комплекс</w:t>
            </w:r>
          </w:p>
        </w:tc>
      </w:tr>
      <w:tr w:rsidR="000F6614" w:rsidRPr="0095763C" w:rsidTr="00BD45A9">
        <w:tc>
          <w:tcPr>
            <w:tcW w:w="817" w:type="dxa"/>
          </w:tcPr>
          <w:p w:rsidR="000F6614" w:rsidRPr="0095763C" w:rsidRDefault="000F6614" w:rsidP="00BD45A9">
            <w:pPr>
              <w:jc w:val="center"/>
              <w:rPr>
                <w:rFonts w:ascii="Times New Roman" w:hAnsi="Times New Roman"/>
              </w:rPr>
            </w:pPr>
            <w:r w:rsidRPr="0095763C">
              <w:rPr>
                <w:rFonts w:ascii="Times New Roman" w:hAnsi="Times New Roman"/>
              </w:rPr>
              <w:t>1.1</w:t>
            </w:r>
          </w:p>
        </w:tc>
        <w:tc>
          <w:tcPr>
            <w:tcW w:w="2950" w:type="dxa"/>
          </w:tcPr>
          <w:p w:rsidR="000F6614" w:rsidRPr="0095763C" w:rsidRDefault="000F6614" w:rsidP="00BD45A9">
            <w:pPr>
              <w:shd w:val="clear" w:color="auto" w:fill="FFFFFF" w:themeFill="background1"/>
              <w:jc w:val="center"/>
              <w:rPr>
                <w:rFonts w:ascii="Times New Roman" w:hAnsi="Times New Roman"/>
              </w:rPr>
            </w:pPr>
            <w:r w:rsidRPr="0095763C">
              <w:rPr>
                <w:rFonts w:ascii="Times New Roman" w:hAnsi="Times New Roman"/>
              </w:rPr>
              <w:t>Строительство зверофермы п. Ессей</w:t>
            </w:r>
          </w:p>
        </w:tc>
        <w:tc>
          <w:tcPr>
            <w:tcW w:w="1361" w:type="dxa"/>
          </w:tcPr>
          <w:p w:rsidR="000F6614" w:rsidRPr="0095763C" w:rsidRDefault="000F6614" w:rsidP="00BD45A9">
            <w:pPr>
              <w:shd w:val="clear" w:color="auto" w:fill="FFFFFF" w:themeFill="background1"/>
              <w:jc w:val="center"/>
              <w:rPr>
                <w:rFonts w:ascii="Times New Roman" w:hAnsi="Times New Roman"/>
              </w:rPr>
            </w:pPr>
            <w:r w:rsidRPr="0095763C">
              <w:rPr>
                <w:rFonts w:ascii="Times New Roman" w:hAnsi="Times New Roman"/>
              </w:rPr>
              <w:t>до 2030 г.</w:t>
            </w:r>
          </w:p>
        </w:tc>
        <w:tc>
          <w:tcPr>
            <w:tcW w:w="2073" w:type="dxa"/>
          </w:tcPr>
          <w:p w:rsidR="000F6614" w:rsidRPr="0095763C" w:rsidRDefault="000F6614" w:rsidP="00132AFE">
            <w:pPr>
              <w:shd w:val="clear" w:color="auto" w:fill="FFFFFF" w:themeFill="background1"/>
              <w:jc w:val="center"/>
              <w:rPr>
                <w:rFonts w:ascii="Times New Roman" w:hAnsi="Times New Roman"/>
              </w:rPr>
            </w:pPr>
            <w:r w:rsidRPr="0095763C">
              <w:rPr>
                <w:rFonts w:ascii="Times New Roman" w:hAnsi="Times New Roman"/>
              </w:rPr>
              <w:t>Местный бюджет Внебюджетные источники</w:t>
            </w:r>
          </w:p>
        </w:tc>
        <w:tc>
          <w:tcPr>
            <w:tcW w:w="2370" w:type="dxa"/>
            <w:vAlign w:val="center"/>
          </w:tcPr>
          <w:p w:rsidR="000F6614" w:rsidRPr="0095763C" w:rsidRDefault="000F6614" w:rsidP="00132AFE">
            <w:pPr>
              <w:shd w:val="clear" w:color="auto" w:fill="FFFFFF" w:themeFill="background1"/>
              <w:jc w:val="center"/>
              <w:rPr>
                <w:rFonts w:ascii="Times New Roman" w:hAnsi="Times New Roman"/>
              </w:rPr>
            </w:pPr>
            <w:r w:rsidRPr="0095763C">
              <w:rPr>
                <w:rFonts w:ascii="Times New Roman" w:hAnsi="Times New Roman"/>
              </w:rPr>
              <w:t>Создание 15 рабочих мест, производство продукции сельского хозяйства</w:t>
            </w:r>
          </w:p>
        </w:tc>
      </w:tr>
      <w:tr w:rsidR="000F6614" w:rsidRPr="0095763C" w:rsidTr="00BD45A9">
        <w:tc>
          <w:tcPr>
            <w:tcW w:w="817" w:type="dxa"/>
          </w:tcPr>
          <w:p w:rsidR="000F6614" w:rsidRPr="0095763C" w:rsidRDefault="000F6614" w:rsidP="00BD45A9">
            <w:pPr>
              <w:jc w:val="center"/>
              <w:rPr>
                <w:rFonts w:ascii="Times New Roman" w:hAnsi="Times New Roman"/>
              </w:rPr>
            </w:pPr>
            <w:r w:rsidRPr="0095763C">
              <w:rPr>
                <w:rFonts w:ascii="Times New Roman" w:hAnsi="Times New Roman"/>
              </w:rPr>
              <w:t>2.</w:t>
            </w:r>
          </w:p>
        </w:tc>
        <w:tc>
          <w:tcPr>
            <w:tcW w:w="8754" w:type="dxa"/>
            <w:gridSpan w:val="4"/>
          </w:tcPr>
          <w:p w:rsidR="000F6614" w:rsidRPr="0095763C" w:rsidRDefault="000F6614" w:rsidP="00132AFE">
            <w:pPr>
              <w:jc w:val="center"/>
              <w:rPr>
                <w:rFonts w:ascii="Times New Roman" w:hAnsi="Times New Roman"/>
              </w:rPr>
            </w:pPr>
            <w:r w:rsidRPr="0095763C">
              <w:rPr>
                <w:rFonts w:ascii="Times New Roman" w:hAnsi="Times New Roman"/>
              </w:rPr>
              <w:t>Объекты социальной сферы, комплексного жилищного строительства, общественно-делового назначения</w:t>
            </w:r>
          </w:p>
        </w:tc>
      </w:tr>
      <w:tr w:rsidR="000F6614" w:rsidRPr="0095763C" w:rsidTr="00695931">
        <w:tc>
          <w:tcPr>
            <w:tcW w:w="817" w:type="dxa"/>
          </w:tcPr>
          <w:p w:rsidR="000F6614" w:rsidRPr="0095763C" w:rsidRDefault="000F6614" w:rsidP="0009337B">
            <w:pPr>
              <w:jc w:val="center"/>
              <w:rPr>
                <w:rFonts w:ascii="Times New Roman" w:hAnsi="Times New Roman"/>
              </w:rPr>
            </w:pPr>
            <w:r w:rsidRPr="0095763C">
              <w:rPr>
                <w:rFonts w:ascii="Times New Roman" w:hAnsi="Times New Roman"/>
              </w:rPr>
              <w:t>2.1</w:t>
            </w:r>
          </w:p>
        </w:tc>
        <w:tc>
          <w:tcPr>
            <w:tcW w:w="2950" w:type="dxa"/>
          </w:tcPr>
          <w:p w:rsidR="000F6614" w:rsidRPr="0095763C" w:rsidRDefault="000F6614" w:rsidP="0009337B">
            <w:pPr>
              <w:jc w:val="center"/>
              <w:rPr>
                <w:rFonts w:ascii="Times New Roman" w:hAnsi="Times New Roman"/>
              </w:rPr>
            </w:pPr>
            <w:r w:rsidRPr="0095763C">
              <w:rPr>
                <w:rFonts w:ascii="Times New Roman" w:hAnsi="Times New Roman"/>
              </w:rPr>
              <w:t>Строительство сельского дома культуры совместно</w:t>
            </w:r>
            <w:r w:rsidRPr="0095763C">
              <w:rPr>
                <w:rFonts w:ascii="Times New Roman" w:hAnsi="Times New Roman"/>
              </w:rPr>
              <w:br/>
              <w:t xml:space="preserve"> с сельской библиотекой</w:t>
            </w:r>
            <w:r w:rsidRPr="0095763C">
              <w:rPr>
                <w:rFonts w:ascii="Times New Roman" w:hAnsi="Times New Roman"/>
              </w:rPr>
              <w:br/>
              <w:t xml:space="preserve">в п. Чемдальск </w:t>
            </w:r>
          </w:p>
        </w:tc>
        <w:tc>
          <w:tcPr>
            <w:tcW w:w="1361" w:type="dxa"/>
          </w:tcPr>
          <w:p w:rsidR="000F6614" w:rsidRPr="00BE3913" w:rsidRDefault="000F6614" w:rsidP="00D563AC">
            <w:pPr>
              <w:jc w:val="center"/>
              <w:rPr>
                <w:rFonts w:ascii="Times New Roman" w:hAnsi="Times New Roman"/>
              </w:rPr>
            </w:pPr>
            <w:r w:rsidRPr="00BE3913">
              <w:rPr>
                <w:rFonts w:ascii="Times New Roman" w:hAnsi="Times New Roman"/>
              </w:rPr>
              <w:t>202</w:t>
            </w:r>
            <w:r w:rsidR="00D563AC" w:rsidRPr="00BE3913">
              <w:rPr>
                <w:rFonts w:ascii="Times New Roman" w:hAnsi="Times New Roman"/>
              </w:rPr>
              <w:t>1</w:t>
            </w:r>
            <w:r w:rsidRPr="00BE3913">
              <w:rPr>
                <w:rFonts w:ascii="Times New Roman" w:hAnsi="Times New Roman"/>
              </w:rPr>
              <w:t>-202</w:t>
            </w:r>
            <w:r w:rsidR="00D563AC" w:rsidRPr="00BE3913">
              <w:rPr>
                <w:rFonts w:ascii="Times New Roman" w:hAnsi="Times New Roman"/>
              </w:rPr>
              <w:t>3</w:t>
            </w:r>
          </w:p>
        </w:tc>
        <w:tc>
          <w:tcPr>
            <w:tcW w:w="2073" w:type="dxa"/>
          </w:tcPr>
          <w:p w:rsidR="000F6614" w:rsidRPr="00BE3913" w:rsidRDefault="000F6614" w:rsidP="0009337B">
            <w:pPr>
              <w:jc w:val="center"/>
              <w:rPr>
                <w:rFonts w:ascii="Times New Roman" w:hAnsi="Times New Roman"/>
              </w:rPr>
            </w:pPr>
            <w:r w:rsidRPr="00BE3913">
              <w:rPr>
                <w:rFonts w:ascii="Times New Roman" w:hAnsi="Times New Roman"/>
              </w:rPr>
              <w:t>Внебюджетные источники</w:t>
            </w:r>
          </w:p>
          <w:p w:rsidR="000F6614" w:rsidRPr="00BE3913" w:rsidRDefault="000F6614" w:rsidP="0009337B">
            <w:pPr>
              <w:jc w:val="center"/>
              <w:rPr>
                <w:rFonts w:ascii="Times New Roman" w:hAnsi="Times New Roman"/>
              </w:rPr>
            </w:pPr>
          </w:p>
        </w:tc>
        <w:tc>
          <w:tcPr>
            <w:tcW w:w="2370" w:type="dxa"/>
            <w:vMerge w:val="restart"/>
          </w:tcPr>
          <w:p w:rsidR="000F6614" w:rsidRPr="0095763C" w:rsidRDefault="000F6614" w:rsidP="00132AFE">
            <w:pPr>
              <w:jc w:val="center"/>
              <w:rPr>
                <w:rFonts w:ascii="Times New Roman" w:hAnsi="Times New Roman"/>
              </w:rPr>
            </w:pPr>
            <w:r w:rsidRPr="0095763C">
              <w:rPr>
                <w:rFonts w:ascii="Times New Roman" w:hAnsi="Times New Roman"/>
              </w:rPr>
              <w:t>Улучшение проведения мероприятий, привлечение населения, улучшение качества предоставляемых услуг, увеличение книговыдачи и доступ населения к сети Интернет</w:t>
            </w:r>
          </w:p>
        </w:tc>
      </w:tr>
      <w:tr w:rsidR="000F6614" w:rsidRPr="0095763C" w:rsidTr="00695931">
        <w:tc>
          <w:tcPr>
            <w:tcW w:w="817" w:type="dxa"/>
          </w:tcPr>
          <w:p w:rsidR="000F6614" w:rsidRPr="0095763C" w:rsidRDefault="000F6614" w:rsidP="0009337B">
            <w:pPr>
              <w:jc w:val="center"/>
              <w:rPr>
                <w:rFonts w:ascii="Times New Roman" w:hAnsi="Times New Roman"/>
              </w:rPr>
            </w:pPr>
            <w:r w:rsidRPr="0095763C">
              <w:rPr>
                <w:rFonts w:ascii="Times New Roman" w:hAnsi="Times New Roman"/>
              </w:rPr>
              <w:t>2.2</w:t>
            </w:r>
          </w:p>
        </w:tc>
        <w:tc>
          <w:tcPr>
            <w:tcW w:w="2950" w:type="dxa"/>
          </w:tcPr>
          <w:p w:rsidR="000F6614" w:rsidRPr="0095763C" w:rsidRDefault="000F6614" w:rsidP="00132AFE">
            <w:pPr>
              <w:jc w:val="center"/>
              <w:rPr>
                <w:rFonts w:ascii="Times New Roman" w:hAnsi="Times New Roman"/>
              </w:rPr>
            </w:pPr>
            <w:r w:rsidRPr="0095763C">
              <w:rPr>
                <w:rFonts w:ascii="Times New Roman" w:hAnsi="Times New Roman"/>
              </w:rPr>
              <w:t xml:space="preserve">Строительство сельского дома культуры совместно с сельской библиотекой п. </w:t>
            </w:r>
            <w:proofErr w:type="spellStart"/>
            <w:r w:rsidRPr="0095763C">
              <w:rPr>
                <w:rFonts w:ascii="Times New Roman" w:hAnsi="Times New Roman"/>
              </w:rPr>
              <w:t>Суломай</w:t>
            </w:r>
            <w:proofErr w:type="spellEnd"/>
            <w:r w:rsidRPr="0095763C">
              <w:rPr>
                <w:rFonts w:ascii="Times New Roman" w:hAnsi="Times New Roman"/>
              </w:rPr>
              <w:t xml:space="preserve"> </w:t>
            </w:r>
          </w:p>
        </w:tc>
        <w:tc>
          <w:tcPr>
            <w:tcW w:w="1361" w:type="dxa"/>
          </w:tcPr>
          <w:p w:rsidR="000F6614" w:rsidRPr="00BE3913" w:rsidRDefault="000F6614" w:rsidP="00D563AC">
            <w:pPr>
              <w:jc w:val="center"/>
              <w:rPr>
                <w:rFonts w:ascii="Times New Roman" w:hAnsi="Times New Roman"/>
              </w:rPr>
            </w:pPr>
            <w:r w:rsidRPr="00BE3913">
              <w:rPr>
                <w:rFonts w:ascii="Times New Roman" w:hAnsi="Times New Roman"/>
              </w:rPr>
              <w:t>202</w:t>
            </w:r>
            <w:r w:rsidR="00D563AC" w:rsidRPr="00BE3913">
              <w:rPr>
                <w:rFonts w:ascii="Times New Roman" w:hAnsi="Times New Roman"/>
              </w:rPr>
              <w:t>1</w:t>
            </w:r>
            <w:r w:rsidRPr="00BE3913">
              <w:rPr>
                <w:rFonts w:ascii="Times New Roman" w:hAnsi="Times New Roman"/>
              </w:rPr>
              <w:t>-202</w:t>
            </w:r>
            <w:r w:rsidR="00D563AC" w:rsidRPr="00BE3913">
              <w:rPr>
                <w:rFonts w:ascii="Times New Roman" w:hAnsi="Times New Roman"/>
              </w:rPr>
              <w:t>2</w:t>
            </w:r>
          </w:p>
        </w:tc>
        <w:tc>
          <w:tcPr>
            <w:tcW w:w="2073" w:type="dxa"/>
          </w:tcPr>
          <w:p w:rsidR="000F6614" w:rsidRPr="00BE3913" w:rsidRDefault="000F6614" w:rsidP="00132AFE">
            <w:pPr>
              <w:jc w:val="center"/>
              <w:rPr>
                <w:rFonts w:ascii="Times New Roman" w:hAnsi="Times New Roman"/>
              </w:rPr>
            </w:pPr>
            <w:r w:rsidRPr="00BE3913">
              <w:rPr>
                <w:rFonts w:ascii="Times New Roman" w:hAnsi="Times New Roman"/>
              </w:rPr>
              <w:t>Местный бюджет</w:t>
            </w:r>
          </w:p>
        </w:tc>
        <w:tc>
          <w:tcPr>
            <w:tcW w:w="2370" w:type="dxa"/>
            <w:vMerge/>
          </w:tcPr>
          <w:p w:rsidR="000F6614" w:rsidRPr="0095763C" w:rsidRDefault="000F6614" w:rsidP="00132AFE">
            <w:pPr>
              <w:jc w:val="center"/>
              <w:rPr>
                <w:rFonts w:ascii="Times New Roman" w:hAnsi="Times New Roman"/>
              </w:rPr>
            </w:pPr>
          </w:p>
        </w:tc>
      </w:tr>
      <w:tr w:rsidR="000F6614" w:rsidRPr="0095763C" w:rsidTr="00695931">
        <w:tc>
          <w:tcPr>
            <w:tcW w:w="817" w:type="dxa"/>
          </w:tcPr>
          <w:p w:rsidR="000F6614" w:rsidRPr="0095763C" w:rsidRDefault="000F6614" w:rsidP="00132AFE">
            <w:pPr>
              <w:jc w:val="center"/>
              <w:rPr>
                <w:rFonts w:ascii="Times New Roman" w:hAnsi="Times New Roman"/>
              </w:rPr>
            </w:pPr>
            <w:r w:rsidRPr="0095763C">
              <w:rPr>
                <w:rFonts w:ascii="Times New Roman" w:hAnsi="Times New Roman"/>
              </w:rPr>
              <w:t>2.3</w:t>
            </w:r>
          </w:p>
        </w:tc>
        <w:tc>
          <w:tcPr>
            <w:tcW w:w="2950" w:type="dxa"/>
          </w:tcPr>
          <w:p w:rsidR="000F6614" w:rsidRPr="0095763C" w:rsidRDefault="000F6614" w:rsidP="00132AFE">
            <w:pPr>
              <w:jc w:val="center"/>
              <w:rPr>
                <w:rFonts w:ascii="Times New Roman" w:hAnsi="Times New Roman"/>
              </w:rPr>
            </w:pPr>
            <w:r w:rsidRPr="0095763C">
              <w:rPr>
                <w:rFonts w:ascii="Times New Roman" w:hAnsi="Times New Roman"/>
              </w:rPr>
              <w:t>Строительство сельского дома культуры совместно с сельской библиотекой на 60 посадочных мест в п. Ессей</w:t>
            </w:r>
          </w:p>
        </w:tc>
        <w:tc>
          <w:tcPr>
            <w:tcW w:w="1361" w:type="dxa"/>
          </w:tcPr>
          <w:p w:rsidR="000F6614" w:rsidRPr="00BE3913" w:rsidRDefault="000F6614" w:rsidP="00D563AC">
            <w:pPr>
              <w:jc w:val="center"/>
              <w:rPr>
                <w:rFonts w:ascii="Times New Roman" w:hAnsi="Times New Roman"/>
              </w:rPr>
            </w:pPr>
            <w:r w:rsidRPr="00BE3913">
              <w:rPr>
                <w:rFonts w:ascii="Times New Roman" w:hAnsi="Times New Roman"/>
              </w:rPr>
              <w:t>202</w:t>
            </w:r>
            <w:r w:rsidR="00D563AC" w:rsidRPr="00BE3913">
              <w:rPr>
                <w:rFonts w:ascii="Times New Roman" w:hAnsi="Times New Roman"/>
              </w:rPr>
              <w:t>2</w:t>
            </w:r>
            <w:r w:rsidRPr="00BE3913">
              <w:rPr>
                <w:rFonts w:ascii="Times New Roman" w:hAnsi="Times New Roman"/>
              </w:rPr>
              <w:t>-202</w:t>
            </w:r>
            <w:r w:rsidR="00D563AC" w:rsidRPr="00BE3913">
              <w:rPr>
                <w:rFonts w:ascii="Times New Roman" w:hAnsi="Times New Roman"/>
              </w:rPr>
              <w:t>4</w:t>
            </w:r>
          </w:p>
        </w:tc>
        <w:tc>
          <w:tcPr>
            <w:tcW w:w="2073" w:type="dxa"/>
          </w:tcPr>
          <w:p w:rsidR="000F6614" w:rsidRPr="00BE3913" w:rsidRDefault="000F6614" w:rsidP="00132AFE">
            <w:pPr>
              <w:jc w:val="center"/>
              <w:rPr>
                <w:rFonts w:ascii="Times New Roman" w:hAnsi="Times New Roman"/>
              </w:rPr>
            </w:pPr>
            <w:r w:rsidRPr="00BE3913">
              <w:rPr>
                <w:rFonts w:ascii="Times New Roman" w:hAnsi="Times New Roman"/>
              </w:rPr>
              <w:t>Краевой бюджет</w:t>
            </w:r>
          </w:p>
          <w:p w:rsidR="000F6614" w:rsidRPr="00BE3913" w:rsidRDefault="000F6614" w:rsidP="00132AFE">
            <w:pPr>
              <w:jc w:val="center"/>
              <w:rPr>
                <w:rFonts w:ascii="Times New Roman" w:hAnsi="Times New Roman"/>
              </w:rPr>
            </w:pPr>
            <w:r w:rsidRPr="00BE3913">
              <w:rPr>
                <w:rFonts w:ascii="Times New Roman" w:hAnsi="Times New Roman"/>
              </w:rPr>
              <w:t>Местный бюджет</w:t>
            </w:r>
          </w:p>
        </w:tc>
        <w:tc>
          <w:tcPr>
            <w:tcW w:w="2370" w:type="dxa"/>
            <w:vMerge/>
          </w:tcPr>
          <w:p w:rsidR="000F6614" w:rsidRPr="0095763C" w:rsidRDefault="000F6614" w:rsidP="00132AFE">
            <w:pPr>
              <w:jc w:val="center"/>
              <w:rPr>
                <w:rFonts w:ascii="Times New Roman" w:hAnsi="Times New Roman"/>
              </w:rPr>
            </w:pPr>
          </w:p>
        </w:tc>
      </w:tr>
      <w:tr w:rsidR="000F6614" w:rsidRPr="0095763C" w:rsidTr="00695931">
        <w:tc>
          <w:tcPr>
            <w:tcW w:w="817" w:type="dxa"/>
          </w:tcPr>
          <w:p w:rsidR="000F6614" w:rsidRPr="0095763C" w:rsidRDefault="000F6614" w:rsidP="00132AFE">
            <w:pPr>
              <w:jc w:val="center"/>
              <w:rPr>
                <w:rFonts w:ascii="Times New Roman" w:hAnsi="Times New Roman"/>
              </w:rPr>
            </w:pPr>
            <w:r w:rsidRPr="0095763C">
              <w:rPr>
                <w:rFonts w:ascii="Times New Roman" w:hAnsi="Times New Roman"/>
              </w:rPr>
              <w:t>2.4</w:t>
            </w:r>
          </w:p>
        </w:tc>
        <w:tc>
          <w:tcPr>
            <w:tcW w:w="2950" w:type="dxa"/>
          </w:tcPr>
          <w:p w:rsidR="000F6614" w:rsidRPr="0095763C" w:rsidRDefault="000F6614" w:rsidP="0009337B">
            <w:pPr>
              <w:jc w:val="center"/>
              <w:rPr>
                <w:rFonts w:ascii="Times New Roman" w:hAnsi="Times New Roman"/>
              </w:rPr>
            </w:pPr>
            <w:r w:rsidRPr="0095763C">
              <w:rPr>
                <w:rFonts w:ascii="Times New Roman" w:hAnsi="Times New Roman"/>
              </w:rPr>
              <w:t>Строительство детской библиотеки п. Тура</w:t>
            </w:r>
          </w:p>
        </w:tc>
        <w:tc>
          <w:tcPr>
            <w:tcW w:w="1361" w:type="dxa"/>
          </w:tcPr>
          <w:p w:rsidR="000F6614" w:rsidRPr="00BE3913" w:rsidRDefault="000F6614" w:rsidP="00D563AC">
            <w:pPr>
              <w:jc w:val="center"/>
              <w:rPr>
                <w:rFonts w:ascii="Times New Roman" w:hAnsi="Times New Roman"/>
              </w:rPr>
            </w:pPr>
            <w:r w:rsidRPr="00BE3913">
              <w:rPr>
                <w:rFonts w:ascii="Times New Roman" w:hAnsi="Times New Roman"/>
              </w:rPr>
              <w:t>202</w:t>
            </w:r>
            <w:r w:rsidR="00D563AC" w:rsidRPr="00BE3913">
              <w:rPr>
                <w:rFonts w:ascii="Times New Roman" w:hAnsi="Times New Roman"/>
              </w:rPr>
              <w:t>1</w:t>
            </w:r>
            <w:r w:rsidRPr="00BE3913">
              <w:rPr>
                <w:rFonts w:ascii="Times New Roman" w:hAnsi="Times New Roman"/>
              </w:rPr>
              <w:t>-2022</w:t>
            </w:r>
          </w:p>
        </w:tc>
        <w:tc>
          <w:tcPr>
            <w:tcW w:w="2073" w:type="dxa"/>
          </w:tcPr>
          <w:p w:rsidR="000F6614" w:rsidRPr="00BE3913" w:rsidRDefault="000F6614" w:rsidP="0009337B">
            <w:pPr>
              <w:jc w:val="center"/>
              <w:rPr>
                <w:rFonts w:ascii="Times New Roman" w:hAnsi="Times New Roman"/>
              </w:rPr>
            </w:pPr>
            <w:r w:rsidRPr="00BE3913">
              <w:rPr>
                <w:rFonts w:ascii="Times New Roman" w:hAnsi="Times New Roman"/>
              </w:rPr>
              <w:t>Краевой бюджет</w:t>
            </w:r>
          </w:p>
          <w:p w:rsidR="000F6614" w:rsidRPr="00BE3913" w:rsidRDefault="000F6614" w:rsidP="0009337B">
            <w:pPr>
              <w:jc w:val="center"/>
              <w:rPr>
                <w:rFonts w:ascii="Times New Roman" w:hAnsi="Times New Roman"/>
              </w:rPr>
            </w:pPr>
            <w:r w:rsidRPr="00BE3913">
              <w:rPr>
                <w:rFonts w:ascii="Times New Roman" w:hAnsi="Times New Roman"/>
              </w:rPr>
              <w:t>Местный бюджет</w:t>
            </w:r>
          </w:p>
        </w:tc>
        <w:tc>
          <w:tcPr>
            <w:tcW w:w="2370" w:type="dxa"/>
            <w:vMerge/>
          </w:tcPr>
          <w:p w:rsidR="000F6614" w:rsidRPr="0095763C" w:rsidRDefault="000F6614" w:rsidP="00132AFE">
            <w:pPr>
              <w:jc w:val="center"/>
              <w:rPr>
                <w:rFonts w:ascii="Times New Roman" w:hAnsi="Times New Roman"/>
              </w:rPr>
            </w:pPr>
          </w:p>
        </w:tc>
      </w:tr>
    </w:tbl>
    <w:p w:rsidR="003A2336" w:rsidRPr="0095763C" w:rsidRDefault="003A2336" w:rsidP="00132AFE">
      <w:pPr>
        <w:rPr>
          <w:rFonts w:ascii="Times New Roman" w:hAnsi="Times New Roman"/>
          <w:sz w:val="24"/>
          <w:szCs w:val="24"/>
        </w:rPr>
        <w:sectPr w:rsidR="003A2336" w:rsidRPr="0095763C" w:rsidSect="000A7E62">
          <w:type w:val="continuous"/>
          <w:pgSz w:w="11906" w:h="16838"/>
          <w:pgMar w:top="851" w:right="851" w:bottom="851" w:left="1418" w:header="709" w:footer="709" w:gutter="0"/>
          <w:cols w:space="708"/>
          <w:docGrid w:linePitch="360"/>
        </w:sectPr>
      </w:pPr>
    </w:p>
    <w:p w:rsidR="003A2336" w:rsidRPr="0095763C" w:rsidRDefault="00006546" w:rsidP="00006546">
      <w:pPr>
        <w:pStyle w:val="1"/>
        <w:numPr>
          <w:ilvl w:val="0"/>
          <w:numId w:val="0"/>
        </w:numPr>
        <w:spacing w:after="120"/>
        <w:rPr>
          <w:rFonts w:cs="Times New Roman"/>
          <w:szCs w:val="28"/>
        </w:rPr>
      </w:pPr>
      <w:bookmarkStart w:id="304" w:name="_Toc467495719"/>
      <w:bookmarkStart w:id="305" w:name="_Ref531350952"/>
      <w:bookmarkStart w:id="306" w:name="_Ref531593374"/>
      <w:bookmarkStart w:id="307" w:name="_Ref533084128"/>
      <w:bookmarkStart w:id="308" w:name="_Toc59610004"/>
      <w:r w:rsidRPr="0095763C">
        <w:rPr>
          <w:szCs w:val="28"/>
        </w:rPr>
        <w:lastRenderedPageBreak/>
        <w:t>Приложение 4.1</w:t>
      </w:r>
      <w:bookmarkEnd w:id="304"/>
      <w:r w:rsidRPr="0095763C">
        <w:rPr>
          <w:szCs w:val="28"/>
        </w:rPr>
        <w:t xml:space="preserve">. </w:t>
      </w:r>
      <w:r w:rsidR="003A2336" w:rsidRPr="0095763C">
        <w:rPr>
          <w:rFonts w:cs="Times New Roman"/>
          <w:szCs w:val="28"/>
        </w:rPr>
        <w:t>Рабочая матрица по определению перспективной хозяйственной специализации четырех групп населенных пунктов и поселений Эвенкийского муниципального района</w:t>
      </w:r>
      <w:bookmarkEnd w:id="305"/>
      <w:bookmarkEnd w:id="306"/>
      <w:bookmarkEnd w:id="307"/>
      <w:bookmarkEnd w:id="308"/>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34"/>
        <w:gridCol w:w="1417"/>
        <w:gridCol w:w="1559"/>
        <w:gridCol w:w="1842"/>
        <w:gridCol w:w="1843"/>
        <w:gridCol w:w="3080"/>
        <w:gridCol w:w="2430"/>
        <w:gridCol w:w="2145"/>
      </w:tblGrid>
      <w:tr w:rsidR="003A2336" w:rsidRPr="0095763C" w:rsidTr="00C24DBB">
        <w:trPr>
          <w:cantSplit/>
          <w:trHeight w:val="411"/>
          <w:tblHeader/>
        </w:trPr>
        <w:tc>
          <w:tcPr>
            <w:tcW w:w="534" w:type="dxa"/>
            <w:vMerge w:val="restart"/>
            <w:shd w:val="clear" w:color="auto" w:fill="auto"/>
            <w:tcMar>
              <w:top w:w="13" w:type="dxa"/>
              <w:left w:w="108" w:type="dxa"/>
              <w:bottom w:w="0" w:type="dxa"/>
              <w:right w:w="108" w:type="dxa"/>
            </w:tcMar>
            <w:vAlign w:val="center"/>
            <w:hideMark/>
          </w:tcPr>
          <w:p w:rsidR="003A2336" w:rsidRPr="0095763C" w:rsidRDefault="003A2336" w:rsidP="00132AFE">
            <w:pPr>
              <w:jc w:val="center"/>
              <w:rPr>
                <w:rFonts w:ascii="Times New Roman" w:eastAsia="Times New Roman" w:hAnsi="Times New Roman"/>
                <w:color w:val="000000" w:themeColor="text1"/>
                <w:sz w:val="21"/>
                <w:szCs w:val="21"/>
              </w:rPr>
            </w:pPr>
            <w:r w:rsidRPr="0095763C">
              <w:rPr>
                <w:rFonts w:ascii="Times New Roman" w:eastAsia="Times New Roman" w:hAnsi="Times New Roman"/>
                <w:bCs/>
                <w:color w:val="000000" w:themeColor="text1"/>
                <w:kern w:val="24"/>
                <w:sz w:val="21"/>
                <w:szCs w:val="21"/>
              </w:rPr>
              <w:t xml:space="preserve">№ </w:t>
            </w:r>
            <w:proofErr w:type="spellStart"/>
            <w:proofErr w:type="gramStart"/>
            <w:r w:rsidRPr="0095763C">
              <w:rPr>
                <w:rFonts w:ascii="Times New Roman" w:eastAsia="Times New Roman" w:hAnsi="Times New Roman"/>
                <w:bCs/>
                <w:color w:val="000000" w:themeColor="text1"/>
                <w:kern w:val="24"/>
                <w:sz w:val="21"/>
                <w:szCs w:val="21"/>
              </w:rPr>
              <w:t>п</w:t>
            </w:r>
            <w:proofErr w:type="spellEnd"/>
            <w:proofErr w:type="gramEnd"/>
            <w:r w:rsidRPr="0095763C">
              <w:rPr>
                <w:rFonts w:ascii="Times New Roman" w:eastAsia="Times New Roman" w:hAnsi="Times New Roman"/>
                <w:bCs/>
                <w:color w:val="000000" w:themeColor="text1"/>
                <w:kern w:val="24"/>
                <w:sz w:val="21"/>
                <w:szCs w:val="21"/>
              </w:rPr>
              <w:t>/</w:t>
            </w:r>
            <w:proofErr w:type="spellStart"/>
            <w:r w:rsidRPr="0095763C">
              <w:rPr>
                <w:rFonts w:ascii="Times New Roman" w:eastAsia="Times New Roman" w:hAnsi="Times New Roman"/>
                <w:bCs/>
                <w:color w:val="000000" w:themeColor="text1"/>
                <w:kern w:val="24"/>
                <w:sz w:val="21"/>
                <w:szCs w:val="21"/>
              </w:rPr>
              <w:t>п</w:t>
            </w:r>
            <w:proofErr w:type="spellEnd"/>
            <w:r w:rsidRPr="0095763C">
              <w:rPr>
                <w:rFonts w:ascii="Times New Roman" w:eastAsia="Calibri" w:hAnsi="Times New Roman"/>
                <w:bCs/>
                <w:color w:val="000000" w:themeColor="text1"/>
                <w:kern w:val="24"/>
                <w:sz w:val="21"/>
                <w:szCs w:val="21"/>
              </w:rPr>
              <w:t xml:space="preserve"> </w:t>
            </w:r>
          </w:p>
        </w:tc>
        <w:tc>
          <w:tcPr>
            <w:tcW w:w="1417" w:type="dxa"/>
            <w:vMerge w:val="restart"/>
            <w:shd w:val="clear" w:color="auto" w:fill="auto"/>
            <w:tcMar>
              <w:top w:w="13" w:type="dxa"/>
              <w:left w:w="108" w:type="dxa"/>
              <w:bottom w:w="0" w:type="dxa"/>
              <w:right w:w="108" w:type="dxa"/>
            </w:tcMar>
            <w:hideMark/>
          </w:tcPr>
          <w:p w:rsidR="003A2336" w:rsidRPr="0095763C" w:rsidRDefault="003A2336" w:rsidP="00132AFE">
            <w:pPr>
              <w:jc w:val="center"/>
              <w:rPr>
                <w:rFonts w:ascii="Times New Roman" w:eastAsia="Times New Roman" w:hAnsi="Times New Roman"/>
                <w:color w:val="000000" w:themeColor="text1"/>
                <w:sz w:val="21"/>
                <w:szCs w:val="21"/>
              </w:rPr>
            </w:pPr>
            <w:r w:rsidRPr="0095763C">
              <w:rPr>
                <w:rFonts w:ascii="Times New Roman" w:eastAsia="Times New Roman" w:hAnsi="Times New Roman"/>
                <w:bCs/>
                <w:color w:val="000000" w:themeColor="text1"/>
                <w:kern w:val="24"/>
                <w:sz w:val="21"/>
                <w:szCs w:val="21"/>
              </w:rPr>
              <w:t>Населенные пункты, поселения</w:t>
            </w:r>
          </w:p>
        </w:tc>
        <w:tc>
          <w:tcPr>
            <w:tcW w:w="12899" w:type="dxa"/>
            <w:gridSpan w:val="6"/>
            <w:shd w:val="clear" w:color="auto" w:fill="auto"/>
            <w:tcMar>
              <w:top w:w="13" w:type="dxa"/>
              <w:left w:w="108" w:type="dxa"/>
              <w:bottom w:w="0" w:type="dxa"/>
              <w:right w:w="108" w:type="dxa"/>
            </w:tcMar>
            <w:hideMark/>
          </w:tcPr>
          <w:p w:rsidR="003A2336" w:rsidRPr="0095763C" w:rsidRDefault="003A2336" w:rsidP="00132AFE">
            <w:pPr>
              <w:jc w:val="center"/>
              <w:rPr>
                <w:rFonts w:ascii="Times New Roman" w:eastAsia="Times New Roman" w:hAnsi="Times New Roman"/>
                <w:color w:val="000000" w:themeColor="text1"/>
                <w:sz w:val="21"/>
                <w:szCs w:val="21"/>
              </w:rPr>
            </w:pPr>
            <w:r w:rsidRPr="0095763C">
              <w:rPr>
                <w:rFonts w:ascii="Times New Roman" w:eastAsia="Times New Roman" w:hAnsi="Times New Roman"/>
                <w:bCs/>
                <w:color w:val="000000" w:themeColor="text1"/>
                <w:kern w:val="24"/>
                <w:sz w:val="21"/>
                <w:szCs w:val="21"/>
              </w:rPr>
              <w:t>Перспективная хозяйственная специализация</w:t>
            </w:r>
          </w:p>
        </w:tc>
      </w:tr>
      <w:tr w:rsidR="003A2336" w:rsidRPr="0095763C" w:rsidTr="00695931">
        <w:trPr>
          <w:cantSplit/>
          <w:trHeight w:val="671"/>
          <w:tblHeader/>
        </w:trPr>
        <w:tc>
          <w:tcPr>
            <w:tcW w:w="534" w:type="dxa"/>
            <w:vMerge/>
            <w:shd w:val="clear" w:color="auto" w:fill="auto"/>
            <w:vAlign w:val="center"/>
            <w:hideMark/>
          </w:tcPr>
          <w:p w:rsidR="003A2336" w:rsidRPr="0095763C" w:rsidRDefault="003A2336" w:rsidP="00132AFE">
            <w:pPr>
              <w:rPr>
                <w:rFonts w:ascii="Times New Roman" w:eastAsia="Times New Roman" w:hAnsi="Times New Roman"/>
                <w:sz w:val="21"/>
                <w:szCs w:val="21"/>
              </w:rPr>
            </w:pPr>
          </w:p>
        </w:tc>
        <w:tc>
          <w:tcPr>
            <w:tcW w:w="1417" w:type="dxa"/>
            <w:vMerge/>
            <w:shd w:val="clear" w:color="auto" w:fill="auto"/>
            <w:hideMark/>
          </w:tcPr>
          <w:p w:rsidR="003A2336" w:rsidRPr="0095763C" w:rsidRDefault="003A2336" w:rsidP="00132AFE">
            <w:pPr>
              <w:jc w:val="center"/>
              <w:rPr>
                <w:rFonts w:ascii="Times New Roman" w:eastAsia="Times New Roman" w:hAnsi="Times New Roman"/>
                <w:sz w:val="21"/>
                <w:szCs w:val="21"/>
              </w:rPr>
            </w:pPr>
          </w:p>
        </w:tc>
        <w:tc>
          <w:tcPr>
            <w:tcW w:w="1559" w:type="dxa"/>
            <w:shd w:val="clear" w:color="auto" w:fill="auto"/>
            <w:tcMar>
              <w:top w:w="13" w:type="dxa"/>
              <w:left w:w="108" w:type="dxa"/>
              <w:bottom w:w="0" w:type="dxa"/>
              <w:right w:w="108" w:type="dxa"/>
            </w:tcMar>
            <w:hideMark/>
          </w:tcPr>
          <w:p w:rsidR="003A2336" w:rsidRPr="0095763C" w:rsidRDefault="003A2336" w:rsidP="00132AFE">
            <w:pPr>
              <w:jc w:val="center"/>
              <w:rPr>
                <w:rFonts w:ascii="Times New Roman" w:eastAsia="Times New Roman" w:hAnsi="Times New Roman"/>
                <w:sz w:val="21"/>
                <w:szCs w:val="21"/>
              </w:rPr>
            </w:pPr>
            <w:r w:rsidRPr="0095763C">
              <w:rPr>
                <w:rFonts w:ascii="Times New Roman" w:eastAsia="Calibri" w:hAnsi="Times New Roman"/>
                <w:bCs/>
                <w:kern w:val="24"/>
                <w:sz w:val="21"/>
                <w:szCs w:val="21"/>
              </w:rPr>
              <w:t>Традиционное хозяйство</w:t>
            </w:r>
          </w:p>
        </w:tc>
        <w:tc>
          <w:tcPr>
            <w:tcW w:w="1842" w:type="dxa"/>
            <w:shd w:val="clear" w:color="auto" w:fill="auto"/>
            <w:tcMar>
              <w:top w:w="13" w:type="dxa"/>
              <w:left w:w="108" w:type="dxa"/>
              <w:bottom w:w="0" w:type="dxa"/>
              <w:right w:w="108" w:type="dxa"/>
            </w:tcMar>
            <w:hideMark/>
          </w:tcPr>
          <w:p w:rsidR="003A2336" w:rsidRPr="0095763C" w:rsidRDefault="003A2336" w:rsidP="00132AFE">
            <w:pPr>
              <w:jc w:val="center"/>
              <w:rPr>
                <w:rFonts w:ascii="Times New Roman" w:eastAsia="Times New Roman" w:hAnsi="Times New Roman"/>
                <w:sz w:val="21"/>
                <w:szCs w:val="21"/>
              </w:rPr>
            </w:pPr>
            <w:r w:rsidRPr="0095763C">
              <w:rPr>
                <w:rFonts w:ascii="Times New Roman" w:eastAsia="Times New Roman" w:hAnsi="Times New Roman"/>
                <w:bCs/>
                <w:color w:val="000000"/>
                <w:kern w:val="24"/>
                <w:sz w:val="21"/>
                <w:szCs w:val="21"/>
              </w:rPr>
              <w:t>Сельское хозяйство</w:t>
            </w:r>
          </w:p>
        </w:tc>
        <w:tc>
          <w:tcPr>
            <w:tcW w:w="1843" w:type="dxa"/>
            <w:shd w:val="clear" w:color="auto" w:fill="auto"/>
            <w:tcMar>
              <w:top w:w="13" w:type="dxa"/>
              <w:left w:w="108" w:type="dxa"/>
              <w:bottom w:w="0" w:type="dxa"/>
              <w:right w:w="108" w:type="dxa"/>
            </w:tcMar>
            <w:hideMark/>
          </w:tcPr>
          <w:p w:rsidR="003A2336" w:rsidRPr="0095763C" w:rsidRDefault="003A2336" w:rsidP="00132AFE">
            <w:pPr>
              <w:jc w:val="center"/>
              <w:rPr>
                <w:rFonts w:ascii="Times New Roman" w:eastAsia="Times New Roman" w:hAnsi="Times New Roman"/>
                <w:sz w:val="21"/>
                <w:szCs w:val="21"/>
              </w:rPr>
            </w:pPr>
            <w:r w:rsidRPr="0095763C">
              <w:rPr>
                <w:rFonts w:ascii="Times New Roman" w:eastAsia="Times New Roman" w:hAnsi="Times New Roman"/>
                <w:bCs/>
                <w:color w:val="000000"/>
                <w:kern w:val="24"/>
                <w:sz w:val="21"/>
                <w:szCs w:val="21"/>
              </w:rPr>
              <w:t>Жилищное строительство</w:t>
            </w:r>
          </w:p>
        </w:tc>
        <w:tc>
          <w:tcPr>
            <w:tcW w:w="3080" w:type="dxa"/>
            <w:shd w:val="clear" w:color="auto" w:fill="auto"/>
            <w:tcMar>
              <w:top w:w="13" w:type="dxa"/>
              <w:left w:w="108" w:type="dxa"/>
              <w:bottom w:w="0" w:type="dxa"/>
              <w:right w:w="108" w:type="dxa"/>
            </w:tcMar>
            <w:hideMark/>
          </w:tcPr>
          <w:p w:rsidR="003A2336" w:rsidRPr="0095763C" w:rsidRDefault="003A2336" w:rsidP="00132AFE">
            <w:pPr>
              <w:jc w:val="center"/>
              <w:rPr>
                <w:rFonts w:ascii="Times New Roman" w:eastAsia="Times New Roman" w:hAnsi="Times New Roman"/>
                <w:sz w:val="21"/>
                <w:szCs w:val="21"/>
              </w:rPr>
            </w:pPr>
            <w:r w:rsidRPr="0095763C">
              <w:rPr>
                <w:rFonts w:ascii="Times New Roman" w:eastAsia="Times New Roman" w:hAnsi="Times New Roman"/>
                <w:bCs/>
                <w:color w:val="000000"/>
                <w:kern w:val="24"/>
                <w:sz w:val="21"/>
                <w:szCs w:val="21"/>
              </w:rPr>
              <w:t>Транспортная</w:t>
            </w:r>
          </w:p>
          <w:p w:rsidR="003A2336" w:rsidRPr="0095763C" w:rsidRDefault="003A2336" w:rsidP="00132AFE">
            <w:pPr>
              <w:jc w:val="center"/>
              <w:rPr>
                <w:rFonts w:ascii="Times New Roman" w:eastAsia="Times New Roman" w:hAnsi="Times New Roman"/>
                <w:sz w:val="21"/>
                <w:szCs w:val="21"/>
              </w:rPr>
            </w:pPr>
            <w:r w:rsidRPr="0095763C">
              <w:rPr>
                <w:rFonts w:ascii="Times New Roman" w:eastAsia="Times New Roman" w:hAnsi="Times New Roman"/>
                <w:bCs/>
                <w:color w:val="000000"/>
                <w:kern w:val="24"/>
                <w:sz w:val="21"/>
                <w:szCs w:val="21"/>
              </w:rPr>
              <w:t>инфраструктура</w:t>
            </w:r>
          </w:p>
        </w:tc>
        <w:tc>
          <w:tcPr>
            <w:tcW w:w="2430" w:type="dxa"/>
            <w:shd w:val="clear" w:color="auto" w:fill="auto"/>
            <w:tcMar>
              <w:top w:w="13" w:type="dxa"/>
              <w:left w:w="108" w:type="dxa"/>
              <w:bottom w:w="0" w:type="dxa"/>
              <w:right w:w="108" w:type="dxa"/>
            </w:tcMar>
            <w:hideMark/>
          </w:tcPr>
          <w:p w:rsidR="003A2336" w:rsidRPr="0095763C" w:rsidRDefault="003A2336" w:rsidP="00132AFE">
            <w:pPr>
              <w:jc w:val="center"/>
              <w:rPr>
                <w:rFonts w:ascii="Times New Roman" w:eastAsia="Times New Roman" w:hAnsi="Times New Roman"/>
                <w:sz w:val="21"/>
                <w:szCs w:val="21"/>
              </w:rPr>
            </w:pPr>
            <w:r w:rsidRPr="0095763C">
              <w:rPr>
                <w:rFonts w:ascii="Times New Roman" w:eastAsia="Calibri" w:hAnsi="Times New Roman"/>
                <w:bCs/>
                <w:color w:val="000000"/>
                <w:kern w:val="24"/>
                <w:sz w:val="21"/>
                <w:szCs w:val="21"/>
              </w:rPr>
              <w:t>Производство</w:t>
            </w:r>
          </w:p>
        </w:tc>
        <w:tc>
          <w:tcPr>
            <w:tcW w:w="2145" w:type="dxa"/>
            <w:shd w:val="clear" w:color="auto" w:fill="auto"/>
            <w:tcMar>
              <w:top w:w="13" w:type="dxa"/>
              <w:left w:w="108" w:type="dxa"/>
              <w:bottom w:w="0" w:type="dxa"/>
              <w:right w:w="108" w:type="dxa"/>
            </w:tcMar>
            <w:hideMark/>
          </w:tcPr>
          <w:p w:rsidR="003A2336" w:rsidRPr="0095763C" w:rsidRDefault="003A2336" w:rsidP="00132AFE">
            <w:pPr>
              <w:jc w:val="center"/>
              <w:rPr>
                <w:rFonts w:ascii="Times New Roman" w:eastAsia="Times New Roman" w:hAnsi="Times New Roman"/>
                <w:sz w:val="21"/>
                <w:szCs w:val="21"/>
              </w:rPr>
            </w:pPr>
            <w:r w:rsidRPr="0095763C">
              <w:rPr>
                <w:rFonts w:ascii="Times New Roman" w:eastAsia="Times New Roman" w:hAnsi="Times New Roman"/>
                <w:bCs/>
                <w:color w:val="000000"/>
                <w:kern w:val="24"/>
                <w:sz w:val="21"/>
                <w:szCs w:val="21"/>
              </w:rPr>
              <w:t>Иное</w:t>
            </w:r>
          </w:p>
        </w:tc>
      </w:tr>
      <w:tr w:rsidR="003A2336" w:rsidRPr="0095763C" w:rsidTr="003A2336">
        <w:trPr>
          <w:trHeight w:val="467"/>
        </w:trPr>
        <w:tc>
          <w:tcPr>
            <w:tcW w:w="14850" w:type="dxa"/>
            <w:gridSpan w:val="8"/>
            <w:shd w:val="clear" w:color="auto" w:fill="auto"/>
            <w:vAlign w:val="center"/>
            <w:hideMark/>
          </w:tcPr>
          <w:p w:rsidR="003A2336" w:rsidRPr="0095763C" w:rsidRDefault="003A2336" w:rsidP="00132AFE">
            <w:pPr>
              <w:tabs>
                <w:tab w:val="left" w:pos="13380"/>
              </w:tabs>
              <w:jc w:val="center"/>
              <w:rPr>
                <w:rFonts w:ascii="Times New Roman" w:hAnsi="Times New Roman"/>
                <w:b/>
                <w:bCs/>
                <w:sz w:val="24"/>
                <w:szCs w:val="24"/>
              </w:rPr>
            </w:pPr>
            <w:r w:rsidRPr="0095763C">
              <w:rPr>
                <w:rFonts w:ascii="Times New Roman" w:hAnsi="Times New Roman"/>
                <w:b/>
                <w:bCs/>
                <w:sz w:val="24"/>
                <w:szCs w:val="24"/>
              </w:rPr>
              <w:t>Первая группа населенных пунктов и поселений Эвенкийского муниципального района</w:t>
            </w:r>
          </w:p>
        </w:tc>
      </w:tr>
      <w:tr w:rsidR="003A2336" w:rsidRPr="0095763C" w:rsidTr="00C24DBB">
        <w:trPr>
          <w:trHeight w:val="1014"/>
        </w:trPr>
        <w:tc>
          <w:tcPr>
            <w:tcW w:w="534" w:type="dxa"/>
            <w:shd w:val="clear" w:color="auto" w:fill="auto"/>
            <w:tcMar>
              <w:top w:w="13" w:type="dxa"/>
              <w:left w:w="108" w:type="dxa"/>
              <w:bottom w:w="0" w:type="dxa"/>
              <w:right w:w="108" w:type="dxa"/>
            </w:tcMar>
            <w:hideMark/>
          </w:tcPr>
          <w:p w:rsidR="003A2336" w:rsidRPr="0095763C" w:rsidRDefault="003A2336" w:rsidP="00132AFE">
            <w:pPr>
              <w:rPr>
                <w:rFonts w:ascii="Times New Roman" w:eastAsia="Times New Roman" w:hAnsi="Times New Roman"/>
                <w:sz w:val="20"/>
                <w:szCs w:val="20"/>
              </w:rPr>
            </w:pPr>
            <w:r w:rsidRPr="0095763C">
              <w:rPr>
                <w:rFonts w:ascii="Times New Roman" w:eastAsia="Times New Roman" w:hAnsi="Times New Roman"/>
                <w:color w:val="000000"/>
                <w:kern w:val="24"/>
                <w:sz w:val="20"/>
                <w:szCs w:val="20"/>
              </w:rPr>
              <w:t> 1</w:t>
            </w:r>
            <w:r w:rsidRPr="0095763C">
              <w:rPr>
                <w:rFonts w:ascii="Times New Roman" w:eastAsia="Calibri" w:hAnsi="Times New Roman"/>
                <w:color w:val="000000"/>
                <w:kern w:val="24"/>
                <w:sz w:val="20"/>
                <w:szCs w:val="20"/>
              </w:rPr>
              <w:t xml:space="preserve"> </w:t>
            </w:r>
          </w:p>
        </w:tc>
        <w:tc>
          <w:tcPr>
            <w:tcW w:w="1417" w:type="dxa"/>
            <w:shd w:val="clear" w:color="auto" w:fill="auto"/>
            <w:tcMar>
              <w:top w:w="13" w:type="dxa"/>
              <w:left w:w="108" w:type="dxa"/>
              <w:bottom w:w="0" w:type="dxa"/>
              <w:right w:w="108" w:type="dxa"/>
            </w:tcMar>
            <w:hideMark/>
          </w:tcPr>
          <w:p w:rsidR="003A2336" w:rsidRPr="0095763C" w:rsidRDefault="003A2336" w:rsidP="00132AFE">
            <w:pPr>
              <w:rPr>
                <w:rFonts w:ascii="Times New Roman" w:eastAsia="Times New Roman" w:hAnsi="Times New Roman"/>
                <w:sz w:val="20"/>
                <w:szCs w:val="20"/>
              </w:rPr>
            </w:pPr>
            <w:r w:rsidRPr="0095763C">
              <w:rPr>
                <w:rFonts w:ascii="Times New Roman" w:eastAsia="Times New Roman" w:hAnsi="Times New Roman"/>
                <w:color w:val="000000"/>
                <w:kern w:val="24"/>
                <w:sz w:val="20"/>
                <w:szCs w:val="20"/>
              </w:rPr>
              <w:t>поселок Тура</w:t>
            </w:r>
            <w:r w:rsidRPr="0095763C">
              <w:rPr>
                <w:rFonts w:ascii="Times New Roman" w:eastAsia="Calibri" w:hAnsi="Times New Roman"/>
                <w:color w:val="000000"/>
                <w:kern w:val="24"/>
                <w:sz w:val="20"/>
                <w:szCs w:val="20"/>
              </w:rPr>
              <w:t xml:space="preserve"> </w:t>
            </w:r>
          </w:p>
        </w:tc>
        <w:tc>
          <w:tcPr>
            <w:tcW w:w="1559" w:type="dxa"/>
            <w:shd w:val="clear" w:color="auto" w:fill="auto"/>
            <w:tcMar>
              <w:top w:w="13" w:type="dxa"/>
              <w:left w:w="108" w:type="dxa"/>
              <w:bottom w:w="0" w:type="dxa"/>
              <w:right w:w="108" w:type="dxa"/>
            </w:tcMar>
            <w:hideMark/>
          </w:tcPr>
          <w:p w:rsidR="003A2336" w:rsidRPr="0095763C" w:rsidRDefault="003A2336" w:rsidP="00132AFE">
            <w:pPr>
              <w:rPr>
                <w:rFonts w:ascii="Times New Roman" w:eastAsia="Times New Roman" w:hAnsi="Times New Roman"/>
                <w:sz w:val="20"/>
                <w:szCs w:val="20"/>
              </w:rPr>
            </w:pPr>
            <w:r w:rsidRPr="0095763C">
              <w:rPr>
                <w:rFonts w:ascii="Times New Roman" w:eastAsia="Times New Roman" w:hAnsi="Times New Roman"/>
                <w:color w:val="000000"/>
                <w:kern w:val="24"/>
                <w:sz w:val="20"/>
                <w:szCs w:val="20"/>
              </w:rPr>
              <w:t xml:space="preserve">Рыболовство </w:t>
            </w:r>
          </w:p>
        </w:tc>
        <w:tc>
          <w:tcPr>
            <w:tcW w:w="1842" w:type="dxa"/>
            <w:shd w:val="clear" w:color="auto" w:fill="auto"/>
            <w:tcMar>
              <w:top w:w="13" w:type="dxa"/>
              <w:left w:w="108" w:type="dxa"/>
              <w:bottom w:w="0" w:type="dxa"/>
              <w:right w:w="108" w:type="dxa"/>
            </w:tcMar>
            <w:hideMark/>
          </w:tcPr>
          <w:p w:rsidR="003A2336" w:rsidRPr="0095763C" w:rsidRDefault="003A2336" w:rsidP="00C24DBB">
            <w:pPr>
              <w:rPr>
                <w:rFonts w:ascii="Times New Roman" w:eastAsia="Times New Roman" w:hAnsi="Times New Roman"/>
                <w:sz w:val="20"/>
                <w:szCs w:val="20"/>
              </w:rPr>
            </w:pPr>
            <w:proofErr w:type="spellStart"/>
            <w:proofErr w:type="gramStart"/>
            <w:r w:rsidRPr="0095763C">
              <w:rPr>
                <w:rFonts w:ascii="Times New Roman" w:eastAsia="Times New Roman" w:hAnsi="Times New Roman"/>
                <w:color w:val="000000"/>
                <w:kern w:val="24"/>
                <w:sz w:val="20"/>
                <w:szCs w:val="20"/>
              </w:rPr>
              <w:t>Мясо-молочное</w:t>
            </w:r>
            <w:proofErr w:type="spellEnd"/>
            <w:proofErr w:type="gramEnd"/>
            <w:r w:rsidR="00C24DBB" w:rsidRPr="0095763C">
              <w:rPr>
                <w:rFonts w:ascii="Times New Roman" w:eastAsia="Times New Roman" w:hAnsi="Times New Roman"/>
                <w:color w:val="000000"/>
                <w:kern w:val="24"/>
                <w:sz w:val="20"/>
                <w:szCs w:val="20"/>
              </w:rPr>
              <w:t xml:space="preserve"> </w:t>
            </w:r>
            <w:r w:rsidRPr="0095763C">
              <w:rPr>
                <w:rFonts w:ascii="Times New Roman" w:eastAsia="Times New Roman" w:hAnsi="Times New Roman"/>
                <w:color w:val="000000"/>
                <w:kern w:val="24"/>
                <w:sz w:val="20"/>
                <w:szCs w:val="20"/>
              </w:rPr>
              <w:t>животноводство - ЛПХ</w:t>
            </w:r>
          </w:p>
        </w:tc>
        <w:tc>
          <w:tcPr>
            <w:tcW w:w="1843" w:type="dxa"/>
            <w:shd w:val="clear" w:color="auto" w:fill="auto"/>
            <w:tcMar>
              <w:top w:w="13" w:type="dxa"/>
              <w:left w:w="108" w:type="dxa"/>
              <w:bottom w:w="0" w:type="dxa"/>
              <w:right w:w="108" w:type="dxa"/>
            </w:tcMar>
            <w:hideMark/>
          </w:tcPr>
          <w:p w:rsidR="003A2336" w:rsidRPr="0095763C" w:rsidRDefault="003A2336" w:rsidP="00132AFE">
            <w:pPr>
              <w:rPr>
                <w:rFonts w:ascii="Times New Roman" w:eastAsia="Times New Roman" w:hAnsi="Times New Roman"/>
                <w:sz w:val="20"/>
                <w:szCs w:val="20"/>
              </w:rPr>
            </w:pPr>
            <w:r w:rsidRPr="0095763C">
              <w:rPr>
                <w:rFonts w:ascii="Times New Roman" w:eastAsia="Times New Roman" w:hAnsi="Times New Roman"/>
                <w:color w:val="000000"/>
                <w:kern w:val="24"/>
                <w:sz w:val="20"/>
                <w:szCs w:val="20"/>
              </w:rPr>
              <w:t xml:space="preserve">Малоэтажное жилищное строительство </w:t>
            </w:r>
          </w:p>
        </w:tc>
        <w:tc>
          <w:tcPr>
            <w:tcW w:w="3080" w:type="dxa"/>
            <w:shd w:val="clear" w:color="auto" w:fill="auto"/>
            <w:tcMar>
              <w:top w:w="13" w:type="dxa"/>
              <w:left w:w="108" w:type="dxa"/>
              <w:bottom w:w="0" w:type="dxa"/>
              <w:right w:w="108" w:type="dxa"/>
            </w:tcMar>
            <w:hideMark/>
          </w:tcPr>
          <w:p w:rsidR="003A2336" w:rsidRPr="0095763C" w:rsidRDefault="003A2336" w:rsidP="00C24DBB">
            <w:pPr>
              <w:rPr>
                <w:rFonts w:ascii="Times New Roman" w:eastAsia="Times New Roman" w:hAnsi="Times New Roman"/>
                <w:sz w:val="20"/>
                <w:szCs w:val="20"/>
              </w:rPr>
            </w:pPr>
            <w:r w:rsidRPr="0095763C">
              <w:rPr>
                <w:rFonts w:ascii="Times New Roman" w:eastAsia="Times New Roman" w:hAnsi="Times New Roman"/>
                <w:color w:val="000000"/>
                <w:kern w:val="24"/>
                <w:sz w:val="20"/>
                <w:szCs w:val="20"/>
              </w:rPr>
              <w:t>Строительство дорог</w:t>
            </w:r>
            <w:r w:rsidR="00C24DBB" w:rsidRPr="0095763C">
              <w:rPr>
                <w:rFonts w:ascii="Times New Roman" w:eastAsia="Times New Roman" w:hAnsi="Times New Roman"/>
                <w:color w:val="000000"/>
                <w:kern w:val="24"/>
                <w:sz w:val="20"/>
                <w:szCs w:val="20"/>
              </w:rPr>
              <w:br/>
            </w:r>
            <w:r w:rsidRPr="0095763C">
              <w:rPr>
                <w:rFonts w:ascii="Times New Roman" w:eastAsia="Times New Roman" w:hAnsi="Times New Roman"/>
                <w:color w:val="000000"/>
                <w:kern w:val="24"/>
                <w:sz w:val="20"/>
                <w:szCs w:val="20"/>
              </w:rPr>
              <w:t>с усовершенствованным типом покрытия</w:t>
            </w:r>
          </w:p>
        </w:tc>
        <w:tc>
          <w:tcPr>
            <w:tcW w:w="2430" w:type="dxa"/>
            <w:shd w:val="clear" w:color="auto" w:fill="auto"/>
            <w:tcMar>
              <w:top w:w="13" w:type="dxa"/>
              <w:left w:w="108" w:type="dxa"/>
              <w:bottom w:w="0" w:type="dxa"/>
              <w:right w:w="108" w:type="dxa"/>
            </w:tcMar>
            <w:hideMark/>
          </w:tcPr>
          <w:p w:rsidR="003A2336" w:rsidRPr="0095763C" w:rsidRDefault="003A2336" w:rsidP="00C24DBB">
            <w:pPr>
              <w:rPr>
                <w:rFonts w:ascii="Times New Roman" w:eastAsia="Times New Roman" w:hAnsi="Times New Roman"/>
                <w:sz w:val="20"/>
                <w:szCs w:val="20"/>
              </w:rPr>
            </w:pPr>
            <w:r w:rsidRPr="0095763C">
              <w:rPr>
                <w:rFonts w:ascii="Times New Roman" w:eastAsia="Times New Roman" w:hAnsi="Times New Roman"/>
                <w:color w:val="000000"/>
                <w:kern w:val="24"/>
                <w:sz w:val="20"/>
                <w:szCs w:val="20"/>
              </w:rPr>
              <w:t>Переработка</w:t>
            </w:r>
            <w:r w:rsidR="00C24DBB" w:rsidRPr="0095763C">
              <w:rPr>
                <w:rFonts w:ascii="Times New Roman" w:eastAsia="Times New Roman" w:hAnsi="Times New Roman"/>
                <w:color w:val="000000"/>
                <w:kern w:val="24"/>
                <w:sz w:val="20"/>
                <w:szCs w:val="20"/>
              </w:rPr>
              <w:t xml:space="preserve"> </w:t>
            </w:r>
            <w:r w:rsidRPr="0095763C">
              <w:rPr>
                <w:rFonts w:ascii="Times New Roman" w:eastAsia="Times New Roman" w:hAnsi="Times New Roman"/>
                <w:color w:val="000000"/>
                <w:kern w:val="24"/>
                <w:sz w:val="20"/>
                <w:szCs w:val="20"/>
              </w:rPr>
              <w:t>мяса ДСО, рыбы,</w:t>
            </w:r>
            <w:r w:rsidR="00C24DBB" w:rsidRPr="0095763C">
              <w:rPr>
                <w:rFonts w:ascii="Times New Roman" w:eastAsia="Times New Roman" w:hAnsi="Times New Roman"/>
                <w:color w:val="000000"/>
                <w:kern w:val="24"/>
                <w:sz w:val="20"/>
                <w:szCs w:val="20"/>
              </w:rPr>
              <w:t xml:space="preserve"> </w:t>
            </w:r>
            <w:r w:rsidRPr="0095763C">
              <w:rPr>
                <w:rFonts w:ascii="Times New Roman" w:eastAsia="Times New Roman" w:hAnsi="Times New Roman"/>
                <w:color w:val="000000"/>
                <w:kern w:val="24"/>
                <w:sz w:val="20"/>
                <w:szCs w:val="20"/>
              </w:rPr>
              <w:t>хлебной продукции,</w:t>
            </w:r>
            <w:r w:rsidR="00C24DBB" w:rsidRPr="0095763C">
              <w:rPr>
                <w:rFonts w:ascii="Times New Roman" w:eastAsia="Times New Roman" w:hAnsi="Times New Roman"/>
                <w:color w:val="000000"/>
                <w:kern w:val="24"/>
                <w:sz w:val="20"/>
                <w:szCs w:val="20"/>
              </w:rPr>
              <w:t xml:space="preserve"> з</w:t>
            </w:r>
            <w:r w:rsidRPr="0095763C">
              <w:rPr>
                <w:rFonts w:ascii="Times New Roman" w:eastAsia="Times New Roman" w:hAnsi="Times New Roman"/>
                <w:color w:val="000000"/>
                <w:kern w:val="24"/>
                <w:sz w:val="20"/>
                <w:szCs w:val="20"/>
              </w:rPr>
              <w:t xml:space="preserve">аготовка и переработка древесины </w:t>
            </w:r>
          </w:p>
        </w:tc>
        <w:tc>
          <w:tcPr>
            <w:tcW w:w="2145" w:type="dxa"/>
            <w:shd w:val="clear" w:color="auto" w:fill="auto"/>
            <w:tcMar>
              <w:top w:w="13" w:type="dxa"/>
              <w:left w:w="108" w:type="dxa"/>
              <w:bottom w:w="0" w:type="dxa"/>
              <w:right w:w="108" w:type="dxa"/>
            </w:tcMar>
            <w:hideMark/>
          </w:tcPr>
          <w:p w:rsidR="003A2336" w:rsidRPr="0095763C" w:rsidRDefault="003A2336" w:rsidP="00C24DBB">
            <w:pPr>
              <w:rPr>
                <w:rFonts w:ascii="Times New Roman" w:eastAsia="Times New Roman" w:hAnsi="Times New Roman"/>
                <w:sz w:val="20"/>
                <w:szCs w:val="20"/>
              </w:rPr>
            </w:pPr>
            <w:r w:rsidRPr="0095763C">
              <w:rPr>
                <w:rFonts w:ascii="Times New Roman" w:eastAsia="Times New Roman" w:hAnsi="Times New Roman"/>
                <w:color w:val="000000"/>
                <w:kern w:val="24"/>
                <w:sz w:val="20"/>
                <w:szCs w:val="20"/>
              </w:rPr>
              <w:t xml:space="preserve">Грузовые перевозки, </w:t>
            </w:r>
            <w:r w:rsidR="00C24DBB" w:rsidRPr="0095763C">
              <w:rPr>
                <w:rFonts w:ascii="Times New Roman" w:eastAsia="Times New Roman" w:hAnsi="Times New Roman"/>
                <w:color w:val="000000"/>
                <w:kern w:val="24"/>
                <w:sz w:val="20"/>
                <w:szCs w:val="20"/>
              </w:rPr>
              <w:t>у</w:t>
            </w:r>
            <w:r w:rsidRPr="0095763C">
              <w:rPr>
                <w:rFonts w:ascii="Times New Roman" w:eastAsia="Times New Roman" w:hAnsi="Times New Roman"/>
                <w:color w:val="000000"/>
                <w:kern w:val="24"/>
                <w:sz w:val="20"/>
                <w:szCs w:val="20"/>
              </w:rPr>
              <w:t xml:space="preserve">становка холодильных камер </w:t>
            </w:r>
          </w:p>
        </w:tc>
      </w:tr>
      <w:tr w:rsidR="003A2336" w:rsidRPr="0095763C" w:rsidTr="00C24DBB">
        <w:trPr>
          <w:trHeight w:val="1398"/>
        </w:trPr>
        <w:tc>
          <w:tcPr>
            <w:tcW w:w="534" w:type="dxa"/>
            <w:shd w:val="clear" w:color="auto" w:fill="auto"/>
            <w:tcMar>
              <w:top w:w="13" w:type="dxa"/>
              <w:left w:w="108" w:type="dxa"/>
              <w:bottom w:w="0" w:type="dxa"/>
              <w:right w:w="108" w:type="dxa"/>
            </w:tcMar>
            <w:hideMark/>
          </w:tcPr>
          <w:p w:rsidR="003A2336" w:rsidRPr="0095763C" w:rsidRDefault="003A2336" w:rsidP="00132AFE">
            <w:pPr>
              <w:rPr>
                <w:rFonts w:ascii="Times New Roman" w:eastAsia="Times New Roman" w:hAnsi="Times New Roman"/>
                <w:sz w:val="20"/>
                <w:szCs w:val="20"/>
              </w:rPr>
            </w:pPr>
            <w:r w:rsidRPr="0095763C">
              <w:rPr>
                <w:rFonts w:ascii="Times New Roman" w:eastAsia="Times New Roman" w:hAnsi="Times New Roman"/>
                <w:color w:val="000000"/>
                <w:kern w:val="24"/>
                <w:sz w:val="20"/>
                <w:szCs w:val="20"/>
              </w:rPr>
              <w:t> 2</w:t>
            </w:r>
            <w:r w:rsidRPr="0095763C">
              <w:rPr>
                <w:rFonts w:ascii="Times New Roman" w:eastAsia="Calibri" w:hAnsi="Times New Roman"/>
                <w:color w:val="000000"/>
                <w:kern w:val="24"/>
                <w:sz w:val="20"/>
                <w:szCs w:val="20"/>
              </w:rPr>
              <w:t xml:space="preserve"> </w:t>
            </w:r>
          </w:p>
        </w:tc>
        <w:tc>
          <w:tcPr>
            <w:tcW w:w="1417" w:type="dxa"/>
            <w:shd w:val="clear" w:color="auto" w:fill="auto"/>
            <w:tcMar>
              <w:top w:w="13" w:type="dxa"/>
              <w:left w:w="108" w:type="dxa"/>
              <w:bottom w:w="0" w:type="dxa"/>
              <w:right w:w="108" w:type="dxa"/>
            </w:tcMar>
            <w:hideMark/>
          </w:tcPr>
          <w:p w:rsidR="003A2336" w:rsidRPr="0095763C" w:rsidRDefault="003A2336" w:rsidP="00132AFE">
            <w:pPr>
              <w:rPr>
                <w:rFonts w:ascii="Times New Roman" w:eastAsia="Times New Roman" w:hAnsi="Times New Roman"/>
                <w:sz w:val="20"/>
                <w:szCs w:val="20"/>
              </w:rPr>
            </w:pPr>
            <w:r w:rsidRPr="0095763C">
              <w:rPr>
                <w:rFonts w:ascii="Times New Roman" w:eastAsia="Times New Roman" w:hAnsi="Times New Roman"/>
                <w:color w:val="000000"/>
                <w:kern w:val="24"/>
                <w:sz w:val="20"/>
                <w:szCs w:val="20"/>
              </w:rPr>
              <w:t>село Байкит</w:t>
            </w:r>
            <w:r w:rsidRPr="0095763C">
              <w:rPr>
                <w:rFonts w:ascii="Times New Roman" w:eastAsia="Calibri" w:hAnsi="Times New Roman"/>
                <w:color w:val="000000"/>
                <w:kern w:val="24"/>
                <w:sz w:val="20"/>
                <w:szCs w:val="20"/>
              </w:rPr>
              <w:t xml:space="preserve"> </w:t>
            </w:r>
          </w:p>
        </w:tc>
        <w:tc>
          <w:tcPr>
            <w:tcW w:w="1559" w:type="dxa"/>
            <w:shd w:val="clear" w:color="auto" w:fill="auto"/>
            <w:tcMar>
              <w:top w:w="13" w:type="dxa"/>
              <w:left w:w="108" w:type="dxa"/>
              <w:bottom w:w="0" w:type="dxa"/>
              <w:right w:w="108" w:type="dxa"/>
            </w:tcMar>
            <w:hideMark/>
          </w:tcPr>
          <w:p w:rsidR="003A2336" w:rsidRPr="0095763C" w:rsidRDefault="003A2336" w:rsidP="00132AFE">
            <w:pPr>
              <w:rPr>
                <w:rFonts w:ascii="Times New Roman" w:eastAsia="Times New Roman" w:hAnsi="Times New Roman"/>
                <w:sz w:val="20"/>
                <w:szCs w:val="20"/>
              </w:rPr>
            </w:pPr>
            <w:r w:rsidRPr="0095763C">
              <w:rPr>
                <w:rFonts w:ascii="Times New Roman" w:eastAsia="Times New Roman" w:hAnsi="Times New Roman"/>
                <w:color w:val="000000"/>
                <w:kern w:val="24"/>
                <w:sz w:val="20"/>
                <w:szCs w:val="20"/>
              </w:rPr>
              <w:t xml:space="preserve">Рыболовство </w:t>
            </w:r>
          </w:p>
        </w:tc>
        <w:tc>
          <w:tcPr>
            <w:tcW w:w="1842" w:type="dxa"/>
            <w:shd w:val="clear" w:color="auto" w:fill="auto"/>
            <w:tcMar>
              <w:top w:w="13" w:type="dxa"/>
              <w:left w:w="108" w:type="dxa"/>
              <w:bottom w:w="0" w:type="dxa"/>
              <w:right w:w="108" w:type="dxa"/>
            </w:tcMar>
            <w:hideMark/>
          </w:tcPr>
          <w:p w:rsidR="003A2336" w:rsidRPr="0095763C" w:rsidRDefault="00C24DBB" w:rsidP="00132AFE">
            <w:pPr>
              <w:rPr>
                <w:rFonts w:ascii="Times New Roman" w:eastAsia="Times New Roman" w:hAnsi="Times New Roman"/>
                <w:sz w:val="20"/>
                <w:szCs w:val="20"/>
              </w:rPr>
            </w:pPr>
            <w:proofErr w:type="spellStart"/>
            <w:proofErr w:type="gramStart"/>
            <w:r w:rsidRPr="0095763C">
              <w:rPr>
                <w:rFonts w:ascii="Times New Roman" w:eastAsia="Times New Roman" w:hAnsi="Times New Roman"/>
                <w:color w:val="000000"/>
                <w:kern w:val="24"/>
                <w:sz w:val="20"/>
                <w:szCs w:val="20"/>
              </w:rPr>
              <w:t>Мясо-молочное</w:t>
            </w:r>
            <w:proofErr w:type="spellEnd"/>
            <w:proofErr w:type="gramEnd"/>
            <w:r w:rsidRPr="0095763C">
              <w:rPr>
                <w:rFonts w:ascii="Times New Roman" w:eastAsia="Times New Roman" w:hAnsi="Times New Roman"/>
                <w:color w:val="000000"/>
                <w:kern w:val="24"/>
                <w:sz w:val="20"/>
                <w:szCs w:val="20"/>
              </w:rPr>
              <w:t xml:space="preserve"> животноводство - ЛПХ</w:t>
            </w:r>
          </w:p>
        </w:tc>
        <w:tc>
          <w:tcPr>
            <w:tcW w:w="1843" w:type="dxa"/>
            <w:shd w:val="clear" w:color="auto" w:fill="auto"/>
            <w:tcMar>
              <w:top w:w="13" w:type="dxa"/>
              <w:left w:w="108" w:type="dxa"/>
              <w:bottom w:w="0" w:type="dxa"/>
              <w:right w:w="108" w:type="dxa"/>
            </w:tcMar>
            <w:hideMark/>
          </w:tcPr>
          <w:p w:rsidR="003A2336" w:rsidRPr="0095763C" w:rsidRDefault="003A2336" w:rsidP="00C24DBB">
            <w:pPr>
              <w:rPr>
                <w:rFonts w:ascii="Times New Roman" w:eastAsia="Times New Roman" w:hAnsi="Times New Roman"/>
                <w:sz w:val="20"/>
                <w:szCs w:val="20"/>
              </w:rPr>
            </w:pPr>
            <w:r w:rsidRPr="0095763C">
              <w:rPr>
                <w:rFonts w:ascii="Times New Roman" w:eastAsia="Times New Roman" w:hAnsi="Times New Roman"/>
                <w:color w:val="000000"/>
                <w:kern w:val="24"/>
                <w:sz w:val="20"/>
                <w:szCs w:val="20"/>
              </w:rPr>
              <w:t xml:space="preserve">Малоэтажное жилищное строительство </w:t>
            </w:r>
          </w:p>
        </w:tc>
        <w:tc>
          <w:tcPr>
            <w:tcW w:w="3080" w:type="dxa"/>
            <w:shd w:val="clear" w:color="auto" w:fill="auto"/>
            <w:tcMar>
              <w:top w:w="13" w:type="dxa"/>
              <w:left w:w="108" w:type="dxa"/>
              <w:bottom w:w="0" w:type="dxa"/>
              <w:right w:w="108" w:type="dxa"/>
            </w:tcMar>
            <w:hideMark/>
          </w:tcPr>
          <w:p w:rsidR="003A2336" w:rsidRPr="0095763C" w:rsidRDefault="003A2336" w:rsidP="00322D57">
            <w:pPr>
              <w:rPr>
                <w:rFonts w:ascii="Times New Roman" w:eastAsia="Times New Roman" w:hAnsi="Times New Roman"/>
                <w:sz w:val="20"/>
                <w:szCs w:val="20"/>
              </w:rPr>
            </w:pPr>
            <w:r w:rsidRPr="0095763C">
              <w:rPr>
                <w:rFonts w:ascii="Times New Roman" w:eastAsia="Times New Roman" w:hAnsi="Times New Roman"/>
                <w:kern w:val="24"/>
                <w:sz w:val="20"/>
                <w:szCs w:val="20"/>
              </w:rPr>
              <w:t xml:space="preserve">Строительство дорог </w:t>
            </w:r>
            <w:r w:rsidR="00C24DBB" w:rsidRPr="0095763C">
              <w:rPr>
                <w:rFonts w:ascii="Times New Roman" w:eastAsia="Times New Roman" w:hAnsi="Times New Roman"/>
                <w:kern w:val="24"/>
                <w:sz w:val="20"/>
                <w:szCs w:val="20"/>
              </w:rPr>
              <w:br/>
            </w:r>
            <w:r w:rsidRPr="0095763C">
              <w:rPr>
                <w:rFonts w:ascii="Times New Roman" w:eastAsia="Times New Roman" w:hAnsi="Times New Roman"/>
                <w:kern w:val="24"/>
                <w:sz w:val="20"/>
                <w:szCs w:val="20"/>
              </w:rPr>
              <w:t>с усо</w:t>
            </w:r>
            <w:r w:rsidR="00322D57" w:rsidRPr="0095763C">
              <w:rPr>
                <w:rFonts w:ascii="Times New Roman" w:eastAsia="Times New Roman" w:hAnsi="Times New Roman"/>
                <w:kern w:val="24"/>
                <w:sz w:val="20"/>
                <w:szCs w:val="20"/>
              </w:rPr>
              <w:t>вершенствованным типом покрытия, в</w:t>
            </w:r>
            <w:r w:rsidRPr="0095763C">
              <w:rPr>
                <w:rFonts w:ascii="Times New Roman" w:eastAsia="Times New Roman" w:hAnsi="Times New Roman"/>
                <w:kern w:val="24"/>
                <w:sz w:val="20"/>
                <w:szCs w:val="20"/>
              </w:rPr>
              <w:t>хождение в транспортно-энергетическую сист</w:t>
            </w:r>
            <w:r w:rsidR="00C24DBB" w:rsidRPr="0095763C">
              <w:rPr>
                <w:rFonts w:ascii="Times New Roman" w:eastAsia="Times New Roman" w:hAnsi="Times New Roman"/>
                <w:kern w:val="24"/>
                <w:sz w:val="20"/>
                <w:szCs w:val="20"/>
              </w:rPr>
              <w:t xml:space="preserve">ему развития Нижнего </w:t>
            </w:r>
            <w:proofErr w:type="spellStart"/>
            <w:r w:rsidR="00C24DBB" w:rsidRPr="0095763C">
              <w:rPr>
                <w:rFonts w:ascii="Times New Roman" w:eastAsia="Times New Roman" w:hAnsi="Times New Roman"/>
                <w:kern w:val="24"/>
                <w:sz w:val="20"/>
                <w:szCs w:val="20"/>
              </w:rPr>
              <w:t>Приангарья</w:t>
            </w:r>
            <w:proofErr w:type="spellEnd"/>
            <w:r w:rsidRPr="0095763C">
              <w:rPr>
                <w:rFonts w:ascii="Times New Roman" w:eastAsia="Times New Roman" w:hAnsi="Times New Roman"/>
                <w:kern w:val="24"/>
                <w:sz w:val="20"/>
                <w:szCs w:val="20"/>
              </w:rPr>
              <w:t xml:space="preserve"> </w:t>
            </w:r>
          </w:p>
        </w:tc>
        <w:tc>
          <w:tcPr>
            <w:tcW w:w="2430" w:type="dxa"/>
            <w:shd w:val="clear" w:color="auto" w:fill="auto"/>
            <w:tcMar>
              <w:top w:w="13" w:type="dxa"/>
              <w:left w:w="108" w:type="dxa"/>
              <w:bottom w:w="0" w:type="dxa"/>
              <w:right w:w="108" w:type="dxa"/>
            </w:tcMar>
            <w:hideMark/>
          </w:tcPr>
          <w:p w:rsidR="003A2336" w:rsidRPr="0095763C" w:rsidRDefault="003A2336" w:rsidP="00322D57">
            <w:pPr>
              <w:rPr>
                <w:rFonts w:ascii="Times New Roman" w:eastAsia="Times New Roman" w:hAnsi="Times New Roman"/>
                <w:sz w:val="20"/>
                <w:szCs w:val="20"/>
              </w:rPr>
            </w:pPr>
            <w:r w:rsidRPr="0095763C">
              <w:rPr>
                <w:rFonts w:ascii="Times New Roman" w:eastAsia="Times New Roman" w:hAnsi="Times New Roman"/>
                <w:kern w:val="24"/>
                <w:sz w:val="20"/>
                <w:szCs w:val="20"/>
              </w:rPr>
              <w:t>Производство п</w:t>
            </w:r>
            <w:r w:rsidR="00322D57" w:rsidRPr="0095763C">
              <w:rPr>
                <w:rFonts w:ascii="Times New Roman" w:eastAsia="Times New Roman" w:hAnsi="Times New Roman"/>
                <w:kern w:val="24"/>
                <w:sz w:val="20"/>
                <w:szCs w:val="20"/>
              </w:rPr>
              <w:t>иломатериала, хлебной продукции, д</w:t>
            </w:r>
            <w:r w:rsidRPr="0095763C">
              <w:rPr>
                <w:rFonts w:ascii="Times New Roman" w:eastAsia="Times New Roman" w:hAnsi="Times New Roman"/>
                <w:kern w:val="24"/>
                <w:sz w:val="20"/>
                <w:szCs w:val="20"/>
              </w:rPr>
              <w:t>обыча полезных ископаемых</w:t>
            </w:r>
          </w:p>
        </w:tc>
        <w:tc>
          <w:tcPr>
            <w:tcW w:w="2145" w:type="dxa"/>
            <w:shd w:val="clear" w:color="auto" w:fill="auto"/>
            <w:tcMar>
              <w:top w:w="13" w:type="dxa"/>
              <w:left w:w="108" w:type="dxa"/>
              <w:bottom w:w="0" w:type="dxa"/>
              <w:right w:w="108" w:type="dxa"/>
            </w:tcMar>
            <w:hideMark/>
          </w:tcPr>
          <w:p w:rsidR="003A2336" w:rsidRPr="0095763C" w:rsidRDefault="003A2336" w:rsidP="00132AFE">
            <w:pPr>
              <w:rPr>
                <w:rFonts w:ascii="Times New Roman" w:eastAsia="Times New Roman" w:hAnsi="Times New Roman"/>
                <w:sz w:val="20"/>
                <w:szCs w:val="20"/>
              </w:rPr>
            </w:pPr>
            <w:r w:rsidRPr="0095763C">
              <w:rPr>
                <w:rFonts w:ascii="Times New Roman" w:eastAsia="Times New Roman" w:hAnsi="Times New Roman"/>
                <w:color w:val="000000"/>
                <w:kern w:val="24"/>
                <w:sz w:val="20"/>
                <w:szCs w:val="20"/>
              </w:rPr>
              <w:t>Грузовые перевозки,</w:t>
            </w:r>
          </w:p>
          <w:p w:rsidR="003A2336" w:rsidRPr="0095763C" w:rsidRDefault="00C24DBB" w:rsidP="00C24DBB">
            <w:pPr>
              <w:rPr>
                <w:rFonts w:ascii="Times New Roman" w:eastAsia="Times New Roman" w:hAnsi="Times New Roman"/>
                <w:sz w:val="20"/>
                <w:szCs w:val="20"/>
              </w:rPr>
            </w:pPr>
            <w:r w:rsidRPr="0095763C">
              <w:rPr>
                <w:rFonts w:ascii="Times New Roman" w:eastAsia="Times New Roman" w:hAnsi="Times New Roman"/>
                <w:color w:val="000000"/>
                <w:kern w:val="24"/>
                <w:sz w:val="20"/>
                <w:szCs w:val="20"/>
              </w:rPr>
              <w:t>у</w:t>
            </w:r>
            <w:r w:rsidR="003A2336" w:rsidRPr="0095763C">
              <w:rPr>
                <w:rFonts w:ascii="Times New Roman" w:eastAsia="Times New Roman" w:hAnsi="Times New Roman"/>
                <w:color w:val="000000"/>
                <w:kern w:val="24"/>
                <w:sz w:val="20"/>
                <w:szCs w:val="20"/>
              </w:rPr>
              <w:t>становка холодильных камер,</w:t>
            </w:r>
            <w:r w:rsidRPr="0095763C">
              <w:rPr>
                <w:rFonts w:ascii="Times New Roman" w:eastAsia="Times New Roman" w:hAnsi="Times New Roman"/>
                <w:color w:val="000000"/>
                <w:kern w:val="24"/>
                <w:sz w:val="20"/>
                <w:szCs w:val="20"/>
              </w:rPr>
              <w:t xml:space="preserve"> о</w:t>
            </w:r>
            <w:r w:rsidR="003A2336" w:rsidRPr="0095763C">
              <w:rPr>
                <w:rFonts w:ascii="Times New Roman" w:eastAsia="Times New Roman" w:hAnsi="Times New Roman"/>
                <w:color w:val="000000"/>
                <w:kern w:val="24"/>
                <w:sz w:val="20"/>
                <w:szCs w:val="20"/>
              </w:rPr>
              <w:t xml:space="preserve">вощехранилище </w:t>
            </w:r>
          </w:p>
        </w:tc>
      </w:tr>
      <w:tr w:rsidR="003A2336" w:rsidRPr="0095763C" w:rsidTr="00C24DBB">
        <w:trPr>
          <w:trHeight w:val="1008"/>
        </w:trPr>
        <w:tc>
          <w:tcPr>
            <w:tcW w:w="534" w:type="dxa"/>
            <w:shd w:val="clear" w:color="auto" w:fill="auto"/>
            <w:tcMar>
              <w:top w:w="13" w:type="dxa"/>
              <w:left w:w="108" w:type="dxa"/>
              <w:bottom w:w="0" w:type="dxa"/>
              <w:right w:w="108" w:type="dxa"/>
            </w:tcMar>
            <w:hideMark/>
          </w:tcPr>
          <w:p w:rsidR="003A2336" w:rsidRPr="0095763C" w:rsidRDefault="003A2336" w:rsidP="00132AFE">
            <w:pPr>
              <w:spacing w:line="256" w:lineRule="auto"/>
              <w:rPr>
                <w:rFonts w:ascii="Times New Roman" w:eastAsia="Times New Roman" w:hAnsi="Times New Roman"/>
                <w:sz w:val="20"/>
                <w:szCs w:val="20"/>
              </w:rPr>
            </w:pPr>
            <w:r w:rsidRPr="0095763C">
              <w:rPr>
                <w:rFonts w:ascii="Times New Roman" w:eastAsia="Times New Roman" w:hAnsi="Times New Roman"/>
                <w:color w:val="000000"/>
                <w:kern w:val="24"/>
                <w:sz w:val="20"/>
                <w:szCs w:val="20"/>
              </w:rPr>
              <w:t> 3</w:t>
            </w:r>
            <w:r w:rsidRPr="0095763C">
              <w:rPr>
                <w:rFonts w:ascii="Times New Roman" w:eastAsia="Calibri" w:hAnsi="Times New Roman"/>
                <w:color w:val="000000"/>
                <w:kern w:val="24"/>
                <w:sz w:val="20"/>
                <w:szCs w:val="20"/>
              </w:rPr>
              <w:t xml:space="preserve"> </w:t>
            </w:r>
          </w:p>
        </w:tc>
        <w:tc>
          <w:tcPr>
            <w:tcW w:w="1417" w:type="dxa"/>
            <w:shd w:val="clear" w:color="auto" w:fill="auto"/>
            <w:tcMar>
              <w:top w:w="13" w:type="dxa"/>
              <w:left w:w="108" w:type="dxa"/>
              <w:bottom w:w="0" w:type="dxa"/>
              <w:right w:w="108" w:type="dxa"/>
            </w:tcMar>
            <w:hideMark/>
          </w:tcPr>
          <w:p w:rsidR="003A2336" w:rsidRPr="0095763C" w:rsidRDefault="003A2336" w:rsidP="00132AFE">
            <w:pPr>
              <w:spacing w:line="256" w:lineRule="auto"/>
              <w:rPr>
                <w:rFonts w:ascii="Times New Roman" w:eastAsia="Times New Roman" w:hAnsi="Times New Roman"/>
                <w:sz w:val="20"/>
                <w:szCs w:val="20"/>
              </w:rPr>
            </w:pPr>
            <w:r w:rsidRPr="0095763C">
              <w:rPr>
                <w:rFonts w:ascii="Times New Roman" w:eastAsia="Times New Roman" w:hAnsi="Times New Roman"/>
                <w:color w:val="000000"/>
                <w:kern w:val="24"/>
                <w:sz w:val="20"/>
                <w:szCs w:val="20"/>
              </w:rPr>
              <w:t xml:space="preserve">село </w:t>
            </w:r>
            <w:proofErr w:type="spellStart"/>
            <w:r w:rsidRPr="0095763C">
              <w:rPr>
                <w:rFonts w:ascii="Times New Roman" w:eastAsia="Times New Roman" w:hAnsi="Times New Roman"/>
                <w:color w:val="000000"/>
                <w:kern w:val="24"/>
                <w:sz w:val="20"/>
                <w:szCs w:val="20"/>
              </w:rPr>
              <w:t>Ванавара</w:t>
            </w:r>
            <w:proofErr w:type="spellEnd"/>
            <w:r w:rsidRPr="0095763C">
              <w:rPr>
                <w:rFonts w:ascii="Times New Roman" w:eastAsia="Calibri" w:hAnsi="Times New Roman"/>
                <w:color w:val="000000"/>
                <w:kern w:val="24"/>
                <w:sz w:val="20"/>
                <w:szCs w:val="20"/>
              </w:rPr>
              <w:t xml:space="preserve"> </w:t>
            </w:r>
          </w:p>
        </w:tc>
        <w:tc>
          <w:tcPr>
            <w:tcW w:w="1559" w:type="dxa"/>
            <w:shd w:val="clear" w:color="auto" w:fill="auto"/>
            <w:tcMar>
              <w:top w:w="13" w:type="dxa"/>
              <w:left w:w="108" w:type="dxa"/>
              <w:bottom w:w="0" w:type="dxa"/>
              <w:right w:w="108" w:type="dxa"/>
            </w:tcMar>
            <w:hideMark/>
          </w:tcPr>
          <w:p w:rsidR="003A2336" w:rsidRPr="0095763C" w:rsidRDefault="003A2336" w:rsidP="00132AFE">
            <w:pPr>
              <w:rPr>
                <w:rFonts w:ascii="Times New Roman" w:eastAsia="Times New Roman" w:hAnsi="Times New Roman"/>
                <w:sz w:val="20"/>
                <w:szCs w:val="20"/>
              </w:rPr>
            </w:pPr>
            <w:r w:rsidRPr="0095763C">
              <w:rPr>
                <w:rFonts w:ascii="Times New Roman" w:eastAsia="Times New Roman" w:hAnsi="Times New Roman"/>
                <w:color w:val="000000"/>
                <w:kern w:val="24"/>
                <w:sz w:val="20"/>
                <w:szCs w:val="20"/>
              </w:rPr>
              <w:t>Рыболовство</w:t>
            </w:r>
          </w:p>
        </w:tc>
        <w:tc>
          <w:tcPr>
            <w:tcW w:w="1842" w:type="dxa"/>
            <w:shd w:val="clear" w:color="auto" w:fill="auto"/>
            <w:tcMar>
              <w:top w:w="13" w:type="dxa"/>
              <w:left w:w="108" w:type="dxa"/>
              <w:bottom w:w="0" w:type="dxa"/>
              <w:right w:w="108" w:type="dxa"/>
            </w:tcMar>
            <w:hideMark/>
          </w:tcPr>
          <w:p w:rsidR="003A2336" w:rsidRPr="0095763C" w:rsidRDefault="00322D57" w:rsidP="00132AFE">
            <w:pPr>
              <w:rPr>
                <w:rFonts w:ascii="Times New Roman" w:eastAsia="Times New Roman" w:hAnsi="Times New Roman"/>
                <w:sz w:val="20"/>
                <w:szCs w:val="20"/>
              </w:rPr>
            </w:pPr>
            <w:proofErr w:type="spellStart"/>
            <w:proofErr w:type="gramStart"/>
            <w:r w:rsidRPr="0095763C">
              <w:rPr>
                <w:rFonts w:ascii="Times New Roman" w:eastAsia="Times New Roman" w:hAnsi="Times New Roman"/>
                <w:color w:val="000000"/>
                <w:kern w:val="24"/>
                <w:sz w:val="20"/>
                <w:szCs w:val="20"/>
              </w:rPr>
              <w:t>Мясо-молочное</w:t>
            </w:r>
            <w:proofErr w:type="spellEnd"/>
            <w:proofErr w:type="gramEnd"/>
            <w:r w:rsidRPr="0095763C">
              <w:rPr>
                <w:rFonts w:ascii="Times New Roman" w:eastAsia="Times New Roman" w:hAnsi="Times New Roman"/>
                <w:color w:val="000000"/>
                <w:kern w:val="24"/>
                <w:sz w:val="20"/>
                <w:szCs w:val="20"/>
              </w:rPr>
              <w:t xml:space="preserve"> животноводство</w:t>
            </w:r>
            <w:r w:rsidR="003A2336" w:rsidRPr="0095763C">
              <w:rPr>
                <w:rFonts w:ascii="Times New Roman" w:eastAsia="Times New Roman" w:hAnsi="Times New Roman"/>
                <w:color w:val="000000"/>
                <w:kern w:val="24"/>
                <w:sz w:val="20"/>
                <w:szCs w:val="20"/>
              </w:rPr>
              <w:t>, птицеводство - ЛПХ</w:t>
            </w:r>
          </w:p>
        </w:tc>
        <w:tc>
          <w:tcPr>
            <w:tcW w:w="1843" w:type="dxa"/>
            <w:shd w:val="clear" w:color="auto" w:fill="auto"/>
            <w:tcMar>
              <w:top w:w="13" w:type="dxa"/>
              <w:left w:w="108" w:type="dxa"/>
              <w:bottom w:w="0" w:type="dxa"/>
              <w:right w:w="108" w:type="dxa"/>
            </w:tcMar>
            <w:hideMark/>
          </w:tcPr>
          <w:p w:rsidR="003A2336" w:rsidRPr="0095763C" w:rsidRDefault="003A2336" w:rsidP="00132AFE">
            <w:pPr>
              <w:rPr>
                <w:rFonts w:ascii="Times New Roman" w:eastAsia="Times New Roman" w:hAnsi="Times New Roman"/>
                <w:sz w:val="20"/>
                <w:szCs w:val="20"/>
              </w:rPr>
            </w:pPr>
            <w:r w:rsidRPr="0095763C">
              <w:rPr>
                <w:rFonts w:ascii="Times New Roman" w:eastAsia="Times New Roman" w:hAnsi="Times New Roman"/>
                <w:color w:val="000000"/>
                <w:kern w:val="24"/>
                <w:sz w:val="20"/>
                <w:szCs w:val="20"/>
              </w:rPr>
              <w:t xml:space="preserve">Малоэтажное жилищное </w:t>
            </w:r>
          </w:p>
          <w:p w:rsidR="003A2336" w:rsidRPr="0095763C" w:rsidRDefault="003A2336" w:rsidP="00132AFE">
            <w:pPr>
              <w:rPr>
                <w:rFonts w:ascii="Times New Roman" w:eastAsia="Times New Roman" w:hAnsi="Times New Roman"/>
                <w:sz w:val="20"/>
                <w:szCs w:val="20"/>
              </w:rPr>
            </w:pPr>
            <w:r w:rsidRPr="0095763C">
              <w:rPr>
                <w:rFonts w:ascii="Times New Roman" w:eastAsia="Times New Roman" w:hAnsi="Times New Roman"/>
                <w:color w:val="000000"/>
                <w:kern w:val="24"/>
                <w:sz w:val="20"/>
                <w:szCs w:val="20"/>
              </w:rPr>
              <w:t xml:space="preserve">строительство </w:t>
            </w:r>
          </w:p>
        </w:tc>
        <w:tc>
          <w:tcPr>
            <w:tcW w:w="3080" w:type="dxa"/>
            <w:shd w:val="clear" w:color="auto" w:fill="auto"/>
            <w:tcMar>
              <w:top w:w="13" w:type="dxa"/>
              <w:left w:w="108" w:type="dxa"/>
              <w:bottom w:w="0" w:type="dxa"/>
              <w:right w:w="108" w:type="dxa"/>
            </w:tcMar>
            <w:hideMark/>
          </w:tcPr>
          <w:p w:rsidR="003A2336" w:rsidRPr="0095763C" w:rsidRDefault="003A2336" w:rsidP="00322D57">
            <w:pPr>
              <w:rPr>
                <w:rFonts w:ascii="Times New Roman" w:eastAsia="Times New Roman" w:hAnsi="Times New Roman"/>
                <w:sz w:val="20"/>
                <w:szCs w:val="20"/>
              </w:rPr>
            </w:pPr>
            <w:r w:rsidRPr="0095763C">
              <w:rPr>
                <w:rFonts w:ascii="Times New Roman" w:eastAsia="Times New Roman" w:hAnsi="Times New Roman"/>
                <w:color w:val="000000"/>
                <w:kern w:val="24"/>
                <w:sz w:val="20"/>
                <w:szCs w:val="20"/>
              </w:rPr>
              <w:t xml:space="preserve">Строительство дорог </w:t>
            </w:r>
            <w:r w:rsidR="00322D57" w:rsidRPr="0095763C">
              <w:rPr>
                <w:rFonts w:ascii="Times New Roman" w:eastAsia="Times New Roman" w:hAnsi="Times New Roman"/>
                <w:color w:val="000000"/>
                <w:kern w:val="24"/>
                <w:sz w:val="20"/>
                <w:szCs w:val="20"/>
              </w:rPr>
              <w:br/>
            </w:r>
            <w:r w:rsidRPr="0095763C">
              <w:rPr>
                <w:rFonts w:ascii="Times New Roman" w:eastAsia="Times New Roman" w:hAnsi="Times New Roman"/>
                <w:color w:val="000000"/>
                <w:kern w:val="24"/>
                <w:sz w:val="20"/>
                <w:szCs w:val="20"/>
              </w:rPr>
              <w:t>с усов</w:t>
            </w:r>
            <w:r w:rsidR="00322D57" w:rsidRPr="0095763C">
              <w:rPr>
                <w:rFonts w:ascii="Times New Roman" w:eastAsia="Times New Roman" w:hAnsi="Times New Roman"/>
                <w:color w:val="000000"/>
                <w:kern w:val="24"/>
                <w:sz w:val="20"/>
                <w:szCs w:val="20"/>
              </w:rPr>
              <w:t>ершенствованным типом покрытия</w:t>
            </w:r>
          </w:p>
        </w:tc>
        <w:tc>
          <w:tcPr>
            <w:tcW w:w="2430" w:type="dxa"/>
            <w:shd w:val="clear" w:color="auto" w:fill="auto"/>
            <w:tcMar>
              <w:top w:w="13" w:type="dxa"/>
              <w:left w:w="108" w:type="dxa"/>
              <w:bottom w:w="0" w:type="dxa"/>
              <w:right w:w="108" w:type="dxa"/>
            </w:tcMar>
            <w:hideMark/>
          </w:tcPr>
          <w:p w:rsidR="003A2336" w:rsidRPr="0095763C" w:rsidRDefault="003A2336" w:rsidP="00132AFE">
            <w:pPr>
              <w:rPr>
                <w:rFonts w:ascii="Times New Roman" w:eastAsia="Times New Roman" w:hAnsi="Times New Roman"/>
                <w:sz w:val="20"/>
                <w:szCs w:val="20"/>
              </w:rPr>
            </w:pPr>
            <w:r w:rsidRPr="0095763C">
              <w:rPr>
                <w:rFonts w:ascii="Times New Roman" w:eastAsia="Times New Roman" w:hAnsi="Times New Roman"/>
                <w:color w:val="000000"/>
                <w:kern w:val="24"/>
                <w:sz w:val="20"/>
                <w:szCs w:val="20"/>
              </w:rPr>
              <w:t>Про</w:t>
            </w:r>
            <w:r w:rsidR="00322D57" w:rsidRPr="0095763C">
              <w:rPr>
                <w:rFonts w:ascii="Times New Roman" w:eastAsia="Times New Roman" w:hAnsi="Times New Roman"/>
                <w:color w:val="000000"/>
                <w:kern w:val="24"/>
                <w:sz w:val="20"/>
                <w:szCs w:val="20"/>
              </w:rPr>
              <w:t>изводство пиломатериалов</w:t>
            </w:r>
            <w:r w:rsidRPr="0095763C">
              <w:rPr>
                <w:rFonts w:ascii="Times New Roman" w:eastAsia="Times New Roman" w:hAnsi="Times New Roman"/>
                <w:color w:val="000000"/>
                <w:kern w:val="24"/>
                <w:sz w:val="20"/>
                <w:szCs w:val="20"/>
              </w:rPr>
              <w:t xml:space="preserve">, хлебной продукции </w:t>
            </w:r>
          </w:p>
        </w:tc>
        <w:tc>
          <w:tcPr>
            <w:tcW w:w="2145" w:type="dxa"/>
            <w:shd w:val="clear" w:color="auto" w:fill="auto"/>
            <w:tcMar>
              <w:top w:w="13" w:type="dxa"/>
              <w:left w:w="108" w:type="dxa"/>
              <w:bottom w:w="0" w:type="dxa"/>
              <w:right w:w="108" w:type="dxa"/>
            </w:tcMar>
            <w:hideMark/>
          </w:tcPr>
          <w:p w:rsidR="003A2336" w:rsidRPr="0095763C" w:rsidRDefault="003A2336" w:rsidP="00132AFE">
            <w:pPr>
              <w:rPr>
                <w:rFonts w:ascii="Times New Roman" w:eastAsia="Times New Roman" w:hAnsi="Times New Roman"/>
                <w:sz w:val="20"/>
                <w:szCs w:val="20"/>
              </w:rPr>
            </w:pPr>
            <w:r w:rsidRPr="0095763C">
              <w:rPr>
                <w:rFonts w:ascii="Times New Roman" w:eastAsia="Times New Roman" w:hAnsi="Times New Roman"/>
                <w:color w:val="000000"/>
                <w:kern w:val="24"/>
                <w:sz w:val="20"/>
                <w:szCs w:val="20"/>
              </w:rPr>
              <w:t>Грузовые перевозки</w:t>
            </w:r>
            <w:r w:rsidR="00322D57" w:rsidRPr="0095763C">
              <w:rPr>
                <w:rFonts w:ascii="Times New Roman" w:eastAsia="Times New Roman" w:hAnsi="Times New Roman"/>
                <w:color w:val="000000"/>
                <w:kern w:val="24"/>
                <w:sz w:val="20"/>
                <w:szCs w:val="20"/>
              </w:rPr>
              <w:t>,</w:t>
            </w:r>
          </w:p>
          <w:p w:rsidR="003A2336" w:rsidRPr="0095763C" w:rsidRDefault="00322D57" w:rsidP="00132AFE">
            <w:pPr>
              <w:rPr>
                <w:rFonts w:ascii="Times New Roman" w:eastAsia="Times New Roman" w:hAnsi="Times New Roman"/>
                <w:sz w:val="20"/>
                <w:szCs w:val="20"/>
              </w:rPr>
            </w:pPr>
            <w:r w:rsidRPr="0095763C">
              <w:rPr>
                <w:rFonts w:ascii="Times New Roman" w:eastAsia="Times New Roman" w:hAnsi="Times New Roman"/>
                <w:color w:val="000000"/>
                <w:kern w:val="24"/>
                <w:sz w:val="20"/>
                <w:szCs w:val="20"/>
              </w:rPr>
              <w:t>у</w:t>
            </w:r>
            <w:r w:rsidR="003A2336" w:rsidRPr="0095763C">
              <w:rPr>
                <w:rFonts w:ascii="Times New Roman" w:eastAsia="Times New Roman" w:hAnsi="Times New Roman"/>
                <w:color w:val="000000"/>
                <w:kern w:val="24"/>
                <w:sz w:val="20"/>
                <w:szCs w:val="20"/>
              </w:rPr>
              <w:t xml:space="preserve">становка холодильных камер, овощехранилище </w:t>
            </w:r>
          </w:p>
        </w:tc>
      </w:tr>
      <w:tr w:rsidR="003A2336" w:rsidRPr="0095763C" w:rsidTr="003A2336">
        <w:trPr>
          <w:trHeight w:val="326"/>
        </w:trPr>
        <w:tc>
          <w:tcPr>
            <w:tcW w:w="14850" w:type="dxa"/>
            <w:gridSpan w:val="8"/>
            <w:shd w:val="clear" w:color="auto" w:fill="auto"/>
            <w:tcMar>
              <w:top w:w="13" w:type="dxa"/>
              <w:left w:w="108" w:type="dxa"/>
              <w:bottom w:w="0" w:type="dxa"/>
              <w:right w:w="108" w:type="dxa"/>
            </w:tcMar>
            <w:vAlign w:val="center"/>
            <w:hideMark/>
          </w:tcPr>
          <w:p w:rsidR="003A2336" w:rsidRPr="0095763C" w:rsidRDefault="003A2336" w:rsidP="00132AFE">
            <w:pPr>
              <w:jc w:val="center"/>
              <w:rPr>
                <w:rFonts w:ascii="Times New Roman" w:eastAsia="Times New Roman" w:hAnsi="Times New Roman"/>
                <w:color w:val="000000"/>
                <w:kern w:val="24"/>
                <w:sz w:val="20"/>
                <w:szCs w:val="20"/>
              </w:rPr>
            </w:pPr>
            <w:r w:rsidRPr="0095763C">
              <w:rPr>
                <w:rFonts w:ascii="Times New Roman" w:hAnsi="Times New Roman"/>
                <w:b/>
                <w:bCs/>
                <w:sz w:val="24"/>
                <w:szCs w:val="24"/>
              </w:rPr>
              <w:t>Вторая группа населенных пунктов и поселений Эвенкийского муниципального района</w:t>
            </w:r>
          </w:p>
        </w:tc>
      </w:tr>
      <w:tr w:rsidR="003A2336" w:rsidRPr="0095763C" w:rsidTr="00C24DBB">
        <w:trPr>
          <w:trHeight w:val="1184"/>
        </w:trPr>
        <w:tc>
          <w:tcPr>
            <w:tcW w:w="534" w:type="dxa"/>
            <w:shd w:val="clear" w:color="auto" w:fill="auto"/>
            <w:tcMar>
              <w:top w:w="13" w:type="dxa"/>
              <w:left w:w="108" w:type="dxa"/>
              <w:bottom w:w="0" w:type="dxa"/>
              <w:right w:w="108" w:type="dxa"/>
            </w:tcMar>
            <w:hideMark/>
          </w:tcPr>
          <w:p w:rsidR="003A2336" w:rsidRPr="0095763C" w:rsidRDefault="003A2336" w:rsidP="00132AFE">
            <w:pPr>
              <w:jc w:val="cente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 1</w:t>
            </w:r>
            <w:r w:rsidRPr="0095763C">
              <w:rPr>
                <w:rFonts w:ascii="Times New Roman" w:eastAsia="Calibri" w:hAnsi="Times New Roman"/>
                <w:bCs/>
                <w:color w:val="000000"/>
                <w:kern w:val="24"/>
                <w:sz w:val="20"/>
                <w:szCs w:val="20"/>
              </w:rPr>
              <w:t xml:space="preserve"> </w:t>
            </w:r>
          </w:p>
        </w:tc>
        <w:tc>
          <w:tcPr>
            <w:tcW w:w="1417" w:type="dxa"/>
            <w:shd w:val="clear" w:color="auto" w:fill="auto"/>
            <w:tcMar>
              <w:top w:w="13" w:type="dxa"/>
              <w:left w:w="108" w:type="dxa"/>
              <w:bottom w:w="0" w:type="dxa"/>
              <w:right w:w="108" w:type="dxa"/>
            </w:tcMar>
            <w:hideMark/>
          </w:tcPr>
          <w:p w:rsidR="003A2336" w:rsidRPr="0095763C" w:rsidRDefault="003A2336" w:rsidP="00132AFE">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п. Суринда</w:t>
            </w:r>
            <w:r w:rsidRPr="0095763C">
              <w:rPr>
                <w:rFonts w:ascii="Times New Roman" w:eastAsia="Calibri" w:hAnsi="Times New Roman"/>
                <w:bCs/>
                <w:color w:val="000000"/>
                <w:kern w:val="24"/>
                <w:sz w:val="20"/>
                <w:szCs w:val="20"/>
              </w:rPr>
              <w:t xml:space="preserve"> </w:t>
            </w:r>
          </w:p>
        </w:tc>
        <w:tc>
          <w:tcPr>
            <w:tcW w:w="1559" w:type="dxa"/>
            <w:shd w:val="clear" w:color="auto" w:fill="auto"/>
            <w:tcMar>
              <w:top w:w="13" w:type="dxa"/>
              <w:left w:w="108" w:type="dxa"/>
              <w:bottom w:w="0" w:type="dxa"/>
              <w:right w:w="108" w:type="dxa"/>
            </w:tcMar>
            <w:hideMark/>
          </w:tcPr>
          <w:p w:rsidR="003A2336" w:rsidRPr="0095763C" w:rsidRDefault="003A2336"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Оленеводство,</w:t>
            </w:r>
            <w:r w:rsidR="00322D57" w:rsidRPr="0095763C">
              <w:rPr>
                <w:rFonts w:ascii="Times New Roman" w:eastAsia="Times New Roman" w:hAnsi="Times New Roman"/>
                <w:bCs/>
                <w:color w:val="000000"/>
                <w:kern w:val="24"/>
                <w:sz w:val="20"/>
                <w:szCs w:val="20"/>
              </w:rPr>
              <w:t xml:space="preserve"> о</w:t>
            </w:r>
            <w:r w:rsidRPr="0095763C">
              <w:rPr>
                <w:rFonts w:ascii="Times New Roman" w:eastAsia="Times New Roman" w:hAnsi="Times New Roman"/>
                <w:bCs/>
                <w:color w:val="000000"/>
                <w:kern w:val="24"/>
                <w:sz w:val="20"/>
                <w:szCs w:val="20"/>
              </w:rPr>
              <w:t>хота на пушного зверя</w:t>
            </w:r>
          </w:p>
        </w:tc>
        <w:tc>
          <w:tcPr>
            <w:tcW w:w="1842" w:type="dxa"/>
            <w:shd w:val="clear" w:color="auto" w:fill="auto"/>
            <w:tcMar>
              <w:top w:w="13" w:type="dxa"/>
              <w:left w:w="108" w:type="dxa"/>
              <w:bottom w:w="0" w:type="dxa"/>
              <w:right w:w="108" w:type="dxa"/>
            </w:tcMar>
            <w:hideMark/>
          </w:tcPr>
          <w:p w:rsidR="003A2336" w:rsidRPr="0095763C" w:rsidRDefault="00322D57" w:rsidP="00322D57">
            <w:pPr>
              <w:jc w:val="center"/>
              <w:rPr>
                <w:rFonts w:ascii="Times New Roman" w:eastAsia="Times New Roman" w:hAnsi="Times New Roman"/>
                <w:sz w:val="20"/>
                <w:szCs w:val="20"/>
              </w:rPr>
            </w:pPr>
            <w:r w:rsidRPr="0095763C">
              <w:rPr>
                <w:rFonts w:ascii="Times New Roman" w:eastAsia="Times New Roman" w:hAnsi="Times New Roman"/>
                <w:sz w:val="20"/>
                <w:szCs w:val="20"/>
              </w:rPr>
              <w:t>-</w:t>
            </w:r>
          </w:p>
        </w:tc>
        <w:tc>
          <w:tcPr>
            <w:tcW w:w="1843" w:type="dxa"/>
            <w:shd w:val="clear" w:color="auto" w:fill="auto"/>
            <w:tcMar>
              <w:top w:w="13" w:type="dxa"/>
              <w:left w:w="108" w:type="dxa"/>
              <w:bottom w:w="0" w:type="dxa"/>
              <w:right w:w="108" w:type="dxa"/>
            </w:tcMar>
            <w:hideMark/>
          </w:tcPr>
          <w:p w:rsidR="003A2336" w:rsidRPr="0095763C" w:rsidRDefault="003A2336"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Малоэтажное жилищное строительство</w:t>
            </w:r>
            <w:r w:rsidR="007A138E">
              <w:rPr>
                <w:rFonts w:ascii="Times New Roman" w:eastAsia="Times New Roman" w:hAnsi="Times New Roman"/>
                <w:bCs/>
                <w:color w:val="000000"/>
                <w:kern w:val="24"/>
                <w:sz w:val="20"/>
                <w:szCs w:val="20"/>
              </w:rPr>
              <w:t xml:space="preserve"> </w:t>
            </w:r>
            <w:r w:rsidR="007A138E" w:rsidRPr="007A138E">
              <w:rPr>
                <w:rFonts w:ascii="Times New Roman" w:eastAsia="Times New Roman" w:hAnsi="Times New Roman"/>
                <w:bCs/>
                <w:color w:val="000000"/>
                <w:kern w:val="24"/>
                <w:sz w:val="20"/>
                <w:szCs w:val="20"/>
              </w:rPr>
              <w:t xml:space="preserve">Модельного поселка </w:t>
            </w:r>
            <w:proofErr w:type="gramStart"/>
            <w:r w:rsidR="007A138E" w:rsidRPr="007A138E">
              <w:rPr>
                <w:rFonts w:ascii="Times New Roman" w:eastAsia="Times New Roman" w:hAnsi="Times New Roman"/>
                <w:bCs/>
                <w:color w:val="000000"/>
                <w:kern w:val="24"/>
                <w:sz w:val="20"/>
                <w:szCs w:val="20"/>
              </w:rPr>
              <w:t>-</w:t>
            </w:r>
            <w:proofErr w:type="spellStart"/>
            <w:r w:rsidR="007A138E" w:rsidRPr="007A138E">
              <w:rPr>
                <w:rFonts w:ascii="Times New Roman" w:eastAsia="Times New Roman" w:hAnsi="Times New Roman"/>
                <w:bCs/>
                <w:color w:val="000000"/>
                <w:kern w:val="24"/>
                <w:sz w:val="20"/>
                <w:szCs w:val="20"/>
              </w:rPr>
              <w:t>э</w:t>
            </w:r>
            <w:proofErr w:type="gramEnd"/>
            <w:r w:rsidR="007A138E" w:rsidRPr="007A138E">
              <w:rPr>
                <w:rFonts w:ascii="Times New Roman" w:eastAsia="Times New Roman" w:hAnsi="Times New Roman"/>
                <w:bCs/>
                <w:color w:val="000000"/>
                <w:kern w:val="24"/>
                <w:sz w:val="20"/>
                <w:szCs w:val="20"/>
              </w:rPr>
              <w:t>тнодеревни</w:t>
            </w:r>
            <w:proofErr w:type="spellEnd"/>
          </w:p>
        </w:tc>
        <w:tc>
          <w:tcPr>
            <w:tcW w:w="3080" w:type="dxa"/>
            <w:shd w:val="clear" w:color="auto" w:fill="auto"/>
            <w:tcMar>
              <w:top w:w="13" w:type="dxa"/>
              <w:left w:w="108" w:type="dxa"/>
              <w:bottom w:w="0" w:type="dxa"/>
              <w:right w:w="108" w:type="dxa"/>
            </w:tcMar>
            <w:hideMark/>
          </w:tcPr>
          <w:p w:rsidR="003A2336" w:rsidRPr="0095763C" w:rsidRDefault="003A2336"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Строительство, капитальный ремонт, ремонт до</w:t>
            </w:r>
            <w:r w:rsidR="00322D57" w:rsidRPr="0095763C">
              <w:rPr>
                <w:rFonts w:ascii="Times New Roman" w:eastAsia="Times New Roman" w:hAnsi="Times New Roman"/>
                <w:bCs/>
                <w:color w:val="000000"/>
                <w:kern w:val="24"/>
                <w:sz w:val="20"/>
                <w:szCs w:val="20"/>
              </w:rPr>
              <w:t>рог с переходным типом покрытия, р</w:t>
            </w:r>
            <w:r w:rsidRPr="0095763C">
              <w:rPr>
                <w:rFonts w:ascii="Times New Roman" w:eastAsia="Times New Roman" w:hAnsi="Times New Roman"/>
                <w:bCs/>
                <w:color w:val="000000"/>
                <w:kern w:val="24"/>
                <w:sz w:val="20"/>
                <w:szCs w:val="20"/>
              </w:rPr>
              <w:t xml:space="preserve">еконструкция </w:t>
            </w:r>
            <w:proofErr w:type="spellStart"/>
            <w:r w:rsidRPr="0095763C">
              <w:rPr>
                <w:rFonts w:ascii="Times New Roman" w:eastAsia="Times New Roman" w:hAnsi="Times New Roman"/>
                <w:bCs/>
                <w:color w:val="000000"/>
                <w:kern w:val="24"/>
                <w:sz w:val="20"/>
                <w:szCs w:val="20"/>
              </w:rPr>
              <w:t>авиаплощадки</w:t>
            </w:r>
            <w:proofErr w:type="spellEnd"/>
          </w:p>
        </w:tc>
        <w:tc>
          <w:tcPr>
            <w:tcW w:w="2430" w:type="dxa"/>
            <w:shd w:val="clear" w:color="auto" w:fill="auto"/>
            <w:tcMar>
              <w:top w:w="13" w:type="dxa"/>
              <w:left w:w="108" w:type="dxa"/>
              <w:bottom w:w="0" w:type="dxa"/>
              <w:right w:w="108" w:type="dxa"/>
            </w:tcMar>
            <w:hideMark/>
          </w:tcPr>
          <w:p w:rsidR="003A2336"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 xml:space="preserve">Производство </w:t>
            </w:r>
            <w:r w:rsidR="003A2336" w:rsidRPr="0095763C">
              <w:rPr>
                <w:rFonts w:ascii="Times New Roman" w:eastAsia="Times New Roman" w:hAnsi="Times New Roman"/>
                <w:bCs/>
                <w:color w:val="000000"/>
                <w:kern w:val="24"/>
                <w:sz w:val="20"/>
                <w:szCs w:val="20"/>
              </w:rPr>
              <w:t>хлебной продукции,</w:t>
            </w:r>
            <w:r w:rsidRPr="0095763C">
              <w:rPr>
                <w:rFonts w:ascii="Times New Roman" w:eastAsia="Times New Roman" w:hAnsi="Times New Roman"/>
                <w:bCs/>
                <w:color w:val="000000"/>
                <w:kern w:val="24"/>
                <w:sz w:val="20"/>
                <w:szCs w:val="20"/>
              </w:rPr>
              <w:t xml:space="preserve"> </w:t>
            </w:r>
            <w:r w:rsidR="003A2336" w:rsidRPr="0095763C">
              <w:rPr>
                <w:rFonts w:ascii="Times New Roman" w:eastAsia="ArialMT" w:hAnsi="Times New Roman"/>
                <w:bCs/>
                <w:color w:val="000000"/>
                <w:kern w:val="24"/>
                <w:sz w:val="20"/>
                <w:szCs w:val="20"/>
              </w:rPr>
              <w:t xml:space="preserve">заготовка пантовой продукции, копыт, шкуры оленя, </w:t>
            </w:r>
            <w:proofErr w:type="spellStart"/>
            <w:r w:rsidR="003A2336" w:rsidRPr="0095763C">
              <w:rPr>
                <w:rFonts w:ascii="Times New Roman" w:eastAsia="ArialMT" w:hAnsi="Times New Roman"/>
                <w:bCs/>
                <w:color w:val="000000"/>
                <w:kern w:val="24"/>
                <w:sz w:val="20"/>
                <w:szCs w:val="20"/>
              </w:rPr>
              <w:t>камуса</w:t>
            </w:r>
            <w:proofErr w:type="spellEnd"/>
            <w:r w:rsidR="003A2336" w:rsidRPr="0095763C">
              <w:rPr>
                <w:rFonts w:ascii="Times New Roman" w:eastAsia="ArialMT" w:hAnsi="Times New Roman"/>
                <w:bCs/>
                <w:color w:val="000000"/>
                <w:kern w:val="24"/>
                <w:sz w:val="20"/>
                <w:szCs w:val="20"/>
              </w:rPr>
              <w:t xml:space="preserve">, заготовка мяса ДСО  </w:t>
            </w:r>
          </w:p>
        </w:tc>
        <w:tc>
          <w:tcPr>
            <w:tcW w:w="2145" w:type="dxa"/>
            <w:shd w:val="clear" w:color="auto" w:fill="auto"/>
            <w:tcMar>
              <w:top w:w="13" w:type="dxa"/>
              <w:left w:w="108" w:type="dxa"/>
              <w:bottom w:w="0" w:type="dxa"/>
              <w:right w:w="108" w:type="dxa"/>
            </w:tcMar>
            <w:hideMark/>
          </w:tcPr>
          <w:p w:rsidR="003A2336" w:rsidRPr="0095763C" w:rsidRDefault="003A2336" w:rsidP="00132AFE">
            <w:pPr>
              <w:textAlignment w:val="baseline"/>
              <w:rPr>
                <w:rFonts w:ascii="Times New Roman" w:eastAsia="Times New Roman" w:hAnsi="Times New Roman"/>
                <w:sz w:val="20"/>
                <w:szCs w:val="20"/>
              </w:rPr>
            </w:pPr>
            <w:r w:rsidRPr="0095763C">
              <w:rPr>
                <w:rFonts w:ascii="Times New Roman" w:eastAsia="ArialMT" w:hAnsi="Times New Roman"/>
                <w:bCs/>
                <w:color w:val="000000"/>
                <w:kern w:val="24"/>
                <w:sz w:val="20"/>
                <w:szCs w:val="20"/>
              </w:rPr>
              <w:t>Разведение домашних племенных оленей</w:t>
            </w:r>
            <w:r w:rsidRPr="0095763C">
              <w:rPr>
                <w:rFonts w:ascii="Times New Roman" w:eastAsia="Times New Roman" w:hAnsi="Times New Roman"/>
                <w:bCs/>
                <w:color w:val="000000"/>
                <w:kern w:val="24"/>
                <w:sz w:val="20"/>
                <w:szCs w:val="20"/>
              </w:rPr>
              <w:t xml:space="preserve"> </w:t>
            </w:r>
          </w:p>
        </w:tc>
      </w:tr>
      <w:tr w:rsidR="003A2336" w:rsidRPr="0095763C" w:rsidTr="00C24DBB">
        <w:trPr>
          <w:trHeight w:val="1100"/>
        </w:trPr>
        <w:tc>
          <w:tcPr>
            <w:tcW w:w="534" w:type="dxa"/>
            <w:shd w:val="clear" w:color="auto" w:fill="auto"/>
            <w:tcMar>
              <w:top w:w="13" w:type="dxa"/>
              <w:left w:w="108" w:type="dxa"/>
              <w:bottom w:w="0" w:type="dxa"/>
              <w:right w:w="108" w:type="dxa"/>
            </w:tcMar>
            <w:hideMark/>
          </w:tcPr>
          <w:p w:rsidR="003A2336" w:rsidRPr="0095763C" w:rsidRDefault="003A2336" w:rsidP="00132AFE">
            <w:pPr>
              <w:jc w:val="cente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 2</w:t>
            </w:r>
            <w:r w:rsidRPr="0095763C">
              <w:rPr>
                <w:rFonts w:ascii="Times New Roman" w:eastAsia="Calibri" w:hAnsi="Times New Roman"/>
                <w:bCs/>
                <w:color w:val="000000"/>
                <w:kern w:val="24"/>
                <w:sz w:val="20"/>
                <w:szCs w:val="20"/>
              </w:rPr>
              <w:t xml:space="preserve"> </w:t>
            </w:r>
          </w:p>
        </w:tc>
        <w:tc>
          <w:tcPr>
            <w:tcW w:w="1417" w:type="dxa"/>
            <w:shd w:val="clear" w:color="auto" w:fill="auto"/>
            <w:tcMar>
              <w:top w:w="13" w:type="dxa"/>
              <w:left w:w="108" w:type="dxa"/>
              <w:bottom w:w="0" w:type="dxa"/>
              <w:right w:w="108" w:type="dxa"/>
            </w:tcMar>
            <w:hideMark/>
          </w:tcPr>
          <w:p w:rsidR="003A2336" w:rsidRPr="0095763C" w:rsidRDefault="003A2336" w:rsidP="00132AFE">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п.Ессей </w:t>
            </w:r>
            <w:r w:rsidRPr="0095763C">
              <w:rPr>
                <w:rFonts w:ascii="Times New Roman" w:eastAsia="Calibri" w:hAnsi="Times New Roman"/>
                <w:bCs/>
                <w:color w:val="000000"/>
                <w:kern w:val="24"/>
                <w:sz w:val="20"/>
                <w:szCs w:val="20"/>
              </w:rPr>
              <w:t xml:space="preserve"> </w:t>
            </w:r>
          </w:p>
        </w:tc>
        <w:tc>
          <w:tcPr>
            <w:tcW w:w="1559" w:type="dxa"/>
            <w:shd w:val="clear" w:color="auto" w:fill="auto"/>
            <w:tcMar>
              <w:top w:w="13" w:type="dxa"/>
              <w:left w:w="108" w:type="dxa"/>
              <w:bottom w:w="0" w:type="dxa"/>
              <w:right w:w="108" w:type="dxa"/>
            </w:tcMar>
            <w:hideMark/>
          </w:tcPr>
          <w:p w:rsidR="003A2336" w:rsidRPr="0095763C" w:rsidRDefault="003A2336"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Оленеводство,</w:t>
            </w:r>
            <w:r w:rsidR="00322D57" w:rsidRPr="0095763C">
              <w:rPr>
                <w:rFonts w:ascii="Times New Roman" w:eastAsia="Times New Roman" w:hAnsi="Times New Roman"/>
                <w:bCs/>
                <w:color w:val="000000"/>
                <w:kern w:val="24"/>
                <w:sz w:val="20"/>
                <w:szCs w:val="20"/>
              </w:rPr>
              <w:t xml:space="preserve"> р</w:t>
            </w:r>
            <w:r w:rsidRPr="0095763C">
              <w:rPr>
                <w:rFonts w:ascii="Times New Roman" w:eastAsia="Times New Roman" w:hAnsi="Times New Roman"/>
                <w:bCs/>
                <w:color w:val="000000"/>
                <w:kern w:val="24"/>
                <w:sz w:val="20"/>
                <w:szCs w:val="20"/>
              </w:rPr>
              <w:t>ыболовство,</w:t>
            </w:r>
            <w:r w:rsidR="00322D57" w:rsidRPr="0095763C">
              <w:rPr>
                <w:rFonts w:ascii="Times New Roman" w:eastAsia="Times New Roman" w:hAnsi="Times New Roman"/>
                <w:bCs/>
                <w:color w:val="000000"/>
                <w:kern w:val="24"/>
                <w:sz w:val="20"/>
                <w:szCs w:val="20"/>
              </w:rPr>
              <w:t xml:space="preserve"> о</w:t>
            </w:r>
            <w:r w:rsidRPr="0095763C">
              <w:rPr>
                <w:rFonts w:ascii="Times New Roman" w:eastAsia="Times New Roman" w:hAnsi="Times New Roman"/>
                <w:bCs/>
                <w:color w:val="000000"/>
                <w:kern w:val="24"/>
                <w:sz w:val="20"/>
                <w:szCs w:val="20"/>
              </w:rPr>
              <w:t>хота на ДСО и пушного зверя</w:t>
            </w:r>
          </w:p>
        </w:tc>
        <w:tc>
          <w:tcPr>
            <w:tcW w:w="1842" w:type="dxa"/>
            <w:shd w:val="clear" w:color="auto" w:fill="auto"/>
            <w:tcMar>
              <w:top w:w="13" w:type="dxa"/>
              <w:left w:w="108" w:type="dxa"/>
              <w:bottom w:w="0" w:type="dxa"/>
              <w:right w:w="108" w:type="dxa"/>
            </w:tcMar>
            <w:hideMark/>
          </w:tcPr>
          <w:p w:rsidR="003A2336" w:rsidRPr="0095763C" w:rsidRDefault="003A2336" w:rsidP="00132AFE">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З</w:t>
            </w:r>
            <w:r w:rsidR="00322D57" w:rsidRPr="0095763C">
              <w:rPr>
                <w:rFonts w:ascii="Times New Roman" w:eastAsia="Times New Roman" w:hAnsi="Times New Roman"/>
                <w:bCs/>
                <w:color w:val="000000"/>
                <w:kern w:val="24"/>
                <w:sz w:val="20"/>
                <w:szCs w:val="20"/>
              </w:rPr>
              <w:t>вероводство –</w:t>
            </w:r>
          </w:p>
          <w:p w:rsidR="003A2336" w:rsidRPr="0095763C" w:rsidRDefault="003A2336" w:rsidP="00132AFE">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крестьянско-фермерское хозяйство</w:t>
            </w:r>
          </w:p>
        </w:tc>
        <w:tc>
          <w:tcPr>
            <w:tcW w:w="1843" w:type="dxa"/>
            <w:shd w:val="clear" w:color="auto" w:fill="auto"/>
            <w:tcMar>
              <w:top w:w="13" w:type="dxa"/>
              <w:left w:w="108" w:type="dxa"/>
              <w:bottom w:w="0" w:type="dxa"/>
              <w:right w:w="108" w:type="dxa"/>
            </w:tcMar>
            <w:hideMark/>
          </w:tcPr>
          <w:p w:rsidR="003A2336" w:rsidRPr="0095763C" w:rsidRDefault="003A2336" w:rsidP="00132AFE">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Малоэтажное  жилищное строительство</w:t>
            </w:r>
          </w:p>
        </w:tc>
        <w:tc>
          <w:tcPr>
            <w:tcW w:w="3080" w:type="dxa"/>
            <w:shd w:val="clear" w:color="auto" w:fill="auto"/>
            <w:tcMar>
              <w:top w:w="13" w:type="dxa"/>
              <w:left w:w="108" w:type="dxa"/>
              <w:bottom w:w="0" w:type="dxa"/>
              <w:right w:w="108" w:type="dxa"/>
            </w:tcMar>
            <w:hideMark/>
          </w:tcPr>
          <w:p w:rsidR="003A2336" w:rsidRPr="0095763C" w:rsidRDefault="00322D57" w:rsidP="00132AFE">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 xml:space="preserve">Строительство, капитальный ремонт, ремонт дорог с переходным типом покрытия, реконструкция </w:t>
            </w:r>
            <w:proofErr w:type="spellStart"/>
            <w:r w:rsidRPr="0095763C">
              <w:rPr>
                <w:rFonts w:ascii="Times New Roman" w:eastAsia="Times New Roman" w:hAnsi="Times New Roman"/>
                <w:bCs/>
                <w:color w:val="000000"/>
                <w:kern w:val="24"/>
                <w:sz w:val="20"/>
                <w:szCs w:val="20"/>
              </w:rPr>
              <w:t>авиаплощадки</w:t>
            </w:r>
            <w:proofErr w:type="spellEnd"/>
          </w:p>
        </w:tc>
        <w:tc>
          <w:tcPr>
            <w:tcW w:w="2430" w:type="dxa"/>
            <w:shd w:val="clear" w:color="auto" w:fill="auto"/>
            <w:tcMar>
              <w:top w:w="13" w:type="dxa"/>
              <w:left w:w="108" w:type="dxa"/>
              <w:bottom w:w="0" w:type="dxa"/>
              <w:right w:w="108" w:type="dxa"/>
            </w:tcMar>
            <w:hideMark/>
          </w:tcPr>
          <w:p w:rsidR="003A2336"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 xml:space="preserve">Производство </w:t>
            </w:r>
            <w:r w:rsidR="003A2336" w:rsidRPr="0095763C">
              <w:rPr>
                <w:rFonts w:ascii="Times New Roman" w:eastAsia="Times New Roman" w:hAnsi="Times New Roman"/>
                <w:bCs/>
                <w:color w:val="000000"/>
                <w:kern w:val="24"/>
                <w:sz w:val="20"/>
                <w:szCs w:val="20"/>
              </w:rPr>
              <w:t>хлебной продукции</w:t>
            </w:r>
            <w:r w:rsidRPr="0095763C">
              <w:rPr>
                <w:rFonts w:ascii="Times New Roman" w:eastAsia="Times New Roman" w:hAnsi="Times New Roman"/>
                <w:bCs/>
                <w:color w:val="000000"/>
                <w:kern w:val="24"/>
                <w:sz w:val="20"/>
                <w:szCs w:val="20"/>
              </w:rPr>
              <w:t>, з</w:t>
            </w:r>
            <w:r w:rsidR="003A2336" w:rsidRPr="0095763C">
              <w:rPr>
                <w:rFonts w:ascii="Times New Roman" w:eastAsia="Times New Roman" w:hAnsi="Times New Roman"/>
                <w:bCs/>
                <w:color w:val="000000"/>
                <w:kern w:val="24"/>
                <w:sz w:val="20"/>
                <w:szCs w:val="20"/>
              </w:rPr>
              <w:t xml:space="preserve">аготовка </w:t>
            </w:r>
            <w:r w:rsidR="003A2336" w:rsidRPr="0095763C">
              <w:rPr>
                <w:rFonts w:ascii="Times New Roman" w:eastAsia="ArialMT" w:hAnsi="Times New Roman"/>
                <w:bCs/>
                <w:color w:val="000000"/>
                <w:kern w:val="24"/>
                <w:sz w:val="20"/>
                <w:szCs w:val="20"/>
              </w:rPr>
              <w:t xml:space="preserve">шкуры оленя, </w:t>
            </w:r>
            <w:proofErr w:type="spellStart"/>
            <w:r w:rsidR="003A2336" w:rsidRPr="0095763C">
              <w:rPr>
                <w:rFonts w:ascii="Times New Roman" w:eastAsia="ArialMT" w:hAnsi="Times New Roman"/>
                <w:bCs/>
                <w:color w:val="000000"/>
                <w:kern w:val="24"/>
                <w:sz w:val="20"/>
                <w:szCs w:val="20"/>
              </w:rPr>
              <w:t>камуса</w:t>
            </w:r>
            <w:proofErr w:type="spellEnd"/>
            <w:r w:rsidR="003A2336" w:rsidRPr="0095763C">
              <w:rPr>
                <w:rFonts w:ascii="Times New Roman" w:eastAsia="ArialMT" w:hAnsi="Times New Roman"/>
                <w:bCs/>
                <w:color w:val="000000"/>
                <w:kern w:val="24"/>
                <w:sz w:val="20"/>
                <w:szCs w:val="20"/>
              </w:rPr>
              <w:t>, заготовка мяса ДСО</w:t>
            </w:r>
            <w:r w:rsidR="003A2336" w:rsidRPr="0095763C">
              <w:rPr>
                <w:rFonts w:ascii="Times New Roman" w:eastAsia="Times New Roman" w:hAnsi="Times New Roman"/>
                <w:bCs/>
                <w:color w:val="000000"/>
                <w:kern w:val="24"/>
                <w:sz w:val="20"/>
                <w:szCs w:val="20"/>
              </w:rPr>
              <w:t>, рыбы</w:t>
            </w:r>
          </w:p>
        </w:tc>
        <w:tc>
          <w:tcPr>
            <w:tcW w:w="2145" w:type="dxa"/>
            <w:shd w:val="clear" w:color="auto" w:fill="auto"/>
            <w:tcMar>
              <w:top w:w="13" w:type="dxa"/>
              <w:left w:w="108" w:type="dxa"/>
              <w:bottom w:w="0" w:type="dxa"/>
              <w:right w:w="108" w:type="dxa"/>
            </w:tcMar>
            <w:hideMark/>
          </w:tcPr>
          <w:p w:rsidR="003A2336" w:rsidRPr="0095763C" w:rsidRDefault="003A2336" w:rsidP="00132AFE">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Заготовка пушнины</w:t>
            </w:r>
          </w:p>
        </w:tc>
      </w:tr>
      <w:tr w:rsidR="00322D57" w:rsidRPr="0095763C" w:rsidTr="00C24DBB">
        <w:trPr>
          <w:trHeight w:val="974"/>
        </w:trPr>
        <w:tc>
          <w:tcPr>
            <w:tcW w:w="534" w:type="dxa"/>
            <w:shd w:val="clear" w:color="auto" w:fill="auto"/>
            <w:tcMar>
              <w:top w:w="13" w:type="dxa"/>
              <w:left w:w="108" w:type="dxa"/>
              <w:bottom w:w="0" w:type="dxa"/>
              <w:right w:w="108" w:type="dxa"/>
            </w:tcMar>
            <w:hideMark/>
          </w:tcPr>
          <w:p w:rsidR="00322D57" w:rsidRPr="0095763C" w:rsidRDefault="00322D57" w:rsidP="00322D57">
            <w:pPr>
              <w:spacing w:line="256" w:lineRule="auto"/>
              <w:jc w:val="cente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lastRenderedPageBreak/>
              <w:t> 3</w:t>
            </w:r>
            <w:r w:rsidRPr="0095763C">
              <w:rPr>
                <w:rFonts w:ascii="Times New Roman" w:eastAsia="Calibri" w:hAnsi="Times New Roman"/>
                <w:bCs/>
                <w:color w:val="000000"/>
                <w:kern w:val="24"/>
                <w:sz w:val="20"/>
                <w:szCs w:val="20"/>
              </w:rPr>
              <w:t xml:space="preserve"> </w:t>
            </w:r>
          </w:p>
        </w:tc>
        <w:tc>
          <w:tcPr>
            <w:tcW w:w="1417" w:type="dxa"/>
            <w:shd w:val="clear" w:color="auto" w:fill="auto"/>
            <w:tcMar>
              <w:top w:w="13" w:type="dxa"/>
              <w:left w:w="108" w:type="dxa"/>
              <w:bottom w:w="0" w:type="dxa"/>
              <w:right w:w="108" w:type="dxa"/>
            </w:tcMar>
            <w:hideMark/>
          </w:tcPr>
          <w:p w:rsidR="00322D57" w:rsidRPr="0095763C" w:rsidRDefault="00322D57" w:rsidP="00322D57">
            <w:pPr>
              <w:spacing w:line="256" w:lineRule="auto"/>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 xml:space="preserve">п. </w:t>
            </w:r>
            <w:proofErr w:type="spellStart"/>
            <w:r w:rsidRPr="0095763C">
              <w:rPr>
                <w:rFonts w:ascii="Times New Roman" w:eastAsia="Times New Roman" w:hAnsi="Times New Roman"/>
                <w:bCs/>
                <w:color w:val="000000"/>
                <w:kern w:val="24"/>
                <w:sz w:val="20"/>
                <w:szCs w:val="20"/>
              </w:rPr>
              <w:t>Чиринда</w:t>
            </w:r>
            <w:proofErr w:type="spellEnd"/>
            <w:r w:rsidRPr="0095763C">
              <w:rPr>
                <w:rFonts w:ascii="Times New Roman" w:eastAsia="Calibri" w:hAnsi="Times New Roman"/>
                <w:bCs/>
                <w:color w:val="000000"/>
                <w:kern w:val="24"/>
                <w:sz w:val="20"/>
                <w:szCs w:val="20"/>
              </w:rPr>
              <w:t xml:space="preserve"> </w:t>
            </w:r>
          </w:p>
        </w:tc>
        <w:tc>
          <w:tcPr>
            <w:tcW w:w="1559"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Оленеводство, рыболовство, охота на ДСО и пушного зверя</w:t>
            </w:r>
          </w:p>
        </w:tc>
        <w:tc>
          <w:tcPr>
            <w:tcW w:w="1842" w:type="dxa"/>
            <w:shd w:val="clear" w:color="auto" w:fill="auto"/>
            <w:tcMar>
              <w:top w:w="13" w:type="dxa"/>
              <w:left w:w="108" w:type="dxa"/>
              <w:bottom w:w="0" w:type="dxa"/>
              <w:right w:w="108" w:type="dxa"/>
            </w:tcMar>
            <w:hideMark/>
          </w:tcPr>
          <w:p w:rsidR="00322D57" w:rsidRPr="0095763C" w:rsidRDefault="00322D57" w:rsidP="00322D57">
            <w:pPr>
              <w:jc w:val="center"/>
            </w:pPr>
            <w:r w:rsidRPr="0095763C">
              <w:rPr>
                <w:rFonts w:ascii="Times New Roman" w:eastAsia="Times New Roman" w:hAnsi="Times New Roman"/>
                <w:sz w:val="20"/>
                <w:szCs w:val="20"/>
              </w:rPr>
              <w:t>-</w:t>
            </w:r>
          </w:p>
        </w:tc>
        <w:tc>
          <w:tcPr>
            <w:tcW w:w="1843"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Малоэтажное жилищное строительство</w:t>
            </w:r>
          </w:p>
        </w:tc>
        <w:tc>
          <w:tcPr>
            <w:tcW w:w="3080"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 xml:space="preserve">Строительство, капитальный ремонт, ремонт дорог </w:t>
            </w:r>
            <w:r w:rsidRPr="0095763C">
              <w:rPr>
                <w:rFonts w:ascii="Times New Roman" w:eastAsia="Times New Roman" w:hAnsi="Times New Roman"/>
                <w:bCs/>
                <w:color w:val="000000"/>
                <w:kern w:val="24"/>
                <w:sz w:val="20"/>
                <w:szCs w:val="20"/>
              </w:rPr>
              <w:br/>
              <w:t xml:space="preserve">с переходным типом покрытия, реконструкция </w:t>
            </w:r>
            <w:proofErr w:type="spellStart"/>
            <w:r w:rsidRPr="0095763C">
              <w:rPr>
                <w:rFonts w:ascii="Times New Roman" w:eastAsia="Times New Roman" w:hAnsi="Times New Roman"/>
                <w:bCs/>
                <w:color w:val="000000"/>
                <w:kern w:val="24"/>
                <w:sz w:val="20"/>
                <w:szCs w:val="20"/>
              </w:rPr>
              <w:t>авиаплощадки</w:t>
            </w:r>
            <w:proofErr w:type="spellEnd"/>
          </w:p>
        </w:tc>
        <w:tc>
          <w:tcPr>
            <w:tcW w:w="2430"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 xml:space="preserve">Производство хлебной продукции, заготовка  </w:t>
            </w:r>
            <w:r w:rsidRPr="0095763C">
              <w:rPr>
                <w:rFonts w:ascii="Times New Roman" w:eastAsia="ArialMT" w:hAnsi="Times New Roman"/>
                <w:bCs/>
                <w:color w:val="000000"/>
                <w:kern w:val="24"/>
                <w:sz w:val="20"/>
                <w:szCs w:val="20"/>
              </w:rPr>
              <w:t xml:space="preserve">шкуры оленя, </w:t>
            </w:r>
            <w:proofErr w:type="spellStart"/>
            <w:r w:rsidRPr="0095763C">
              <w:rPr>
                <w:rFonts w:ascii="Times New Roman" w:eastAsia="ArialMT" w:hAnsi="Times New Roman"/>
                <w:bCs/>
                <w:color w:val="000000"/>
                <w:kern w:val="24"/>
                <w:sz w:val="20"/>
                <w:szCs w:val="20"/>
              </w:rPr>
              <w:t>камуса</w:t>
            </w:r>
            <w:proofErr w:type="spellEnd"/>
            <w:r w:rsidRPr="0095763C">
              <w:rPr>
                <w:rFonts w:ascii="Times New Roman" w:eastAsia="ArialMT" w:hAnsi="Times New Roman"/>
                <w:bCs/>
                <w:color w:val="000000"/>
                <w:kern w:val="24"/>
                <w:sz w:val="20"/>
                <w:szCs w:val="20"/>
              </w:rPr>
              <w:t>, заготовка мяса ДСО</w:t>
            </w:r>
            <w:r w:rsidRPr="0095763C">
              <w:rPr>
                <w:rFonts w:ascii="Times New Roman" w:eastAsia="Times New Roman" w:hAnsi="Times New Roman"/>
                <w:bCs/>
                <w:color w:val="000000"/>
                <w:kern w:val="24"/>
                <w:sz w:val="20"/>
                <w:szCs w:val="20"/>
              </w:rPr>
              <w:t>, рыбы</w:t>
            </w:r>
          </w:p>
        </w:tc>
        <w:tc>
          <w:tcPr>
            <w:tcW w:w="2145"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Заготовка пушнины</w:t>
            </w:r>
          </w:p>
        </w:tc>
      </w:tr>
      <w:tr w:rsidR="00322D57" w:rsidRPr="0095763C" w:rsidTr="00C24DBB">
        <w:trPr>
          <w:trHeight w:val="970"/>
        </w:trPr>
        <w:tc>
          <w:tcPr>
            <w:tcW w:w="534" w:type="dxa"/>
            <w:shd w:val="clear" w:color="auto" w:fill="auto"/>
            <w:tcMar>
              <w:top w:w="13" w:type="dxa"/>
              <w:left w:w="108" w:type="dxa"/>
              <w:bottom w:w="0" w:type="dxa"/>
              <w:right w:w="108" w:type="dxa"/>
            </w:tcMar>
            <w:hideMark/>
          </w:tcPr>
          <w:p w:rsidR="00322D57" w:rsidRPr="0095763C" w:rsidRDefault="00322D57" w:rsidP="00322D57">
            <w:pPr>
              <w:spacing w:line="256" w:lineRule="auto"/>
              <w:jc w:val="cente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 4</w:t>
            </w:r>
            <w:r w:rsidRPr="0095763C">
              <w:rPr>
                <w:rFonts w:ascii="Times New Roman" w:eastAsia="Calibri" w:hAnsi="Times New Roman"/>
                <w:bCs/>
                <w:color w:val="000000"/>
                <w:kern w:val="24"/>
                <w:sz w:val="20"/>
                <w:szCs w:val="20"/>
              </w:rPr>
              <w:t xml:space="preserve"> </w:t>
            </w:r>
          </w:p>
        </w:tc>
        <w:tc>
          <w:tcPr>
            <w:tcW w:w="1417" w:type="dxa"/>
            <w:shd w:val="clear" w:color="auto" w:fill="auto"/>
            <w:tcMar>
              <w:top w:w="13" w:type="dxa"/>
              <w:left w:w="108" w:type="dxa"/>
              <w:bottom w:w="0" w:type="dxa"/>
              <w:right w:w="108" w:type="dxa"/>
            </w:tcMar>
            <w:hideMark/>
          </w:tcPr>
          <w:p w:rsidR="00322D57" w:rsidRPr="0095763C" w:rsidRDefault="00322D57" w:rsidP="00322D57">
            <w:pPr>
              <w:spacing w:line="256" w:lineRule="auto"/>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 xml:space="preserve">п. </w:t>
            </w:r>
            <w:proofErr w:type="spellStart"/>
            <w:r w:rsidRPr="0095763C">
              <w:rPr>
                <w:rFonts w:ascii="Times New Roman" w:eastAsia="Times New Roman" w:hAnsi="Times New Roman"/>
                <w:bCs/>
                <w:color w:val="000000"/>
                <w:kern w:val="24"/>
                <w:sz w:val="20"/>
                <w:szCs w:val="20"/>
              </w:rPr>
              <w:t>Эконда</w:t>
            </w:r>
            <w:proofErr w:type="spellEnd"/>
            <w:r w:rsidRPr="0095763C">
              <w:rPr>
                <w:rFonts w:ascii="Times New Roman" w:eastAsia="Calibri" w:hAnsi="Times New Roman"/>
                <w:bCs/>
                <w:color w:val="000000"/>
                <w:kern w:val="24"/>
                <w:sz w:val="20"/>
                <w:szCs w:val="20"/>
              </w:rPr>
              <w:t xml:space="preserve"> </w:t>
            </w:r>
          </w:p>
        </w:tc>
        <w:tc>
          <w:tcPr>
            <w:tcW w:w="1559"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Оленеводство, охота на ДСО и пушного зверя</w:t>
            </w:r>
          </w:p>
        </w:tc>
        <w:tc>
          <w:tcPr>
            <w:tcW w:w="1842" w:type="dxa"/>
            <w:shd w:val="clear" w:color="auto" w:fill="auto"/>
            <w:tcMar>
              <w:top w:w="13" w:type="dxa"/>
              <w:left w:w="108" w:type="dxa"/>
              <w:bottom w:w="0" w:type="dxa"/>
              <w:right w:w="108" w:type="dxa"/>
            </w:tcMar>
            <w:hideMark/>
          </w:tcPr>
          <w:p w:rsidR="00322D57" w:rsidRPr="0095763C" w:rsidRDefault="00322D57" w:rsidP="00322D57">
            <w:pPr>
              <w:jc w:val="center"/>
            </w:pPr>
            <w:r w:rsidRPr="0095763C">
              <w:rPr>
                <w:rFonts w:ascii="Times New Roman" w:eastAsia="Times New Roman" w:hAnsi="Times New Roman"/>
                <w:sz w:val="20"/>
                <w:szCs w:val="20"/>
              </w:rPr>
              <w:t>-</w:t>
            </w:r>
          </w:p>
        </w:tc>
        <w:tc>
          <w:tcPr>
            <w:tcW w:w="1843"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Малоэтажное жилищное строительство</w:t>
            </w:r>
          </w:p>
        </w:tc>
        <w:tc>
          <w:tcPr>
            <w:tcW w:w="3080"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 xml:space="preserve">Строительство, капитальный ремонт, ремонт дорог </w:t>
            </w:r>
            <w:r w:rsidRPr="0095763C">
              <w:rPr>
                <w:rFonts w:ascii="Times New Roman" w:eastAsia="Times New Roman" w:hAnsi="Times New Roman"/>
                <w:bCs/>
                <w:color w:val="000000"/>
                <w:kern w:val="24"/>
                <w:sz w:val="20"/>
                <w:szCs w:val="20"/>
              </w:rPr>
              <w:br/>
              <w:t>с переходным типом покрытия.</w:t>
            </w:r>
          </w:p>
        </w:tc>
        <w:tc>
          <w:tcPr>
            <w:tcW w:w="2430"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 xml:space="preserve">Производство хлебной продукции, заготовка </w:t>
            </w:r>
            <w:r w:rsidRPr="0095763C">
              <w:rPr>
                <w:rFonts w:ascii="Times New Roman" w:eastAsia="ArialMT" w:hAnsi="Times New Roman"/>
                <w:bCs/>
                <w:color w:val="000000"/>
                <w:kern w:val="24"/>
                <w:sz w:val="20"/>
                <w:szCs w:val="20"/>
              </w:rPr>
              <w:t xml:space="preserve">шкуры оленя, </w:t>
            </w:r>
            <w:proofErr w:type="spellStart"/>
            <w:r w:rsidRPr="0095763C">
              <w:rPr>
                <w:rFonts w:ascii="Times New Roman" w:eastAsia="ArialMT" w:hAnsi="Times New Roman"/>
                <w:bCs/>
                <w:color w:val="000000"/>
                <w:kern w:val="24"/>
                <w:sz w:val="20"/>
                <w:szCs w:val="20"/>
              </w:rPr>
              <w:t>камуса</w:t>
            </w:r>
            <w:proofErr w:type="spellEnd"/>
            <w:r w:rsidRPr="0095763C">
              <w:rPr>
                <w:rFonts w:ascii="Times New Roman" w:eastAsia="ArialMT" w:hAnsi="Times New Roman"/>
                <w:bCs/>
                <w:color w:val="000000"/>
                <w:kern w:val="24"/>
                <w:sz w:val="20"/>
                <w:szCs w:val="20"/>
              </w:rPr>
              <w:t>, заготовка мяса ДСО</w:t>
            </w:r>
            <w:r w:rsidRPr="0095763C">
              <w:rPr>
                <w:rFonts w:ascii="Times New Roman" w:eastAsia="Times New Roman" w:hAnsi="Times New Roman"/>
                <w:bCs/>
                <w:color w:val="000000"/>
                <w:kern w:val="24"/>
                <w:sz w:val="20"/>
                <w:szCs w:val="20"/>
              </w:rPr>
              <w:t>, рыбы</w:t>
            </w:r>
          </w:p>
        </w:tc>
        <w:tc>
          <w:tcPr>
            <w:tcW w:w="2145"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Заготовка пушнины</w:t>
            </w:r>
          </w:p>
        </w:tc>
      </w:tr>
      <w:tr w:rsidR="003A2336" w:rsidRPr="0095763C" w:rsidTr="00C24DBB">
        <w:trPr>
          <w:trHeight w:val="1113"/>
        </w:trPr>
        <w:tc>
          <w:tcPr>
            <w:tcW w:w="534" w:type="dxa"/>
            <w:shd w:val="clear" w:color="auto" w:fill="auto"/>
            <w:tcMar>
              <w:top w:w="13" w:type="dxa"/>
              <w:left w:w="108" w:type="dxa"/>
              <w:bottom w:w="0" w:type="dxa"/>
              <w:right w:w="108" w:type="dxa"/>
            </w:tcMar>
            <w:hideMark/>
          </w:tcPr>
          <w:p w:rsidR="003A2336" w:rsidRPr="0095763C" w:rsidRDefault="003A2336" w:rsidP="00132AFE">
            <w:pPr>
              <w:spacing w:line="256" w:lineRule="auto"/>
              <w:jc w:val="cente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5</w:t>
            </w:r>
            <w:r w:rsidRPr="0095763C">
              <w:rPr>
                <w:rFonts w:ascii="Times New Roman" w:eastAsia="Calibri" w:hAnsi="Times New Roman"/>
                <w:bCs/>
                <w:color w:val="000000"/>
                <w:kern w:val="24"/>
                <w:sz w:val="20"/>
                <w:szCs w:val="20"/>
              </w:rPr>
              <w:t xml:space="preserve"> </w:t>
            </w:r>
          </w:p>
        </w:tc>
        <w:tc>
          <w:tcPr>
            <w:tcW w:w="1417" w:type="dxa"/>
            <w:shd w:val="clear" w:color="auto" w:fill="auto"/>
            <w:tcMar>
              <w:top w:w="13" w:type="dxa"/>
              <w:left w:w="108" w:type="dxa"/>
              <w:bottom w:w="0" w:type="dxa"/>
              <w:right w:w="108" w:type="dxa"/>
            </w:tcMar>
            <w:hideMark/>
          </w:tcPr>
          <w:p w:rsidR="003A2336" w:rsidRPr="0095763C" w:rsidRDefault="003A2336" w:rsidP="00132AFE">
            <w:pPr>
              <w:spacing w:line="256" w:lineRule="auto"/>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п. Стрелка-Чуня</w:t>
            </w:r>
            <w:r w:rsidRPr="0095763C">
              <w:rPr>
                <w:rFonts w:ascii="Times New Roman" w:eastAsia="Calibri" w:hAnsi="Times New Roman"/>
                <w:bCs/>
                <w:color w:val="000000"/>
                <w:kern w:val="24"/>
                <w:sz w:val="20"/>
                <w:szCs w:val="20"/>
              </w:rPr>
              <w:t xml:space="preserve"> </w:t>
            </w:r>
          </w:p>
        </w:tc>
        <w:tc>
          <w:tcPr>
            <w:tcW w:w="1559" w:type="dxa"/>
            <w:shd w:val="clear" w:color="auto" w:fill="auto"/>
            <w:tcMar>
              <w:top w:w="13" w:type="dxa"/>
              <w:left w:w="108" w:type="dxa"/>
              <w:bottom w:w="0" w:type="dxa"/>
              <w:right w:w="108" w:type="dxa"/>
            </w:tcMar>
            <w:hideMark/>
          </w:tcPr>
          <w:p w:rsidR="003A2336" w:rsidRPr="0095763C" w:rsidRDefault="00322D57" w:rsidP="00132AFE">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Рыболовство, о</w:t>
            </w:r>
            <w:r w:rsidR="003A2336" w:rsidRPr="0095763C">
              <w:rPr>
                <w:rFonts w:ascii="Times New Roman" w:eastAsia="Times New Roman" w:hAnsi="Times New Roman"/>
                <w:bCs/>
                <w:color w:val="000000"/>
                <w:kern w:val="24"/>
                <w:sz w:val="20"/>
                <w:szCs w:val="20"/>
              </w:rPr>
              <w:t xml:space="preserve">хота на пушного зверя </w:t>
            </w:r>
          </w:p>
        </w:tc>
        <w:tc>
          <w:tcPr>
            <w:tcW w:w="1842" w:type="dxa"/>
            <w:shd w:val="clear" w:color="auto" w:fill="auto"/>
            <w:tcMar>
              <w:top w:w="13" w:type="dxa"/>
              <w:left w:w="108" w:type="dxa"/>
              <w:bottom w:w="0" w:type="dxa"/>
              <w:right w:w="108" w:type="dxa"/>
            </w:tcMar>
            <w:hideMark/>
          </w:tcPr>
          <w:p w:rsidR="003A2336" w:rsidRPr="0095763C" w:rsidRDefault="003A2336"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Животноводство, свиноводство</w:t>
            </w:r>
            <w:r w:rsidR="00322D57" w:rsidRPr="0095763C">
              <w:rPr>
                <w:rFonts w:ascii="Times New Roman" w:eastAsia="Times New Roman" w:hAnsi="Times New Roman"/>
                <w:bCs/>
                <w:color w:val="000000"/>
                <w:kern w:val="24"/>
                <w:sz w:val="20"/>
                <w:szCs w:val="20"/>
              </w:rPr>
              <w:t xml:space="preserve"> –</w:t>
            </w:r>
            <w:r w:rsidRPr="0095763C">
              <w:rPr>
                <w:rFonts w:ascii="Times New Roman" w:eastAsia="Times New Roman" w:hAnsi="Times New Roman"/>
                <w:bCs/>
                <w:color w:val="000000"/>
                <w:kern w:val="24"/>
                <w:sz w:val="20"/>
                <w:szCs w:val="20"/>
              </w:rPr>
              <w:t xml:space="preserve"> ЛПХ</w:t>
            </w:r>
          </w:p>
        </w:tc>
        <w:tc>
          <w:tcPr>
            <w:tcW w:w="1843" w:type="dxa"/>
            <w:shd w:val="clear" w:color="auto" w:fill="auto"/>
            <w:tcMar>
              <w:top w:w="13" w:type="dxa"/>
              <w:left w:w="108" w:type="dxa"/>
              <w:bottom w:w="0" w:type="dxa"/>
              <w:right w:w="108" w:type="dxa"/>
            </w:tcMar>
            <w:hideMark/>
          </w:tcPr>
          <w:p w:rsidR="003A2336" w:rsidRPr="0095763C" w:rsidRDefault="003A2336" w:rsidP="00132AFE">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Малоэтажное  жилищное строительство</w:t>
            </w:r>
          </w:p>
        </w:tc>
        <w:tc>
          <w:tcPr>
            <w:tcW w:w="3080" w:type="dxa"/>
            <w:shd w:val="clear" w:color="auto" w:fill="auto"/>
            <w:tcMar>
              <w:top w:w="13" w:type="dxa"/>
              <w:left w:w="108" w:type="dxa"/>
              <w:bottom w:w="0" w:type="dxa"/>
              <w:right w:w="108" w:type="dxa"/>
            </w:tcMar>
            <w:hideMark/>
          </w:tcPr>
          <w:p w:rsidR="003A2336" w:rsidRPr="0095763C" w:rsidRDefault="00322D57" w:rsidP="00132AFE">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Строительство, капитальный ремонт, ремонт дорог</w:t>
            </w:r>
            <w:r w:rsidRPr="0095763C">
              <w:rPr>
                <w:rFonts w:ascii="Times New Roman" w:eastAsia="Times New Roman" w:hAnsi="Times New Roman"/>
                <w:bCs/>
                <w:color w:val="000000"/>
                <w:kern w:val="24"/>
                <w:sz w:val="20"/>
                <w:szCs w:val="20"/>
              </w:rPr>
              <w:br/>
              <w:t xml:space="preserve"> с переходным типом покрытия, реконструкция </w:t>
            </w:r>
            <w:proofErr w:type="spellStart"/>
            <w:r w:rsidRPr="0095763C">
              <w:rPr>
                <w:rFonts w:ascii="Times New Roman" w:eastAsia="Times New Roman" w:hAnsi="Times New Roman"/>
                <w:bCs/>
                <w:color w:val="000000"/>
                <w:kern w:val="24"/>
                <w:sz w:val="20"/>
                <w:szCs w:val="20"/>
              </w:rPr>
              <w:t>авиаплощадки</w:t>
            </w:r>
            <w:proofErr w:type="spellEnd"/>
          </w:p>
        </w:tc>
        <w:tc>
          <w:tcPr>
            <w:tcW w:w="2430" w:type="dxa"/>
            <w:shd w:val="clear" w:color="auto" w:fill="auto"/>
            <w:tcMar>
              <w:top w:w="13" w:type="dxa"/>
              <w:left w:w="108" w:type="dxa"/>
              <w:bottom w:w="0" w:type="dxa"/>
              <w:right w:w="108" w:type="dxa"/>
            </w:tcMar>
            <w:hideMark/>
          </w:tcPr>
          <w:p w:rsidR="003A2336" w:rsidRPr="0095763C" w:rsidRDefault="003A2336" w:rsidP="00322D57">
            <w:pPr>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Заготовка и переработка древесины</w:t>
            </w:r>
            <w:r w:rsidR="00322D57" w:rsidRPr="0095763C">
              <w:rPr>
                <w:rFonts w:ascii="Times New Roman" w:eastAsia="Times New Roman" w:hAnsi="Times New Roman"/>
                <w:bCs/>
                <w:color w:val="000000"/>
                <w:kern w:val="24"/>
                <w:sz w:val="20"/>
                <w:szCs w:val="20"/>
              </w:rPr>
              <w:t>, з</w:t>
            </w:r>
            <w:r w:rsidRPr="0095763C">
              <w:rPr>
                <w:rFonts w:ascii="Times New Roman" w:eastAsia="Times New Roman" w:hAnsi="Times New Roman"/>
                <w:bCs/>
                <w:color w:val="000000"/>
                <w:kern w:val="24"/>
                <w:sz w:val="20"/>
                <w:szCs w:val="20"/>
              </w:rPr>
              <w:t>аготовка рыбы</w:t>
            </w:r>
          </w:p>
        </w:tc>
        <w:tc>
          <w:tcPr>
            <w:tcW w:w="2145" w:type="dxa"/>
            <w:shd w:val="clear" w:color="auto" w:fill="auto"/>
            <w:tcMar>
              <w:top w:w="13" w:type="dxa"/>
              <w:left w:w="108" w:type="dxa"/>
              <w:bottom w:w="0" w:type="dxa"/>
              <w:right w:w="108" w:type="dxa"/>
            </w:tcMar>
            <w:hideMark/>
          </w:tcPr>
          <w:p w:rsidR="003A2336" w:rsidRPr="0095763C" w:rsidRDefault="003A2336" w:rsidP="00132AFE">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Заготовка пушнины</w:t>
            </w:r>
          </w:p>
        </w:tc>
      </w:tr>
      <w:tr w:rsidR="00322D57" w:rsidRPr="0095763C" w:rsidTr="00C24DBB">
        <w:trPr>
          <w:trHeight w:val="847"/>
        </w:trPr>
        <w:tc>
          <w:tcPr>
            <w:tcW w:w="534" w:type="dxa"/>
            <w:shd w:val="clear" w:color="auto" w:fill="auto"/>
            <w:tcMar>
              <w:top w:w="13" w:type="dxa"/>
              <w:left w:w="108" w:type="dxa"/>
              <w:bottom w:w="0" w:type="dxa"/>
              <w:right w:w="108" w:type="dxa"/>
            </w:tcMar>
            <w:hideMark/>
          </w:tcPr>
          <w:p w:rsidR="00322D57" w:rsidRPr="0095763C" w:rsidRDefault="00322D57" w:rsidP="00322D57">
            <w:pPr>
              <w:spacing w:line="256" w:lineRule="auto"/>
              <w:jc w:val="center"/>
              <w:textAlignment w:val="baseline"/>
              <w:rPr>
                <w:rFonts w:ascii="Times New Roman" w:eastAsia="Times New Roman" w:hAnsi="Times New Roman"/>
                <w:sz w:val="20"/>
                <w:szCs w:val="20"/>
              </w:rPr>
            </w:pPr>
            <w:r w:rsidRPr="0095763C">
              <w:rPr>
                <w:rFonts w:ascii="Times New Roman" w:eastAsia="Calibri" w:hAnsi="Times New Roman"/>
                <w:bCs/>
                <w:color w:val="000000"/>
                <w:kern w:val="24"/>
                <w:sz w:val="20"/>
                <w:szCs w:val="20"/>
              </w:rPr>
              <w:t>6</w:t>
            </w:r>
          </w:p>
        </w:tc>
        <w:tc>
          <w:tcPr>
            <w:tcW w:w="1417" w:type="dxa"/>
            <w:shd w:val="clear" w:color="auto" w:fill="auto"/>
            <w:tcMar>
              <w:top w:w="13" w:type="dxa"/>
              <w:left w:w="108" w:type="dxa"/>
              <w:bottom w:w="0" w:type="dxa"/>
              <w:right w:w="108" w:type="dxa"/>
            </w:tcMar>
            <w:hideMark/>
          </w:tcPr>
          <w:p w:rsidR="00322D57" w:rsidRPr="0095763C" w:rsidRDefault="00322D57" w:rsidP="00322D57">
            <w:pPr>
              <w:spacing w:line="256" w:lineRule="auto"/>
              <w:textAlignment w:val="baseline"/>
              <w:rPr>
                <w:rFonts w:ascii="Times New Roman" w:eastAsia="Times New Roman" w:hAnsi="Times New Roman"/>
                <w:sz w:val="20"/>
                <w:szCs w:val="20"/>
              </w:rPr>
            </w:pPr>
            <w:r w:rsidRPr="0095763C">
              <w:rPr>
                <w:rFonts w:ascii="Times New Roman" w:eastAsia="Calibri" w:hAnsi="Times New Roman"/>
                <w:bCs/>
                <w:color w:val="000000"/>
                <w:kern w:val="24"/>
                <w:sz w:val="20"/>
                <w:szCs w:val="20"/>
              </w:rPr>
              <w:t>п. Муторай</w:t>
            </w:r>
          </w:p>
        </w:tc>
        <w:tc>
          <w:tcPr>
            <w:tcW w:w="1559"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Рыболовство, охота на пушного зверя</w:t>
            </w:r>
          </w:p>
        </w:tc>
        <w:tc>
          <w:tcPr>
            <w:tcW w:w="1842" w:type="dxa"/>
            <w:shd w:val="clear" w:color="auto" w:fill="auto"/>
            <w:tcMar>
              <w:top w:w="13" w:type="dxa"/>
              <w:left w:w="108" w:type="dxa"/>
              <w:bottom w:w="0" w:type="dxa"/>
              <w:right w:w="108" w:type="dxa"/>
            </w:tcMar>
            <w:hideMark/>
          </w:tcPr>
          <w:p w:rsidR="00322D57" w:rsidRPr="0095763C" w:rsidRDefault="00322D57" w:rsidP="00322D57">
            <w:pPr>
              <w:jc w:val="center"/>
            </w:pPr>
            <w:r w:rsidRPr="0095763C">
              <w:rPr>
                <w:rFonts w:ascii="Times New Roman" w:eastAsia="Times New Roman" w:hAnsi="Times New Roman"/>
                <w:sz w:val="20"/>
                <w:szCs w:val="20"/>
              </w:rPr>
              <w:t>-</w:t>
            </w:r>
          </w:p>
        </w:tc>
        <w:tc>
          <w:tcPr>
            <w:tcW w:w="1843" w:type="dxa"/>
            <w:shd w:val="clear" w:color="auto" w:fill="auto"/>
            <w:tcMar>
              <w:top w:w="13" w:type="dxa"/>
              <w:left w:w="108" w:type="dxa"/>
              <w:bottom w:w="0" w:type="dxa"/>
              <w:right w:w="108" w:type="dxa"/>
            </w:tcMar>
            <w:hideMark/>
          </w:tcPr>
          <w:p w:rsidR="00322D57" w:rsidRPr="0095763C" w:rsidRDefault="00322D57" w:rsidP="00322D57">
            <w:r w:rsidRPr="0095763C">
              <w:rPr>
                <w:rFonts w:ascii="Times New Roman" w:eastAsia="Times New Roman" w:hAnsi="Times New Roman"/>
                <w:bCs/>
                <w:color w:val="000000"/>
                <w:kern w:val="24"/>
                <w:sz w:val="20"/>
                <w:szCs w:val="20"/>
              </w:rPr>
              <w:t>Малоэтажное жилищное строительство</w:t>
            </w:r>
          </w:p>
        </w:tc>
        <w:tc>
          <w:tcPr>
            <w:tcW w:w="3080"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 xml:space="preserve">Строительство, капитальный ремонт, ремонт дорог </w:t>
            </w:r>
            <w:r w:rsidRPr="0095763C">
              <w:rPr>
                <w:rFonts w:ascii="Times New Roman" w:eastAsia="Times New Roman" w:hAnsi="Times New Roman"/>
                <w:bCs/>
                <w:color w:val="000000"/>
                <w:kern w:val="24"/>
                <w:sz w:val="20"/>
                <w:szCs w:val="20"/>
              </w:rPr>
              <w:br/>
              <w:t>с переходным типом покрытия.</w:t>
            </w:r>
          </w:p>
        </w:tc>
        <w:tc>
          <w:tcPr>
            <w:tcW w:w="2430"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Заготовка и переработка древесины, заготовка рыбы</w:t>
            </w:r>
          </w:p>
        </w:tc>
        <w:tc>
          <w:tcPr>
            <w:tcW w:w="2145"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Заготовка пушнины</w:t>
            </w:r>
          </w:p>
        </w:tc>
      </w:tr>
      <w:tr w:rsidR="00322D57" w:rsidRPr="0095763C" w:rsidTr="00C24DBB">
        <w:trPr>
          <w:trHeight w:val="805"/>
        </w:trPr>
        <w:tc>
          <w:tcPr>
            <w:tcW w:w="534" w:type="dxa"/>
            <w:shd w:val="clear" w:color="auto" w:fill="auto"/>
            <w:tcMar>
              <w:top w:w="13" w:type="dxa"/>
              <w:left w:w="108" w:type="dxa"/>
              <w:bottom w:w="0" w:type="dxa"/>
              <w:right w:w="108" w:type="dxa"/>
            </w:tcMar>
            <w:hideMark/>
          </w:tcPr>
          <w:p w:rsidR="00322D57" w:rsidRPr="0095763C" w:rsidRDefault="00322D57" w:rsidP="00322D57">
            <w:pPr>
              <w:spacing w:line="256" w:lineRule="auto"/>
              <w:jc w:val="center"/>
              <w:textAlignment w:val="baseline"/>
              <w:rPr>
                <w:rFonts w:ascii="Times New Roman" w:eastAsia="Times New Roman" w:hAnsi="Times New Roman"/>
                <w:sz w:val="20"/>
                <w:szCs w:val="20"/>
              </w:rPr>
            </w:pPr>
            <w:r w:rsidRPr="0095763C">
              <w:rPr>
                <w:rFonts w:ascii="Times New Roman" w:eastAsia="Calibri" w:hAnsi="Times New Roman"/>
                <w:bCs/>
                <w:color w:val="000000"/>
                <w:kern w:val="24"/>
                <w:sz w:val="20"/>
                <w:szCs w:val="20"/>
              </w:rPr>
              <w:t>7</w:t>
            </w:r>
          </w:p>
        </w:tc>
        <w:tc>
          <w:tcPr>
            <w:tcW w:w="1417" w:type="dxa"/>
            <w:shd w:val="clear" w:color="auto" w:fill="auto"/>
            <w:tcMar>
              <w:top w:w="13" w:type="dxa"/>
              <w:left w:w="108" w:type="dxa"/>
              <w:bottom w:w="0" w:type="dxa"/>
              <w:right w:w="108" w:type="dxa"/>
            </w:tcMar>
            <w:hideMark/>
          </w:tcPr>
          <w:p w:rsidR="00322D57" w:rsidRPr="0095763C" w:rsidRDefault="00322D57" w:rsidP="00322D57">
            <w:pPr>
              <w:spacing w:line="256" w:lineRule="auto"/>
              <w:textAlignment w:val="baseline"/>
              <w:rPr>
                <w:rFonts w:ascii="Times New Roman" w:eastAsia="Times New Roman" w:hAnsi="Times New Roman"/>
                <w:sz w:val="20"/>
                <w:szCs w:val="20"/>
              </w:rPr>
            </w:pPr>
            <w:r w:rsidRPr="0095763C">
              <w:rPr>
                <w:rFonts w:ascii="Times New Roman" w:eastAsia="Calibri" w:hAnsi="Times New Roman"/>
                <w:bCs/>
                <w:color w:val="000000"/>
                <w:kern w:val="24"/>
                <w:sz w:val="20"/>
                <w:szCs w:val="20"/>
              </w:rPr>
              <w:t>п. Чемдальск</w:t>
            </w:r>
          </w:p>
        </w:tc>
        <w:tc>
          <w:tcPr>
            <w:tcW w:w="1559"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Рыболовство, охота на пушного зверя</w:t>
            </w:r>
          </w:p>
        </w:tc>
        <w:tc>
          <w:tcPr>
            <w:tcW w:w="1842" w:type="dxa"/>
            <w:shd w:val="clear" w:color="auto" w:fill="auto"/>
            <w:tcMar>
              <w:top w:w="13" w:type="dxa"/>
              <w:left w:w="108" w:type="dxa"/>
              <w:bottom w:w="0" w:type="dxa"/>
              <w:right w:w="108" w:type="dxa"/>
            </w:tcMar>
            <w:hideMark/>
          </w:tcPr>
          <w:p w:rsidR="00322D57" w:rsidRPr="0095763C" w:rsidRDefault="00322D57" w:rsidP="00322D57">
            <w:pPr>
              <w:jc w:val="center"/>
            </w:pPr>
            <w:r w:rsidRPr="0095763C">
              <w:rPr>
                <w:rFonts w:ascii="Times New Roman" w:eastAsia="Times New Roman" w:hAnsi="Times New Roman"/>
                <w:sz w:val="20"/>
                <w:szCs w:val="20"/>
              </w:rPr>
              <w:t>-</w:t>
            </w:r>
          </w:p>
        </w:tc>
        <w:tc>
          <w:tcPr>
            <w:tcW w:w="1843" w:type="dxa"/>
            <w:shd w:val="clear" w:color="auto" w:fill="auto"/>
            <w:tcMar>
              <w:top w:w="13" w:type="dxa"/>
              <w:left w:w="108" w:type="dxa"/>
              <w:bottom w:w="0" w:type="dxa"/>
              <w:right w:w="108" w:type="dxa"/>
            </w:tcMar>
            <w:hideMark/>
          </w:tcPr>
          <w:p w:rsidR="00322D57" w:rsidRPr="0095763C" w:rsidRDefault="00322D57" w:rsidP="00322D57">
            <w:r w:rsidRPr="0095763C">
              <w:rPr>
                <w:rFonts w:ascii="Times New Roman" w:eastAsia="Times New Roman" w:hAnsi="Times New Roman"/>
                <w:bCs/>
                <w:color w:val="000000"/>
                <w:kern w:val="24"/>
                <w:sz w:val="20"/>
                <w:szCs w:val="20"/>
              </w:rPr>
              <w:t>Малоэтажное жилищное строительство</w:t>
            </w:r>
          </w:p>
        </w:tc>
        <w:tc>
          <w:tcPr>
            <w:tcW w:w="3080" w:type="dxa"/>
            <w:shd w:val="clear" w:color="auto" w:fill="auto"/>
            <w:tcMar>
              <w:top w:w="13" w:type="dxa"/>
              <w:left w:w="108" w:type="dxa"/>
              <w:bottom w:w="0" w:type="dxa"/>
              <w:right w:w="108" w:type="dxa"/>
            </w:tcMar>
            <w:hideMark/>
          </w:tcPr>
          <w:p w:rsidR="00322D57" w:rsidRPr="0095763C" w:rsidRDefault="00322D57" w:rsidP="00322D57">
            <w:pPr>
              <w:jc w:val="center"/>
              <w:rPr>
                <w:rFonts w:ascii="Times New Roman" w:eastAsia="Times New Roman" w:hAnsi="Times New Roman"/>
                <w:sz w:val="20"/>
                <w:szCs w:val="20"/>
              </w:rPr>
            </w:pPr>
            <w:r w:rsidRPr="0095763C">
              <w:rPr>
                <w:rFonts w:ascii="Times New Roman" w:eastAsia="Times New Roman" w:hAnsi="Times New Roman"/>
                <w:sz w:val="20"/>
                <w:szCs w:val="20"/>
              </w:rPr>
              <w:t>-</w:t>
            </w:r>
          </w:p>
        </w:tc>
        <w:tc>
          <w:tcPr>
            <w:tcW w:w="2430" w:type="dxa"/>
            <w:shd w:val="clear" w:color="auto" w:fill="auto"/>
            <w:tcMar>
              <w:top w:w="13" w:type="dxa"/>
              <w:left w:w="108" w:type="dxa"/>
              <w:bottom w:w="0" w:type="dxa"/>
              <w:right w:w="108" w:type="dxa"/>
            </w:tcMar>
            <w:hideMark/>
          </w:tcPr>
          <w:p w:rsidR="00322D57" w:rsidRPr="0095763C" w:rsidRDefault="00E4177B"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Заготовка и переработка древесины, заготовка рыбы</w:t>
            </w:r>
          </w:p>
        </w:tc>
        <w:tc>
          <w:tcPr>
            <w:tcW w:w="2145"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Заготовка пушнины</w:t>
            </w:r>
          </w:p>
        </w:tc>
      </w:tr>
      <w:tr w:rsidR="003A2336" w:rsidRPr="0095763C" w:rsidTr="003A2336">
        <w:trPr>
          <w:trHeight w:val="399"/>
        </w:trPr>
        <w:tc>
          <w:tcPr>
            <w:tcW w:w="14850" w:type="dxa"/>
            <w:gridSpan w:val="8"/>
            <w:shd w:val="clear" w:color="auto" w:fill="auto"/>
            <w:tcMar>
              <w:top w:w="13" w:type="dxa"/>
              <w:left w:w="108" w:type="dxa"/>
              <w:bottom w:w="0" w:type="dxa"/>
              <w:right w:w="108" w:type="dxa"/>
            </w:tcMar>
            <w:hideMark/>
          </w:tcPr>
          <w:p w:rsidR="003A2336" w:rsidRPr="0095763C" w:rsidRDefault="003A2336" w:rsidP="00132AFE">
            <w:pPr>
              <w:jc w:val="center"/>
              <w:textAlignment w:val="baseline"/>
              <w:rPr>
                <w:rFonts w:ascii="Times New Roman" w:eastAsia="Times New Roman" w:hAnsi="Times New Roman"/>
                <w:bCs/>
                <w:color w:val="000000"/>
                <w:kern w:val="24"/>
                <w:sz w:val="20"/>
                <w:szCs w:val="20"/>
              </w:rPr>
            </w:pPr>
            <w:r w:rsidRPr="0095763C">
              <w:rPr>
                <w:rFonts w:ascii="Times New Roman" w:hAnsi="Times New Roman"/>
                <w:b/>
                <w:bCs/>
                <w:sz w:val="24"/>
                <w:szCs w:val="24"/>
              </w:rPr>
              <w:t>Третья группа населенных пунктов и поселений Эвенкийского муниципального района</w:t>
            </w:r>
          </w:p>
        </w:tc>
      </w:tr>
      <w:tr w:rsidR="003A2336" w:rsidRPr="0095763C" w:rsidTr="00C24DBB">
        <w:trPr>
          <w:trHeight w:val="1255"/>
        </w:trPr>
        <w:tc>
          <w:tcPr>
            <w:tcW w:w="534" w:type="dxa"/>
            <w:shd w:val="clear" w:color="auto" w:fill="auto"/>
            <w:tcMar>
              <w:top w:w="13" w:type="dxa"/>
              <w:left w:w="108" w:type="dxa"/>
              <w:bottom w:w="0" w:type="dxa"/>
              <w:right w:w="108" w:type="dxa"/>
            </w:tcMar>
            <w:hideMark/>
          </w:tcPr>
          <w:p w:rsidR="003A2336" w:rsidRPr="0095763C" w:rsidRDefault="003A2336" w:rsidP="00132AFE">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 1</w:t>
            </w:r>
            <w:r w:rsidRPr="0095763C">
              <w:rPr>
                <w:rFonts w:ascii="Times New Roman" w:eastAsia="Calibri" w:hAnsi="Times New Roman"/>
                <w:bCs/>
                <w:color w:val="000000"/>
                <w:kern w:val="24"/>
                <w:sz w:val="20"/>
                <w:szCs w:val="20"/>
              </w:rPr>
              <w:t xml:space="preserve"> </w:t>
            </w:r>
          </w:p>
        </w:tc>
        <w:tc>
          <w:tcPr>
            <w:tcW w:w="1417" w:type="dxa"/>
            <w:shd w:val="clear" w:color="auto" w:fill="auto"/>
            <w:tcMar>
              <w:top w:w="13" w:type="dxa"/>
              <w:left w:w="108" w:type="dxa"/>
              <w:bottom w:w="0" w:type="dxa"/>
              <w:right w:w="108" w:type="dxa"/>
            </w:tcMar>
            <w:hideMark/>
          </w:tcPr>
          <w:p w:rsidR="003A2336" w:rsidRPr="0095763C" w:rsidRDefault="003A2336" w:rsidP="00132AFE">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 xml:space="preserve">п. </w:t>
            </w:r>
            <w:proofErr w:type="spellStart"/>
            <w:r w:rsidRPr="0095763C">
              <w:rPr>
                <w:rFonts w:ascii="Times New Roman" w:eastAsia="Times New Roman" w:hAnsi="Times New Roman"/>
                <w:bCs/>
                <w:color w:val="000000"/>
                <w:kern w:val="24"/>
                <w:sz w:val="20"/>
                <w:szCs w:val="20"/>
              </w:rPr>
              <w:t>Юкта</w:t>
            </w:r>
            <w:proofErr w:type="spellEnd"/>
            <w:r w:rsidRPr="0095763C">
              <w:rPr>
                <w:rFonts w:ascii="Times New Roman" w:eastAsia="Calibri" w:hAnsi="Times New Roman"/>
                <w:bCs/>
                <w:color w:val="000000"/>
                <w:kern w:val="24"/>
                <w:sz w:val="20"/>
                <w:szCs w:val="20"/>
              </w:rPr>
              <w:t xml:space="preserve"> </w:t>
            </w:r>
          </w:p>
        </w:tc>
        <w:tc>
          <w:tcPr>
            <w:tcW w:w="1559" w:type="dxa"/>
            <w:shd w:val="clear" w:color="auto" w:fill="auto"/>
            <w:tcMar>
              <w:top w:w="13" w:type="dxa"/>
              <w:left w:w="108" w:type="dxa"/>
              <w:bottom w:w="0" w:type="dxa"/>
              <w:right w:w="108" w:type="dxa"/>
            </w:tcMar>
            <w:hideMark/>
          </w:tcPr>
          <w:p w:rsidR="003A2336" w:rsidRPr="0095763C" w:rsidRDefault="003A2336" w:rsidP="00132AFE">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Рыболовство,</w:t>
            </w:r>
          </w:p>
          <w:p w:rsidR="003A2336" w:rsidRPr="0095763C" w:rsidRDefault="003A2336" w:rsidP="00132AFE">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Охота на  пушного зверя</w:t>
            </w:r>
          </w:p>
        </w:tc>
        <w:tc>
          <w:tcPr>
            <w:tcW w:w="1842" w:type="dxa"/>
            <w:shd w:val="clear" w:color="auto" w:fill="auto"/>
            <w:tcMar>
              <w:top w:w="13" w:type="dxa"/>
              <w:left w:w="108" w:type="dxa"/>
              <w:bottom w:w="0" w:type="dxa"/>
              <w:right w:w="108" w:type="dxa"/>
            </w:tcMar>
            <w:hideMark/>
          </w:tcPr>
          <w:p w:rsidR="003A2336"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Ж</w:t>
            </w:r>
            <w:r w:rsidR="003A2336" w:rsidRPr="0095763C">
              <w:rPr>
                <w:rFonts w:ascii="Times New Roman" w:eastAsia="Times New Roman" w:hAnsi="Times New Roman"/>
                <w:bCs/>
                <w:color w:val="000000"/>
                <w:kern w:val="24"/>
                <w:sz w:val="20"/>
                <w:szCs w:val="20"/>
              </w:rPr>
              <w:t>ивотноводство, свиноводство, овощеводство</w:t>
            </w:r>
            <w:proofErr w:type="gramStart"/>
            <w:r w:rsidR="003A2336" w:rsidRPr="0095763C">
              <w:rPr>
                <w:rFonts w:ascii="Times New Roman" w:eastAsia="Times New Roman" w:hAnsi="Times New Roman"/>
                <w:bCs/>
                <w:color w:val="000000"/>
                <w:kern w:val="24"/>
                <w:sz w:val="20"/>
                <w:szCs w:val="20"/>
              </w:rPr>
              <w:t>.</w:t>
            </w:r>
            <w:proofErr w:type="gramEnd"/>
            <w:r w:rsidRPr="0095763C">
              <w:rPr>
                <w:rFonts w:ascii="Times New Roman" w:eastAsia="Times New Roman" w:hAnsi="Times New Roman"/>
                <w:bCs/>
                <w:color w:val="000000"/>
                <w:kern w:val="24"/>
                <w:sz w:val="20"/>
                <w:szCs w:val="20"/>
              </w:rPr>
              <w:t xml:space="preserve"> </w:t>
            </w:r>
            <w:proofErr w:type="gramStart"/>
            <w:r w:rsidR="003A2336" w:rsidRPr="0095763C">
              <w:rPr>
                <w:rFonts w:ascii="Times New Roman" w:eastAsia="Times New Roman" w:hAnsi="Times New Roman"/>
                <w:bCs/>
                <w:color w:val="000000"/>
                <w:kern w:val="24"/>
                <w:sz w:val="20"/>
                <w:szCs w:val="20"/>
              </w:rPr>
              <w:t>п</w:t>
            </w:r>
            <w:proofErr w:type="gramEnd"/>
            <w:r w:rsidR="003A2336" w:rsidRPr="0095763C">
              <w:rPr>
                <w:rFonts w:ascii="Times New Roman" w:eastAsia="Times New Roman" w:hAnsi="Times New Roman"/>
                <w:bCs/>
                <w:color w:val="000000"/>
                <w:kern w:val="24"/>
                <w:sz w:val="20"/>
                <w:szCs w:val="20"/>
              </w:rPr>
              <w:t xml:space="preserve">тицеводство </w:t>
            </w:r>
            <w:r w:rsidRPr="0095763C">
              <w:rPr>
                <w:rFonts w:ascii="Times New Roman" w:eastAsia="Times New Roman" w:hAnsi="Times New Roman"/>
                <w:bCs/>
                <w:color w:val="000000"/>
                <w:kern w:val="24"/>
                <w:sz w:val="20"/>
                <w:szCs w:val="20"/>
              </w:rPr>
              <w:t>–</w:t>
            </w:r>
            <w:r w:rsidR="003A2336" w:rsidRPr="0095763C">
              <w:rPr>
                <w:rFonts w:ascii="Times New Roman" w:eastAsia="Times New Roman" w:hAnsi="Times New Roman"/>
                <w:bCs/>
                <w:color w:val="000000"/>
                <w:kern w:val="24"/>
                <w:sz w:val="20"/>
                <w:szCs w:val="20"/>
              </w:rPr>
              <w:t xml:space="preserve"> ЛПХ</w:t>
            </w:r>
          </w:p>
        </w:tc>
        <w:tc>
          <w:tcPr>
            <w:tcW w:w="1843" w:type="dxa"/>
            <w:shd w:val="clear" w:color="auto" w:fill="auto"/>
            <w:tcMar>
              <w:top w:w="13" w:type="dxa"/>
              <w:left w:w="108" w:type="dxa"/>
              <w:bottom w:w="0" w:type="dxa"/>
              <w:right w:w="108" w:type="dxa"/>
            </w:tcMar>
            <w:hideMark/>
          </w:tcPr>
          <w:p w:rsidR="003A2336" w:rsidRPr="0095763C" w:rsidRDefault="003A2336" w:rsidP="00132AFE">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Малоэтажное  жилищное строительство</w:t>
            </w:r>
          </w:p>
        </w:tc>
        <w:tc>
          <w:tcPr>
            <w:tcW w:w="3080" w:type="dxa"/>
            <w:shd w:val="clear" w:color="auto" w:fill="auto"/>
            <w:tcMar>
              <w:top w:w="13" w:type="dxa"/>
              <w:left w:w="108" w:type="dxa"/>
              <w:bottom w:w="0" w:type="dxa"/>
              <w:right w:w="108" w:type="dxa"/>
            </w:tcMar>
            <w:hideMark/>
          </w:tcPr>
          <w:p w:rsidR="003A2336" w:rsidRPr="0095763C" w:rsidRDefault="00322D57" w:rsidP="00132AFE">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 xml:space="preserve">Строительство, капитальный ремонт, ремонт дорог </w:t>
            </w:r>
            <w:r w:rsidRPr="0095763C">
              <w:rPr>
                <w:rFonts w:ascii="Times New Roman" w:eastAsia="Times New Roman" w:hAnsi="Times New Roman"/>
                <w:bCs/>
                <w:color w:val="000000"/>
                <w:kern w:val="24"/>
                <w:sz w:val="20"/>
                <w:szCs w:val="20"/>
              </w:rPr>
              <w:br/>
              <w:t xml:space="preserve">с переходным типом покрытия, реконструкция </w:t>
            </w:r>
            <w:proofErr w:type="spellStart"/>
            <w:r w:rsidRPr="0095763C">
              <w:rPr>
                <w:rFonts w:ascii="Times New Roman" w:eastAsia="Times New Roman" w:hAnsi="Times New Roman"/>
                <w:bCs/>
                <w:color w:val="000000"/>
                <w:kern w:val="24"/>
                <w:sz w:val="20"/>
                <w:szCs w:val="20"/>
              </w:rPr>
              <w:t>авиаплощадки</w:t>
            </w:r>
            <w:proofErr w:type="spellEnd"/>
          </w:p>
        </w:tc>
        <w:tc>
          <w:tcPr>
            <w:tcW w:w="2430" w:type="dxa"/>
            <w:shd w:val="clear" w:color="auto" w:fill="auto"/>
            <w:tcMar>
              <w:top w:w="13" w:type="dxa"/>
              <w:left w:w="108" w:type="dxa"/>
              <w:bottom w:w="0" w:type="dxa"/>
              <w:right w:w="108" w:type="dxa"/>
            </w:tcMar>
            <w:hideMark/>
          </w:tcPr>
          <w:p w:rsidR="003A2336" w:rsidRPr="0095763C" w:rsidRDefault="003A2336" w:rsidP="00132AFE">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 xml:space="preserve">Заготовка мяса, </w:t>
            </w:r>
          </w:p>
          <w:p w:rsidR="003A2336" w:rsidRPr="0095763C" w:rsidRDefault="003A2336" w:rsidP="00132AFE">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птицы, рыбы</w:t>
            </w:r>
          </w:p>
        </w:tc>
        <w:tc>
          <w:tcPr>
            <w:tcW w:w="2145" w:type="dxa"/>
            <w:shd w:val="clear" w:color="auto" w:fill="auto"/>
            <w:tcMar>
              <w:top w:w="13" w:type="dxa"/>
              <w:left w:w="108" w:type="dxa"/>
              <w:bottom w:w="0" w:type="dxa"/>
              <w:right w:w="108" w:type="dxa"/>
            </w:tcMar>
            <w:hideMark/>
          </w:tcPr>
          <w:p w:rsidR="003A2336" w:rsidRPr="0095763C" w:rsidRDefault="003A2336" w:rsidP="00132AFE">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Заготовка пушнины</w:t>
            </w:r>
          </w:p>
        </w:tc>
      </w:tr>
      <w:tr w:rsidR="003A2336" w:rsidRPr="0095763C" w:rsidTr="00C24DBB">
        <w:trPr>
          <w:trHeight w:val="977"/>
        </w:trPr>
        <w:tc>
          <w:tcPr>
            <w:tcW w:w="534" w:type="dxa"/>
            <w:shd w:val="clear" w:color="auto" w:fill="auto"/>
            <w:tcMar>
              <w:top w:w="13" w:type="dxa"/>
              <w:left w:w="108" w:type="dxa"/>
              <w:bottom w:w="0" w:type="dxa"/>
              <w:right w:w="108" w:type="dxa"/>
            </w:tcMar>
            <w:hideMark/>
          </w:tcPr>
          <w:p w:rsidR="003A2336" w:rsidRPr="0095763C" w:rsidRDefault="003A2336" w:rsidP="00132AFE">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2</w:t>
            </w:r>
            <w:r w:rsidRPr="0095763C">
              <w:rPr>
                <w:rFonts w:ascii="Times New Roman" w:eastAsia="Calibri" w:hAnsi="Times New Roman"/>
                <w:bCs/>
                <w:color w:val="000000"/>
                <w:kern w:val="24"/>
                <w:sz w:val="20"/>
                <w:szCs w:val="20"/>
              </w:rPr>
              <w:t xml:space="preserve"> </w:t>
            </w:r>
          </w:p>
        </w:tc>
        <w:tc>
          <w:tcPr>
            <w:tcW w:w="1417" w:type="dxa"/>
            <w:shd w:val="clear" w:color="auto" w:fill="auto"/>
            <w:tcMar>
              <w:top w:w="13" w:type="dxa"/>
              <w:left w:w="108" w:type="dxa"/>
              <w:bottom w:w="0" w:type="dxa"/>
              <w:right w:w="108" w:type="dxa"/>
            </w:tcMar>
            <w:hideMark/>
          </w:tcPr>
          <w:p w:rsidR="003A2336" w:rsidRPr="0095763C" w:rsidRDefault="003A2336" w:rsidP="00132AFE">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 xml:space="preserve">п. </w:t>
            </w:r>
            <w:proofErr w:type="spellStart"/>
            <w:r w:rsidRPr="0095763C">
              <w:rPr>
                <w:rFonts w:ascii="Times New Roman" w:eastAsia="Times New Roman" w:hAnsi="Times New Roman"/>
                <w:bCs/>
                <w:color w:val="000000"/>
                <w:kern w:val="24"/>
                <w:sz w:val="20"/>
                <w:szCs w:val="20"/>
              </w:rPr>
              <w:t>Кислокан</w:t>
            </w:r>
            <w:proofErr w:type="spellEnd"/>
            <w:r w:rsidRPr="0095763C">
              <w:rPr>
                <w:rFonts w:ascii="Times New Roman" w:eastAsia="Calibri" w:hAnsi="Times New Roman"/>
                <w:bCs/>
                <w:color w:val="000000"/>
                <w:kern w:val="24"/>
                <w:sz w:val="20"/>
                <w:szCs w:val="20"/>
              </w:rPr>
              <w:t xml:space="preserve"> </w:t>
            </w:r>
          </w:p>
        </w:tc>
        <w:tc>
          <w:tcPr>
            <w:tcW w:w="1559" w:type="dxa"/>
            <w:shd w:val="clear" w:color="auto" w:fill="auto"/>
            <w:tcMar>
              <w:top w:w="13" w:type="dxa"/>
              <w:left w:w="108" w:type="dxa"/>
              <w:bottom w:w="0" w:type="dxa"/>
              <w:right w:w="108" w:type="dxa"/>
            </w:tcMar>
            <w:hideMark/>
          </w:tcPr>
          <w:p w:rsidR="003A2336" w:rsidRPr="0095763C" w:rsidRDefault="003A2336" w:rsidP="00132AFE">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Рыболовство,</w:t>
            </w:r>
          </w:p>
          <w:p w:rsidR="003A2336" w:rsidRPr="0095763C" w:rsidRDefault="003A2336" w:rsidP="00132AFE">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Охота на  пушного зверя</w:t>
            </w:r>
          </w:p>
        </w:tc>
        <w:tc>
          <w:tcPr>
            <w:tcW w:w="1842" w:type="dxa"/>
            <w:shd w:val="clear" w:color="auto" w:fill="auto"/>
            <w:tcMar>
              <w:top w:w="13" w:type="dxa"/>
              <w:left w:w="108" w:type="dxa"/>
              <w:bottom w:w="0" w:type="dxa"/>
              <w:right w:w="108" w:type="dxa"/>
            </w:tcMar>
            <w:hideMark/>
          </w:tcPr>
          <w:p w:rsidR="003A2336" w:rsidRPr="0095763C" w:rsidRDefault="00322D57" w:rsidP="00132AFE">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Овощеводство</w:t>
            </w:r>
          </w:p>
        </w:tc>
        <w:tc>
          <w:tcPr>
            <w:tcW w:w="1843" w:type="dxa"/>
            <w:shd w:val="clear" w:color="auto" w:fill="auto"/>
            <w:tcMar>
              <w:top w:w="13" w:type="dxa"/>
              <w:left w:w="108" w:type="dxa"/>
              <w:bottom w:w="0" w:type="dxa"/>
              <w:right w:w="108" w:type="dxa"/>
            </w:tcMar>
            <w:hideMark/>
          </w:tcPr>
          <w:p w:rsidR="003A2336" w:rsidRPr="0095763C" w:rsidRDefault="003A2336"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Малоэтажное жилищное строительство</w:t>
            </w:r>
          </w:p>
        </w:tc>
        <w:tc>
          <w:tcPr>
            <w:tcW w:w="3080" w:type="dxa"/>
            <w:shd w:val="clear" w:color="auto" w:fill="auto"/>
            <w:tcMar>
              <w:top w:w="13" w:type="dxa"/>
              <w:left w:w="108" w:type="dxa"/>
              <w:bottom w:w="0" w:type="dxa"/>
              <w:right w:w="108" w:type="dxa"/>
            </w:tcMar>
            <w:hideMark/>
          </w:tcPr>
          <w:p w:rsidR="003A2336" w:rsidRPr="0095763C" w:rsidRDefault="00322D57" w:rsidP="00132AFE">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 xml:space="preserve">Строительство, капитальный ремонт, ремонт дорог </w:t>
            </w:r>
            <w:r w:rsidRPr="0095763C">
              <w:rPr>
                <w:rFonts w:ascii="Times New Roman" w:eastAsia="Times New Roman" w:hAnsi="Times New Roman"/>
                <w:bCs/>
                <w:color w:val="000000"/>
                <w:kern w:val="24"/>
                <w:sz w:val="20"/>
                <w:szCs w:val="20"/>
              </w:rPr>
              <w:br/>
              <w:t xml:space="preserve">с переходным типом покрытия, реконструкция </w:t>
            </w:r>
            <w:proofErr w:type="spellStart"/>
            <w:r w:rsidRPr="0095763C">
              <w:rPr>
                <w:rFonts w:ascii="Times New Roman" w:eastAsia="Times New Roman" w:hAnsi="Times New Roman"/>
                <w:bCs/>
                <w:color w:val="000000"/>
                <w:kern w:val="24"/>
                <w:sz w:val="20"/>
                <w:szCs w:val="20"/>
              </w:rPr>
              <w:t>авиаплощадки</w:t>
            </w:r>
            <w:proofErr w:type="spellEnd"/>
          </w:p>
        </w:tc>
        <w:tc>
          <w:tcPr>
            <w:tcW w:w="2430" w:type="dxa"/>
            <w:shd w:val="clear" w:color="auto" w:fill="auto"/>
            <w:tcMar>
              <w:top w:w="13" w:type="dxa"/>
              <w:left w:w="108" w:type="dxa"/>
              <w:bottom w:w="0" w:type="dxa"/>
              <w:right w:w="108" w:type="dxa"/>
            </w:tcMar>
            <w:hideMark/>
          </w:tcPr>
          <w:p w:rsidR="003A2336" w:rsidRPr="0095763C" w:rsidRDefault="003A2336" w:rsidP="00132AFE">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Заготовка  рыбы</w:t>
            </w:r>
          </w:p>
        </w:tc>
        <w:tc>
          <w:tcPr>
            <w:tcW w:w="2145" w:type="dxa"/>
            <w:shd w:val="clear" w:color="auto" w:fill="auto"/>
            <w:tcMar>
              <w:top w:w="13" w:type="dxa"/>
              <w:left w:w="108" w:type="dxa"/>
              <w:bottom w:w="0" w:type="dxa"/>
              <w:right w:w="108" w:type="dxa"/>
            </w:tcMar>
            <w:hideMark/>
          </w:tcPr>
          <w:p w:rsidR="003A2336" w:rsidRPr="0095763C" w:rsidRDefault="003A2336" w:rsidP="00132AFE">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Заготовка пушнины</w:t>
            </w:r>
          </w:p>
        </w:tc>
      </w:tr>
      <w:tr w:rsidR="003A2336" w:rsidRPr="0095763C" w:rsidTr="00C24DBB">
        <w:trPr>
          <w:trHeight w:val="1391"/>
        </w:trPr>
        <w:tc>
          <w:tcPr>
            <w:tcW w:w="534" w:type="dxa"/>
            <w:shd w:val="clear" w:color="auto" w:fill="auto"/>
            <w:tcMar>
              <w:top w:w="13" w:type="dxa"/>
              <w:left w:w="108" w:type="dxa"/>
              <w:bottom w:w="0" w:type="dxa"/>
              <w:right w:w="108" w:type="dxa"/>
            </w:tcMar>
            <w:hideMark/>
          </w:tcPr>
          <w:p w:rsidR="003A2336" w:rsidRPr="0095763C" w:rsidRDefault="003A2336" w:rsidP="00132AFE">
            <w:pPr>
              <w:spacing w:line="256" w:lineRule="auto"/>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lastRenderedPageBreak/>
              <w:t>3</w:t>
            </w:r>
            <w:r w:rsidRPr="0095763C">
              <w:rPr>
                <w:rFonts w:ascii="Times New Roman" w:eastAsia="Calibri" w:hAnsi="Times New Roman"/>
                <w:bCs/>
                <w:color w:val="000000"/>
                <w:kern w:val="24"/>
                <w:sz w:val="20"/>
                <w:szCs w:val="20"/>
              </w:rPr>
              <w:t xml:space="preserve"> </w:t>
            </w:r>
          </w:p>
        </w:tc>
        <w:tc>
          <w:tcPr>
            <w:tcW w:w="1417" w:type="dxa"/>
            <w:shd w:val="clear" w:color="auto" w:fill="auto"/>
            <w:tcMar>
              <w:top w:w="13" w:type="dxa"/>
              <w:left w:w="108" w:type="dxa"/>
              <w:bottom w:w="0" w:type="dxa"/>
              <w:right w:w="108" w:type="dxa"/>
            </w:tcMar>
            <w:hideMark/>
          </w:tcPr>
          <w:p w:rsidR="003A2336" w:rsidRPr="0095763C" w:rsidRDefault="003A2336" w:rsidP="00132AFE">
            <w:pPr>
              <w:spacing w:line="256" w:lineRule="auto"/>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 п. Куюмба</w:t>
            </w:r>
            <w:r w:rsidRPr="0095763C">
              <w:rPr>
                <w:rFonts w:ascii="Times New Roman" w:eastAsia="Calibri" w:hAnsi="Times New Roman"/>
                <w:bCs/>
                <w:color w:val="000000"/>
                <w:kern w:val="24"/>
                <w:sz w:val="20"/>
                <w:szCs w:val="20"/>
              </w:rPr>
              <w:t xml:space="preserve"> </w:t>
            </w:r>
          </w:p>
        </w:tc>
        <w:tc>
          <w:tcPr>
            <w:tcW w:w="1559" w:type="dxa"/>
            <w:shd w:val="clear" w:color="auto" w:fill="auto"/>
            <w:tcMar>
              <w:top w:w="13" w:type="dxa"/>
              <w:left w:w="108" w:type="dxa"/>
              <w:bottom w:w="0" w:type="dxa"/>
              <w:right w:w="108" w:type="dxa"/>
            </w:tcMar>
            <w:hideMark/>
          </w:tcPr>
          <w:p w:rsidR="003A2336"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 xml:space="preserve">Охота на </w:t>
            </w:r>
            <w:r w:rsidR="003A2336" w:rsidRPr="0095763C">
              <w:rPr>
                <w:rFonts w:ascii="Times New Roman" w:eastAsia="Times New Roman" w:hAnsi="Times New Roman"/>
                <w:bCs/>
                <w:color w:val="000000"/>
                <w:kern w:val="24"/>
                <w:sz w:val="20"/>
                <w:szCs w:val="20"/>
              </w:rPr>
              <w:t>пушного зверя</w:t>
            </w:r>
            <w:r w:rsidRPr="0095763C">
              <w:rPr>
                <w:rFonts w:ascii="Times New Roman" w:eastAsia="Times New Roman" w:hAnsi="Times New Roman"/>
                <w:bCs/>
                <w:color w:val="000000"/>
                <w:kern w:val="24"/>
                <w:sz w:val="20"/>
                <w:szCs w:val="20"/>
              </w:rPr>
              <w:t>, р</w:t>
            </w:r>
            <w:r w:rsidR="003A2336" w:rsidRPr="0095763C">
              <w:rPr>
                <w:rFonts w:ascii="Times New Roman" w:eastAsia="Times New Roman" w:hAnsi="Times New Roman"/>
                <w:bCs/>
                <w:color w:val="000000"/>
                <w:kern w:val="24"/>
                <w:sz w:val="20"/>
                <w:szCs w:val="20"/>
              </w:rPr>
              <w:t>ыболовство</w:t>
            </w:r>
          </w:p>
        </w:tc>
        <w:tc>
          <w:tcPr>
            <w:tcW w:w="1842" w:type="dxa"/>
            <w:shd w:val="clear" w:color="auto" w:fill="auto"/>
            <w:tcMar>
              <w:top w:w="13" w:type="dxa"/>
              <w:left w:w="108" w:type="dxa"/>
              <w:bottom w:w="0" w:type="dxa"/>
              <w:right w:w="108" w:type="dxa"/>
            </w:tcMar>
            <w:hideMark/>
          </w:tcPr>
          <w:p w:rsidR="003A2336" w:rsidRPr="0095763C" w:rsidRDefault="00322D57" w:rsidP="00132AFE">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С</w:t>
            </w:r>
            <w:r w:rsidR="003A2336" w:rsidRPr="0095763C">
              <w:rPr>
                <w:rFonts w:ascii="Times New Roman" w:eastAsia="Times New Roman" w:hAnsi="Times New Roman"/>
                <w:bCs/>
                <w:color w:val="000000"/>
                <w:kern w:val="24"/>
                <w:sz w:val="20"/>
                <w:szCs w:val="20"/>
              </w:rPr>
              <w:t>виноводство, птицеводство – ЛПХ, родовые общины</w:t>
            </w:r>
          </w:p>
        </w:tc>
        <w:tc>
          <w:tcPr>
            <w:tcW w:w="1843" w:type="dxa"/>
            <w:shd w:val="clear" w:color="auto" w:fill="auto"/>
            <w:tcMar>
              <w:top w:w="13" w:type="dxa"/>
              <w:left w:w="108" w:type="dxa"/>
              <w:bottom w:w="0" w:type="dxa"/>
              <w:right w:w="108" w:type="dxa"/>
            </w:tcMar>
            <w:hideMark/>
          </w:tcPr>
          <w:p w:rsidR="003A2336" w:rsidRPr="0095763C" w:rsidRDefault="003A2336" w:rsidP="00132AFE">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Малоэтажное  жилищное строительство</w:t>
            </w:r>
          </w:p>
        </w:tc>
        <w:tc>
          <w:tcPr>
            <w:tcW w:w="3080" w:type="dxa"/>
            <w:shd w:val="clear" w:color="auto" w:fill="auto"/>
            <w:tcMar>
              <w:top w:w="13" w:type="dxa"/>
              <w:left w:w="108" w:type="dxa"/>
              <w:bottom w:w="0" w:type="dxa"/>
              <w:right w:w="108" w:type="dxa"/>
            </w:tcMar>
            <w:hideMark/>
          </w:tcPr>
          <w:p w:rsidR="003A2336" w:rsidRPr="0095763C" w:rsidRDefault="003A2336"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 xml:space="preserve">Строительство, капитальный ремонт, ремонт дорог </w:t>
            </w:r>
            <w:r w:rsidR="00322D57" w:rsidRPr="0095763C">
              <w:rPr>
                <w:rFonts w:ascii="Times New Roman" w:eastAsia="Times New Roman" w:hAnsi="Times New Roman"/>
                <w:bCs/>
                <w:color w:val="000000"/>
                <w:kern w:val="24"/>
                <w:sz w:val="20"/>
                <w:szCs w:val="20"/>
              </w:rPr>
              <w:br/>
              <w:t>с переходным типом покрытия, в</w:t>
            </w:r>
            <w:r w:rsidRPr="0095763C">
              <w:rPr>
                <w:rFonts w:ascii="Times New Roman" w:eastAsia="Times New Roman" w:hAnsi="Times New Roman"/>
                <w:bCs/>
                <w:color w:val="000000"/>
                <w:kern w:val="24"/>
                <w:sz w:val="20"/>
                <w:szCs w:val="20"/>
              </w:rPr>
              <w:t xml:space="preserve">хождение  в транспортно-энергетическую систему развития Нижнего </w:t>
            </w:r>
            <w:proofErr w:type="spellStart"/>
            <w:r w:rsidRPr="0095763C">
              <w:rPr>
                <w:rFonts w:ascii="Times New Roman" w:eastAsia="Times New Roman" w:hAnsi="Times New Roman"/>
                <w:bCs/>
                <w:color w:val="000000"/>
                <w:kern w:val="24"/>
                <w:sz w:val="20"/>
                <w:szCs w:val="20"/>
              </w:rPr>
              <w:t>Приангарья</w:t>
            </w:r>
            <w:proofErr w:type="spellEnd"/>
          </w:p>
        </w:tc>
        <w:tc>
          <w:tcPr>
            <w:tcW w:w="2430" w:type="dxa"/>
            <w:shd w:val="clear" w:color="auto" w:fill="auto"/>
            <w:tcMar>
              <w:top w:w="13" w:type="dxa"/>
              <w:left w:w="108" w:type="dxa"/>
              <w:bottom w:w="0" w:type="dxa"/>
              <w:right w:w="108" w:type="dxa"/>
            </w:tcMar>
            <w:hideMark/>
          </w:tcPr>
          <w:p w:rsidR="003A2336" w:rsidRPr="0095763C" w:rsidRDefault="003A2336" w:rsidP="00322D57">
            <w:pPr>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Заготовка и переработка древесины, пушнины</w:t>
            </w:r>
            <w:r w:rsidR="00322D57" w:rsidRPr="0095763C">
              <w:rPr>
                <w:rFonts w:ascii="Times New Roman" w:eastAsia="Times New Roman" w:hAnsi="Times New Roman"/>
                <w:bCs/>
                <w:color w:val="000000"/>
                <w:kern w:val="24"/>
                <w:sz w:val="20"/>
                <w:szCs w:val="20"/>
              </w:rPr>
              <w:t xml:space="preserve">, </w:t>
            </w:r>
            <w:r w:rsidRPr="0095763C">
              <w:rPr>
                <w:rFonts w:ascii="Times New Roman" w:eastAsia="Times New Roman" w:hAnsi="Times New Roman"/>
                <w:bCs/>
                <w:color w:val="000000"/>
                <w:kern w:val="24"/>
                <w:sz w:val="20"/>
                <w:szCs w:val="20"/>
              </w:rPr>
              <w:t>производство хлебной продукци</w:t>
            </w:r>
            <w:r w:rsidRPr="0095763C">
              <w:rPr>
                <w:rFonts w:ascii="Times New Roman" w:eastAsia="Times New Roman" w:hAnsi="Times New Roman"/>
                <w:bCs/>
                <w:iCs/>
                <w:color w:val="000000"/>
                <w:kern w:val="24"/>
                <w:sz w:val="20"/>
                <w:szCs w:val="20"/>
              </w:rPr>
              <w:t>и</w:t>
            </w:r>
            <w:r w:rsidRPr="0095763C">
              <w:rPr>
                <w:rFonts w:ascii="Times New Roman" w:eastAsia="Times New Roman" w:hAnsi="Times New Roman"/>
                <w:bCs/>
                <w:color w:val="000000"/>
                <w:kern w:val="24"/>
                <w:sz w:val="20"/>
                <w:szCs w:val="20"/>
              </w:rPr>
              <w:t xml:space="preserve"> </w:t>
            </w:r>
          </w:p>
        </w:tc>
        <w:tc>
          <w:tcPr>
            <w:tcW w:w="2145" w:type="dxa"/>
            <w:shd w:val="clear" w:color="auto" w:fill="auto"/>
            <w:tcMar>
              <w:top w:w="13" w:type="dxa"/>
              <w:left w:w="108" w:type="dxa"/>
              <w:bottom w:w="0" w:type="dxa"/>
              <w:right w:w="108" w:type="dxa"/>
            </w:tcMar>
            <w:hideMark/>
          </w:tcPr>
          <w:p w:rsidR="003A2336" w:rsidRPr="0095763C" w:rsidRDefault="00322D57" w:rsidP="00322D57">
            <w:pPr>
              <w:jc w:val="center"/>
              <w:rPr>
                <w:rFonts w:ascii="Times New Roman" w:eastAsia="Times New Roman" w:hAnsi="Times New Roman"/>
                <w:sz w:val="20"/>
                <w:szCs w:val="20"/>
              </w:rPr>
            </w:pPr>
            <w:r w:rsidRPr="0095763C">
              <w:rPr>
                <w:rFonts w:ascii="Times New Roman" w:eastAsia="Times New Roman" w:hAnsi="Times New Roman"/>
                <w:sz w:val="20"/>
                <w:szCs w:val="20"/>
              </w:rPr>
              <w:t>-</w:t>
            </w:r>
          </w:p>
        </w:tc>
      </w:tr>
      <w:tr w:rsidR="00322D57" w:rsidRPr="0095763C" w:rsidTr="00C24DBB">
        <w:trPr>
          <w:trHeight w:val="847"/>
        </w:trPr>
        <w:tc>
          <w:tcPr>
            <w:tcW w:w="534" w:type="dxa"/>
            <w:shd w:val="clear" w:color="auto" w:fill="auto"/>
            <w:tcMar>
              <w:top w:w="13" w:type="dxa"/>
              <w:left w:w="108" w:type="dxa"/>
              <w:bottom w:w="0" w:type="dxa"/>
              <w:right w:w="108" w:type="dxa"/>
            </w:tcMar>
            <w:hideMark/>
          </w:tcPr>
          <w:p w:rsidR="00322D57" w:rsidRPr="0095763C" w:rsidRDefault="00322D57" w:rsidP="00322D57">
            <w:pPr>
              <w:spacing w:line="256" w:lineRule="auto"/>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4</w:t>
            </w:r>
            <w:r w:rsidRPr="0095763C">
              <w:rPr>
                <w:rFonts w:ascii="Times New Roman" w:eastAsia="Calibri" w:hAnsi="Times New Roman"/>
                <w:bCs/>
                <w:color w:val="000000"/>
                <w:kern w:val="24"/>
                <w:sz w:val="20"/>
                <w:szCs w:val="20"/>
              </w:rPr>
              <w:t xml:space="preserve"> </w:t>
            </w:r>
          </w:p>
        </w:tc>
        <w:tc>
          <w:tcPr>
            <w:tcW w:w="1417" w:type="dxa"/>
            <w:shd w:val="clear" w:color="auto" w:fill="auto"/>
            <w:tcMar>
              <w:top w:w="13" w:type="dxa"/>
              <w:left w:w="108" w:type="dxa"/>
              <w:bottom w:w="0" w:type="dxa"/>
              <w:right w:w="108" w:type="dxa"/>
            </w:tcMar>
            <w:hideMark/>
          </w:tcPr>
          <w:p w:rsidR="00322D57" w:rsidRPr="0095763C" w:rsidRDefault="00322D57" w:rsidP="00322D57">
            <w:pPr>
              <w:spacing w:line="256" w:lineRule="auto"/>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п. Оскоба</w:t>
            </w:r>
            <w:r w:rsidRPr="0095763C">
              <w:rPr>
                <w:rFonts w:ascii="Times New Roman" w:eastAsia="Calibri" w:hAnsi="Times New Roman"/>
                <w:bCs/>
                <w:color w:val="000000"/>
                <w:kern w:val="24"/>
                <w:sz w:val="20"/>
                <w:szCs w:val="20"/>
              </w:rPr>
              <w:t xml:space="preserve"> </w:t>
            </w:r>
          </w:p>
        </w:tc>
        <w:tc>
          <w:tcPr>
            <w:tcW w:w="1559"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 xml:space="preserve">Рыболовство, охота на пушного зверя </w:t>
            </w:r>
          </w:p>
        </w:tc>
        <w:tc>
          <w:tcPr>
            <w:tcW w:w="1842" w:type="dxa"/>
            <w:shd w:val="clear" w:color="auto" w:fill="auto"/>
            <w:tcMar>
              <w:top w:w="13" w:type="dxa"/>
              <w:left w:w="108" w:type="dxa"/>
              <w:bottom w:w="0" w:type="dxa"/>
              <w:right w:w="108" w:type="dxa"/>
            </w:tcMar>
            <w:hideMark/>
          </w:tcPr>
          <w:p w:rsidR="00322D57" w:rsidRPr="0095763C" w:rsidRDefault="00322D57" w:rsidP="00322D57">
            <w:pPr>
              <w:jc w:val="center"/>
            </w:pPr>
            <w:r w:rsidRPr="0095763C">
              <w:rPr>
                <w:rFonts w:ascii="Times New Roman" w:eastAsia="Times New Roman" w:hAnsi="Times New Roman"/>
                <w:sz w:val="20"/>
                <w:szCs w:val="20"/>
              </w:rPr>
              <w:t>-</w:t>
            </w:r>
          </w:p>
        </w:tc>
        <w:tc>
          <w:tcPr>
            <w:tcW w:w="1843" w:type="dxa"/>
            <w:shd w:val="clear" w:color="auto" w:fill="auto"/>
            <w:tcMar>
              <w:top w:w="13" w:type="dxa"/>
              <w:left w:w="108" w:type="dxa"/>
              <w:bottom w:w="0" w:type="dxa"/>
              <w:right w:w="108" w:type="dxa"/>
            </w:tcMar>
            <w:hideMark/>
          </w:tcPr>
          <w:p w:rsidR="00322D57" w:rsidRPr="0095763C" w:rsidRDefault="00322D57" w:rsidP="00322D57">
            <w:pPr>
              <w:jc w:val="center"/>
            </w:pPr>
            <w:r w:rsidRPr="0095763C">
              <w:rPr>
                <w:rFonts w:ascii="Times New Roman" w:eastAsia="Times New Roman" w:hAnsi="Times New Roman"/>
                <w:sz w:val="20"/>
                <w:szCs w:val="20"/>
              </w:rPr>
              <w:t>-</w:t>
            </w:r>
          </w:p>
        </w:tc>
        <w:tc>
          <w:tcPr>
            <w:tcW w:w="3080" w:type="dxa"/>
            <w:shd w:val="clear" w:color="auto" w:fill="auto"/>
            <w:tcMar>
              <w:top w:w="13" w:type="dxa"/>
              <w:left w:w="108" w:type="dxa"/>
              <w:bottom w:w="0" w:type="dxa"/>
              <w:right w:w="108" w:type="dxa"/>
            </w:tcMar>
            <w:hideMark/>
          </w:tcPr>
          <w:p w:rsidR="00322D57" w:rsidRPr="0095763C" w:rsidRDefault="00322D57" w:rsidP="00322D57">
            <w:pPr>
              <w:jc w:val="center"/>
            </w:pPr>
            <w:r w:rsidRPr="0095763C">
              <w:rPr>
                <w:rFonts w:ascii="Times New Roman" w:eastAsia="Times New Roman" w:hAnsi="Times New Roman"/>
                <w:sz w:val="20"/>
                <w:szCs w:val="20"/>
              </w:rPr>
              <w:t>-</w:t>
            </w:r>
          </w:p>
        </w:tc>
        <w:tc>
          <w:tcPr>
            <w:tcW w:w="2430"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Заготовка рыбы</w:t>
            </w:r>
          </w:p>
        </w:tc>
        <w:tc>
          <w:tcPr>
            <w:tcW w:w="2145"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Заготовка пушнины</w:t>
            </w:r>
          </w:p>
        </w:tc>
      </w:tr>
      <w:tr w:rsidR="003A2336" w:rsidRPr="0095763C" w:rsidTr="00C24DBB">
        <w:trPr>
          <w:trHeight w:val="960"/>
        </w:trPr>
        <w:tc>
          <w:tcPr>
            <w:tcW w:w="534" w:type="dxa"/>
            <w:shd w:val="clear" w:color="auto" w:fill="auto"/>
            <w:tcMar>
              <w:top w:w="13" w:type="dxa"/>
              <w:left w:w="108" w:type="dxa"/>
              <w:bottom w:w="0" w:type="dxa"/>
              <w:right w:w="108" w:type="dxa"/>
            </w:tcMar>
            <w:hideMark/>
          </w:tcPr>
          <w:p w:rsidR="003A2336" w:rsidRPr="0095763C" w:rsidRDefault="003A2336" w:rsidP="00132AFE">
            <w:pPr>
              <w:spacing w:line="256" w:lineRule="auto"/>
              <w:textAlignment w:val="baseline"/>
              <w:rPr>
                <w:rFonts w:ascii="Times New Roman" w:eastAsia="Times New Roman" w:hAnsi="Times New Roman"/>
                <w:sz w:val="20"/>
                <w:szCs w:val="20"/>
              </w:rPr>
            </w:pPr>
            <w:r w:rsidRPr="0095763C">
              <w:rPr>
                <w:rFonts w:ascii="Times New Roman" w:eastAsia="Calibri" w:hAnsi="Times New Roman"/>
                <w:bCs/>
                <w:color w:val="000000"/>
                <w:kern w:val="24"/>
                <w:sz w:val="20"/>
                <w:szCs w:val="20"/>
              </w:rPr>
              <w:t>5</w:t>
            </w:r>
          </w:p>
        </w:tc>
        <w:tc>
          <w:tcPr>
            <w:tcW w:w="1417" w:type="dxa"/>
            <w:shd w:val="clear" w:color="auto" w:fill="auto"/>
            <w:tcMar>
              <w:top w:w="13" w:type="dxa"/>
              <w:left w:w="108" w:type="dxa"/>
              <w:bottom w:w="0" w:type="dxa"/>
              <w:right w:w="108" w:type="dxa"/>
            </w:tcMar>
            <w:hideMark/>
          </w:tcPr>
          <w:p w:rsidR="003A2336" w:rsidRPr="0095763C" w:rsidRDefault="003A2336" w:rsidP="00132AFE">
            <w:pPr>
              <w:spacing w:line="256" w:lineRule="auto"/>
              <w:textAlignment w:val="baseline"/>
              <w:rPr>
                <w:rFonts w:ascii="Times New Roman" w:eastAsia="Times New Roman" w:hAnsi="Times New Roman"/>
                <w:sz w:val="20"/>
                <w:szCs w:val="20"/>
              </w:rPr>
            </w:pPr>
            <w:r w:rsidRPr="0095763C">
              <w:rPr>
                <w:rFonts w:ascii="Times New Roman" w:eastAsia="Calibri" w:hAnsi="Times New Roman"/>
                <w:bCs/>
                <w:color w:val="000000"/>
                <w:kern w:val="24"/>
                <w:sz w:val="20"/>
                <w:szCs w:val="20"/>
              </w:rPr>
              <w:t>п.</w:t>
            </w:r>
            <w:r w:rsidR="00322D57" w:rsidRPr="0095763C">
              <w:rPr>
                <w:rFonts w:ascii="Times New Roman" w:eastAsia="Calibri" w:hAnsi="Times New Roman"/>
                <w:bCs/>
                <w:color w:val="000000"/>
                <w:kern w:val="24"/>
                <w:sz w:val="20"/>
                <w:szCs w:val="20"/>
              </w:rPr>
              <w:t xml:space="preserve"> </w:t>
            </w:r>
            <w:proofErr w:type="spellStart"/>
            <w:r w:rsidRPr="0095763C">
              <w:rPr>
                <w:rFonts w:ascii="Times New Roman" w:eastAsia="Calibri" w:hAnsi="Times New Roman"/>
                <w:bCs/>
                <w:color w:val="000000"/>
                <w:kern w:val="24"/>
                <w:sz w:val="20"/>
                <w:szCs w:val="20"/>
              </w:rPr>
              <w:t>Нидым</w:t>
            </w:r>
            <w:proofErr w:type="spellEnd"/>
          </w:p>
        </w:tc>
        <w:tc>
          <w:tcPr>
            <w:tcW w:w="1559" w:type="dxa"/>
            <w:shd w:val="clear" w:color="auto" w:fill="auto"/>
            <w:tcMar>
              <w:top w:w="13" w:type="dxa"/>
              <w:left w:w="108" w:type="dxa"/>
              <w:bottom w:w="0" w:type="dxa"/>
              <w:right w:w="108" w:type="dxa"/>
            </w:tcMar>
            <w:hideMark/>
          </w:tcPr>
          <w:p w:rsidR="003A2336" w:rsidRPr="0095763C" w:rsidRDefault="00322D57" w:rsidP="00132AFE">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Рыболовство, охота на пушного зверя</w:t>
            </w:r>
          </w:p>
        </w:tc>
        <w:tc>
          <w:tcPr>
            <w:tcW w:w="1842" w:type="dxa"/>
            <w:shd w:val="clear" w:color="auto" w:fill="auto"/>
            <w:tcMar>
              <w:top w:w="13" w:type="dxa"/>
              <w:left w:w="108" w:type="dxa"/>
              <w:bottom w:w="0" w:type="dxa"/>
              <w:right w:w="108" w:type="dxa"/>
            </w:tcMar>
            <w:hideMark/>
          </w:tcPr>
          <w:p w:rsidR="003A2336" w:rsidRPr="0095763C" w:rsidRDefault="00322D57" w:rsidP="00322D57">
            <w:pPr>
              <w:jc w:val="center"/>
              <w:rPr>
                <w:rFonts w:ascii="Times New Roman" w:eastAsia="Times New Roman" w:hAnsi="Times New Roman"/>
                <w:sz w:val="20"/>
                <w:szCs w:val="20"/>
              </w:rPr>
            </w:pPr>
            <w:r w:rsidRPr="0095763C">
              <w:rPr>
                <w:rFonts w:ascii="Times New Roman" w:eastAsia="Times New Roman" w:hAnsi="Times New Roman"/>
                <w:sz w:val="20"/>
                <w:szCs w:val="20"/>
              </w:rPr>
              <w:t>-</w:t>
            </w:r>
          </w:p>
        </w:tc>
        <w:tc>
          <w:tcPr>
            <w:tcW w:w="1843" w:type="dxa"/>
            <w:shd w:val="clear" w:color="auto" w:fill="auto"/>
            <w:tcMar>
              <w:top w:w="13" w:type="dxa"/>
              <w:left w:w="108" w:type="dxa"/>
              <w:bottom w:w="0" w:type="dxa"/>
              <w:right w:w="108" w:type="dxa"/>
            </w:tcMar>
            <w:hideMark/>
          </w:tcPr>
          <w:p w:rsidR="003A2336" w:rsidRPr="0095763C" w:rsidRDefault="003A2336"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Малоэтажное жилищное строительство</w:t>
            </w:r>
          </w:p>
        </w:tc>
        <w:tc>
          <w:tcPr>
            <w:tcW w:w="3080" w:type="dxa"/>
            <w:shd w:val="clear" w:color="auto" w:fill="auto"/>
            <w:tcMar>
              <w:top w:w="13" w:type="dxa"/>
              <w:left w:w="108" w:type="dxa"/>
              <w:bottom w:w="0" w:type="dxa"/>
              <w:right w:w="108" w:type="dxa"/>
            </w:tcMar>
            <w:hideMark/>
          </w:tcPr>
          <w:p w:rsidR="003A2336" w:rsidRPr="0095763C" w:rsidRDefault="00322D57" w:rsidP="00132AFE">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 xml:space="preserve">Строительство, капитальный ремонт, ремонт дорог </w:t>
            </w:r>
            <w:r w:rsidRPr="0095763C">
              <w:rPr>
                <w:rFonts w:ascii="Times New Roman" w:eastAsia="Times New Roman" w:hAnsi="Times New Roman"/>
                <w:bCs/>
                <w:color w:val="000000"/>
                <w:kern w:val="24"/>
                <w:sz w:val="20"/>
                <w:szCs w:val="20"/>
              </w:rPr>
              <w:br/>
              <w:t xml:space="preserve">с переходным типом покрытия, реконструкция </w:t>
            </w:r>
            <w:proofErr w:type="spellStart"/>
            <w:r w:rsidRPr="0095763C">
              <w:rPr>
                <w:rFonts w:ascii="Times New Roman" w:eastAsia="Times New Roman" w:hAnsi="Times New Roman"/>
                <w:bCs/>
                <w:color w:val="000000"/>
                <w:kern w:val="24"/>
                <w:sz w:val="20"/>
                <w:szCs w:val="20"/>
              </w:rPr>
              <w:t>авиаплощадки</w:t>
            </w:r>
            <w:proofErr w:type="spellEnd"/>
          </w:p>
        </w:tc>
        <w:tc>
          <w:tcPr>
            <w:tcW w:w="2430" w:type="dxa"/>
            <w:shd w:val="clear" w:color="auto" w:fill="auto"/>
            <w:tcMar>
              <w:top w:w="13" w:type="dxa"/>
              <w:left w:w="108" w:type="dxa"/>
              <w:bottom w:w="0" w:type="dxa"/>
              <w:right w:w="108" w:type="dxa"/>
            </w:tcMar>
            <w:hideMark/>
          </w:tcPr>
          <w:p w:rsidR="003A2336" w:rsidRPr="0095763C" w:rsidRDefault="003A2336"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Заготовка мяса, птицы, рыбы</w:t>
            </w:r>
          </w:p>
        </w:tc>
        <w:tc>
          <w:tcPr>
            <w:tcW w:w="2145" w:type="dxa"/>
            <w:shd w:val="clear" w:color="auto" w:fill="auto"/>
            <w:tcMar>
              <w:top w:w="13" w:type="dxa"/>
              <w:left w:w="108" w:type="dxa"/>
              <w:bottom w:w="0" w:type="dxa"/>
              <w:right w:w="108" w:type="dxa"/>
            </w:tcMar>
            <w:hideMark/>
          </w:tcPr>
          <w:p w:rsidR="003A2336" w:rsidRPr="0095763C" w:rsidRDefault="003A2336" w:rsidP="00132AFE">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Заготовка пушнины</w:t>
            </w:r>
          </w:p>
        </w:tc>
      </w:tr>
      <w:tr w:rsidR="003A2336" w:rsidRPr="0095763C" w:rsidTr="003A2336">
        <w:trPr>
          <w:trHeight w:val="391"/>
        </w:trPr>
        <w:tc>
          <w:tcPr>
            <w:tcW w:w="14850" w:type="dxa"/>
            <w:gridSpan w:val="8"/>
            <w:shd w:val="clear" w:color="auto" w:fill="auto"/>
            <w:tcMar>
              <w:top w:w="13" w:type="dxa"/>
              <w:left w:w="108" w:type="dxa"/>
              <w:bottom w:w="0" w:type="dxa"/>
              <w:right w:w="108" w:type="dxa"/>
            </w:tcMar>
            <w:hideMark/>
          </w:tcPr>
          <w:p w:rsidR="003A2336" w:rsidRPr="0095763C" w:rsidRDefault="003A2336" w:rsidP="00132AFE">
            <w:pPr>
              <w:jc w:val="center"/>
              <w:textAlignment w:val="baseline"/>
              <w:rPr>
                <w:rFonts w:ascii="Times New Roman" w:eastAsia="Times New Roman" w:hAnsi="Times New Roman"/>
                <w:bCs/>
                <w:color w:val="000000"/>
                <w:kern w:val="24"/>
                <w:sz w:val="20"/>
                <w:szCs w:val="20"/>
              </w:rPr>
            </w:pPr>
            <w:r w:rsidRPr="0095763C">
              <w:rPr>
                <w:rFonts w:ascii="Times New Roman" w:hAnsi="Times New Roman"/>
                <w:b/>
                <w:bCs/>
                <w:sz w:val="24"/>
                <w:szCs w:val="24"/>
              </w:rPr>
              <w:t>Четвертая группа населенных пунктов и поселений Эвенкийского муниципального района</w:t>
            </w:r>
          </w:p>
        </w:tc>
      </w:tr>
      <w:tr w:rsidR="00322D57" w:rsidRPr="0095763C" w:rsidTr="00C24DBB">
        <w:trPr>
          <w:trHeight w:val="960"/>
        </w:trPr>
        <w:tc>
          <w:tcPr>
            <w:tcW w:w="534"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 1</w:t>
            </w:r>
            <w:r w:rsidRPr="0095763C">
              <w:rPr>
                <w:rFonts w:ascii="Times New Roman" w:eastAsia="Calibri" w:hAnsi="Times New Roman"/>
                <w:bCs/>
                <w:color w:val="000000"/>
                <w:kern w:val="24"/>
                <w:sz w:val="20"/>
                <w:szCs w:val="20"/>
              </w:rPr>
              <w:t xml:space="preserve"> </w:t>
            </w:r>
          </w:p>
        </w:tc>
        <w:tc>
          <w:tcPr>
            <w:tcW w:w="1417"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п. Полигус</w:t>
            </w:r>
            <w:r w:rsidRPr="0095763C">
              <w:rPr>
                <w:rFonts w:ascii="Times New Roman" w:eastAsia="Calibri" w:hAnsi="Times New Roman"/>
                <w:bCs/>
                <w:color w:val="000000"/>
                <w:kern w:val="24"/>
                <w:sz w:val="20"/>
                <w:szCs w:val="20"/>
              </w:rPr>
              <w:t xml:space="preserve"> </w:t>
            </w:r>
          </w:p>
        </w:tc>
        <w:tc>
          <w:tcPr>
            <w:tcW w:w="1559"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Рыболовство, охота</w:t>
            </w:r>
          </w:p>
        </w:tc>
        <w:tc>
          <w:tcPr>
            <w:tcW w:w="1842"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Мясо – молочное животноводство – ЛПХ</w:t>
            </w:r>
          </w:p>
        </w:tc>
        <w:tc>
          <w:tcPr>
            <w:tcW w:w="1843"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Малоэтажное  жилищное строительство</w:t>
            </w:r>
          </w:p>
        </w:tc>
        <w:tc>
          <w:tcPr>
            <w:tcW w:w="3080" w:type="dxa"/>
            <w:shd w:val="clear" w:color="auto" w:fill="auto"/>
            <w:tcMar>
              <w:top w:w="13" w:type="dxa"/>
              <w:left w:w="108" w:type="dxa"/>
              <w:bottom w:w="0" w:type="dxa"/>
              <w:right w:w="108" w:type="dxa"/>
            </w:tcMar>
            <w:hideMark/>
          </w:tcPr>
          <w:p w:rsidR="00322D57" w:rsidRPr="0095763C" w:rsidRDefault="00322D57" w:rsidP="00322D57">
            <w:r w:rsidRPr="0095763C">
              <w:rPr>
                <w:rFonts w:ascii="Times New Roman" w:eastAsia="Times New Roman" w:hAnsi="Times New Roman"/>
                <w:bCs/>
                <w:color w:val="000000"/>
                <w:kern w:val="24"/>
                <w:sz w:val="20"/>
                <w:szCs w:val="20"/>
              </w:rPr>
              <w:t xml:space="preserve">Строительство, капитальный ремонт, ремонт дорог </w:t>
            </w:r>
            <w:r w:rsidRPr="0095763C">
              <w:rPr>
                <w:rFonts w:ascii="Times New Roman" w:eastAsia="Times New Roman" w:hAnsi="Times New Roman"/>
                <w:bCs/>
                <w:color w:val="000000"/>
                <w:kern w:val="24"/>
                <w:sz w:val="20"/>
                <w:szCs w:val="20"/>
              </w:rPr>
              <w:br/>
              <w:t xml:space="preserve">с переходным типом покрытия, реконструкция </w:t>
            </w:r>
            <w:proofErr w:type="spellStart"/>
            <w:r w:rsidRPr="0095763C">
              <w:rPr>
                <w:rFonts w:ascii="Times New Roman" w:eastAsia="Times New Roman" w:hAnsi="Times New Roman"/>
                <w:bCs/>
                <w:color w:val="000000"/>
                <w:kern w:val="24"/>
                <w:sz w:val="20"/>
                <w:szCs w:val="20"/>
              </w:rPr>
              <w:t>авиаплощадки</w:t>
            </w:r>
            <w:proofErr w:type="spellEnd"/>
          </w:p>
        </w:tc>
        <w:tc>
          <w:tcPr>
            <w:tcW w:w="2430"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Заготовка и переработка древесины, производство хлебной продукции</w:t>
            </w:r>
          </w:p>
        </w:tc>
        <w:tc>
          <w:tcPr>
            <w:tcW w:w="2145" w:type="dxa"/>
            <w:shd w:val="clear" w:color="auto" w:fill="auto"/>
            <w:tcMar>
              <w:top w:w="13" w:type="dxa"/>
              <w:left w:w="108" w:type="dxa"/>
              <w:bottom w:w="0" w:type="dxa"/>
              <w:right w:w="108" w:type="dxa"/>
            </w:tcMar>
            <w:hideMark/>
          </w:tcPr>
          <w:p w:rsidR="00322D57" w:rsidRPr="0095763C" w:rsidRDefault="00322D57" w:rsidP="00322D57">
            <w:pPr>
              <w:jc w:val="center"/>
              <w:rPr>
                <w:rFonts w:ascii="Times New Roman" w:eastAsia="Times New Roman" w:hAnsi="Times New Roman"/>
                <w:sz w:val="20"/>
                <w:szCs w:val="20"/>
              </w:rPr>
            </w:pPr>
            <w:r w:rsidRPr="0095763C">
              <w:rPr>
                <w:rFonts w:ascii="Times New Roman" w:eastAsia="Times New Roman" w:hAnsi="Times New Roman"/>
                <w:sz w:val="20"/>
                <w:szCs w:val="20"/>
              </w:rPr>
              <w:t>-</w:t>
            </w:r>
          </w:p>
        </w:tc>
      </w:tr>
      <w:tr w:rsidR="00322D57" w:rsidRPr="0095763C" w:rsidTr="00C24DBB">
        <w:trPr>
          <w:trHeight w:val="960"/>
        </w:trPr>
        <w:tc>
          <w:tcPr>
            <w:tcW w:w="534"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2</w:t>
            </w:r>
            <w:r w:rsidRPr="0095763C">
              <w:rPr>
                <w:rFonts w:ascii="Times New Roman" w:eastAsia="Calibri" w:hAnsi="Times New Roman"/>
                <w:bCs/>
                <w:color w:val="000000"/>
                <w:kern w:val="24"/>
                <w:sz w:val="20"/>
                <w:szCs w:val="20"/>
              </w:rPr>
              <w:t xml:space="preserve"> </w:t>
            </w:r>
          </w:p>
        </w:tc>
        <w:tc>
          <w:tcPr>
            <w:tcW w:w="1417"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 xml:space="preserve">п. </w:t>
            </w:r>
            <w:proofErr w:type="spellStart"/>
            <w:r w:rsidRPr="0095763C">
              <w:rPr>
                <w:rFonts w:ascii="Times New Roman" w:eastAsia="Times New Roman" w:hAnsi="Times New Roman"/>
                <w:bCs/>
                <w:color w:val="000000"/>
                <w:kern w:val="24"/>
                <w:sz w:val="20"/>
                <w:szCs w:val="20"/>
              </w:rPr>
              <w:t>Суломай</w:t>
            </w:r>
            <w:proofErr w:type="spellEnd"/>
            <w:r w:rsidRPr="0095763C">
              <w:rPr>
                <w:rFonts w:ascii="Times New Roman" w:eastAsia="Calibri" w:hAnsi="Times New Roman"/>
                <w:bCs/>
                <w:color w:val="000000"/>
                <w:kern w:val="24"/>
                <w:sz w:val="20"/>
                <w:szCs w:val="20"/>
              </w:rPr>
              <w:t xml:space="preserve"> </w:t>
            </w:r>
          </w:p>
        </w:tc>
        <w:tc>
          <w:tcPr>
            <w:tcW w:w="1559"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Рыболовство, охота</w:t>
            </w:r>
          </w:p>
        </w:tc>
        <w:tc>
          <w:tcPr>
            <w:tcW w:w="1842"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proofErr w:type="spellStart"/>
            <w:proofErr w:type="gramStart"/>
            <w:r w:rsidRPr="0095763C">
              <w:rPr>
                <w:rFonts w:ascii="Times New Roman" w:eastAsia="Times New Roman" w:hAnsi="Times New Roman"/>
                <w:bCs/>
                <w:color w:val="000000"/>
                <w:kern w:val="24"/>
                <w:sz w:val="20"/>
                <w:szCs w:val="20"/>
              </w:rPr>
              <w:t>Мясо-молочное</w:t>
            </w:r>
            <w:proofErr w:type="spellEnd"/>
            <w:proofErr w:type="gramEnd"/>
            <w:r w:rsidRPr="0095763C">
              <w:rPr>
                <w:rFonts w:ascii="Times New Roman" w:eastAsia="Times New Roman" w:hAnsi="Times New Roman"/>
                <w:bCs/>
                <w:color w:val="000000"/>
                <w:kern w:val="24"/>
                <w:sz w:val="20"/>
                <w:szCs w:val="20"/>
              </w:rPr>
              <w:t xml:space="preserve"> животноводство – ЛПХ, свиноводство</w:t>
            </w:r>
          </w:p>
        </w:tc>
        <w:tc>
          <w:tcPr>
            <w:tcW w:w="1843"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Малоэтажное  жилищное строительство</w:t>
            </w:r>
          </w:p>
        </w:tc>
        <w:tc>
          <w:tcPr>
            <w:tcW w:w="3080" w:type="dxa"/>
            <w:shd w:val="clear" w:color="auto" w:fill="auto"/>
            <w:tcMar>
              <w:top w:w="13" w:type="dxa"/>
              <w:left w:w="108" w:type="dxa"/>
              <w:bottom w:w="0" w:type="dxa"/>
              <w:right w:w="108" w:type="dxa"/>
            </w:tcMar>
            <w:hideMark/>
          </w:tcPr>
          <w:p w:rsidR="00322D57" w:rsidRPr="0095763C" w:rsidRDefault="00322D57" w:rsidP="00322D57">
            <w:r w:rsidRPr="0095763C">
              <w:rPr>
                <w:rFonts w:ascii="Times New Roman" w:eastAsia="Times New Roman" w:hAnsi="Times New Roman"/>
                <w:bCs/>
                <w:color w:val="000000"/>
                <w:kern w:val="24"/>
                <w:sz w:val="20"/>
                <w:szCs w:val="20"/>
              </w:rPr>
              <w:t>Строительство, капитальный ремонт, ремонт дорог</w:t>
            </w:r>
            <w:r w:rsidRPr="0095763C">
              <w:rPr>
                <w:rFonts w:ascii="Times New Roman" w:eastAsia="Times New Roman" w:hAnsi="Times New Roman"/>
                <w:bCs/>
                <w:color w:val="000000"/>
                <w:kern w:val="24"/>
                <w:sz w:val="20"/>
                <w:szCs w:val="20"/>
              </w:rPr>
              <w:br/>
              <w:t xml:space="preserve">с переходным типом покрытия, реконструкция </w:t>
            </w:r>
            <w:proofErr w:type="spellStart"/>
            <w:r w:rsidRPr="0095763C">
              <w:rPr>
                <w:rFonts w:ascii="Times New Roman" w:eastAsia="Times New Roman" w:hAnsi="Times New Roman"/>
                <w:bCs/>
                <w:color w:val="000000"/>
                <w:kern w:val="24"/>
                <w:sz w:val="20"/>
                <w:szCs w:val="20"/>
              </w:rPr>
              <w:t>авиаплощадки</w:t>
            </w:r>
            <w:proofErr w:type="spellEnd"/>
          </w:p>
        </w:tc>
        <w:tc>
          <w:tcPr>
            <w:tcW w:w="2430"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Производство пиломатериалов, хлебной продукции</w:t>
            </w:r>
          </w:p>
        </w:tc>
        <w:tc>
          <w:tcPr>
            <w:tcW w:w="2145"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Производство модульных домов из бруса</w:t>
            </w:r>
          </w:p>
        </w:tc>
      </w:tr>
      <w:tr w:rsidR="00322D57" w:rsidRPr="0095763C" w:rsidTr="00C24DBB">
        <w:trPr>
          <w:trHeight w:val="960"/>
        </w:trPr>
        <w:tc>
          <w:tcPr>
            <w:tcW w:w="534" w:type="dxa"/>
            <w:shd w:val="clear" w:color="auto" w:fill="auto"/>
            <w:tcMar>
              <w:top w:w="13" w:type="dxa"/>
              <w:left w:w="108" w:type="dxa"/>
              <w:bottom w:w="0" w:type="dxa"/>
              <w:right w:w="108" w:type="dxa"/>
            </w:tcMar>
            <w:hideMark/>
          </w:tcPr>
          <w:p w:rsidR="00322D57" w:rsidRPr="0095763C" w:rsidRDefault="00322D57" w:rsidP="00322D57">
            <w:pPr>
              <w:spacing w:line="256" w:lineRule="auto"/>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 3</w:t>
            </w:r>
            <w:r w:rsidRPr="0095763C">
              <w:rPr>
                <w:rFonts w:ascii="Times New Roman" w:eastAsia="Calibri" w:hAnsi="Times New Roman"/>
                <w:bCs/>
                <w:color w:val="000000"/>
                <w:kern w:val="24"/>
                <w:sz w:val="20"/>
                <w:szCs w:val="20"/>
              </w:rPr>
              <w:t xml:space="preserve"> </w:t>
            </w:r>
          </w:p>
        </w:tc>
        <w:tc>
          <w:tcPr>
            <w:tcW w:w="1417" w:type="dxa"/>
            <w:shd w:val="clear" w:color="auto" w:fill="auto"/>
            <w:tcMar>
              <w:top w:w="13" w:type="dxa"/>
              <w:left w:w="108" w:type="dxa"/>
              <w:bottom w:w="0" w:type="dxa"/>
              <w:right w:w="108" w:type="dxa"/>
            </w:tcMar>
            <w:hideMark/>
          </w:tcPr>
          <w:p w:rsidR="00322D57" w:rsidRPr="0095763C" w:rsidRDefault="00322D57" w:rsidP="00322D57">
            <w:pPr>
              <w:spacing w:line="256" w:lineRule="auto"/>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 xml:space="preserve">п. </w:t>
            </w:r>
            <w:proofErr w:type="spellStart"/>
            <w:r w:rsidRPr="0095763C">
              <w:rPr>
                <w:rFonts w:ascii="Times New Roman" w:eastAsia="Times New Roman" w:hAnsi="Times New Roman"/>
                <w:bCs/>
                <w:color w:val="000000"/>
                <w:kern w:val="24"/>
                <w:sz w:val="20"/>
                <w:szCs w:val="20"/>
              </w:rPr>
              <w:t>Учами</w:t>
            </w:r>
            <w:proofErr w:type="spellEnd"/>
            <w:r w:rsidRPr="0095763C">
              <w:rPr>
                <w:rFonts w:ascii="Times New Roman" w:eastAsia="Calibri" w:hAnsi="Times New Roman"/>
                <w:bCs/>
                <w:color w:val="000000"/>
                <w:kern w:val="24"/>
                <w:sz w:val="20"/>
                <w:szCs w:val="20"/>
              </w:rPr>
              <w:t xml:space="preserve"> </w:t>
            </w:r>
          </w:p>
        </w:tc>
        <w:tc>
          <w:tcPr>
            <w:tcW w:w="1559"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Рыболовство, охота</w:t>
            </w:r>
          </w:p>
        </w:tc>
        <w:tc>
          <w:tcPr>
            <w:tcW w:w="1842" w:type="dxa"/>
            <w:shd w:val="clear" w:color="auto" w:fill="auto"/>
            <w:tcMar>
              <w:top w:w="13" w:type="dxa"/>
              <w:left w:w="108" w:type="dxa"/>
              <w:bottom w:w="0" w:type="dxa"/>
              <w:right w:w="108" w:type="dxa"/>
            </w:tcMar>
            <w:hideMark/>
          </w:tcPr>
          <w:p w:rsidR="00322D57" w:rsidRPr="0095763C" w:rsidRDefault="00322D57" w:rsidP="00322D57">
            <w:pPr>
              <w:jc w:val="center"/>
              <w:rPr>
                <w:rFonts w:ascii="Times New Roman" w:eastAsia="Times New Roman" w:hAnsi="Times New Roman"/>
                <w:sz w:val="20"/>
                <w:szCs w:val="20"/>
              </w:rPr>
            </w:pPr>
            <w:r w:rsidRPr="0095763C">
              <w:rPr>
                <w:rFonts w:ascii="Times New Roman" w:eastAsia="Times New Roman" w:hAnsi="Times New Roman"/>
                <w:sz w:val="20"/>
                <w:szCs w:val="20"/>
              </w:rPr>
              <w:t>-</w:t>
            </w:r>
          </w:p>
        </w:tc>
        <w:tc>
          <w:tcPr>
            <w:tcW w:w="1843"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Малоэтажное жилищное строительство</w:t>
            </w:r>
          </w:p>
        </w:tc>
        <w:tc>
          <w:tcPr>
            <w:tcW w:w="3080" w:type="dxa"/>
            <w:shd w:val="clear" w:color="auto" w:fill="auto"/>
            <w:tcMar>
              <w:top w:w="13" w:type="dxa"/>
              <w:left w:w="108" w:type="dxa"/>
              <w:bottom w:w="0" w:type="dxa"/>
              <w:right w:w="108" w:type="dxa"/>
            </w:tcMar>
            <w:hideMark/>
          </w:tcPr>
          <w:p w:rsidR="00322D57" w:rsidRPr="0095763C" w:rsidRDefault="00322D57" w:rsidP="00BE3913">
            <w:r w:rsidRPr="0095763C">
              <w:rPr>
                <w:rFonts w:ascii="Times New Roman" w:eastAsia="Times New Roman" w:hAnsi="Times New Roman"/>
                <w:bCs/>
                <w:color w:val="000000"/>
                <w:kern w:val="24"/>
                <w:sz w:val="20"/>
                <w:szCs w:val="20"/>
              </w:rPr>
              <w:t xml:space="preserve">Строительство, капитальный ремонт, ремонт дорог </w:t>
            </w:r>
            <w:r w:rsidRPr="0095763C">
              <w:rPr>
                <w:rFonts w:ascii="Times New Roman" w:eastAsia="Times New Roman" w:hAnsi="Times New Roman"/>
                <w:bCs/>
                <w:color w:val="000000"/>
                <w:kern w:val="24"/>
                <w:sz w:val="20"/>
                <w:szCs w:val="20"/>
              </w:rPr>
              <w:br/>
              <w:t>с переходным типом покрытия</w:t>
            </w:r>
          </w:p>
        </w:tc>
        <w:tc>
          <w:tcPr>
            <w:tcW w:w="2430"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 xml:space="preserve">Заготовка и переработка древесины </w:t>
            </w:r>
          </w:p>
        </w:tc>
        <w:tc>
          <w:tcPr>
            <w:tcW w:w="2145" w:type="dxa"/>
            <w:shd w:val="clear" w:color="auto" w:fill="auto"/>
            <w:tcMar>
              <w:top w:w="13" w:type="dxa"/>
              <w:left w:w="108" w:type="dxa"/>
              <w:bottom w:w="0" w:type="dxa"/>
              <w:right w:w="108" w:type="dxa"/>
            </w:tcMar>
            <w:hideMark/>
          </w:tcPr>
          <w:p w:rsidR="00322D57" w:rsidRPr="0095763C" w:rsidRDefault="00322D57" w:rsidP="00322D57">
            <w:pPr>
              <w:jc w:val="center"/>
            </w:pPr>
            <w:r w:rsidRPr="0095763C">
              <w:rPr>
                <w:rFonts w:ascii="Times New Roman" w:eastAsia="Times New Roman" w:hAnsi="Times New Roman"/>
                <w:sz w:val="20"/>
                <w:szCs w:val="20"/>
              </w:rPr>
              <w:t>-</w:t>
            </w:r>
          </w:p>
        </w:tc>
      </w:tr>
      <w:tr w:rsidR="00322D57" w:rsidRPr="0095763C" w:rsidTr="00C24DBB">
        <w:trPr>
          <w:trHeight w:val="960"/>
        </w:trPr>
        <w:tc>
          <w:tcPr>
            <w:tcW w:w="534" w:type="dxa"/>
            <w:shd w:val="clear" w:color="auto" w:fill="auto"/>
            <w:tcMar>
              <w:top w:w="13" w:type="dxa"/>
              <w:left w:w="108" w:type="dxa"/>
              <w:bottom w:w="0" w:type="dxa"/>
              <w:right w:w="108" w:type="dxa"/>
            </w:tcMar>
            <w:hideMark/>
          </w:tcPr>
          <w:p w:rsidR="00322D57" w:rsidRPr="0095763C" w:rsidRDefault="00322D57" w:rsidP="00322D57">
            <w:pPr>
              <w:spacing w:line="256" w:lineRule="auto"/>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 4</w:t>
            </w:r>
            <w:r w:rsidRPr="0095763C">
              <w:rPr>
                <w:rFonts w:ascii="Times New Roman" w:eastAsia="Calibri" w:hAnsi="Times New Roman"/>
                <w:bCs/>
                <w:color w:val="000000"/>
                <w:kern w:val="24"/>
                <w:sz w:val="20"/>
                <w:szCs w:val="20"/>
              </w:rPr>
              <w:t xml:space="preserve"> </w:t>
            </w:r>
          </w:p>
        </w:tc>
        <w:tc>
          <w:tcPr>
            <w:tcW w:w="1417" w:type="dxa"/>
            <w:shd w:val="clear" w:color="auto" w:fill="auto"/>
            <w:tcMar>
              <w:top w:w="13" w:type="dxa"/>
              <w:left w:w="108" w:type="dxa"/>
              <w:bottom w:w="0" w:type="dxa"/>
              <w:right w:w="108" w:type="dxa"/>
            </w:tcMar>
            <w:hideMark/>
          </w:tcPr>
          <w:p w:rsidR="00322D57" w:rsidRPr="0095763C" w:rsidRDefault="00322D57" w:rsidP="00322D57">
            <w:pPr>
              <w:spacing w:line="256" w:lineRule="auto"/>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 xml:space="preserve">п. </w:t>
            </w:r>
            <w:proofErr w:type="spellStart"/>
            <w:r w:rsidRPr="0095763C">
              <w:rPr>
                <w:rFonts w:ascii="Times New Roman" w:eastAsia="Times New Roman" w:hAnsi="Times New Roman"/>
                <w:bCs/>
                <w:color w:val="000000"/>
                <w:kern w:val="24"/>
                <w:sz w:val="20"/>
                <w:szCs w:val="20"/>
              </w:rPr>
              <w:t>Тутончаны</w:t>
            </w:r>
            <w:proofErr w:type="spellEnd"/>
            <w:r w:rsidRPr="0095763C">
              <w:rPr>
                <w:rFonts w:ascii="Times New Roman" w:eastAsia="Calibri" w:hAnsi="Times New Roman"/>
                <w:bCs/>
                <w:color w:val="000000"/>
                <w:kern w:val="24"/>
                <w:sz w:val="20"/>
                <w:szCs w:val="20"/>
              </w:rPr>
              <w:t xml:space="preserve"> </w:t>
            </w:r>
          </w:p>
        </w:tc>
        <w:tc>
          <w:tcPr>
            <w:tcW w:w="1559"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Рыболовство, охота</w:t>
            </w:r>
          </w:p>
        </w:tc>
        <w:tc>
          <w:tcPr>
            <w:tcW w:w="1842"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bCs/>
                <w:color w:val="000000"/>
                <w:kern w:val="24"/>
                <w:sz w:val="20"/>
                <w:szCs w:val="20"/>
              </w:rPr>
            </w:pPr>
            <w:proofErr w:type="spellStart"/>
            <w:proofErr w:type="gramStart"/>
            <w:r w:rsidRPr="0095763C">
              <w:rPr>
                <w:rFonts w:ascii="Times New Roman" w:eastAsia="Times New Roman" w:hAnsi="Times New Roman"/>
                <w:bCs/>
                <w:color w:val="000000"/>
                <w:kern w:val="24"/>
                <w:sz w:val="20"/>
                <w:szCs w:val="20"/>
              </w:rPr>
              <w:t>Мясо-молочное</w:t>
            </w:r>
            <w:proofErr w:type="spellEnd"/>
            <w:proofErr w:type="gramEnd"/>
            <w:r w:rsidRPr="0095763C">
              <w:rPr>
                <w:rFonts w:ascii="Times New Roman" w:eastAsia="Times New Roman" w:hAnsi="Times New Roman"/>
                <w:bCs/>
                <w:color w:val="000000"/>
                <w:kern w:val="24"/>
                <w:sz w:val="20"/>
                <w:szCs w:val="20"/>
              </w:rPr>
              <w:t xml:space="preserve"> животноводство – ЛПХ</w:t>
            </w:r>
          </w:p>
        </w:tc>
        <w:tc>
          <w:tcPr>
            <w:tcW w:w="1843"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Малоэтажное  жилищное строительство</w:t>
            </w:r>
          </w:p>
        </w:tc>
        <w:tc>
          <w:tcPr>
            <w:tcW w:w="3080" w:type="dxa"/>
            <w:shd w:val="clear" w:color="auto" w:fill="auto"/>
            <w:tcMar>
              <w:top w:w="13" w:type="dxa"/>
              <w:left w:w="108" w:type="dxa"/>
              <w:bottom w:w="0" w:type="dxa"/>
              <w:right w:w="108" w:type="dxa"/>
            </w:tcMar>
            <w:hideMark/>
          </w:tcPr>
          <w:p w:rsidR="00322D57" w:rsidRPr="0095763C" w:rsidRDefault="00322D57" w:rsidP="00322D57">
            <w:r w:rsidRPr="0095763C">
              <w:rPr>
                <w:rFonts w:ascii="Times New Roman" w:eastAsia="Times New Roman" w:hAnsi="Times New Roman"/>
                <w:bCs/>
                <w:color w:val="000000"/>
                <w:kern w:val="24"/>
                <w:sz w:val="20"/>
                <w:szCs w:val="20"/>
              </w:rPr>
              <w:t xml:space="preserve">Строительство, капитальный ремонт, ремонт дорог </w:t>
            </w:r>
            <w:r w:rsidRPr="0095763C">
              <w:rPr>
                <w:rFonts w:ascii="Times New Roman" w:eastAsia="Times New Roman" w:hAnsi="Times New Roman"/>
                <w:bCs/>
                <w:color w:val="000000"/>
                <w:kern w:val="24"/>
                <w:sz w:val="20"/>
                <w:szCs w:val="20"/>
              </w:rPr>
              <w:br/>
              <w:t xml:space="preserve">с переходным типом покрытия, реконструкция </w:t>
            </w:r>
            <w:proofErr w:type="spellStart"/>
            <w:r w:rsidRPr="0095763C">
              <w:rPr>
                <w:rFonts w:ascii="Times New Roman" w:eastAsia="Times New Roman" w:hAnsi="Times New Roman"/>
                <w:bCs/>
                <w:color w:val="000000"/>
                <w:kern w:val="24"/>
                <w:sz w:val="20"/>
                <w:szCs w:val="20"/>
              </w:rPr>
              <w:t>авиаплощадки</w:t>
            </w:r>
            <w:proofErr w:type="spellEnd"/>
          </w:p>
        </w:tc>
        <w:tc>
          <w:tcPr>
            <w:tcW w:w="2430"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Заготовка и переработка древесины, производство хлебной продукци</w:t>
            </w:r>
            <w:r w:rsidRPr="0095763C">
              <w:rPr>
                <w:rFonts w:ascii="Times New Roman" w:eastAsia="Times New Roman" w:hAnsi="Times New Roman"/>
                <w:bCs/>
                <w:i/>
                <w:iCs/>
                <w:color w:val="000000"/>
                <w:kern w:val="24"/>
                <w:sz w:val="20"/>
                <w:szCs w:val="20"/>
              </w:rPr>
              <w:t>и</w:t>
            </w:r>
          </w:p>
        </w:tc>
        <w:tc>
          <w:tcPr>
            <w:tcW w:w="2145" w:type="dxa"/>
            <w:shd w:val="clear" w:color="auto" w:fill="auto"/>
            <w:tcMar>
              <w:top w:w="13" w:type="dxa"/>
              <w:left w:w="108" w:type="dxa"/>
              <w:bottom w:w="0" w:type="dxa"/>
              <w:right w:w="108" w:type="dxa"/>
            </w:tcMar>
            <w:hideMark/>
          </w:tcPr>
          <w:p w:rsidR="00322D57" w:rsidRPr="0095763C" w:rsidRDefault="00322D57" w:rsidP="00322D57">
            <w:pPr>
              <w:jc w:val="center"/>
            </w:pPr>
            <w:r w:rsidRPr="0095763C">
              <w:rPr>
                <w:rFonts w:ascii="Times New Roman" w:eastAsia="Times New Roman" w:hAnsi="Times New Roman"/>
                <w:sz w:val="20"/>
                <w:szCs w:val="20"/>
              </w:rPr>
              <w:t>-</w:t>
            </w:r>
          </w:p>
        </w:tc>
      </w:tr>
      <w:tr w:rsidR="00322D57" w:rsidRPr="0095763C" w:rsidTr="00C24DBB">
        <w:trPr>
          <w:trHeight w:val="960"/>
        </w:trPr>
        <w:tc>
          <w:tcPr>
            <w:tcW w:w="534" w:type="dxa"/>
            <w:shd w:val="clear" w:color="auto" w:fill="auto"/>
            <w:tcMar>
              <w:top w:w="13" w:type="dxa"/>
              <w:left w:w="108" w:type="dxa"/>
              <w:bottom w:w="0" w:type="dxa"/>
              <w:right w:w="108" w:type="dxa"/>
            </w:tcMar>
            <w:hideMark/>
          </w:tcPr>
          <w:p w:rsidR="00322D57" w:rsidRPr="0095763C" w:rsidRDefault="00322D57" w:rsidP="00322D57">
            <w:pPr>
              <w:spacing w:line="256" w:lineRule="auto"/>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lastRenderedPageBreak/>
              <w:t>5</w:t>
            </w:r>
            <w:r w:rsidRPr="0095763C">
              <w:rPr>
                <w:rFonts w:ascii="Times New Roman" w:eastAsia="Calibri" w:hAnsi="Times New Roman"/>
                <w:bCs/>
                <w:color w:val="000000"/>
                <w:kern w:val="24"/>
                <w:sz w:val="20"/>
                <w:szCs w:val="20"/>
              </w:rPr>
              <w:t xml:space="preserve"> </w:t>
            </w:r>
          </w:p>
        </w:tc>
        <w:tc>
          <w:tcPr>
            <w:tcW w:w="1417" w:type="dxa"/>
            <w:shd w:val="clear" w:color="auto" w:fill="auto"/>
            <w:tcMar>
              <w:top w:w="13" w:type="dxa"/>
              <w:left w:w="108" w:type="dxa"/>
              <w:bottom w:w="0" w:type="dxa"/>
              <w:right w:w="108" w:type="dxa"/>
            </w:tcMar>
            <w:hideMark/>
          </w:tcPr>
          <w:p w:rsidR="00322D57" w:rsidRPr="0095763C" w:rsidRDefault="00322D57" w:rsidP="00322D57">
            <w:pPr>
              <w:spacing w:line="256" w:lineRule="auto"/>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п. Ошарово</w:t>
            </w:r>
            <w:r w:rsidRPr="0095763C">
              <w:rPr>
                <w:rFonts w:ascii="Times New Roman" w:eastAsia="Calibri" w:hAnsi="Times New Roman"/>
                <w:bCs/>
                <w:color w:val="000000"/>
                <w:kern w:val="24"/>
                <w:sz w:val="20"/>
                <w:szCs w:val="20"/>
              </w:rPr>
              <w:t xml:space="preserve"> </w:t>
            </w:r>
          </w:p>
        </w:tc>
        <w:tc>
          <w:tcPr>
            <w:tcW w:w="1559"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Рыболовство, охота</w:t>
            </w:r>
          </w:p>
        </w:tc>
        <w:tc>
          <w:tcPr>
            <w:tcW w:w="1842"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proofErr w:type="spellStart"/>
            <w:proofErr w:type="gramStart"/>
            <w:r w:rsidRPr="0095763C">
              <w:rPr>
                <w:rFonts w:ascii="Times New Roman" w:eastAsia="Times New Roman" w:hAnsi="Times New Roman"/>
                <w:bCs/>
                <w:color w:val="000000"/>
                <w:kern w:val="24"/>
                <w:sz w:val="20"/>
                <w:szCs w:val="20"/>
              </w:rPr>
              <w:t>Мясо-молочное</w:t>
            </w:r>
            <w:proofErr w:type="spellEnd"/>
            <w:proofErr w:type="gramEnd"/>
            <w:r w:rsidRPr="0095763C">
              <w:rPr>
                <w:rFonts w:ascii="Times New Roman" w:eastAsia="Times New Roman" w:hAnsi="Times New Roman"/>
                <w:bCs/>
                <w:color w:val="000000"/>
                <w:kern w:val="24"/>
                <w:sz w:val="20"/>
                <w:szCs w:val="20"/>
              </w:rPr>
              <w:t xml:space="preserve"> животноводство – ЛПХ, родовые общины</w:t>
            </w:r>
          </w:p>
        </w:tc>
        <w:tc>
          <w:tcPr>
            <w:tcW w:w="1843"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Малоэтажное жилищное строительство</w:t>
            </w:r>
          </w:p>
        </w:tc>
        <w:tc>
          <w:tcPr>
            <w:tcW w:w="3080" w:type="dxa"/>
            <w:shd w:val="clear" w:color="auto" w:fill="auto"/>
            <w:tcMar>
              <w:top w:w="13" w:type="dxa"/>
              <w:left w:w="108" w:type="dxa"/>
              <w:bottom w:w="0" w:type="dxa"/>
              <w:right w:w="108" w:type="dxa"/>
            </w:tcMar>
            <w:hideMark/>
          </w:tcPr>
          <w:p w:rsidR="00322D57" w:rsidRPr="0095763C" w:rsidRDefault="00322D57" w:rsidP="00322D57">
            <w:r w:rsidRPr="0095763C">
              <w:rPr>
                <w:rFonts w:ascii="Times New Roman" w:eastAsia="Times New Roman" w:hAnsi="Times New Roman"/>
                <w:bCs/>
                <w:color w:val="000000"/>
                <w:kern w:val="24"/>
                <w:sz w:val="20"/>
                <w:szCs w:val="20"/>
              </w:rPr>
              <w:t>Строительство, капитальный ремонт, ремонт дорог</w:t>
            </w:r>
            <w:r w:rsidRPr="0095763C">
              <w:rPr>
                <w:rFonts w:ascii="Times New Roman" w:eastAsia="Times New Roman" w:hAnsi="Times New Roman"/>
                <w:bCs/>
                <w:color w:val="000000"/>
                <w:kern w:val="24"/>
                <w:sz w:val="20"/>
                <w:szCs w:val="20"/>
              </w:rPr>
              <w:br/>
              <w:t xml:space="preserve">с переходным типом покрытия, реконструкция </w:t>
            </w:r>
            <w:proofErr w:type="spellStart"/>
            <w:r w:rsidRPr="0095763C">
              <w:rPr>
                <w:rFonts w:ascii="Times New Roman" w:eastAsia="Times New Roman" w:hAnsi="Times New Roman"/>
                <w:bCs/>
                <w:color w:val="000000"/>
                <w:kern w:val="24"/>
                <w:sz w:val="20"/>
                <w:szCs w:val="20"/>
              </w:rPr>
              <w:t>авиаплощадки</w:t>
            </w:r>
            <w:proofErr w:type="spellEnd"/>
          </w:p>
        </w:tc>
        <w:tc>
          <w:tcPr>
            <w:tcW w:w="2430"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Заготовка и переработка древесины.</w:t>
            </w:r>
          </w:p>
        </w:tc>
        <w:tc>
          <w:tcPr>
            <w:tcW w:w="2145"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Производство традиционной продукции сувениры, пошив унтов, одежды</w:t>
            </w:r>
          </w:p>
        </w:tc>
      </w:tr>
      <w:tr w:rsidR="00322D57" w:rsidRPr="0095763C" w:rsidTr="00C24DBB">
        <w:trPr>
          <w:trHeight w:val="960"/>
        </w:trPr>
        <w:tc>
          <w:tcPr>
            <w:tcW w:w="534" w:type="dxa"/>
            <w:shd w:val="clear" w:color="auto" w:fill="auto"/>
            <w:tcMar>
              <w:top w:w="13" w:type="dxa"/>
              <w:left w:w="108" w:type="dxa"/>
              <w:bottom w:w="0" w:type="dxa"/>
              <w:right w:w="108" w:type="dxa"/>
            </w:tcMar>
            <w:hideMark/>
          </w:tcPr>
          <w:p w:rsidR="00322D57" w:rsidRPr="0095763C" w:rsidRDefault="00322D57" w:rsidP="00322D57">
            <w:pPr>
              <w:spacing w:line="256" w:lineRule="auto"/>
              <w:textAlignment w:val="baseline"/>
              <w:rPr>
                <w:rFonts w:ascii="Times New Roman" w:eastAsia="Times New Roman" w:hAnsi="Times New Roman"/>
                <w:sz w:val="20"/>
                <w:szCs w:val="20"/>
              </w:rPr>
            </w:pPr>
            <w:r w:rsidRPr="0095763C">
              <w:rPr>
                <w:rFonts w:ascii="Times New Roman" w:eastAsia="Calibri" w:hAnsi="Times New Roman"/>
                <w:bCs/>
                <w:color w:val="000000"/>
                <w:kern w:val="24"/>
                <w:sz w:val="20"/>
                <w:szCs w:val="20"/>
              </w:rPr>
              <w:t>6</w:t>
            </w:r>
          </w:p>
        </w:tc>
        <w:tc>
          <w:tcPr>
            <w:tcW w:w="1417" w:type="dxa"/>
            <w:shd w:val="clear" w:color="auto" w:fill="auto"/>
            <w:tcMar>
              <w:top w:w="13" w:type="dxa"/>
              <w:left w:w="108" w:type="dxa"/>
              <w:bottom w:w="0" w:type="dxa"/>
              <w:right w:w="108" w:type="dxa"/>
            </w:tcMar>
            <w:hideMark/>
          </w:tcPr>
          <w:p w:rsidR="00322D57" w:rsidRPr="0095763C" w:rsidRDefault="00322D57" w:rsidP="00322D57">
            <w:pPr>
              <w:spacing w:line="256" w:lineRule="auto"/>
              <w:textAlignment w:val="baseline"/>
              <w:rPr>
                <w:rFonts w:ascii="Times New Roman" w:eastAsia="Times New Roman" w:hAnsi="Times New Roman"/>
                <w:sz w:val="20"/>
                <w:szCs w:val="20"/>
              </w:rPr>
            </w:pPr>
            <w:r w:rsidRPr="0095763C">
              <w:rPr>
                <w:rFonts w:ascii="Times New Roman" w:eastAsia="Calibri" w:hAnsi="Times New Roman"/>
                <w:bCs/>
                <w:color w:val="000000"/>
                <w:kern w:val="24"/>
                <w:sz w:val="20"/>
                <w:szCs w:val="20"/>
              </w:rPr>
              <w:t xml:space="preserve">п. </w:t>
            </w:r>
            <w:proofErr w:type="spellStart"/>
            <w:r w:rsidRPr="0095763C">
              <w:rPr>
                <w:rFonts w:ascii="Times New Roman" w:eastAsia="Calibri" w:hAnsi="Times New Roman"/>
                <w:bCs/>
                <w:color w:val="000000"/>
                <w:kern w:val="24"/>
                <w:sz w:val="20"/>
                <w:szCs w:val="20"/>
              </w:rPr>
              <w:t>Кузьмовка</w:t>
            </w:r>
            <w:proofErr w:type="spellEnd"/>
          </w:p>
        </w:tc>
        <w:tc>
          <w:tcPr>
            <w:tcW w:w="1559"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Рыболовство, охота</w:t>
            </w:r>
          </w:p>
        </w:tc>
        <w:tc>
          <w:tcPr>
            <w:tcW w:w="1842"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proofErr w:type="spellStart"/>
            <w:proofErr w:type="gramStart"/>
            <w:r w:rsidRPr="0095763C">
              <w:rPr>
                <w:rFonts w:ascii="Times New Roman" w:eastAsia="Times New Roman" w:hAnsi="Times New Roman"/>
                <w:bCs/>
                <w:color w:val="000000"/>
                <w:kern w:val="24"/>
                <w:sz w:val="20"/>
                <w:szCs w:val="20"/>
              </w:rPr>
              <w:t>Мясо-молочное</w:t>
            </w:r>
            <w:proofErr w:type="spellEnd"/>
            <w:proofErr w:type="gramEnd"/>
            <w:r w:rsidRPr="0095763C">
              <w:rPr>
                <w:rFonts w:ascii="Times New Roman" w:eastAsia="Times New Roman" w:hAnsi="Times New Roman"/>
                <w:bCs/>
                <w:color w:val="000000"/>
                <w:kern w:val="24"/>
                <w:sz w:val="20"/>
                <w:szCs w:val="20"/>
              </w:rPr>
              <w:t xml:space="preserve"> животноводство – ЛПХ</w:t>
            </w:r>
          </w:p>
        </w:tc>
        <w:tc>
          <w:tcPr>
            <w:tcW w:w="1843"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Малоэтажное жилищное строительство</w:t>
            </w:r>
          </w:p>
        </w:tc>
        <w:tc>
          <w:tcPr>
            <w:tcW w:w="3080" w:type="dxa"/>
            <w:shd w:val="clear" w:color="auto" w:fill="auto"/>
            <w:tcMar>
              <w:top w:w="13" w:type="dxa"/>
              <w:left w:w="108" w:type="dxa"/>
              <w:bottom w:w="0" w:type="dxa"/>
              <w:right w:w="108" w:type="dxa"/>
            </w:tcMar>
            <w:hideMark/>
          </w:tcPr>
          <w:p w:rsidR="00322D57" w:rsidRPr="0095763C" w:rsidRDefault="00322D57" w:rsidP="00322D57">
            <w:r w:rsidRPr="0095763C">
              <w:rPr>
                <w:rFonts w:ascii="Times New Roman" w:eastAsia="Times New Roman" w:hAnsi="Times New Roman"/>
                <w:bCs/>
                <w:color w:val="000000"/>
                <w:kern w:val="24"/>
                <w:sz w:val="20"/>
                <w:szCs w:val="20"/>
              </w:rPr>
              <w:t xml:space="preserve">Строительство, капитальный ремонт, ремонт дорог </w:t>
            </w:r>
            <w:r w:rsidRPr="0095763C">
              <w:rPr>
                <w:rFonts w:ascii="Times New Roman" w:eastAsia="Times New Roman" w:hAnsi="Times New Roman"/>
                <w:bCs/>
                <w:color w:val="000000"/>
                <w:kern w:val="24"/>
                <w:sz w:val="20"/>
                <w:szCs w:val="20"/>
              </w:rPr>
              <w:br/>
              <w:t xml:space="preserve">с переходным типом покрытия, реконструкция </w:t>
            </w:r>
            <w:proofErr w:type="spellStart"/>
            <w:r w:rsidRPr="0095763C">
              <w:rPr>
                <w:rFonts w:ascii="Times New Roman" w:eastAsia="Times New Roman" w:hAnsi="Times New Roman"/>
                <w:bCs/>
                <w:color w:val="000000"/>
                <w:kern w:val="24"/>
                <w:sz w:val="20"/>
                <w:szCs w:val="20"/>
              </w:rPr>
              <w:t>авиаплощадки</w:t>
            </w:r>
            <w:proofErr w:type="spellEnd"/>
          </w:p>
        </w:tc>
        <w:tc>
          <w:tcPr>
            <w:tcW w:w="2430"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 xml:space="preserve">Заготовка и переработка древесины </w:t>
            </w:r>
          </w:p>
        </w:tc>
        <w:tc>
          <w:tcPr>
            <w:tcW w:w="2145" w:type="dxa"/>
            <w:shd w:val="clear" w:color="auto" w:fill="auto"/>
            <w:tcMar>
              <w:top w:w="13" w:type="dxa"/>
              <w:left w:w="108" w:type="dxa"/>
              <w:bottom w:w="0" w:type="dxa"/>
              <w:right w:w="108" w:type="dxa"/>
            </w:tcMar>
            <w:hideMark/>
          </w:tcPr>
          <w:p w:rsidR="00322D57" w:rsidRPr="0095763C" w:rsidRDefault="00322D57" w:rsidP="00322D57">
            <w:pPr>
              <w:jc w:val="center"/>
            </w:pPr>
            <w:r w:rsidRPr="0095763C">
              <w:rPr>
                <w:rFonts w:ascii="Times New Roman" w:eastAsia="Times New Roman" w:hAnsi="Times New Roman"/>
                <w:sz w:val="20"/>
                <w:szCs w:val="20"/>
              </w:rPr>
              <w:t>-</w:t>
            </w:r>
          </w:p>
        </w:tc>
      </w:tr>
      <w:tr w:rsidR="00322D57" w:rsidRPr="0095763C" w:rsidTr="00C24DBB">
        <w:trPr>
          <w:trHeight w:val="960"/>
        </w:trPr>
        <w:tc>
          <w:tcPr>
            <w:tcW w:w="534" w:type="dxa"/>
            <w:shd w:val="clear" w:color="auto" w:fill="auto"/>
            <w:tcMar>
              <w:top w:w="13" w:type="dxa"/>
              <w:left w:w="108" w:type="dxa"/>
              <w:bottom w:w="0" w:type="dxa"/>
              <w:right w:w="108" w:type="dxa"/>
            </w:tcMar>
            <w:hideMark/>
          </w:tcPr>
          <w:p w:rsidR="00322D57" w:rsidRPr="0095763C" w:rsidRDefault="00322D57" w:rsidP="00322D57">
            <w:pPr>
              <w:spacing w:line="256" w:lineRule="auto"/>
              <w:textAlignment w:val="baseline"/>
              <w:rPr>
                <w:rFonts w:ascii="Times New Roman" w:eastAsia="Times New Roman" w:hAnsi="Times New Roman"/>
                <w:sz w:val="20"/>
                <w:szCs w:val="20"/>
              </w:rPr>
            </w:pPr>
            <w:r w:rsidRPr="0095763C">
              <w:rPr>
                <w:rFonts w:ascii="Times New Roman" w:eastAsia="Calibri" w:hAnsi="Times New Roman"/>
                <w:bCs/>
                <w:color w:val="000000"/>
                <w:kern w:val="24"/>
                <w:sz w:val="20"/>
                <w:szCs w:val="20"/>
              </w:rPr>
              <w:t>7</w:t>
            </w:r>
          </w:p>
        </w:tc>
        <w:tc>
          <w:tcPr>
            <w:tcW w:w="1417" w:type="dxa"/>
            <w:shd w:val="clear" w:color="auto" w:fill="auto"/>
            <w:tcMar>
              <w:top w:w="13" w:type="dxa"/>
              <w:left w:w="108" w:type="dxa"/>
              <w:bottom w:w="0" w:type="dxa"/>
              <w:right w:w="108" w:type="dxa"/>
            </w:tcMar>
            <w:hideMark/>
          </w:tcPr>
          <w:p w:rsidR="00322D57" w:rsidRPr="0095763C" w:rsidRDefault="00322D57" w:rsidP="00322D57">
            <w:pPr>
              <w:spacing w:line="256" w:lineRule="auto"/>
              <w:textAlignment w:val="baseline"/>
              <w:rPr>
                <w:rFonts w:ascii="Times New Roman" w:eastAsia="Times New Roman" w:hAnsi="Times New Roman"/>
                <w:sz w:val="20"/>
                <w:szCs w:val="20"/>
              </w:rPr>
            </w:pPr>
            <w:r w:rsidRPr="0095763C">
              <w:rPr>
                <w:rFonts w:ascii="Times New Roman" w:eastAsia="Calibri" w:hAnsi="Times New Roman"/>
                <w:bCs/>
                <w:color w:val="000000"/>
                <w:kern w:val="24"/>
                <w:sz w:val="20"/>
                <w:szCs w:val="20"/>
              </w:rPr>
              <w:t>с. Мирюга</w:t>
            </w:r>
          </w:p>
        </w:tc>
        <w:tc>
          <w:tcPr>
            <w:tcW w:w="1559"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Рыболовство, охота</w:t>
            </w:r>
          </w:p>
        </w:tc>
        <w:tc>
          <w:tcPr>
            <w:tcW w:w="1842"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proofErr w:type="spellStart"/>
            <w:proofErr w:type="gramStart"/>
            <w:r w:rsidRPr="0095763C">
              <w:rPr>
                <w:rFonts w:ascii="Times New Roman" w:eastAsia="Times New Roman" w:hAnsi="Times New Roman"/>
                <w:bCs/>
                <w:color w:val="000000"/>
                <w:kern w:val="24"/>
                <w:sz w:val="20"/>
                <w:szCs w:val="20"/>
              </w:rPr>
              <w:t>Мясо-молочное</w:t>
            </w:r>
            <w:proofErr w:type="spellEnd"/>
            <w:proofErr w:type="gramEnd"/>
            <w:r w:rsidRPr="0095763C">
              <w:rPr>
                <w:rFonts w:ascii="Times New Roman" w:eastAsia="Times New Roman" w:hAnsi="Times New Roman"/>
                <w:bCs/>
                <w:color w:val="000000"/>
                <w:kern w:val="24"/>
                <w:sz w:val="20"/>
                <w:szCs w:val="20"/>
              </w:rPr>
              <w:t xml:space="preserve"> животноводство – ЛПХ</w:t>
            </w:r>
          </w:p>
        </w:tc>
        <w:tc>
          <w:tcPr>
            <w:tcW w:w="1843"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Малоэтажное  жилищное строительство</w:t>
            </w:r>
          </w:p>
        </w:tc>
        <w:tc>
          <w:tcPr>
            <w:tcW w:w="3080" w:type="dxa"/>
            <w:shd w:val="clear" w:color="auto" w:fill="auto"/>
            <w:tcMar>
              <w:top w:w="13" w:type="dxa"/>
              <w:left w:w="108" w:type="dxa"/>
              <w:bottom w:w="0" w:type="dxa"/>
              <w:right w:w="108" w:type="dxa"/>
            </w:tcMar>
            <w:hideMark/>
          </w:tcPr>
          <w:p w:rsidR="00322D57" w:rsidRPr="0095763C" w:rsidRDefault="00322D57" w:rsidP="00322D57">
            <w:r w:rsidRPr="0095763C">
              <w:rPr>
                <w:rFonts w:ascii="Times New Roman" w:eastAsia="Times New Roman" w:hAnsi="Times New Roman"/>
                <w:bCs/>
                <w:color w:val="000000"/>
                <w:kern w:val="24"/>
                <w:sz w:val="20"/>
                <w:szCs w:val="20"/>
              </w:rPr>
              <w:t xml:space="preserve">Строительство, капитальный ремонт, ремонт дорог </w:t>
            </w:r>
            <w:r w:rsidRPr="0095763C">
              <w:rPr>
                <w:rFonts w:ascii="Times New Roman" w:eastAsia="Times New Roman" w:hAnsi="Times New Roman"/>
                <w:bCs/>
                <w:color w:val="000000"/>
                <w:kern w:val="24"/>
                <w:sz w:val="20"/>
                <w:szCs w:val="20"/>
              </w:rPr>
              <w:br/>
              <w:t xml:space="preserve">с переходным типом покрытия, реконструкция </w:t>
            </w:r>
            <w:proofErr w:type="spellStart"/>
            <w:r w:rsidRPr="0095763C">
              <w:rPr>
                <w:rFonts w:ascii="Times New Roman" w:eastAsia="Times New Roman" w:hAnsi="Times New Roman"/>
                <w:bCs/>
                <w:color w:val="000000"/>
                <w:kern w:val="24"/>
                <w:sz w:val="20"/>
                <w:szCs w:val="20"/>
              </w:rPr>
              <w:t>авиаплощадки</w:t>
            </w:r>
            <w:proofErr w:type="spellEnd"/>
          </w:p>
        </w:tc>
        <w:tc>
          <w:tcPr>
            <w:tcW w:w="2430"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 xml:space="preserve">Заготовка и переработка древесины </w:t>
            </w:r>
          </w:p>
        </w:tc>
        <w:tc>
          <w:tcPr>
            <w:tcW w:w="2145" w:type="dxa"/>
            <w:shd w:val="clear" w:color="auto" w:fill="auto"/>
            <w:tcMar>
              <w:top w:w="13" w:type="dxa"/>
              <w:left w:w="108" w:type="dxa"/>
              <w:bottom w:w="0" w:type="dxa"/>
              <w:right w:w="108" w:type="dxa"/>
            </w:tcMar>
            <w:hideMark/>
          </w:tcPr>
          <w:p w:rsidR="00322D57" w:rsidRPr="0095763C" w:rsidRDefault="00322D57" w:rsidP="00322D57">
            <w:pPr>
              <w:jc w:val="center"/>
            </w:pPr>
            <w:r w:rsidRPr="0095763C">
              <w:rPr>
                <w:rFonts w:ascii="Times New Roman" w:eastAsia="Times New Roman" w:hAnsi="Times New Roman"/>
                <w:sz w:val="20"/>
                <w:szCs w:val="20"/>
              </w:rPr>
              <w:t>-</w:t>
            </w:r>
          </w:p>
        </w:tc>
      </w:tr>
      <w:tr w:rsidR="00322D57" w:rsidRPr="0095763C" w:rsidTr="00C24DBB">
        <w:trPr>
          <w:trHeight w:val="960"/>
        </w:trPr>
        <w:tc>
          <w:tcPr>
            <w:tcW w:w="534" w:type="dxa"/>
            <w:shd w:val="clear" w:color="auto" w:fill="auto"/>
            <w:tcMar>
              <w:top w:w="13" w:type="dxa"/>
              <w:left w:w="108" w:type="dxa"/>
              <w:bottom w:w="0" w:type="dxa"/>
              <w:right w:w="108" w:type="dxa"/>
            </w:tcMar>
            <w:hideMark/>
          </w:tcPr>
          <w:p w:rsidR="00322D57" w:rsidRPr="0095763C" w:rsidRDefault="00322D57" w:rsidP="00322D57">
            <w:pPr>
              <w:spacing w:line="256" w:lineRule="auto"/>
              <w:textAlignment w:val="baseline"/>
              <w:rPr>
                <w:rFonts w:ascii="Times New Roman" w:eastAsia="Times New Roman" w:hAnsi="Times New Roman"/>
                <w:sz w:val="20"/>
                <w:szCs w:val="20"/>
              </w:rPr>
            </w:pPr>
            <w:r w:rsidRPr="0095763C">
              <w:rPr>
                <w:rFonts w:ascii="Times New Roman" w:eastAsia="Calibri" w:hAnsi="Times New Roman"/>
                <w:bCs/>
                <w:color w:val="000000"/>
                <w:kern w:val="24"/>
                <w:sz w:val="20"/>
                <w:szCs w:val="20"/>
              </w:rPr>
              <w:t>8</w:t>
            </w:r>
          </w:p>
        </w:tc>
        <w:tc>
          <w:tcPr>
            <w:tcW w:w="1417" w:type="dxa"/>
            <w:shd w:val="clear" w:color="auto" w:fill="auto"/>
            <w:tcMar>
              <w:top w:w="13" w:type="dxa"/>
              <w:left w:w="108" w:type="dxa"/>
              <w:bottom w:w="0" w:type="dxa"/>
              <w:right w:w="108" w:type="dxa"/>
            </w:tcMar>
            <w:hideMark/>
          </w:tcPr>
          <w:p w:rsidR="00322D57" w:rsidRPr="0095763C" w:rsidRDefault="00322D57" w:rsidP="00322D57">
            <w:pPr>
              <w:spacing w:line="256" w:lineRule="auto"/>
              <w:textAlignment w:val="baseline"/>
              <w:rPr>
                <w:rFonts w:ascii="Times New Roman" w:eastAsia="Times New Roman" w:hAnsi="Times New Roman"/>
                <w:sz w:val="20"/>
                <w:szCs w:val="20"/>
              </w:rPr>
            </w:pPr>
            <w:r w:rsidRPr="0095763C">
              <w:rPr>
                <w:rFonts w:ascii="Times New Roman" w:eastAsia="Calibri" w:hAnsi="Times New Roman"/>
                <w:bCs/>
                <w:color w:val="000000"/>
                <w:kern w:val="24"/>
                <w:sz w:val="20"/>
                <w:szCs w:val="20"/>
              </w:rPr>
              <w:t>п. Бурный</w:t>
            </w:r>
          </w:p>
        </w:tc>
        <w:tc>
          <w:tcPr>
            <w:tcW w:w="1559"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Рыболовство, охота</w:t>
            </w:r>
          </w:p>
        </w:tc>
        <w:tc>
          <w:tcPr>
            <w:tcW w:w="1842"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proofErr w:type="spellStart"/>
            <w:proofErr w:type="gramStart"/>
            <w:r w:rsidRPr="0095763C">
              <w:rPr>
                <w:rFonts w:ascii="Times New Roman" w:eastAsia="Times New Roman" w:hAnsi="Times New Roman"/>
                <w:bCs/>
                <w:color w:val="000000"/>
                <w:kern w:val="24"/>
                <w:sz w:val="20"/>
                <w:szCs w:val="20"/>
              </w:rPr>
              <w:t>Мясо-молочное</w:t>
            </w:r>
            <w:proofErr w:type="spellEnd"/>
            <w:proofErr w:type="gramEnd"/>
            <w:r w:rsidRPr="0095763C">
              <w:rPr>
                <w:rFonts w:ascii="Times New Roman" w:eastAsia="Times New Roman" w:hAnsi="Times New Roman"/>
                <w:bCs/>
                <w:color w:val="000000"/>
                <w:kern w:val="24"/>
                <w:sz w:val="20"/>
                <w:szCs w:val="20"/>
              </w:rPr>
              <w:t xml:space="preserve"> животноводство, свиноводство, птицеводство – ЛПХ</w:t>
            </w:r>
          </w:p>
        </w:tc>
        <w:tc>
          <w:tcPr>
            <w:tcW w:w="1843"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Малоэтажное жилищное строительство</w:t>
            </w:r>
          </w:p>
        </w:tc>
        <w:tc>
          <w:tcPr>
            <w:tcW w:w="3080" w:type="dxa"/>
            <w:shd w:val="clear" w:color="auto" w:fill="auto"/>
            <w:tcMar>
              <w:top w:w="13" w:type="dxa"/>
              <w:left w:w="108" w:type="dxa"/>
              <w:bottom w:w="0" w:type="dxa"/>
              <w:right w:w="108" w:type="dxa"/>
            </w:tcMar>
            <w:hideMark/>
          </w:tcPr>
          <w:p w:rsidR="00322D57" w:rsidRPr="0095763C" w:rsidRDefault="00322D57" w:rsidP="00322D57">
            <w:r w:rsidRPr="0095763C">
              <w:rPr>
                <w:rFonts w:ascii="Times New Roman" w:eastAsia="Times New Roman" w:hAnsi="Times New Roman"/>
                <w:bCs/>
                <w:color w:val="000000"/>
                <w:kern w:val="24"/>
                <w:sz w:val="20"/>
                <w:szCs w:val="20"/>
              </w:rPr>
              <w:t xml:space="preserve">Строительство, капитальный ремонт, ремонт дорог </w:t>
            </w:r>
            <w:r w:rsidRPr="0095763C">
              <w:rPr>
                <w:rFonts w:ascii="Times New Roman" w:eastAsia="Times New Roman" w:hAnsi="Times New Roman"/>
                <w:bCs/>
                <w:color w:val="000000"/>
                <w:kern w:val="24"/>
                <w:sz w:val="20"/>
                <w:szCs w:val="20"/>
              </w:rPr>
              <w:br/>
              <w:t xml:space="preserve">с переходным типом покрытия, реконструкция </w:t>
            </w:r>
            <w:proofErr w:type="spellStart"/>
            <w:r w:rsidRPr="0095763C">
              <w:rPr>
                <w:rFonts w:ascii="Times New Roman" w:eastAsia="Times New Roman" w:hAnsi="Times New Roman"/>
                <w:bCs/>
                <w:color w:val="000000"/>
                <w:kern w:val="24"/>
                <w:sz w:val="20"/>
                <w:szCs w:val="20"/>
              </w:rPr>
              <w:t>авиаплощадки</w:t>
            </w:r>
            <w:proofErr w:type="spellEnd"/>
          </w:p>
        </w:tc>
        <w:tc>
          <w:tcPr>
            <w:tcW w:w="2430" w:type="dxa"/>
            <w:shd w:val="clear" w:color="auto" w:fill="auto"/>
            <w:tcMar>
              <w:top w:w="13" w:type="dxa"/>
              <w:left w:w="108" w:type="dxa"/>
              <w:bottom w:w="0" w:type="dxa"/>
              <w:right w:w="108" w:type="dxa"/>
            </w:tcMar>
            <w:hideMark/>
          </w:tcPr>
          <w:p w:rsidR="00322D57" w:rsidRPr="0095763C" w:rsidRDefault="00322D57" w:rsidP="00322D57">
            <w:pPr>
              <w:textAlignment w:val="baseline"/>
              <w:rPr>
                <w:rFonts w:ascii="Times New Roman" w:eastAsia="Times New Roman" w:hAnsi="Times New Roman"/>
                <w:sz w:val="20"/>
                <w:szCs w:val="20"/>
              </w:rPr>
            </w:pPr>
            <w:r w:rsidRPr="0095763C">
              <w:rPr>
                <w:rFonts w:ascii="Times New Roman" w:eastAsia="Times New Roman" w:hAnsi="Times New Roman"/>
                <w:bCs/>
                <w:color w:val="000000"/>
                <w:kern w:val="24"/>
                <w:sz w:val="20"/>
                <w:szCs w:val="20"/>
              </w:rPr>
              <w:t>Заготовка и переработка древесины, производство хлебной продукции</w:t>
            </w:r>
          </w:p>
        </w:tc>
        <w:tc>
          <w:tcPr>
            <w:tcW w:w="2145" w:type="dxa"/>
            <w:shd w:val="clear" w:color="auto" w:fill="auto"/>
            <w:tcMar>
              <w:top w:w="13" w:type="dxa"/>
              <w:left w:w="108" w:type="dxa"/>
              <w:bottom w:w="0" w:type="dxa"/>
              <w:right w:w="108" w:type="dxa"/>
            </w:tcMar>
            <w:hideMark/>
          </w:tcPr>
          <w:p w:rsidR="00322D57" w:rsidRPr="0095763C" w:rsidRDefault="00322D57" w:rsidP="00322D57">
            <w:pPr>
              <w:jc w:val="center"/>
            </w:pPr>
            <w:r w:rsidRPr="0095763C">
              <w:rPr>
                <w:rFonts w:ascii="Times New Roman" w:eastAsia="Times New Roman" w:hAnsi="Times New Roman"/>
                <w:sz w:val="20"/>
                <w:szCs w:val="20"/>
              </w:rPr>
              <w:t>-</w:t>
            </w:r>
          </w:p>
        </w:tc>
      </w:tr>
    </w:tbl>
    <w:p w:rsidR="00C24DBB" w:rsidRPr="0095763C" w:rsidRDefault="00C24DBB" w:rsidP="00724289">
      <w:pPr>
        <w:pStyle w:val="af7"/>
        <w:spacing w:before="0" w:after="0"/>
        <w:jc w:val="right"/>
      </w:pPr>
      <w:bookmarkStart w:id="309" w:name="_Toc467495721"/>
      <w:r w:rsidRPr="0095763C">
        <w:br w:type="page"/>
      </w:r>
    </w:p>
    <w:p w:rsidR="003A2336" w:rsidRPr="0095763C" w:rsidRDefault="00006546" w:rsidP="00006546">
      <w:pPr>
        <w:pStyle w:val="1"/>
        <w:numPr>
          <w:ilvl w:val="0"/>
          <w:numId w:val="0"/>
        </w:numPr>
        <w:spacing w:after="120" w:line="240" w:lineRule="auto"/>
        <w:rPr>
          <w:rFonts w:cs="Times New Roman"/>
          <w:bCs/>
          <w:szCs w:val="28"/>
        </w:rPr>
      </w:pPr>
      <w:bookmarkStart w:id="310" w:name="_Ref531350958"/>
      <w:bookmarkStart w:id="311" w:name="_Ref531593384"/>
      <w:bookmarkStart w:id="312" w:name="_Ref533084139"/>
      <w:bookmarkStart w:id="313" w:name="_Toc59610005"/>
      <w:bookmarkEnd w:id="309"/>
      <w:r w:rsidRPr="0095763C">
        <w:rPr>
          <w:szCs w:val="28"/>
        </w:rPr>
        <w:lastRenderedPageBreak/>
        <w:t xml:space="preserve">Приложение 4.2. </w:t>
      </w:r>
      <w:r w:rsidR="00C24DBB" w:rsidRPr="0095763C">
        <w:rPr>
          <w:rFonts w:cs="Times New Roman"/>
          <w:bCs/>
          <w:szCs w:val="28"/>
        </w:rPr>
        <w:t>П</w:t>
      </w:r>
      <w:r w:rsidR="003A2336" w:rsidRPr="0095763C">
        <w:rPr>
          <w:rFonts w:cs="Times New Roman"/>
          <w:bCs/>
          <w:szCs w:val="28"/>
        </w:rPr>
        <w:t>ерспективн</w:t>
      </w:r>
      <w:r w:rsidR="00C24DBB" w:rsidRPr="0095763C">
        <w:rPr>
          <w:rFonts w:cs="Times New Roman"/>
          <w:bCs/>
          <w:szCs w:val="28"/>
        </w:rPr>
        <w:t>ая</w:t>
      </w:r>
      <w:r w:rsidR="003A2336" w:rsidRPr="0095763C">
        <w:rPr>
          <w:rFonts w:cs="Times New Roman"/>
          <w:bCs/>
          <w:szCs w:val="28"/>
        </w:rPr>
        <w:t xml:space="preserve"> хозяйственн</w:t>
      </w:r>
      <w:r w:rsidR="00C24DBB" w:rsidRPr="0095763C">
        <w:rPr>
          <w:rFonts w:cs="Times New Roman"/>
          <w:bCs/>
          <w:szCs w:val="28"/>
        </w:rPr>
        <w:t>ая</w:t>
      </w:r>
      <w:r w:rsidR="003A2336" w:rsidRPr="0095763C">
        <w:rPr>
          <w:rFonts w:cs="Times New Roman"/>
          <w:bCs/>
          <w:szCs w:val="28"/>
        </w:rPr>
        <w:t xml:space="preserve"> специализаци</w:t>
      </w:r>
      <w:r w:rsidR="00C24DBB" w:rsidRPr="0095763C">
        <w:rPr>
          <w:rFonts w:cs="Times New Roman"/>
          <w:bCs/>
          <w:szCs w:val="28"/>
        </w:rPr>
        <w:t>я</w:t>
      </w:r>
      <w:r w:rsidR="003A2336" w:rsidRPr="0095763C">
        <w:rPr>
          <w:rFonts w:cs="Times New Roman"/>
          <w:bCs/>
          <w:szCs w:val="28"/>
        </w:rPr>
        <w:t xml:space="preserve"> четырех групп населенных пунктов,</w:t>
      </w:r>
      <w:r w:rsidR="00C24DBB" w:rsidRPr="0095763C">
        <w:rPr>
          <w:rFonts w:cs="Times New Roman"/>
          <w:bCs/>
          <w:szCs w:val="28"/>
        </w:rPr>
        <w:t xml:space="preserve"> </w:t>
      </w:r>
      <w:r w:rsidR="003A2336" w:rsidRPr="0095763C">
        <w:rPr>
          <w:rFonts w:cs="Times New Roman"/>
          <w:bCs/>
          <w:szCs w:val="28"/>
        </w:rPr>
        <w:t>поселений Эвенкийского муниципального района</w:t>
      </w:r>
      <w:bookmarkEnd w:id="310"/>
      <w:bookmarkEnd w:id="311"/>
      <w:bookmarkEnd w:id="312"/>
      <w:bookmarkEnd w:id="313"/>
    </w:p>
    <w:tbl>
      <w:tblPr>
        <w:tblW w:w="14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71"/>
        <w:gridCol w:w="2268"/>
        <w:gridCol w:w="1545"/>
        <w:gridCol w:w="10362"/>
      </w:tblGrid>
      <w:tr w:rsidR="003A2336" w:rsidRPr="0095763C" w:rsidTr="00724289">
        <w:trPr>
          <w:cantSplit/>
          <w:trHeight w:val="1082"/>
          <w:tblHeader/>
        </w:trPr>
        <w:tc>
          <w:tcPr>
            <w:tcW w:w="671" w:type="dxa"/>
            <w:shd w:val="clear" w:color="auto" w:fill="auto"/>
            <w:tcMar>
              <w:top w:w="15" w:type="dxa"/>
              <w:left w:w="104" w:type="dxa"/>
              <w:bottom w:w="0" w:type="dxa"/>
              <w:right w:w="104" w:type="dxa"/>
            </w:tcMar>
            <w:hideMark/>
          </w:tcPr>
          <w:p w:rsidR="003A2336" w:rsidRPr="0095763C" w:rsidRDefault="003A2336" w:rsidP="00132AFE">
            <w:pPr>
              <w:textAlignment w:val="baseline"/>
              <w:rPr>
                <w:rFonts w:ascii="Arial" w:eastAsia="Times New Roman" w:hAnsi="Arial" w:cs="Arial"/>
              </w:rPr>
            </w:pPr>
            <w:r w:rsidRPr="0095763C">
              <w:rPr>
                <w:rFonts w:ascii="Times New Roman" w:eastAsia="Calibri" w:hAnsi="Times New Roman"/>
                <w:bCs/>
                <w:kern w:val="24"/>
              </w:rPr>
              <w:t xml:space="preserve"> № </w:t>
            </w:r>
            <w:proofErr w:type="spellStart"/>
            <w:proofErr w:type="gramStart"/>
            <w:r w:rsidRPr="0095763C">
              <w:rPr>
                <w:rFonts w:ascii="Times New Roman" w:eastAsia="Calibri" w:hAnsi="Times New Roman"/>
                <w:bCs/>
                <w:kern w:val="24"/>
              </w:rPr>
              <w:t>п</w:t>
            </w:r>
            <w:proofErr w:type="spellEnd"/>
            <w:proofErr w:type="gramEnd"/>
            <w:r w:rsidRPr="0095763C">
              <w:rPr>
                <w:rFonts w:ascii="Times New Roman" w:eastAsia="Calibri" w:hAnsi="Times New Roman"/>
                <w:bCs/>
                <w:kern w:val="24"/>
              </w:rPr>
              <w:t>/</w:t>
            </w:r>
            <w:proofErr w:type="spellStart"/>
            <w:r w:rsidRPr="0095763C">
              <w:rPr>
                <w:rFonts w:ascii="Times New Roman" w:eastAsia="Calibri" w:hAnsi="Times New Roman"/>
                <w:bCs/>
                <w:kern w:val="24"/>
              </w:rPr>
              <w:t>п</w:t>
            </w:r>
            <w:proofErr w:type="spellEnd"/>
          </w:p>
        </w:tc>
        <w:tc>
          <w:tcPr>
            <w:tcW w:w="2268" w:type="dxa"/>
            <w:shd w:val="clear" w:color="auto" w:fill="auto"/>
            <w:tcMar>
              <w:top w:w="15" w:type="dxa"/>
              <w:left w:w="104" w:type="dxa"/>
              <w:bottom w:w="0" w:type="dxa"/>
              <w:right w:w="104" w:type="dxa"/>
            </w:tcMar>
            <w:hideMark/>
          </w:tcPr>
          <w:p w:rsidR="003A2336" w:rsidRPr="0095763C" w:rsidRDefault="003A2336" w:rsidP="00132AFE">
            <w:pPr>
              <w:jc w:val="center"/>
              <w:textAlignment w:val="baseline"/>
              <w:rPr>
                <w:rFonts w:ascii="Arial" w:eastAsia="Times New Roman" w:hAnsi="Arial" w:cs="Arial"/>
              </w:rPr>
            </w:pPr>
            <w:r w:rsidRPr="0095763C">
              <w:rPr>
                <w:rFonts w:ascii="Times New Roman" w:eastAsia="Times New Roman" w:hAnsi="Times New Roman"/>
              </w:rPr>
              <w:t>Населенные пункты, поселения в составе муниципального образования</w:t>
            </w:r>
          </w:p>
        </w:tc>
        <w:tc>
          <w:tcPr>
            <w:tcW w:w="1545" w:type="dxa"/>
            <w:shd w:val="clear" w:color="auto" w:fill="auto"/>
            <w:tcMar>
              <w:top w:w="15" w:type="dxa"/>
              <w:left w:w="104" w:type="dxa"/>
              <w:bottom w:w="0" w:type="dxa"/>
              <w:right w:w="104" w:type="dxa"/>
            </w:tcMar>
            <w:hideMark/>
          </w:tcPr>
          <w:p w:rsidR="003A2336" w:rsidRPr="0095763C" w:rsidRDefault="003A2336" w:rsidP="00724289">
            <w:pPr>
              <w:jc w:val="center"/>
              <w:textAlignment w:val="baseline"/>
              <w:rPr>
                <w:rFonts w:ascii="Arial" w:eastAsia="Times New Roman" w:hAnsi="Arial" w:cs="Arial"/>
              </w:rPr>
            </w:pPr>
            <w:r w:rsidRPr="0095763C">
              <w:rPr>
                <w:rFonts w:ascii="Times New Roman" w:eastAsia="Times New Roman" w:hAnsi="Times New Roman"/>
                <w:bCs/>
                <w:kern w:val="24"/>
              </w:rPr>
              <w:t xml:space="preserve">Численность населения </w:t>
            </w:r>
            <w:r w:rsidR="00724289" w:rsidRPr="0095763C">
              <w:rPr>
                <w:rFonts w:ascii="Times New Roman" w:eastAsia="Times New Roman" w:hAnsi="Times New Roman"/>
                <w:bCs/>
                <w:kern w:val="24"/>
              </w:rPr>
              <w:br/>
            </w:r>
            <w:r w:rsidRPr="0095763C">
              <w:rPr>
                <w:rFonts w:ascii="Times New Roman" w:eastAsia="Times New Roman" w:hAnsi="Times New Roman"/>
                <w:bCs/>
                <w:kern w:val="24"/>
              </w:rPr>
              <w:t>на 01.01.201</w:t>
            </w:r>
            <w:r w:rsidR="00724289" w:rsidRPr="0095763C">
              <w:rPr>
                <w:rFonts w:ascii="Times New Roman" w:eastAsia="Times New Roman" w:hAnsi="Times New Roman"/>
                <w:bCs/>
                <w:kern w:val="24"/>
              </w:rPr>
              <w:t>8</w:t>
            </w:r>
            <w:r w:rsidRPr="0095763C">
              <w:rPr>
                <w:rFonts w:ascii="Times New Roman" w:eastAsia="Times New Roman" w:hAnsi="Times New Roman"/>
                <w:bCs/>
                <w:kern w:val="24"/>
              </w:rPr>
              <w:t>, чел.</w:t>
            </w:r>
            <w:r w:rsidRPr="0095763C">
              <w:rPr>
                <w:rFonts w:ascii="Times New Roman" w:eastAsia="Calibri" w:hAnsi="Times New Roman"/>
                <w:bCs/>
                <w:kern w:val="24"/>
              </w:rPr>
              <w:t xml:space="preserve"> </w:t>
            </w:r>
          </w:p>
        </w:tc>
        <w:tc>
          <w:tcPr>
            <w:tcW w:w="10362" w:type="dxa"/>
            <w:shd w:val="clear" w:color="auto" w:fill="auto"/>
            <w:tcMar>
              <w:top w:w="15" w:type="dxa"/>
              <w:left w:w="104" w:type="dxa"/>
              <w:bottom w:w="0" w:type="dxa"/>
              <w:right w:w="104" w:type="dxa"/>
            </w:tcMar>
            <w:hideMark/>
          </w:tcPr>
          <w:p w:rsidR="003A2336" w:rsidRPr="0095763C" w:rsidRDefault="003A2336" w:rsidP="00132AFE">
            <w:pPr>
              <w:jc w:val="center"/>
              <w:textAlignment w:val="baseline"/>
              <w:rPr>
                <w:rFonts w:ascii="Arial" w:eastAsia="Times New Roman" w:hAnsi="Arial" w:cs="Arial"/>
              </w:rPr>
            </w:pPr>
            <w:r w:rsidRPr="0095763C">
              <w:rPr>
                <w:rFonts w:ascii="Times New Roman" w:eastAsia="Times New Roman" w:hAnsi="Times New Roman"/>
                <w:bCs/>
                <w:kern w:val="24"/>
              </w:rPr>
              <w:t>Перспективная хозяйственная специализация</w:t>
            </w:r>
            <w:r w:rsidRPr="0095763C">
              <w:rPr>
                <w:rFonts w:ascii="Times New Roman" w:eastAsia="Calibri" w:hAnsi="Times New Roman"/>
                <w:bCs/>
                <w:kern w:val="24"/>
              </w:rPr>
              <w:t xml:space="preserve"> </w:t>
            </w:r>
          </w:p>
        </w:tc>
      </w:tr>
      <w:tr w:rsidR="003A2336" w:rsidRPr="0095763C" w:rsidTr="00724289">
        <w:trPr>
          <w:trHeight w:val="537"/>
        </w:trPr>
        <w:tc>
          <w:tcPr>
            <w:tcW w:w="14846" w:type="dxa"/>
            <w:gridSpan w:val="4"/>
            <w:shd w:val="clear" w:color="auto" w:fill="auto"/>
            <w:tcMar>
              <w:top w:w="15" w:type="dxa"/>
              <w:left w:w="104" w:type="dxa"/>
              <w:bottom w:w="0" w:type="dxa"/>
              <w:right w:w="104" w:type="dxa"/>
            </w:tcMar>
            <w:hideMark/>
          </w:tcPr>
          <w:p w:rsidR="003A2336" w:rsidRPr="0095763C" w:rsidRDefault="003A2336" w:rsidP="00132AFE">
            <w:pPr>
              <w:tabs>
                <w:tab w:val="left" w:pos="1701"/>
                <w:tab w:val="left" w:pos="13380"/>
              </w:tabs>
              <w:jc w:val="center"/>
              <w:rPr>
                <w:rFonts w:ascii="Times New Roman" w:hAnsi="Times New Roman"/>
                <w:b/>
                <w:bCs/>
              </w:rPr>
            </w:pPr>
            <w:r w:rsidRPr="0095763C">
              <w:rPr>
                <w:rFonts w:ascii="Times New Roman" w:hAnsi="Times New Roman"/>
                <w:b/>
                <w:bCs/>
              </w:rPr>
              <w:t xml:space="preserve">Первая группа населенных пунктов, поселений Эвенкийского муниципального района </w:t>
            </w:r>
          </w:p>
          <w:p w:rsidR="003A2336" w:rsidRPr="0095763C" w:rsidRDefault="003A2336" w:rsidP="00724289">
            <w:pPr>
              <w:tabs>
                <w:tab w:val="left" w:pos="1701"/>
                <w:tab w:val="left" w:pos="13380"/>
              </w:tabs>
              <w:jc w:val="center"/>
              <w:rPr>
                <w:rFonts w:ascii="Times New Roman" w:hAnsi="Times New Roman"/>
                <w:b/>
                <w:sz w:val="24"/>
                <w:szCs w:val="24"/>
              </w:rPr>
            </w:pPr>
            <w:r w:rsidRPr="0095763C">
              <w:rPr>
                <w:rFonts w:ascii="Times New Roman" w:hAnsi="Times New Roman"/>
                <w:b/>
              </w:rPr>
              <w:t>(численность населения по группе 11</w:t>
            </w:r>
            <w:r w:rsidR="00724289" w:rsidRPr="0095763C">
              <w:rPr>
                <w:rFonts w:ascii="Times New Roman" w:hAnsi="Times New Roman"/>
                <w:b/>
              </w:rPr>
              <w:t> 548</w:t>
            </w:r>
            <w:r w:rsidRPr="0095763C">
              <w:rPr>
                <w:rFonts w:ascii="Times New Roman" w:hAnsi="Times New Roman"/>
                <w:b/>
              </w:rPr>
              <w:t xml:space="preserve"> человек)</w:t>
            </w:r>
          </w:p>
        </w:tc>
      </w:tr>
      <w:tr w:rsidR="003A2336" w:rsidRPr="0095763C" w:rsidTr="003A2336">
        <w:trPr>
          <w:trHeight w:val="1224"/>
        </w:trPr>
        <w:tc>
          <w:tcPr>
            <w:tcW w:w="671" w:type="dxa"/>
            <w:shd w:val="clear" w:color="auto" w:fill="auto"/>
            <w:tcMar>
              <w:top w:w="15" w:type="dxa"/>
              <w:left w:w="104" w:type="dxa"/>
              <w:bottom w:w="0" w:type="dxa"/>
              <w:right w:w="104" w:type="dxa"/>
            </w:tcMar>
            <w:hideMark/>
          </w:tcPr>
          <w:p w:rsidR="003A2336" w:rsidRPr="0095763C" w:rsidRDefault="003A2336" w:rsidP="00132AFE">
            <w:pPr>
              <w:spacing w:line="256" w:lineRule="auto"/>
              <w:jc w:val="center"/>
              <w:textAlignment w:val="baseline"/>
              <w:rPr>
                <w:rFonts w:ascii="Arial" w:eastAsia="Times New Roman" w:hAnsi="Arial" w:cs="Arial"/>
              </w:rPr>
            </w:pPr>
            <w:r w:rsidRPr="0095763C">
              <w:rPr>
                <w:rFonts w:ascii="Times New Roman" w:eastAsia="Times New Roman" w:hAnsi="Times New Roman"/>
                <w:color w:val="000000"/>
                <w:kern w:val="24"/>
              </w:rPr>
              <w:t>1</w:t>
            </w:r>
            <w:r w:rsidR="00C24DBB" w:rsidRPr="0095763C">
              <w:rPr>
                <w:rFonts w:ascii="Times New Roman" w:eastAsia="Times New Roman" w:hAnsi="Times New Roman"/>
                <w:color w:val="000000"/>
                <w:kern w:val="24"/>
              </w:rPr>
              <w:t>.</w:t>
            </w:r>
          </w:p>
        </w:tc>
        <w:tc>
          <w:tcPr>
            <w:tcW w:w="2268" w:type="dxa"/>
            <w:shd w:val="clear" w:color="auto" w:fill="auto"/>
            <w:tcMar>
              <w:top w:w="15" w:type="dxa"/>
              <w:left w:w="104" w:type="dxa"/>
              <w:bottom w:w="0" w:type="dxa"/>
              <w:right w:w="104" w:type="dxa"/>
            </w:tcMar>
            <w:hideMark/>
          </w:tcPr>
          <w:p w:rsidR="003A2336" w:rsidRPr="0095763C" w:rsidRDefault="003A2336" w:rsidP="00132AFE">
            <w:pPr>
              <w:textAlignment w:val="baseline"/>
              <w:rPr>
                <w:rFonts w:ascii="Arial" w:eastAsia="Times New Roman" w:hAnsi="Arial" w:cs="Arial"/>
              </w:rPr>
            </w:pPr>
            <w:r w:rsidRPr="0095763C">
              <w:rPr>
                <w:rFonts w:ascii="Times New Roman" w:eastAsia="Times New Roman" w:hAnsi="Times New Roman"/>
                <w:color w:val="000000"/>
                <w:kern w:val="24"/>
              </w:rPr>
              <w:t>п.</w:t>
            </w:r>
            <w:r w:rsidR="007128A6" w:rsidRPr="0095763C">
              <w:rPr>
                <w:rFonts w:ascii="Times New Roman" w:eastAsia="Times New Roman" w:hAnsi="Times New Roman"/>
                <w:color w:val="000000"/>
                <w:kern w:val="24"/>
              </w:rPr>
              <w:t> </w:t>
            </w:r>
            <w:r w:rsidRPr="0095763C">
              <w:rPr>
                <w:rFonts w:ascii="Times New Roman" w:eastAsia="Times New Roman" w:hAnsi="Times New Roman"/>
                <w:color w:val="000000"/>
                <w:kern w:val="24"/>
              </w:rPr>
              <w:t>Тура</w:t>
            </w:r>
          </w:p>
        </w:tc>
        <w:tc>
          <w:tcPr>
            <w:tcW w:w="1545" w:type="dxa"/>
            <w:shd w:val="clear" w:color="auto" w:fill="auto"/>
            <w:tcMar>
              <w:top w:w="15" w:type="dxa"/>
              <w:left w:w="104" w:type="dxa"/>
              <w:bottom w:w="0" w:type="dxa"/>
              <w:right w:w="104" w:type="dxa"/>
            </w:tcMar>
            <w:hideMark/>
          </w:tcPr>
          <w:p w:rsidR="003A2336" w:rsidRPr="0095763C" w:rsidRDefault="003A2336" w:rsidP="00724289">
            <w:pPr>
              <w:jc w:val="center"/>
              <w:textAlignment w:val="baseline"/>
              <w:rPr>
                <w:rFonts w:ascii="Arial" w:eastAsia="Times New Roman" w:hAnsi="Arial" w:cs="Arial"/>
              </w:rPr>
            </w:pPr>
            <w:r w:rsidRPr="0095763C">
              <w:rPr>
                <w:rFonts w:ascii="Times New Roman" w:eastAsia="Times New Roman" w:hAnsi="Times New Roman"/>
                <w:color w:val="000000"/>
                <w:kern w:val="24"/>
              </w:rPr>
              <w:t>5</w:t>
            </w:r>
            <w:r w:rsidR="00724289" w:rsidRPr="0095763C">
              <w:rPr>
                <w:rFonts w:ascii="Times New Roman" w:eastAsia="Times New Roman" w:hAnsi="Times New Roman"/>
                <w:color w:val="000000"/>
                <w:kern w:val="24"/>
              </w:rPr>
              <w:t> 342</w:t>
            </w:r>
          </w:p>
        </w:tc>
        <w:tc>
          <w:tcPr>
            <w:tcW w:w="10362" w:type="dxa"/>
            <w:shd w:val="clear" w:color="auto" w:fill="auto"/>
            <w:tcMar>
              <w:top w:w="15" w:type="dxa"/>
              <w:left w:w="104" w:type="dxa"/>
              <w:bottom w:w="0" w:type="dxa"/>
              <w:right w:w="104" w:type="dxa"/>
            </w:tcMar>
            <w:hideMark/>
          </w:tcPr>
          <w:p w:rsidR="003A2336" w:rsidRPr="0095763C" w:rsidRDefault="003A2336" w:rsidP="00132AFE">
            <w:pPr>
              <w:textAlignment w:val="baseline"/>
              <w:rPr>
                <w:rFonts w:ascii="Arial" w:eastAsia="Times New Roman" w:hAnsi="Arial" w:cs="Arial"/>
              </w:rPr>
            </w:pPr>
            <w:r w:rsidRPr="0095763C">
              <w:rPr>
                <w:rFonts w:ascii="Times New Roman" w:eastAsia="Calibri" w:hAnsi="Times New Roman"/>
                <w:color w:val="000000"/>
                <w:kern w:val="24"/>
              </w:rPr>
              <w:t xml:space="preserve">1.Создание сети оптово-распределительного и </w:t>
            </w:r>
            <w:proofErr w:type="spellStart"/>
            <w:r w:rsidRPr="0095763C">
              <w:rPr>
                <w:rFonts w:ascii="Times New Roman" w:eastAsia="Calibri" w:hAnsi="Times New Roman"/>
                <w:color w:val="000000"/>
                <w:kern w:val="24"/>
              </w:rPr>
              <w:t>производственно-логистического</w:t>
            </w:r>
            <w:proofErr w:type="spellEnd"/>
            <w:r w:rsidRPr="0095763C">
              <w:rPr>
                <w:rFonts w:ascii="Times New Roman" w:eastAsia="Calibri" w:hAnsi="Times New Roman"/>
                <w:color w:val="000000"/>
                <w:kern w:val="24"/>
              </w:rPr>
              <w:t xml:space="preserve"> центра для совершенствования механизма закупок сельскохозяйственной продукции, продукции традиционного хозяйства и продовольствия для государственных и муниципальных нужд, в том числе для внутреннего потребления населения.</w:t>
            </w:r>
          </w:p>
          <w:p w:rsidR="003A2336" w:rsidRPr="0095763C" w:rsidRDefault="003A2336" w:rsidP="00132AFE">
            <w:pPr>
              <w:textAlignment w:val="baseline"/>
              <w:rPr>
                <w:rFonts w:ascii="Arial" w:eastAsia="Times New Roman" w:hAnsi="Arial" w:cs="Arial"/>
              </w:rPr>
            </w:pPr>
            <w:r w:rsidRPr="0095763C">
              <w:rPr>
                <w:rFonts w:ascii="Times New Roman" w:eastAsia="Calibri" w:hAnsi="Times New Roman"/>
                <w:color w:val="000000"/>
                <w:kern w:val="24"/>
              </w:rPr>
              <w:t>2. Заготовка и переработка древесины.</w:t>
            </w:r>
          </w:p>
        </w:tc>
      </w:tr>
      <w:tr w:rsidR="003A2336" w:rsidRPr="0095763C" w:rsidTr="003A2336">
        <w:trPr>
          <w:trHeight w:val="1511"/>
        </w:trPr>
        <w:tc>
          <w:tcPr>
            <w:tcW w:w="671" w:type="dxa"/>
            <w:shd w:val="clear" w:color="auto" w:fill="auto"/>
            <w:tcMar>
              <w:top w:w="15" w:type="dxa"/>
              <w:left w:w="104" w:type="dxa"/>
              <w:bottom w:w="0" w:type="dxa"/>
              <w:right w:w="104" w:type="dxa"/>
            </w:tcMar>
            <w:hideMark/>
          </w:tcPr>
          <w:p w:rsidR="003A2336" w:rsidRPr="0095763C" w:rsidRDefault="003A2336" w:rsidP="00132AFE">
            <w:pPr>
              <w:spacing w:line="256" w:lineRule="auto"/>
              <w:jc w:val="center"/>
              <w:textAlignment w:val="baseline"/>
              <w:rPr>
                <w:rFonts w:ascii="Arial" w:eastAsia="Times New Roman" w:hAnsi="Arial" w:cs="Arial"/>
              </w:rPr>
            </w:pPr>
            <w:r w:rsidRPr="0095763C">
              <w:rPr>
                <w:rFonts w:ascii="Times New Roman" w:eastAsia="Times New Roman" w:hAnsi="Times New Roman"/>
                <w:color w:val="000000"/>
                <w:kern w:val="24"/>
              </w:rPr>
              <w:t>2</w:t>
            </w:r>
            <w:r w:rsidR="00C24DBB" w:rsidRPr="0095763C">
              <w:rPr>
                <w:rFonts w:ascii="Times New Roman" w:eastAsia="Times New Roman" w:hAnsi="Times New Roman"/>
                <w:color w:val="000000"/>
                <w:kern w:val="24"/>
              </w:rPr>
              <w:t>.</w:t>
            </w:r>
          </w:p>
        </w:tc>
        <w:tc>
          <w:tcPr>
            <w:tcW w:w="2268" w:type="dxa"/>
            <w:shd w:val="clear" w:color="auto" w:fill="auto"/>
            <w:tcMar>
              <w:top w:w="15" w:type="dxa"/>
              <w:left w:w="104" w:type="dxa"/>
              <w:bottom w:w="0" w:type="dxa"/>
              <w:right w:w="104" w:type="dxa"/>
            </w:tcMar>
            <w:hideMark/>
          </w:tcPr>
          <w:p w:rsidR="003A2336" w:rsidRPr="0095763C" w:rsidRDefault="003A2336" w:rsidP="00132AFE">
            <w:pPr>
              <w:textAlignment w:val="baseline"/>
              <w:rPr>
                <w:rFonts w:ascii="Arial" w:eastAsia="Times New Roman" w:hAnsi="Arial" w:cs="Arial"/>
              </w:rPr>
            </w:pPr>
            <w:r w:rsidRPr="0095763C">
              <w:rPr>
                <w:rFonts w:ascii="Times New Roman" w:eastAsia="Times New Roman" w:hAnsi="Times New Roman"/>
                <w:color w:val="000000"/>
                <w:kern w:val="24"/>
              </w:rPr>
              <w:t>с. Байкит</w:t>
            </w:r>
          </w:p>
        </w:tc>
        <w:tc>
          <w:tcPr>
            <w:tcW w:w="1545" w:type="dxa"/>
            <w:shd w:val="clear" w:color="auto" w:fill="auto"/>
            <w:tcMar>
              <w:top w:w="15" w:type="dxa"/>
              <w:left w:w="104" w:type="dxa"/>
              <w:bottom w:w="0" w:type="dxa"/>
              <w:right w:w="104" w:type="dxa"/>
            </w:tcMar>
            <w:hideMark/>
          </w:tcPr>
          <w:p w:rsidR="003A2336" w:rsidRPr="0095763C" w:rsidRDefault="003A2336" w:rsidP="00724289">
            <w:pPr>
              <w:jc w:val="center"/>
              <w:textAlignment w:val="baseline"/>
              <w:rPr>
                <w:rFonts w:ascii="Arial" w:eastAsia="Times New Roman" w:hAnsi="Arial" w:cs="Arial"/>
              </w:rPr>
            </w:pPr>
            <w:r w:rsidRPr="0095763C">
              <w:rPr>
                <w:rFonts w:ascii="Times New Roman" w:eastAsia="Times New Roman" w:hAnsi="Times New Roman"/>
                <w:color w:val="000000"/>
                <w:kern w:val="24"/>
              </w:rPr>
              <w:t>3</w:t>
            </w:r>
            <w:r w:rsidR="00724289" w:rsidRPr="0095763C">
              <w:rPr>
                <w:rFonts w:ascii="Times New Roman" w:eastAsia="Times New Roman" w:hAnsi="Times New Roman"/>
                <w:color w:val="000000"/>
                <w:kern w:val="24"/>
              </w:rPr>
              <w:t xml:space="preserve"> 292</w:t>
            </w:r>
          </w:p>
        </w:tc>
        <w:tc>
          <w:tcPr>
            <w:tcW w:w="10362" w:type="dxa"/>
            <w:shd w:val="clear" w:color="auto" w:fill="auto"/>
            <w:tcMar>
              <w:top w:w="15" w:type="dxa"/>
              <w:left w:w="104" w:type="dxa"/>
              <w:bottom w:w="0" w:type="dxa"/>
              <w:right w:w="104" w:type="dxa"/>
            </w:tcMar>
            <w:hideMark/>
          </w:tcPr>
          <w:p w:rsidR="007128A6" w:rsidRPr="0095763C" w:rsidRDefault="007128A6" w:rsidP="00132AFE">
            <w:pPr>
              <w:textAlignment w:val="baseline"/>
              <w:rPr>
                <w:rFonts w:ascii="Times New Roman" w:eastAsia="Times New Roman" w:hAnsi="Times New Roman"/>
                <w:color w:val="000000"/>
                <w:kern w:val="24"/>
              </w:rPr>
            </w:pPr>
            <w:r w:rsidRPr="0095763C">
              <w:rPr>
                <w:rFonts w:ascii="Times New Roman" w:eastAsia="Times New Roman" w:hAnsi="Times New Roman"/>
                <w:color w:val="000000"/>
                <w:kern w:val="24"/>
              </w:rPr>
              <w:t>1. Разработка месторождений углеводородов.</w:t>
            </w:r>
          </w:p>
          <w:p w:rsidR="003A2336" w:rsidRPr="0095763C" w:rsidRDefault="007128A6" w:rsidP="00132AFE">
            <w:pPr>
              <w:textAlignment w:val="baseline"/>
              <w:rPr>
                <w:rFonts w:ascii="Arial" w:eastAsia="Times New Roman" w:hAnsi="Arial" w:cs="Arial"/>
              </w:rPr>
            </w:pPr>
            <w:r w:rsidRPr="0095763C">
              <w:rPr>
                <w:rFonts w:ascii="Times New Roman" w:eastAsia="Times New Roman" w:hAnsi="Times New Roman"/>
                <w:color w:val="000000"/>
                <w:kern w:val="24"/>
              </w:rPr>
              <w:t>2</w:t>
            </w:r>
            <w:r w:rsidR="003A2336" w:rsidRPr="0095763C">
              <w:rPr>
                <w:rFonts w:ascii="Times New Roman" w:eastAsia="Times New Roman" w:hAnsi="Times New Roman"/>
                <w:color w:val="000000"/>
                <w:kern w:val="24"/>
              </w:rPr>
              <w:t>. Заготовка и переработка древесины.</w:t>
            </w:r>
          </w:p>
          <w:p w:rsidR="003A2336" w:rsidRPr="0095763C" w:rsidRDefault="007128A6" w:rsidP="00132AFE">
            <w:pPr>
              <w:textAlignment w:val="baseline"/>
              <w:rPr>
                <w:rFonts w:ascii="Arial" w:eastAsia="Times New Roman" w:hAnsi="Arial" w:cs="Arial"/>
              </w:rPr>
            </w:pPr>
            <w:r w:rsidRPr="0095763C">
              <w:rPr>
                <w:rFonts w:ascii="Times New Roman" w:eastAsia="Calibri" w:hAnsi="Times New Roman"/>
                <w:color w:val="000000"/>
                <w:kern w:val="24"/>
              </w:rPr>
              <w:t>3</w:t>
            </w:r>
            <w:r w:rsidR="003A2336" w:rsidRPr="0095763C">
              <w:rPr>
                <w:rFonts w:ascii="Times New Roman" w:eastAsia="Calibri" w:hAnsi="Times New Roman"/>
                <w:color w:val="000000"/>
                <w:kern w:val="24"/>
              </w:rPr>
              <w:t>.</w:t>
            </w:r>
            <w:r w:rsidR="00724289" w:rsidRPr="0095763C">
              <w:rPr>
                <w:rFonts w:ascii="Times New Roman" w:eastAsia="Calibri" w:hAnsi="Times New Roman"/>
                <w:color w:val="000000"/>
                <w:kern w:val="24"/>
              </w:rPr>
              <w:t xml:space="preserve"> </w:t>
            </w:r>
            <w:r w:rsidR="003A2336" w:rsidRPr="0095763C">
              <w:rPr>
                <w:rFonts w:ascii="Times New Roman" w:eastAsia="Calibri" w:hAnsi="Times New Roman"/>
                <w:color w:val="000000"/>
                <w:kern w:val="24"/>
              </w:rPr>
              <w:t xml:space="preserve">Филиал оптово-распределительного и </w:t>
            </w:r>
            <w:proofErr w:type="spellStart"/>
            <w:r w:rsidR="003A2336" w:rsidRPr="0095763C">
              <w:rPr>
                <w:rFonts w:ascii="Times New Roman" w:eastAsia="Calibri" w:hAnsi="Times New Roman"/>
                <w:color w:val="000000"/>
                <w:kern w:val="24"/>
              </w:rPr>
              <w:t>производственно-логистического</w:t>
            </w:r>
            <w:proofErr w:type="spellEnd"/>
            <w:r w:rsidR="003A2336" w:rsidRPr="0095763C">
              <w:rPr>
                <w:rFonts w:ascii="Times New Roman" w:eastAsia="Calibri" w:hAnsi="Times New Roman"/>
                <w:color w:val="000000"/>
                <w:kern w:val="24"/>
              </w:rPr>
              <w:t xml:space="preserve"> центра для совершенствования механизма закупок сельскохозяйственной продукции и продукции традиционного хозяйства, для государственных и муниципальных нужд, в том числе для внутреннего потребления населения.</w:t>
            </w:r>
          </w:p>
          <w:p w:rsidR="003A2336" w:rsidRPr="0095763C" w:rsidRDefault="007128A6" w:rsidP="00724289">
            <w:pPr>
              <w:textAlignment w:val="baseline"/>
              <w:rPr>
                <w:rFonts w:ascii="Arial" w:eastAsia="Times New Roman" w:hAnsi="Arial" w:cs="Arial"/>
              </w:rPr>
            </w:pPr>
            <w:r w:rsidRPr="0095763C">
              <w:rPr>
                <w:rFonts w:ascii="Times New Roman" w:eastAsia="Times New Roman" w:hAnsi="Times New Roman"/>
                <w:color w:val="000000"/>
                <w:kern w:val="24"/>
              </w:rPr>
              <w:t>4</w:t>
            </w:r>
            <w:r w:rsidR="003A2336" w:rsidRPr="0095763C">
              <w:rPr>
                <w:rFonts w:ascii="Times New Roman" w:eastAsia="Times New Roman" w:hAnsi="Times New Roman"/>
                <w:color w:val="000000"/>
                <w:kern w:val="24"/>
              </w:rPr>
              <w:t>.</w:t>
            </w:r>
            <w:r w:rsidR="00724289" w:rsidRPr="0095763C">
              <w:rPr>
                <w:rFonts w:ascii="Times New Roman" w:eastAsia="Times New Roman" w:hAnsi="Times New Roman"/>
                <w:color w:val="000000"/>
                <w:kern w:val="24"/>
              </w:rPr>
              <w:t xml:space="preserve"> </w:t>
            </w:r>
            <w:r w:rsidR="003A2336" w:rsidRPr="0095763C">
              <w:rPr>
                <w:rFonts w:ascii="Times New Roman" w:eastAsia="Times New Roman" w:hAnsi="Times New Roman"/>
                <w:color w:val="000000"/>
                <w:kern w:val="24"/>
              </w:rPr>
              <w:t xml:space="preserve">Вхождение в транспортно-энергетическую систему развития </w:t>
            </w:r>
            <w:proofErr w:type="gramStart"/>
            <w:r w:rsidR="003A2336" w:rsidRPr="0095763C">
              <w:rPr>
                <w:rFonts w:ascii="Times New Roman" w:eastAsia="Times New Roman" w:hAnsi="Times New Roman"/>
                <w:color w:val="000000"/>
                <w:kern w:val="24"/>
              </w:rPr>
              <w:t>Нижнего</w:t>
            </w:r>
            <w:proofErr w:type="gramEnd"/>
            <w:r w:rsidR="003A2336" w:rsidRPr="0095763C">
              <w:rPr>
                <w:rFonts w:ascii="Times New Roman" w:eastAsia="Times New Roman" w:hAnsi="Times New Roman"/>
                <w:color w:val="000000"/>
                <w:kern w:val="24"/>
              </w:rPr>
              <w:t xml:space="preserve"> </w:t>
            </w:r>
            <w:proofErr w:type="spellStart"/>
            <w:r w:rsidR="003A2336" w:rsidRPr="0095763C">
              <w:rPr>
                <w:rFonts w:ascii="Times New Roman" w:eastAsia="Times New Roman" w:hAnsi="Times New Roman"/>
                <w:color w:val="000000"/>
                <w:kern w:val="24"/>
              </w:rPr>
              <w:t>Приангарья</w:t>
            </w:r>
            <w:proofErr w:type="spellEnd"/>
            <w:r w:rsidR="003A2336" w:rsidRPr="0095763C">
              <w:rPr>
                <w:rFonts w:ascii="Times New Roman" w:eastAsia="Times New Roman" w:hAnsi="Times New Roman"/>
                <w:color w:val="000000"/>
                <w:kern w:val="24"/>
              </w:rPr>
              <w:t>.</w:t>
            </w:r>
          </w:p>
        </w:tc>
      </w:tr>
      <w:tr w:rsidR="003A2336" w:rsidRPr="0095763C" w:rsidTr="003A2336">
        <w:trPr>
          <w:trHeight w:val="1120"/>
        </w:trPr>
        <w:tc>
          <w:tcPr>
            <w:tcW w:w="671" w:type="dxa"/>
            <w:shd w:val="clear" w:color="auto" w:fill="auto"/>
            <w:tcMar>
              <w:top w:w="15" w:type="dxa"/>
              <w:left w:w="104" w:type="dxa"/>
              <w:bottom w:w="0" w:type="dxa"/>
              <w:right w:w="104" w:type="dxa"/>
            </w:tcMar>
            <w:hideMark/>
          </w:tcPr>
          <w:p w:rsidR="003A2336" w:rsidRPr="0095763C" w:rsidRDefault="003A2336" w:rsidP="00132AFE">
            <w:pPr>
              <w:spacing w:line="256" w:lineRule="auto"/>
              <w:jc w:val="center"/>
              <w:textAlignment w:val="baseline"/>
              <w:rPr>
                <w:rFonts w:ascii="Arial" w:eastAsia="Times New Roman" w:hAnsi="Arial" w:cs="Arial"/>
              </w:rPr>
            </w:pPr>
            <w:r w:rsidRPr="0095763C">
              <w:rPr>
                <w:rFonts w:ascii="Times New Roman" w:eastAsia="Times New Roman" w:hAnsi="Times New Roman"/>
                <w:color w:val="000000"/>
                <w:kern w:val="24"/>
              </w:rPr>
              <w:t>3</w:t>
            </w:r>
            <w:r w:rsidR="00C24DBB" w:rsidRPr="0095763C">
              <w:rPr>
                <w:rFonts w:ascii="Times New Roman" w:eastAsia="Times New Roman" w:hAnsi="Times New Roman"/>
                <w:color w:val="000000"/>
                <w:kern w:val="24"/>
              </w:rPr>
              <w:t>.</w:t>
            </w:r>
          </w:p>
        </w:tc>
        <w:tc>
          <w:tcPr>
            <w:tcW w:w="2268" w:type="dxa"/>
            <w:shd w:val="clear" w:color="auto" w:fill="auto"/>
            <w:tcMar>
              <w:top w:w="15" w:type="dxa"/>
              <w:left w:w="104" w:type="dxa"/>
              <w:bottom w:w="0" w:type="dxa"/>
              <w:right w:w="104" w:type="dxa"/>
            </w:tcMar>
            <w:hideMark/>
          </w:tcPr>
          <w:p w:rsidR="003A2336" w:rsidRPr="0095763C" w:rsidRDefault="003A2336" w:rsidP="00C24DBB">
            <w:pPr>
              <w:textAlignment w:val="baseline"/>
              <w:rPr>
                <w:rFonts w:ascii="Arial" w:eastAsia="Times New Roman" w:hAnsi="Arial" w:cs="Arial"/>
              </w:rPr>
            </w:pPr>
            <w:r w:rsidRPr="0095763C">
              <w:rPr>
                <w:rFonts w:ascii="Times New Roman" w:eastAsia="Times New Roman" w:hAnsi="Times New Roman"/>
                <w:color w:val="000000"/>
                <w:kern w:val="24"/>
              </w:rPr>
              <w:t xml:space="preserve">с. </w:t>
            </w:r>
            <w:proofErr w:type="spellStart"/>
            <w:r w:rsidRPr="0095763C">
              <w:rPr>
                <w:rFonts w:ascii="Times New Roman" w:eastAsia="Times New Roman" w:hAnsi="Times New Roman"/>
                <w:color w:val="000000"/>
                <w:kern w:val="24"/>
              </w:rPr>
              <w:t>Ванавара</w:t>
            </w:r>
            <w:proofErr w:type="spellEnd"/>
          </w:p>
        </w:tc>
        <w:tc>
          <w:tcPr>
            <w:tcW w:w="1545" w:type="dxa"/>
            <w:shd w:val="clear" w:color="auto" w:fill="auto"/>
            <w:tcMar>
              <w:top w:w="15" w:type="dxa"/>
              <w:left w:w="104" w:type="dxa"/>
              <w:bottom w:w="0" w:type="dxa"/>
              <w:right w:w="104" w:type="dxa"/>
            </w:tcMar>
            <w:hideMark/>
          </w:tcPr>
          <w:p w:rsidR="003A2336" w:rsidRPr="0095763C" w:rsidRDefault="003A2336" w:rsidP="00132AFE">
            <w:pPr>
              <w:jc w:val="center"/>
              <w:textAlignment w:val="baseline"/>
              <w:rPr>
                <w:rFonts w:ascii="Arial" w:eastAsia="Times New Roman" w:hAnsi="Arial" w:cs="Arial"/>
              </w:rPr>
            </w:pPr>
            <w:r w:rsidRPr="0095763C">
              <w:rPr>
                <w:rFonts w:ascii="Times New Roman" w:eastAsia="Times New Roman" w:hAnsi="Times New Roman"/>
                <w:color w:val="000000"/>
                <w:kern w:val="24"/>
              </w:rPr>
              <w:t>2</w:t>
            </w:r>
            <w:r w:rsidR="00724289" w:rsidRPr="0095763C">
              <w:rPr>
                <w:rFonts w:ascii="Times New Roman" w:eastAsia="Times New Roman" w:hAnsi="Times New Roman"/>
                <w:color w:val="000000"/>
                <w:kern w:val="24"/>
              </w:rPr>
              <w:t xml:space="preserve"> 914</w:t>
            </w:r>
          </w:p>
        </w:tc>
        <w:tc>
          <w:tcPr>
            <w:tcW w:w="10362" w:type="dxa"/>
            <w:shd w:val="clear" w:color="auto" w:fill="auto"/>
            <w:tcMar>
              <w:top w:w="15" w:type="dxa"/>
              <w:left w:w="104" w:type="dxa"/>
              <w:bottom w:w="0" w:type="dxa"/>
              <w:right w:w="104" w:type="dxa"/>
            </w:tcMar>
            <w:hideMark/>
          </w:tcPr>
          <w:p w:rsidR="003A2336" w:rsidRPr="0095763C" w:rsidRDefault="003A2336" w:rsidP="00132AFE">
            <w:pPr>
              <w:textAlignment w:val="baseline"/>
              <w:rPr>
                <w:rFonts w:ascii="Arial" w:eastAsia="Times New Roman" w:hAnsi="Arial" w:cs="Arial"/>
              </w:rPr>
            </w:pPr>
            <w:r w:rsidRPr="0095763C">
              <w:rPr>
                <w:rFonts w:ascii="Times New Roman" w:eastAsia="Times New Roman" w:hAnsi="Times New Roman"/>
                <w:color w:val="000000"/>
                <w:kern w:val="24"/>
              </w:rPr>
              <w:t>1. Заготовка и переработка древесины</w:t>
            </w:r>
            <w:r w:rsidR="00724289" w:rsidRPr="0095763C">
              <w:rPr>
                <w:rFonts w:ascii="Times New Roman" w:eastAsia="Times New Roman" w:hAnsi="Times New Roman"/>
                <w:color w:val="000000"/>
                <w:kern w:val="24"/>
              </w:rPr>
              <w:t>.</w:t>
            </w:r>
          </w:p>
          <w:p w:rsidR="003A2336" w:rsidRPr="0095763C" w:rsidRDefault="003A2336" w:rsidP="00724289">
            <w:pPr>
              <w:textAlignment w:val="baseline"/>
              <w:rPr>
                <w:rFonts w:ascii="Arial" w:eastAsia="Times New Roman" w:hAnsi="Arial" w:cs="Arial"/>
              </w:rPr>
            </w:pPr>
            <w:r w:rsidRPr="0095763C">
              <w:rPr>
                <w:rFonts w:ascii="Times New Roman" w:eastAsia="Calibri" w:hAnsi="Times New Roman"/>
                <w:color w:val="000000"/>
                <w:kern w:val="24"/>
              </w:rPr>
              <w:t>2.</w:t>
            </w:r>
            <w:r w:rsidR="00724289" w:rsidRPr="0095763C">
              <w:rPr>
                <w:rFonts w:ascii="Times New Roman" w:eastAsia="Calibri" w:hAnsi="Times New Roman"/>
                <w:color w:val="000000"/>
                <w:kern w:val="24"/>
              </w:rPr>
              <w:t xml:space="preserve"> </w:t>
            </w:r>
            <w:r w:rsidRPr="0095763C">
              <w:rPr>
                <w:rFonts w:ascii="Times New Roman" w:eastAsia="Calibri" w:hAnsi="Times New Roman"/>
                <w:color w:val="000000"/>
                <w:kern w:val="24"/>
              </w:rPr>
              <w:t xml:space="preserve">Филиал оптово-распределительного и </w:t>
            </w:r>
            <w:proofErr w:type="spellStart"/>
            <w:r w:rsidRPr="0095763C">
              <w:rPr>
                <w:rFonts w:ascii="Times New Roman" w:eastAsia="Calibri" w:hAnsi="Times New Roman"/>
                <w:color w:val="000000"/>
                <w:kern w:val="24"/>
              </w:rPr>
              <w:t>производственно-логистического</w:t>
            </w:r>
            <w:proofErr w:type="spellEnd"/>
            <w:r w:rsidRPr="0095763C">
              <w:rPr>
                <w:rFonts w:ascii="Times New Roman" w:eastAsia="Calibri" w:hAnsi="Times New Roman"/>
                <w:color w:val="000000"/>
                <w:kern w:val="24"/>
              </w:rPr>
              <w:t xml:space="preserve"> центра для совершенствования механизма закупок сельскохозяйственной продукции и продукции традиционного хозяйства для государственных и муниципальных нужд, в том числе для внутреннего потребления населения.</w:t>
            </w:r>
          </w:p>
        </w:tc>
      </w:tr>
      <w:tr w:rsidR="003A2336" w:rsidRPr="0095763C" w:rsidTr="003A2336">
        <w:trPr>
          <w:trHeight w:val="567"/>
        </w:trPr>
        <w:tc>
          <w:tcPr>
            <w:tcW w:w="14846" w:type="dxa"/>
            <w:gridSpan w:val="4"/>
            <w:shd w:val="clear" w:color="auto" w:fill="auto"/>
            <w:tcMar>
              <w:top w:w="15" w:type="dxa"/>
              <w:left w:w="104" w:type="dxa"/>
              <w:bottom w:w="0" w:type="dxa"/>
              <w:right w:w="104" w:type="dxa"/>
            </w:tcMar>
            <w:hideMark/>
          </w:tcPr>
          <w:p w:rsidR="003A2336" w:rsidRPr="0095763C" w:rsidRDefault="003A2336" w:rsidP="00132AFE">
            <w:pPr>
              <w:tabs>
                <w:tab w:val="left" w:pos="1701"/>
                <w:tab w:val="left" w:pos="13380"/>
              </w:tabs>
              <w:jc w:val="center"/>
              <w:rPr>
                <w:rFonts w:ascii="Times New Roman" w:hAnsi="Times New Roman"/>
                <w:b/>
                <w:bCs/>
              </w:rPr>
            </w:pPr>
            <w:r w:rsidRPr="0095763C">
              <w:rPr>
                <w:rFonts w:ascii="Times New Roman" w:hAnsi="Times New Roman"/>
                <w:b/>
                <w:bCs/>
              </w:rPr>
              <w:t>Вторая группа населенных пунктов, поселений Эвенкийского муниципального района</w:t>
            </w:r>
          </w:p>
          <w:p w:rsidR="003A2336" w:rsidRPr="0095763C" w:rsidRDefault="003A2336" w:rsidP="00132AFE">
            <w:pPr>
              <w:tabs>
                <w:tab w:val="left" w:pos="1701"/>
                <w:tab w:val="left" w:pos="13380"/>
              </w:tabs>
              <w:jc w:val="center"/>
              <w:rPr>
                <w:rFonts w:ascii="Times New Roman" w:hAnsi="Times New Roman"/>
                <w:b/>
                <w:sz w:val="24"/>
                <w:szCs w:val="24"/>
              </w:rPr>
            </w:pPr>
            <w:r w:rsidRPr="0095763C">
              <w:rPr>
                <w:rFonts w:ascii="Times New Roman" w:hAnsi="Times New Roman"/>
                <w:b/>
              </w:rPr>
              <w:t>(численность населения по группе 1</w:t>
            </w:r>
            <w:r w:rsidR="00C24DBB" w:rsidRPr="0095763C">
              <w:rPr>
                <w:rFonts w:ascii="Times New Roman" w:hAnsi="Times New Roman"/>
                <w:b/>
              </w:rPr>
              <w:t> </w:t>
            </w:r>
            <w:r w:rsidRPr="0095763C">
              <w:rPr>
                <w:rFonts w:ascii="Times New Roman" w:hAnsi="Times New Roman"/>
                <w:b/>
              </w:rPr>
              <w:t>812 человек)</w:t>
            </w:r>
          </w:p>
        </w:tc>
      </w:tr>
      <w:tr w:rsidR="003A2336" w:rsidRPr="0095763C" w:rsidTr="00C24DBB">
        <w:trPr>
          <w:trHeight w:val="397"/>
        </w:trPr>
        <w:tc>
          <w:tcPr>
            <w:tcW w:w="671" w:type="dxa"/>
            <w:shd w:val="clear" w:color="auto" w:fill="auto"/>
            <w:tcMar>
              <w:top w:w="15" w:type="dxa"/>
              <w:left w:w="104" w:type="dxa"/>
              <w:bottom w:w="0" w:type="dxa"/>
              <w:right w:w="104" w:type="dxa"/>
            </w:tcMar>
            <w:hideMark/>
          </w:tcPr>
          <w:p w:rsidR="003A2336" w:rsidRPr="0095763C" w:rsidRDefault="003A2336" w:rsidP="00132AFE">
            <w:pPr>
              <w:spacing w:line="256" w:lineRule="auto"/>
              <w:jc w:val="center"/>
              <w:textAlignment w:val="baseline"/>
              <w:rPr>
                <w:rFonts w:ascii="Times New Roman" w:eastAsia="Times New Roman" w:hAnsi="Times New Roman"/>
              </w:rPr>
            </w:pPr>
            <w:r w:rsidRPr="0095763C">
              <w:rPr>
                <w:rFonts w:ascii="Times New Roman" w:eastAsia="Times New Roman" w:hAnsi="Times New Roman"/>
              </w:rPr>
              <w:t>1</w:t>
            </w:r>
            <w:r w:rsidR="00C24DBB" w:rsidRPr="0095763C">
              <w:rPr>
                <w:rFonts w:ascii="Times New Roman" w:eastAsia="Times New Roman" w:hAnsi="Times New Roman"/>
              </w:rPr>
              <w:t>.</w:t>
            </w:r>
          </w:p>
        </w:tc>
        <w:tc>
          <w:tcPr>
            <w:tcW w:w="2268" w:type="dxa"/>
            <w:shd w:val="clear" w:color="auto" w:fill="auto"/>
            <w:tcMar>
              <w:top w:w="15" w:type="dxa"/>
              <w:left w:w="104" w:type="dxa"/>
              <w:bottom w:w="0" w:type="dxa"/>
              <w:right w:w="104" w:type="dxa"/>
            </w:tcMar>
            <w:hideMark/>
          </w:tcPr>
          <w:p w:rsidR="003A2336" w:rsidRPr="0095763C" w:rsidRDefault="003A2336" w:rsidP="00132AFE">
            <w:pPr>
              <w:textAlignment w:val="baseline"/>
              <w:rPr>
                <w:rFonts w:ascii="Arial" w:eastAsia="Times New Roman" w:hAnsi="Arial" w:cs="Arial"/>
              </w:rPr>
            </w:pPr>
            <w:r w:rsidRPr="0095763C">
              <w:rPr>
                <w:rFonts w:ascii="Times New Roman" w:eastAsia="Times New Roman" w:hAnsi="Times New Roman"/>
                <w:color w:val="000000"/>
                <w:kern w:val="24"/>
              </w:rPr>
              <w:t>п. Суринда</w:t>
            </w:r>
          </w:p>
        </w:tc>
        <w:tc>
          <w:tcPr>
            <w:tcW w:w="1545" w:type="dxa"/>
            <w:shd w:val="clear" w:color="auto" w:fill="auto"/>
            <w:tcMar>
              <w:top w:w="15" w:type="dxa"/>
              <w:left w:w="104" w:type="dxa"/>
              <w:bottom w:w="0" w:type="dxa"/>
              <w:right w:w="104" w:type="dxa"/>
            </w:tcMar>
            <w:hideMark/>
          </w:tcPr>
          <w:p w:rsidR="003A2336" w:rsidRPr="0095763C" w:rsidRDefault="00724289" w:rsidP="00132AFE">
            <w:pPr>
              <w:jc w:val="center"/>
              <w:textAlignment w:val="baseline"/>
              <w:rPr>
                <w:rFonts w:ascii="Arial" w:eastAsia="Times New Roman" w:hAnsi="Arial" w:cs="Arial"/>
              </w:rPr>
            </w:pPr>
            <w:r w:rsidRPr="0095763C">
              <w:rPr>
                <w:rFonts w:ascii="Times New Roman" w:eastAsia="Times New Roman" w:hAnsi="Times New Roman"/>
                <w:color w:val="000000"/>
                <w:kern w:val="24"/>
              </w:rPr>
              <w:t>412</w:t>
            </w:r>
          </w:p>
        </w:tc>
        <w:tc>
          <w:tcPr>
            <w:tcW w:w="10362" w:type="dxa"/>
            <w:shd w:val="clear" w:color="auto" w:fill="auto"/>
            <w:tcMar>
              <w:top w:w="15" w:type="dxa"/>
              <w:left w:w="104" w:type="dxa"/>
              <w:bottom w:w="0" w:type="dxa"/>
              <w:right w:w="104" w:type="dxa"/>
            </w:tcMar>
            <w:hideMark/>
          </w:tcPr>
          <w:p w:rsidR="003A2336" w:rsidRPr="0095763C" w:rsidRDefault="003A2336" w:rsidP="00C24DBB">
            <w:pPr>
              <w:textAlignment w:val="baseline"/>
              <w:rPr>
                <w:rFonts w:ascii="Arial" w:eastAsia="Times New Roman" w:hAnsi="Arial" w:cs="Arial"/>
              </w:rPr>
            </w:pPr>
            <w:r w:rsidRPr="0095763C">
              <w:rPr>
                <w:rFonts w:ascii="Times New Roman" w:eastAsia="Times New Roman" w:hAnsi="Times New Roman"/>
                <w:color w:val="000000"/>
                <w:kern w:val="24"/>
              </w:rPr>
              <w:t>Традиционно</w:t>
            </w:r>
            <w:r w:rsidR="00C24DBB" w:rsidRPr="0095763C">
              <w:rPr>
                <w:rFonts w:ascii="Times New Roman" w:eastAsia="Times New Roman" w:hAnsi="Times New Roman"/>
                <w:color w:val="000000"/>
                <w:kern w:val="24"/>
              </w:rPr>
              <w:t>е</w:t>
            </w:r>
            <w:r w:rsidRPr="0095763C">
              <w:rPr>
                <w:rFonts w:ascii="Times New Roman" w:eastAsia="Times New Roman" w:hAnsi="Times New Roman"/>
                <w:color w:val="000000"/>
                <w:kern w:val="24"/>
              </w:rPr>
              <w:t xml:space="preserve"> хозяйств</w:t>
            </w:r>
            <w:r w:rsidR="00C24DBB" w:rsidRPr="0095763C">
              <w:rPr>
                <w:rFonts w:ascii="Times New Roman" w:eastAsia="Times New Roman" w:hAnsi="Times New Roman"/>
                <w:color w:val="000000"/>
                <w:kern w:val="24"/>
              </w:rPr>
              <w:t>о</w:t>
            </w:r>
            <w:r w:rsidRPr="0095763C">
              <w:rPr>
                <w:rFonts w:ascii="Times New Roman" w:eastAsia="Times New Roman" w:hAnsi="Times New Roman"/>
                <w:color w:val="000000"/>
                <w:kern w:val="24"/>
              </w:rPr>
              <w:t xml:space="preserve"> (</w:t>
            </w:r>
            <w:r w:rsidR="00C24DBB" w:rsidRPr="0095763C">
              <w:rPr>
                <w:rFonts w:ascii="Times New Roman" w:eastAsia="Times New Roman" w:hAnsi="Times New Roman"/>
                <w:color w:val="000000"/>
                <w:kern w:val="24"/>
              </w:rPr>
              <w:t>о</w:t>
            </w:r>
            <w:r w:rsidRPr="0095763C">
              <w:rPr>
                <w:rFonts w:ascii="Times New Roman" w:eastAsia="Times New Roman" w:hAnsi="Times New Roman"/>
                <w:color w:val="000000"/>
                <w:kern w:val="24"/>
              </w:rPr>
              <w:t>леневодство, охота на пушного зверя)</w:t>
            </w:r>
          </w:p>
        </w:tc>
      </w:tr>
      <w:tr w:rsidR="003A2336" w:rsidRPr="0095763C" w:rsidTr="00C24DBB">
        <w:trPr>
          <w:trHeight w:val="397"/>
        </w:trPr>
        <w:tc>
          <w:tcPr>
            <w:tcW w:w="671" w:type="dxa"/>
            <w:shd w:val="clear" w:color="auto" w:fill="auto"/>
            <w:tcMar>
              <w:top w:w="15" w:type="dxa"/>
              <w:left w:w="104" w:type="dxa"/>
              <w:bottom w:w="0" w:type="dxa"/>
              <w:right w:w="104" w:type="dxa"/>
            </w:tcMar>
            <w:hideMark/>
          </w:tcPr>
          <w:p w:rsidR="003A2336" w:rsidRPr="0095763C" w:rsidRDefault="003A2336" w:rsidP="00132AFE">
            <w:pPr>
              <w:spacing w:line="256" w:lineRule="auto"/>
              <w:jc w:val="center"/>
              <w:textAlignment w:val="baseline"/>
              <w:rPr>
                <w:rFonts w:ascii="Times New Roman" w:eastAsia="Times New Roman" w:hAnsi="Times New Roman"/>
              </w:rPr>
            </w:pPr>
            <w:r w:rsidRPr="0095763C">
              <w:rPr>
                <w:rFonts w:ascii="Times New Roman" w:eastAsia="Times New Roman" w:hAnsi="Times New Roman"/>
              </w:rPr>
              <w:t>2</w:t>
            </w:r>
            <w:r w:rsidR="00C24DBB" w:rsidRPr="0095763C">
              <w:rPr>
                <w:rFonts w:ascii="Times New Roman" w:eastAsia="Times New Roman" w:hAnsi="Times New Roman"/>
              </w:rPr>
              <w:t>.</w:t>
            </w:r>
          </w:p>
        </w:tc>
        <w:tc>
          <w:tcPr>
            <w:tcW w:w="2268" w:type="dxa"/>
            <w:shd w:val="clear" w:color="auto" w:fill="auto"/>
            <w:tcMar>
              <w:top w:w="15" w:type="dxa"/>
              <w:left w:w="104" w:type="dxa"/>
              <w:bottom w:w="0" w:type="dxa"/>
              <w:right w:w="104" w:type="dxa"/>
            </w:tcMar>
            <w:hideMark/>
          </w:tcPr>
          <w:p w:rsidR="003A2336" w:rsidRPr="0095763C" w:rsidRDefault="003A2336" w:rsidP="00132AFE">
            <w:pPr>
              <w:textAlignment w:val="baseline"/>
              <w:rPr>
                <w:rFonts w:ascii="Arial" w:eastAsia="Times New Roman" w:hAnsi="Arial" w:cs="Arial"/>
              </w:rPr>
            </w:pPr>
            <w:r w:rsidRPr="0095763C">
              <w:rPr>
                <w:rFonts w:ascii="Times New Roman" w:eastAsia="Times New Roman" w:hAnsi="Times New Roman"/>
                <w:color w:val="000000"/>
                <w:kern w:val="24"/>
              </w:rPr>
              <w:t>п. Ессей</w:t>
            </w:r>
          </w:p>
        </w:tc>
        <w:tc>
          <w:tcPr>
            <w:tcW w:w="1545" w:type="dxa"/>
            <w:shd w:val="clear" w:color="auto" w:fill="auto"/>
            <w:tcMar>
              <w:top w:w="15" w:type="dxa"/>
              <w:left w:w="104" w:type="dxa"/>
              <w:bottom w:w="0" w:type="dxa"/>
              <w:right w:w="104" w:type="dxa"/>
            </w:tcMar>
            <w:hideMark/>
          </w:tcPr>
          <w:p w:rsidR="003A2336" w:rsidRPr="0095763C" w:rsidRDefault="00724289" w:rsidP="00132AFE">
            <w:pPr>
              <w:jc w:val="center"/>
              <w:textAlignment w:val="baseline"/>
              <w:rPr>
                <w:rFonts w:ascii="Arial" w:eastAsia="Times New Roman" w:hAnsi="Arial" w:cs="Arial"/>
              </w:rPr>
            </w:pPr>
            <w:r w:rsidRPr="0095763C">
              <w:rPr>
                <w:rFonts w:ascii="Times New Roman" w:eastAsia="Times New Roman" w:hAnsi="Times New Roman"/>
                <w:color w:val="000000"/>
                <w:kern w:val="24"/>
              </w:rPr>
              <w:t>615</w:t>
            </w:r>
          </w:p>
        </w:tc>
        <w:tc>
          <w:tcPr>
            <w:tcW w:w="10362" w:type="dxa"/>
            <w:shd w:val="clear" w:color="auto" w:fill="auto"/>
            <w:tcMar>
              <w:top w:w="15" w:type="dxa"/>
              <w:left w:w="104" w:type="dxa"/>
              <w:bottom w:w="0" w:type="dxa"/>
              <w:right w:w="104" w:type="dxa"/>
            </w:tcMar>
            <w:hideMark/>
          </w:tcPr>
          <w:p w:rsidR="003A2336" w:rsidRPr="0095763C" w:rsidRDefault="00C24DBB" w:rsidP="00132AFE">
            <w:pPr>
              <w:textAlignment w:val="baseline"/>
              <w:rPr>
                <w:rFonts w:ascii="Arial" w:eastAsia="Times New Roman" w:hAnsi="Arial" w:cs="Arial"/>
              </w:rPr>
            </w:pPr>
            <w:r w:rsidRPr="0095763C">
              <w:rPr>
                <w:rFonts w:ascii="Times New Roman" w:eastAsia="Times New Roman" w:hAnsi="Times New Roman"/>
                <w:color w:val="000000"/>
                <w:kern w:val="24"/>
              </w:rPr>
              <w:t>Традиционное хозяйство</w:t>
            </w:r>
            <w:r w:rsidR="003A2336" w:rsidRPr="0095763C">
              <w:rPr>
                <w:rFonts w:ascii="Times New Roman" w:eastAsia="Times New Roman" w:hAnsi="Times New Roman"/>
                <w:color w:val="000000"/>
                <w:kern w:val="24"/>
              </w:rPr>
              <w:t xml:space="preserve"> (добыча мяса ДСО, рыболовство, охота на пушного зверя), звероводство</w:t>
            </w:r>
          </w:p>
        </w:tc>
      </w:tr>
      <w:tr w:rsidR="003A2336" w:rsidRPr="0095763C" w:rsidTr="00C24DBB">
        <w:trPr>
          <w:trHeight w:val="397"/>
        </w:trPr>
        <w:tc>
          <w:tcPr>
            <w:tcW w:w="671" w:type="dxa"/>
            <w:shd w:val="clear" w:color="auto" w:fill="auto"/>
            <w:tcMar>
              <w:top w:w="15" w:type="dxa"/>
              <w:left w:w="104" w:type="dxa"/>
              <w:bottom w:w="0" w:type="dxa"/>
              <w:right w:w="104" w:type="dxa"/>
            </w:tcMar>
            <w:hideMark/>
          </w:tcPr>
          <w:p w:rsidR="003A2336" w:rsidRPr="0095763C" w:rsidRDefault="003A2336" w:rsidP="00132AFE">
            <w:pPr>
              <w:spacing w:line="256" w:lineRule="auto"/>
              <w:jc w:val="center"/>
              <w:textAlignment w:val="baseline"/>
              <w:rPr>
                <w:rFonts w:ascii="Times New Roman" w:eastAsia="Times New Roman" w:hAnsi="Times New Roman"/>
              </w:rPr>
            </w:pPr>
            <w:r w:rsidRPr="0095763C">
              <w:rPr>
                <w:rFonts w:ascii="Times New Roman" w:eastAsia="Times New Roman" w:hAnsi="Times New Roman"/>
              </w:rPr>
              <w:t>3</w:t>
            </w:r>
            <w:r w:rsidR="00C24DBB" w:rsidRPr="0095763C">
              <w:rPr>
                <w:rFonts w:ascii="Times New Roman" w:eastAsia="Times New Roman" w:hAnsi="Times New Roman"/>
              </w:rPr>
              <w:t>.</w:t>
            </w:r>
          </w:p>
        </w:tc>
        <w:tc>
          <w:tcPr>
            <w:tcW w:w="2268" w:type="dxa"/>
            <w:shd w:val="clear" w:color="auto" w:fill="auto"/>
            <w:tcMar>
              <w:top w:w="15" w:type="dxa"/>
              <w:left w:w="104" w:type="dxa"/>
              <w:bottom w:w="0" w:type="dxa"/>
              <w:right w:w="104" w:type="dxa"/>
            </w:tcMar>
            <w:hideMark/>
          </w:tcPr>
          <w:p w:rsidR="003A2336" w:rsidRPr="0095763C" w:rsidRDefault="003A2336" w:rsidP="00132AFE">
            <w:pPr>
              <w:textAlignment w:val="baseline"/>
              <w:rPr>
                <w:rFonts w:ascii="Arial" w:eastAsia="Times New Roman" w:hAnsi="Arial" w:cs="Arial"/>
              </w:rPr>
            </w:pPr>
            <w:r w:rsidRPr="0095763C">
              <w:rPr>
                <w:rFonts w:ascii="Times New Roman" w:eastAsia="Times New Roman" w:hAnsi="Times New Roman"/>
                <w:color w:val="000000"/>
                <w:kern w:val="24"/>
              </w:rPr>
              <w:t xml:space="preserve">п. </w:t>
            </w:r>
            <w:proofErr w:type="spellStart"/>
            <w:r w:rsidRPr="0095763C">
              <w:rPr>
                <w:rFonts w:ascii="Times New Roman" w:eastAsia="Times New Roman" w:hAnsi="Times New Roman"/>
                <w:color w:val="000000"/>
                <w:kern w:val="24"/>
              </w:rPr>
              <w:t>Чиринда</w:t>
            </w:r>
            <w:proofErr w:type="spellEnd"/>
          </w:p>
        </w:tc>
        <w:tc>
          <w:tcPr>
            <w:tcW w:w="1545" w:type="dxa"/>
            <w:shd w:val="clear" w:color="auto" w:fill="auto"/>
            <w:tcMar>
              <w:top w:w="15" w:type="dxa"/>
              <w:left w:w="104" w:type="dxa"/>
              <w:bottom w:w="0" w:type="dxa"/>
              <w:right w:w="104" w:type="dxa"/>
            </w:tcMar>
            <w:hideMark/>
          </w:tcPr>
          <w:p w:rsidR="003A2336" w:rsidRPr="0095763C" w:rsidRDefault="00724289" w:rsidP="00132AFE">
            <w:pPr>
              <w:jc w:val="center"/>
              <w:textAlignment w:val="baseline"/>
              <w:rPr>
                <w:rFonts w:ascii="Arial" w:eastAsia="Times New Roman" w:hAnsi="Arial" w:cs="Arial"/>
              </w:rPr>
            </w:pPr>
            <w:r w:rsidRPr="0095763C">
              <w:rPr>
                <w:rFonts w:ascii="Times New Roman" w:eastAsia="Times New Roman" w:hAnsi="Times New Roman"/>
                <w:color w:val="000000"/>
                <w:kern w:val="24"/>
              </w:rPr>
              <w:t>19</w:t>
            </w:r>
            <w:r w:rsidR="003A2336" w:rsidRPr="0095763C">
              <w:rPr>
                <w:rFonts w:ascii="Times New Roman" w:eastAsia="Times New Roman" w:hAnsi="Times New Roman"/>
                <w:color w:val="000000"/>
                <w:kern w:val="24"/>
              </w:rPr>
              <w:t>7</w:t>
            </w:r>
          </w:p>
        </w:tc>
        <w:tc>
          <w:tcPr>
            <w:tcW w:w="10362" w:type="dxa"/>
            <w:shd w:val="clear" w:color="auto" w:fill="auto"/>
            <w:tcMar>
              <w:top w:w="15" w:type="dxa"/>
              <w:left w:w="104" w:type="dxa"/>
              <w:bottom w:w="0" w:type="dxa"/>
              <w:right w:w="104" w:type="dxa"/>
            </w:tcMar>
            <w:hideMark/>
          </w:tcPr>
          <w:p w:rsidR="003A2336" w:rsidRPr="0095763C" w:rsidRDefault="00C24DBB" w:rsidP="00C24DBB">
            <w:pPr>
              <w:textAlignment w:val="baseline"/>
              <w:rPr>
                <w:rFonts w:ascii="Arial" w:eastAsia="Times New Roman" w:hAnsi="Arial" w:cs="Arial"/>
              </w:rPr>
            </w:pPr>
            <w:r w:rsidRPr="0095763C">
              <w:rPr>
                <w:rFonts w:ascii="Times New Roman" w:eastAsia="Times New Roman" w:hAnsi="Times New Roman"/>
                <w:color w:val="000000"/>
                <w:kern w:val="24"/>
              </w:rPr>
              <w:t xml:space="preserve">Традиционное хозяйство </w:t>
            </w:r>
            <w:r w:rsidR="003A2336" w:rsidRPr="0095763C">
              <w:rPr>
                <w:rFonts w:ascii="Times New Roman" w:eastAsia="Times New Roman" w:hAnsi="Times New Roman"/>
                <w:color w:val="000000"/>
                <w:kern w:val="24"/>
              </w:rPr>
              <w:t>(добыча мяса ДСО, рыболовство, охота на пушного зверя)</w:t>
            </w:r>
          </w:p>
        </w:tc>
      </w:tr>
      <w:tr w:rsidR="003A2336" w:rsidRPr="0095763C" w:rsidTr="00C24DBB">
        <w:trPr>
          <w:trHeight w:val="397"/>
        </w:trPr>
        <w:tc>
          <w:tcPr>
            <w:tcW w:w="671" w:type="dxa"/>
            <w:shd w:val="clear" w:color="auto" w:fill="auto"/>
            <w:tcMar>
              <w:top w:w="15" w:type="dxa"/>
              <w:left w:w="104" w:type="dxa"/>
              <w:bottom w:w="0" w:type="dxa"/>
              <w:right w:w="104" w:type="dxa"/>
            </w:tcMar>
            <w:hideMark/>
          </w:tcPr>
          <w:p w:rsidR="003A2336" w:rsidRPr="0095763C" w:rsidRDefault="003A2336" w:rsidP="00132AFE">
            <w:pPr>
              <w:spacing w:line="256" w:lineRule="auto"/>
              <w:jc w:val="center"/>
              <w:textAlignment w:val="baseline"/>
              <w:rPr>
                <w:rFonts w:ascii="Times New Roman" w:eastAsia="Times New Roman" w:hAnsi="Times New Roman"/>
              </w:rPr>
            </w:pPr>
            <w:r w:rsidRPr="0095763C">
              <w:rPr>
                <w:rFonts w:ascii="Times New Roman" w:eastAsia="Times New Roman" w:hAnsi="Times New Roman"/>
              </w:rPr>
              <w:t>4</w:t>
            </w:r>
            <w:r w:rsidR="00C24DBB" w:rsidRPr="0095763C">
              <w:rPr>
                <w:rFonts w:ascii="Times New Roman" w:eastAsia="Times New Roman" w:hAnsi="Times New Roman"/>
              </w:rPr>
              <w:t>.</w:t>
            </w:r>
          </w:p>
        </w:tc>
        <w:tc>
          <w:tcPr>
            <w:tcW w:w="2268" w:type="dxa"/>
            <w:shd w:val="clear" w:color="auto" w:fill="auto"/>
            <w:tcMar>
              <w:top w:w="15" w:type="dxa"/>
              <w:left w:w="104" w:type="dxa"/>
              <w:bottom w:w="0" w:type="dxa"/>
              <w:right w:w="104" w:type="dxa"/>
            </w:tcMar>
            <w:hideMark/>
          </w:tcPr>
          <w:p w:rsidR="003A2336" w:rsidRPr="0095763C" w:rsidRDefault="003A2336" w:rsidP="00132AFE">
            <w:pPr>
              <w:textAlignment w:val="baseline"/>
              <w:rPr>
                <w:rFonts w:ascii="Arial" w:eastAsia="Times New Roman" w:hAnsi="Arial" w:cs="Arial"/>
              </w:rPr>
            </w:pPr>
            <w:r w:rsidRPr="0095763C">
              <w:rPr>
                <w:rFonts w:ascii="Times New Roman" w:eastAsia="Times New Roman" w:hAnsi="Times New Roman"/>
                <w:color w:val="000000"/>
                <w:kern w:val="24"/>
              </w:rPr>
              <w:t xml:space="preserve">п. </w:t>
            </w:r>
            <w:proofErr w:type="spellStart"/>
            <w:r w:rsidRPr="0095763C">
              <w:rPr>
                <w:rFonts w:ascii="Times New Roman" w:eastAsia="Times New Roman" w:hAnsi="Times New Roman"/>
                <w:color w:val="000000"/>
                <w:kern w:val="24"/>
              </w:rPr>
              <w:t>Эконда</w:t>
            </w:r>
            <w:proofErr w:type="spellEnd"/>
          </w:p>
        </w:tc>
        <w:tc>
          <w:tcPr>
            <w:tcW w:w="1545" w:type="dxa"/>
            <w:shd w:val="clear" w:color="auto" w:fill="auto"/>
            <w:tcMar>
              <w:top w:w="15" w:type="dxa"/>
              <w:left w:w="104" w:type="dxa"/>
              <w:bottom w:w="0" w:type="dxa"/>
              <w:right w:w="104" w:type="dxa"/>
            </w:tcMar>
            <w:hideMark/>
          </w:tcPr>
          <w:p w:rsidR="003A2336" w:rsidRPr="0095763C" w:rsidRDefault="00724289" w:rsidP="00132AFE">
            <w:pPr>
              <w:jc w:val="center"/>
              <w:textAlignment w:val="baseline"/>
              <w:rPr>
                <w:rFonts w:ascii="Arial" w:eastAsia="Times New Roman" w:hAnsi="Arial" w:cs="Arial"/>
              </w:rPr>
            </w:pPr>
            <w:r w:rsidRPr="0095763C">
              <w:rPr>
                <w:rFonts w:ascii="Times New Roman" w:eastAsia="Times New Roman" w:hAnsi="Times New Roman"/>
                <w:color w:val="000000"/>
                <w:kern w:val="24"/>
              </w:rPr>
              <w:t>266</w:t>
            </w:r>
          </w:p>
        </w:tc>
        <w:tc>
          <w:tcPr>
            <w:tcW w:w="10362" w:type="dxa"/>
            <w:shd w:val="clear" w:color="auto" w:fill="auto"/>
            <w:tcMar>
              <w:top w:w="15" w:type="dxa"/>
              <w:left w:w="104" w:type="dxa"/>
              <w:bottom w:w="0" w:type="dxa"/>
              <w:right w:w="104" w:type="dxa"/>
            </w:tcMar>
            <w:hideMark/>
          </w:tcPr>
          <w:p w:rsidR="003A2336" w:rsidRPr="0095763C" w:rsidRDefault="00C24DBB" w:rsidP="00132AFE">
            <w:pPr>
              <w:textAlignment w:val="baseline"/>
              <w:rPr>
                <w:rFonts w:ascii="Arial" w:eastAsia="Times New Roman" w:hAnsi="Arial" w:cs="Arial"/>
              </w:rPr>
            </w:pPr>
            <w:r w:rsidRPr="0095763C">
              <w:rPr>
                <w:rFonts w:ascii="Times New Roman" w:eastAsia="Times New Roman" w:hAnsi="Times New Roman"/>
                <w:color w:val="000000"/>
                <w:kern w:val="24"/>
              </w:rPr>
              <w:t xml:space="preserve">Традиционное хозяйство </w:t>
            </w:r>
            <w:r w:rsidR="003A2336" w:rsidRPr="0095763C">
              <w:rPr>
                <w:rFonts w:ascii="Times New Roman" w:eastAsia="Times New Roman" w:hAnsi="Times New Roman"/>
                <w:color w:val="000000"/>
                <w:kern w:val="24"/>
              </w:rPr>
              <w:t>(добыча мяса ДСО, рыболовство, охота на пушного зверя)</w:t>
            </w:r>
          </w:p>
        </w:tc>
      </w:tr>
      <w:tr w:rsidR="003A2336" w:rsidRPr="0095763C" w:rsidTr="00C24DBB">
        <w:trPr>
          <w:trHeight w:val="397"/>
        </w:trPr>
        <w:tc>
          <w:tcPr>
            <w:tcW w:w="671" w:type="dxa"/>
            <w:shd w:val="clear" w:color="auto" w:fill="auto"/>
            <w:tcMar>
              <w:top w:w="15" w:type="dxa"/>
              <w:left w:w="104" w:type="dxa"/>
              <w:bottom w:w="0" w:type="dxa"/>
              <w:right w:w="104" w:type="dxa"/>
            </w:tcMar>
            <w:hideMark/>
          </w:tcPr>
          <w:p w:rsidR="003A2336" w:rsidRPr="0095763C" w:rsidRDefault="003A2336" w:rsidP="00132AFE">
            <w:pPr>
              <w:spacing w:line="256" w:lineRule="auto"/>
              <w:jc w:val="center"/>
              <w:textAlignment w:val="baseline"/>
              <w:rPr>
                <w:rFonts w:ascii="Times New Roman" w:eastAsia="Times New Roman" w:hAnsi="Times New Roman"/>
              </w:rPr>
            </w:pPr>
            <w:r w:rsidRPr="0095763C">
              <w:rPr>
                <w:rFonts w:ascii="Times New Roman" w:eastAsia="Times New Roman" w:hAnsi="Times New Roman"/>
              </w:rPr>
              <w:t>5</w:t>
            </w:r>
            <w:r w:rsidR="00C24DBB" w:rsidRPr="0095763C">
              <w:rPr>
                <w:rFonts w:ascii="Times New Roman" w:eastAsia="Times New Roman" w:hAnsi="Times New Roman"/>
              </w:rPr>
              <w:t>.</w:t>
            </w:r>
          </w:p>
        </w:tc>
        <w:tc>
          <w:tcPr>
            <w:tcW w:w="2268" w:type="dxa"/>
            <w:shd w:val="clear" w:color="auto" w:fill="auto"/>
            <w:tcMar>
              <w:top w:w="15" w:type="dxa"/>
              <w:left w:w="104" w:type="dxa"/>
              <w:bottom w:w="0" w:type="dxa"/>
              <w:right w:w="104" w:type="dxa"/>
            </w:tcMar>
            <w:hideMark/>
          </w:tcPr>
          <w:p w:rsidR="003A2336" w:rsidRPr="0095763C" w:rsidRDefault="003A2336" w:rsidP="00132AFE">
            <w:pPr>
              <w:textAlignment w:val="baseline"/>
              <w:rPr>
                <w:rFonts w:ascii="Arial" w:eastAsia="Times New Roman" w:hAnsi="Arial" w:cs="Arial"/>
              </w:rPr>
            </w:pPr>
            <w:r w:rsidRPr="0095763C">
              <w:rPr>
                <w:rFonts w:ascii="Times New Roman" w:eastAsia="Times New Roman" w:hAnsi="Times New Roman"/>
                <w:color w:val="000000"/>
                <w:kern w:val="24"/>
              </w:rPr>
              <w:t>п. Стрелка-Чуня</w:t>
            </w:r>
          </w:p>
        </w:tc>
        <w:tc>
          <w:tcPr>
            <w:tcW w:w="1545" w:type="dxa"/>
            <w:shd w:val="clear" w:color="auto" w:fill="auto"/>
            <w:tcMar>
              <w:top w:w="15" w:type="dxa"/>
              <w:left w:w="104" w:type="dxa"/>
              <w:bottom w:w="0" w:type="dxa"/>
              <w:right w:w="104" w:type="dxa"/>
            </w:tcMar>
            <w:hideMark/>
          </w:tcPr>
          <w:p w:rsidR="003A2336" w:rsidRPr="0095763C" w:rsidRDefault="00724289" w:rsidP="00132AFE">
            <w:pPr>
              <w:jc w:val="center"/>
              <w:textAlignment w:val="baseline"/>
              <w:rPr>
                <w:rFonts w:ascii="Arial" w:eastAsia="Times New Roman" w:hAnsi="Arial" w:cs="Arial"/>
              </w:rPr>
            </w:pPr>
            <w:r w:rsidRPr="0095763C">
              <w:rPr>
                <w:rFonts w:ascii="Times New Roman" w:eastAsia="Times New Roman" w:hAnsi="Times New Roman"/>
                <w:color w:val="000000"/>
                <w:kern w:val="24"/>
              </w:rPr>
              <w:t>183</w:t>
            </w:r>
          </w:p>
        </w:tc>
        <w:tc>
          <w:tcPr>
            <w:tcW w:w="10362" w:type="dxa"/>
            <w:shd w:val="clear" w:color="auto" w:fill="auto"/>
            <w:tcMar>
              <w:top w:w="15" w:type="dxa"/>
              <w:left w:w="104" w:type="dxa"/>
              <w:bottom w:w="0" w:type="dxa"/>
              <w:right w:w="104" w:type="dxa"/>
            </w:tcMar>
            <w:hideMark/>
          </w:tcPr>
          <w:p w:rsidR="003A2336" w:rsidRPr="0095763C" w:rsidRDefault="00C24DBB" w:rsidP="00C24DBB">
            <w:pPr>
              <w:textAlignment w:val="baseline"/>
              <w:rPr>
                <w:rFonts w:ascii="Arial" w:eastAsia="Times New Roman" w:hAnsi="Arial" w:cs="Arial"/>
              </w:rPr>
            </w:pPr>
            <w:r w:rsidRPr="0095763C">
              <w:rPr>
                <w:rFonts w:ascii="Times New Roman" w:eastAsia="Times New Roman" w:hAnsi="Times New Roman"/>
                <w:color w:val="000000"/>
                <w:kern w:val="24"/>
              </w:rPr>
              <w:t xml:space="preserve">Традиционное хозяйство </w:t>
            </w:r>
            <w:r w:rsidR="003A2336" w:rsidRPr="0095763C">
              <w:rPr>
                <w:rFonts w:ascii="Times New Roman" w:eastAsia="Times New Roman" w:hAnsi="Times New Roman"/>
                <w:color w:val="000000"/>
                <w:kern w:val="24"/>
              </w:rPr>
              <w:t xml:space="preserve">(добыча мяса, рыболовство), заготовка и переработка древесины </w:t>
            </w:r>
          </w:p>
        </w:tc>
      </w:tr>
      <w:tr w:rsidR="003A2336" w:rsidRPr="0095763C" w:rsidTr="00C24DBB">
        <w:trPr>
          <w:trHeight w:val="397"/>
        </w:trPr>
        <w:tc>
          <w:tcPr>
            <w:tcW w:w="671" w:type="dxa"/>
            <w:shd w:val="clear" w:color="auto" w:fill="auto"/>
            <w:tcMar>
              <w:top w:w="15" w:type="dxa"/>
              <w:left w:w="104" w:type="dxa"/>
              <w:bottom w:w="0" w:type="dxa"/>
              <w:right w:w="104" w:type="dxa"/>
            </w:tcMar>
            <w:hideMark/>
          </w:tcPr>
          <w:p w:rsidR="003A2336" w:rsidRPr="0095763C" w:rsidRDefault="003A2336" w:rsidP="00132AFE">
            <w:pPr>
              <w:spacing w:line="256" w:lineRule="auto"/>
              <w:jc w:val="center"/>
              <w:textAlignment w:val="baseline"/>
              <w:rPr>
                <w:rFonts w:ascii="Times New Roman" w:eastAsia="Times New Roman" w:hAnsi="Times New Roman"/>
              </w:rPr>
            </w:pPr>
            <w:r w:rsidRPr="0095763C">
              <w:rPr>
                <w:rFonts w:ascii="Times New Roman" w:eastAsia="Times New Roman" w:hAnsi="Times New Roman"/>
              </w:rPr>
              <w:t>6</w:t>
            </w:r>
            <w:r w:rsidR="00C24DBB" w:rsidRPr="0095763C">
              <w:rPr>
                <w:rFonts w:ascii="Times New Roman" w:eastAsia="Times New Roman" w:hAnsi="Times New Roman"/>
              </w:rPr>
              <w:t>.</w:t>
            </w:r>
          </w:p>
        </w:tc>
        <w:tc>
          <w:tcPr>
            <w:tcW w:w="2268" w:type="dxa"/>
            <w:shd w:val="clear" w:color="auto" w:fill="auto"/>
            <w:tcMar>
              <w:top w:w="15" w:type="dxa"/>
              <w:left w:w="104" w:type="dxa"/>
              <w:bottom w:w="0" w:type="dxa"/>
              <w:right w:w="104" w:type="dxa"/>
            </w:tcMar>
            <w:hideMark/>
          </w:tcPr>
          <w:p w:rsidR="003A2336" w:rsidRPr="0095763C" w:rsidRDefault="003A2336" w:rsidP="00132AFE">
            <w:pPr>
              <w:textAlignment w:val="baseline"/>
              <w:rPr>
                <w:rFonts w:ascii="Arial" w:eastAsia="Times New Roman" w:hAnsi="Arial" w:cs="Arial"/>
              </w:rPr>
            </w:pPr>
            <w:r w:rsidRPr="0095763C">
              <w:rPr>
                <w:rFonts w:ascii="Times New Roman" w:eastAsia="Times New Roman" w:hAnsi="Times New Roman"/>
                <w:color w:val="000000"/>
                <w:kern w:val="24"/>
              </w:rPr>
              <w:t>п. Муторай</w:t>
            </w:r>
          </w:p>
        </w:tc>
        <w:tc>
          <w:tcPr>
            <w:tcW w:w="1545" w:type="dxa"/>
            <w:shd w:val="clear" w:color="auto" w:fill="auto"/>
            <w:tcMar>
              <w:top w:w="15" w:type="dxa"/>
              <w:left w:w="104" w:type="dxa"/>
              <w:bottom w:w="0" w:type="dxa"/>
              <w:right w:w="104" w:type="dxa"/>
            </w:tcMar>
            <w:hideMark/>
          </w:tcPr>
          <w:p w:rsidR="003A2336" w:rsidRPr="0095763C" w:rsidRDefault="00724289" w:rsidP="00132AFE">
            <w:pPr>
              <w:jc w:val="center"/>
              <w:textAlignment w:val="baseline"/>
              <w:rPr>
                <w:rFonts w:ascii="Arial" w:eastAsia="Times New Roman" w:hAnsi="Arial" w:cs="Arial"/>
              </w:rPr>
            </w:pPr>
            <w:r w:rsidRPr="0095763C">
              <w:rPr>
                <w:rFonts w:ascii="Times New Roman" w:eastAsia="Times New Roman" w:hAnsi="Times New Roman"/>
                <w:color w:val="000000"/>
                <w:kern w:val="24"/>
              </w:rPr>
              <w:t>95</w:t>
            </w:r>
          </w:p>
        </w:tc>
        <w:tc>
          <w:tcPr>
            <w:tcW w:w="10362" w:type="dxa"/>
            <w:shd w:val="clear" w:color="auto" w:fill="auto"/>
            <w:tcMar>
              <w:top w:w="15" w:type="dxa"/>
              <w:left w:w="104" w:type="dxa"/>
              <w:bottom w:w="0" w:type="dxa"/>
              <w:right w:w="104" w:type="dxa"/>
            </w:tcMar>
            <w:hideMark/>
          </w:tcPr>
          <w:p w:rsidR="003A2336" w:rsidRPr="0095763C" w:rsidRDefault="00C24DBB" w:rsidP="00C24DBB">
            <w:pPr>
              <w:textAlignment w:val="baseline"/>
              <w:rPr>
                <w:rFonts w:ascii="Arial" w:eastAsia="Times New Roman" w:hAnsi="Arial" w:cs="Arial"/>
              </w:rPr>
            </w:pPr>
            <w:r w:rsidRPr="0095763C">
              <w:rPr>
                <w:rFonts w:ascii="Times New Roman" w:eastAsia="Times New Roman" w:hAnsi="Times New Roman"/>
                <w:color w:val="000000"/>
                <w:kern w:val="24"/>
              </w:rPr>
              <w:t xml:space="preserve">Традиционное хозяйство </w:t>
            </w:r>
            <w:r w:rsidR="003A2336" w:rsidRPr="0095763C">
              <w:rPr>
                <w:rFonts w:ascii="Times New Roman" w:eastAsia="Times New Roman" w:hAnsi="Times New Roman"/>
                <w:color w:val="000000"/>
                <w:kern w:val="24"/>
              </w:rPr>
              <w:t xml:space="preserve">(добыча мяса, рыболовство), заготовка и переработка древесины </w:t>
            </w:r>
          </w:p>
        </w:tc>
      </w:tr>
      <w:tr w:rsidR="003A2336" w:rsidRPr="0095763C" w:rsidTr="00C24DBB">
        <w:trPr>
          <w:trHeight w:val="397"/>
        </w:trPr>
        <w:tc>
          <w:tcPr>
            <w:tcW w:w="671" w:type="dxa"/>
            <w:shd w:val="clear" w:color="auto" w:fill="auto"/>
            <w:tcMar>
              <w:top w:w="15" w:type="dxa"/>
              <w:left w:w="104" w:type="dxa"/>
              <w:bottom w:w="0" w:type="dxa"/>
              <w:right w:w="104" w:type="dxa"/>
            </w:tcMar>
            <w:hideMark/>
          </w:tcPr>
          <w:p w:rsidR="003A2336" w:rsidRPr="0095763C" w:rsidRDefault="003A2336" w:rsidP="00132AFE">
            <w:pPr>
              <w:spacing w:line="256" w:lineRule="auto"/>
              <w:jc w:val="center"/>
              <w:textAlignment w:val="baseline"/>
              <w:rPr>
                <w:rFonts w:ascii="Times New Roman" w:eastAsia="Times New Roman" w:hAnsi="Times New Roman"/>
              </w:rPr>
            </w:pPr>
            <w:r w:rsidRPr="0095763C">
              <w:rPr>
                <w:rFonts w:ascii="Times New Roman" w:eastAsia="Times New Roman" w:hAnsi="Times New Roman"/>
              </w:rPr>
              <w:lastRenderedPageBreak/>
              <w:t>7</w:t>
            </w:r>
            <w:r w:rsidR="00C24DBB" w:rsidRPr="0095763C">
              <w:rPr>
                <w:rFonts w:ascii="Times New Roman" w:eastAsia="Times New Roman" w:hAnsi="Times New Roman"/>
              </w:rPr>
              <w:t>.</w:t>
            </w:r>
          </w:p>
        </w:tc>
        <w:tc>
          <w:tcPr>
            <w:tcW w:w="2268" w:type="dxa"/>
            <w:shd w:val="clear" w:color="auto" w:fill="auto"/>
            <w:tcMar>
              <w:top w:w="15" w:type="dxa"/>
              <w:left w:w="104" w:type="dxa"/>
              <w:bottom w:w="0" w:type="dxa"/>
              <w:right w:w="104" w:type="dxa"/>
            </w:tcMar>
            <w:hideMark/>
          </w:tcPr>
          <w:p w:rsidR="003A2336" w:rsidRPr="0095763C" w:rsidRDefault="003A2336" w:rsidP="00132AFE">
            <w:pPr>
              <w:textAlignment w:val="baseline"/>
              <w:rPr>
                <w:rFonts w:ascii="Arial" w:eastAsia="Times New Roman" w:hAnsi="Arial" w:cs="Arial"/>
              </w:rPr>
            </w:pPr>
            <w:r w:rsidRPr="0095763C">
              <w:rPr>
                <w:rFonts w:ascii="Times New Roman" w:eastAsia="Times New Roman" w:hAnsi="Times New Roman"/>
                <w:color w:val="000000"/>
                <w:kern w:val="24"/>
              </w:rPr>
              <w:t>п. Чемдальск</w:t>
            </w:r>
          </w:p>
        </w:tc>
        <w:tc>
          <w:tcPr>
            <w:tcW w:w="1545" w:type="dxa"/>
            <w:shd w:val="clear" w:color="auto" w:fill="auto"/>
            <w:tcMar>
              <w:top w:w="15" w:type="dxa"/>
              <w:left w:w="104" w:type="dxa"/>
              <w:bottom w:w="0" w:type="dxa"/>
              <w:right w:w="104" w:type="dxa"/>
            </w:tcMar>
            <w:hideMark/>
          </w:tcPr>
          <w:p w:rsidR="003A2336" w:rsidRPr="0095763C" w:rsidRDefault="00724289" w:rsidP="00132AFE">
            <w:pPr>
              <w:jc w:val="center"/>
              <w:textAlignment w:val="baseline"/>
              <w:rPr>
                <w:rFonts w:ascii="Arial" w:eastAsia="Times New Roman" w:hAnsi="Arial" w:cs="Arial"/>
              </w:rPr>
            </w:pPr>
            <w:r w:rsidRPr="0095763C">
              <w:rPr>
                <w:rFonts w:ascii="Times New Roman" w:eastAsia="Times New Roman" w:hAnsi="Times New Roman"/>
                <w:color w:val="000000"/>
                <w:kern w:val="24"/>
              </w:rPr>
              <w:t>44</w:t>
            </w:r>
          </w:p>
        </w:tc>
        <w:tc>
          <w:tcPr>
            <w:tcW w:w="10362" w:type="dxa"/>
            <w:shd w:val="clear" w:color="auto" w:fill="auto"/>
            <w:tcMar>
              <w:top w:w="15" w:type="dxa"/>
              <w:left w:w="104" w:type="dxa"/>
              <w:bottom w:w="0" w:type="dxa"/>
              <w:right w:w="104" w:type="dxa"/>
            </w:tcMar>
            <w:hideMark/>
          </w:tcPr>
          <w:p w:rsidR="003A2336" w:rsidRPr="0095763C" w:rsidRDefault="00C24DBB" w:rsidP="00132AFE">
            <w:pPr>
              <w:rPr>
                <w:rFonts w:ascii="Arial" w:eastAsia="Times New Roman" w:hAnsi="Arial" w:cs="Arial"/>
              </w:rPr>
            </w:pPr>
            <w:r w:rsidRPr="0095763C">
              <w:rPr>
                <w:rFonts w:ascii="Times New Roman" w:eastAsia="Times New Roman" w:hAnsi="Times New Roman"/>
                <w:color w:val="000000"/>
                <w:kern w:val="24"/>
              </w:rPr>
              <w:t xml:space="preserve">Традиционное хозяйство </w:t>
            </w:r>
            <w:r w:rsidR="003A2336" w:rsidRPr="0095763C">
              <w:rPr>
                <w:rFonts w:ascii="Times New Roman" w:eastAsia="Times New Roman" w:hAnsi="Times New Roman"/>
                <w:color w:val="000000"/>
                <w:kern w:val="24"/>
              </w:rPr>
              <w:t>(рыболовство, охота на пушного зверя)</w:t>
            </w:r>
            <w:r w:rsidR="00E4177B" w:rsidRPr="0095763C">
              <w:rPr>
                <w:rFonts w:ascii="Times New Roman" w:eastAsia="Times New Roman" w:hAnsi="Times New Roman"/>
                <w:color w:val="000000"/>
                <w:kern w:val="24"/>
              </w:rPr>
              <w:t>, заготовка и переработка древесины</w:t>
            </w:r>
          </w:p>
        </w:tc>
      </w:tr>
      <w:tr w:rsidR="003A2336" w:rsidRPr="0095763C" w:rsidTr="003A2336">
        <w:trPr>
          <w:trHeight w:val="394"/>
        </w:trPr>
        <w:tc>
          <w:tcPr>
            <w:tcW w:w="14846" w:type="dxa"/>
            <w:gridSpan w:val="4"/>
            <w:shd w:val="clear" w:color="auto" w:fill="auto"/>
            <w:tcMar>
              <w:top w:w="15" w:type="dxa"/>
              <w:left w:w="104" w:type="dxa"/>
              <w:bottom w:w="0" w:type="dxa"/>
              <w:right w:w="104" w:type="dxa"/>
            </w:tcMar>
            <w:hideMark/>
          </w:tcPr>
          <w:p w:rsidR="003A2336" w:rsidRPr="0095763C" w:rsidRDefault="003A2336" w:rsidP="00132AFE">
            <w:pPr>
              <w:tabs>
                <w:tab w:val="left" w:pos="1701"/>
                <w:tab w:val="left" w:pos="13380"/>
              </w:tabs>
              <w:jc w:val="center"/>
              <w:rPr>
                <w:rFonts w:ascii="Times New Roman" w:hAnsi="Times New Roman"/>
                <w:b/>
                <w:bCs/>
              </w:rPr>
            </w:pPr>
            <w:r w:rsidRPr="0095763C">
              <w:rPr>
                <w:rFonts w:ascii="Times New Roman" w:hAnsi="Times New Roman"/>
                <w:b/>
                <w:bCs/>
              </w:rPr>
              <w:t>Третья группа населенных пунктов и поселений Эвенкийского муниципального района</w:t>
            </w:r>
          </w:p>
          <w:p w:rsidR="003A2336" w:rsidRPr="0095763C" w:rsidRDefault="003A2336" w:rsidP="00C24DBB">
            <w:pPr>
              <w:tabs>
                <w:tab w:val="left" w:pos="1701"/>
                <w:tab w:val="left" w:pos="13380"/>
              </w:tabs>
              <w:jc w:val="center"/>
              <w:rPr>
                <w:rFonts w:ascii="Times New Roman" w:hAnsi="Times New Roman"/>
                <w:b/>
              </w:rPr>
            </w:pPr>
            <w:r w:rsidRPr="0095763C">
              <w:rPr>
                <w:rFonts w:ascii="Times New Roman" w:hAnsi="Times New Roman"/>
                <w:b/>
                <w:bCs/>
              </w:rPr>
              <w:t>(</w:t>
            </w:r>
            <w:r w:rsidRPr="0095763C">
              <w:rPr>
                <w:rFonts w:ascii="Times New Roman" w:hAnsi="Times New Roman"/>
                <w:b/>
              </w:rPr>
              <w:t>численность населения по группе 5</w:t>
            </w:r>
            <w:r w:rsidR="00C24DBB" w:rsidRPr="0095763C">
              <w:rPr>
                <w:rFonts w:ascii="Times New Roman" w:hAnsi="Times New Roman"/>
                <w:b/>
              </w:rPr>
              <w:t>26</w:t>
            </w:r>
            <w:r w:rsidRPr="0095763C">
              <w:rPr>
                <w:rFonts w:ascii="Times New Roman" w:hAnsi="Times New Roman"/>
                <w:b/>
              </w:rPr>
              <w:t xml:space="preserve"> человек)</w:t>
            </w:r>
          </w:p>
        </w:tc>
      </w:tr>
      <w:tr w:rsidR="003A2336" w:rsidRPr="0095763C" w:rsidTr="003A2336">
        <w:trPr>
          <w:trHeight w:val="394"/>
        </w:trPr>
        <w:tc>
          <w:tcPr>
            <w:tcW w:w="671" w:type="dxa"/>
            <w:shd w:val="clear" w:color="auto" w:fill="auto"/>
            <w:tcMar>
              <w:top w:w="15" w:type="dxa"/>
              <w:left w:w="104" w:type="dxa"/>
              <w:bottom w:w="0" w:type="dxa"/>
              <w:right w:w="104" w:type="dxa"/>
            </w:tcMar>
            <w:vAlign w:val="center"/>
            <w:hideMark/>
          </w:tcPr>
          <w:p w:rsidR="003A2336" w:rsidRPr="0095763C" w:rsidRDefault="003A2336" w:rsidP="00C24DBB">
            <w:pPr>
              <w:spacing w:line="256" w:lineRule="auto"/>
              <w:jc w:val="center"/>
              <w:rPr>
                <w:rFonts w:ascii="Arial" w:eastAsia="Times New Roman" w:hAnsi="Arial" w:cs="Arial"/>
                <w:szCs w:val="24"/>
              </w:rPr>
            </w:pPr>
            <w:r w:rsidRPr="0095763C">
              <w:rPr>
                <w:rFonts w:ascii="Times New Roman" w:eastAsia="Times New Roman" w:hAnsi="Times New Roman"/>
                <w:color w:val="000000"/>
                <w:kern w:val="24"/>
                <w:szCs w:val="24"/>
              </w:rPr>
              <w:t>1</w:t>
            </w:r>
            <w:r w:rsidR="00C24DBB" w:rsidRPr="0095763C">
              <w:rPr>
                <w:rFonts w:ascii="Times New Roman" w:eastAsia="Times New Roman" w:hAnsi="Times New Roman"/>
                <w:color w:val="000000"/>
                <w:kern w:val="24"/>
                <w:szCs w:val="24"/>
              </w:rPr>
              <w:t>.</w:t>
            </w:r>
          </w:p>
        </w:tc>
        <w:tc>
          <w:tcPr>
            <w:tcW w:w="2268" w:type="dxa"/>
            <w:shd w:val="clear" w:color="auto" w:fill="auto"/>
            <w:tcMar>
              <w:top w:w="15" w:type="dxa"/>
              <w:left w:w="104" w:type="dxa"/>
              <w:bottom w:w="0" w:type="dxa"/>
              <w:right w:w="104" w:type="dxa"/>
            </w:tcMar>
            <w:vAlign w:val="center"/>
            <w:hideMark/>
          </w:tcPr>
          <w:p w:rsidR="003A2336" w:rsidRPr="0095763C" w:rsidRDefault="003A2336" w:rsidP="00132AFE">
            <w:pPr>
              <w:rPr>
                <w:rFonts w:ascii="Arial" w:eastAsia="Times New Roman" w:hAnsi="Arial" w:cs="Arial"/>
                <w:szCs w:val="24"/>
              </w:rPr>
            </w:pPr>
            <w:r w:rsidRPr="0095763C">
              <w:rPr>
                <w:rFonts w:ascii="Times New Roman" w:eastAsia="Times New Roman" w:hAnsi="Times New Roman"/>
                <w:color w:val="000000"/>
                <w:kern w:val="24"/>
                <w:szCs w:val="24"/>
              </w:rPr>
              <w:t xml:space="preserve">п. </w:t>
            </w:r>
            <w:proofErr w:type="spellStart"/>
            <w:r w:rsidRPr="0095763C">
              <w:rPr>
                <w:rFonts w:ascii="Times New Roman" w:eastAsia="Times New Roman" w:hAnsi="Times New Roman"/>
                <w:color w:val="000000"/>
                <w:kern w:val="24"/>
                <w:szCs w:val="24"/>
              </w:rPr>
              <w:t>Юкта</w:t>
            </w:r>
            <w:proofErr w:type="spellEnd"/>
            <w:r w:rsidRPr="0095763C">
              <w:rPr>
                <w:rFonts w:ascii="Times New Roman" w:eastAsia="Times New Roman" w:hAnsi="Times New Roman"/>
                <w:color w:val="000000"/>
                <w:kern w:val="24"/>
                <w:szCs w:val="24"/>
              </w:rPr>
              <w:t xml:space="preserve"> </w:t>
            </w:r>
          </w:p>
        </w:tc>
        <w:tc>
          <w:tcPr>
            <w:tcW w:w="1545" w:type="dxa"/>
            <w:shd w:val="clear" w:color="auto" w:fill="auto"/>
            <w:tcMar>
              <w:top w:w="15" w:type="dxa"/>
              <w:left w:w="104" w:type="dxa"/>
              <w:bottom w:w="0" w:type="dxa"/>
              <w:right w:w="104" w:type="dxa"/>
            </w:tcMar>
            <w:vAlign w:val="center"/>
            <w:hideMark/>
          </w:tcPr>
          <w:p w:rsidR="003A2336" w:rsidRPr="0095763C" w:rsidRDefault="00724289" w:rsidP="00132AFE">
            <w:pPr>
              <w:jc w:val="center"/>
              <w:rPr>
                <w:rFonts w:ascii="Arial" w:eastAsia="Times New Roman" w:hAnsi="Arial" w:cs="Arial"/>
                <w:szCs w:val="24"/>
              </w:rPr>
            </w:pPr>
            <w:r w:rsidRPr="0095763C">
              <w:rPr>
                <w:rFonts w:ascii="Times New Roman" w:eastAsia="Times New Roman" w:hAnsi="Times New Roman"/>
                <w:color w:val="000000"/>
                <w:kern w:val="24"/>
                <w:szCs w:val="24"/>
              </w:rPr>
              <w:t>87</w:t>
            </w:r>
          </w:p>
        </w:tc>
        <w:tc>
          <w:tcPr>
            <w:tcW w:w="10362" w:type="dxa"/>
            <w:shd w:val="clear" w:color="auto" w:fill="auto"/>
            <w:tcMar>
              <w:top w:w="15" w:type="dxa"/>
              <w:left w:w="104" w:type="dxa"/>
              <w:bottom w:w="0" w:type="dxa"/>
              <w:right w:w="104" w:type="dxa"/>
            </w:tcMar>
            <w:vAlign w:val="center"/>
            <w:hideMark/>
          </w:tcPr>
          <w:p w:rsidR="003A2336" w:rsidRPr="0095763C" w:rsidRDefault="00C24DBB" w:rsidP="00C24DBB">
            <w:pPr>
              <w:rPr>
                <w:rFonts w:ascii="Arial" w:eastAsia="Times New Roman" w:hAnsi="Arial" w:cs="Arial"/>
              </w:rPr>
            </w:pPr>
            <w:r w:rsidRPr="0095763C">
              <w:rPr>
                <w:rFonts w:ascii="Times New Roman" w:eastAsia="Times New Roman" w:hAnsi="Times New Roman"/>
                <w:color w:val="000000"/>
                <w:kern w:val="24"/>
              </w:rPr>
              <w:t>Традиционное хозяйство</w:t>
            </w:r>
            <w:r w:rsidR="003A2336" w:rsidRPr="0095763C">
              <w:rPr>
                <w:rFonts w:ascii="Times New Roman" w:eastAsia="Times New Roman" w:hAnsi="Times New Roman"/>
                <w:color w:val="000000"/>
                <w:kern w:val="24"/>
              </w:rPr>
              <w:t xml:space="preserve"> (</w:t>
            </w:r>
            <w:r w:rsidRPr="0095763C">
              <w:rPr>
                <w:rFonts w:ascii="Times New Roman" w:eastAsia="Times New Roman" w:hAnsi="Times New Roman"/>
                <w:color w:val="000000"/>
                <w:kern w:val="24"/>
              </w:rPr>
              <w:t>р</w:t>
            </w:r>
            <w:r w:rsidR="003A2336" w:rsidRPr="0095763C">
              <w:rPr>
                <w:rFonts w:ascii="Times New Roman" w:eastAsia="Times New Roman" w:hAnsi="Times New Roman"/>
                <w:color w:val="000000"/>
                <w:kern w:val="24"/>
              </w:rPr>
              <w:t>ыболовство, охота на пушного зверя</w:t>
            </w:r>
            <w:r w:rsidRPr="0095763C">
              <w:rPr>
                <w:rFonts w:ascii="Times New Roman" w:eastAsia="Times New Roman" w:hAnsi="Times New Roman"/>
                <w:color w:val="000000"/>
                <w:kern w:val="24"/>
              </w:rPr>
              <w:t xml:space="preserve">), </w:t>
            </w:r>
            <w:r w:rsidR="003A2336" w:rsidRPr="0095763C">
              <w:rPr>
                <w:rFonts w:ascii="Times New Roman" w:eastAsia="Times New Roman" w:hAnsi="Times New Roman"/>
                <w:color w:val="000000"/>
                <w:kern w:val="24"/>
              </w:rPr>
              <w:t xml:space="preserve">животноводство, свиноводство, птицеводство, овощеводство </w:t>
            </w:r>
            <w:r w:rsidRPr="0095763C">
              <w:rPr>
                <w:rFonts w:ascii="Times New Roman" w:eastAsia="Times New Roman" w:hAnsi="Times New Roman"/>
                <w:color w:val="000000"/>
                <w:kern w:val="24"/>
              </w:rPr>
              <w:t>(</w:t>
            </w:r>
            <w:r w:rsidR="003A2336" w:rsidRPr="0095763C">
              <w:rPr>
                <w:rFonts w:ascii="Times New Roman" w:eastAsia="Times New Roman" w:hAnsi="Times New Roman"/>
                <w:color w:val="000000"/>
                <w:kern w:val="24"/>
              </w:rPr>
              <w:t>ЛПХ</w:t>
            </w:r>
            <w:r w:rsidRPr="0095763C">
              <w:rPr>
                <w:rFonts w:ascii="Times New Roman" w:eastAsia="Times New Roman" w:hAnsi="Times New Roman"/>
                <w:color w:val="000000"/>
                <w:kern w:val="24"/>
              </w:rPr>
              <w:t>)</w:t>
            </w:r>
          </w:p>
        </w:tc>
      </w:tr>
      <w:tr w:rsidR="003A2336" w:rsidRPr="0095763C" w:rsidTr="003A2336">
        <w:trPr>
          <w:trHeight w:val="394"/>
        </w:trPr>
        <w:tc>
          <w:tcPr>
            <w:tcW w:w="671" w:type="dxa"/>
            <w:shd w:val="clear" w:color="auto" w:fill="auto"/>
            <w:tcMar>
              <w:top w:w="15" w:type="dxa"/>
              <w:left w:w="104" w:type="dxa"/>
              <w:bottom w:w="0" w:type="dxa"/>
              <w:right w:w="104" w:type="dxa"/>
            </w:tcMar>
            <w:vAlign w:val="center"/>
            <w:hideMark/>
          </w:tcPr>
          <w:p w:rsidR="003A2336" w:rsidRPr="0095763C" w:rsidRDefault="003A2336" w:rsidP="00C24DBB">
            <w:pPr>
              <w:spacing w:line="256" w:lineRule="auto"/>
              <w:jc w:val="center"/>
              <w:rPr>
                <w:rFonts w:ascii="Arial" w:eastAsia="Times New Roman" w:hAnsi="Arial" w:cs="Arial"/>
                <w:szCs w:val="24"/>
              </w:rPr>
            </w:pPr>
            <w:r w:rsidRPr="0095763C">
              <w:rPr>
                <w:rFonts w:ascii="Times New Roman" w:eastAsia="Times New Roman" w:hAnsi="Times New Roman"/>
                <w:color w:val="000000"/>
                <w:kern w:val="24"/>
                <w:szCs w:val="24"/>
              </w:rPr>
              <w:t>2</w:t>
            </w:r>
            <w:r w:rsidR="00C24DBB" w:rsidRPr="0095763C">
              <w:rPr>
                <w:rFonts w:ascii="Times New Roman" w:eastAsia="Times New Roman" w:hAnsi="Times New Roman"/>
                <w:color w:val="000000"/>
                <w:kern w:val="24"/>
                <w:szCs w:val="24"/>
              </w:rPr>
              <w:t>.</w:t>
            </w:r>
          </w:p>
        </w:tc>
        <w:tc>
          <w:tcPr>
            <w:tcW w:w="2268" w:type="dxa"/>
            <w:shd w:val="clear" w:color="auto" w:fill="auto"/>
            <w:tcMar>
              <w:top w:w="15" w:type="dxa"/>
              <w:left w:w="104" w:type="dxa"/>
              <w:bottom w:w="0" w:type="dxa"/>
              <w:right w:w="104" w:type="dxa"/>
            </w:tcMar>
            <w:vAlign w:val="center"/>
            <w:hideMark/>
          </w:tcPr>
          <w:p w:rsidR="003A2336" w:rsidRPr="0095763C" w:rsidRDefault="00C24DBB" w:rsidP="00C24DBB">
            <w:pPr>
              <w:rPr>
                <w:rFonts w:ascii="Arial" w:eastAsia="Times New Roman" w:hAnsi="Arial" w:cs="Arial"/>
                <w:szCs w:val="24"/>
              </w:rPr>
            </w:pPr>
            <w:r w:rsidRPr="0095763C">
              <w:rPr>
                <w:rFonts w:ascii="Times New Roman" w:eastAsia="Times New Roman" w:hAnsi="Times New Roman"/>
                <w:color w:val="000000"/>
                <w:kern w:val="24"/>
                <w:szCs w:val="24"/>
              </w:rPr>
              <w:t xml:space="preserve">п. </w:t>
            </w:r>
            <w:proofErr w:type="spellStart"/>
            <w:r w:rsidR="003A2336" w:rsidRPr="0095763C">
              <w:rPr>
                <w:rFonts w:ascii="Times New Roman" w:eastAsia="Times New Roman" w:hAnsi="Times New Roman"/>
                <w:color w:val="000000"/>
                <w:kern w:val="24"/>
                <w:szCs w:val="24"/>
              </w:rPr>
              <w:t>Кислокан</w:t>
            </w:r>
            <w:proofErr w:type="spellEnd"/>
            <w:r w:rsidR="003A2336" w:rsidRPr="0095763C">
              <w:rPr>
                <w:rFonts w:ascii="Times New Roman" w:eastAsia="Times New Roman" w:hAnsi="Times New Roman"/>
                <w:color w:val="000000"/>
                <w:kern w:val="24"/>
                <w:szCs w:val="24"/>
              </w:rPr>
              <w:t xml:space="preserve"> </w:t>
            </w:r>
          </w:p>
        </w:tc>
        <w:tc>
          <w:tcPr>
            <w:tcW w:w="1545" w:type="dxa"/>
            <w:shd w:val="clear" w:color="auto" w:fill="auto"/>
            <w:tcMar>
              <w:top w:w="15" w:type="dxa"/>
              <w:left w:w="104" w:type="dxa"/>
              <w:bottom w:w="0" w:type="dxa"/>
              <w:right w:w="104" w:type="dxa"/>
            </w:tcMar>
            <w:vAlign w:val="center"/>
            <w:hideMark/>
          </w:tcPr>
          <w:p w:rsidR="003A2336" w:rsidRPr="0095763C" w:rsidRDefault="00724289" w:rsidP="00132AFE">
            <w:pPr>
              <w:jc w:val="center"/>
              <w:rPr>
                <w:rFonts w:ascii="Arial" w:eastAsia="Times New Roman" w:hAnsi="Arial" w:cs="Arial"/>
                <w:szCs w:val="24"/>
              </w:rPr>
            </w:pPr>
            <w:r w:rsidRPr="0095763C">
              <w:rPr>
                <w:rFonts w:ascii="Times New Roman" w:eastAsia="Times New Roman" w:hAnsi="Times New Roman"/>
                <w:color w:val="000000"/>
                <w:kern w:val="24"/>
                <w:szCs w:val="24"/>
              </w:rPr>
              <w:t>113</w:t>
            </w:r>
          </w:p>
        </w:tc>
        <w:tc>
          <w:tcPr>
            <w:tcW w:w="10362" w:type="dxa"/>
            <w:shd w:val="clear" w:color="auto" w:fill="auto"/>
            <w:tcMar>
              <w:top w:w="15" w:type="dxa"/>
              <w:left w:w="104" w:type="dxa"/>
              <w:bottom w:w="0" w:type="dxa"/>
              <w:right w:w="104" w:type="dxa"/>
            </w:tcMar>
            <w:vAlign w:val="center"/>
            <w:hideMark/>
          </w:tcPr>
          <w:p w:rsidR="003A2336" w:rsidRPr="0095763C" w:rsidRDefault="00C24DBB" w:rsidP="00C24DBB">
            <w:pPr>
              <w:rPr>
                <w:rFonts w:ascii="Arial" w:eastAsia="Times New Roman" w:hAnsi="Arial" w:cs="Arial"/>
              </w:rPr>
            </w:pPr>
            <w:r w:rsidRPr="0095763C">
              <w:rPr>
                <w:rFonts w:ascii="Times New Roman" w:eastAsia="Times New Roman" w:hAnsi="Times New Roman"/>
                <w:color w:val="000000"/>
                <w:kern w:val="24"/>
              </w:rPr>
              <w:t xml:space="preserve">Традиционное хозяйство </w:t>
            </w:r>
            <w:r w:rsidR="003A2336" w:rsidRPr="0095763C">
              <w:rPr>
                <w:rFonts w:ascii="Times New Roman" w:eastAsia="Times New Roman" w:hAnsi="Times New Roman"/>
                <w:color w:val="000000"/>
                <w:kern w:val="24"/>
              </w:rPr>
              <w:t>(</w:t>
            </w:r>
            <w:r w:rsidRPr="0095763C">
              <w:rPr>
                <w:rFonts w:ascii="Times New Roman" w:eastAsia="Times New Roman" w:hAnsi="Times New Roman"/>
                <w:color w:val="000000"/>
                <w:kern w:val="24"/>
              </w:rPr>
              <w:t>р</w:t>
            </w:r>
            <w:r w:rsidR="003A2336" w:rsidRPr="0095763C">
              <w:rPr>
                <w:rFonts w:ascii="Times New Roman" w:eastAsia="Times New Roman" w:hAnsi="Times New Roman"/>
                <w:color w:val="000000"/>
                <w:kern w:val="24"/>
              </w:rPr>
              <w:t>ыболовство, охота на пушного зверя, овощеводство)</w:t>
            </w:r>
          </w:p>
        </w:tc>
      </w:tr>
      <w:tr w:rsidR="003A2336" w:rsidRPr="0095763C" w:rsidTr="003A2336">
        <w:trPr>
          <w:trHeight w:val="394"/>
        </w:trPr>
        <w:tc>
          <w:tcPr>
            <w:tcW w:w="671" w:type="dxa"/>
            <w:shd w:val="clear" w:color="auto" w:fill="auto"/>
            <w:tcMar>
              <w:top w:w="15" w:type="dxa"/>
              <w:left w:w="104" w:type="dxa"/>
              <w:bottom w:w="0" w:type="dxa"/>
              <w:right w:w="104" w:type="dxa"/>
            </w:tcMar>
            <w:vAlign w:val="center"/>
            <w:hideMark/>
          </w:tcPr>
          <w:p w:rsidR="003A2336" w:rsidRPr="0095763C" w:rsidRDefault="003A2336" w:rsidP="00132AFE">
            <w:pPr>
              <w:spacing w:line="256" w:lineRule="auto"/>
              <w:jc w:val="center"/>
              <w:rPr>
                <w:rFonts w:ascii="Arial" w:eastAsia="Times New Roman" w:hAnsi="Arial" w:cs="Arial"/>
                <w:szCs w:val="24"/>
              </w:rPr>
            </w:pPr>
            <w:r w:rsidRPr="0095763C">
              <w:rPr>
                <w:rFonts w:ascii="Times New Roman" w:eastAsia="Times New Roman" w:hAnsi="Times New Roman"/>
                <w:color w:val="000000"/>
                <w:kern w:val="24"/>
                <w:szCs w:val="24"/>
              </w:rPr>
              <w:t>3</w:t>
            </w:r>
            <w:r w:rsidR="00C24DBB" w:rsidRPr="0095763C">
              <w:rPr>
                <w:rFonts w:ascii="Times New Roman" w:eastAsia="Times New Roman" w:hAnsi="Times New Roman"/>
                <w:color w:val="000000"/>
                <w:kern w:val="24"/>
                <w:szCs w:val="24"/>
              </w:rPr>
              <w:t>.</w:t>
            </w:r>
          </w:p>
        </w:tc>
        <w:tc>
          <w:tcPr>
            <w:tcW w:w="2268" w:type="dxa"/>
            <w:shd w:val="clear" w:color="auto" w:fill="auto"/>
            <w:tcMar>
              <w:top w:w="15" w:type="dxa"/>
              <w:left w:w="104" w:type="dxa"/>
              <w:bottom w:w="0" w:type="dxa"/>
              <w:right w:w="104" w:type="dxa"/>
            </w:tcMar>
            <w:vAlign w:val="center"/>
            <w:hideMark/>
          </w:tcPr>
          <w:p w:rsidR="003A2336" w:rsidRPr="0095763C" w:rsidRDefault="003A2336" w:rsidP="00132AFE">
            <w:pPr>
              <w:rPr>
                <w:rFonts w:ascii="Arial" w:eastAsia="Times New Roman" w:hAnsi="Arial" w:cs="Arial"/>
                <w:szCs w:val="24"/>
              </w:rPr>
            </w:pPr>
            <w:r w:rsidRPr="0095763C">
              <w:rPr>
                <w:rFonts w:ascii="Times New Roman" w:eastAsia="Times New Roman" w:hAnsi="Times New Roman"/>
                <w:color w:val="000000"/>
                <w:kern w:val="24"/>
                <w:szCs w:val="24"/>
              </w:rPr>
              <w:t xml:space="preserve">п. Куюмба </w:t>
            </w:r>
          </w:p>
        </w:tc>
        <w:tc>
          <w:tcPr>
            <w:tcW w:w="1545" w:type="dxa"/>
            <w:shd w:val="clear" w:color="auto" w:fill="auto"/>
            <w:tcMar>
              <w:top w:w="15" w:type="dxa"/>
              <w:left w:w="104" w:type="dxa"/>
              <w:bottom w:w="0" w:type="dxa"/>
              <w:right w:w="104" w:type="dxa"/>
            </w:tcMar>
            <w:vAlign w:val="center"/>
            <w:hideMark/>
          </w:tcPr>
          <w:p w:rsidR="003A2336" w:rsidRPr="0095763C" w:rsidRDefault="00724289" w:rsidP="00132AFE">
            <w:pPr>
              <w:jc w:val="center"/>
              <w:rPr>
                <w:rFonts w:ascii="Arial" w:eastAsia="Times New Roman" w:hAnsi="Arial" w:cs="Arial"/>
                <w:szCs w:val="24"/>
              </w:rPr>
            </w:pPr>
            <w:r w:rsidRPr="0095763C">
              <w:rPr>
                <w:rFonts w:ascii="Times New Roman" w:eastAsia="Times New Roman" w:hAnsi="Times New Roman"/>
                <w:color w:val="000000"/>
                <w:kern w:val="24"/>
                <w:szCs w:val="24"/>
              </w:rPr>
              <w:t>143</w:t>
            </w:r>
          </w:p>
        </w:tc>
        <w:tc>
          <w:tcPr>
            <w:tcW w:w="10362" w:type="dxa"/>
            <w:shd w:val="clear" w:color="auto" w:fill="auto"/>
            <w:tcMar>
              <w:top w:w="15" w:type="dxa"/>
              <w:left w:w="104" w:type="dxa"/>
              <w:bottom w:w="0" w:type="dxa"/>
              <w:right w:w="104" w:type="dxa"/>
            </w:tcMar>
            <w:vAlign w:val="center"/>
            <w:hideMark/>
          </w:tcPr>
          <w:p w:rsidR="003A2336" w:rsidRPr="0095763C" w:rsidRDefault="00C24DBB" w:rsidP="00132AFE">
            <w:pPr>
              <w:rPr>
                <w:rFonts w:ascii="Arial" w:eastAsia="Times New Roman" w:hAnsi="Arial" w:cs="Arial"/>
              </w:rPr>
            </w:pPr>
            <w:r w:rsidRPr="0095763C">
              <w:rPr>
                <w:rFonts w:ascii="Times New Roman" w:eastAsia="Times New Roman" w:hAnsi="Times New Roman"/>
                <w:color w:val="000000"/>
                <w:kern w:val="24"/>
              </w:rPr>
              <w:t xml:space="preserve">Традиционное хозяйство </w:t>
            </w:r>
            <w:r w:rsidR="003A2336" w:rsidRPr="0095763C">
              <w:rPr>
                <w:rFonts w:ascii="Times New Roman" w:eastAsia="Times New Roman" w:hAnsi="Times New Roman"/>
                <w:color w:val="000000"/>
                <w:kern w:val="24"/>
              </w:rPr>
              <w:t>(</w:t>
            </w:r>
            <w:r w:rsidRPr="0095763C">
              <w:rPr>
                <w:rFonts w:ascii="Times New Roman" w:eastAsia="Times New Roman" w:hAnsi="Times New Roman"/>
                <w:color w:val="000000"/>
                <w:kern w:val="24"/>
              </w:rPr>
              <w:t>р</w:t>
            </w:r>
            <w:r w:rsidR="003A2336" w:rsidRPr="0095763C">
              <w:rPr>
                <w:rFonts w:ascii="Times New Roman" w:eastAsia="Times New Roman" w:hAnsi="Times New Roman"/>
                <w:color w:val="000000"/>
                <w:kern w:val="24"/>
              </w:rPr>
              <w:t>ыболовство, охота на пушного зверя)</w:t>
            </w:r>
          </w:p>
          <w:p w:rsidR="003A2336" w:rsidRPr="0095763C" w:rsidRDefault="003A2336" w:rsidP="00C24DBB">
            <w:pPr>
              <w:rPr>
                <w:rFonts w:ascii="Arial" w:eastAsia="Times New Roman" w:hAnsi="Arial" w:cs="Arial"/>
              </w:rPr>
            </w:pPr>
            <w:r w:rsidRPr="0095763C">
              <w:rPr>
                <w:rFonts w:ascii="Times New Roman" w:eastAsia="Times New Roman" w:hAnsi="Times New Roman"/>
                <w:color w:val="000000"/>
                <w:kern w:val="24"/>
              </w:rPr>
              <w:t xml:space="preserve">Вхождение в транспортно-энергетическую систему развития </w:t>
            </w:r>
            <w:proofErr w:type="gramStart"/>
            <w:r w:rsidRPr="0095763C">
              <w:rPr>
                <w:rFonts w:ascii="Times New Roman" w:eastAsia="Times New Roman" w:hAnsi="Times New Roman"/>
                <w:color w:val="000000"/>
                <w:kern w:val="24"/>
              </w:rPr>
              <w:t>Нижнего</w:t>
            </w:r>
            <w:proofErr w:type="gramEnd"/>
            <w:r w:rsidRPr="0095763C">
              <w:rPr>
                <w:rFonts w:ascii="Times New Roman" w:eastAsia="Times New Roman" w:hAnsi="Times New Roman"/>
                <w:color w:val="000000"/>
                <w:kern w:val="24"/>
              </w:rPr>
              <w:t xml:space="preserve"> </w:t>
            </w:r>
            <w:proofErr w:type="spellStart"/>
            <w:r w:rsidRPr="0095763C">
              <w:rPr>
                <w:rFonts w:ascii="Times New Roman" w:eastAsia="Times New Roman" w:hAnsi="Times New Roman"/>
                <w:color w:val="000000"/>
                <w:kern w:val="24"/>
              </w:rPr>
              <w:t>Приангарья</w:t>
            </w:r>
            <w:proofErr w:type="spellEnd"/>
            <w:r w:rsidRPr="0095763C">
              <w:rPr>
                <w:rFonts w:ascii="Times New Roman" w:eastAsia="Times New Roman" w:hAnsi="Times New Roman"/>
                <w:color w:val="000000"/>
                <w:kern w:val="24"/>
              </w:rPr>
              <w:t xml:space="preserve"> </w:t>
            </w:r>
          </w:p>
        </w:tc>
      </w:tr>
      <w:tr w:rsidR="003A2336" w:rsidRPr="0095763C" w:rsidTr="003A2336">
        <w:trPr>
          <w:trHeight w:val="394"/>
        </w:trPr>
        <w:tc>
          <w:tcPr>
            <w:tcW w:w="671" w:type="dxa"/>
            <w:shd w:val="clear" w:color="auto" w:fill="auto"/>
            <w:tcMar>
              <w:top w:w="15" w:type="dxa"/>
              <w:left w:w="104" w:type="dxa"/>
              <w:bottom w:w="0" w:type="dxa"/>
              <w:right w:w="104" w:type="dxa"/>
            </w:tcMar>
            <w:vAlign w:val="center"/>
            <w:hideMark/>
          </w:tcPr>
          <w:p w:rsidR="003A2336" w:rsidRPr="0095763C" w:rsidRDefault="003A2336" w:rsidP="00C24DBB">
            <w:pPr>
              <w:spacing w:line="256" w:lineRule="auto"/>
              <w:jc w:val="center"/>
              <w:rPr>
                <w:rFonts w:ascii="Arial" w:eastAsia="Times New Roman" w:hAnsi="Arial" w:cs="Arial"/>
                <w:szCs w:val="24"/>
              </w:rPr>
            </w:pPr>
            <w:r w:rsidRPr="0095763C">
              <w:rPr>
                <w:rFonts w:ascii="Times New Roman" w:eastAsia="Times New Roman" w:hAnsi="Times New Roman"/>
                <w:color w:val="000000"/>
                <w:kern w:val="24"/>
                <w:szCs w:val="24"/>
              </w:rPr>
              <w:t>4</w:t>
            </w:r>
            <w:r w:rsidR="00C24DBB" w:rsidRPr="0095763C">
              <w:rPr>
                <w:rFonts w:ascii="Times New Roman" w:eastAsia="Calibri" w:hAnsi="Times New Roman"/>
                <w:color w:val="000000"/>
                <w:kern w:val="24"/>
                <w:szCs w:val="24"/>
              </w:rPr>
              <w:t>.</w:t>
            </w:r>
          </w:p>
        </w:tc>
        <w:tc>
          <w:tcPr>
            <w:tcW w:w="2268" w:type="dxa"/>
            <w:shd w:val="clear" w:color="auto" w:fill="auto"/>
            <w:tcMar>
              <w:top w:w="15" w:type="dxa"/>
              <w:left w:w="104" w:type="dxa"/>
              <w:bottom w:w="0" w:type="dxa"/>
              <w:right w:w="104" w:type="dxa"/>
            </w:tcMar>
            <w:vAlign w:val="center"/>
            <w:hideMark/>
          </w:tcPr>
          <w:p w:rsidR="003A2336" w:rsidRPr="0095763C" w:rsidRDefault="003A2336" w:rsidP="00132AFE">
            <w:pPr>
              <w:rPr>
                <w:rFonts w:ascii="Arial" w:eastAsia="Times New Roman" w:hAnsi="Arial" w:cs="Arial"/>
                <w:szCs w:val="24"/>
              </w:rPr>
            </w:pPr>
            <w:r w:rsidRPr="0095763C">
              <w:rPr>
                <w:rFonts w:ascii="Times New Roman" w:eastAsia="Times New Roman" w:hAnsi="Times New Roman"/>
                <w:color w:val="000000"/>
                <w:kern w:val="24"/>
                <w:szCs w:val="24"/>
              </w:rPr>
              <w:t xml:space="preserve">п. Оскоба </w:t>
            </w:r>
          </w:p>
        </w:tc>
        <w:tc>
          <w:tcPr>
            <w:tcW w:w="1545" w:type="dxa"/>
            <w:shd w:val="clear" w:color="auto" w:fill="auto"/>
            <w:tcMar>
              <w:top w:w="15" w:type="dxa"/>
              <w:left w:w="104" w:type="dxa"/>
              <w:bottom w:w="0" w:type="dxa"/>
              <w:right w:w="104" w:type="dxa"/>
            </w:tcMar>
            <w:vAlign w:val="center"/>
            <w:hideMark/>
          </w:tcPr>
          <w:p w:rsidR="003A2336" w:rsidRPr="0095763C" w:rsidRDefault="003A2336" w:rsidP="00724289">
            <w:pPr>
              <w:jc w:val="center"/>
              <w:rPr>
                <w:rFonts w:ascii="Arial" w:eastAsia="Times New Roman" w:hAnsi="Arial" w:cs="Arial"/>
                <w:szCs w:val="24"/>
              </w:rPr>
            </w:pPr>
            <w:r w:rsidRPr="0095763C">
              <w:rPr>
                <w:rFonts w:ascii="Times New Roman" w:eastAsia="Times New Roman" w:hAnsi="Times New Roman"/>
                <w:color w:val="000000"/>
                <w:kern w:val="24"/>
                <w:szCs w:val="24"/>
              </w:rPr>
              <w:t>1</w:t>
            </w:r>
            <w:r w:rsidR="00724289" w:rsidRPr="0095763C">
              <w:rPr>
                <w:rFonts w:ascii="Times New Roman" w:eastAsia="Times New Roman" w:hAnsi="Times New Roman"/>
                <w:color w:val="000000"/>
                <w:kern w:val="24"/>
                <w:szCs w:val="24"/>
              </w:rPr>
              <w:t>0</w:t>
            </w:r>
          </w:p>
        </w:tc>
        <w:tc>
          <w:tcPr>
            <w:tcW w:w="10362" w:type="dxa"/>
            <w:shd w:val="clear" w:color="auto" w:fill="auto"/>
            <w:tcMar>
              <w:top w:w="15" w:type="dxa"/>
              <w:left w:w="104" w:type="dxa"/>
              <w:bottom w:w="0" w:type="dxa"/>
              <w:right w:w="104" w:type="dxa"/>
            </w:tcMar>
            <w:vAlign w:val="center"/>
            <w:hideMark/>
          </w:tcPr>
          <w:p w:rsidR="003A2336" w:rsidRPr="0095763C" w:rsidRDefault="00C24DBB" w:rsidP="00132AFE">
            <w:pPr>
              <w:rPr>
                <w:rFonts w:ascii="Arial" w:eastAsia="Times New Roman" w:hAnsi="Arial" w:cs="Arial"/>
              </w:rPr>
            </w:pPr>
            <w:r w:rsidRPr="0095763C">
              <w:rPr>
                <w:rFonts w:ascii="Times New Roman" w:eastAsia="Times New Roman" w:hAnsi="Times New Roman"/>
                <w:color w:val="000000"/>
                <w:kern w:val="24"/>
              </w:rPr>
              <w:t xml:space="preserve">Традиционное хозяйство </w:t>
            </w:r>
            <w:r w:rsidR="003A2336" w:rsidRPr="0095763C">
              <w:rPr>
                <w:rFonts w:ascii="Times New Roman" w:eastAsia="Times New Roman" w:hAnsi="Times New Roman"/>
                <w:color w:val="000000"/>
                <w:kern w:val="24"/>
              </w:rPr>
              <w:t xml:space="preserve">(охота на пушного зверя) </w:t>
            </w:r>
          </w:p>
        </w:tc>
      </w:tr>
      <w:tr w:rsidR="003A2336" w:rsidRPr="0095763C" w:rsidTr="003A2336">
        <w:trPr>
          <w:trHeight w:val="394"/>
        </w:trPr>
        <w:tc>
          <w:tcPr>
            <w:tcW w:w="671" w:type="dxa"/>
            <w:shd w:val="clear" w:color="auto" w:fill="auto"/>
            <w:tcMar>
              <w:top w:w="15" w:type="dxa"/>
              <w:left w:w="104" w:type="dxa"/>
              <w:bottom w:w="0" w:type="dxa"/>
              <w:right w:w="104" w:type="dxa"/>
            </w:tcMar>
            <w:vAlign w:val="center"/>
            <w:hideMark/>
          </w:tcPr>
          <w:p w:rsidR="003A2336" w:rsidRPr="0095763C" w:rsidRDefault="003A2336" w:rsidP="00132AFE">
            <w:pPr>
              <w:spacing w:line="256" w:lineRule="auto"/>
              <w:jc w:val="center"/>
              <w:rPr>
                <w:rFonts w:ascii="Arial" w:eastAsia="Times New Roman" w:hAnsi="Arial" w:cs="Arial"/>
                <w:szCs w:val="24"/>
              </w:rPr>
            </w:pPr>
            <w:r w:rsidRPr="0095763C">
              <w:rPr>
                <w:rFonts w:ascii="Times New Roman" w:eastAsia="Calibri" w:hAnsi="Times New Roman"/>
                <w:color w:val="000000"/>
                <w:kern w:val="24"/>
                <w:szCs w:val="24"/>
              </w:rPr>
              <w:t>5</w:t>
            </w:r>
            <w:r w:rsidR="00C24DBB" w:rsidRPr="0095763C">
              <w:rPr>
                <w:rFonts w:ascii="Times New Roman" w:eastAsia="Calibri" w:hAnsi="Times New Roman"/>
                <w:color w:val="000000"/>
                <w:kern w:val="24"/>
                <w:szCs w:val="24"/>
              </w:rPr>
              <w:t>.</w:t>
            </w:r>
            <w:r w:rsidRPr="0095763C">
              <w:rPr>
                <w:rFonts w:ascii="Times New Roman" w:eastAsia="Calibri" w:hAnsi="Times New Roman"/>
                <w:color w:val="000000"/>
                <w:kern w:val="24"/>
                <w:szCs w:val="24"/>
              </w:rPr>
              <w:t xml:space="preserve"> </w:t>
            </w:r>
          </w:p>
        </w:tc>
        <w:tc>
          <w:tcPr>
            <w:tcW w:w="2268" w:type="dxa"/>
            <w:shd w:val="clear" w:color="auto" w:fill="auto"/>
            <w:tcMar>
              <w:top w:w="15" w:type="dxa"/>
              <w:left w:w="104" w:type="dxa"/>
              <w:bottom w:w="0" w:type="dxa"/>
              <w:right w:w="104" w:type="dxa"/>
            </w:tcMar>
            <w:vAlign w:val="center"/>
            <w:hideMark/>
          </w:tcPr>
          <w:p w:rsidR="003A2336" w:rsidRPr="0095763C" w:rsidRDefault="003A2336" w:rsidP="00132AFE">
            <w:pPr>
              <w:rPr>
                <w:rFonts w:ascii="Arial" w:eastAsia="Times New Roman" w:hAnsi="Arial" w:cs="Arial"/>
                <w:szCs w:val="24"/>
              </w:rPr>
            </w:pPr>
            <w:r w:rsidRPr="0095763C">
              <w:rPr>
                <w:rFonts w:ascii="Times New Roman" w:eastAsia="Times New Roman" w:hAnsi="Times New Roman"/>
                <w:color w:val="000000"/>
                <w:kern w:val="24"/>
                <w:szCs w:val="24"/>
              </w:rPr>
              <w:t>п.</w:t>
            </w:r>
            <w:r w:rsidR="00C24DBB" w:rsidRPr="0095763C">
              <w:rPr>
                <w:rFonts w:ascii="Times New Roman" w:eastAsia="Times New Roman" w:hAnsi="Times New Roman"/>
                <w:color w:val="000000"/>
                <w:kern w:val="24"/>
                <w:szCs w:val="24"/>
              </w:rPr>
              <w:t xml:space="preserve"> </w:t>
            </w:r>
            <w:proofErr w:type="spellStart"/>
            <w:r w:rsidRPr="0095763C">
              <w:rPr>
                <w:rFonts w:ascii="Times New Roman" w:eastAsia="Times New Roman" w:hAnsi="Times New Roman"/>
                <w:color w:val="000000"/>
                <w:kern w:val="24"/>
                <w:szCs w:val="24"/>
              </w:rPr>
              <w:t>Нидым</w:t>
            </w:r>
            <w:proofErr w:type="spellEnd"/>
            <w:r w:rsidRPr="0095763C">
              <w:rPr>
                <w:rFonts w:ascii="Times New Roman" w:eastAsia="Times New Roman" w:hAnsi="Times New Roman"/>
                <w:color w:val="000000"/>
                <w:kern w:val="24"/>
                <w:szCs w:val="24"/>
              </w:rPr>
              <w:t xml:space="preserve"> </w:t>
            </w:r>
          </w:p>
        </w:tc>
        <w:tc>
          <w:tcPr>
            <w:tcW w:w="1545" w:type="dxa"/>
            <w:shd w:val="clear" w:color="auto" w:fill="auto"/>
            <w:tcMar>
              <w:top w:w="15" w:type="dxa"/>
              <w:left w:w="104" w:type="dxa"/>
              <w:bottom w:w="0" w:type="dxa"/>
              <w:right w:w="104" w:type="dxa"/>
            </w:tcMar>
            <w:vAlign w:val="center"/>
            <w:hideMark/>
          </w:tcPr>
          <w:p w:rsidR="003A2336" w:rsidRPr="0095763C" w:rsidRDefault="00724289" w:rsidP="00132AFE">
            <w:pPr>
              <w:jc w:val="center"/>
              <w:rPr>
                <w:rFonts w:ascii="Arial" w:eastAsia="Times New Roman" w:hAnsi="Arial" w:cs="Arial"/>
                <w:szCs w:val="24"/>
              </w:rPr>
            </w:pPr>
            <w:r w:rsidRPr="0095763C">
              <w:rPr>
                <w:rFonts w:ascii="Times New Roman" w:eastAsia="Times New Roman" w:hAnsi="Times New Roman"/>
                <w:color w:val="000000"/>
                <w:kern w:val="24"/>
                <w:szCs w:val="24"/>
              </w:rPr>
              <w:t>173</w:t>
            </w:r>
          </w:p>
        </w:tc>
        <w:tc>
          <w:tcPr>
            <w:tcW w:w="10362" w:type="dxa"/>
            <w:shd w:val="clear" w:color="auto" w:fill="auto"/>
            <w:tcMar>
              <w:top w:w="15" w:type="dxa"/>
              <w:left w:w="104" w:type="dxa"/>
              <w:bottom w:w="0" w:type="dxa"/>
              <w:right w:w="104" w:type="dxa"/>
            </w:tcMar>
            <w:vAlign w:val="center"/>
            <w:hideMark/>
          </w:tcPr>
          <w:p w:rsidR="003A2336" w:rsidRPr="0095763C" w:rsidRDefault="00C24DBB" w:rsidP="00C24DBB">
            <w:pPr>
              <w:rPr>
                <w:rFonts w:ascii="Arial" w:eastAsia="Times New Roman" w:hAnsi="Arial" w:cs="Arial"/>
              </w:rPr>
            </w:pPr>
            <w:r w:rsidRPr="0095763C">
              <w:rPr>
                <w:rFonts w:ascii="Times New Roman" w:eastAsia="Times New Roman" w:hAnsi="Times New Roman"/>
                <w:color w:val="000000"/>
                <w:kern w:val="24"/>
              </w:rPr>
              <w:t xml:space="preserve">Традиционное хозяйство </w:t>
            </w:r>
            <w:r w:rsidR="003A2336" w:rsidRPr="0095763C">
              <w:rPr>
                <w:rFonts w:ascii="Times New Roman" w:eastAsia="Times New Roman" w:hAnsi="Times New Roman"/>
                <w:color w:val="000000"/>
                <w:kern w:val="24"/>
              </w:rPr>
              <w:t>(</w:t>
            </w:r>
            <w:r w:rsidRPr="0095763C">
              <w:rPr>
                <w:rFonts w:ascii="Times New Roman" w:eastAsia="Times New Roman" w:hAnsi="Times New Roman"/>
                <w:color w:val="000000"/>
                <w:kern w:val="24"/>
              </w:rPr>
              <w:t>р</w:t>
            </w:r>
            <w:r w:rsidR="003A2336" w:rsidRPr="0095763C">
              <w:rPr>
                <w:rFonts w:ascii="Times New Roman" w:eastAsia="Times New Roman" w:hAnsi="Times New Roman"/>
                <w:color w:val="000000"/>
                <w:kern w:val="24"/>
              </w:rPr>
              <w:t>ыболовство, охота на пушного зверя)</w:t>
            </w:r>
          </w:p>
        </w:tc>
      </w:tr>
      <w:tr w:rsidR="003A2336" w:rsidRPr="0095763C" w:rsidTr="003A2336">
        <w:trPr>
          <w:trHeight w:val="394"/>
        </w:trPr>
        <w:tc>
          <w:tcPr>
            <w:tcW w:w="14846" w:type="dxa"/>
            <w:gridSpan w:val="4"/>
            <w:shd w:val="clear" w:color="auto" w:fill="auto"/>
            <w:tcMar>
              <w:top w:w="15" w:type="dxa"/>
              <w:left w:w="104" w:type="dxa"/>
              <w:bottom w:w="0" w:type="dxa"/>
              <w:right w:w="104" w:type="dxa"/>
            </w:tcMar>
            <w:vAlign w:val="center"/>
            <w:hideMark/>
          </w:tcPr>
          <w:p w:rsidR="003A2336" w:rsidRPr="0095763C" w:rsidRDefault="003A2336" w:rsidP="00132AFE">
            <w:pPr>
              <w:jc w:val="center"/>
              <w:rPr>
                <w:rFonts w:ascii="Times New Roman" w:hAnsi="Times New Roman"/>
                <w:b/>
                <w:bCs/>
                <w:szCs w:val="24"/>
              </w:rPr>
            </w:pPr>
            <w:r w:rsidRPr="0095763C">
              <w:rPr>
                <w:rFonts w:ascii="Times New Roman" w:hAnsi="Times New Roman"/>
                <w:b/>
                <w:bCs/>
                <w:szCs w:val="24"/>
              </w:rPr>
              <w:t xml:space="preserve">Четвертая группа населенных пунктов и поселений Эвенкийского муниципального района </w:t>
            </w:r>
          </w:p>
          <w:p w:rsidR="003A2336" w:rsidRPr="0095763C" w:rsidRDefault="003A2336" w:rsidP="00C24DBB">
            <w:pPr>
              <w:jc w:val="center"/>
              <w:rPr>
                <w:rFonts w:ascii="Times New Roman" w:eastAsia="Times New Roman" w:hAnsi="Times New Roman"/>
                <w:color w:val="000000"/>
                <w:kern w:val="24"/>
                <w:sz w:val="24"/>
                <w:szCs w:val="24"/>
              </w:rPr>
            </w:pPr>
            <w:r w:rsidRPr="0095763C">
              <w:rPr>
                <w:rFonts w:ascii="Times New Roman" w:hAnsi="Times New Roman"/>
                <w:b/>
                <w:bCs/>
                <w:szCs w:val="24"/>
              </w:rPr>
              <w:t>(</w:t>
            </w:r>
            <w:r w:rsidRPr="0095763C">
              <w:rPr>
                <w:rFonts w:ascii="Times New Roman" w:hAnsi="Times New Roman"/>
                <w:b/>
                <w:szCs w:val="24"/>
              </w:rPr>
              <w:t>численность населения по группе 1</w:t>
            </w:r>
            <w:r w:rsidR="00C24DBB" w:rsidRPr="0095763C">
              <w:rPr>
                <w:rFonts w:ascii="Times New Roman" w:hAnsi="Times New Roman"/>
                <w:b/>
                <w:szCs w:val="24"/>
              </w:rPr>
              <w:t> </w:t>
            </w:r>
            <w:r w:rsidRPr="0095763C">
              <w:rPr>
                <w:rFonts w:ascii="Times New Roman" w:hAnsi="Times New Roman"/>
                <w:b/>
                <w:szCs w:val="24"/>
              </w:rPr>
              <w:t>26</w:t>
            </w:r>
            <w:r w:rsidR="00C24DBB" w:rsidRPr="0095763C">
              <w:rPr>
                <w:rFonts w:ascii="Times New Roman" w:hAnsi="Times New Roman"/>
                <w:b/>
                <w:szCs w:val="24"/>
              </w:rPr>
              <w:t>1</w:t>
            </w:r>
            <w:r w:rsidRPr="0095763C">
              <w:rPr>
                <w:rFonts w:ascii="Times New Roman" w:hAnsi="Times New Roman"/>
                <w:b/>
                <w:szCs w:val="24"/>
              </w:rPr>
              <w:t xml:space="preserve"> человек</w:t>
            </w:r>
            <w:r w:rsidRPr="0095763C">
              <w:rPr>
                <w:rFonts w:ascii="Times New Roman" w:hAnsi="Times New Roman"/>
                <w:b/>
                <w:bCs/>
                <w:szCs w:val="24"/>
              </w:rPr>
              <w:t>)</w:t>
            </w:r>
          </w:p>
        </w:tc>
      </w:tr>
      <w:tr w:rsidR="003A2336" w:rsidRPr="0095763C" w:rsidTr="003A2336">
        <w:trPr>
          <w:trHeight w:val="394"/>
        </w:trPr>
        <w:tc>
          <w:tcPr>
            <w:tcW w:w="671" w:type="dxa"/>
            <w:shd w:val="clear" w:color="auto" w:fill="auto"/>
            <w:tcMar>
              <w:top w:w="15" w:type="dxa"/>
              <w:left w:w="104" w:type="dxa"/>
              <w:bottom w:w="0" w:type="dxa"/>
              <w:right w:w="104" w:type="dxa"/>
            </w:tcMar>
            <w:vAlign w:val="center"/>
            <w:hideMark/>
          </w:tcPr>
          <w:p w:rsidR="003A2336" w:rsidRPr="0095763C" w:rsidRDefault="003A2336" w:rsidP="00132AFE">
            <w:pPr>
              <w:spacing w:line="256" w:lineRule="auto"/>
              <w:jc w:val="center"/>
              <w:textAlignment w:val="baseline"/>
              <w:rPr>
                <w:rFonts w:ascii="Times New Roman" w:eastAsia="Times New Roman" w:hAnsi="Times New Roman"/>
                <w:szCs w:val="24"/>
              </w:rPr>
            </w:pPr>
            <w:r w:rsidRPr="0095763C">
              <w:rPr>
                <w:rFonts w:ascii="Times New Roman" w:eastAsia="Times New Roman" w:hAnsi="Times New Roman"/>
                <w:color w:val="000000"/>
                <w:kern w:val="24"/>
                <w:szCs w:val="24"/>
              </w:rPr>
              <w:t>1</w:t>
            </w:r>
            <w:r w:rsidR="00C24DBB" w:rsidRPr="0095763C">
              <w:rPr>
                <w:rFonts w:ascii="Times New Roman" w:eastAsia="Times New Roman" w:hAnsi="Times New Roman"/>
                <w:color w:val="000000"/>
                <w:kern w:val="24"/>
                <w:szCs w:val="24"/>
              </w:rPr>
              <w:t>.</w:t>
            </w:r>
            <w:r w:rsidRPr="0095763C">
              <w:rPr>
                <w:rFonts w:ascii="Times New Roman" w:eastAsia="Times New Roman" w:hAnsi="Times New Roman"/>
                <w:color w:val="000000"/>
                <w:kern w:val="24"/>
                <w:szCs w:val="24"/>
              </w:rPr>
              <w:t> </w:t>
            </w:r>
            <w:r w:rsidRPr="0095763C">
              <w:rPr>
                <w:rFonts w:ascii="Times New Roman" w:eastAsia="Calibri" w:hAnsi="Times New Roman"/>
                <w:color w:val="000000"/>
                <w:kern w:val="24"/>
                <w:szCs w:val="24"/>
              </w:rPr>
              <w:t xml:space="preserve"> </w:t>
            </w:r>
          </w:p>
        </w:tc>
        <w:tc>
          <w:tcPr>
            <w:tcW w:w="2268" w:type="dxa"/>
            <w:shd w:val="clear" w:color="auto" w:fill="auto"/>
            <w:tcMar>
              <w:top w:w="15" w:type="dxa"/>
              <w:left w:w="104" w:type="dxa"/>
              <w:bottom w:w="0" w:type="dxa"/>
              <w:right w:w="104" w:type="dxa"/>
            </w:tcMar>
            <w:vAlign w:val="center"/>
            <w:hideMark/>
          </w:tcPr>
          <w:p w:rsidR="003A2336" w:rsidRPr="0095763C" w:rsidRDefault="00C24DBB" w:rsidP="00132AFE">
            <w:pPr>
              <w:textAlignment w:val="baseline"/>
              <w:rPr>
                <w:rFonts w:ascii="Arial" w:eastAsia="Times New Roman" w:hAnsi="Arial" w:cs="Arial"/>
                <w:szCs w:val="24"/>
              </w:rPr>
            </w:pPr>
            <w:r w:rsidRPr="0095763C">
              <w:rPr>
                <w:rFonts w:ascii="Times New Roman" w:eastAsia="Times New Roman" w:hAnsi="Times New Roman"/>
                <w:color w:val="000000"/>
                <w:kern w:val="24"/>
                <w:szCs w:val="24"/>
              </w:rPr>
              <w:t xml:space="preserve">п. </w:t>
            </w:r>
            <w:r w:rsidR="003A2336" w:rsidRPr="0095763C">
              <w:rPr>
                <w:rFonts w:ascii="Times New Roman" w:eastAsia="Times New Roman" w:hAnsi="Times New Roman"/>
                <w:color w:val="000000"/>
                <w:kern w:val="24"/>
                <w:szCs w:val="24"/>
              </w:rPr>
              <w:t>Полигус</w:t>
            </w:r>
          </w:p>
        </w:tc>
        <w:tc>
          <w:tcPr>
            <w:tcW w:w="1545" w:type="dxa"/>
            <w:shd w:val="clear" w:color="auto" w:fill="auto"/>
            <w:tcMar>
              <w:top w:w="15" w:type="dxa"/>
              <w:left w:w="104" w:type="dxa"/>
              <w:bottom w:w="0" w:type="dxa"/>
              <w:right w:w="104" w:type="dxa"/>
            </w:tcMar>
            <w:vAlign w:val="center"/>
            <w:hideMark/>
          </w:tcPr>
          <w:p w:rsidR="003A2336" w:rsidRPr="0095763C" w:rsidRDefault="003A2336" w:rsidP="00724289">
            <w:pPr>
              <w:jc w:val="center"/>
              <w:textAlignment w:val="baseline"/>
              <w:rPr>
                <w:rFonts w:ascii="Arial" w:eastAsia="Times New Roman" w:hAnsi="Arial" w:cs="Arial"/>
                <w:szCs w:val="24"/>
              </w:rPr>
            </w:pPr>
            <w:r w:rsidRPr="0095763C">
              <w:rPr>
                <w:rFonts w:ascii="Times New Roman" w:eastAsia="Times New Roman" w:hAnsi="Times New Roman"/>
                <w:color w:val="000000"/>
                <w:kern w:val="24"/>
                <w:szCs w:val="24"/>
              </w:rPr>
              <w:t>24</w:t>
            </w:r>
            <w:r w:rsidR="00724289" w:rsidRPr="0095763C">
              <w:rPr>
                <w:rFonts w:ascii="Times New Roman" w:eastAsia="Times New Roman" w:hAnsi="Times New Roman"/>
                <w:color w:val="000000"/>
                <w:kern w:val="24"/>
                <w:szCs w:val="24"/>
              </w:rPr>
              <w:t>0</w:t>
            </w:r>
          </w:p>
        </w:tc>
        <w:tc>
          <w:tcPr>
            <w:tcW w:w="10362" w:type="dxa"/>
            <w:shd w:val="clear" w:color="auto" w:fill="auto"/>
            <w:tcMar>
              <w:top w:w="15" w:type="dxa"/>
              <w:left w:w="104" w:type="dxa"/>
              <w:bottom w:w="0" w:type="dxa"/>
              <w:right w:w="104" w:type="dxa"/>
            </w:tcMar>
            <w:vAlign w:val="center"/>
            <w:hideMark/>
          </w:tcPr>
          <w:p w:rsidR="003A2336" w:rsidRPr="0095763C" w:rsidRDefault="00C24DBB" w:rsidP="00C24DBB">
            <w:pPr>
              <w:textAlignment w:val="baseline"/>
              <w:rPr>
                <w:rFonts w:ascii="Arial" w:eastAsia="Times New Roman" w:hAnsi="Arial" w:cs="Arial"/>
              </w:rPr>
            </w:pPr>
            <w:r w:rsidRPr="0095763C">
              <w:rPr>
                <w:rFonts w:ascii="Times New Roman" w:eastAsia="Times New Roman" w:hAnsi="Times New Roman"/>
                <w:color w:val="000000"/>
                <w:kern w:val="24"/>
              </w:rPr>
              <w:t xml:space="preserve">Традиционное хозяйство </w:t>
            </w:r>
            <w:r w:rsidR="003A2336" w:rsidRPr="0095763C">
              <w:rPr>
                <w:rFonts w:ascii="Times New Roman" w:eastAsia="Times New Roman" w:hAnsi="Times New Roman"/>
                <w:color w:val="000000"/>
                <w:kern w:val="24"/>
              </w:rPr>
              <w:t>(</w:t>
            </w:r>
            <w:r w:rsidRPr="0095763C">
              <w:rPr>
                <w:rFonts w:ascii="Times New Roman" w:eastAsia="Times New Roman" w:hAnsi="Times New Roman"/>
                <w:color w:val="000000"/>
                <w:kern w:val="24"/>
              </w:rPr>
              <w:t>р</w:t>
            </w:r>
            <w:r w:rsidR="003A2336" w:rsidRPr="0095763C">
              <w:rPr>
                <w:rFonts w:ascii="Times New Roman" w:eastAsia="Times New Roman" w:hAnsi="Times New Roman"/>
                <w:color w:val="000000"/>
                <w:kern w:val="24"/>
              </w:rPr>
              <w:t xml:space="preserve">ыболовство, охота на пушного зверя), </w:t>
            </w:r>
            <w:r w:rsidRPr="0095763C">
              <w:rPr>
                <w:rFonts w:ascii="Times New Roman" w:eastAsia="Times New Roman" w:hAnsi="Times New Roman"/>
                <w:color w:val="000000"/>
                <w:kern w:val="24"/>
              </w:rPr>
              <w:t>з</w:t>
            </w:r>
            <w:r w:rsidR="003A2336" w:rsidRPr="0095763C">
              <w:rPr>
                <w:rFonts w:ascii="Times New Roman" w:eastAsia="Times New Roman" w:hAnsi="Times New Roman"/>
                <w:color w:val="000000"/>
                <w:kern w:val="24"/>
              </w:rPr>
              <w:t>аготовка и переработка древесины</w:t>
            </w:r>
            <w:r w:rsidR="003A2336" w:rsidRPr="0095763C">
              <w:rPr>
                <w:rFonts w:eastAsia="Times New Roman" w:cs="Arial"/>
                <w:color w:val="000000"/>
                <w:kern w:val="24"/>
              </w:rPr>
              <w:t xml:space="preserve"> </w:t>
            </w:r>
          </w:p>
        </w:tc>
      </w:tr>
      <w:tr w:rsidR="003A2336" w:rsidRPr="0095763C" w:rsidTr="003A2336">
        <w:trPr>
          <w:trHeight w:val="394"/>
        </w:trPr>
        <w:tc>
          <w:tcPr>
            <w:tcW w:w="671" w:type="dxa"/>
            <w:shd w:val="clear" w:color="auto" w:fill="auto"/>
            <w:tcMar>
              <w:top w:w="15" w:type="dxa"/>
              <w:left w:w="104" w:type="dxa"/>
              <w:bottom w:w="0" w:type="dxa"/>
              <w:right w:w="104" w:type="dxa"/>
            </w:tcMar>
            <w:vAlign w:val="center"/>
            <w:hideMark/>
          </w:tcPr>
          <w:p w:rsidR="003A2336" w:rsidRPr="0095763C" w:rsidRDefault="003A2336" w:rsidP="00132AFE">
            <w:pPr>
              <w:spacing w:line="256" w:lineRule="auto"/>
              <w:jc w:val="center"/>
              <w:textAlignment w:val="baseline"/>
              <w:rPr>
                <w:rFonts w:ascii="Times New Roman" w:eastAsia="Times New Roman" w:hAnsi="Times New Roman"/>
                <w:szCs w:val="24"/>
              </w:rPr>
            </w:pPr>
            <w:r w:rsidRPr="0095763C">
              <w:rPr>
                <w:rFonts w:ascii="Times New Roman" w:eastAsia="Times New Roman" w:hAnsi="Times New Roman"/>
                <w:szCs w:val="24"/>
              </w:rPr>
              <w:t>2</w:t>
            </w:r>
            <w:r w:rsidR="00C24DBB" w:rsidRPr="0095763C">
              <w:rPr>
                <w:rFonts w:ascii="Times New Roman" w:eastAsia="Times New Roman" w:hAnsi="Times New Roman"/>
                <w:szCs w:val="24"/>
              </w:rPr>
              <w:t>.</w:t>
            </w:r>
          </w:p>
        </w:tc>
        <w:tc>
          <w:tcPr>
            <w:tcW w:w="2268" w:type="dxa"/>
            <w:shd w:val="clear" w:color="auto" w:fill="auto"/>
            <w:tcMar>
              <w:top w:w="15" w:type="dxa"/>
              <w:left w:w="104" w:type="dxa"/>
              <w:bottom w:w="0" w:type="dxa"/>
              <w:right w:w="104" w:type="dxa"/>
            </w:tcMar>
            <w:vAlign w:val="center"/>
            <w:hideMark/>
          </w:tcPr>
          <w:p w:rsidR="003A2336" w:rsidRPr="0095763C" w:rsidRDefault="003A2336" w:rsidP="00132AFE">
            <w:pPr>
              <w:textAlignment w:val="baseline"/>
              <w:rPr>
                <w:rFonts w:ascii="Arial" w:eastAsia="Times New Roman" w:hAnsi="Arial" w:cs="Arial"/>
                <w:szCs w:val="24"/>
              </w:rPr>
            </w:pPr>
            <w:r w:rsidRPr="0095763C">
              <w:rPr>
                <w:rFonts w:ascii="Times New Roman" w:eastAsia="Times New Roman" w:hAnsi="Times New Roman"/>
                <w:color w:val="000000"/>
                <w:kern w:val="24"/>
                <w:szCs w:val="24"/>
              </w:rPr>
              <w:t xml:space="preserve">п. </w:t>
            </w:r>
            <w:proofErr w:type="spellStart"/>
            <w:r w:rsidRPr="0095763C">
              <w:rPr>
                <w:rFonts w:ascii="Times New Roman" w:eastAsia="Times New Roman" w:hAnsi="Times New Roman"/>
                <w:color w:val="000000"/>
                <w:kern w:val="24"/>
                <w:szCs w:val="24"/>
              </w:rPr>
              <w:t>Суломай</w:t>
            </w:r>
            <w:proofErr w:type="spellEnd"/>
          </w:p>
        </w:tc>
        <w:tc>
          <w:tcPr>
            <w:tcW w:w="1545" w:type="dxa"/>
            <w:shd w:val="clear" w:color="auto" w:fill="auto"/>
            <w:tcMar>
              <w:top w:w="15" w:type="dxa"/>
              <w:left w:w="104" w:type="dxa"/>
              <w:bottom w:w="0" w:type="dxa"/>
              <w:right w:w="104" w:type="dxa"/>
            </w:tcMar>
            <w:vAlign w:val="center"/>
            <w:hideMark/>
          </w:tcPr>
          <w:p w:rsidR="003A2336" w:rsidRPr="0095763C" w:rsidRDefault="00724289" w:rsidP="00132AFE">
            <w:pPr>
              <w:jc w:val="center"/>
              <w:textAlignment w:val="baseline"/>
              <w:rPr>
                <w:rFonts w:ascii="Arial" w:eastAsia="Times New Roman" w:hAnsi="Arial" w:cs="Arial"/>
                <w:szCs w:val="24"/>
              </w:rPr>
            </w:pPr>
            <w:r w:rsidRPr="0095763C">
              <w:rPr>
                <w:rFonts w:ascii="Times New Roman" w:eastAsia="Times New Roman" w:hAnsi="Times New Roman"/>
                <w:color w:val="000000"/>
                <w:kern w:val="24"/>
                <w:szCs w:val="24"/>
              </w:rPr>
              <w:t>182</w:t>
            </w:r>
          </w:p>
        </w:tc>
        <w:tc>
          <w:tcPr>
            <w:tcW w:w="10362" w:type="dxa"/>
            <w:shd w:val="clear" w:color="auto" w:fill="auto"/>
            <w:tcMar>
              <w:top w:w="15" w:type="dxa"/>
              <w:left w:w="104" w:type="dxa"/>
              <w:bottom w:w="0" w:type="dxa"/>
              <w:right w:w="104" w:type="dxa"/>
            </w:tcMar>
            <w:vAlign w:val="center"/>
            <w:hideMark/>
          </w:tcPr>
          <w:p w:rsidR="003A2336" w:rsidRPr="0095763C" w:rsidRDefault="00C24DBB" w:rsidP="00C24DBB">
            <w:pPr>
              <w:textAlignment w:val="baseline"/>
              <w:rPr>
                <w:rFonts w:ascii="Arial" w:eastAsia="Times New Roman" w:hAnsi="Arial" w:cs="Arial"/>
              </w:rPr>
            </w:pPr>
            <w:r w:rsidRPr="0095763C">
              <w:rPr>
                <w:rFonts w:ascii="Times New Roman" w:eastAsia="Times New Roman" w:hAnsi="Times New Roman"/>
                <w:color w:val="000000"/>
                <w:kern w:val="24"/>
              </w:rPr>
              <w:t xml:space="preserve">Традиционное хозяйство </w:t>
            </w:r>
            <w:r w:rsidR="003A2336" w:rsidRPr="0095763C">
              <w:rPr>
                <w:rFonts w:ascii="Times New Roman" w:eastAsia="Times New Roman" w:hAnsi="Times New Roman"/>
                <w:color w:val="000000"/>
                <w:kern w:val="24"/>
              </w:rPr>
              <w:t>(</w:t>
            </w:r>
            <w:r w:rsidRPr="0095763C">
              <w:rPr>
                <w:rFonts w:ascii="Times New Roman" w:eastAsia="Times New Roman" w:hAnsi="Times New Roman"/>
                <w:color w:val="000000"/>
                <w:kern w:val="24"/>
              </w:rPr>
              <w:t>р</w:t>
            </w:r>
            <w:r w:rsidR="003A2336" w:rsidRPr="0095763C">
              <w:rPr>
                <w:rFonts w:ascii="Times New Roman" w:eastAsia="Times New Roman" w:hAnsi="Times New Roman"/>
                <w:color w:val="000000"/>
                <w:kern w:val="24"/>
              </w:rPr>
              <w:t xml:space="preserve">ыболовство, охота на пушного зверя), производство пиломатериала, </w:t>
            </w:r>
            <w:r w:rsidRPr="0095763C">
              <w:rPr>
                <w:rFonts w:ascii="Times New Roman" w:eastAsia="Times New Roman" w:hAnsi="Times New Roman"/>
                <w:color w:val="000000"/>
                <w:kern w:val="24"/>
              </w:rPr>
              <w:t>п</w:t>
            </w:r>
            <w:r w:rsidR="003A2336" w:rsidRPr="0095763C">
              <w:rPr>
                <w:rFonts w:ascii="Times New Roman" w:eastAsia="Times New Roman" w:hAnsi="Times New Roman"/>
                <w:color w:val="000000"/>
                <w:kern w:val="24"/>
              </w:rPr>
              <w:t xml:space="preserve">роизводство модульных домов из бруса </w:t>
            </w:r>
          </w:p>
        </w:tc>
      </w:tr>
      <w:tr w:rsidR="003A2336" w:rsidRPr="0095763C" w:rsidTr="003A2336">
        <w:trPr>
          <w:trHeight w:val="394"/>
        </w:trPr>
        <w:tc>
          <w:tcPr>
            <w:tcW w:w="671" w:type="dxa"/>
            <w:shd w:val="clear" w:color="auto" w:fill="auto"/>
            <w:tcMar>
              <w:top w:w="15" w:type="dxa"/>
              <w:left w:w="104" w:type="dxa"/>
              <w:bottom w:w="0" w:type="dxa"/>
              <w:right w:w="104" w:type="dxa"/>
            </w:tcMar>
            <w:vAlign w:val="center"/>
            <w:hideMark/>
          </w:tcPr>
          <w:p w:rsidR="003A2336" w:rsidRPr="0095763C" w:rsidRDefault="003A2336" w:rsidP="00132AFE">
            <w:pPr>
              <w:spacing w:line="256" w:lineRule="auto"/>
              <w:jc w:val="center"/>
              <w:textAlignment w:val="baseline"/>
              <w:rPr>
                <w:rFonts w:ascii="Times New Roman" w:eastAsia="Times New Roman" w:hAnsi="Times New Roman"/>
                <w:szCs w:val="24"/>
              </w:rPr>
            </w:pPr>
            <w:r w:rsidRPr="0095763C">
              <w:rPr>
                <w:rFonts w:ascii="Times New Roman" w:eastAsia="Times New Roman" w:hAnsi="Times New Roman"/>
                <w:szCs w:val="24"/>
              </w:rPr>
              <w:t>3</w:t>
            </w:r>
            <w:r w:rsidR="00C24DBB" w:rsidRPr="0095763C">
              <w:rPr>
                <w:rFonts w:ascii="Times New Roman" w:eastAsia="Times New Roman" w:hAnsi="Times New Roman"/>
                <w:szCs w:val="24"/>
              </w:rPr>
              <w:t>.</w:t>
            </w:r>
          </w:p>
        </w:tc>
        <w:tc>
          <w:tcPr>
            <w:tcW w:w="2268" w:type="dxa"/>
            <w:shd w:val="clear" w:color="auto" w:fill="auto"/>
            <w:tcMar>
              <w:top w:w="15" w:type="dxa"/>
              <w:left w:w="104" w:type="dxa"/>
              <w:bottom w:w="0" w:type="dxa"/>
              <w:right w:w="104" w:type="dxa"/>
            </w:tcMar>
            <w:vAlign w:val="center"/>
            <w:hideMark/>
          </w:tcPr>
          <w:p w:rsidR="003A2336" w:rsidRPr="0095763C" w:rsidRDefault="003A2336" w:rsidP="00132AFE">
            <w:pPr>
              <w:textAlignment w:val="baseline"/>
              <w:rPr>
                <w:rFonts w:ascii="Arial" w:eastAsia="Times New Roman" w:hAnsi="Arial" w:cs="Arial"/>
                <w:szCs w:val="24"/>
              </w:rPr>
            </w:pPr>
            <w:r w:rsidRPr="0095763C">
              <w:rPr>
                <w:rFonts w:ascii="Times New Roman" w:eastAsia="Times New Roman" w:hAnsi="Times New Roman"/>
                <w:color w:val="000000"/>
                <w:kern w:val="24"/>
                <w:szCs w:val="24"/>
              </w:rPr>
              <w:t xml:space="preserve">п. </w:t>
            </w:r>
            <w:proofErr w:type="spellStart"/>
            <w:r w:rsidRPr="0095763C">
              <w:rPr>
                <w:rFonts w:ascii="Times New Roman" w:eastAsia="Times New Roman" w:hAnsi="Times New Roman"/>
                <w:color w:val="000000"/>
                <w:kern w:val="24"/>
                <w:szCs w:val="24"/>
              </w:rPr>
              <w:t>Учами</w:t>
            </w:r>
            <w:proofErr w:type="spellEnd"/>
          </w:p>
        </w:tc>
        <w:tc>
          <w:tcPr>
            <w:tcW w:w="1545" w:type="dxa"/>
            <w:shd w:val="clear" w:color="auto" w:fill="auto"/>
            <w:tcMar>
              <w:top w:w="15" w:type="dxa"/>
              <w:left w:w="104" w:type="dxa"/>
              <w:bottom w:w="0" w:type="dxa"/>
              <w:right w:w="104" w:type="dxa"/>
            </w:tcMar>
            <w:vAlign w:val="center"/>
            <w:hideMark/>
          </w:tcPr>
          <w:p w:rsidR="003A2336" w:rsidRPr="0095763C" w:rsidRDefault="00724289" w:rsidP="00132AFE">
            <w:pPr>
              <w:jc w:val="center"/>
              <w:textAlignment w:val="baseline"/>
              <w:rPr>
                <w:rFonts w:ascii="Arial" w:eastAsia="Times New Roman" w:hAnsi="Arial" w:cs="Arial"/>
                <w:szCs w:val="24"/>
              </w:rPr>
            </w:pPr>
            <w:r w:rsidRPr="0095763C">
              <w:rPr>
                <w:rFonts w:ascii="Times New Roman" w:eastAsia="Times New Roman" w:hAnsi="Times New Roman"/>
                <w:color w:val="000000"/>
                <w:kern w:val="24"/>
                <w:szCs w:val="24"/>
              </w:rPr>
              <w:t>97</w:t>
            </w:r>
          </w:p>
        </w:tc>
        <w:tc>
          <w:tcPr>
            <w:tcW w:w="10362" w:type="dxa"/>
            <w:shd w:val="clear" w:color="auto" w:fill="auto"/>
            <w:tcMar>
              <w:top w:w="15" w:type="dxa"/>
              <w:left w:w="104" w:type="dxa"/>
              <w:bottom w:w="0" w:type="dxa"/>
              <w:right w:w="104" w:type="dxa"/>
            </w:tcMar>
            <w:vAlign w:val="center"/>
            <w:hideMark/>
          </w:tcPr>
          <w:p w:rsidR="003A2336" w:rsidRPr="0095763C" w:rsidRDefault="00C24DBB" w:rsidP="00C24DBB">
            <w:pPr>
              <w:textAlignment w:val="baseline"/>
              <w:rPr>
                <w:rFonts w:ascii="Arial" w:eastAsia="Times New Roman" w:hAnsi="Arial" w:cs="Arial"/>
              </w:rPr>
            </w:pPr>
            <w:r w:rsidRPr="0095763C">
              <w:rPr>
                <w:rFonts w:ascii="Times New Roman" w:eastAsia="Times New Roman" w:hAnsi="Times New Roman"/>
                <w:color w:val="000000"/>
                <w:kern w:val="24"/>
              </w:rPr>
              <w:t xml:space="preserve">Традиционное хозяйство </w:t>
            </w:r>
            <w:r w:rsidR="003A2336" w:rsidRPr="0095763C">
              <w:rPr>
                <w:rFonts w:ascii="Times New Roman" w:eastAsia="Times New Roman" w:hAnsi="Times New Roman"/>
                <w:color w:val="000000"/>
                <w:kern w:val="24"/>
              </w:rPr>
              <w:t>(</w:t>
            </w:r>
            <w:r w:rsidRPr="0095763C">
              <w:rPr>
                <w:rFonts w:ascii="Times New Roman" w:eastAsia="Times New Roman" w:hAnsi="Times New Roman"/>
                <w:color w:val="000000"/>
                <w:kern w:val="24"/>
              </w:rPr>
              <w:t>р</w:t>
            </w:r>
            <w:r w:rsidR="003A2336" w:rsidRPr="0095763C">
              <w:rPr>
                <w:rFonts w:ascii="Times New Roman" w:eastAsia="Times New Roman" w:hAnsi="Times New Roman"/>
                <w:color w:val="000000"/>
                <w:kern w:val="24"/>
              </w:rPr>
              <w:t xml:space="preserve">ыболовство, охота на пушного зверя), </w:t>
            </w:r>
            <w:r w:rsidRPr="0095763C">
              <w:rPr>
                <w:rFonts w:ascii="Times New Roman" w:eastAsia="Times New Roman" w:hAnsi="Times New Roman"/>
                <w:color w:val="000000"/>
                <w:kern w:val="24"/>
              </w:rPr>
              <w:t>з</w:t>
            </w:r>
            <w:r w:rsidR="003A2336" w:rsidRPr="0095763C">
              <w:rPr>
                <w:rFonts w:ascii="Times New Roman" w:eastAsia="Times New Roman" w:hAnsi="Times New Roman"/>
                <w:color w:val="000000"/>
                <w:kern w:val="24"/>
              </w:rPr>
              <w:t>аготовка и переработка древесины</w:t>
            </w:r>
            <w:r w:rsidR="003A2336" w:rsidRPr="0095763C">
              <w:rPr>
                <w:rFonts w:eastAsia="Times New Roman" w:cs="Arial"/>
                <w:color w:val="000000"/>
                <w:kern w:val="24"/>
              </w:rPr>
              <w:t xml:space="preserve"> </w:t>
            </w:r>
          </w:p>
        </w:tc>
      </w:tr>
      <w:tr w:rsidR="003A2336" w:rsidRPr="0095763C" w:rsidTr="003A2336">
        <w:trPr>
          <w:trHeight w:val="394"/>
        </w:trPr>
        <w:tc>
          <w:tcPr>
            <w:tcW w:w="671" w:type="dxa"/>
            <w:shd w:val="clear" w:color="auto" w:fill="auto"/>
            <w:tcMar>
              <w:top w:w="15" w:type="dxa"/>
              <w:left w:w="104" w:type="dxa"/>
              <w:bottom w:w="0" w:type="dxa"/>
              <w:right w:w="104" w:type="dxa"/>
            </w:tcMar>
            <w:vAlign w:val="center"/>
            <w:hideMark/>
          </w:tcPr>
          <w:p w:rsidR="003A2336" w:rsidRPr="0095763C" w:rsidRDefault="003A2336" w:rsidP="00132AFE">
            <w:pPr>
              <w:spacing w:line="256" w:lineRule="auto"/>
              <w:jc w:val="center"/>
              <w:textAlignment w:val="baseline"/>
              <w:rPr>
                <w:rFonts w:ascii="Times New Roman" w:eastAsia="Times New Roman" w:hAnsi="Times New Roman"/>
                <w:szCs w:val="24"/>
              </w:rPr>
            </w:pPr>
            <w:r w:rsidRPr="0095763C">
              <w:rPr>
                <w:rFonts w:ascii="Times New Roman" w:eastAsia="Times New Roman" w:hAnsi="Times New Roman"/>
                <w:szCs w:val="24"/>
              </w:rPr>
              <w:t>4</w:t>
            </w:r>
            <w:r w:rsidR="00C24DBB" w:rsidRPr="0095763C">
              <w:rPr>
                <w:rFonts w:ascii="Times New Roman" w:eastAsia="Times New Roman" w:hAnsi="Times New Roman"/>
                <w:szCs w:val="24"/>
              </w:rPr>
              <w:t>.</w:t>
            </w:r>
          </w:p>
        </w:tc>
        <w:tc>
          <w:tcPr>
            <w:tcW w:w="2268" w:type="dxa"/>
            <w:shd w:val="clear" w:color="auto" w:fill="auto"/>
            <w:tcMar>
              <w:top w:w="15" w:type="dxa"/>
              <w:left w:w="104" w:type="dxa"/>
              <w:bottom w:w="0" w:type="dxa"/>
              <w:right w:w="104" w:type="dxa"/>
            </w:tcMar>
            <w:vAlign w:val="center"/>
            <w:hideMark/>
          </w:tcPr>
          <w:p w:rsidR="003A2336" w:rsidRPr="0095763C" w:rsidRDefault="003A2336" w:rsidP="00132AFE">
            <w:pPr>
              <w:textAlignment w:val="baseline"/>
              <w:rPr>
                <w:rFonts w:ascii="Arial" w:eastAsia="Times New Roman" w:hAnsi="Arial" w:cs="Arial"/>
                <w:szCs w:val="24"/>
              </w:rPr>
            </w:pPr>
            <w:r w:rsidRPr="0095763C">
              <w:rPr>
                <w:rFonts w:ascii="Times New Roman" w:eastAsia="Times New Roman" w:hAnsi="Times New Roman"/>
                <w:color w:val="000000"/>
                <w:kern w:val="24"/>
                <w:szCs w:val="24"/>
              </w:rPr>
              <w:t xml:space="preserve">п. </w:t>
            </w:r>
            <w:proofErr w:type="spellStart"/>
            <w:r w:rsidRPr="0095763C">
              <w:rPr>
                <w:rFonts w:ascii="Times New Roman" w:eastAsia="Times New Roman" w:hAnsi="Times New Roman"/>
                <w:color w:val="000000"/>
                <w:kern w:val="24"/>
                <w:szCs w:val="24"/>
              </w:rPr>
              <w:t>Тутончаны</w:t>
            </w:r>
            <w:proofErr w:type="spellEnd"/>
          </w:p>
        </w:tc>
        <w:tc>
          <w:tcPr>
            <w:tcW w:w="1545" w:type="dxa"/>
            <w:shd w:val="clear" w:color="auto" w:fill="auto"/>
            <w:tcMar>
              <w:top w:w="15" w:type="dxa"/>
              <w:left w:w="104" w:type="dxa"/>
              <w:bottom w:w="0" w:type="dxa"/>
              <w:right w:w="104" w:type="dxa"/>
            </w:tcMar>
            <w:vAlign w:val="center"/>
            <w:hideMark/>
          </w:tcPr>
          <w:p w:rsidR="003A2336" w:rsidRPr="0095763C" w:rsidRDefault="00724289" w:rsidP="00132AFE">
            <w:pPr>
              <w:jc w:val="center"/>
              <w:textAlignment w:val="baseline"/>
              <w:rPr>
                <w:rFonts w:ascii="Arial" w:eastAsia="Times New Roman" w:hAnsi="Arial" w:cs="Arial"/>
                <w:szCs w:val="24"/>
              </w:rPr>
            </w:pPr>
            <w:r w:rsidRPr="0095763C">
              <w:rPr>
                <w:rFonts w:ascii="Times New Roman" w:eastAsia="Times New Roman" w:hAnsi="Times New Roman"/>
                <w:color w:val="000000"/>
                <w:kern w:val="24"/>
                <w:szCs w:val="24"/>
              </w:rPr>
              <w:t>215</w:t>
            </w:r>
          </w:p>
        </w:tc>
        <w:tc>
          <w:tcPr>
            <w:tcW w:w="10362" w:type="dxa"/>
            <w:shd w:val="clear" w:color="auto" w:fill="auto"/>
            <w:tcMar>
              <w:top w:w="15" w:type="dxa"/>
              <w:left w:w="104" w:type="dxa"/>
              <w:bottom w:w="0" w:type="dxa"/>
              <w:right w:w="104" w:type="dxa"/>
            </w:tcMar>
            <w:vAlign w:val="center"/>
            <w:hideMark/>
          </w:tcPr>
          <w:p w:rsidR="003A2336" w:rsidRPr="0095763C" w:rsidRDefault="00C24DBB" w:rsidP="00C24DBB">
            <w:pPr>
              <w:textAlignment w:val="baseline"/>
              <w:rPr>
                <w:rFonts w:ascii="Arial" w:eastAsia="Times New Roman" w:hAnsi="Arial" w:cs="Arial"/>
              </w:rPr>
            </w:pPr>
            <w:r w:rsidRPr="0095763C">
              <w:rPr>
                <w:rFonts w:ascii="Times New Roman" w:eastAsia="Times New Roman" w:hAnsi="Times New Roman"/>
                <w:color w:val="000000"/>
                <w:kern w:val="24"/>
              </w:rPr>
              <w:t xml:space="preserve">Традиционное хозяйство </w:t>
            </w:r>
            <w:r w:rsidR="003A2336" w:rsidRPr="0095763C">
              <w:rPr>
                <w:rFonts w:ascii="Times New Roman" w:eastAsia="Times New Roman" w:hAnsi="Times New Roman"/>
                <w:color w:val="000000"/>
                <w:kern w:val="24"/>
              </w:rPr>
              <w:t>(</w:t>
            </w:r>
            <w:r w:rsidRPr="0095763C">
              <w:rPr>
                <w:rFonts w:ascii="Times New Roman" w:eastAsia="Times New Roman" w:hAnsi="Times New Roman"/>
                <w:color w:val="000000"/>
                <w:kern w:val="24"/>
              </w:rPr>
              <w:t>р</w:t>
            </w:r>
            <w:r w:rsidR="003A2336" w:rsidRPr="0095763C">
              <w:rPr>
                <w:rFonts w:ascii="Times New Roman" w:eastAsia="Times New Roman" w:hAnsi="Times New Roman"/>
                <w:color w:val="000000"/>
                <w:kern w:val="24"/>
              </w:rPr>
              <w:t xml:space="preserve">ыболовство, охота на пушного зверя), </w:t>
            </w:r>
            <w:r w:rsidRPr="0095763C">
              <w:rPr>
                <w:rFonts w:ascii="Times New Roman" w:eastAsia="Times New Roman" w:hAnsi="Times New Roman"/>
                <w:color w:val="000000"/>
                <w:kern w:val="24"/>
              </w:rPr>
              <w:t>з</w:t>
            </w:r>
            <w:r w:rsidR="003A2336" w:rsidRPr="0095763C">
              <w:rPr>
                <w:rFonts w:ascii="Times New Roman" w:eastAsia="Times New Roman" w:hAnsi="Times New Roman"/>
                <w:color w:val="000000"/>
                <w:kern w:val="24"/>
              </w:rPr>
              <w:t>аготовка и переработка древесины</w:t>
            </w:r>
            <w:r w:rsidR="003A2336" w:rsidRPr="0095763C">
              <w:rPr>
                <w:rFonts w:eastAsia="Times New Roman" w:cs="Arial"/>
                <w:color w:val="000000"/>
                <w:kern w:val="24"/>
              </w:rPr>
              <w:t xml:space="preserve"> </w:t>
            </w:r>
          </w:p>
        </w:tc>
      </w:tr>
      <w:tr w:rsidR="003A2336" w:rsidRPr="0095763C" w:rsidTr="003A2336">
        <w:trPr>
          <w:trHeight w:val="394"/>
        </w:trPr>
        <w:tc>
          <w:tcPr>
            <w:tcW w:w="671" w:type="dxa"/>
            <w:shd w:val="clear" w:color="auto" w:fill="auto"/>
            <w:tcMar>
              <w:top w:w="15" w:type="dxa"/>
              <w:left w:w="104" w:type="dxa"/>
              <w:bottom w:w="0" w:type="dxa"/>
              <w:right w:w="104" w:type="dxa"/>
            </w:tcMar>
            <w:vAlign w:val="center"/>
            <w:hideMark/>
          </w:tcPr>
          <w:p w:rsidR="003A2336" w:rsidRPr="0095763C" w:rsidRDefault="003A2336" w:rsidP="00132AFE">
            <w:pPr>
              <w:spacing w:line="256" w:lineRule="auto"/>
              <w:jc w:val="center"/>
              <w:textAlignment w:val="baseline"/>
              <w:rPr>
                <w:rFonts w:ascii="Times New Roman" w:eastAsia="Times New Roman" w:hAnsi="Times New Roman"/>
                <w:szCs w:val="24"/>
              </w:rPr>
            </w:pPr>
            <w:r w:rsidRPr="0095763C">
              <w:rPr>
                <w:rFonts w:ascii="Times New Roman" w:eastAsia="Times New Roman" w:hAnsi="Times New Roman"/>
                <w:szCs w:val="24"/>
              </w:rPr>
              <w:t>5</w:t>
            </w:r>
            <w:r w:rsidR="00C24DBB" w:rsidRPr="0095763C">
              <w:rPr>
                <w:rFonts w:ascii="Times New Roman" w:eastAsia="Times New Roman" w:hAnsi="Times New Roman"/>
                <w:szCs w:val="24"/>
              </w:rPr>
              <w:t>.</w:t>
            </w:r>
          </w:p>
        </w:tc>
        <w:tc>
          <w:tcPr>
            <w:tcW w:w="2268" w:type="dxa"/>
            <w:shd w:val="clear" w:color="auto" w:fill="auto"/>
            <w:tcMar>
              <w:top w:w="15" w:type="dxa"/>
              <w:left w:w="104" w:type="dxa"/>
              <w:bottom w:w="0" w:type="dxa"/>
              <w:right w:w="104" w:type="dxa"/>
            </w:tcMar>
            <w:vAlign w:val="center"/>
            <w:hideMark/>
          </w:tcPr>
          <w:p w:rsidR="003A2336" w:rsidRPr="0095763C" w:rsidRDefault="003A2336" w:rsidP="00132AFE">
            <w:pPr>
              <w:textAlignment w:val="baseline"/>
              <w:rPr>
                <w:rFonts w:ascii="Arial" w:eastAsia="Times New Roman" w:hAnsi="Arial" w:cs="Arial"/>
                <w:szCs w:val="24"/>
              </w:rPr>
            </w:pPr>
            <w:r w:rsidRPr="0095763C">
              <w:rPr>
                <w:rFonts w:ascii="Times New Roman" w:eastAsia="Times New Roman" w:hAnsi="Times New Roman"/>
                <w:color w:val="000000"/>
                <w:kern w:val="24"/>
                <w:szCs w:val="24"/>
              </w:rPr>
              <w:t>п. Ошарово</w:t>
            </w:r>
          </w:p>
        </w:tc>
        <w:tc>
          <w:tcPr>
            <w:tcW w:w="1545" w:type="dxa"/>
            <w:shd w:val="clear" w:color="auto" w:fill="auto"/>
            <w:tcMar>
              <w:top w:w="15" w:type="dxa"/>
              <w:left w:w="104" w:type="dxa"/>
              <w:bottom w:w="0" w:type="dxa"/>
              <w:right w:w="104" w:type="dxa"/>
            </w:tcMar>
            <w:vAlign w:val="center"/>
            <w:hideMark/>
          </w:tcPr>
          <w:p w:rsidR="003A2336" w:rsidRPr="0095763C" w:rsidRDefault="00724289" w:rsidP="00132AFE">
            <w:pPr>
              <w:jc w:val="center"/>
              <w:textAlignment w:val="baseline"/>
              <w:rPr>
                <w:rFonts w:ascii="Arial" w:eastAsia="Times New Roman" w:hAnsi="Arial" w:cs="Arial"/>
                <w:szCs w:val="24"/>
              </w:rPr>
            </w:pPr>
            <w:r w:rsidRPr="0095763C">
              <w:rPr>
                <w:rFonts w:ascii="Times New Roman" w:eastAsia="Times New Roman" w:hAnsi="Times New Roman"/>
                <w:color w:val="000000"/>
                <w:kern w:val="24"/>
                <w:szCs w:val="24"/>
              </w:rPr>
              <w:t>89</w:t>
            </w:r>
          </w:p>
        </w:tc>
        <w:tc>
          <w:tcPr>
            <w:tcW w:w="10362" w:type="dxa"/>
            <w:shd w:val="clear" w:color="auto" w:fill="auto"/>
            <w:tcMar>
              <w:top w:w="15" w:type="dxa"/>
              <w:left w:w="104" w:type="dxa"/>
              <w:bottom w:w="0" w:type="dxa"/>
              <w:right w:w="104" w:type="dxa"/>
            </w:tcMar>
            <w:vAlign w:val="center"/>
            <w:hideMark/>
          </w:tcPr>
          <w:p w:rsidR="003A2336" w:rsidRPr="0095763C" w:rsidRDefault="00C24DBB" w:rsidP="00C24DBB">
            <w:pPr>
              <w:spacing w:line="256" w:lineRule="auto"/>
              <w:textAlignment w:val="baseline"/>
              <w:rPr>
                <w:rFonts w:ascii="Arial" w:eastAsia="Times New Roman" w:hAnsi="Arial" w:cs="Arial"/>
              </w:rPr>
            </w:pPr>
            <w:r w:rsidRPr="0095763C">
              <w:rPr>
                <w:rFonts w:ascii="Times New Roman" w:eastAsia="Times New Roman" w:hAnsi="Times New Roman"/>
                <w:color w:val="000000"/>
                <w:kern w:val="24"/>
              </w:rPr>
              <w:t xml:space="preserve">Традиционное хозяйство </w:t>
            </w:r>
            <w:r w:rsidR="003A2336" w:rsidRPr="0095763C">
              <w:rPr>
                <w:rFonts w:ascii="Times New Roman" w:eastAsia="Times New Roman" w:hAnsi="Times New Roman"/>
                <w:color w:val="000000"/>
                <w:kern w:val="24"/>
              </w:rPr>
              <w:t>(</w:t>
            </w:r>
            <w:r w:rsidRPr="0095763C">
              <w:rPr>
                <w:rFonts w:ascii="Times New Roman" w:eastAsia="Times New Roman" w:hAnsi="Times New Roman"/>
                <w:color w:val="000000"/>
                <w:kern w:val="24"/>
              </w:rPr>
              <w:t>р</w:t>
            </w:r>
            <w:r w:rsidR="003A2336" w:rsidRPr="0095763C">
              <w:rPr>
                <w:rFonts w:ascii="Times New Roman" w:eastAsia="Times New Roman" w:hAnsi="Times New Roman"/>
                <w:color w:val="000000"/>
                <w:kern w:val="24"/>
              </w:rPr>
              <w:t xml:space="preserve">ыболовство, охота на пушного зверя), </w:t>
            </w:r>
            <w:r w:rsidRPr="0095763C">
              <w:rPr>
                <w:rFonts w:ascii="Times New Roman" w:eastAsia="Times New Roman" w:hAnsi="Times New Roman"/>
                <w:color w:val="000000"/>
                <w:kern w:val="24"/>
              </w:rPr>
              <w:t>з</w:t>
            </w:r>
            <w:r w:rsidR="003A2336" w:rsidRPr="0095763C">
              <w:rPr>
                <w:rFonts w:ascii="Times New Roman" w:eastAsia="Times New Roman" w:hAnsi="Times New Roman"/>
                <w:color w:val="000000"/>
                <w:kern w:val="24"/>
              </w:rPr>
              <w:t>аготовка и переработка древесины</w:t>
            </w:r>
            <w:r w:rsidR="003A2336" w:rsidRPr="0095763C">
              <w:rPr>
                <w:rFonts w:eastAsia="Calibri"/>
                <w:color w:val="000000"/>
                <w:kern w:val="24"/>
              </w:rPr>
              <w:t xml:space="preserve"> </w:t>
            </w:r>
          </w:p>
        </w:tc>
      </w:tr>
      <w:tr w:rsidR="003A2336" w:rsidRPr="0095763C" w:rsidTr="003A2336">
        <w:trPr>
          <w:trHeight w:val="394"/>
        </w:trPr>
        <w:tc>
          <w:tcPr>
            <w:tcW w:w="671" w:type="dxa"/>
            <w:shd w:val="clear" w:color="auto" w:fill="auto"/>
            <w:tcMar>
              <w:top w:w="15" w:type="dxa"/>
              <w:left w:w="104" w:type="dxa"/>
              <w:bottom w:w="0" w:type="dxa"/>
              <w:right w:w="104" w:type="dxa"/>
            </w:tcMar>
            <w:vAlign w:val="center"/>
            <w:hideMark/>
          </w:tcPr>
          <w:p w:rsidR="003A2336" w:rsidRPr="0095763C" w:rsidRDefault="003A2336" w:rsidP="00132AFE">
            <w:pPr>
              <w:spacing w:line="256" w:lineRule="auto"/>
              <w:jc w:val="center"/>
              <w:textAlignment w:val="baseline"/>
              <w:rPr>
                <w:rFonts w:ascii="Times New Roman" w:eastAsia="Times New Roman" w:hAnsi="Times New Roman"/>
                <w:szCs w:val="24"/>
              </w:rPr>
            </w:pPr>
            <w:r w:rsidRPr="0095763C">
              <w:rPr>
                <w:rFonts w:ascii="Times New Roman" w:eastAsia="Times New Roman" w:hAnsi="Times New Roman"/>
                <w:szCs w:val="24"/>
              </w:rPr>
              <w:t>6</w:t>
            </w:r>
            <w:r w:rsidR="00C24DBB" w:rsidRPr="0095763C">
              <w:rPr>
                <w:rFonts w:ascii="Times New Roman" w:eastAsia="Times New Roman" w:hAnsi="Times New Roman"/>
                <w:szCs w:val="24"/>
              </w:rPr>
              <w:t>.</w:t>
            </w:r>
          </w:p>
        </w:tc>
        <w:tc>
          <w:tcPr>
            <w:tcW w:w="2268" w:type="dxa"/>
            <w:shd w:val="clear" w:color="auto" w:fill="auto"/>
            <w:tcMar>
              <w:top w:w="15" w:type="dxa"/>
              <w:left w:w="104" w:type="dxa"/>
              <w:bottom w:w="0" w:type="dxa"/>
              <w:right w:w="104" w:type="dxa"/>
            </w:tcMar>
            <w:vAlign w:val="center"/>
            <w:hideMark/>
          </w:tcPr>
          <w:p w:rsidR="003A2336" w:rsidRPr="0095763C" w:rsidRDefault="003A2336" w:rsidP="00132AFE">
            <w:pPr>
              <w:textAlignment w:val="baseline"/>
              <w:rPr>
                <w:rFonts w:ascii="Arial" w:eastAsia="Times New Roman" w:hAnsi="Arial" w:cs="Arial"/>
                <w:szCs w:val="24"/>
              </w:rPr>
            </w:pPr>
            <w:r w:rsidRPr="0095763C">
              <w:rPr>
                <w:rFonts w:ascii="Times New Roman" w:eastAsia="Times New Roman" w:hAnsi="Times New Roman"/>
                <w:color w:val="000000"/>
                <w:kern w:val="24"/>
                <w:szCs w:val="24"/>
              </w:rPr>
              <w:t xml:space="preserve">п. </w:t>
            </w:r>
            <w:proofErr w:type="spellStart"/>
            <w:r w:rsidRPr="0095763C">
              <w:rPr>
                <w:rFonts w:ascii="Times New Roman" w:eastAsia="Times New Roman" w:hAnsi="Times New Roman"/>
                <w:color w:val="000000"/>
                <w:kern w:val="24"/>
                <w:szCs w:val="24"/>
              </w:rPr>
              <w:t>Кузьмовка</w:t>
            </w:r>
            <w:proofErr w:type="spellEnd"/>
          </w:p>
        </w:tc>
        <w:tc>
          <w:tcPr>
            <w:tcW w:w="1545" w:type="dxa"/>
            <w:shd w:val="clear" w:color="auto" w:fill="auto"/>
            <w:tcMar>
              <w:top w:w="15" w:type="dxa"/>
              <w:left w:w="104" w:type="dxa"/>
              <w:bottom w:w="0" w:type="dxa"/>
              <w:right w:w="104" w:type="dxa"/>
            </w:tcMar>
            <w:vAlign w:val="center"/>
            <w:hideMark/>
          </w:tcPr>
          <w:p w:rsidR="003A2336" w:rsidRPr="0095763C" w:rsidRDefault="00724289" w:rsidP="00132AFE">
            <w:pPr>
              <w:jc w:val="center"/>
              <w:textAlignment w:val="baseline"/>
              <w:rPr>
                <w:rFonts w:ascii="Arial" w:eastAsia="Times New Roman" w:hAnsi="Arial" w:cs="Arial"/>
                <w:szCs w:val="24"/>
              </w:rPr>
            </w:pPr>
            <w:r w:rsidRPr="0095763C">
              <w:rPr>
                <w:rFonts w:ascii="Times New Roman" w:eastAsia="Times New Roman" w:hAnsi="Times New Roman"/>
                <w:color w:val="000000"/>
                <w:kern w:val="24"/>
                <w:szCs w:val="24"/>
              </w:rPr>
              <w:t>207</w:t>
            </w:r>
          </w:p>
        </w:tc>
        <w:tc>
          <w:tcPr>
            <w:tcW w:w="10362" w:type="dxa"/>
            <w:shd w:val="clear" w:color="auto" w:fill="auto"/>
            <w:tcMar>
              <w:top w:w="15" w:type="dxa"/>
              <w:left w:w="104" w:type="dxa"/>
              <w:bottom w:w="0" w:type="dxa"/>
              <w:right w:w="104" w:type="dxa"/>
            </w:tcMar>
            <w:vAlign w:val="center"/>
            <w:hideMark/>
          </w:tcPr>
          <w:p w:rsidR="003A2336" w:rsidRPr="0095763C" w:rsidRDefault="00C24DBB" w:rsidP="00C24DBB">
            <w:pPr>
              <w:textAlignment w:val="baseline"/>
              <w:rPr>
                <w:rFonts w:ascii="Arial" w:eastAsia="Times New Roman" w:hAnsi="Arial" w:cs="Arial"/>
              </w:rPr>
            </w:pPr>
            <w:r w:rsidRPr="0095763C">
              <w:rPr>
                <w:rFonts w:ascii="Times New Roman" w:eastAsia="Times New Roman" w:hAnsi="Times New Roman"/>
                <w:color w:val="000000"/>
                <w:kern w:val="24"/>
              </w:rPr>
              <w:t xml:space="preserve">Традиционное хозяйство </w:t>
            </w:r>
            <w:r w:rsidR="003A2336" w:rsidRPr="0095763C">
              <w:rPr>
                <w:rFonts w:ascii="Times New Roman" w:eastAsia="Times New Roman" w:hAnsi="Times New Roman"/>
                <w:color w:val="000000"/>
                <w:kern w:val="24"/>
              </w:rPr>
              <w:t>(</w:t>
            </w:r>
            <w:r w:rsidRPr="0095763C">
              <w:rPr>
                <w:rFonts w:ascii="Times New Roman" w:eastAsia="Times New Roman" w:hAnsi="Times New Roman"/>
                <w:color w:val="000000"/>
                <w:kern w:val="24"/>
              </w:rPr>
              <w:t>р</w:t>
            </w:r>
            <w:r w:rsidR="003A2336" w:rsidRPr="0095763C">
              <w:rPr>
                <w:rFonts w:ascii="Times New Roman" w:eastAsia="Times New Roman" w:hAnsi="Times New Roman"/>
                <w:color w:val="000000"/>
                <w:kern w:val="24"/>
              </w:rPr>
              <w:t>ыболовство, охота на пушного зверя</w:t>
            </w:r>
            <w:r w:rsidRPr="0095763C">
              <w:rPr>
                <w:rFonts w:ascii="Times New Roman" w:eastAsia="Times New Roman" w:hAnsi="Times New Roman"/>
                <w:color w:val="000000"/>
                <w:kern w:val="24"/>
              </w:rPr>
              <w:t xml:space="preserve">), заготовка и переработка </w:t>
            </w:r>
            <w:r w:rsidR="003A2336" w:rsidRPr="0095763C">
              <w:rPr>
                <w:rFonts w:ascii="Times New Roman" w:eastAsia="Times New Roman" w:hAnsi="Times New Roman"/>
                <w:color w:val="000000"/>
                <w:kern w:val="24"/>
              </w:rPr>
              <w:t xml:space="preserve">древесины, животноводство, свиноводство, птицеводство </w:t>
            </w:r>
            <w:r w:rsidRPr="0095763C">
              <w:rPr>
                <w:rFonts w:ascii="Times New Roman" w:eastAsia="Times New Roman" w:hAnsi="Times New Roman"/>
                <w:color w:val="000000"/>
                <w:kern w:val="24"/>
              </w:rPr>
              <w:t>(</w:t>
            </w:r>
            <w:r w:rsidR="003A2336" w:rsidRPr="0095763C">
              <w:rPr>
                <w:rFonts w:ascii="Times New Roman" w:eastAsia="Times New Roman" w:hAnsi="Times New Roman"/>
                <w:color w:val="000000"/>
                <w:kern w:val="24"/>
              </w:rPr>
              <w:t>ЛПХ</w:t>
            </w:r>
            <w:r w:rsidRPr="0095763C">
              <w:rPr>
                <w:rFonts w:eastAsia="Calibri"/>
                <w:color w:val="000000"/>
                <w:kern w:val="24"/>
              </w:rPr>
              <w:t>)</w:t>
            </w:r>
          </w:p>
        </w:tc>
      </w:tr>
      <w:tr w:rsidR="003A2336" w:rsidRPr="0095763C" w:rsidTr="003A2336">
        <w:trPr>
          <w:trHeight w:val="394"/>
        </w:trPr>
        <w:tc>
          <w:tcPr>
            <w:tcW w:w="671" w:type="dxa"/>
            <w:shd w:val="clear" w:color="auto" w:fill="auto"/>
            <w:tcMar>
              <w:top w:w="15" w:type="dxa"/>
              <w:left w:w="104" w:type="dxa"/>
              <w:bottom w:w="0" w:type="dxa"/>
              <w:right w:w="104" w:type="dxa"/>
            </w:tcMar>
            <w:vAlign w:val="center"/>
            <w:hideMark/>
          </w:tcPr>
          <w:p w:rsidR="003A2336" w:rsidRPr="0095763C" w:rsidRDefault="003A2336" w:rsidP="00132AFE">
            <w:pPr>
              <w:spacing w:line="256" w:lineRule="auto"/>
              <w:jc w:val="center"/>
              <w:textAlignment w:val="baseline"/>
              <w:rPr>
                <w:rFonts w:ascii="Times New Roman" w:eastAsia="Times New Roman" w:hAnsi="Times New Roman"/>
                <w:szCs w:val="24"/>
              </w:rPr>
            </w:pPr>
            <w:r w:rsidRPr="0095763C">
              <w:rPr>
                <w:rFonts w:ascii="Times New Roman" w:eastAsia="Times New Roman" w:hAnsi="Times New Roman"/>
                <w:szCs w:val="24"/>
              </w:rPr>
              <w:t>7</w:t>
            </w:r>
            <w:r w:rsidR="00C24DBB" w:rsidRPr="0095763C">
              <w:rPr>
                <w:rFonts w:ascii="Times New Roman" w:eastAsia="Times New Roman" w:hAnsi="Times New Roman"/>
                <w:szCs w:val="24"/>
              </w:rPr>
              <w:t>.</w:t>
            </w:r>
          </w:p>
        </w:tc>
        <w:tc>
          <w:tcPr>
            <w:tcW w:w="2268" w:type="dxa"/>
            <w:shd w:val="clear" w:color="auto" w:fill="auto"/>
            <w:tcMar>
              <w:top w:w="15" w:type="dxa"/>
              <w:left w:w="104" w:type="dxa"/>
              <w:bottom w:w="0" w:type="dxa"/>
              <w:right w:w="104" w:type="dxa"/>
            </w:tcMar>
            <w:vAlign w:val="center"/>
            <w:hideMark/>
          </w:tcPr>
          <w:p w:rsidR="003A2336" w:rsidRPr="0095763C" w:rsidRDefault="003A2336" w:rsidP="00132AFE">
            <w:pPr>
              <w:textAlignment w:val="baseline"/>
              <w:rPr>
                <w:rFonts w:ascii="Arial" w:eastAsia="Times New Roman" w:hAnsi="Arial" w:cs="Arial"/>
                <w:szCs w:val="24"/>
              </w:rPr>
            </w:pPr>
            <w:r w:rsidRPr="0095763C">
              <w:rPr>
                <w:rFonts w:ascii="Times New Roman" w:eastAsia="Times New Roman" w:hAnsi="Times New Roman"/>
                <w:color w:val="000000"/>
                <w:kern w:val="24"/>
                <w:szCs w:val="24"/>
              </w:rPr>
              <w:t>с. Мирюга</w:t>
            </w:r>
          </w:p>
        </w:tc>
        <w:tc>
          <w:tcPr>
            <w:tcW w:w="1545" w:type="dxa"/>
            <w:shd w:val="clear" w:color="auto" w:fill="auto"/>
            <w:tcMar>
              <w:top w:w="15" w:type="dxa"/>
              <w:left w:w="104" w:type="dxa"/>
              <w:bottom w:w="0" w:type="dxa"/>
              <w:right w:w="104" w:type="dxa"/>
            </w:tcMar>
            <w:vAlign w:val="center"/>
            <w:hideMark/>
          </w:tcPr>
          <w:p w:rsidR="003A2336" w:rsidRPr="0095763C" w:rsidRDefault="00724289" w:rsidP="00132AFE">
            <w:pPr>
              <w:jc w:val="center"/>
              <w:textAlignment w:val="baseline"/>
              <w:rPr>
                <w:rFonts w:ascii="Arial" w:eastAsia="Times New Roman" w:hAnsi="Arial" w:cs="Arial"/>
                <w:szCs w:val="24"/>
              </w:rPr>
            </w:pPr>
            <w:r w:rsidRPr="0095763C">
              <w:rPr>
                <w:rFonts w:ascii="Times New Roman" w:eastAsia="Times New Roman" w:hAnsi="Times New Roman"/>
                <w:color w:val="000000"/>
                <w:kern w:val="24"/>
                <w:szCs w:val="24"/>
              </w:rPr>
              <w:t>40</w:t>
            </w:r>
          </w:p>
        </w:tc>
        <w:tc>
          <w:tcPr>
            <w:tcW w:w="10362" w:type="dxa"/>
            <w:shd w:val="clear" w:color="auto" w:fill="auto"/>
            <w:tcMar>
              <w:top w:w="15" w:type="dxa"/>
              <w:left w:w="104" w:type="dxa"/>
              <w:bottom w:w="0" w:type="dxa"/>
              <w:right w:w="104" w:type="dxa"/>
            </w:tcMar>
            <w:vAlign w:val="center"/>
            <w:hideMark/>
          </w:tcPr>
          <w:p w:rsidR="003A2336" w:rsidRPr="0095763C" w:rsidRDefault="00C24DBB" w:rsidP="00C24DBB">
            <w:pPr>
              <w:textAlignment w:val="baseline"/>
              <w:rPr>
                <w:rFonts w:ascii="Arial" w:eastAsia="Times New Roman" w:hAnsi="Arial" w:cs="Arial"/>
              </w:rPr>
            </w:pPr>
            <w:r w:rsidRPr="0095763C">
              <w:rPr>
                <w:rFonts w:ascii="Times New Roman" w:eastAsia="Times New Roman" w:hAnsi="Times New Roman"/>
                <w:color w:val="000000"/>
                <w:kern w:val="24"/>
              </w:rPr>
              <w:t xml:space="preserve">Традиционное хозяйство </w:t>
            </w:r>
            <w:r w:rsidR="003A2336" w:rsidRPr="0095763C">
              <w:rPr>
                <w:rFonts w:ascii="Times New Roman" w:eastAsia="Times New Roman" w:hAnsi="Times New Roman"/>
                <w:color w:val="000000"/>
                <w:kern w:val="24"/>
              </w:rPr>
              <w:t>(</w:t>
            </w:r>
            <w:r w:rsidRPr="0095763C">
              <w:rPr>
                <w:rFonts w:ascii="Times New Roman" w:eastAsia="Times New Roman" w:hAnsi="Times New Roman"/>
                <w:color w:val="000000"/>
                <w:kern w:val="24"/>
              </w:rPr>
              <w:t>р</w:t>
            </w:r>
            <w:r w:rsidR="003A2336" w:rsidRPr="0095763C">
              <w:rPr>
                <w:rFonts w:ascii="Times New Roman" w:eastAsia="Times New Roman" w:hAnsi="Times New Roman"/>
                <w:color w:val="000000"/>
                <w:kern w:val="24"/>
              </w:rPr>
              <w:t>ыболовство, охота на пушного зверя</w:t>
            </w:r>
            <w:r w:rsidRPr="0095763C">
              <w:rPr>
                <w:rFonts w:ascii="Times New Roman" w:eastAsia="Times New Roman" w:hAnsi="Times New Roman"/>
                <w:color w:val="000000"/>
                <w:kern w:val="24"/>
              </w:rPr>
              <w:t>), з</w:t>
            </w:r>
            <w:r w:rsidR="003A2336" w:rsidRPr="0095763C">
              <w:rPr>
                <w:rFonts w:ascii="Times New Roman" w:eastAsia="Times New Roman" w:hAnsi="Times New Roman"/>
                <w:color w:val="000000"/>
                <w:kern w:val="24"/>
              </w:rPr>
              <w:t>аготовка и переработка древесины, животноводство, свиноводство, птицеводство, овощеводство</w:t>
            </w:r>
            <w:r w:rsidRPr="0095763C">
              <w:rPr>
                <w:rFonts w:ascii="Times New Roman" w:eastAsia="Times New Roman" w:hAnsi="Times New Roman"/>
                <w:color w:val="000000"/>
                <w:kern w:val="24"/>
              </w:rPr>
              <w:t xml:space="preserve"> (</w:t>
            </w:r>
            <w:r w:rsidR="003A2336" w:rsidRPr="0095763C">
              <w:rPr>
                <w:rFonts w:ascii="Times New Roman" w:eastAsia="Times New Roman" w:hAnsi="Times New Roman"/>
                <w:color w:val="000000"/>
                <w:kern w:val="24"/>
              </w:rPr>
              <w:t>ЛПХ</w:t>
            </w:r>
            <w:r w:rsidRPr="0095763C">
              <w:rPr>
                <w:rFonts w:eastAsia="Calibri"/>
                <w:color w:val="000000"/>
                <w:kern w:val="24"/>
              </w:rPr>
              <w:t>)</w:t>
            </w:r>
          </w:p>
        </w:tc>
      </w:tr>
      <w:tr w:rsidR="003A2336" w:rsidRPr="0095763C" w:rsidTr="003A2336">
        <w:trPr>
          <w:trHeight w:val="394"/>
        </w:trPr>
        <w:tc>
          <w:tcPr>
            <w:tcW w:w="671" w:type="dxa"/>
            <w:shd w:val="clear" w:color="auto" w:fill="auto"/>
            <w:tcMar>
              <w:top w:w="15" w:type="dxa"/>
              <w:left w:w="104" w:type="dxa"/>
              <w:bottom w:w="0" w:type="dxa"/>
              <w:right w:w="104" w:type="dxa"/>
            </w:tcMar>
            <w:vAlign w:val="center"/>
            <w:hideMark/>
          </w:tcPr>
          <w:p w:rsidR="003A2336" w:rsidRPr="0095763C" w:rsidRDefault="003A2336" w:rsidP="00132AFE">
            <w:pPr>
              <w:spacing w:line="256" w:lineRule="auto"/>
              <w:jc w:val="center"/>
              <w:textAlignment w:val="baseline"/>
              <w:rPr>
                <w:rFonts w:ascii="Times New Roman" w:eastAsia="Times New Roman" w:hAnsi="Times New Roman"/>
                <w:szCs w:val="24"/>
              </w:rPr>
            </w:pPr>
            <w:r w:rsidRPr="0095763C">
              <w:rPr>
                <w:rFonts w:ascii="Times New Roman" w:eastAsia="Times New Roman" w:hAnsi="Times New Roman"/>
                <w:szCs w:val="24"/>
              </w:rPr>
              <w:t>8</w:t>
            </w:r>
            <w:r w:rsidR="00C24DBB" w:rsidRPr="0095763C">
              <w:rPr>
                <w:rFonts w:ascii="Times New Roman" w:eastAsia="Times New Roman" w:hAnsi="Times New Roman"/>
                <w:szCs w:val="24"/>
              </w:rPr>
              <w:t>.</w:t>
            </w:r>
          </w:p>
        </w:tc>
        <w:tc>
          <w:tcPr>
            <w:tcW w:w="2268" w:type="dxa"/>
            <w:shd w:val="clear" w:color="auto" w:fill="auto"/>
            <w:tcMar>
              <w:top w:w="15" w:type="dxa"/>
              <w:left w:w="104" w:type="dxa"/>
              <w:bottom w:w="0" w:type="dxa"/>
              <w:right w:w="104" w:type="dxa"/>
            </w:tcMar>
            <w:vAlign w:val="center"/>
            <w:hideMark/>
          </w:tcPr>
          <w:p w:rsidR="003A2336" w:rsidRPr="0095763C" w:rsidRDefault="003A2336" w:rsidP="00132AFE">
            <w:pPr>
              <w:textAlignment w:val="baseline"/>
              <w:rPr>
                <w:rFonts w:ascii="Arial" w:eastAsia="Times New Roman" w:hAnsi="Arial" w:cs="Arial"/>
                <w:szCs w:val="24"/>
              </w:rPr>
            </w:pPr>
            <w:r w:rsidRPr="0095763C">
              <w:rPr>
                <w:rFonts w:ascii="Times New Roman" w:eastAsia="Times New Roman" w:hAnsi="Times New Roman"/>
                <w:color w:val="000000"/>
                <w:kern w:val="24"/>
                <w:szCs w:val="24"/>
              </w:rPr>
              <w:t>п. Бурный</w:t>
            </w:r>
          </w:p>
        </w:tc>
        <w:tc>
          <w:tcPr>
            <w:tcW w:w="1545" w:type="dxa"/>
            <w:shd w:val="clear" w:color="auto" w:fill="auto"/>
            <w:tcMar>
              <w:top w:w="15" w:type="dxa"/>
              <w:left w:w="104" w:type="dxa"/>
              <w:bottom w:w="0" w:type="dxa"/>
              <w:right w:w="104" w:type="dxa"/>
            </w:tcMar>
            <w:vAlign w:val="center"/>
            <w:hideMark/>
          </w:tcPr>
          <w:p w:rsidR="003A2336" w:rsidRPr="0095763C" w:rsidRDefault="003A2336" w:rsidP="00724289">
            <w:pPr>
              <w:jc w:val="center"/>
              <w:textAlignment w:val="baseline"/>
              <w:rPr>
                <w:rFonts w:ascii="Arial" w:eastAsia="Times New Roman" w:hAnsi="Arial" w:cs="Arial"/>
                <w:szCs w:val="24"/>
              </w:rPr>
            </w:pPr>
            <w:r w:rsidRPr="0095763C">
              <w:rPr>
                <w:rFonts w:ascii="Times New Roman" w:eastAsia="Times New Roman" w:hAnsi="Times New Roman"/>
                <w:color w:val="000000"/>
                <w:kern w:val="24"/>
                <w:szCs w:val="24"/>
              </w:rPr>
              <w:t>19</w:t>
            </w:r>
            <w:r w:rsidR="00724289" w:rsidRPr="0095763C">
              <w:rPr>
                <w:rFonts w:ascii="Times New Roman" w:eastAsia="Times New Roman" w:hAnsi="Times New Roman"/>
                <w:color w:val="000000"/>
                <w:kern w:val="24"/>
                <w:szCs w:val="24"/>
              </w:rPr>
              <w:t>1</w:t>
            </w:r>
          </w:p>
        </w:tc>
        <w:tc>
          <w:tcPr>
            <w:tcW w:w="10362" w:type="dxa"/>
            <w:shd w:val="clear" w:color="auto" w:fill="auto"/>
            <w:tcMar>
              <w:top w:w="15" w:type="dxa"/>
              <w:left w:w="104" w:type="dxa"/>
              <w:bottom w:w="0" w:type="dxa"/>
              <w:right w:w="104" w:type="dxa"/>
            </w:tcMar>
            <w:vAlign w:val="center"/>
            <w:hideMark/>
          </w:tcPr>
          <w:p w:rsidR="003A2336" w:rsidRPr="0095763C" w:rsidRDefault="00C24DBB" w:rsidP="00C24DBB">
            <w:pPr>
              <w:textAlignment w:val="baseline"/>
              <w:rPr>
                <w:rFonts w:ascii="Arial" w:eastAsia="Times New Roman" w:hAnsi="Arial" w:cs="Arial"/>
              </w:rPr>
            </w:pPr>
            <w:r w:rsidRPr="0095763C">
              <w:rPr>
                <w:rFonts w:ascii="Times New Roman" w:eastAsia="Times New Roman" w:hAnsi="Times New Roman"/>
                <w:color w:val="000000"/>
                <w:kern w:val="24"/>
              </w:rPr>
              <w:t xml:space="preserve">Традиционное хозяйство </w:t>
            </w:r>
            <w:r w:rsidR="003A2336" w:rsidRPr="0095763C">
              <w:rPr>
                <w:rFonts w:ascii="Times New Roman" w:eastAsia="Times New Roman" w:hAnsi="Times New Roman"/>
                <w:color w:val="000000"/>
                <w:kern w:val="24"/>
              </w:rPr>
              <w:t>(</w:t>
            </w:r>
            <w:r w:rsidRPr="0095763C">
              <w:rPr>
                <w:rFonts w:ascii="Times New Roman" w:eastAsia="Times New Roman" w:hAnsi="Times New Roman"/>
                <w:color w:val="000000"/>
                <w:kern w:val="24"/>
              </w:rPr>
              <w:t>р</w:t>
            </w:r>
            <w:r w:rsidR="003A2336" w:rsidRPr="0095763C">
              <w:rPr>
                <w:rFonts w:ascii="Times New Roman" w:eastAsia="Times New Roman" w:hAnsi="Times New Roman"/>
                <w:color w:val="000000"/>
                <w:kern w:val="24"/>
              </w:rPr>
              <w:t>ыболовство, охота на пушного зверя</w:t>
            </w:r>
            <w:r w:rsidRPr="0095763C">
              <w:rPr>
                <w:rFonts w:ascii="Times New Roman" w:eastAsia="Times New Roman" w:hAnsi="Times New Roman"/>
                <w:color w:val="000000"/>
                <w:kern w:val="24"/>
              </w:rPr>
              <w:t>), з</w:t>
            </w:r>
            <w:r w:rsidR="003A2336" w:rsidRPr="0095763C">
              <w:rPr>
                <w:rFonts w:ascii="Times New Roman" w:eastAsia="Times New Roman" w:hAnsi="Times New Roman"/>
                <w:color w:val="000000"/>
                <w:kern w:val="24"/>
              </w:rPr>
              <w:t xml:space="preserve">аготовка и переработка древесины, животноводство, свиноводство, птицеводство </w:t>
            </w:r>
            <w:r w:rsidRPr="0095763C">
              <w:rPr>
                <w:rFonts w:ascii="Times New Roman" w:eastAsia="Times New Roman" w:hAnsi="Times New Roman"/>
                <w:color w:val="000000"/>
                <w:kern w:val="24"/>
              </w:rPr>
              <w:t>(</w:t>
            </w:r>
            <w:r w:rsidR="003A2336" w:rsidRPr="0095763C">
              <w:rPr>
                <w:rFonts w:ascii="Times New Roman" w:eastAsia="Times New Roman" w:hAnsi="Times New Roman"/>
                <w:color w:val="000000"/>
                <w:kern w:val="24"/>
              </w:rPr>
              <w:t>ЛПХ</w:t>
            </w:r>
            <w:r w:rsidRPr="0095763C">
              <w:rPr>
                <w:rFonts w:ascii="Times New Roman" w:eastAsia="Times New Roman" w:hAnsi="Times New Roman"/>
                <w:color w:val="000000"/>
                <w:kern w:val="24"/>
              </w:rPr>
              <w:t>)</w:t>
            </w:r>
          </w:p>
        </w:tc>
      </w:tr>
    </w:tbl>
    <w:p w:rsidR="007128A6" w:rsidRPr="0095763C" w:rsidRDefault="007128A6" w:rsidP="00132AFE">
      <w:pPr>
        <w:tabs>
          <w:tab w:val="left" w:pos="13380"/>
        </w:tabs>
        <w:jc w:val="right"/>
        <w:rPr>
          <w:rFonts w:ascii="Times New Roman" w:hAnsi="Times New Roman"/>
          <w:sz w:val="24"/>
          <w:szCs w:val="24"/>
        </w:rPr>
      </w:pPr>
      <w:r w:rsidRPr="0095763C">
        <w:rPr>
          <w:rFonts w:ascii="Times New Roman" w:hAnsi="Times New Roman"/>
          <w:sz w:val="24"/>
          <w:szCs w:val="24"/>
        </w:rPr>
        <w:br w:type="page"/>
      </w:r>
    </w:p>
    <w:p w:rsidR="003A2336" w:rsidRPr="0095763C" w:rsidRDefault="00006546" w:rsidP="00006546">
      <w:pPr>
        <w:pStyle w:val="1"/>
        <w:numPr>
          <w:ilvl w:val="0"/>
          <w:numId w:val="0"/>
        </w:numPr>
        <w:spacing w:after="120" w:line="240" w:lineRule="auto"/>
        <w:rPr>
          <w:szCs w:val="28"/>
        </w:rPr>
      </w:pPr>
      <w:bookmarkStart w:id="314" w:name="_Ref531350965"/>
      <w:bookmarkStart w:id="315" w:name="_Ref531593389"/>
      <w:bookmarkStart w:id="316" w:name="_Ref533084144"/>
      <w:bookmarkStart w:id="317" w:name="_Toc59610006"/>
      <w:r w:rsidRPr="0095763C">
        <w:lastRenderedPageBreak/>
        <w:t xml:space="preserve">Приложение 5. </w:t>
      </w:r>
      <w:r w:rsidR="003A2336" w:rsidRPr="0095763C">
        <w:rPr>
          <w:rFonts w:cs="Times New Roman"/>
          <w:szCs w:val="28"/>
        </w:rPr>
        <w:t>Динамика основных социально-экономических показателей Эвенкийского муниципального района до 2030 года</w:t>
      </w:r>
      <w:bookmarkEnd w:id="314"/>
      <w:bookmarkEnd w:id="315"/>
      <w:bookmarkEnd w:id="316"/>
      <w:bookmarkEnd w:id="317"/>
    </w:p>
    <w:tbl>
      <w:tblPr>
        <w:tblStyle w:val="af9"/>
        <w:tblW w:w="15139" w:type="dxa"/>
        <w:tblInd w:w="-147" w:type="dxa"/>
        <w:tblLayout w:type="fixed"/>
        <w:tblLook w:val="04A0"/>
      </w:tblPr>
      <w:tblGrid>
        <w:gridCol w:w="681"/>
        <w:gridCol w:w="3732"/>
        <w:gridCol w:w="1484"/>
        <w:gridCol w:w="1203"/>
        <w:gridCol w:w="1330"/>
        <w:gridCol w:w="1386"/>
        <w:gridCol w:w="1316"/>
        <w:gridCol w:w="1399"/>
        <w:gridCol w:w="1332"/>
        <w:gridCol w:w="1276"/>
      </w:tblGrid>
      <w:tr w:rsidR="003728A8" w:rsidRPr="0095763C" w:rsidTr="003728A8">
        <w:trPr>
          <w:tblHeader/>
        </w:trPr>
        <w:tc>
          <w:tcPr>
            <w:tcW w:w="681" w:type="dxa"/>
            <w:vMerge w:val="restart"/>
            <w:tcBorders>
              <w:top w:val="single" w:sz="4" w:space="0" w:color="auto"/>
              <w:left w:val="single" w:sz="4" w:space="0" w:color="auto"/>
              <w:bottom w:val="single" w:sz="4" w:space="0" w:color="auto"/>
              <w:right w:val="single" w:sz="4" w:space="0" w:color="auto"/>
            </w:tcBorders>
            <w:hideMark/>
          </w:tcPr>
          <w:p w:rsidR="00EE1542" w:rsidRPr="0095763C" w:rsidRDefault="00EE1542" w:rsidP="00132AFE">
            <w:pPr>
              <w:jc w:val="center"/>
              <w:rPr>
                <w:rFonts w:ascii="Times New Roman" w:hAnsi="Times New Roman"/>
                <w:sz w:val="24"/>
                <w:szCs w:val="24"/>
                <w:lang w:eastAsia="en-US"/>
              </w:rPr>
            </w:pPr>
            <w:r w:rsidRPr="0095763C">
              <w:rPr>
                <w:rFonts w:ascii="Times New Roman" w:hAnsi="Times New Roman"/>
                <w:sz w:val="24"/>
                <w:szCs w:val="24"/>
                <w:lang w:eastAsia="en-US"/>
              </w:rPr>
              <w:t>№</w:t>
            </w:r>
            <w:proofErr w:type="spellStart"/>
            <w:proofErr w:type="gramStart"/>
            <w:r w:rsidRPr="0095763C">
              <w:rPr>
                <w:rFonts w:ascii="Times New Roman" w:hAnsi="Times New Roman"/>
                <w:sz w:val="24"/>
                <w:szCs w:val="24"/>
                <w:lang w:eastAsia="en-US"/>
              </w:rPr>
              <w:t>п</w:t>
            </w:r>
            <w:proofErr w:type="spellEnd"/>
            <w:proofErr w:type="gramEnd"/>
            <w:r w:rsidRPr="0095763C">
              <w:rPr>
                <w:rFonts w:ascii="Times New Roman" w:hAnsi="Times New Roman"/>
                <w:sz w:val="24"/>
                <w:szCs w:val="24"/>
                <w:lang w:eastAsia="en-US"/>
              </w:rPr>
              <w:t>/</w:t>
            </w:r>
            <w:proofErr w:type="spellStart"/>
            <w:r w:rsidRPr="0095763C">
              <w:rPr>
                <w:rFonts w:ascii="Times New Roman" w:hAnsi="Times New Roman"/>
                <w:sz w:val="24"/>
                <w:szCs w:val="24"/>
                <w:lang w:eastAsia="en-US"/>
              </w:rPr>
              <w:t>п</w:t>
            </w:r>
            <w:proofErr w:type="spellEnd"/>
          </w:p>
        </w:tc>
        <w:tc>
          <w:tcPr>
            <w:tcW w:w="3732" w:type="dxa"/>
            <w:vMerge w:val="restart"/>
            <w:tcBorders>
              <w:top w:val="single" w:sz="4" w:space="0" w:color="auto"/>
              <w:left w:val="single" w:sz="4" w:space="0" w:color="auto"/>
              <w:bottom w:val="single" w:sz="4" w:space="0" w:color="auto"/>
              <w:right w:val="single" w:sz="4" w:space="0" w:color="auto"/>
            </w:tcBorders>
            <w:hideMark/>
          </w:tcPr>
          <w:p w:rsidR="00EE1542" w:rsidRPr="0095763C" w:rsidRDefault="00EE1542" w:rsidP="00132AFE">
            <w:pPr>
              <w:jc w:val="center"/>
              <w:rPr>
                <w:rFonts w:ascii="Times New Roman" w:hAnsi="Times New Roman"/>
                <w:sz w:val="24"/>
                <w:szCs w:val="24"/>
                <w:lang w:eastAsia="en-US"/>
              </w:rPr>
            </w:pPr>
            <w:r w:rsidRPr="0095763C">
              <w:rPr>
                <w:rFonts w:ascii="Times New Roman" w:hAnsi="Times New Roman"/>
                <w:sz w:val="24"/>
                <w:szCs w:val="24"/>
                <w:lang w:eastAsia="en-US"/>
              </w:rPr>
              <w:t>Наименование показателя</w:t>
            </w:r>
          </w:p>
        </w:tc>
        <w:tc>
          <w:tcPr>
            <w:tcW w:w="1484" w:type="dxa"/>
            <w:vMerge w:val="restart"/>
            <w:tcBorders>
              <w:top w:val="single" w:sz="4" w:space="0" w:color="auto"/>
              <w:left w:val="single" w:sz="4" w:space="0" w:color="auto"/>
              <w:bottom w:val="single" w:sz="4" w:space="0" w:color="auto"/>
              <w:right w:val="single" w:sz="4" w:space="0" w:color="auto"/>
            </w:tcBorders>
            <w:hideMark/>
          </w:tcPr>
          <w:p w:rsidR="00EE1542" w:rsidRPr="0095763C" w:rsidRDefault="00EE1542" w:rsidP="00132AFE">
            <w:pPr>
              <w:jc w:val="center"/>
              <w:rPr>
                <w:rFonts w:ascii="Times New Roman" w:hAnsi="Times New Roman"/>
                <w:sz w:val="24"/>
                <w:szCs w:val="24"/>
                <w:lang w:eastAsia="en-US"/>
              </w:rPr>
            </w:pPr>
            <w:r w:rsidRPr="0095763C">
              <w:rPr>
                <w:rFonts w:ascii="Times New Roman" w:hAnsi="Times New Roman"/>
                <w:sz w:val="24"/>
                <w:szCs w:val="24"/>
                <w:lang w:eastAsia="en-US"/>
              </w:rPr>
              <w:t>Единицы измерения</w:t>
            </w:r>
          </w:p>
        </w:tc>
        <w:tc>
          <w:tcPr>
            <w:tcW w:w="5235" w:type="dxa"/>
            <w:gridSpan w:val="4"/>
            <w:tcBorders>
              <w:top w:val="single" w:sz="4" w:space="0" w:color="auto"/>
              <w:left w:val="single" w:sz="4" w:space="0" w:color="auto"/>
              <w:bottom w:val="single" w:sz="4" w:space="0" w:color="auto"/>
              <w:right w:val="single" w:sz="4" w:space="0" w:color="auto"/>
            </w:tcBorders>
            <w:hideMark/>
          </w:tcPr>
          <w:p w:rsidR="00EE1542" w:rsidRPr="0095763C" w:rsidRDefault="00EE1542" w:rsidP="00EE1542">
            <w:pPr>
              <w:jc w:val="center"/>
              <w:rPr>
                <w:rFonts w:ascii="Times New Roman" w:hAnsi="Times New Roman"/>
                <w:sz w:val="24"/>
                <w:szCs w:val="24"/>
                <w:lang w:eastAsia="en-US"/>
              </w:rPr>
            </w:pPr>
            <w:r w:rsidRPr="0095763C">
              <w:rPr>
                <w:rFonts w:ascii="Times New Roman" w:hAnsi="Times New Roman"/>
                <w:sz w:val="24"/>
                <w:szCs w:val="24"/>
                <w:lang w:eastAsia="en-US"/>
              </w:rPr>
              <w:t>Отчет.</w:t>
            </w:r>
          </w:p>
        </w:tc>
        <w:tc>
          <w:tcPr>
            <w:tcW w:w="4007" w:type="dxa"/>
            <w:gridSpan w:val="3"/>
            <w:tcBorders>
              <w:top w:val="single" w:sz="4" w:space="0" w:color="auto"/>
              <w:left w:val="single" w:sz="4" w:space="0" w:color="auto"/>
              <w:bottom w:val="single" w:sz="4" w:space="0" w:color="auto"/>
              <w:right w:val="single" w:sz="4" w:space="0" w:color="auto"/>
            </w:tcBorders>
            <w:hideMark/>
          </w:tcPr>
          <w:p w:rsidR="00EE1542" w:rsidRPr="0095763C" w:rsidRDefault="00EE1542" w:rsidP="00132AFE">
            <w:pPr>
              <w:jc w:val="center"/>
              <w:rPr>
                <w:rFonts w:ascii="Times New Roman" w:hAnsi="Times New Roman"/>
                <w:sz w:val="24"/>
                <w:szCs w:val="24"/>
                <w:lang w:eastAsia="en-US"/>
              </w:rPr>
            </w:pPr>
            <w:r w:rsidRPr="0095763C">
              <w:rPr>
                <w:rFonts w:ascii="Times New Roman" w:hAnsi="Times New Roman"/>
                <w:sz w:val="24"/>
                <w:szCs w:val="24"/>
                <w:lang w:eastAsia="en-US"/>
              </w:rPr>
              <w:t>Прогнозный период, годы</w:t>
            </w:r>
          </w:p>
        </w:tc>
      </w:tr>
      <w:tr w:rsidR="003728A8" w:rsidRPr="0095763C" w:rsidTr="003728A8">
        <w:trPr>
          <w:trHeight w:val="417"/>
          <w:tblHeader/>
        </w:trPr>
        <w:tc>
          <w:tcPr>
            <w:tcW w:w="681" w:type="dxa"/>
            <w:vMerge/>
            <w:tcBorders>
              <w:top w:val="single" w:sz="4" w:space="0" w:color="auto"/>
              <w:left w:val="single" w:sz="4" w:space="0" w:color="auto"/>
              <w:bottom w:val="single" w:sz="4" w:space="0" w:color="auto"/>
              <w:right w:val="single" w:sz="4" w:space="0" w:color="auto"/>
            </w:tcBorders>
            <w:vAlign w:val="center"/>
            <w:hideMark/>
          </w:tcPr>
          <w:p w:rsidR="00FC48E4" w:rsidRPr="0095763C" w:rsidRDefault="00FC48E4" w:rsidP="00132AFE">
            <w:pPr>
              <w:rPr>
                <w:rFonts w:ascii="Times New Roman" w:hAnsi="Times New Roman"/>
                <w:sz w:val="24"/>
                <w:szCs w:val="24"/>
                <w:lang w:eastAsia="en-US"/>
              </w:rPr>
            </w:pPr>
          </w:p>
        </w:tc>
        <w:tc>
          <w:tcPr>
            <w:tcW w:w="3732" w:type="dxa"/>
            <w:vMerge/>
            <w:tcBorders>
              <w:top w:val="single" w:sz="4" w:space="0" w:color="auto"/>
              <w:left w:val="single" w:sz="4" w:space="0" w:color="auto"/>
              <w:bottom w:val="single" w:sz="4" w:space="0" w:color="auto"/>
              <w:right w:val="single" w:sz="4" w:space="0" w:color="auto"/>
            </w:tcBorders>
            <w:vAlign w:val="center"/>
            <w:hideMark/>
          </w:tcPr>
          <w:p w:rsidR="00FC48E4" w:rsidRPr="0095763C" w:rsidRDefault="00FC48E4" w:rsidP="00132AFE">
            <w:pPr>
              <w:rPr>
                <w:rFonts w:ascii="Times New Roman" w:hAnsi="Times New Roman"/>
                <w:sz w:val="24"/>
                <w:szCs w:val="24"/>
                <w:lang w:eastAsia="en-US"/>
              </w:rPr>
            </w:pP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FC48E4" w:rsidRPr="0095763C" w:rsidRDefault="00FC48E4" w:rsidP="00132AFE">
            <w:pPr>
              <w:rPr>
                <w:rFonts w:ascii="Times New Roman" w:hAnsi="Times New Roman"/>
                <w:sz w:val="24"/>
                <w:szCs w:val="24"/>
                <w:lang w:eastAsia="en-US"/>
              </w:rPr>
            </w:pPr>
          </w:p>
        </w:tc>
        <w:tc>
          <w:tcPr>
            <w:tcW w:w="1203" w:type="dxa"/>
            <w:tcBorders>
              <w:top w:val="single" w:sz="4" w:space="0" w:color="auto"/>
              <w:left w:val="single" w:sz="4" w:space="0" w:color="auto"/>
              <w:bottom w:val="single" w:sz="4" w:space="0" w:color="auto"/>
              <w:right w:val="single" w:sz="4" w:space="0" w:color="auto"/>
            </w:tcBorders>
            <w:hideMark/>
          </w:tcPr>
          <w:p w:rsidR="00FC48E4" w:rsidRPr="0095763C" w:rsidRDefault="00FC48E4" w:rsidP="00132AFE">
            <w:pPr>
              <w:jc w:val="center"/>
              <w:rPr>
                <w:rFonts w:ascii="Times New Roman" w:hAnsi="Times New Roman"/>
                <w:sz w:val="24"/>
                <w:szCs w:val="24"/>
                <w:lang w:eastAsia="en-US"/>
              </w:rPr>
            </w:pPr>
            <w:r w:rsidRPr="0095763C">
              <w:rPr>
                <w:rFonts w:ascii="Times New Roman" w:hAnsi="Times New Roman"/>
                <w:sz w:val="24"/>
                <w:szCs w:val="24"/>
                <w:lang w:eastAsia="en-US"/>
              </w:rPr>
              <w:t>2014 г.</w:t>
            </w:r>
          </w:p>
        </w:tc>
        <w:tc>
          <w:tcPr>
            <w:tcW w:w="1330" w:type="dxa"/>
            <w:tcBorders>
              <w:top w:val="single" w:sz="4" w:space="0" w:color="auto"/>
              <w:left w:val="single" w:sz="4" w:space="0" w:color="auto"/>
              <w:bottom w:val="single" w:sz="4" w:space="0" w:color="auto"/>
              <w:right w:val="single" w:sz="4" w:space="0" w:color="auto"/>
            </w:tcBorders>
            <w:hideMark/>
          </w:tcPr>
          <w:p w:rsidR="00FC48E4" w:rsidRPr="0095763C" w:rsidRDefault="00FC48E4" w:rsidP="00132AFE">
            <w:pPr>
              <w:jc w:val="center"/>
              <w:rPr>
                <w:rFonts w:ascii="Times New Roman" w:hAnsi="Times New Roman"/>
                <w:sz w:val="24"/>
                <w:szCs w:val="24"/>
                <w:lang w:eastAsia="en-US"/>
              </w:rPr>
            </w:pPr>
            <w:r w:rsidRPr="0095763C">
              <w:rPr>
                <w:rFonts w:ascii="Times New Roman" w:hAnsi="Times New Roman"/>
                <w:sz w:val="24"/>
                <w:szCs w:val="24"/>
                <w:lang w:eastAsia="en-US"/>
              </w:rPr>
              <w:t>2015 г.</w:t>
            </w:r>
          </w:p>
          <w:p w:rsidR="00FC48E4" w:rsidRPr="0095763C" w:rsidRDefault="00FC48E4" w:rsidP="00132AFE">
            <w:pPr>
              <w:jc w:val="center"/>
              <w:rPr>
                <w:rFonts w:ascii="Times New Roman" w:hAnsi="Times New Roman"/>
                <w:sz w:val="24"/>
                <w:szCs w:val="24"/>
                <w:lang w:eastAsia="en-US"/>
              </w:rPr>
            </w:pPr>
            <w:r w:rsidRPr="0095763C">
              <w:rPr>
                <w:rFonts w:ascii="Times New Roman" w:hAnsi="Times New Roman"/>
                <w:sz w:val="24"/>
                <w:szCs w:val="24"/>
                <w:lang w:eastAsia="en-US"/>
              </w:rPr>
              <w:t>базовый год</w:t>
            </w:r>
          </w:p>
        </w:tc>
        <w:tc>
          <w:tcPr>
            <w:tcW w:w="1386" w:type="dxa"/>
            <w:tcBorders>
              <w:left w:val="single" w:sz="4" w:space="0" w:color="auto"/>
              <w:bottom w:val="single" w:sz="4" w:space="0" w:color="auto"/>
              <w:right w:val="single" w:sz="4" w:space="0" w:color="auto"/>
            </w:tcBorders>
          </w:tcPr>
          <w:p w:rsidR="00FC48E4" w:rsidRPr="0095763C" w:rsidRDefault="00EE1542" w:rsidP="00EE1542">
            <w:pPr>
              <w:jc w:val="center"/>
              <w:rPr>
                <w:rFonts w:ascii="Times New Roman" w:hAnsi="Times New Roman"/>
                <w:sz w:val="24"/>
                <w:szCs w:val="24"/>
                <w:lang w:eastAsia="en-US"/>
              </w:rPr>
            </w:pPr>
            <w:r w:rsidRPr="0095763C">
              <w:rPr>
                <w:rFonts w:ascii="Times New Roman" w:hAnsi="Times New Roman"/>
                <w:sz w:val="24"/>
                <w:szCs w:val="24"/>
                <w:lang w:eastAsia="en-US"/>
              </w:rPr>
              <w:t>2016 г.</w:t>
            </w:r>
          </w:p>
        </w:tc>
        <w:tc>
          <w:tcPr>
            <w:tcW w:w="1316" w:type="dxa"/>
            <w:tcBorders>
              <w:top w:val="single" w:sz="4" w:space="0" w:color="auto"/>
              <w:left w:val="single" w:sz="4" w:space="0" w:color="auto"/>
              <w:bottom w:val="single" w:sz="4" w:space="0" w:color="auto"/>
              <w:right w:val="single" w:sz="4" w:space="0" w:color="auto"/>
            </w:tcBorders>
            <w:hideMark/>
          </w:tcPr>
          <w:p w:rsidR="00FC48E4" w:rsidRPr="0095763C" w:rsidRDefault="00EE1542" w:rsidP="00EE1542">
            <w:pPr>
              <w:jc w:val="center"/>
              <w:rPr>
                <w:rFonts w:ascii="Times New Roman" w:hAnsi="Times New Roman"/>
                <w:sz w:val="24"/>
                <w:szCs w:val="24"/>
                <w:lang w:eastAsia="en-US"/>
              </w:rPr>
            </w:pPr>
            <w:r w:rsidRPr="0095763C">
              <w:rPr>
                <w:rFonts w:ascii="Times New Roman" w:hAnsi="Times New Roman"/>
                <w:sz w:val="24"/>
                <w:szCs w:val="24"/>
                <w:lang w:eastAsia="en-US"/>
              </w:rPr>
              <w:t>2017 г.</w:t>
            </w:r>
          </w:p>
        </w:tc>
        <w:tc>
          <w:tcPr>
            <w:tcW w:w="1399" w:type="dxa"/>
            <w:tcBorders>
              <w:top w:val="single" w:sz="4" w:space="0" w:color="auto"/>
              <w:left w:val="single" w:sz="4" w:space="0" w:color="auto"/>
              <w:bottom w:val="single" w:sz="4" w:space="0" w:color="auto"/>
              <w:right w:val="single" w:sz="4" w:space="0" w:color="auto"/>
            </w:tcBorders>
            <w:hideMark/>
          </w:tcPr>
          <w:p w:rsidR="00FC48E4" w:rsidRPr="0095763C" w:rsidRDefault="00FC48E4" w:rsidP="00132AFE">
            <w:pPr>
              <w:jc w:val="center"/>
              <w:rPr>
                <w:rFonts w:ascii="Times New Roman" w:hAnsi="Times New Roman"/>
                <w:sz w:val="24"/>
                <w:szCs w:val="24"/>
                <w:lang w:eastAsia="en-US"/>
              </w:rPr>
            </w:pPr>
            <w:r w:rsidRPr="0095763C">
              <w:rPr>
                <w:rFonts w:ascii="Times New Roman" w:hAnsi="Times New Roman"/>
                <w:sz w:val="24"/>
                <w:szCs w:val="24"/>
                <w:lang w:eastAsia="en-US"/>
              </w:rPr>
              <w:t xml:space="preserve">2020 </w:t>
            </w:r>
          </w:p>
        </w:tc>
        <w:tc>
          <w:tcPr>
            <w:tcW w:w="1332" w:type="dxa"/>
            <w:tcBorders>
              <w:top w:val="single" w:sz="4" w:space="0" w:color="auto"/>
              <w:left w:val="single" w:sz="4" w:space="0" w:color="auto"/>
              <w:bottom w:val="single" w:sz="4" w:space="0" w:color="auto"/>
              <w:right w:val="single" w:sz="4" w:space="0" w:color="auto"/>
            </w:tcBorders>
            <w:hideMark/>
          </w:tcPr>
          <w:p w:rsidR="00FC48E4" w:rsidRPr="0095763C" w:rsidRDefault="00FC48E4" w:rsidP="00132AFE">
            <w:pPr>
              <w:jc w:val="center"/>
              <w:rPr>
                <w:rFonts w:ascii="Times New Roman" w:hAnsi="Times New Roman"/>
                <w:sz w:val="24"/>
                <w:szCs w:val="24"/>
                <w:lang w:eastAsia="en-US"/>
              </w:rPr>
            </w:pPr>
            <w:r w:rsidRPr="0095763C">
              <w:rPr>
                <w:rFonts w:ascii="Times New Roman" w:hAnsi="Times New Roman"/>
                <w:sz w:val="24"/>
                <w:szCs w:val="24"/>
                <w:lang w:eastAsia="en-US"/>
              </w:rPr>
              <w:t xml:space="preserve">2025 </w:t>
            </w:r>
          </w:p>
        </w:tc>
        <w:tc>
          <w:tcPr>
            <w:tcW w:w="1276" w:type="dxa"/>
            <w:tcBorders>
              <w:top w:val="single" w:sz="4" w:space="0" w:color="auto"/>
              <w:left w:val="single" w:sz="4" w:space="0" w:color="auto"/>
              <w:bottom w:val="single" w:sz="4" w:space="0" w:color="auto"/>
              <w:right w:val="single" w:sz="4" w:space="0" w:color="auto"/>
            </w:tcBorders>
            <w:hideMark/>
          </w:tcPr>
          <w:p w:rsidR="00FC48E4" w:rsidRPr="0095763C" w:rsidRDefault="00FC48E4" w:rsidP="00132AFE">
            <w:pPr>
              <w:jc w:val="center"/>
              <w:rPr>
                <w:rFonts w:ascii="Times New Roman" w:hAnsi="Times New Roman"/>
                <w:sz w:val="24"/>
                <w:szCs w:val="24"/>
                <w:lang w:eastAsia="en-US"/>
              </w:rPr>
            </w:pPr>
            <w:r w:rsidRPr="0095763C">
              <w:rPr>
                <w:rFonts w:ascii="Times New Roman" w:hAnsi="Times New Roman"/>
                <w:sz w:val="24"/>
                <w:szCs w:val="24"/>
                <w:lang w:eastAsia="en-US"/>
              </w:rPr>
              <w:t xml:space="preserve">2030 </w:t>
            </w:r>
          </w:p>
        </w:tc>
      </w:tr>
      <w:tr w:rsidR="003728A8" w:rsidRPr="0095763C" w:rsidTr="003728A8">
        <w:trPr>
          <w:tblHeader/>
        </w:trPr>
        <w:tc>
          <w:tcPr>
            <w:tcW w:w="681"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1</w:t>
            </w:r>
          </w:p>
        </w:tc>
        <w:tc>
          <w:tcPr>
            <w:tcW w:w="3732"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2</w:t>
            </w:r>
          </w:p>
        </w:tc>
        <w:tc>
          <w:tcPr>
            <w:tcW w:w="1484"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3</w:t>
            </w:r>
          </w:p>
        </w:tc>
        <w:tc>
          <w:tcPr>
            <w:tcW w:w="1203"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4</w:t>
            </w:r>
          </w:p>
        </w:tc>
        <w:tc>
          <w:tcPr>
            <w:tcW w:w="1330"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5</w:t>
            </w:r>
          </w:p>
        </w:tc>
        <w:tc>
          <w:tcPr>
            <w:tcW w:w="1386"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6</w:t>
            </w:r>
          </w:p>
        </w:tc>
        <w:tc>
          <w:tcPr>
            <w:tcW w:w="1316"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7</w:t>
            </w:r>
          </w:p>
        </w:tc>
        <w:tc>
          <w:tcPr>
            <w:tcW w:w="1399"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8</w:t>
            </w:r>
          </w:p>
        </w:tc>
        <w:tc>
          <w:tcPr>
            <w:tcW w:w="1332"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9</w:t>
            </w:r>
          </w:p>
        </w:tc>
        <w:tc>
          <w:tcPr>
            <w:tcW w:w="1276"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10</w:t>
            </w:r>
          </w:p>
        </w:tc>
      </w:tr>
      <w:tr w:rsidR="003728A8" w:rsidRPr="0095763C" w:rsidTr="003728A8">
        <w:trPr>
          <w:trHeight w:val="526"/>
        </w:trPr>
        <w:tc>
          <w:tcPr>
            <w:tcW w:w="681" w:type="dxa"/>
            <w:tcBorders>
              <w:top w:val="single" w:sz="4" w:space="0" w:color="auto"/>
              <w:left w:val="single" w:sz="4" w:space="0" w:color="auto"/>
              <w:bottom w:val="single" w:sz="4" w:space="0" w:color="auto"/>
              <w:right w:val="single" w:sz="4" w:space="0" w:color="auto"/>
            </w:tcBorders>
            <w:vAlign w:val="center"/>
          </w:tcPr>
          <w:p w:rsidR="003728A8" w:rsidRPr="0095763C" w:rsidRDefault="003728A8" w:rsidP="003728A8">
            <w:pPr>
              <w:jc w:val="center"/>
              <w:rPr>
                <w:rFonts w:ascii="Times New Roman" w:hAnsi="Times New Roman"/>
                <w:sz w:val="24"/>
                <w:szCs w:val="24"/>
                <w:lang w:eastAsia="en-US"/>
              </w:rPr>
            </w:pPr>
          </w:p>
        </w:tc>
        <w:tc>
          <w:tcPr>
            <w:tcW w:w="3732" w:type="dxa"/>
            <w:tcBorders>
              <w:top w:val="single" w:sz="4" w:space="0" w:color="auto"/>
              <w:left w:val="single" w:sz="4" w:space="0" w:color="auto"/>
              <w:bottom w:val="single" w:sz="4" w:space="0" w:color="auto"/>
              <w:right w:val="single" w:sz="4" w:space="0" w:color="auto"/>
            </w:tcBorders>
            <w:vAlign w:val="center"/>
            <w:hideMark/>
          </w:tcPr>
          <w:p w:rsidR="003728A8" w:rsidRPr="0095763C" w:rsidRDefault="003728A8" w:rsidP="003728A8">
            <w:pPr>
              <w:rPr>
                <w:rFonts w:ascii="Times New Roman" w:hAnsi="Times New Roman"/>
                <w:sz w:val="24"/>
                <w:szCs w:val="24"/>
                <w:lang w:eastAsia="en-US"/>
              </w:rPr>
            </w:pPr>
            <w:r w:rsidRPr="0095763C">
              <w:rPr>
                <w:rFonts w:ascii="Times New Roman" w:hAnsi="Times New Roman"/>
                <w:b/>
                <w:bCs/>
                <w:sz w:val="24"/>
                <w:szCs w:val="24"/>
                <w:lang w:eastAsia="en-US"/>
              </w:rPr>
              <w:t>Демографическая ситуация и здравоохранение</w:t>
            </w:r>
          </w:p>
        </w:tc>
        <w:tc>
          <w:tcPr>
            <w:tcW w:w="1484" w:type="dxa"/>
            <w:tcBorders>
              <w:top w:val="single" w:sz="4" w:space="0" w:color="auto"/>
              <w:left w:val="single" w:sz="4" w:space="0" w:color="auto"/>
              <w:bottom w:val="single" w:sz="4" w:space="0" w:color="auto"/>
              <w:right w:val="single" w:sz="4" w:space="0" w:color="auto"/>
            </w:tcBorders>
            <w:vAlign w:val="center"/>
          </w:tcPr>
          <w:p w:rsidR="003728A8" w:rsidRPr="0095763C" w:rsidRDefault="003728A8" w:rsidP="003728A8">
            <w:pPr>
              <w:jc w:val="center"/>
              <w:rPr>
                <w:rFonts w:ascii="Times New Roman" w:hAnsi="Times New Roman"/>
                <w:sz w:val="24"/>
                <w:szCs w:val="24"/>
                <w:lang w:eastAsia="en-US"/>
              </w:rPr>
            </w:pPr>
          </w:p>
        </w:tc>
        <w:tc>
          <w:tcPr>
            <w:tcW w:w="1203"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p>
        </w:tc>
        <w:tc>
          <w:tcPr>
            <w:tcW w:w="1330"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p>
        </w:tc>
        <w:tc>
          <w:tcPr>
            <w:tcW w:w="1386"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p>
        </w:tc>
        <w:tc>
          <w:tcPr>
            <w:tcW w:w="1316"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p>
        </w:tc>
        <w:tc>
          <w:tcPr>
            <w:tcW w:w="1399"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p>
        </w:tc>
        <w:tc>
          <w:tcPr>
            <w:tcW w:w="1332"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p>
        </w:tc>
      </w:tr>
      <w:tr w:rsidR="003728A8" w:rsidRPr="00B11DEC" w:rsidTr="003728A8">
        <w:tc>
          <w:tcPr>
            <w:tcW w:w="681"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1</w:t>
            </w:r>
          </w:p>
        </w:tc>
        <w:tc>
          <w:tcPr>
            <w:tcW w:w="3732"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rPr>
                <w:rFonts w:ascii="Times New Roman" w:hAnsi="Times New Roman"/>
                <w:sz w:val="24"/>
                <w:szCs w:val="24"/>
                <w:lang w:eastAsia="en-US"/>
              </w:rPr>
            </w:pPr>
            <w:r w:rsidRPr="0095763C">
              <w:rPr>
                <w:rFonts w:ascii="Times New Roman" w:hAnsi="Times New Roman"/>
                <w:sz w:val="24"/>
                <w:szCs w:val="24"/>
                <w:lang w:eastAsia="en-US"/>
              </w:rPr>
              <w:t xml:space="preserve">Среднегодовая численность населения </w:t>
            </w:r>
          </w:p>
        </w:tc>
        <w:tc>
          <w:tcPr>
            <w:tcW w:w="1484"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тыс. чел.</w:t>
            </w:r>
          </w:p>
        </w:tc>
        <w:tc>
          <w:tcPr>
            <w:tcW w:w="1203" w:type="dxa"/>
            <w:tcBorders>
              <w:top w:val="single" w:sz="4" w:space="0" w:color="auto"/>
              <w:left w:val="single" w:sz="4" w:space="0" w:color="auto"/>
              <w:bottom w:val="single" w:sz="4" w:space="0" w:color="auto"/>
              <w:right w:val="single" w:sz="4" w:space="0" w:color="auto"/>
            </w:tcBorders>
          </w:tcPr>
          <w:p w:rsidR="003728A8" w:rsidRPr="006C4C5A" w:rsidRDefault="003728A8" w:rsidP="003728A8">
            <w:pPr>
              <w:jc w:val="center"/>
              <w:rPr>
                <w:rFonts w:ascii="Times New Roman" w:hAnsi="Times New Roman"/>
                <w:sz w:val="24"/>
                <w:szCs w:val="24"/>
                <w:lang w:val="en-US" w:eastAsia="en-US"/>
              </w:rPr>
            </w:pPr>
            <w:r w:rsidRPr="006C4C5A">
              <w:rPr>
                <w:rFonts w:ascii="Times New Roman" w:hAnsi="Times New Roman"/>
                <w:sz w:val="24"/>
                <w:szCs w:val="24"/>
                <w:lang w:eastAsia="en-US"/>
              </w:rPr>
              <w:t>15,5</w:t>
            </w:r>
          </w:p>
        </w:tc>
        <w:tc>
          <w:tcPr>
            <w:tcW w:w="1330" w:type="dxa"/>
            <w:tcBorders>
              <w:top w:val="single" w:sz="4" w:space="0" w:color="auto"/>
              <w:left w:val="single" w:sz="4" w:space="0" w:color="auto"/>
              <w:bottom w:val="single" w:sz="4" w:space="0" w:color="auto"/>
              <w:right w:val="single" w:sz="4" w:space="0" w:color="auto"/>
            </w:tcBorders>
          </w:tcPr>
          <w:p w:rsidR="003728A8" w:rsidRPr="006C4C5A" w:rsidRDefault="003728A8" w:rsidP="003728A8">
            <w:pPr>
              <w:jc w:val="center"/>
              <w:rPr>
                <w:rFonts w:ascii="Times New Roman" w:hAnsi="Times New Roman"/>
                <w:sz w:val="24"/>
                <w:szCs w:val="24"/>
                <w:lang w:val="en-US" w:eastAsia="en-US"/>
              </w:rPr>
            </w:pPr>
            <w:r w:rsidRPr="006C4C5A">
              <w:rPr>
                <w:rFonts w:ascii="Times New Roman" w:hAnsi="Times New Roman"/>
                <w:sz w:val="24"/>
                <w:szCs w:val="24"/>
                <w:lang w:eastAsia="en-US"/>
              </w:rPr>
              <w:t>15,4</w:t>
            </w:r>
          </w:p>
        </w:tc>
        <w:tc>
          <w:tcPr>
            <w:tcW w:w="1386" w:type="dxa"/>
            <w:tcBorders>
              <w:top w:val="single" w:sz="4" w:space="0" w:color="auto"/>
              <w:left w:val="single" w:sz="4" w:space="0" w:color="auto"/>
              <w:bottom w:val="single" w:sz="4" w:space="0" w:color="auto"/>
              <w:right w:val="single" w:sz="4" w:space="0" w:color="auto"/>
            </w:tcBorders>
          </w:tcPr>
          <w:p w:rsidR="003728A8" w:rsidRPr="006C4C5A" w:rsidRDefault="003728A8" w:rsidP="003728A8">
            <w:pPr>
              <w:jc w:val="center"/>
              <w:rPr>
                <w:rFonts w:ascii="Times New Roman" w:hAnsi="Times New Roman"/>
                <w:sz w:val="24"/>
                <w:szCs w:val="24"/>
                <w:lang w:val="en-US" w:eastAsia="en-US"/>
              </w:rPr>
            </w:pPr>
            <w:r w:rsidRPr="006C4C5A">
              <w:rPr>
                <w:rFonts w:ascii="Times New Roman" w:hAnsi="Times New Roman"/>
                <w:sz w:val="24"/>
                <w:szCs w:val="24"/>
                <w:lang w:eastAsia="en-US"/>
              </w:rPr>
              <w:t>15,3</w:t>
            </w:r>
          </w:p>
        </w:tc>
        <w:tc>
          <w:tcPr>
            <w:tcW w:w="1316" w:type="dxa"/>
            <w:tcBorders>
              <w:top w:val="single" w:sz="4" w:space="0" w:color="auto"/>
              <w:left w:val="single" w:sz="4" w:space="0" w:color="auto"/>
              <w:bottom w:val="single" w:sz="4" w:space="0" w:color="auto"/>
              <w:right w:val="single" w:sz="4" w:space="0" w:color="auto"/>
            </w:tcBorders>
          </w:tcPr>
          <w:p w:rsidR="003728A8" w:rsidRPr="006C4C5A" w:rsidRDefault="003728A8" w:rsidP="003728A8">
            <w:pPr>
              <w:jc w:val="center"/>
              <w:rPr>
                <w:rFonts w:ascii="Times New Roman" w:hAnsi="Times New Roman"/>
                <w:sz w:val="24"/>
                <w:szCs w:val="24"/>
                <w:lang w:eastAsia="en-US"/>
              </w:rPr>
            </w:pPr>
            <w:r w:rsidRPr="006C4C5A">
              <w:rPr>
                <w:rFonts w:ascii="Times New Roman" w:hAnsi="Times New Roman"/>
                <w:sz w:val="24"/>
                <w:szCs w:val="24"/>
                <w:lang w:eastAsia="en-US"/>
              </w:rPr>
              <w:t>15,2</w:t>
            </w:r>
          </w:p>
        </w:tc>
        <w:tc>
          <w:tcPr>
            <w:tcW w:w="1399" w:type="dxa"/>
            <w:tcBorders>
              <w:top w:val="single" w:sz="4" w:space="0" w:color="auto"/>
              <w:left w:val="single" w:sz="4" w:space="0" w:color="auto"/>
              <w:bottom w:val="single" w:sz="4" w:space="0" w:color="auto"/>
              <w:right w:val="single" w:sz="4" w:space="0" w:color="auto"/>
            </w:tcBorders>
          </w:tcPr>
          <w:p w:rsidR="003728A8" w:rsidRPr="006C4C5A" w:rsidRDefault="00B11DEC" w:rsidP="003728A8">
            <w:pPr>
              <w:jc w:val="center"/>
              <w:rPr>
                <w:rFonts w:ascii="Times New Roman" w:hAnsi="Times New Roman"/>
                <w:sz w:val="24"/>
                <w:szCs w:val="24"/>
                <w:lang w:val="en-US" w:eastAsia="en-US"/>
              </w:rPr>
            </w:pPr>
            <w:r w:rsidRPr="006C4C5A">
              <w:rPr>
                <w:rFonts w:ascii="Times New Roman" w:hAnsi="Times New Roman"/>
                <w:sz w:val="24"/>
                <w:szCs w:val="24"/>
                <w:lang w:eastAsia="en-US"/>
              </w:rPr>
              <w:t>15,8</w:t>
            </w:r>
          </w:p>
        </w:tc>
        <w:tc>
          <w:tcPr>
            <w:tcW w:w="1332" w:type="dxa"/>
            <w:tcBorders>
              <w:top w:val="single" w:sz="4" w:space="0" w:color="auto"/>
              <w:left w:val="single" w:sz="4" w:space="0" w:color="auto"/>
              <w:bottom w:val="single" w:sz="4" w:space="0" w:color="auto"/>
              <w:right w:val="single" w:sz="4" w:space="0" w:color="auto"/>
            </w:tcBorders>
          </w:tcPr>
          <w:p w:rsidR="003728A8" w:rsidRPr="006C4C5A" w:rsidRDefault="00B11DEC" w:rsidP="003728A8">
            <w:pPr>
              <w:jc w:val="center"/>
              <w:rPr>
                <w:rFonts w:ascii="Times New Roman" w:hAnsi="Times New Roman"/>
                <w:sz w:val="24"/>
                <w:szCs w:val="24"/>
                <w:lang w:val="en-US" w:eastAsia="en-US"/>
              </w:rPr>
            </w:pPr>
            <w:r w:rsidRPr="006C4C5A">
              <w:rPr>
                <w:rFonts w:ascii="Times New Roman" w:hAnsi="Times New Roman"/>
                <w:sz w:val="24"/>
                <w:szCs w:val="24"/>
                <w:lang w:eastAsia="en-US"/>
              </w:rPr>
              <w:t>15,9</w:t>
            </w:r>
          </w:p>
        </w:tc>
        <w:tc>
          <w:tcPr>
            <w:tcW w:w="1276" w:type="dxa"/>
            <w:tcBorders>
              <w:top w:val="single" w:sz="4" w:space="0" w:color="auto"/>
              <w:left w:val="single" w:sz="4" w:space="0" w:color="auto"/>
              <w:bottom w:val="single" w:sz="4" w:space="0" w:color="auto"/>
              <w:right w:val="single" w:sz="4" w:space="0" w:color="auto"/>
            </w:tcBorders>
          </w:tcPr>
          <w:p w:rsidR="003728A8" w:rsidRPr="006C4C5A" w:rsidRDefault="00B11DEC" w:rsidP="00C96EF8">
            <w:pPr>
              <w:jc w:val="center"/>
              <w:rPr>
                <w:rFonts w:ascii="Times New Roman" w:hAnsi="Times New Roman"/>
                <w:sz w:val="24"/>
                <w:szCs w:val="24"/>
                <w:lang w:val="en-US" w:eastAsia="en-US"/>
              </w:rPr>
            </w:pPr>
            <w:r w:rsidRPr="006C4C5A">
              <w:rPr>
                <w:rFonts w:ascii="Times New Roman" w:hAnsi="Times New Roman"/>
                <w:sz w:val="24"/>
                <w:szCs w:val="24"/>
                <w:lang w:eastAsia="en-US"/>
              </w:rPr>
              <w:t>15,9</w:t>
            </w:r>
          </w:p>
        </w:tc>
      </w:tr>
      <w:tr w:rsidR="003728A8" w:rsidRPr="00B11DEC" w:rsidTr="003728A8">
        <w:tc>
          <w:tcPr>
            <w:tcW w:w="681"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2</w:t>
            </w:r>
          </w:p>
        </w:tc>
        <w:tc>
          <w:tcPr>
            <w:tcW w:w="3732"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rPr>
                <w:rFonts w:ascii="Times New Roman" w:hAnsi="Times New Roman"/>
                <w:sz w:val="24"/>
                <w:szCs w:val="24"/>
                <w:lang w:eastAsia="en-US"/>
              </w:rPr>
            </w:pPr>
            <w:r w:rsidRPr="0095763C">
              <w:rPr>
                <w:rFonts w:ascii="Times New Roman" w:hAnsi="Times New Roman"/>
                <w:sz w:val="24"/>
                <w:szCs w:val="24"/>
                <w:lang w:eastAsia="en-US"/>
              </w:rPr>
              <w:t xml:space="preserve">Коэффициент естественного прироста (убыли) населения </w:t>
            </w:r>
          </w:p>
        </w:tc>
        <w:tc>
          <w:tcPr>
            <w:tcW w:w="1484"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на 1 000 чел.</w:t>
            </w:r>
          </w:p>
        </w:tc>
        <w:tc>
          <w:tcPr>
            <w:tcW w:w="1203" w:type="dxa"/>
            <w:tcBorders>
              <w:top w:val="single" w:sz="4" w:space="0" w:color="auto"/>
              <w:left w:val="single" w:sz="4" w:space="0" w:color="auto"/>
              <w:bottom w:val="single" w:sz="4" w:space="0" w:color="auto"/>
              <w:right w:val="single" w:sz="4" w:space="0" w:color="auto"/>
            </w:tcBorders>
          </w:tcPr>
          <w:p w:rsidR="003728A8" w:rsidRPr="006C4C5A" w:rsidRDefault="003728A8" w:rsidP="003728A8">
            <w:pPr>
              <w:jc w:val="center"/>
              <w:rPr>
                <w:rFonts w:ascii="Times New Roman" w:hAnsi="Times New Roman"/>
                <w:sz w:val="24"/>
                <w:szCs w:val="24"/>
                <w:lang w:eastAsia="en-US"/>
              </w:rPr>
            </w:pPr>
            <w:r w:rsidRPr="006C4C5A">
              <w:rPr>
                <w:rFonts w:ascii="Times New Roman" w:hAnsi="Times New Roman"/>
                <w:sz w:val="24"/>
                <w:szCs w:val="24"/>
                <w:lang w:eastAsia="en-US"/>
              </w:rPr>
              <w:t>7,3</w:t>
            </w:r>
          </w:p>
        </w:tc>
        <w:tc>
          <w:tcPr>
            <w:tcW w:w="1330" w:type="dxa"/>
            <w:tcBorders>
              <w:top w:val="single" w:sz="4" w:space="0" w:color="auto"/>
              <w:left w:val="single" w:sz="4" w:space="0" w:color="auto"/>
              <w:bottom w:val="single" w:sz="4" w:space="0" w:color="auto"/>
              <w:right w:val="single" w:sz="4" w:space="0" w:color="auto"/>
            </w:tcBorders>
          </w:tcPr>
          <w:p w:rsidR="003728A8" w:rsidRPr="006C4C5A" w:rsidRDefault="003728A8" w:rsidP="003728A8">
            <w:pPr>
              <w:jc w:val="center"/>
              <w:rPr>
                <w:rFonts w:ascii="Times New Roman" w:hAnsi="Times New Roman"/>
                <w:sz w:val="24"/>
                <w:szCs w:val="24"/>
                <w:lang w:eastAsia="en-US"/>
              </w:rPr>
            </w:pPr>
            <w:r w:rsidRPr="006C4C5A">
              <w:rPr>
                <w:rFonts w:ascii="Times New Roman" w:hAnsi="Times New Roman"/>
                <w:sz w:val="24"/>
                <w:szCs w:val="24"/>
                <w:lang w:eastAsia="en-US"/>
              </w:rPr>
              <w:t>5,2</w:t>
            </w:r>
          </w:p>
        </w:tc>
        <w:tc>
          <w:tcPr>
            <w:tcW w:w="1386" w:type="dxa"/>
            <w:tcBorders>
              <w:top w:val="single" w:sz="4" w:space="0" w:color="auto"/>
              <w:left w:val="single" w:sz="4" w:space="0" w:color="auto"/>
              <w:bottom w:val="single" w:sz="4" w:space="0" w:color="auto"/>
              <w:right w:val="single" w:sz="4" w:space="0" w:color="auto"/>
            </w:tcBorders>
          </w:tcPr>
          <w:p w:rsidR="003728A8" w:rsidRPr="006C4C5A" w:rsidRDefault="003728A8" w:rsidP="003728A8">
            <w:pPr>
              <w:jc w:val="center"/>
              <w:rPr>
                <w:rFonts w:ascii="Times New Roman" w:hAnsi="Times New Roman"/>
                <w:sz w:val="24"/>
                <w:szCs w:val="24"/>
                <w:lang w:eastAsia="en-US"/>
              </w:rPr>
            </w:pPr>
            <w:r w:rsidRPr="006C4C5A">
              <w:rPr>
                <w:rFonts w:ascii="Times New Roman" w:hAnsi="Times New Roman"/>
                <w:sz w:val="24"/>
                <w:szCs w:val="24"/>
                <w:lang w:eastAsia="en-US"/>
              </w:rPr>
              <w:t>3,0</w:t>
            </w:r>
          </w:p>
        </w:tc>
        <w:tc>
          <w:tcPr>
            <w:tcW w:w="1316" w:type="dxa"/>
            <w:tcBorders>
              <w:top w:val="single" w:sz="4" w:space="0" w:color="auto"/>
              <w:left w:val="single" w:sz="4" w:space="0" w:color="auto"/>
              <w:bottom w:val="single" w:sz="4" w:space="0" w:color="auto"/>
              <w:right w:val="single" w:sz="4" w:space="0" w:color="auto"/>
            </w:tcBorders>
          </w:tcPr>
          <w:p w:rsidR="003728A8" w:rsidRPr="006C4C5A" w:rsidRDefault="003728A8" w:rsidP="003728A8">
            <w:pPr>
              <w:jc w:val="center"/>
              <w:rPr>
                <w:rFonts w:ascii="Times New Roman" w:hAnsi="Times New Roman"/>
                <w:sz w:val="24"/>
                <w:szCs w:val="24"/>
                <w:lang w:eastAsia="en-US"/>
              </w:rPr>
            </w:pPr>
            <w:r w:rsidRPr="006C4C5A">
              <w:rPr>
                <w:rFonts w:ascii="Times New Roman" w:hAnsi="Times New Roman"/>
                <w:sz w:val="24"/>
                <w:szCs w:val="24"/>
                <w:lang w:eastAsia="en-US"/>
              </w:rPr>
              <w:t>4,0</w:t>
            </w:r>
          </w:p>
        </w:tc>
        <w:tc>
          <w:tcPr>
            <w:tcW w:w="1399" w:type="dxa"/>
            <w:tcBorders>
              <w:top w:val="single" w:sz="4" w:space="0" w:color="auto"/>
              <w:left w:val="single" w:sz="4" w:space="0" w:color="auto"/>
              <w:bottom w:val="single" w:sz="4" w:space="0" w:color="auto"/>
              <w:right w:val="single" w:sz="4" w:space="0" w:color="auto"/>
            </w:tcBorders>
          </w:tcPr>
          <w:p w:rsidR="003728A8" w:rsidRPr="006C4C5A" w:rsidRDefault="00B11DEC" w:rsidP="003728A8">
            <w:pPr>
              <w:jc w:val="center"/>
              <w:rPr>
                <w:rFonts w:ascii="Times New Roman" w:hAnsi="Times New Roman"/>
                <w:sz w:val="24"/>
                <w:szCs w:val="24"/>
                <w:lang w:eastAsia="en-US"/>
              </w:rPr>
            </w:pPr>
            <w:r w:rsidRPr="006C4C5A">
              <w:rPr>
                <w:rFonts w:ascii="Times New Roman" w:hAnsi="Times New Roman"/>
                <w:sz w:val="24"/>
                <w:szCs w:val="24"/>
                <w:lang w:eastAsia="en-US"/>
              </w:rPr>
              <w:t>6,1</w:t>
            </w:r>
          </w:p>
        </w:tc>
        <w:tc>
          <w:tcPr>
            <w:tcW w:w="1332" w:type="dxa"/>
            <w:tcBorders>
              <w:top w:val="single" w:sz="4" w:space="0" w:color="auto"/>
              <w:left w:val="single" w:sz="4" w:space="0" w:color="auto"/>
              <w:bottom w:val="single" w:sz="4" w:space="0" w:color="auto"/>
              <w:right w:val="single" w:sz="4" w:space="0" w:color="auto"/>
            </w:tcBorders>
          </w:tcPr>
          <w:p w:rsidR="003728A8" w:rsidRPr="006C4C5A" w:rsidRDefault="00C96EF8" w:rsidP="003728A8">
            <w:pPr>
              <w:jc w:val="center"/>
              <w:rPr>
                <w:rFonts w:ascii="Times New Roman" w:hAnsi="Times New Roman"/>
                <w:sz w:val="24"/>
                <w:szCs w:val="24"/>
                <w:lang w:eastAsia="en-US"/>
              </w:rPr>
            </w:pPr>
            <w:r w:rsidRPr="006C4C5A">
              <w:rPr>
                <w:rFonts w:ascii="Times New Roman" w:hAnsi="Times New Roman"/>
                <w:sz w:val="24"/>
                <w:szCs w:val="24"/>
                <w:lang w:eastAsia="en-US"/>
              </w:rPr>
              <w:t>6</w:t>
            </w:r>
            <w:r w:rsidR="003728A8" w:rsidRPr="006C4C5A">
              <w:rPr>
                <w:rFonts w:ascii="Times New Roman" w:hAnsi="Times New Roman"/>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tcPr>
          <w:p w:rsidR="003728A8" w:rsidRPr="006C4C5A" w:rsidRDefault="00B11DEC" w:rsidP="003728A8">
            <w:pPr>
              <w:jc w:val="center"/>
              <w:rPr>
                <w:rFonts w:ascii="Times New Roman" w:hAnsi="Times New Roman"/>
                <w:sz w:val="24"/>
                <w:szCs w:val="24"/>
                <w:lang w:eastAsia="en-US"/>
              </w:rPr>
            </w:pPr>
            <w:r w:rsidRPr="006C4C5A">
              <w:rPr>
                <w:rFonts w:ascii="Times New Roman" w:hAnsi="Times New Roman"/>
                <w:sz w:val="24"/>
                <w:szCs w:val="24"/>
                <w:lang w:eastAsia="en-US"/>
              </w:rPr>
              <w:t>6,4</w:t>
            </w:r>
          </w:p>
        </w:tc>
      </w:tr>
      <w:tr w:rsidR="003728A8" w:rsidRPr="00B11DEC" w:rsidTr="003728A8">
        <w:tc>
          <w:tcPr>
            <w:tcW w:w="681"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3</w:t>
            </w:r>
          </w:p>
        </w:tc>
        <w:tc>
          <w:tcPr>
            <w:tcW w:w="3732"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rPr>
                <w:rFonts w:ascii="Times New Roman" w:hAnsi="Times New Roman"/>
                <w:sz w:val="24"/>
                <w:szCs w:val="24"/>
                <w:lang w:eastAsia="en-US"/>
              </w:rPr>
            </w:pPr>
            <w:r w:rsidRPr="0095763C">
              <w:rPr>
                <w:rFonts w:ascii="Times New Roman" w:hAnsi="Times New Roman"/>
                <w:sz w:val="24"/>
                <w:szCs w:val="24"/>
                <w:lang w:eastAsia="en-US"/>
              </w:rPr>
              <w:t>Общий коэффициент рождаемости (численность родившихся на 1 тыс. человек населения)</w:t>
            </w:r>
          </w:p>
        </w:tc>
        <w:tc>
          <w:tcPr>
            <w:tcW w:w="1484"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на 1 000 чел. населения</w:t>
            </w:r>
          </w:p>
        </w:tc>
        <w:tc>
          <w:tcPr>
            <w:tcW w:w="1203" w:type="dxa"/>
            <w:tcBorders>
              <w:top w:val="single" w:sz="4" w:space="0" w:color="auto"/>
              <w:left w:val="single" w:sz="4" w:space="0" w:color="auto"/>
              <w:bottom w:val="single" w:sz="4" w:space="0" w:color="auto"/>
              <w:right w:val="single" w:sz="4" w:space="0" w:color="auto"/>
            </w:tcBorders>
          </w:tcPr>
          <w:p w:rsidR="003728A8" w:rsidRPr="006C4C5A" w:rsidRDefault="003728A8" w:rsidP="003728A8">
            <w:pPr>
              <w:jc w:val="center"/>
              <w:rPr>
                <w:rFonts w:ascii="Times New Roman" w:hAnsi="Times New Roman"/>
                <w:sz w:val="24"/>
                <w:szCs w:val="24"/>
                <w:lang w:eastAsia="en-US"/>
              </w:rPr>
            </w:pPr>
            <w:r w:rsidRPr="006C4C5A">
              <w:rPr>
                <w:rFonts w:ascii="Times New Roman" w:hAnsi="Times New Roman"/>
                <w:sz w:val="24"/>
                <w:szCs w:val="24"/>
                <w:lang w:eastAsia="en-US"/>
              </w:rPr>
              <w:t>18,2</w:t>
            </w:r>
          </w:p>
        </w:tc>
        <w:tc>
          <w:tcPr>
            <w:tcW w:w="1330" w:type="dxa"/>
            <w:tcBorders>
              <w:top w:val="single" w:sz="4" w:space="0" w:color="auto"/>
              <w:left w:val="single" w:sz="4" w:space="0" w:color="auto"/>
              <w:bottom w:val="single" w:sz="4" w:space="0" w:color="auto"/>
              <w:right w:val="single" w:sz="4" w:space="0" w:color="auto"/>
            </w:tcBorders>
          </w:tcPr>
          <w:p w:rsidR="003728A8" w:rsidRPr="006C4C5A" w:rsidRDefault="003728A8" w:rsidP="003728A8">
            <w:pPr>
              <w:jc w:val="center"/>
              <w:rPr>
                <w:rFonts w:ascii="Times New Roman" w:hAnsi="Times New Roman"/>
                <w:sz w:val="24"/>
                <w:szCs w:val="24"/>
                <w:lang w:eastAsia="en-US"/>
              </w:rPr>
            </w:pPr>
            <w:r w:rsidRPr="006C4C5A">
              <w:rPr>
                <w:rFonts w:ascii="Times New Roman" w:hAnsi="Times New Roman"/>
                <w:sz w:val="24"/>
                <w:szCs w:val="24"/>
                <w:lang w:eastAsia="en-US"/>
              </w:rPr>
              <w:t>16,1</w:t>
            </w:r>
          </w:p>
        </w:tc>
        <w:tc>
          <w:tcPr>
            <w:tcW w:w="1386" w:type="dxa"/>
            <w:tcBorders>
              <w:top w:val="single" w:sz="4" w:space="0" w:color="auto"/>
              <w:left w:val="single" w:sz="4" w:space="0" w:color="auto"/>
              <w:bottom w:val="single" w:sz="4" w:space="0" w:color="auto"/>
              <w:right w:val="single" w:sz="4" w:space="0" w:color="auto"/>
            </w:tcBorders>
          </w:tcPr>
          <w:p w:rsidR="003728A8" w:rsidRPr="006C4C5A" w:rsidRDefault="003728A8" w:rsidP="003728A8">
            <w:pPr>
              <w:jc w:val="center"/>
              <w:rPr>
                <w:rFonts w:ascii="Times New Roman" w:hAnsi="Times New Roman"/>
                <w:sz w:val="24"/>
                <w:szCs w:val="24"/>
                <w:lang w:eastAsia="en-US"/>
              </w:rPr>
            </w:pPr>
            <w:r w:rsidRPr="006C4C5A">
              <w:rPr>
                <w:rFonts w:ascii="Times New Roman" w:hAnsi="Times New Roman"/>
                <w:sz w:val="24"/>
                <w:szCs w:val="24"/>
                <w:lang w:eastAsia="en-US"/>
              </w:rPr>
              <w:t>15,0</w:t>
            </w:r>
          </w:p>
        </w:tc>
        <w:tc>
          <w:tcPr>
            <w:tcW w:w="1316" w:type="dxa"/>
            <w:tcBorders>
              <w:top w:val="single" w:sz="4" w:space="0" w:color="auto"/>
              <w:left w:val="single" w:sz="4" w:space="0" w:color="auto"/>
              <w:bottom w:val="single" w:sz="4" w:space="0" w:color="auto"/>
              <w:right w:val="single" w:sz="4" w:space="0" w:color="auto"/>
            </w:tcBorders>
          </w:tcPr>
          <w:p w:rsidR="003728A8" w:rsidRPr="006C4C5A" w:rsidRDefault="003728A8" w:rsidP="003728A8">
            <w:pPr>
              <w:jc w:val="center"/>
              <w:rPr>
                <w:rFonts w:ascii="Times New Roman" w:hAnsi="Times New Roman"/>
                <w:sz w:val="24"/>
                <w:szCs w:val="24"/>
                <w:lang w:eastAsia="en-US"/>
              </w:rPr>
            </w:pPr>
            <w:r w:rsidRPr="006C4C5A">
              <w:rPr>
                <w:rFonts w:ascii="Times New Roman" w:hAnsi="Times New Roman"/>
                <w:sz w:val="24"/>
                <w:szCs w:val="24"/>
                <w:lang w:eastAsia="en-US"/>
              </w:rPr>
              <w:t>17,0</w:t>
            </w:r>
          </w:p>
        </w:tc>
        <w:tc>
          <w:tcPr>
            <w:tcW w:w="1399" w:type="dxa"/>
            <w:tcBorders>
              <w:top w:val="single" w:sz="4" w:space="0" w:color="auto"/>
              <w:left w:val="single" w:sz="4" w:space="0" w:color="auto"/>
              <w:bottom w:val="single" w:sz="4" w:space="0" w:color="auto"/>
              <w:right w:val="single" w:sz="4" w:space="0" w:color="auto"/>
            </w:tcBorders>
          </w:tcPr>
          <w:p w:rsidR="003728A8" w:rsidRPr="006C4C5A" w:rsidRDefault="00B11DEC" w:rsidP="003728A8">
            <w:pPr>
              <w:jc w:val="center"/>
              <w:rPr>
                <w:rFonts w:ascii="Times New Roman" w:hAnsi="Times New Roman"/>
                <w:sz w:val="24"/>
                <w:szCs w:val="24"/>
                <w:lang w:eastAsia="en-US"/>
              </w:rPr>
            </w:pPr>
            <w:r w:rsidRPr="006C4C5A">
              <w:rPr>
                <w:rFonts w:ascii="Times New Roman" w:hAnsi="Times New Roman"/>
                <w:sz w:val="24"/>
                <w:szCs w:val="24"/>
                <w:lang w:eastAsia="en-US"/>
              </w:rPr>
              <w:t>17,0</w:t>
            </w:r>
          </w:p>
        </w:tc>
        <w:tc>
          <w:tcPr>
            <w:tcW w:w="1332" w:type="dxa"/>
            <w:tcBorders>
              <w:top w:val="single" w:sz="4" w:space="0" w:color="auto"/>
              <w:left w:val="single" w:sz="4" w:space="0" w:color="auto"/>
              <w:bottom w:val="single" w:sz="4" w:space="0" w:color="auto"/>
              <w:right w:val="single" w:sz="4" w:space="0" w:color="auto"/>
            </w:tcBorders>
          </w:tcPr>
          <w:p w:rsidR="003728A8" w:rsidRPr="006C4C5A" w:rsidRDefault="00B11DEC" w:rsidP="003728A8">
            <w:pPr>
              <w:jc w:val="center"/>
              <w:rPr>
                <w:rFonts w:ascii="Times New Roman" w:hAnsi="Times New Roman"/>
                <w:sz w:val="24"/>
                <w:szCs w:val="24"/>
                <w:lang w:eastAsia="en-US"/>
              </w:rPr>
            </w:pPr>
            <w:r w:rsidRPr="006C4C5A">
              <w:rPr>
                <w:rFonts w:ascii="Times New Roman" w:hAnsi="Times New Roman"/>
                <w:sz w:val="24"/>
                <w:szCs w:val="24"/>
                <w:lang w:eastAsia="en-US"/>
              </w:rPr>
              <w:t>17,0</w:t>
            </w:r>
          </w:p>
        </w:tc>
        <w:tc>
          <w:tcPr>
            <w:tcW w:w="1276" w:type="dxa"/>
            <w:tcBorders>
              <w:top w:val="single" w:sz="4" w:space="0" w:color="auto"/>
              <w:left w:val="single" w:sz="4" w:space="0" w:color="auto"/>
              <w:bottom w:val="single" w:sz="4" w:space="0" w:color="auto"/>
              <w:right w:val="single" w:sz="4" w:space="0" w:color="auto"/>
            </w:tcBorders>
          </w:tcPr>
          <w:p w:rsidR="003728A8" w:rsidRPr="006C4C5A" w:rsidRDefault="00B11DEC" w:rsidP="003728A8">
            <w:pPr>
              <w:jc w:val="center"/>
              <w:rPr>
                <w:rFonts w:ascii="Times New Roman" w:hAnsi="Times New Roman"/>
                <w:sz w:val="24"/>
                <w:szCs w:val="24"/>
                <w:lang w:eastAsia="en-US"/>
              </w:rPr>
            </w:pPr>
            <w:r w:rsidRPr="006C4C5A">
              <w:rPr>
                <w:rFonts w:ascii="Times New Roman" w:hAnsi="Times New Roman"/>
                <w:sz w:val="24"/>
                <w:szCs w:val="24"/>
                <w:lang w:eastAsia="en-US"/>
              </w:rPr>
              <w:t>17,0</w:t>
            </w:r>
          </w:p>
        </w:tc>
      </w:tr>
      <w:tr w:rsidR="003728A8" w:rsidRPr="00B11DEC" w:rsidTr="003728A8">
        <w:tc>
          <w:tcPr>
            <w:tcW w:w="681"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4</w:t>
            </w:r>
          </w:p>
        </w:tc>
        <w:tc>
          <w:tcPr>
            <w:tcW w:w="3732"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rPr>
                <w:rFonts w:ascii="Times New Roman" w:hAnsi="Times New Roman"/>
                <w:sz w:val="24"/>
                <w:szCs w:val="24"/>
                <w:lang w:eastAsia="en-US"/>
              </w:rPr>
            </w:pPr>
            <w:r w:rsidRPr="0095763C">
              <w:rPr>
                <w:rFonts w:ascii="Times New Roman" w:hAnsi="Times New Roman"/>
                <w:sz w:val="24"/>
                <w:szCs w:val="24"/>
                <w:lang w:eastAsia="en-US"/>
              </w:rPr>
              <w:t>Общий коэффициент смертности (численность умерших на 1 тыс. человек населения)</w:t>
            </w:r>
          </w:p>
        </w:tc>
        <w:tc>
          <w:tcPr>
            <w:tcW w:w="1484"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на 1 000 чел. населения</w:t>
            </w:r>
          </w:p>
        </w:tc>
        <w:tc>
          <w:tcPr>
            <w:tcW w:w="1203" w:type="dxa"/>
            <w:tcBorders>
              <w:top w:val="single" w:sz="4" w:space="0" w:color="auto"/>
              <w:left w:val="single" w:sz="4" w:space="0" w:color="auto"/>
              <w:bottom w:val="single" w:sz="4" w:space="0" w:color="auto"/>
              <w:right w:val="single" w:sz="4" w:space="0" w:color="auto"/>
            </w:tcBorders>
          </w:tcPr>
          <w:p w:rsidR="003728A8" w:rsidRPr="006C4C5A" w:rsidRDefault="003728A8" w:rsidP="003728A8">
            <w:pPr>
              <w:jc w:val="center"/>
              <w:rPr>
                <w:rFonts w:ascii="Times New Roman" w:hAnsi="Times New Roman"/>
                <w:sz w:val="24"/>
                <w:szCs w:val="24"/>
                <w:lang w:eastAsia="en-US"/>
              </w:rPr>
            </w:pPr>
            <w:r w:rsidRPr="006C4C5A">
              <w:rPr>
                <w:rFonts w:ascii="Times New Roman" w:hAnsi="Times New Roman"/>
                <w:sz w:val="24"/>
                <w:szCs w:val="24"/>
                <w:lang w:eastAsia="en-US"/>
              </w:rPr>
              <w:t>10,9</w:t>
            </w:r>
          </w:p>
        </w:tc>
        <w:tc>
          <w:tcPr>
            <w:tcW w:w="1330" w:type="dxa"/>
            <w:tcBorders>
              <w:top w:val="single" w:sz="4" w:space="0" w:color="auto"/>
              <w:left w:val="single" w:sz="4" w:space="0" w:color="auto"/>
              <w:bottom w:val="single" w:sz="4" w:space="0" w:color="auto"/>
              <w:right w:val="single" w:sz="4" w:space="0" w:color="auto"/>
            </w:tcBorders>
          </w:tcPr>
          <w:p w:rsidR="003728A8" w:rsidRPr="006C4C5A" w:rsidRDefault="003728A8" w:rsidP="003728A8">
            <w:pPr>
              <w:jc w:val="center"/>
              <w:rPr>
                <w:rFonts w:ascii="Times New Roman" w:hAnsi="Times New Roman"/>
                <w:sz w:val="24"/>
                <w:szCs w:val="24"/>
                <w:lang w:eastAsia="en-US"/>
              </w:rPr>
            </w:pPr>
            <w:r w:rsidRPr="006C4C5A">
              <w:rPr>
                <w:rFonts w:ascii="Times New Roman" w:hAnsi="Times New Roman"/>
                <w:sz w:val="24"/>
                <w:szCs w:val="24"/>
                <w:lang w:eastAsia="en-US"/>
              </w:rPr>
              <w:t>11,2</w:t>
            </w:r>
          </w:p>
        </w:tc>
        <w:tc>
          <w:tcPr>
            <w:tcW w:w="1386" w:type="dxa"/>
            <w:tcBorders>
              <w:top w:val="single" w:sz="4" w:space="0" w:color="auto"/>
              <w:left w:val="single" w:sz="4" w:space="0" w:color="auto"/>
              <w:bottom w:val="single" w:sz="4" w:space="0" w:color="auto"/>
              <w:right w:val="single" w:sz="4" w:space="0" w:color="auto"/>
            </w:tcBorders>
          </w:tcPr>
          <w:p w:rsidR="003728A8" w:rsidRPr="006C4C5A" w:rsidRDefault="003728A8" w:rsidP="003728A8">
            <w:pPr>
              <w:jc w:val="center"/>
              <w:rPr>
                <w:rFonts w:ascii="Times New Roman" w:hAnsi="Times New Roman"/>
                <w:sz w:val="24"/>
                <w:szCs w:val="24"/>
                <w:lang w:eastAsia="en-US"/>
              </w:rPr>
            </w:pPr>
            <w:r w:rsidRPr="006C4C5A">
              <w:rPr>
                <w:rFonts w:ascii="Times New Roman" w:hAnsi="Times New Roman"/>
                <w:sz w:val="24"/>
                <w:szCs w:val="24"/>
                <w:lang w:eastAsia="en-US"/>
              </w:rPr>
              <w:t>12,0</w:t>
            </w:r>
          </w:p>
        </w:tc>
        <w:tc>
          <w:tcPr>
            <w:tcW w:w="1316" w:type="dxa"/>
            <w:tcBorders>
              <w:top w:val="single" w:sz="4" w:space="0" w:color="auto"/>
              <w:left w:val="single" w:sz="4" w:space="0" w:color="auto"/>
              <w:bottom w:val="single" w:sz="4" w:space="0" w:color="auto"/>
              <w:right w:val="single" w:sz="4" w:space="0" w:color="auto"/>
            </w:tcBorders>
          </w:tcPr>
          <w:p w:rsidR="003728A8" w:rsidRPr="006C4C5A" w:rsidRDefault="003728A8" w:rsidP="003728A8">
            <w:pPr>
              <w:jc w:val="center"/>
              <w:rPr>
                <w:rFonts w:ascii="Times New Roman" w:hAnsi="Times New Roman"/>
                <w:sz w:val="24"/>
                <w:szCs w:val="24"/>
                <w:lang w:eastAsia="en-US"/>
              </w:rPr>
            </w:pPr>
            <w:r w:rsidRPr="006C4C5A">
              <w:rPr>
                <w:rFonts w:ascii="Times New Roman" w:hAnsi="Times New Roman"/>
                <w:sz w:val="24"/>
                <w:szCs w:val="24"/>
                <w:lang w:eastAsia="en-US"/>
              </w:rPr>
              <w:t>13,0</w:t>
            </w:r>
          </w:p>
        </w:tc>
        <w:tc>
          <w:tcPr>
            <w:tcW w:w="1399" w:type="dxa"/>
            <w:tcBorders>
              <w:top w:val="single" w:sz="4" w:space="0" w:color="auto"/>
              <w:left w:val="single" w:sz="4" w:space="0" w:color="auto"/>
              <w:bottom w:val="single" w:sz="4" w:space="0" w:color="auto"/>
              <w:right w:val="single" w:sz="4" w:space="0" w:color="auto"/>
            </w:tcBorders>
          </w:tcPr>
          <w:p w:rsidR="003728A8" w:rsidRPr="006C4C5A" w:rsidRDefault="00B11DEC" w:rsidP="00786CDC">
            <w:pPr>
              <w:jc w:val="center"/>
              <w:rPr>
                <w:rFonts w:ascii="Times New Roman" w:hAnsi="Times New Roman"/>
                <w:sz w:val="24"/>
                <w:szCs w:val="24"/>
                <w:lang w:eastAsia="en-US"/>
              </w:rPr>
            </w:pPr>
            <w:r w:rsidRPr="006C4C5A">
              <w:rPr>
                <w:rFonts w:ascii="Times New Roman" w:hAnsi="Times New Roman"/>
                <w:sz w:val="24"/>
                <w:szCs w:val="24"/>
                <w:lang w:eastAsia="en-US"/>
              </w:rPr>
              <w:t>10,9</w:t>
            </w:r>
          </w:p>
        </w:tc>
        <w:tc>
          <w:tcPr>
            <w:tcW w:w="1332" w:type="dxa"/>
            <w:tcBorders>
              <w:top w:val="single" w:sz="4" w:space="0" w:color="auto"/>
              <w:left w:val="single" w:sz="4" w:space="0" w:color="auto"/>
              <w:bottom w:val="single" w:sz="4" w:space="0" w:color="auto"/>
              <w:right w:val="single" w:sz="4" w:space="0" w:color="auto"/>
            </w:tcBorders>
          </w:tcPr>
          <w:p w:rsidR="003728A8" w:rsidRPr="006C4C5A" w:rsidRDefault="00B11DEC" w:rsidP="003728A8">
            <w:pPr>
              <w:jc w:val="center"/>
              <w:rPr>
                <w:rFonts w:ascii="Times New Roman" w:hAnsi="Times New Roman"/>
                <w:sz w:val="24"/>
                <w:szCs w:val="24"/>
                <w:lang w:eastAsia="en-US"/>
              </w:rPr>
            </w:pPr>
            <w:r w:rsidRPr="006C4C5A">
              <w:rPr>
                <w:rFonts w:ascii="Times New Roman" w:hAnsi="Times New Roman"/>
                <w:sz w:val="24"/>
                <w:szCs w:val="24"/>
                <w:lang w:eastAsia="en-US"/>
              </w:rPr>
              <w:t>10,8</w:t>
            </w:r>
          </w:p>
        </w:tc>
        <w:tc>
          <w:tcPr>
            <w:tcW w:w="1276" w:type="dxa"/>
            <w:tcBorders>
              <w:top w:val="single" w:sz="4" w:space="0" w:color="auto"/>
              <w:left w:val="single" w:sz="4" w:space="0" w:color="auto"/>
              <w:bottom w:val="single" w:sz="4" w:space="0" w:color="auto"/>
              <w:right w:val="single" w:sz="4" w:space="0" w:color="auto"/>
            </w:tcBorders>
          </w:tcPr>
          <w:p w:rsidR="003728A8" w:rsidRPr="006C4C5A" w:rsidRDefault="00C96EF8" w:rsidP="003728A8">
            <w:pPr>
              <w:jc w:val="center"/>
              <w:rPr>
                <w:rFonts w:ascii="Times New Roman" w:hAnsi="Times New Roman"/>
                <w:sz w:val="24"/>
                <w:szCs w:val="24"/>
                <w:lang w:eastAsia="en-US"/>
              </w:rPr>
            </w:pPr>
            <w:r w:rsidRPr="006C4C5A">
              <w:rPr>
                <w:rFonts w:ascii="Times New Roman" w:hAnsi="Times New Roman"/>
                <w:sz w:val="24"/>
                <w:szCs w:val="24"/>
                <w:lang w:eastAsia="en-US"/>
              </w:rPr>
              <w:t>10,</w:t>
            </w:r>
            <w:r w:rsidR="00B11DEC" w:rsidRPr="006C4C5A">
              <w:rPr>
                <w:rFonts w:ascii="Times New Roman" w:hAnsi="Times New Roman"/>
                <w:sz w:val="24"/>
                <w:szCs w:val="24"/>
                <w:lang w:eastAsia="en-US"/>
              </w:rPr>
              <w:t>6</w:t>
            </w:r>
          </w:p>
        </w:tc>
      </w:tr>
      <w:tr w:rsidR="003728A8" w:rsidRPr="00B11DEC" w:rsidTr="003728A8">
        <w:tc>
          <w:tcPr>
            <w:tcW w:w="681"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5</w:t>
            </w:r>
          </w:p>
        </w:tc>
        <w:tc>
          <w:tcPr>
            <w:tcW w:w="3732"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rPr>
                <w:rFonts w:ascii="Times New Roman" w:hAnsi="Times New Roman"/>
                <w:sz w:val="24"/>
                <w:szCs w:val="24"/>
                <w:lang w:eastAsia="en-US"/>
              </w:rPr>
            </w:pPr>
            <w:r w:rsidRPr="0095763C">
              <w:rPr>
                <w:rFonts w:ascii="Times New Roman" w:hAnsi="Times New Roman"/>
                <w:sz w:val="24"/>
                <w:szCs w:val="24"/>
                <w:lang w:eastAsia="en-US"/>
              </w:rPr>
              <w:t>Коэффициент миграционного прироста (снижения)</w:t>
            </w:r>
          </w:p>
        </w:tc>
        <w:tc>
          <w:tcPr>
            <w:tcW w:w="1484"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 xml:space="preserve">на 10 000 </w:t>
            </w:r>
            <w:r w:rsidRPr="0095763C">
              <w:rPr>
                <w:rFonts w:ascii="Times New Roman" w:hAnsi="Times New Roman"/>
                <w:sz w:val="24"/>
                <w:szCs w:val="24"/>
                <w:lang w:eastAsia="en-US"/>
              </w:rPr>
              <w:br/>
              <w:t>чел. населения</w:t>
            </w:r>
          </w:p>
        </w:tc>
        <w:tc>
          <w:tcPr>
            <w:tcW w:w="1203" w:type="dxa"/>
            <w:tcBorders>
              <w:top w:val="single" w:sz="4" w:space="0" w:color="auto"/>
              <w:left w:val="single" w:sz="4" w:space="0" w:color="auto"/>
              <w:bottom w:val="single" w:sz="4" w:space="0" w:color="auto"/>
              <w:right w:val="single" w:sz="4" w:space="0" w:color="auto"/>
            </w:tcBorders>
          </w:tcPr>
          <w:p w:rsidR="003728A8" w:rsidRPr="006C4C5A" w:rsidRDefault="003728A8" w:rsidP="003728A8">
            <w:pPr>
              <w:jc w:val="center"/>
              <w:rPr>
                <w:rFonts w:ascii="Times New Roman" w:hAnsi="Times New Roman"/>
                <w:sz w:val="24"/>
                <w:szCs w:val="24"/>
                <w:lang w:eastAsia="en-US"/>
              </w:rPr>
            </w:pPr>
            <w:r w:rsidRPr="006C4C5A">
              <w:rPr>
                <w:rFonts w:ascii="Times New Roman" w:hAnsi="Times New Roman"/>
                <w:sz w:val="24"/>
                <w:szCs w:val="24"/>
                <w:lang w:eastAsia="en-US"/>
              </w:rPr>
              <w:t>-178,5</w:t>
            </w:r>
          </w:p>
        </w:tc>
        <w:tc>
          <w:tcPr>
            <w:tcW w:w="1330" w:type="dxa"/>
            <w:tcBorders>
              <w:top w:val="single" w:sz="4" w:space="0" w:color="auto"/>
              <w:left w:val="single" w:sz="4" w:space="0" w:color="auto"/>
              <w:bottom w:val="single" w:sz="4" w:space="0" w:color="auto"/>
              <w:right w:val="single" w:sz="4" w:space="0" w:color="auto"/>
            </w:tcBorders>
          </w:tcPr>
          <w:p w:rsidR="003728A8" w:rsidRPr="006C4C5A" w:rsidRDefault="003728A8" w:rsidP="003728A8">
            <w:pPr>
              <w:jc w:val="center"/>
              <w:rPr>
                <w:rFonts w:ascii="Times New Roman" w:hAnsi="Times New Roman"/>
                <w:sz w:val="24"/>
                <w:szCs w:val="24"/>
                <w:lang w:eastAsia="en-US"/>
              </w:rPr>
            </w:pPr>
            <w:r w:rsidRPr="006C4C5A">
              <w:rPr>
                <w:rFonts w:ascii="Times New Roman" w:hAnsi="Times New Roman"/>
                <w:sz w:val="24"/>
                <w:szCs w:val="24"/>
                <w:lang w:eastAsia="en-US"/>
              </w:rPr>
              <w:t>-59,0</w:t>
            </w:r>
          </w:p>
        </w:tc>
        <w:tc>
          <w:tcPr>
            <w:tcW w:w="1386" w:type="dxa"/>
            <w:tcBorders>
              <w:top w:val="single" w:sz="4" w:space="0" w:color="auto"/>
              <w:left w:val="single" w:sz="4" w:space="0" w:color="auto"/>
              <w:bottom w:val="single" w:sz="4" w:space="0" w:color="auto"/>
              <w:right w:val="single" w:sz="4" w:space="0" w:color="auto"/>
            </w:tcBorders>
          </w:tcPr>
          <w:p w:rsidR="003728A8" w:rsidRPr="006C4C5A" w:rsidRDefault="003728A8" w:rsidP="003728A8">
            <w:pPr>
              <w:jc w:val="center"/>
              <w:rPr>
                <w:rFonts w:ascii="Times New Roman" w:hAnsi="Times New Roman"/>
                <w:sz w:val="24"/>
                <w:szCs w:val="24"/>
                <w:lang w:eastAsia="en-US"/>
              </w:rPr>
            </w:pPr>
            <w:r w:rsidRPr="006C4C5A">
              <w:rPr>
                <w:rFonts w:ascii="Times New Roman" w:hAnsi="Times New Roman"/>
                <w:sz w:val="24"/>
                <w:szCs w:val="24"/>
                <w:lang w:eastAsia="en-US"/>
              </w:rPr>
              <w:t>-115,0</w:t>
            </w:r>
          </w:p>
        </w:tc>
        <w:tc>
          <w:tcPr>
            <w:tcW w:w="1316" w:type="dxa"/>
            <w:tcBorders>
              <w:top w:val="single" w:sz="4" w:space="0" w:color="auto"/>
              <w:left w:val="single" w:sz="4" w:space="0" w:color="auto"/>
              <w:bottom w:val="single" w:sz="4" w:space="0" w:color="auto"/>
              <w:right w:val="single" w:sz="4" w:space="0" w:color="auto"/>
            </w:tcBorders>
          </w:tcPr>
          <w:p w:rsidR="003728A8" w:rsidRPr="006C4C5A" w:rsidRDefault="003728A8" w:rsidP="003728A8">
            <w:pPr>
              <w:jc w:val="center"/>
              <w:rPr>
                <w:rFonts w:ascii="Times New Roman" w:hAnsi="Times New Roman"/>
                <w:sz w:val="24"/>
                <w:szCs w:val="24"/>
                <w:lang w:eastAsia="en-US"/>
              </w:rPr>
            </w:pPr>
            <w:r w:rsidRPr="006C4C5A">
              <w:rPr>
                <w:rFonts w:ascii="Times New Roman" w:hAnsi="Times New Roman"/>
                <w:sz w:val="24"/>
                <w:szCs w:val="24"/>
                <w:lang w:eastAsia="en-US"/>
              </w:rPr>
              <w:t>-125,0</w:t>
            </w:r>
          </w:p>
        </w:tc>
        <w:tc>
          <w:tcPr>
            <w:tcW w:w="1399" w:type="dxa"/>
            <w:tcBorders>
              <w:top w:val="single" w:sz="4" w:space="0" w:color="auto"/>
              <w:left w:val="single" w:sz="4" w:space="0" w:color="auto"/>
              <w:bottom w:val="single" w:sz="4" w:space="0" w:color="auto"/>
              <w:right w:val="single" w:sz="4" w:space="0" w:color="auto"/>
            </w:tcBorders>
          </w:tcPr>
          <w:p w:rsidR="003728A8" w:rsidRPr="006C4C5A" w:rsidRDefault="00C96EF8" w:rsidP="00B11DEC">
            <w:pPr>
              <w:jc w:val="center"/>
              <w:rPr>
                <w:rFonts w:ascii="Times New Roman" w:hAnsi="Times New Roman"/>
                <w:sz w:val="24"/>
                <w:szCs w:val="24"/>
                <w:lang w:eastAsia="en-US"/>
              </w:rPr>
            </w:pPr>
            <w:r w:rsidRPr="006C4C5A">
              <w:rPr>
                <w:rFonts w:ascii="Times New Roman" w:hAnsi="Times New Roman"/>
                <w:sz w:val="24"/>
                <w:szCs w:val="24"/>
                <w:lang w:eastAsia="en-US"/>
              </w:rPr>
              <w:t>-</w:t>
            </w:r>
            <w:r w:rsidR="00B11DEC" w:rsidRPr="006C4C5A">
              <w:rPr>
                <w:rFonts w:ascii="Times New Roman" w:hAnsi="Times New Roman"/>
                <w:sz w:val="24"/>
                <w:szCs w:val="24"/>
                <w:lang w:eastAsia="en-US"/>
              </w:rPr>
              <w:t>55,4</w:t>
            </w:r>
          </w:p>
        </w:tc>
        <w:tc>
          <w:tcPr>
            <w:tcW w:w="1332" w:type="dxa"/>
            <w:tcBorders>
              <w:top w:val="single" w:sz="4" w:space="0" w:color="auto"/>
              <w:left w:val="single" w:sz="4" w:space="0" w:color="auto"/>
              <w:bottom w:val="single" w:sz="4" w:space="0" w:color="auto"/>
              <w:right w:val="single" w:sz="4" w:space="0" w:color="auto"/>
            </w:tcBorders>
          </w:tcPr>
          <w:p w:rsidR="003728A8" w:rsidRPr="006C4C5A" w:rsidRDefault="00C96EF8" w:rsidP="00B11DEC">
            <w:pPr>
              <w:jc w:val="center"/>
              <w:rPr>
                <w:rFonts w:ascii="Times New Roman" w:hAnsi="Times New Roman"/>
                <w:sz w:val="24"/>
                <w:szCs w:val="24"/>
                <w:lang w:eastAsia="en-US"/>
              </w:rPr>
            </w:pPr>
            <w:r w:rsidRPr="006C4C5A">
              <w:rPr>
                <w:rFonts w:ascii="Times New Roman" w:hAnsi="Times New Roman"/>
                <w:sz w:val="24"/>
                <w:szCs w:val="24"/>
                <w:lang w:eastAsia="en-US"/>
              </w:rPr>
              <w:t>-</w:t>
            </w:r>
            <w:r w:rsidR="00B11DEC" w:rsidRPr="006C4C5A">
              <w:rPr>
                <w:rFonts w:ascii="Times New Roman" w:hAnsi="Times New Roman"/>
                <w:sz w:val="24"/>
                <w:szCs w:val="24"/>
                <w:lang w:eastAsia="en-US"/>
              </w:rPr>
              <w:t>45,4</w:t>
            </w:r>
          </w:p>
        </w:tc>
        <w:tc>
          <w:tcPr>
            <w:tcW w:w="1276" w:type="dxa"/>
            <w:tcBorders>
              <w:top w:val="single" w:sz="4" w:space="0" w:color="auto"/>
              <w:left w:val="single" w:sz="4" w:space="0" w:color="auto"/>
              <w:bottom w:val="single" w:sz="4" w:space="0" w:color="auto"/>
              <w:right w:val="single" w:sz="4" w:space="0" w:color="auto"/>
            </w:tcBorders>
          </w:tcPr>
          <w:p w:rsidR="003728A8" w:rsidRPr="006C4C5A" w:rsidRDefault="00C96EF8" w:rsidP="00B11DEC">
            <w:pPr>
              <w:jc w:val="center"/>
              <w:rPr>
                <w:rFonts w:ascii="Times New Roman" w:hAnsi="Times New Roman"/>
                <w:sz w:val="24"/>
                <w:szCs w:val="24"/>
                <w:lang w:eastAsia="en-US"/>
              </w:rPr>
            </w:pPr>
            <w:r w:rsidRPr="006C4C5A">
              <w:rPr>
                <w:rFonts w:ascii="Times New Roman" w:hAnsi="Times New Roman"/>
                <w:sz w:val="24"/>
                <w:szCs w:val="24"/>
                <w:lang w:eastAsia="en-US"/>
              </w:rPr>
              <w:t>-</w:t>
            </w:r>
            <w:r w:rsidR="00B11DEC" w:rsidRPr="006C4C5A">
              <w:rPr>
                <w:rFonts w:ascii="Times New Roman" w:hAnsi="Times New Roman"/>
                <w:sz w:val="24"/>
                <w:szCs w:val="24"/>
                <w:lang w:eastAsia="en-US"/>
              </w:rPr>
              <w:t>43,9</w:t>
            </w:r>
          </w:p>
        </w:tc>
      </w:tr>
      <w:tr w:rsidR="003728A8" w:rsidRPr="0095763C" w:rsidTr="003728A8">
        <w:tc>
          <w:tcPr>
            <w:tcW w:w="681"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p>
        </w:tc>
        <w:tc>
          <w:tcPr>
            <w:tcW w:w="3732"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rPr>
                <w:rFonts w:ascii="Times New Roman" w:hAnsi="Times New Roman"/>
                <w:sz w:val="24"/>
                <w:szCs w:val="24"/>
                <w:lang w:eastAsia="en-US"/>
              </w:rPr>
            </w:pPr>
            <w:r w:rsidRPr="0095763C">
              <w:rPr>
                <w:rFonts w:ascii="Times New Roman" w:hAnsi="Times New Roman"/>
                <w:b/>
                <w:bCs/>
                <w:sz w:val="24"/>
                <w:szCs w:val="24"/>
                <w:lang w:eastAsia="en-US"/>
              </w:rPr>
              <w:t>Занятость и уровень жизни населения</w:t>
            </w:r>
          </w:p>
        </w:tc>
        <w:tc>
          <w:tcPr>
            <w:tcW w:w="1484"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p>
        </w:tc>
        <w:tc>
          <w:tcPr>
            <w:tcW w:w="1203" w:type="dxa"/>
            <w:tcBorders>
              <w:top w:val="single" w:sz="4" w:space="0" w:color="auto"/>
              <w:left w:val="single" w:sz="4" w:space="0" w:color="auto"/>
              <w:bottom w:val="single" w:sz="4" w:space="0" w:color="auto"/>
              <w:right w:val="single" w:sz="4" w:space="0" w:color="auto"/>
            </w:tcBorders>
          </w:tcPr>
          <w:p w:rsidR="003728A8" w:rsidRPr="006C4C5A" w:rsidRDefault="003728A8" w:rsidP="003728A8">
            <w:pPr>
              <w:jc w:val="center"/>
              <w:rPr>
                <w:rFonts w:ascii="Times New Roman" w:hAnsi="Times New Roman"/>
                <w:sz w:val="24"/>
                <w:szCs w:val="24"/>
                <w:lang w:eastAsia="en-US"/>
              </w:rPr>
            </w:pPr>
          </w:p>
        </w:tc>
        <w:tc>
          <w:tcPr>
            <w:tcW w:w="1330" w:type="dxa"/>
            <w:tcBorders>
              <w:top w:val="single" w:sz="4" w:space="0" w:color="auto"/>
              <w:left w:val="single" w:sz="4" w:space="0" w:color="auto"/>
              <w:bottom w:val="single" w:sz="4" w:space="0" w:color="auto"/>
              <w:right w:val="single" w:sz="4" w:space="0" w:color="auto"/>
            </w:tcBorders>
          </w:tcPr>
          <w:p w:rsidR="003728A8" w:rsidRPr="006C4C5A" w:rsidRDefault="003728A8" w:rsidP="003728A8">
            <w:pPr>
              <w:jc w:val="center"/>
              <w:rPr>
                <w:rFonts w:ascii="Times New Roman" w:hAnsi="Times New Roman"/>
                <w:sz w:val="24"/>
                <w:szCs w:val="24"/>
                <w:lang w:eastAsia="en-US"/>
              </w:rPr>
            </w:pPr>
          </w:p>
        </w:tc>
        <w:tc>
          <w:tcPr>
            <w:tcW w:w="1386" w:type="dxa"/>
            <w:tcBorders>
              <w:top w:val="single" w:sz="4" w:space="0" w:color="auto"/>
              <w:left w:val="single" w:sz="4" w:space="0" w:color="auto"/>
              <w:bottom w:val="single" w:sz="4" w:space="0" w:color="auto"/>
              <w:right w:val="single" w:sz="4" w:space="0" w:color="auto"/>
            </w:tcBorders>
          </w:tcPr>
          <w:p w:rsidR="003728A8" w:rsidRPr="006C4C5A" w:rsidRDefault="003728A8" w:rsidP="003728A8">
            <w:pPr>
              <w:jc w:val="center"/>
              <w:rPr>
                <w:rFonts w:ascii="Times New Roman" w:hAnsi="Times New Roman"/>
                <w:sz w:val="24"/>
                <w:szCs w:val="24"/>
                <w:lang w:eastAsia="en-US"/>
              </w:rPr>
            </w:pPr>
          </w:p>
        </w:tc>
        <w:tc>
          <w:tcPr>
            <w:tcW w:w="1316" w:type="dxa"/>
            <w:tcBorders>
              <w:top w:val="single" w:sz="4" w:space="0" w:color="auto"/>
              <w:left w:val="single" w:sz="4" w:space="0" w:color="auto"/>
              <w:bottom w:val="single" w:sz="4" w:space="0" w:color="auto"/>
              <w:right w:val="single" w:sz="4" w:space="0" w:color="auto"/>
            </w:tcBorders>
          </w:tcPr>
          <w:p w:rsidR="003728A8" w:rsidRPr="006C4C5A" w:rsidRDefault="003728A8" w:rsidP="003728A8">
            <w:pPr>
              <w:jc w:val="center"/>
              <w:rPr>
                <w:rFonts w:ascii="Times New Roman" w:hAnsi="Times New Roman"/>
                <w:sz w:val="24"/>
                <w:szCs w:val="24"/>
                <w:lang w:eastAsia="en-US"/>
              </w:rPr>
            </w:pPr>
          </w:p>
        </w:tc>
        <w:tc>
          <w:tcPr>
            <w:tcW w:w="1399" w:type="dxa"/>
            <w:tcBorders>
              <w:top w:val="single" w:sz="4" w:space="0" w:color="auto"/>
              <w:left w:val="single" w:sz="4" w:space="0" w:color="auto"/>
              <w:bottom w:val="single" w:sz="4" w:space="0" w:color="auto"/>
              <w:right w:val="single" w:sz="4" w:space="0" w:color="auto"/>
            </w:tcBorders>
          </w:tcPr>
          <w:p w:rsidR="003728A8" w:rsidRPr="006C4C5A" w:rsidRDefault="003728A8" w:rsidP="003728A8">
            <w:pPr>
              <w:jc w:val="center"/>
              <w:rPr>
                <w:rFonts w:ascii="Times New Roman" w:hAnsi="Times New Roman"/>
                <w:sz w:val="24"/>
                <w:szCs w:val="24"/>
                <w:lang w:eastAsia="en-US"/>
              </w:rPr>
            </w:pPr>
          </w:p>
        </w:tc>
        <w:tc>
          <w:tcPr>
            <w:tcW w:w="1332" w:type="dxa"/>
            <w:tcBorders>
              <w:top w:val="single" w:sz="4" w:space="0" w:color="auto"/>
              <w:left w:val="single" w:sz="4" w:space="0" w:color="auto"/>
              <w:bottom w:val="single" w:sz="4" w:space="0" w:color="auto"/>
              <w:right w:val="single" w:sz="4" w:space="0" w:color="auto"/>
            </w:tcBorders>
          </w:tcPr>
          <w:p w:rsidR="003728A8" w:rsidRPr="006C4C5A" w:rsidRDefault="003728A8" w:rsidP="003728A8">
            <w:pPr>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3728A8" w:rsidRPr="006C4C5A" w:rsidRDefault="003728A8" w:rsidP="003728A8">
            <w:pPr>
              <w:jc w:val="center"/>
              <w:rPr>
                <w:rFonts w:ascii="Times New Roman" w:hAnsi="Times New Roman"/>
                <w:sz w:val="24"/>
                <w:szCs w:val="24"/>
                <w:lang w:eastAsia="en-US"/>
              </w:rPr>
            </w:pPr>
          </w:p>
        </w:tc>
      </w:tr>
      <w:tr w:rsidR="003728A8" w:rsidRPr="0095763C" w:rsidTr="003728A8">
        <w:tc>
          <w:tcPr>
            <w:tcW w:w="681"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6</w:t>
            </w:r>
          </w:p>
        </w:tc>
        <w:tc>
          <w:tcPr>
            <w:tcW w:w="3732"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rPr>
                <w:rFonts w:ascii="Times New Roman" w:hAnsi="Times New Roman"/>
                <w:sz w:val="24"/>
                <w:szCs w:val="24"/>
                <w:lang w:eastAsia="en-US"/>
              </w:rPr>
            </w:pPr>
            <w:r w:rsidRPr="0095763C">
              <w:rPr>
                <w:rFonts w:ascii="Times New Roman" w:hAnsi="Times New Roman"/>
                <w:sz w:val="24"/>
                <w:szCs w:val="24"/>
                <w:lang w:eastAsia="en-US"/>
              </w:rPr>
              <w:t>Темп роста реальной начисленной заработной платы работников организаций (без субъектов малого предпринимательства) к базовому году</w:t>
            </w:r>
          </w:p>
        </w:tc>
        <w:tc>
          <w:tcPr>
            <w:tcW w:w="1484"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w:t>
            </w:r>
          </w:p>
        </w:tc>
        <w:tc>
          <w:tcPr>
            <w:tcW w:w="1203" w:type="dxa"/>
            <w:tcBorders>
              <w:top w:val="single" w:sz="4" w:space="0" w:color="auto"/>
              <w:left w:val="single" w:sz="4" w:space="0" w:color="auto"/>
              <w:bottom w:val="single" w:sz="4" w:space="0" w:color="auto"/>
              <w:right w:val="single" w:sz="4" w:space="0" w:color="auto"/>
            </w:tcBorders>
          </w:tcPr>
          <w:p w:rsidR="003728A8" w:rsidRPr="006C4C5A" w:rsidRDefault="00612D65" w:rsidP="003728A8">
            <w:pPr>
              <w:jc w:val="center"/>
              <w:rPr>
                <w:rFonts w:ascii="Times New Roman" w:hAnsi="Times New Roman"/>
                <w:sz w:val="24"/>
                <w:szCs w:val="24"/>
                <w:lang w:eastAsia="en-US"/>
              </w:rPr>
            </w:pPr>
            <w:r w:rsidRPr="006C4C5A">
              <w:rPr>
                <w:rFonts w:ascii="Times New Roman" w:hAnsi="Times New Roman"/>
                <w:sz w:val="24"/>
                <w:szCs w:val="24"/>
                <w:lang w:eastAsia="en-US"/>
              </w:rPr>
              <w:t>-</w:t>
            </w:r>
          </w:p>
        </w:tc>
        <w:tc>
          <w:tcPr>
            <w:tcW w:w="1330" w:type="dxa"/>
            <w:tcBorders>
              <w:top w:val="single" w:sz="4" w:space="0" w:color="auto"/>
              <w:left w:val="single" w:sz="4" w:space="0" w:color="auto"/>
              <w:bottom w:val="single" w:sz="4" w:space="0" w:color="auto"/>
              <w:right w:val="single" w:sz="4" w:space="0" w:color="auto"/>
            </w:tcBorders>
          </w:tcPr>
          <w:p w:rsidR="003728A8" w:rsidRPr="006C4C5A" w:rsidRDefault="00612D65" w:rsidP="003728A8">
            <w:pPr>
              <w:jc w:val="center"/>
              <w:rPr>
                <w:rFonts w:ascii="Times New Roman" w:hAnsi="Times New Roman"/>
                <w:sz w:val="24"/>
                <w:szCs w:val="24"/>
                <w:lang w:eastAsia="en-US"/>
              </w:rPr>
            </w:pPr>
            <w:r w:rsidRPr="006C4C5A">
              <w:rPr>
                <w:rFonts w:ascii="Times New Roman" w:hAnsi="Times New Roman"/>
                <w:sz w:val="24"/>
                <w:szCs w:val="24"/>
                <w:lang w:eastAsia="en-US"/>
              </w:rPr>
              <w:t>100,0</w:t>
            </w:r>
          </w:p>
        </w:tc>
        <w:tc>
          <w:tcPr>
            <w:tcW w:w="1386" w:type="dxa"/>
            <w:tcBorders>
              <w:top w:val="single" w:sz="4" w:space="0" w:color="auto"/>
              <w:left w:val="single" w:sz="4" w:space="0" w:color="auto"/>
              <w:bottom w:val="single" w:sz="4" w:space="0" w:color="auto"/>
              <w:right w:val="single" w:sz="4" w:space="0" w:color="auto"/>
            </w:tcBorders>
          </w:tcPr>
          <w:p w:rsidR="003728A8" w:rsidRPr="006C4C5A" w:rsidRDefault="00AC1254" w:rsidP="003728A8">
            <w:pPr>
              <w:jc w:val="center"/>
              <w:rPr>
                <w:rFonts w:ascii="Times New Roman" w:hAnsi="Times New Roman"/>
                <w:sz w:val="24"/>
                <w:szCs w:val="24"/>
                <w:lang w:eastAsia="en-US"/>
              </w:rPr>
            </w:pPr>
            <w:r w:rsidRPr="006C4C5A">
              <w:rPr>
                <w:rFonts w:ascii="Times New Roman" w:hAnsi="Times New Roman"/>
                <w:sz w:val="24"/>
                <w:szCs w:val="24"/>
                <w:lang w:eastAsia="en-US"/>
              </w:rPr>
              <w:t>100,8</w:t>
            </w:r>
          </w:p>
        </w:tc>
        <w:tc>
          <w:tcPr>
            <w:tcW w:w="1316" w:type="dxa"/>
            <w:tcBorders>
              <w:top w:val="single" w:sz="4" w:space="0" w:color="auto"/>
              <w:left w:val="single" w:sz="4" w:space="0" w:color="auto"/>
              <w:bottom w:val="single" w:sz="4" w:space="0" w:color="auto"/>
              <w:right w:val="single" w:sz="4" w:space="0" w:color="auto"/>
            </w:tcBorders>
          </w:tcPr>
          <w:p w:rsidR="003728A8" w:rsidRPr="006C4C5A" w:rsidRDefault="00146D9F" w:rsidP="003728A8">
            <w:pPr>
              <w:jc w:val="center"/>
              <w:rPr>
                <w:rFonts w:ascii="Times New Roman" w:hAnsi="Times New Roman"/>
                <w:sz w:val="24"/>
                <w:szCs w:val="24"/>
                <w:lang w:eastAsia="en-US"/>
              </w:rPr>
            </w:pPr>
            <w:r>
              <w:rPr>
                <w:rFonts w:ascii="Times New Roman" w:hAnsi="Times New Roman"/>
                <w:sz w:val="24"/>
                <w:szCs w:val="24"/>
                <w:lang w:eastAsia="en-US"/>
              </w:rPr>
              <w:t>103,0</w:t>
            </w:r>
          </w:p>
        </w:tc>
        <w:tc>
          <w:tcPr>
            <w:tcW w:w="1399" w:type="dxa"/>
            <w:tcBorders>
              <w:top w:val="single" w:sz="4" w:space="0" w:color="auto"/>
              <w:left w:val="single" w:sz="4" w:space="0" w:color="auto"/>
              <w:bottom w:val="single" w:sz="4" w:space="0" w:color="auto"/>
              <w:right w:val="single" w:sz="4" w:space="0" w:color="auto"/>
            </w:tcBorders>
          </w:tcPr>
          <w:p w:rsidR="003728A8" w:rsidRPr="006C4C5A" w:rsidRDefault="00146D9F" w:rsidP="00786CDC">
            <w:pPr>
              <w:jc w:val="center"/>
              <w:rPr>
                <w:rFonts w:ascii="Times New Roman" w:hAnsi="Times New Roman"/>
                <w:sz w:val="24"/>
                <w:szCs w:val="24"/>
                <w:lang w:eastAsia="en-US"/>
              </w:rPr>
            </w:pPr>
            <w:r>
              <w:rPr>
                <w:rFonts w:ascii="Times New Roman" w:hAnsi="Times New Roman"/>
                <w:sz w:val="24"/>
                <w:szCs w:val="24"/>
                <w:lang w:eastAsia="en-US"/>
              </w:rPr>
              <w:t>122,2</w:t>
            </w:r>
          </w:p>
        </w:tc>
        <w:tc>
          <w:tcPr>
            <w:tcW w:w="1332" w:type="dxa"/>
            <w:tcBorders>
              <w:top w:val="single" w:sz="4" w:space="0" w:color="auto"/>
              <w:left w:val="single" w:sz="4" w:space="0" w:color="auto"/>
              <w:bottom w:val="single" w:sz="4" w:space="0" w:color="auto"/>
              <w:right w:val="single" w:sz="4" w:space="0" w:color="auto"/>
            </w:tcBorders>
          </w:tcPr>
          <w:p w:rsidR="003728A8" w:rsidRPr="006C4C5A" w:rsidRDefault="00146D9F" w:rsidP="003728A8">
            <w:pPr>
              <w:jc w:val="center"/>
              <w:rPr>
                <w:rFonts w:ascii="Times New Roman" w:hAnsi="Times New Roman"/>
                <w:sz w:val="24"/>
                <w:szCs w:val="24"/>
                <w:lang w:eastAsia="en-US"/>
              </w:rPr>
            </w:pPr>
            <w:r>
              <w:rPr>
                <w:rFonts w:ascii="Times New Roman" w:hAnsi="Times New Roman"/>
                <w:sz w:val="24"/>
                <w:szCs w:val="24"/>
                <w:lang w:eastAsia="en-US"/>
              </w:rPr>
              <w:t>125,0</w:t>
            </w:r>
          </w:p>
        </w:tc>
        <w:tc>
          <w:tcPr>
            <w:tcW w:w="1276" w:type="dxa"/>
            <w:tcBorders>
              <w:top w:val="single" w:sz="4" w:space="0" w:color="auto"/>
              <w:left w:val="single" w:sz="4" w:space="0" w:color="auto"/>
              <w:bottom w:val="single" w:sz="4" w:space="0" w:color="auto"/>
              <w:right w:val="single" w:sz="4" w:space="0" w:color="auto"/>
            </w:tcBorders>
          </w:tcPr>
          <w:p w:rsidR="003728A8" w:rsidRPr="006C4C5A" w:rsidRDefault="00146D9F" w:rsidP="00786CDC">
            <w:pPr>
              <w:jc w:val="center"/>
              <w:rPr>
                <w:rFonts w:ascii="Times New Roman" w:hAnsi="Times New Roman"/>
                <w:sz w:val="24"/>
                <w:szCs w:val="24"/>
                <w:lang w:eastAsia="en-US"/>
              </w:rPr>
            </w:pPr>
            <w:r>
              <w:rPr>
                <w:rFonts w:ascii="Times New Roman" w:hAnsi="Times New Roman"/>
                <w:sz w:val="24"/>
                <w:szCs w:val="24"/>
                <w:lang w:eastAsia="en-US"/>
              </w:rPr>
              <w:t>130,4</w:t>
            </w:r>
          </w:p>
        </w:tc>
      </w:tr>
      <w:tr w:rsidR="003728A8" w:rsidRPr="0095763C" w:rsidTr="003728A8">
        <w:tc>
          <w:tcPr>
            <w:tcW w:w="681"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7</w:t>
            </w:r>
          </w:p>
        </w:tc>
        <w:tc>
          <w:tcPr>
            <w:tcW w:w="3732"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rPr>
                <w:rFonts w:ascii="Times New Roman" w:hAnsi="Times New Roman"/>
                <w:sz w:val="24"/>
                <w:szCs w:val="24"/>
                <w:lang w:eastAsia="en-US"/>
              </w:rPr>
            </w:pPr>
            <w:r w:rsidRPr="0095763C">
              <w:rPr>
                <w:rFonts w:ascii="Times New Roman" w:hAnsi="Times New Roman"/>
                <w:sz w:val="24"/>
                <w:szCs w:val="24"/>
                <w:lang w:eastAsia="en-US"/>
              </w:rPr>
              <w:t>Уровень зарегистрированной безработицы на конец периода</w:t>
            </w:r>
          </w:p>
        </w:tc>
        <w:tc>
          <w:tcPr>
            <w:tcW w:w="1484"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w:t>
            </w:r>
          </w:p>
        </w:tc>
        <w:tc>
          <w:tcPr>
            <w:tcW w:w="1203"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2,8</w:t>
            </w:r>
          </w:p>
        </w:tc>
        <w:tc>
          <w:tcPr>
            <w:tcW w:w="1330"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2,8</w:t>
            </w:r>
          </w:p>
        </w:tc>
        <w:tc>
          <w:tcPr>
            <w:tcW w:w="1386"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2,6</w:t>
            </w:r>
          </w:p>
        </w:tc>
        <w:tc>
          <w:tcPr>
            <w:tcW w:w="1316"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3,2</w:t>
            </w:r>
          </w:p>
        </w:tc>
        <w:tc>
          <w:tcPr>
            <w:tcW w:w="1399"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2,9</w:t>
            </w:r>
          </w:p>
        </w:tc>
        <w:tc>
          <w:tcPr>
            <w:tcW w:w="1332" w:type="dxa"/>
            <w:tcBorders>
              <w:top w:val="single" w:sz="4" w:space="0" w:color="auto"/>
              <w:left w:val="single" w:sz="4" w:space="0" w:color="auto"/>
              <w:bottom w:val="single" w:sz="4" w:space="0" w:color="auto"/>
              <w:right w:val="single" w:sz="4" w:space="0" w:color="auto"/>
            </w:tcBorders>
          </w:tcPr>
          <w:p w:rsidR="003728A8" w:rsidRPr="0095763C" w:rsidRDefault="003728A8" w:rsidP="00786CDC">
            <w:pPr>
              <w:jc w:val="center"/>
              <w:rPr>
                <w:rFonts w:ascii="Times New Roman" w:hAnsi="Times New Roman"/>
                <w:sz w:val="24"/>
                <w:szCs w:val="24"/>
                <w:lang w:eastAsia="en-US"/>
              </w:rPr>
            </w:pPr>
            <w:r w:rsidRPr="0095763C">
              <w:rPr>
                <w:rFonts w:ascii="Times New Roman" w:hAnsi="Times New Roman"/>
                <w:sz w:val="24"/>
                <w:szCs w:val="24"/>
                <w:lang w:eastAsia="en-US"/>
              </w:rPr>
              <w:t>2,7</w:t>
            </w:r>
            <w:r w:rsidR="00786CDC" w:rsidRPr="0095763C">
              <w:rPr>
                <w:rFonts w:ascii="Times New Roman" w:hAnsi="Times New Roman"/>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2,6</w:t>
            </w:r>
          </w:p>
        </w:tc>
      </w:tr>
      <w:tr w:rsidR="003728A8" w:rsidRPr="0095763C" w:rsidTr="003728A8">
        <w:tc>
          <w:tcPr>
            <w:tcW w:w="681"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p>
        </w:tc>
        <w:tc>
          <w:tcPr>
            <w:tcW w:w="3732"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rPr>
                <w:rFonts w:ascii="Times New Roman" w:hAnsi="Times New Roman"/>
                <w:sz w:val="24"/>
                <w:szCs w:val="24"/>
                <w:lang w:eastAsia="en-US"/>
              </w:rPr>
            </w:pPr>
            <w:r w:rsidRPr="0095763C">
              <w:rPr>
                <w:rFonts w:ascii="Times New Roman" w:hAnsi="Times New Roman"/>
                <w:b/>
                <w:bCs/>
                <w:sz w:val="24"/>
                <w:szCs w:val="24"/>
                <w:lang w:eastAsia="en-US"/>
              </w:rPr>
              <w:t>Социальная сфера</w:t>
            </w:r>
          </w:p>
        </w:tc>
        <w:tc>
          <w:tcPr>
            <w:tcW w:w="1484"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i/>
                <w:sz w:val="24"/>
                <w:szCs w:val="24"/>
                <w:lang w:eastAsia="en-US"/>
              </w:rPr>
            </w:pPr>
          </w:p>
        </w:tc>
        <w:tc>
          <w:tcPr>
            <w:tcW w:w="1203"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p>
        </w:tc>
        <w:tc>
          <w:tcPr>
            <w:tcW w:w="1330"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p>
        </w:tc>
        <w:tc>
          <w:tcPr>
            <w:tcW w:w="1386"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p>
        </w:tc>
        <w:tc>
          <w:tcPr>
            <w:tcW w:w="1316"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p>
        </w:tc>
        <w:tc>
          <w:tcPr>
            <w:tcW w:w="1399"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p>
        </w:tc>
        <w:tc>
          <w:tcPr>
            <w:tcW w:w="1332"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p>
        </w:tc>
      </w:tr>
      <w:tr w:rsidR="003728A8" w:rsidRPr="0095763C" w:rsidTr="003728A8">
        <w:tc>
          <w:tcPr>
            <w:tcW w:w="681"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8</w:t>
            </w:r>
          </w:p>
        </w:tc>
        <w:tc>
          <w:tcPr>
            <w:tcW w:w="3732"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rPr>
                <w:rFonts w:ascii="Times New Roman" w:hAnsi="Times New Roman"/>
                <w:sz w:val="24"/>
                <w:szCs w:val="24"/>
                <w:lang w:eastAsia="en-US"/>
              </w:rPr>
            </w:pPr>
            <w:r w:rsidRPr="0095763C">
              <w:rPr>
                <w:rFonts w:ascii="Times New Roman" w:hAnsi="Times New Roman"/>
                <w:sz w:val="24"/>
                <w:szCs w:val="24"/>
                <w:lang w:eastAsia="en-US"/>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484"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w:t>
            </w:r>
          </w:p>
        </w:tc>
        <w:tc>
          <w:tcPr>
            <w:tcW w:w="1203" w:type="dxa"/>
            <w:tcBorders>
              <w:top w:val="single" w:sz="4" w:space="0" w:color="auto"/>
              <w:left w:val="single" w:sz="4" w:space="0" w:color="auto"/>
              <w:bottom w:val="single" w:sz="4" w:space="0" w:color="auto"/>
              <w:right w:val="single" w:sz="4" w:space="0" w:color="auto"/>
            </w:tcBorders>
          </w:tcPr>
          <w:p w:rsidR="003728A8" w:rsidRPr="006C4C5A" w:rsidRDefault="00A82869" w:rsidP="003728A8">
            <w:pPr>
              <w:jc w:val="center"/>
              <w:rPr>
                <w:rFonts w:ascii="Times New Roman" w:hAnsi="Times New Roman"/>
                <w:sz w:val="24"/>
                <w:szCs w:val="24"/>
                <w:lang w:eastAsia="en-US"/>
              </w:rPr>
            </w:pPr>
            <w:r w:rsidRPr="006C4C5A">
              <w:rPr>
                <w:rFonts w:ascii="Times New Roman" w:hAnsi="Times New Roman"/>
                <w:sz w:val="24"/>
                <w:szCs w:val="24"/>
                <w:lang w:eastAsia="en-US"/>
              </w:rPr>
              <w:t>47,30</w:t>
            </w:r>
          </w:p>
        </w:tc>
        <w:tc>
          <w:tcPr>
            <w:tcW w:w="1330" w:type="dxa"/>
            <w:tcBorders>
              <w:top w:val="single" w:sz="4" w:space="0" w:color="auto"/>
              <w:left w:val="single" w:sz="4" w:space="0" w:color="auto"/>
              <w:bottom w:val="single" w:sz="4" w:space="0" w:color="auto"/>
              <w:right w:val="single" w:sz="4" w:space="0" w:color="auto"/>
            </w:tcBorders>
          </w:tcPr>
          <w:p w:rsidR="003728A8" w:rsidRPr="006C4C5A" w:rsidRDefault="003728A8" w:rsidP="003728A8">
            <w:pPr>
              <w:jc w:val="center"/>
              <w:rPr>
                <w:rFonts w:ascii="Times New Roman" w:hAnsi="Times New Roman"/>
                <w:sz w:val="24"/>
                <w:szCs w:val="24"/>
                <w:lang w:eastAsia="en-US"/>
              </w:rPr>
            </w:pPr>
            <w:r w:rsidRPr="006C4C5A">
              <w:rPr>
                <w:rFonts w:ascii="Times New Roman" w:hAnsi="Times New Roman"/>
                <w:sz w:val="24"/>
                <w:szCs w:val="24"/>
                <w:lang w:eastAsia="en-US"/>
              </w:rPr>
              <w:t>47,85</w:t>
            </w:r>
          </w:p>
        </w:tc>
        <w:tc>
          <w:tcPr>
            <w:tcW w:w="1386" w:type="dxa"/>
            <w:tcBorders>
              <w:top w:val="single" w:sz="4" w:space="0" w:color="auto"/>
              <w:left w:val="single" w:sz="4" w:space="0" w:color="auto"/>
              <w:bottom w:val="single" w:sz="4" w:space="0" w:color="auto"/>
              <w:right w:val="single" w:sz="4" w:space="0" w:color="auto"/>
            </w:tcBorders>
          </w:tcPr>
          <w:p w:rsidR="003728A8" w:rsidRPr="006C4C5A" w:rsidRDefault="003728A8" w:rsidP="003728A8">
            <w:pPr>
              <w:jc w:val="center"/>
              <w:rPr>
                <w:rFonts w:ascii="Times New Roman" w:hAnsi="Times New Roman"/>
                <w:sz w:val="24"/>
                <w:szCs w:val="24"/>
                <w:lang w:eastAsia="en-US"/>
              </w:rPr>
            </w:pPr>
            <w:r w:rsidRPr="006C4C5A">
              <w:rPr>
                <w:rFonts w:ascii="Times New Roman" w:hAnsi="Times New Roman"/>
                <w:sz w:val="24"/>
                <w:szCs w:val="24"/>
                <w:lang w:eastAsia="en-US"/>
              </w:rPr>
              <w:t>47,93</w:t>
            </w:r>
          </w:p>
        </w:tc>
        <w:tc>
          <w:tcPr>
            <w:tcW w:w="1316" w:type="dxa"/>
            <w:tcBorders>
              <w:top w:val="single" w:sz="4" w:space="0" w:color="auto"/>
              <w:left w:val="single" w:sz="4" w:space="0" w:color="auto"/>
              <w:bottom w:val="single" w:sz="4" w:space="0" w:color="auto"/>
              <w:right w:val="single" w:sz="4" w:space="0" w:color="auto"/>
            </w:tcBorders>
          </w:tcPr>
          <w:p w:rsidR="003728A8" w:rsidRPr="006C4C5A" w:rsidRDefault="00A82869" w:rsidP="003728A8">
            <w:pPr>
              <w:jc w:val="center"/>
              <w:rPr>
                <w:rFonts w:ascii="Times New Roman" w:hAnsi="Times New Roman"/>
                <w:sz w:val="24"/>
                <w:szCs w:val="24"/>
                <w:lang w:eastAsia="en-US"/>
              </w:rPr>
            </w:pPr>
            <w:r w:rsidRPr="006C4C5A">
              <w:rPr>
                <w:rFonts w:ascii="Times New Roman" w:hAnsi="Times New Roman"/>
                <w:sz w:val="24"/>
                <w:szCs w:val="24"/>
                <w:lang w:eastAsia="en-US"/>
              </w:rPr>
              <w:t>72,16</w:t>
            </w:r>
          </w:p>
        </w:tc>
        <w:tc>
          <w:tcPr>
            <w:tcW w:w="1399" w:type="dxa"/>
            <w:tcBorders>
              <w:top w:val="single" w:sz="4" w:space="0" w:color="auto"/>
              <w:left w:val="single" w:sz="4" w:space="0" w:color="auto"/>
              <w:bottom w:val="single" w:sz="4" w:space="0" w:color="auto"/>
              <w:right w:val="single" w:sz="4" w:space="0" w:color="auto"/>
            </w:tcBorders>
          </w:tcPr>
          <w:p w:rsidR="003728A8" w:rsidRPr="006C4C5A" w:rsidRDefault="003728A8" w:rsidP="003728A8">
            <w:pPr>
              <w:jc w:val="center"/>
              <w:rPr>
                <w:rFonts w:ascii="Times New Roman" w:hAnsi="Times New Roman"/>
                <w:sz w:val="24"/>
                <w:szCs w:val="24"/>
                <w:lang w:eastAsia="en-US"/>
              </w:rPr>
            </w:pPr>
            <w:r w:rsidRPr="006C4C5A">
              <w:rPr>
                <w:rFonts w:ascii="Times New Roman" w:hAnsi="Times New Roman"/>
                <w:sz w:val="24"/>
                <w:szCs w:val="24"/>
                <w:lang w:eastAsia="en-US"/>
              </w:rPr>
              <w:t>77,27</w:t>
            </w:r>
          </w:p>
        </w:tc>
        <w:tc>
          <w:tcPr>
            <w:tcW w:w="1332" w:type="dxa"/>
            <w:tcBorders>
              <w:top w:val="single" w:sz="4" w:space="0" w:color="auto"/>
              <w:left w:val="single" w:sz="4" w:space="0" w:color="auto"/>
              <w:bottom w:val="single" w:sz="4" w:space="0" w:color="auto"/>
              <w:right w:val="single" w:sz="4" w:space="0" w:color="auto"/>
            </w:tcBorders>
          </w:tcPr>
          <w:p w:rsidR="003728A8" w:rsidRPr="006C4C5A" w:rsidRDefault="003728A8" w:rsidP="003728A8">
            <w:pPr>
              <w:jc w:val="center"/>
              <w:rPr>
                <w:rFonts w:ascii="Times New Roman" w:hAnsi="Times New Roman"/>
                <w:sz w:val="24"/>
                <w:szCs w:val="24"/>
                <w:lang w:eastAsia="en-US"/>
              </w:rPr>
            </w:pPr>
            <w:r w:rsidRPr="006C4C5A">
              <w:rPr>
                <w:rFonts w:ascii="Times New Roman" w:hAnsi="Times New Roman"/>
                <w:sz w:val="24"/>
                <w:szCs w:val="24"/>
                <w:lang w:eastAsia="en-US"/>
              </w:rPr>
              <w:t>7</w:t>
            </w:r>
            <w:r w:rsidR="00626C32" w:rsidRPr="006C4C5A">
              <w:rPr>
                <w:rFonts w:ascii="Times New Roman" w:hAnsi="Times New Roman"/>
                <w:sz w:val="24"/>
                <w:szCs w:val="24"/>
                <w:lang w:eastAsia="en-US"/>
              </w:rPr>
              <w:t>8,27</w:t>
            </w:r>
          </w:p>
        </w:tc>
        <w:tc>
          <w:tcPr>
            <w:tcW w:w="1276" w:type="dxa"/>
            <w:tcBorders>
              <w:top w:val="single" w:sz="4" w:space="0" w:color="auto"/>
              <w:left w:val="single" w:sz="4" w:space="0" w:color="auto"/>
              <w:bottom w:val="single" w:sz="4" w:space="0" w:color="auto"/>
              <w:right w:val="single" w:sz="4" w:space="0" w:color="auto"/>
            </w:tcBorders>
          </w:tcPr>
          <w:p w:rsidR="003728A8" w:rsidRPr="006C4C5A" w:rsidRDefault="00626C32" w:rsidP="003728A8">
            <w:pPr>
              <w:jc w:val="center"/>
              <w:rPr>
                <w:rFonts w:ascii="Times New Roman" w:hAnsi="Times New Roman"/>
                <w:sz w:val="24"/>
                <w:szCs w:val="24"/>
                <w:lang w:eastAsia="en-US"/>
              </w:rPr>
            </w:pPr>
            <w:r w:rsidRPr="006C4C5A">
              <w:rPr>
                <w:rFonts w:ascii="Times New Roman" w:hAnsi="Times New Roman"/>
                <w:sz w:val="24"/>
                <w:szCs w:val="24"/>
                <w:lang w:eastAsia="en-US"/>
              </w:rPr>
              <w:t>79</w:t>
            </w:r>
            <w:r w:rsidR="003728A8" w:rsidRPr="006C4C5A">
              <w:rPr>
                <w:rFonts w:ascii="Times New Roman" w:hAnsi="Times New Roman"/>
                <w:sz w:val="24"/>
                <w:szCs w:val="24"/>
                <w:lang w:eastAsia="en-US"/>
              </w:rPr>
              <w:t>,27</w:t>
            </w:r>
          </w:p>
        </w:tc>
      </w:tr>
      <w:tr w:rsidR="003728A8" w:rsidRPr="0095763C" w:rsidTr="003728A8">
        <w:tc>
          <w:tcPr>
            <w:tcW w:w="681"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9</w:t>
            </w:r>
          </w:p>
        </w:tc>
        <w:tc>
          <w:tcPr>
            <w:tcW w:w="3732"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rPr>
                <w:rFonts w:ascii="Times New Roman" w:hAnsi="Times New Roman"/>
                <w:sz w:val="24"/>
                <w:szCs w:val="24"/>
                <w:lang w:eastAsia="en-US"/>
              </w:rPr>
            </w:pPr>
            <w:r w:rsidRPr="0095763C">
              <w:rPr>
                <w:rFonts w:ascii="Times New Roman" w:hAnsi="Times New Roman"/>
                <w:sz w:val="24"/>
                <w:szCs w:val="24"/>
                <w:lang w:eastAsia="en-US"/>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1484"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w:t>
            </w:r>
          </w:p>
        </w:tc>
        <w:tc>
          <w:tcPr>
            <w:tcW w:w="1203" w:type="dxa"/>
            <w:tcBorders>
              <w:top w:val="single" w:sz="4" w:space="0" w:color="auto"/>
              <w:left w:val="single" w:sz="4" w:space="0" w:color="auto"/>
              <w:bottom w:val="single" w:sz="4" w:space="0" w:color="auto"/>
              <w:right w:val="single" w:sz="4" w:space="0" w:color="auto"/>
            </w:tcBorders>
          </w:tcPr>
          <w:p w:rsidR="003728A8" w:rsidRPr="006C4C5A" w:rsidRDefault="00A82869" w:rsidP="003728A8">
            <w:pPr>
              <w:jc w:val="center"/>
              <w:rPr>
                <w:rFonts w:ascii="Times New Roman" w:hAnsi="Times New Roman"/>
                <w:sz w:val="24"/>
                <w:szCs w:val="24"/>
                <w:lang w:eastAsia="en-US"/>
              </w:rPr>
            </w:pPr>
            <w:r w:rsidRPr="006C4C5A">
              <w:rPr>
                <w:rFonts w:ascii="Times New Roman" w:hAnsi="Times New Roman"/>
                <w:sz w:val="24"/>
                <w:szCs w:val="24"/>
                <w:lang w:eastAsia="en-US"/>
              </w:rPr>
              <w:t>83,16</w:t>
            </w:r>
          </w:p>
        </w:tc>
        <w:tc>
          <w:tcPr>
            <w:tcW w:w="1330" w:type="dxa"/>
            <w:tcBorders>
              <w:top w:val="single" w:sz="4" w:space="0" w:color="auto"/>
              <w:left w:val="single" w:sz="4" w:space="0" w:color="auto"/>
              <w:bottom w:val="single" w:sz="4" w:space="0" w:color="auto"/>
              <w:right w:val="single" w:sz="4" w:space="0" w:color="auto"/>
            </w:tcBorders>
          </w:tcPr>
          <w:p w:rsidR="003728A8" w:rsidRPr="006C4C5A" w:rsidRDefault="003728A8" w:rsidP="003728A8">
            <w:pPr>
              <w:jc w:val="center"/>
              <w:rPr>
                <w:rFonts w:ascii="Times New Roman" w:hAnsi="Times New Roman"/>
                <w:sz w:val="24"/>
                <w:szCs w:val="24"/>
                <w:lang w:eastAsia="en-US"/>
              </w:rPr>
            </w:pPr>
            <w:r w:rsidRPr="006C4C5A">
              <w:rPr>
                <w:rFonts w:ascii="Times New Roman" w:hAnsi="Times New Roman"/>
                <w:sz w:val="24"/>
                <w:szCs w:val="24"/>
                <w:lang w:eastAsia="en-US"/>
              </w:rPr>
              <w:t>79,00</w:t>
            </w:r>
          </w:p>
        </w:tc>
        <w:tc>
          <w:tcPr>
            <w:tcW w:w="1386" w:type="dxa"/>
            <w:tcBorders>
              <w:top w:val="single" w:sz="4" w:space="0" w:color="auto"/>
              <w:left w:val="single" w:sz="4" w:space="0" w:color="auto"/>
              <w:bottom w:val="single" w:sz="4" w:space="0" w:color="auto"/>
              <w:right w:val="single" w:sz="4" w:space="0" w:color="auto"/>
            </w:tcBorders>
          </w:tcPr>
          <w:p w:rsidR="003728A8" w:rsidRPr="006C4C5A" w:rsidRDefault="003728A8" w:rsidP="003728A8">
            <w:pPr>
              <w:jc w:val="center"/>
              <w:rPr>
                <w:rFonts w:ascii="Times New Roman" w:hAnsi="Times New Roman"/>
                <w:sz w:val="24"/>
                <w:szCs w:val="24"/>
                <w:lang w:eastAsia="en-US"/>
              </w:rPr>
            </w:pPr>
            <w:r w:rsidRPr="006C4C5A">
              <w:rPr>
                <w:rFonts w:ascii="Times New Roman" w:hAnsi="Times New Roman"/>
                <w:sz w:val="24"/>
                <w:szCs w:val="24"/>
                <w:lang w:eastAsia="en-US"/>
              </w:rPr>
              <w:t>78,9</w:t>
            </w:r>
            <w:r w:rsidR="00A82869" w:rsidRPr="006C4C5A">
              <w:rPr>
                <w:rFonts w:ascii="Times New Roman" w:hAnsi="Times New Roman"/>
                <w:sz w:val="24"/>
                <w:szCs w:val="24"/>
                <w:lang w:eastAsia="en-US"/>
              </w:rPr>
              <w:t>0</w:t>
            </w:r>
          </w:p>
        </w:tc>
        <w:tc>
          <w:tcPr>
            <w:tcW w:w="1316" w:type="dxa"/>
            <w:tcBorders>
              <w:top w:val="single" w:sz="4" w:space="0" w:color="auto"/>
              <w:left w:val="single" w:sz="4" w:space="0" w:color="auto"/>
              <w:bottom w:val="single" w:sz="4" w:space="0" w:color="auto"/>
              <w:right w:val="single" w:sz="4" w:space="0" w:color="auto"/>
            </w:tcBorders>
          </w:tcPr>
          <w:p w:rsidR="003728A8" w:rsidRPr="006C4C5A" w:rsidRDefault="00C544F7" w:rsidP="003728A8">
            <w:pPr>
              <w:jc w:val="center"/>
              <w:rPr>
                <w:rFonts w:ascii="Times New Roman" w:hAnsi="Times New Roman"/>
                <w:sz w:val="24"/>
                <w:szCs w:val="24"/>
                <w:lang w:eastAsia="en-US"/>
              </w:rPr>
            </w:pPr>
            <w:r w:rsidRPr="006C4C5A">
              <w:rPr>
                <w:rFonts w:ascii="Times New Roman" w:hAnsi="Times New Roman"/>
                <w:sz w:val="24"/>
                <w:szCs w:val="24"/>
                <w:lang w:eastAsia="en-US"/>
              </w:rPr>
              <w:t>79,4</w:t>
            </w:r>
            <w:r w:rsidR="0095763C" w:rsidRPr="006C4C5A">
              <w:rPr>
                <w:rFonts w:ascii="Times New Roman" w:hAnsi="Times New Roman"/>
                <w:sz w:val="24"/>
                <w:szCs w:val="24"/>
                <w:lang w:eastAsia="en-US"/>
              </w:rPr>
              <w:t>0</w:t>
            </w:r>
          </w:p>
        </w:tc>
        <w:tc>
          <w:tcPr>
            <w:tcW w:w="1399" w:type="dxa"/>
            <w:tcBorders>
              <w:top w:val="single" w:sz="4" w:space="0" w:color="auto"/>
              <w:left w:val="single" w:sz="4" w:space="0" w:color="auto"/>
              <w:bottom w:val="single" w:sz="4" w:space="0" w:color="auto"/>
              <w:right w:val="single" w:sz="4" w:space="0" w:color="auto"/>
            </w:tcBorders>
          </w:tcPr>
          <w:p w:rsidR="003728A8" w:rsidRPr="006C4C5A" w:rsidRDefault="003728A8" w:rsidP="003728A8">
            <w:pPr>
              <w:jc w:val="center"/>
              <w:rPr>
                <w:rFonts w:ascii="Times New Roman" w:hAnsi="Times New Roman"/>
                <w:sz w:val="24"/>
                <w:szCs w:val="24"/>
                <w:lang w:eastAsia="en-US"/>
              </w:rPr>
            </w:pPr>
            <w:r w:rsidRPr="006C4C5A">
              <w:rPr>
                <w:rFonts w:ascii="Times New Roman" w:hAnsi="Times New Roman"/>
                <w:sz w:val="24"/>
                <w:szCs w:val="24"/>
                <w:lang w:eastAsia="en-US"/>
              </w:rPr>
              <w:t>80,50</w:t>
            </w:r>
          </w:p>
        </w:tc>
        <w:tc>
          <w:tcPr>
            <w:tcW w:w="1332" w:type="dxa"/>
            <w:tcBorders>
              <w:top w:val="single" w:sz="4" w:space="0" w:color="auto"/>
              <w:left w:val="single" w:sz="4" w:space="0" w:color="auto"/>
              <w:bottom w:val="single" w:sz="4" w:space="0" w:color="auto"/>
              <w:right w:val="single" w:sz="4" w:space="0" w:color="auto"/>
            </w:tcBorders>
          </w:tcPr>
          <w:p w:rsidR="003728A8" w:rsidRPr="006C4C5A" w:rsidRDefault="003728A8" w:rsidP="003728A8">
            <w:pPr>
              <w:jc w:val="center"/>
              <w:rPr>
                <w:rFonts w:ascii="Times New Roman" w:hAnsi="Times New Roman"/>
                <w:sz w:val="24"/>
                <w:szCs w:val="24"/>
                <w:lang w:eastAsia="en-US"/>
              </w:rPr>
            </w:pPr>
            <w:r w:rsidRPr="006C4C5A">
              <w:rPr>
                <w:rFonts w:ascii="Times New Roman" w:hAnsi="Times New Roman"/>
                <w:sz w:val="24"/>
                <w:szCs w:val="24"/>
                <w:lang w:eastAsia="en-US"/>
              </w:rPr>
              <w:t>87,50</w:t>
            </w:r>
          </w:p>
        </w:tc>
        <w:tc>
          <w:tcPr>
            <w:tcW w:w="1276" w:type="dxa"/>
            <w:tcBorders>
              <w:top w:val="single" w:sz="4" w:space="0" w:color="auto"/>
              <w:left w:val="single" w:sz="4" w:space="0" w:color="auto"/>
              <w:bottom w:val="single" w:sz="4" w:space="0" w:color="auto"/>
              <w:right w:val="single" w:sz="4" w:space="0" w:color="auto"/>
            </w:tcBorders>
          </w:tcPr>
          <w:p w:rsidR="003728A8" w:rsidRPr="006C4C5A" w:rsidRDefault="003728A8" w:rsidP="003728A8">
            <w:pPr>
              <w:jc w:val="center"/>
              <w:rPr>
                <w:rFonts w:ascii="Times New Roman" w:hAnsi="Times New Roman"/>
                <w:sz w:val="24"/>
                <w:szCs w:val="24"/>
                <w:lang w:eastAsia="en-US"/>
              </w:rPr>
            </w:pPr>
            <w:r w:rsidRPr="006C4C5A">
              <w:rPr>
                <w:rFonts w:ascii="Times New Roman" w:hAnsi="Times New Roman"/>
                <w:sz w:val="24"/>
                <w:szCs w:val="24"/>
                <w:lang w:eastAsia="en-US"/>
              </w:rPr>
              <w:t>87,50</w:t>
            </w:r>
          </w:p>
        </w:tc>
      </w:tr>
      <w:tr w:rsidR="003728A8" w:rsidRPr="0095763C" w:rsidTr="003728A8">
        <w:tc>
          <w:tcPr>
            <w:tcW w:w="681" w:type="dxa"/>
            <w:tcBorders>
              <w:top w:val="single" w:sz="4" w:space="0" w:color="auto"/>
              <w:left w:val="single" w:sz="4" w:space="0" w:color="auto"/>
              <w:bottom w:val="single" w:sz="4" w:space="0" w:color="auto"/>
              <w:right w:val="single" w:sz="4" w:space="0" w:color="auto"/>
            </w:tcBorders>
            <w:hideMark/>
          </w:tcPr>
          <w:p w:rsidR="003728A8" w:rsidRPr="00D526A3" w:rsidRDefault="003728A8" w:rsidP="003728A8">
            <w:pPr>
              <w:jc w:val="center"/>
              <w:rPr>
                <w:rFonts w:ascii="Times New Roman" w:hAnsi="Times New Roman"/>
                <w:sz w:val="24"/>
                <w:szCs w:val="24"/>
                <w:highlight w:val="yellow"/>
                <w:lang w:eastAsia="en-US"/>
              </w:rPr>
            </w:pPr>
            <w:r w:rsidRPr="00D526A3">
              <w:rPr>
                <w:rFonts w:ascii="Times New Roman" w:hAnsi="Times New Roman"/>
                <w:sz w:val="24"/>
                <w:szCs w:val="24"/>
                <w:highlight w:val="yellow"/>
                <w:lang w:eastAsia="en-US"/>
              </w:rPr>
              <w:t>10</w:t>
            </w:r>
          </w:p>
        </w:tc>
        <w:tc>
          <w:tcPr>
            <w:tcW w:w="3732" w:type="dxa"/>
            <w:tcBorders>
              <w:top w:val="single" w:sz="4" w:space="0" w:color="auto"/>
              <w:left w:val="single" w:sz="4" w:space="0" w:color="auto"/>
              <w:bottom w:val="single" w:sz="4" w:space="0" w:color="auto"/>
              <w:right w:val="single" w:sz="4" w:space="0" w:color="auto"/>
            </w:tcBorders>
            <w:hideMark/>
          </w:tcPr>
          <w:p w:rsidR="003728A8" w:rsidRPr="00EC72F7" w:rsidRDefault="003728A8" w:rsidP="003728A8">
            <w:pPr>
              <w:rPr>
                <w:rFonts w:ascii="Times New Roman" w:hAnsi="Times New Roman"/>
                <w:sz w:val="24"/>
                <w:szCs w:val="24"/>
                <w:lang w:eastAsia="en-US"/>
              </w:rPr>
            </w:pPr>
            <w:r w:rsidRPr="00EC72F7">
              <w:rPr>
                <w:rFonts w:ascii="Times New Roman" w:hAnsi="Times New Roman"/>
                <w:sz w:val="24"/>
                <w:szCs w:val="24"/>
                <w:lang w:eastAsia="en-US"/>
              </w:rPr>
              <w:t xml:space="preserve">Доля общедоступных библиотек, подключенных к сети Интернет, </w:t>
            </w:r>
            <w:r w:rsidR="000D10D5" w:rsidRPr="00EC72F7">
              <w:rPr>
                <w:rFonts w:ascii="Times New Roman" w:hAnsi="Times New Roman"/>
                <w:sz w:val="24"/>
                <w:szCs w:val="24"/>
                <w:lang w:eastAsia="en-US"/>
              </w:rPr>
              <w:br/>
            </w:r>
            <w:r w:rsidRPr="00EC72F7">
              <w:rPr>
                <w:rFonts w:ascii="Times New Roman" w:hAnsi="Times New Roman"/>
                <w:sz w:val="24"/>
                <w:szCs w:val="24"/>
                <w:lang w:eastAsia="en-US"/>
              </w:rPr>
              <w:t>в общем количестве общедоступных библиотек</w:t>
            </w:r>
          </w:p>
        </w:tc>
        <w:tc>
          <w:tcPr>
            <w:tcW w:w="1484" w:type="dxa"/>
            <w:tcBorders>
              <w:top w:val="single" w:sz="4" w:space="0" w:color="auto"/>
              <w:left w:val="single" w:sz="4" w:space="0" w:color="auto"/>
              <w:bottom w:val="single" w:sz="4" w:space="0" w:color="auto"/>
              <w:right w:val="single" w:sz="4" w:space="0" w:color="auto"/>
            </w:tcBorders>
            <w:hideMark/>
          </w:tcPr>
          <w:p w:rsidR="003728A8" w:rsidRPr="00EC72F7" w:rsidRDefault="003728A8" w:rsidP="003728A8">
            <w:pPr>
              <w:jc w:val="center"/>
              <w:rPr>
                <w:rFonts w:ascii="Times New Roman" w:hAnsi="Times New Roman"/>
                <w:sz w:val="24"/>
                <w:szCs w:val="24"/>
                <w:lang w:eastAsia="en-US"/>
              </w:rPr>
            </w:pPr>
            <w:r w:rsidRPr="00EC72F7">
              <w:rPr>
                <w:rFonts w:ascii="Times New Roman" w:hAnsi="Times New Roman"/>
                <w:sz w:val="24"/>
                <w:szCs w:val="24"/>
                <w:lang w:eastAsia="en-US"/>
              </w:rPr>
              <w:t>%</w:t>
            </w:r>
          </w:p>
        </w:tc>
        <w:tc>
          <w:tcPr>
            <w:tcW w:w="1203" w:type="dxa"/>
            <w:tcBorders>
              <w:top w:val="single" w:sz="4" w:space="0" w:color="auto"/>
              <w:left w:val="single" w:sz="4" w:space="0" w:color="auto"/>
              <w:bottom w:val="single" w:sz="4" w:space="0" w:color="auto"/>
              <w:right w:val="single" w:sz="4" w:space="0" w:color="auto"/>
            </w:tcBorders>
          </w:tcPr>
          <w:p w:rsidR="003728A8" w:rsidRPr="00EC72F7" w:rsidRDefault="003728A8" w:rsidP="003728A8">
            <w:pPr>
              <w:jc w:val="center"/>
              <w:rPr>
                <w:rFonts w:ascii="Times New Roman" w:hAnsi="Times New Roman"/>
                <w:sz w:val="24"/>
                <w:szCs w:val="24"/>
                <w:lang w:eastAsia="en-US"/>
              </w:rPr>
            </w:pPr>
            <w:r w:rsidRPr="00EC72F7">
              <w:rPr>
                <w:rFonts w:ascii="Times New Roman" w:hAnsi="Times New Roman"/>
                <w:sz w:val="24"/>
                <w:szCs w:val="24"/>
                <w:lang w:eastAsia="en-US"/>
              </w:rPr>
              <w:t>40,0</w:t>
            </w:r>
          </w:p>
        </w:tc>
        <w:tc>
          <w:tcPr>
            <w:tcW w:w="1330" w:type="dxa"/>
            <w:tcBorders>
              <w:top w:val="single" w:sz="4" w:space="0" w:color="auto"/>
              <w:left w:val="single" w:sz="4" w:space="0" w:color="auto"/>
              <w:bottom w:val="single" w:sz="4" w:space="0" w:color="auto"/>
              <w:right w:val="single" w:sz="4" w:space="0" w:color="auto"/>
            </w:tcBorders>
          </w:tcPr>
          <w:p w:rsidR="003728A8" w:rsidRPr="00EC72F7" w:rsidRDefault="00C544F7" w:rsidP="003728A8">
            <w:pPr>
              <w:jc w:val="center"/>
              <w:rPr>
                <w:rFonts w:ascii="Times New Roman" w:hAnsi="Times New Roman"/>
                <w:sz w:val="24"/>
                <w:szCs w:val="24"/>
                <w:lang w:eastAsia="en-US"/>
              </w:rPr>
            </w:pPr>
            <w:r w:rsidRPr="00EC72F7">
              <w:rPr>
                <w:rFonts w:ascii="Times New Roman" w:hAnsi="Times New Roman"/>
                <w:sz w:val="24"/>
                <w:szCs w:val="24"/>
                <w:lang w:eastAsia="en-US"/>
              </w:rPr>
              <w:t>44,0</w:t>
            </w:r>
          </w:p>
        </w:tc>
        <w:tc>
          <w:tcPr>
            <w:tcW w:w="1386" w:type="dxa"/>
            <w:tcBorders>
              <w:top w:val="single" w:sz="4" w:space="0" w:color="auto"/>
              <w:left w:val="single" w:sz="4" w:space="0" w:color="auto"/>
              <w:bottom w:val="single" w:sz="4" w:space="0" w:color="auto"/>
              <w:right w:val="single" w:sz="4" w:space="0" w:color="auto"/>
            </w:tcBorders>
          </w:tcPr>
          <w:p w:rsidR="003728A8" w:rsidRPr="00EC72F7" w:rsidRDefault="00C544F7" w:rsidP="003728A8">
            <w:pPr>
              <w:jc w:val="center"/>
              <w:rPr>
                <w:rFonts w:ascii="Times New Roman" w:hAnsi="Times New Roman"/>
                <w:sz w:val="24"/>
                <w:szCs w:val="24"/>
                <w:lang w:eastAsia="en-US"/>
              </w:rPr>
            </w:pPr>
            <w:r w:rsidRPr="00EC72F7">
              <w:rPr>
                <w:rFonts w:ascii="Times New Roman" w:hAnsi="Times New Roman"/>
                <w:sz w:val="24"/>
                <w:szCs w:val="24"/>
                <w:lang w:eastAsia="en-US"/>
              </w:rPr>
              <w:t>80,0</w:t>
            </w:r>
          </w:p>
        </w:tc>
        <w:tc>
          <w:tcPr>
            <w:tcW w:w="1316" w:type="dxa"/>
            <w:tcBorders>
              <w:top w:val="single" w:sz="4" w:space="0" w:color="auto"/>
              <w:left w:val="single" w:sz="4" w:space="0" w:color="auto"/>
              <w:bottom w:val="single" w:sz="4" w:space="0" w:color="auto"/>
              <w:right w:val="single" w:sz="4" w:space="0" w:color="auto"/>
            </w:tcBorders>
          </w:tcPr>
          <w:p w:rsidR="003728A8" w:rsidRPr="00EC72F7" w:rsidRDefault="00C544F7" w:rsidP="003728A8">
            <w:pPr>
              <w:jc w:val="center"/>
              <w:rPr>
                <w:rFonts w:ascii="Times New Roman" w:hAnsi="Times New Roman"/>
                <w:color w:val="000000" w:themeColor="text1"/>
                <w:sz w:val="24"/>
                <w:szCs w:val="24"/>
                <w:lang w:eastAsia="en-US"/>
              </w:rPr>
            </w:pPr>
            <w:r w:rsidRPr="00EC72F7">
              <w:rPr>
                <w:rFonts w:ascii="Times New Roman" w:hAnsi="Times New Roman"/>
                <w:color w:val="000000" w:themeColor="text1"/>
                <w:sz w:val="24"/>
                <w:szCs w:val="24"/>
                <w:lang w:eastAsia="en-US"/>
              </w:rPr>
              <w:t>92,0</w:t>
            </w:r>
          </w:p>
        </w:tc>
        <w:tc>
          <w:tcPr>
            <w:tcW w:w="1399" w:type="dxa"/>
            <w:tcBorders>
              <w:top w:val="single" w:sz="4" w:space="0" w:color="auto"/>
              <w:left w:val="single" w:sz="4" w:space="0" w:color="auto"/>
              <w:bottom w:val="single" w:sz="4" w:space="0" w:color="auto"/>
              <w:right w:val="single" w:sz="4" w:space="0" w:color="auto"/>
            </w:tcBorders>
          </w:tcPr>
          <w:p w:rsidR="003728A8" w:rsidRPr="00EC72F7" w:rsidRDefault="003728A8" w:rsidP="003728A8">
            <w:pPr>
              <w:jc w:val="center"/>
              <w:rPr>
                <w:rFonts w:ascii="Times New Roman" w:hAnsi="Times New Roman"/>
                <w:sz w:val="24"/>
                <w:szCs w:val="24"/>
                <w:lang w:eastAsia="en-US"/>
              </w:rPr>
            </w:pPr>
            <w:r w:rsidRPr="00EC72F7">
              <w:rPr>
                <w:rFonts w:ascii="Times New Roman" w:hAnsi="Times New Roman"/>
                <w:sz w:val="24"/>
                <w:szCs w:val="24"/>
                <w:lang w:eastAsia="en-US"/>
              </w:rPr>
              <w:t>100,0</w:t>
            </w:r>
          </w:p>
        </w:tc>
        <w:tc>
          <w:tcPr>
            <w:tcW w:w="1332" w:type="dxa"/>
            <w:tcBorders>
              <w:top w:val="single" w:sz="4" w:space="0" w:color="auto"/>
              <w:left w:val="single" w:sz="4" w:space="0" w:color="auto"/>
              <w:bottom w:val="single" w:sz="4" w:space="0" w:color="auto"/>
              <w:right w:val="single" w:sz="4" w:space="0" w:color="auto"/>
            </w:tcBorders>
          </w:tcPr>
          <w:p w:rsidR="003728A8" w:rsidRPr="00EC72F7" w:rsidRDefault="003728A8" w:rsidP="003728A8">
            <w:pPr>
              <w:jc w:val="center"/>
              <w:rPr>
                <w:rFonts w:ascii="Times New Roman" w:hAnsi="Times New Roman"/>
                <w:sz w:val="24"/>
                <w:szCs w:val="24"/>
                <w:lang w:eastAsia="en-US"/>
              </w:rPr>
            </w:pPr>
            <w:r w:rsidRPr="00EC72F7">
              <w:rPr>
                <w:rFonts w:ascii="Times New Roman" w:hAnsi="Times New Roman"/>
                <w:sz w:val="24"/>
                <w:szCs w:val="24"/>
                <w:lang w:eastAsia="en-US"/>
              </w:rPr>
              <w:t>100,0</w:t>
            </w:r>
          </w:p>
        </w:tc>
        <w:tc>
          <w:tcPr>
            <w:tcW w:w="1276" w:type="dxa"/>
            <w:tcBorders>
              <w:top w:val="single" w:sz="4" w:space="0" w:color="auto"/>
              <w:left w:val="single" w:sz="4" w:space="0" w:color="auto"/>
              <w:bottom w:val="single" w:sz="4" w:space="0" w:color="auto"/>
              <w:right w:val="single" w:sz="4" w:space="0" w:color="auto"/>
            </w:tcBorders>
          </w:tcPr>
          <w:p w:rsidR="003728A8" w:rsidRPr="00EC72F7" w:rsidRDefault="003728A8" w:rsidP="003728A8">
            <w:pPr>
              <w:jc w:val="center"/>
              <w:rPr>
                <w:rFonts w:ascii="Times New Roman" w:hAnsi="Times New Roman"/>
                <w:sz w:val="24"/>
                <w:szCs w:val="24"/>
                <w:lang w:eastAsia="en-US"/>
              </w:rPr>
            </w:pPr>
            <w:r w:rsidRPr="00EC72F7">
              <w:rPr>
                <w:rFonts w:ascii="Times New Roman" w:hAnsi="Times New Roman"/>
                <w:sz w:val="24"/>
                <w:szCs w:val="24"/>
                <w:lang w:eastAsia="en-US"/>
              </w:rPr>
              <w:t>100,0</w:t>
            </w:r>
          </w:p>
        </w:tc>
      </w:tr>
      <w:tr w:rsidR="006C4C5A" w:rsidRPr="0095763C" w:rsidTr="003728A8">
        <w:tc>
          <w:tcPr>
            <w:tcW w:w="681" w:type="dxa"/>
            <w:tcBorders>
              <w:top w:val="single" w:sz="4" w:space="0" w:color="auto"/>
              <w:left w:val="single" w:sz="4" w:space="0" w:color="auto"/>
              <w:bottom w:val="single" w:sz="4" w:space="0" w:color="auto"/>
              <w:right w:val="single" w:sz="4" w:space="0" w:color="auto"/>
            </w:tcBorders>
            <w:hideMark/>
          </w:tcPr>
          <w:p w:rsidR="006C4C5A" w:rsidRPr="0095763C" w:rsidRDefault="006C4C5A" w:rsidP="003728A8">
            <w:pPr>
              <w:jc w:val="center"/>
              <w:rPr>
                <w:rFonts w:ascii="Times New Roman" w:hAnsi="Times New Roman"/>
                <w:sz w:val="24"/>
                <w:szCs w:val="24"/>
                <w:lang w:eastAsia="en-US"/>
              </w:rPr>
            </w:pPr>
            <w:r w:rsidRPr="0095763C">
              <w:rPr>
                <w:rFonts w:ascii="Times New Roman" w:hAnsi="Times New Roman"/>
                <w:sz w:val="24"/>
                <w:szCs w:val="24"/>
                <w:lang w:eastAsia="en-US"/>
              </w:rPr>
              <w:t>11</w:t>
            </w:r>
          </w:p>
        </w:tc>
        <w:tc>
          <w:tcPr>
            <w:tcW w:w="3732" w:type="dxa"/>
            <w:tcBorders>
              <w:top w:val="single" w:sz="4" w:space="0" w:color="auto"/>
              <w:left w:val="single" w:sz="4" w:space="0" w:color="auto"/>
              <w:bottom w:val="single" w:sz="4" w:space="0" w:color="auto"/>
              <w:right w:val="single" w:sz="4" w:space="0" w:color="auto"/>
            </w:tcBorders>
            <w:hideMark/>
          </w:tcPr>
          <w:p w:rsidR="006C4C5A" w:rsidRPr="0095763C" w:rsidRDefault="006C4C5A" w:rsidP="003728A8">
            <w:pPr>
              <w:rPr>
                <w:rFonts w:ascii="Times New Roman" w:hAnsi="Times New Roman"/>
                <w:sz w:val="24"/>
                <w:szCs w:val="24"/>
                <w:lang w:eastAsia="en-US"/>
              </w:rPr>
            </w:pPr>
            <w:r w:rsidRPr="0095763C">
              <w:rPr>
                <w:rFonts w:ascii="Times New Roman" w:hAnsi="Times New Roman"/>
                <w:sz w:val="24"/>
                <w:szCs w:val="24"/>
                <w:lang w:eastAsia="en-US"/>
              </w:rPr>
              <w:t xml:space="preserve">Доля населения, систематически </w:t>
            </w:r>
            <w:proofErr w:type="gramStart"/>
            <w:r w:rsidRPr="0095763C">
              <w:rPr>
                <w:rFonts w:ascii="Times New Roman" w:hAnsi="Times New Roman"/>
                <w:sz w:val="24"/>
                <w:szCs w:val="24"/>
                <w:lang w:eastAsia="en-US"/>
              </w:rPr>
              <w:t>занимающегося</w:t>
            </w:r>
            <w:proofErr w:type="gramEnd"/>
            <w:r w:rsidRPr="0095763C">
              <w:rPr>
                <w:rFonts w:ascii="Times New Roman" w:hAnsi="Times New Roman"/>
                <w:sz w:val="24"/>
                <w:szCs w:val="24"/>
                <w:lang w:eastAsia="en-US"/>
              </w:rPr>
              <w:t xml:space="preserve"> физической культурой и спортом</w:t>
            </w:r>
          </w:p>
        </w:tc>
        <w:tc>
          <w:tcPr>
            <w:tcW w:w="1484" w:type="dxa"/>
            <w:tcBorders>
              <w:top w:val="single" w:sz="4" w:space="0" w:color="auto"/>
              <w:left w:val="single" w:sz="4" w:space="0" w:color="auto"/>
              <w:bottom w:val="single" w:sz="4" w:space="0" w:color="auto"/>
              <w:right w:val="single" w:sz="4" w:space="0" w:color="auto"/>
            </w:tcBorders>
            <w:hideMark/>
          </w:tcPr>
          <w:p w:rsidR="006C4C5A" w:rsidRPr="0095763C" w:rsidRDefault="006C4C5A" w:rsidP="003728A8">
            <w:pPr>
              <w:jc w:val="center"/>
              <w:rPr>
                <w:rFonts w:ascii="Times New Roman" w:hAnsi="Times New Roman"/>
                <w:sz w:val="24"/>
                <w:szCs w:val="24"/>
                <w:lang w:eastAsia="en-US"/>
              </w:rPr>
            </w:pPr>
            <w:r w:rsidRPr="0095763C">
              <w:rPr>
                <w:rFonts w:ascii="Times New Roman" w:hAnsi="Times New Roman"/>
                <w:sz w:val="24"/>
                <w:szCs w:val="24"/>
                <w:lang w:eastAsia="en-US"/>
              </w:rPr>
              <w:t>%</w:t>
            </w:r>
          </w:p>
        </w:tc>
        <w:tc>
          <w:tcPr>
            <w:tcW w:w="1203" w:type="dxa"/>
            <w:tcBorders>
              <w:top w:val="single" w:sz="4" w:space="0" w:color="auto"/>
              <w:left w:val="single" w:sz="4" w:space="0" w:color="auto"/>
              <w:bottom w:val="single" w:sz="4" w:space="0" w:color="auto"/>
              <w:right w:val="single" w:sz="4" w:space="0" w:color="auto"/>
            </w:tcBorders>
          </w:tcPr>
          <w:p w:rsidR="006C4C5A" w:rsidRPr="006C4C5A" w:rsidRDefault="006C4C5A" w:rsidP="003728A8">
            <w:pPr>
              <w:jc w:val="center"/>
              <w:rPr>
                <w:rFonts w:ascii="Times New Roman" w:hAnsi="Times New Roman"/>
                <w:sz w:val="24"/>
                <w:szCs w:val="24"/>
                <w:lang w:eastAsia="en-US"/>
              </w:rPr>
            </w:pPr>
            <w:r w:rsidRPr="006C4C5A">
              <w:rPr>
                <w:rFonts w:ascii="Times New Roman" w:hAnsi="Times New Roman"/>
                <w:sz w:val="24"/>
                <w:szCs w:val="24"/>
                <w:lang w:eastAsia="en-US"/>
              </w:rPr>
              <w:t>16,28</w:t>
            </w:r>
          </w:p>
        </w:tc>
        <w:tc>
          <w:tcPr>
            <w:tcW w:w="1330" w:type="dxa"/>
            <w:tcBorders>
              <w:top w:val="single" w:sz="4" w:space="0" w:color="auto"/>
              <w:left w:val="single" w:sz="4" w:space="0" w:color="auto"/>
              <w:bottom w:val="single" w:sz="4" w:space="0" w:color="auto"/>
              <w:right w:val="single" w:sz="4" w:space="0" w:color="auto"/>
            </w:tcBorders>
          </w:tcPr>
          <w:p w:rsidR="006C4C5A" w:rsidRPr="006C4C5A" w:rsidRDefault="006C4C5A" w:rsidP="003728A8">
            <w:pPr>
              <w:jc w:val="center"/>
              <w:rPr>
                <w:rFonts w:ascii="Times New Roman" w:hAnsi="Times New Roman"/>
                <w:sz w:val="24"/>
                <w:szCs w:val="24"/>
                <w:lang w:eastAsia="en-US"/>
              </w:rPr>
            </w:pPr>
            <w:r w:rsidRPr="006C4C5A">
              <w:rPr>
                <w:rFonts w:ascii="Times New Roman" w:hAnsi="Times New Roman"/>
                <w:sz w:val="24"/>
                <w:szCs w:val="24"/>
                <w:lang w:eastAsia="en-US"/>
              </w:rPr>
              <w:t>17,08</w:t>
            </w:r>
          </w:p>
        </w:tc>
        <w:tc>
          <w:tcPr>
            <w:tcW w:w="1386" w:type="dxa"/>
            <w:tcBorders>
              <w:top w:val="single" w:sz="4" w:space="0" w:color="auto"/>
              <w:left w:val="single" w:sz="4" w:space="0" w:color="auto"/>
              <w:bottom w:val="single" w:sz="4" w:space="0" w:color="auto"/>
              <w:right w:val="single" w:sz="4" w:space="0" w:color="auto"/>
            </w:tcBorders>
          </w:tcPr>
          <w:p w:rsidR="006C4C5A" w:rsidRPr="006C4C5A" w:rsidRDefault="006C4C5A" w:rsidP="003728A8">
            <w:pPr>
              <w:jc w:val="center"/>
              <w:rPr>
                <w:rFonts w:ascii="Times New Roman" w:hAnsi="Times New Roman"/>
                <w:sz w:val="24"/>
                <w:szCs w:val="24"/>
                <w:lang w:eastAsia="en-US"/>
              </w:rPr>
            </w:pPr>
            <w:r w:rsidRPr="006C4C5A">
              <w:rPr>
                <w:rFonts w:ascii="Times New Roman" w:hAnsi="Times New Roman"/>
                <w:sz w:val="24"/>
                <w:szCs w:val="24"/>
                <w:lang w:eastAsia="en-US"/>
              </w:rPr>
              <w:t>17,64</w:t>
            </w:r>
          </w:p>
        </w:tc>
        <w:tc>
          <w:tcPr>
            <w:tcW w:w="1316" w:type="dxa"/>
            <w:tcBorders>
              <w:top w:val="single" w:sz="4" w:space="0" w:color="auto"/>
              <w:left w:val="single" w:sz="4" w:space="0" w:color="auto"/>
              <w:bottom w:val="single" w:sz="4" w:space="0" w:color="auto"/>
              <w:right w:val="single" w:sz="4" w:space="0" w:color="auto"/>
            </w:tcBorders>
          </w:tcPr>
          <w:p w:rsidR="006C4C5A" w:rsidRPr="006C4C5A" w:rsidRDefault="006C4C5A" w:rsidP="003728A8">
            <w:pPr>
              <w:jc w:val="center"/>
              <w:rPr>
                <w:rFonts w:ascii="Times New Roman" w:hAnsi="Times New Roman"/>
                <w:sz w:val="24"/>
                <w:szCs w:val="24"/>
                <w:lang w:eastAsia="en-US"/>
              </w:rPr>
            </w:pPr>
            <w:r w:rsidRPr="006C4C5A">
              <w:rPr>
                <w:rFonts w:ascii="Times New Roman" w:hAnsi="Times New Roman"/>
                <w:sz w:val="24"/>
                <w:szCs w:val="24"/>
                <w:lang w:eastAsia="en-US"/>
              </w:rPr>
              <w:t>18,58</w:t>
            </w:r>
          </w:p>
        </w:tc>
        <w:tc>
          <w:tcPr>
            <w:tcW w:w="1399" w:type="dxa"/>
            <w:tcBorders>
              <w:top w:val="single" w:sz="4" w:space="0" w:color="auto"/>
              <w:left w:val="single" w:sz="4" w:space="0" w:color="auto"/>
              <w:bottom w:val="single" w:sz="4" w:space="0" w:color="auto"/>
              <w:right w:val="single" w:sz="4" w:space="0" w:color="auto"/>
            </w:tcBorders>
          </w:tcPr>
          <w:p w:rsidR="006C4C5A" w:rsidRPr="00BE3913" w:rsidRDefault="006C4C5A" w:rsidP="006C4C5A">
            <w:pPr>
              <w:jc w:val="center"/>
              <w:rPr>
                <w:rFonts w:ascii="Times New Roman" w:hAnsi="Times New Roman"/>
                <w:sz w:val="24"/>
                <w:szCs w:val="24"/>
                <w:lang w:eastAsia="en-US"/>
              </w:rPr>
            </w:pPr>
            <w:r w:rsidRPr="00BE3913">
              <w:rPr>
                <w:rFonts w:ascii="Times New Roman" w:hAnsi="Times New Roman"/>
                <w:sz w:val="24"/>
                <w:szCs w:val="24"/>
                <w:lang w:eastAsia="en-US"/>
              </w:rPr>
              <w:t>35,01</w:t>
            </w:r>
          </w:p>
        </w:tc>
        <w:tc>
          <w:tcPr>
            <w:tcW w:w="1332" w:type="dxa"/>
            <w:tcBorders>
              <w:top w:val="single" w:sz="4" w:space="0" w:color="auto"/>
              <w:left w:val="single" w:sz="4" w:space="0" w:color="auto"/>
              <w:bottom w:val="single" w:sz="4" w:space="0" w:color="auto"/>
              <w:right w:val="single" w:sz="4" w:space="0" w:color="auto"/>
            </w:tcBorders>
          </w:tcPr>
          <w:p w:rsidR="006C4C5A" w:rsidRPr="00BE3913" w:rsidRDefault="006C4C5A" w:rsidP="006C4C5A">
            <w:pPr>
              <w:jc w:val="center"/>
              <w:rPr>
                <w:rFonts w:ascii="Times New Roman" w:hAnsi="Times New Roman"/>
                <w:sz w:val="24"/>
                <w:szCs w:val="24"/>
                <w:lang w:eastAsia="en-US"/>
              </w:rPr>
            </w:pPr>
            <w:r w:rsidRPr="00BE3913">
              <w:rPr>
                <w:rFonts w:ascii="Times New Roman" w:hAnsi="Times New Roman"/>
                <w:sz w:val="24"/>
                <w:szCs w:val="24"/>
                <w:lang w:eastAsia="en-US"/>
              </w:rPr>
              <w:t>41,87</w:t>
            </w:r>
          </w:p>
        </w:tc>
        <w:tc>
          <w:tcPr>
            <w:tcW w:w="1276" w:type="dxa"/>
            <w:tcBorders>
              <w:top w:val="single" w:sz="4" w:space="0" w:color="auto"/>
              <w:left w:val="single" w:sz="4" w:space="0" w:color="auto"/>
              <w:bottom w:val="single" w:sz="4" w:space="0" w:color="auto"/>
              <w:right w:val="single" w:sz="4" w:space="0" w:color="auto"/>
            </w:tcBorders>
          </w:tcPr>
          <w:p w:rsidR="006C4C5A" w:rsidRPr="00BE3913" w:rsidRDefault="006C4C5A" w:rsidP="006C4C5A">
            <w:pPr>
              <w:jc w:val="center"/>
              <w:rPr>
                <w:rFonts w:ascii="Times New Roman" w:hAnsi="Times New Roman"/>
                <w:sz w:val="24"/>
                <w:szCs w:val="24"/>
                <w:lang w:eastAsia="en-US"/>
              </w:rPr>
            </w:pPr>
            <w:r w:rsidRPr="00BE3913">
              <w:rPr>
                <w:rFonts w:ascii="Times New Roman" w:hAnsi="Times New Roman"/>
                <w:sz w:val="24"/>
                <w:szCs w:val="24"/>
                <w:lang w:eastAsia="en-US"/>
              </w:rPr>
              <w:t>46,4</w:t>
            </w:r>
          </w:p>
        </w:tc>
      </w:tr>
      <w:tr w:rsidR="003728A8" w:rsidRPr="0095763C" w:rsidTr="003728A8">
        <w:tc>
          <w:tcPr>
            <w:tcW w:w="681"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p>
        </w:tc>
        <w:tc>
          <w:tcPr>
            <w:tcW w:w="3732"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rPr>
                <w:rFonts w:ascii="Times New Roman" w:hAnsi="Times New Roman"/>
                <w:sz w:val="24"/>
                <w:szCs w:val="24"/>
                <w:lang w:eastAsia="en-US"/>
              </w:rPr>
            </w:pPr>
            <w:r w:rsidRPr="0095763C">
              <w:rPr>
                <w:rFonts w:ascii="Times New Roman" w:hAnsi="Times New Roman"/>
                <w:b/>
                <w:bCs/>
                <w:sz w:val="24"/>
                <w:szCs w:val="24"/>
                <w:lang w:eastAsia="en-US"/>
              </w:rPr>
              <w:t>Экономический потенциал</w:t>
            </w:r>
          </w:p>
        </w:tc>
        <w:tc>
          <w:tcPr>
            <w:tcW w:w="1484"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p>
        </w:tc>
        <w:tc>
          <w:tcPr>
            <w:tcW w:w="1203" w:type="dxa"/>
            <w:tcBorders>
              <w:top w:val="single" w:sz="4" w:space="0" w:color="auto"/>
              <w:left w:val="single" w:sz="4" w:space="0" w:color="auto"/>
              <w:bottom w:val="single" w:sz="4" w:space="0" w:color="auto"/>
              <w:right w:val="single" w:sz="4" w:space="0" w:color="auto"/>
            </w:tcBorders>
          </w:tcPr>
          <w:p w:rsidR="003728A8" w:rsidRPr="006C4C5A" w:rsidRDefault="003728A8" w:rsidP="003728A8">
            <w:pPr>
              <w:jc w:val="center"/>
              <w:rPr>
                <w:rFonts w:ascii="Times New Roman" w:hAnsi="Times New Roman"/>
                <w:sz w:val="24"/>
                <w:szCs w:val="24"/>
                <w:lang w:eastAsia="en-US"/>
              </w:rPr>
            </w:pPr>
          </w:p>
        </w:tc>
        <w:tc>
          <w:tcPr>
            <w:tcW w:w="1330" w:type="dxa"/>
            <w:tcBorders>
              <w:top w:val="single" w:sz="4" w:space="0" w:color="auto"/>
              <w:left w:val="single" w:sz="4" w:space="0" w:color="auto"/>
              <w:bottom w:val="single" w:sz="4" w:space="0" w:color="auto"/>
              <w:right w:val="single" w:sz="4" w:space="0" w:color="auto"/>
            </w:tcBorders>
          </w:tcPr>
          <w:p w:rsidR="003728A8" w:rsidRPr="006C4C5A" w:rsidRDefault="003728A8" w:rsidP="003728A8">
            <w:pPr>
              <w:jc w:val="center"/>
              <w:rPr>
                <w:rFonts w:ascii="Times New Roman" w:hAnsi="Times New Roman"/>
                <w:sz w:val="24"/>
                <w:szCs w:val="24"/>
                <w:lang w:eastAsia="en-US"/>
              </w:rPr>
            </w:pPr>
          </w:p>
        </w:tc>
        <w:tc>
          <w:tcPr>
            <w:tcW w:w="1386" w:type="dxa"/>
            <w:tcBorders>
              <w:top w:val="single" w:sz="4" w:space="0" w:color="auto"/>
              <w:left w:val="single" w:sz="4" w:space="0" w:color="auto"/>
              <w:bottom w:val="single" w:sz="4" w:space="0" w:color="auto"/>
              <w:right w:val="single" w:sz="4" w:space="0" w:color="auto"/>
            </w:tcBorders>
          </w:tcPr>
          <w:p w:rsidR="003728A8" w:rsidRPr="006C4C5A" w:rsidRDefault="003728A8" w:rsidP="003728A8">
            <w:pPr>
              <w:jc w:val="center"/>
              <w:rPr>
                <w:rFonts w:ascii="Times New Roman" w:hAnsi="Times New Roman"/>
                <w:sz w:val="24"/>
                <w:szCs w:val="24"/>
                <w:lang w:eastAsia="en-US"/>
              </w:rPr>
            </w:pPr>
          </w:p>
        </w:tc>
        <w:tc>
          <w:tcPr>
            <w:tcW w:w="1316" w:type="dxa"/>
            <w:tcBorders>
              <w:top w:val="single" w:sz="4" w:space="0" w:color="auto"/>
              <w:left w:val="single" w:sz="4" w:space="0" w:color="auto"/>
              <w:bottom w:val="single" w:sz="4" w:space="0" w:color="auto"/>
              <w:right w:val="single" w:sz="4" w:space="0" w:color="auto"/>
            </w:tcBorders>
          </w:tcPr>
          <w:p w:rsidR="003728A8" w:rsidRPr="006C4C5A" w:rsidRDefault="003728A8" w:rsidP="003728A8">
            <w:pPr>
              <w:jc w:val="center"/>
              <w:rPr>
                <w:rFonts w:ascii="Times New Roman" w:hAnsi="Times New Roman"/>
                <w:sz w:val="24"/>
                <w:szCs w:val="24"/>
                <w:lang w:eastAsia="en-US"/>
              </w:rPr>
            </w:pPr>
          </w:p>
        </w:tc>
        <w:tc>
          <w:tcPr>
            <w:tcW w:w="1399" w:type="dxa"/>
            <w:tcBorders>
              <w:top w:val="single" w:sz="4" w:space="0" w:color="auto"/>
              <w:left w:val="single" w:sz="4" w:space="0" w:color="auto"/>
              <w:bottom w:val="single" w:sz="4" w:space="0" w:color="auto"/>
              <w:right w:val="single" w:sz="4" w:space="0" w:color="auto"/>
            </w:tcBorders>
          </w:tcPr>
          <w:p w:rsidR="003728A8" w:rsidRPr="00BE3913" w:rsidRDefault="003728A8" w:rsidP="003728A8">
            <w:pPr>
              <w:jc w:val="center"/>
              <w:rPr>
                <w:rFonts w:ascii="Times New Roman" w:hAnsi="Times New Roman"/>
                <w:sz w:val="24"/>
                <w:szCs w:val="24"/>
                <w:lang w:eastAsia="en-US"/>
              </w:rPr>
            </w:pPr>
          </w:p>
        </w:tc>
        <w:tc>
          <w:tcPr>
            <w:tcW w:w="1332" w:type="dxa"/>
            <w:tcBorders>
              <w:top w:val="single" w:sz="4" w:space="0" w:color="auto"/>
              <w:left w:val="single" w:sz="4" w:space="0" w:color="auto"/>
              <w:bottom w:val="single" w:sz="4" w:space="0" w:color="auto"/>
              <w:right w:val="single" w:sz="4" w:space="0" w:color="auto"/>
            </w:tcBorders>
          </w:tcPr>
          <w:p w:rsidR="003728A8" w:rsidRPr="00BE3913" w:rsidRDefault="003728A8" w:rsidP="003728A8">
            <w:pPr>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3728A8" w:rsidRPr="00BE3913" w:rsidRDefault="003728A8" w:rsidP="003728A8">
            <w:pPr>
              <w:jc w:val="center"/>
              <w:rPr>
                <w:rFonts w:ascii="Times New Roman" w:hAnsi="Times New Roman"/>
                <w:sz w:val="24"/>
                <w:szCs w:val="24"/>
                <w:lang w:eastAsia="en-US"/>
              </w:rPr>
            </w:pPr>
          </w:p>
        </w:tc>
      </w:tr>
      <w:tr w:rsidR="003728A8" w:rsidRPr="0095763C" w:rsidTr="003728A8">
        <w:tc>
          <w:tcPr>
            <w:tcW w:w="681"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12</w:t>
            </w:r>
          </w:p>
        </w:tc>
        <w:tc>
          <w:tcPr>
            <w:tcW w:w="3732"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rPr>
                <w:rFonts w:ascii="Times New Roman" w:hAnsi="Times New Roman"/>
                <w:sz w:val="24"/>
                <w:szCs w:val="24"/>
                <w:lang w:eastAsia="en-US"/>
              </w:rPr>
            </w:pPr>
            <w:r w:rsidRPr="0095763C">
              <w:rPr>
                <w:rFonts w:ascii="Times New Roman" w:hAnsi="Times New Roman"/>
                <w:sz w:val="24"/>
                <w:szCs w:val="24"/>
                <w:lang w:eastAsia="en-US"/>
              </w:rPr>
              <w:t>Число субъектов малого и среднего предпринимательства на 10 000 жителей</w:t>
            </w:r>
          </w:p>
        </w:tc>
        <w:tc>
          <w:tcPr>
            <w:tcW w:w="1484"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ед.</w:t>
            </w:r>
          </w:p>
        </w:tc>
        <w:tc>
          <w:tcPr>
            <w:tcW w:w="1203" w:type="dxa"/>
            <w:tcBorders>
              <w:top w:val="single" w:sz="4" w:space="0" w:color="auto"/>
              <w:left w:val="single" w:sz="4" w:space="0" w:color="auto"/>
              <w:bottom w:val="single" w:sz="4" w:space="0" w:color="auto"/>
              <w:right w:val="single" w:sz="4" w:space="0" w:color="auto"/>
            </w:tcBorders>
          </w:tcPr>
          <w:p w:rsidR="003728A8" w:rsidRPr="006C4C5A" w:rsidRDefault="00A82869" w:rsidP="003728A8">
            <w:pPr>
              <w:jc w:val="center"/>
              <w:rPr>
                <w:rFonts w:ascii="Times New Roman" w:hAnsi="Times New Roman"/>
                <w:sz w:val="24"/>
                <w:szCs w:val="24"/>
                <w:lang w:eastAsia="en-US"/>
              </w:rPr>
            </w:pPr>
            <w:r w:rsidRPr="006C4C5A">
              <w:rPr>
                <w:rFonts w:ascii="Times New Roman" w:hAnsi="Times New Roman"/>
                <w:sz w:val="24"/>
                <w:szCs w:val="24"/>
                <w:lang w:eastAsia="en-US"/>
              </w:rPr>
              <w:t>276,63</w:t>
            </w:r>
          </w:p>
        </w:tc>
        <w:tc>
          <w:tcPr>
            <w:tcW w:w="1330" w:type="dxa"/>
            <w:tcBorders>
              <w:top w:val="single" w:sz="4" w:space="0" w:color="auto"/>
              <w:left w:val="single" w:sz="4" w:space="0" w:color="auto"/>
              <w:bottom w:val="single" w:sz="4" w:space="0" w:color="auto"/>
              <w:right w:val="single" w:sz="4" w:space="0" w:color="auto"/>
            </w:tcBorders>
          </w:tcPr>
          <w:p w:rsidR="003728A8" w:rsidRPr="006C4C5A" w:rsidRDefault="003728A8" w:rsidP="003728A8">
            <w:pPr>
              <w:jc w:val="center"/>
              <w:rPr>
                <w:rFonts w:ascii="Times New Roman" w:hAnsi="Times New Roman"/>
                <w:sz w:val="24"/>
                <w:szCs w:val="24"/>
                <w:lang w:eastAsia="en-US"/>
              </w:rPr>
            </w:pPr>
            <w:r w:rsidRPr="006C4C5A">
              <w:rPr>
                <w:rFonts w:ascii="Times New Roman" w:hAnsi="Times New Roman"/>
                <w:sz w:val="24"/>
                <w:szCs w:val="24"/>
                <w:lang w:eastAsia="en-US"/>
              </w:rPr>
              <w:t>260,8</w:t>
            </w:r>
            <w:r w:rsidR="00A82869" w:rsidRPr="006C4C5A">
              <w:rPr>
                <w:rFonts w:ascii="Times New Roman" w:hAnsi="Times New Roman"/>
                <w:sz w:val="24"/>
                <w:szCs w:val="24"/>
                <w:lang w:eastAsia="en-US"/>
              </w:rPr>
              <w:t>0</w:t>
            </w:r>
          </w:p>
        </w:tc>
        <w:tc>
          <w:tcPr>
            <w:tcW w:w="1386" w:type="dxa"/>
            <w:tcBorders>
              <w:top w:val="single" w:sz="4" w:space="0" w:color="auto"/>
              <w:left w:val="single" w:sz="4" w:space="0" w:color="auto"/>
              <w:bottom w:val="single" w:sz="4" w:space="0" w:color="auto"/>
              <w:right w:val="single" w:sz="4" w:space="0" w:color="auto"/>
            </w:tcBorders>
          </w:tcPr>
          <w:p w:rsidR="003728A8" w:rsidRPr="006C4C5A" w:rsidRDefault="00AF6303" w:rsidP="003728A8">
            <w:pPr>
              <w:jc w:val="center"/>
              <w:rPr>
                <w:rFonts w:ascii="Times New Roman" w:hAnsi="Times New Roman"/>
                <w:sz w:val="24"/>
                <w:szCs w:val="24"/>
                <w:lang w:eastAsia="en-US"/>
              </w:rPr>
            </w:pPr>
            <w:r w:rsidRPr="006C4C5A">
              <w:rPr>
                <w:rFonts w:ascii="Times New Roman" w:hAnsi="Times New Roman"/>
                <w:sz w:val="24"/>
                <w:szCs w:val="24"/>
                <w:lang w:eastAsia="en-US"/>
              </w:rPr>
              <w:t>217,29</w:t>
            </w:r>
          </w:p>
        </w:tc>
        <w:tc>
          <w:tcPr>
            <w:tcW w:w="1316" w:type="dxa"/>
            <w:tcBorders>
              <w:top w:val="single" w:sz="4" w:space="0" w:color="auto"/>
              <w:left w:val="single" w:sz="4" w:space="0" w:color="auto"/>
              <w:bottom w:val="single" w:sz="4" w:space="0" w:color="auto"/>
              <w:right w:val="single" w:sz="4" w:space="0" w:color="auto"/>
            </w:tcBorders>
          </w:tcPr>
          <w:p w:rsidR="003728A8" w:rsidRPr="006C4C5A" w:rsidRDefault="00AF6303" w:rsidP="003728A8">
            <w:pPr>
              <w:jc w:val="center"/>
              <w:rPr>
                <w:rFonts w:ascii="Times New Roman" w:hAnsi="Times New Roman"/>
                <w:sz w:val="24"/>
                <w:szCs w:val="24"/>
                <w:lang w:eastAsia="en-US"/>
              </w:rPr>
            </w:pPr>
            <w:r w:rsidRPr="006C4C5A">
              <w:rPr>
                <w:rFonts w:ascii="Times New Roman" w:hAnsi="Times New Roman"/>
                <w:sz w:val="24"/>
                <w:szCs w:val="24"/>
                <w:lang w:eastAsia="en-US"/>
              </w:rPr>
              <w:t>248,23</w:t>
            </w:r>
          </w:p>
        </w:tc>
        <w:tc>
          <w:tcPr>
            <w:tcW w:w="1399" w:type="dxa"/>
            <w:tcBorders>
              <w:top w:val="single" w:sz="4" w:space="0" w:color="auto"/>
              <w:left w:val="single" w:sz="4" w:space="0" w:color="auto"/>
              <w:bottom w:val="single" w:sz="4" w:space="0" w:color="auto"/>
              <w:right w:val="single" w:sz="4" w:space="0" w:color="auto"/>
            </w:tcBorders>
          </w:tcPr>
          <w:p w:rsidR="003728A8" w:rsidRPr="00BE3913" w:rsidRDefault="00093511" w:rsidP="003728A8">
            <w:pPr>
              <w:jc w:val="center"/>
              <w:rPr>
                <w:rFonts w:ascii="Times New Roman" w:hAnsi="Times New Roman"/>
                <w:sz w:val="24"/>
                <w:szCs w:val="24"/>
                <w:lang w:eastAsia="en-US"/>
              </w:rPr>
            </w:pPr>
            <w:r w:rsidRPr="00BE3913">
              <w:rPr>
                <w:rFonts w:ascii="Times New Roman" w:hAnsi="Times New Roman"/>
                <w:sz w:val="24"/>
                <w:szCs w:val="24"/>
                <w:lang w:eastAsia="en-US"/>
              </w:rPr>
              <w:t>273,84</w:t>
            </w:r>
          </w:p>
        </w:tc>
        <w:tc>
          <w:tcPr>
            <w:tcW w:w="1332" w:type="dxa"/>
            <w:tcBorders>
              <w:top w:val="single" w:sz="4" w:space="0" w:color="auto"/>
              <w:left w:val="single" w:sz="4" w:space="0" w:color="auto"/>
              <w:bottom w:val="single" w:sz="4" w:space="0" w:color="auto"/>
              <w:right w:val="single" w:sz="4" w:space="0" w:color="auto"/>
            </w:tcBorders>
          </w:tcPr>
          <w:p w:rsidR="003728A8" w:rsidRPr="00BE3913" w:rsidRDefault="00AF6303" w:rsidP="003728A8">
            <w:pPr>
              <w:jc w:val="center"/>
              <w:rPr>
                <w:rFonts w:ascii="Times New Roman" w:hAnsi="Times New Roman"/>
                <w:sz w:val="24"/>
                <w:szCs w:val="24"/>
                <w:lang w:eastAsia="en-US"/>
              </w:rPr>
            </w:pPr>
            <w:r w:rsidRPr="00BE3913">
              <w:rPr>
                <w:rFonts w:ascii="Times New Roman" w:hAnsi="Times New Roman"/>
                <w:sz w:val="24"/>
                <w:szCs w:val="24"/>
                <w:lang w:eastAsia="en-US"/>
              </w:rPr>
              <w:t>289,77</w:t>
            </w:r>
          </w:p>
        </w:tc>
        <w:tc>
          <w:tcPr>
            <w:tcW w:w="1276" w:type="dxa"/>
            <w:tcBorders>
              <w:top w:val="single" w:sz="4" w:space="0" w:color="auto"/>
              <w:left w:val="single" w:sz="4" w:space="0" w:color="auto"/>
              <w:bottom w:val="single" w:sz="4" w:space="0" w:color="auto"/>
              <w:right w:val="single" w:sz="4" w:space="0" w:color="auto"/>
            </w:tcBorders>
          </w:tcPr>
          <w:p w:rsidR="003728A8" w:rsidRPr="00BE3913" w:rsidRDefault="00AF6303" w:rsidP="003728A8">
            <w:pPr>
              <w:jc w:val="center"/>
              <w:rPr>
                <w:rFonts w:ascii="Times New Roman" w:hAnsi="Times New Roman"/>
                <w:sz w:val="24"/>
                <w:szCs w:val="24"/>
                <w:lang w:eastAsia="en-US"/>
              </w:rPr>
            </w:pPr>
            <w:r w:rsidRPr="00BE3913">
              <w:rPr>
                <w:rFonts w:ascii="Times New Roman" w:hAnsi="Times New Roman"/>
                <w:sz w:val="24"/>
                <w:szCs w:val="24"/>
                <w:lang w:eastAsia="en-US"/>
              </w:rPr>
              <w:t>301,36</w:t>
            </w:r>
          </w:p>
        </w:tc>
      </w:tr>
      <w:tr w:rsidR="00093511" w:rsidRPr="0095763C" w:rsidTr="003728A8">
        <w:tc>
          <w:tcPr>
            <w:tcW w:w="681" w:type="dxa"/>
            <w:tcBorders>
              <w:top w:val="single" w:sz="4" w:space="0" w:color="auto"/>
              <w:left w:val="single" w:sz="4" w:space="0" w:color="auto"/>
              <w:bottom w:val="single" w:sz="4" w:space="0" w:color="auto"/>
              <w:right w:val="single" w:sz="4" w:space="0" w:color="auto"/>
            </w:tcBorders>
            <w:hideMark/>
          </w:tcPr>
          <w:p w:rsidR="00093511" w:rsidRPr="0095763C" w:rsidRDefault="00093511" w:rsidP="003728A8">
            <w:pPr>
              <w:jc w:val="center"/>
              <w:rPr>
                <w:rFonts w:ascii="Times New Roman" w:hAnsi="Times New Roman"/>
                <w:sz w:val="24"/>
                <w:szCs w:val="24"/>
                <w:lang w:eastAsia="en-US"/>
              </w:rPr>
            </w:pPr>
            <w:r w:rsidRPr="0095763C">
              <w:rPr>
                <w:rFonts w:ascii="Times New Roman" w:hAnsi="Times New Roman"/>
                <w:sz w:val="24"/>
                <w:szCs w:val="24"/>
                <w:lang w:eastAsia="en-US"/>
              </w:rPr>
              <w:t>13</w:t>
            </w:r>
          </w:p>
        </w:tc>
        <w:tc>
          <w:tcPr>
            <w:tcW w:w="3732" w:type="dxa"/>
            <w:tcBorders>
              <w:top w:val="single" w:sz="4" w:space="0" w:color="auto"/>
              <w:left w:val="single" w:sz="4" w:space="0" w:color="auto"/>
              <w:bottom w:val="single" w:sz="4" w:space="0" w:color="auto"/>
              <w:right w:val="single" w:sz="4" w:space="0" w:color="auto"/>
            </w:tcBorders>
            <w:hideMark/>
          </w:tcPr>
          <w:p w:rsidR="00093511" w:rsidRPr="0095763C" w:rsidRDefault="00093511" w:rsidP="003728A8">
            <w:pPr>
              <w:rPr>
                <w:rFonts w:ascii="Times New Roman" w:hAnsi="Times New Roman"/>
                <w:sz w:val="24"/>
                <w:szCs w:val="24"/>
                <w:lang w:eastAsia="en-US"/>
              </w:rPr>
            </w:pPr>
            <w:r w:rsidRPr="0095763C">
              <w:rPr>
                <w:rFonts w:ascii="Times New Roman" w:hAnsi="Times New Roman"/>
                <w:sz w:val="24"/>
                <w:szCs w:val="24"/>
                <w:lang w:eastAsia="en-US"/>
              </w:rPr>
              <w:t xml:space="preserve">Доля </w:t>
            </w:r>
            <w:proofErr w:type="gramStart"/>
            <w:r w:rsidRPr="0095763C">
              <w:rPr>
                <w:rFonts w:ascii="Times New Roman" w:hAnsi="Times New Roman"/>
                <w:sz w:val="24"/>
                <w:szCs w:val="24"/>
                <w:lang w:eastAsia="en-US"/>
              </w:rPr>
              <w:t>занятых</w:t>
            </w:r>
            <w:proofErr w:type="gramEnd"/>
            <w:r w:rsidRPr="0095763C">
              <w:rPr>
                <w:rFonts w:ascii="Times New Roman" w:hAnsi="Times New Roman"/>
                <w:sz w:val="24"/>
                <w:szCs w:val="24"/>
                <w:lang w:eastAsia="en-US"/>
              </w:rPr>
              <w:t xml:space="preserve"> в сфере малого и </w:t>
            </w:r>
            <w:r w:rsidRPr="0095763C">
              <w:rPr>
                <w:rFonts w:ascii="Times New Roman" w:hAnsi="Times New Roman"/>
                <w:sz w:val="24"/>
                <w:szCs w:val="24"/>
                <w:lang w:eastAsia="en-US"/>
              </w:rPr>
              <w:lastRenderedPageBreak/>
              <w:t>среднего предпринимательства в общей численности занятых в экономике</w:t>
            </w:r>
          </w:p>
        </w:tc>
        <w:tc>
          <w:tcPr>
            <w:tcW w:w="1484" w:type="dxa"/>
            <w:tcBorders>
              <w:top w:val="single" w:sz="4" w:space="0" w:color="auto"/>
              <w:left w:val="single" w:sz="4" w:space="0" w:color="auto"/>
              <w:bottom w:val="single" w:sz="4" w:space="0" w:color="auto"/>
              <w:right w:val="single" w:sz="4" w:space="0" w:color="auto"/>
            </w:tcBorders>
            <w:hideMark/>
          </w:tcPr>
          <w:p w:rsidR="00093511" w:rsidRPr="0095763C" w:rsidRDefault="00093511" w:rsidP="003728A8">
            <w:pPr>
              <w:jc w:val="center"/>
              <w:rPr>
                <w:rFonts w:ascii="Times New Roman" w:hAnsi="Times New Roman"/>
                <w:sz w:val="24"/>
                <w:szCs w:val="24"/>
                <w:lang w:eastAsia="en-US"/>
              </w:rPr>
            </w:pPr>
            <w:r w:rsidRPr="0095763C">
              <w:rPr>
                <w:rFonts w:ascii="Times New Roman" w:hAnsi="Times New Roman"/>
                <w:sz w:val="24"/>
                <w:szCs w:val="24"/>
                <w:lang w:eastAsia="en-US"/>
              </w:rPr>
              <w:lastRenderedPageBreak/>
              <w:t>%</w:t>
            </w:r>
          </w:p>
        </w:tc>
        <w:tc>
          <w:tcPr>
            <w:tcW w:w="1203" w:type="dxa"/>
            <w:tcBorders>
              <w:top w:val="single" w:sz="4" w:space="0" w:color="auto"/>
              <w:left w:val="single" w:sz="4" w:space="0" w:color="auto"/>
              <w:bottom w:val="single" w:sz="4" w:space="0" w:color="auto"/>
              <w:right w:val="single" w:sz="4" w:space="0" w:color="auto"/>
            </w:tcBorders>
          </w:tcPr>
          <w:p w:rsidR="00093511" w:rsidRPr="006C4C5A" w:rsidRDefault="00093511" w:rsidP="003728A8">
            <w:pPr>
              <w:jc w:val="center"/>
              <w:rPr>
                <w:rFonts w:ascii="Times New Roman" w:hAnsi="Times New Roman"/>
                <w:sz w:val="24"/>
                <w:szCs w:val="24"/>
                <w:lang w:eastAsia="en-US"/>
              </w:rPr>
            </w:pPr>
            <w:r w:rsidRPr="006C4C5A">
              <w:rPr>
                <w:rFonts w:ascii="Times New Roman" w:hAnsi="Times New Roman"/>
                <w:sz w:val="24"/>
                <w:szCs w:val="24"/>
                <w:lang w:eastAsia="en-US"/>
              </w:rPr>
              <w:t>16,79</w:t>
            </w:r>
          </w:p>
        </w:tc>
        <w:tc>
          <w:tcPr>
            <w:tcW w:w="1330" w:type="dxa"/>
            <w:tcBorders>
              <w:top w:val="single" w:sz="4" w:space="0" w:color="auto"/>
              <w:left w:val="single" w:sz="4" w:space="0" w:color="auto"/>
              <w:bottom w:val="single" w:sz="4" w:space="0" w:color="auto"/>
              <w:right w:val="single" w:sz="4" w:space="0" w:color="auto"/>
            </w:tcBorders>
          </w:tcPr>
          <w:p w:rsidR="00093511" w:rsidRPr="006C4C5A" w:rsidRDefault="00093511" w:rsidP="003728A8">
            <w:pPr>
              <w:jc w:val="center"/>
              <w:rPr>
                <w:rFonts w:ascii="Times New Roman" w:hAnsi="Times New Roman"/>
                <w:sz w:val="24"/>
                <w:szCs w:val="24"/>
                <w:lang w:eastAsia="en-US"/>
              </w:rPr>
            </w:pPr>
            <w:r w:rsidRPr="006C4C5A">
              <w:rPr>
                <w:rFonts w:ascii="Times New Roman" w:hAnsi="Times New Roman"/>
                <w:sz w:val="24"/>
                <w:szCs w:val="24"/>
                <w:lang w:eastAsia="en-US"/>
              </w:rPr>
              <w:t>14,26</w:t>
            </w:r>
          </w:p>
        </w:tc>
        <w:tc>
          <w:tcPr>
            <w:tcW w:w="1386" w:type="dxa"/>
            <w:tcBorders>
              <w:top w:val="single" w:sz="4" w:space="0" w:color="auto"/>
              <w:left w:val="single" w:sz="4" w:space="0" w:color="auto"/>
              <w:bottom w:val="single" w:sz="4" w:space="0" w:color="auto"/>
              <w:right w:val="single" w:sz="4" w:space="0" w:color="auto"/>
            </w:tcBorders>
          </w:tcPr>
          <w:p w:rsidR="00093511" w:rsidRPr="006C4C5A" w:rsidRDefault="00093511" w:rsidP="003728A8">
            <w:pPr>
              <w:jc w:val="center"/>
              <w:rPr>
                <w:rFonts w:ascii="Times New Roman" w:hAnsi="Times New Roman"/>
                <w:sz w:val="24"/>
                <w:szCs w:val="24"/>
                <w:lang w:eastAsia="en-US"/>
              </w:rPr>
            </w:pPr>
            <w:r w:rsidRPr="006C4C5A">
              <w:rPr>
                <w:rFonts w:ascii="Times New Roman" w:hAnsi="Times New Roman"/>
                <w:sz w:val="24"/>
                <w:szCs w:val="24"/>
                <w:lang w:eastAsia="en-US"/>
              </w:rPr>
              <w:t>9,75</w:t>
            </w:r>
          </w:p>
        </w:tc>
        <w:tc>
          <w:tcPr>
            <w:tcW w:w="1316" w:type="dxa"/>
            <w:tcBorders>
              <w:top w:val="single" w:sz="4" w:space="0" w:color="auto"/>
              <w:left w:val="single" w:sz="4" w:space="0" w:color="auto"/>
              <w:bottom w:val="single" w:sz="4" w:space="0" w:color="auto"/>
              <w:right w:val="single" w:sz="4" w:space="0" w:color="auto"/>
            </w:tcBorders>
          </w:tcPr>
          <w:p w:rsidR="00093511" w:rsidRPr="006C4C5A" w:rsidRDefault="00093511" w:rsidP="003728A8">
            <w:pPr>
              <w:jc w:val="center"/>
              <w:rPr>
                <w:rFonts w:ascii="Times New Roman" w:hAnsi="Times New Roman"/>
                <w:sz w:val="24"/>
                <w:szCs w:val="24"/>
                <w:lang w:eastAsia="en-US"/>
              </w:rPr>
            </w:pPr>
            <w:r w:rsidRPr="006C4C5A">
              <w:rPr>
                <w:rFonts w:ascii="Times New Roman" w:hAnsi="Times New Roman"/>
                <w:sz w:val="24"/>
                <w:szCs w:val="24"/>
                <w:lang w:eastAsia="en-US"/>
              </w:rPr>
              <w:t>12,72</w:t>
            </w:r>
          </w:p>
        </w:tc>
        <w:tc>
          <w:tcPr>
            <w:tcW w:w="1399" w:type="dxa"/>
            <w:tcBorders>
              <w:top w:val="single" w:sz="4" w:space="0" w:color="auto"/>
              <w:left w:val="single" w:sz="4" w:space="0" w:color="auto"/>
              <w:bottom w:val="single" w:sz="4" w:space="0" w:color="auto"/>
              <w:right w:val="single" w:sz="4" w:space="0" w:color="auto"/>
            </w:tcBorders>
          </w:tcPr>
          <w:p w:rsidR="00093511" w:rsidRPr="00BE3913" w:rsidRDefault="00093511" w:rsidP="00BD501C">
            <w:pPr>
              <w:jc w:val="center"/>
              <w:rPr>
                <w:rFonts w:ascii="Times New Roman" w:hAnsi="Times New Roman"/>
                <w:sz w:val="24"/>
                <w:szCs w:val="24"/>
                <w:lang w:eastAsia="en-US"/>
              </w:rPr>
            </w:pPr>
            <w:r w:rsidRPr="00BE3913">
              <w:rPr>
                <w:rFonts w:ascii="Times New Roman" w:hAnsi="Times New Roman"/>
                <w:sz w:val="24"/>
                <w:szCs w:val="24"/>
                <w:lang w:eastAsia="en-US"/>
              </w:rPr>
              <w:t>10,87</w:t>
            </w:r>
          </w:p>
        </w:tc>
        <w:tc>
          <w:tcPr>
            <w:tcW w:w="1332" w:type="dxa"/>
            <w:tcBorders>
              <w:top w:val="single" w:sz="4" w:space="0" w:color="auto"/>
              <w:left w:val="single" w:sz="4" w:space="0" w:color="auto"/>
              <w:bottom w:val="single" w:sz="4" w:space="0" w:color="auto"/>
              <w:right w:val="single" w:sz="4" w:space="0" w:color="auto"/>
            </w:tcBorders>
          </w:tcPr>
          <w:p w:rsidR="00093511" w:rsidRPr="00BE3913" w:rsidRDefault="00093511" w:rsidP="00BD501C">
            <w:pPr>
              <w:jc w:val="center"/>
              <w:rPr>
                <w:rFonts w:ascii="Times New Roman" w:hAnsi="Times New Roman"/>
                <w:sz w:val="24"/>
                <w:szCs w:val="24"/>
                <w:lang w:eastAsia="en-US"/>
              </w:rPr>
            </w:pPr>
            <w:r w:rsidRPr="00BE3913">
              <w:rPr>
                <w:rFonts w:ascii="Times New Roman" w:hAnsi="Times New Roman"/>
                <w:sz w:val="24"/>
                <w:szCs w:val="24"/>
                <w:lang w:eastAsia="en-US"/>
              </w:rPr>
              <w:t>11,25</w:t>
            </w:r>
          </w:p>
        </w:tc>
        <w:tc>
          <w:tcPr>
            <w:tcW w:w="1276" w:type="dxa"/>
            <w:tcBorders>
              <w:top w:val="single" w:sz="4" w:space="0" w:color="auto"/>
              <w:left w:val="single" w:sz="4" w:space="0" w:color="auto"/>
              <w:bottom w:val="single" w:sz="4" w:space="0" w:color="auto"/>
              <w:right w:val="single" w:sz="4" w:space="0" w:color="auto"/>
            </w:tcBorders>
          </w:tcPr>
          <w:p w:rsidR="00093511" w:rsidRPr="00BE3913" w:rsidRDefault="00093511" w:rsidP="00BD501C">
            <w:pPr>
              <w:jc w:val="center"/>
              <w:rPr>
                <w:rFonts w:ascii="Times New Roman" w:hAnsi="Times New Roman"/>
                <w:sz w:val="24"/>
                <w:szCs w:val="24"/>
                <w:lang w:eastAsia="en-US"/>
              </w:rPr>
            </w:pPr>
            <w:r w:rsidRPr="00BE3913">
              <w:rPr>
                <w:rFonts w:ascii="Times New Roman" w:hAnsi="Times New Roman"/>
                <w:sz w:val="24"/>
                <w:szCs w:val="24"/>
                <w:lang w:eastAsia="en-US"/>
              </w:rPr>
              <w:t>12,25</w:t>
            </w:r>
          </w:p>
        </w:tc>
      </w:tr>
      <w:tr w:rsidR="003728A8" w:rsidRPr="0095763C" w:rsidTr="003728A8">
        <w:tc>
          <w:tcPr>
            <w:tcW w:w="681"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lastRenderedPageBreak/>
              <w:t>14</w:t>
            </w:r>
          </w:p>
        </w:tc>
        <w:tc>
          <w:tcPr>
            <w:tcW w:w="3732"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rPr>
                <w:rFonts w:ascii="Times New Roman" w:hAnsi="Times New Roman"/>
                <w:sz w:val="24"/>
                <w:szCs w:val="24"/>
                <w:lang w:eastAsia="en-US"/>
              </w:rPr>
            </w:pPr>
            <w:r w:rsidRPr="0095763C">
              <w:rPr>
                <w:rFonts w:ascii="Times New Roman" w:hAnsi="Times New Roman"/>
                <w:sz w:val="24"/>
                <w:szCs w:val="24"/>
                <w:lang w:eastAsia="en-US"/>
              </w:rPr>
              <w:t>Темп роста объема отгруженных товаров промышленного производства по полному кругу организаций, к базовому году в сопоставимых ценах</w:t>
            </w:r>
          </w:p>
        </w:tc>
        <w:tc>
          <w:tcPr>
            <w:tcW w:w="1484"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w:t>
            </w:r>
          </w:p>
        </w:tc>
        <w:tc>
          <w:tcPr>
            <w:tcW w:w="1203" w:type="dxa"/>
            <w:tcBorders>
              <w:top w:val="single" w:sz="4" w:space="0" w:color="auto"/>
              <w:left w:val="single" w:sz="4" w:space="0" w:color="auto"/>
              <w:bottom w:val="single" w:sz="4" w:space="0" w:color="auto"/>
              <w:right w:val="single" w:sz="4" w:space="0" w:color="auto"/>
            </w:tcBorders>
          </w:tcPr>
          <w:p w:rsidR="003728A8" w:rsidRPr="0095763C" w:rsidRDefault="00A82869" w:rsidP="003728A8">
            <w:pPr>
              <w:jc w:val="center"/>
              <w:rPr>
                <w:rFonts w:ascii="Times New Roman" w:hAnsi="Times New Roman"/>
                <w:sz w:val="24"/>
                <w:szCs w:val="24"/>
                <w:lang w:eastAsia="en-US"/>
              </w:rPr>
            </w:pPr>
            <w:r w:rsidRPr="0095763C">
              <w:rPr>
                <w:rFonts w:ascii="Times New Roman" w:hAnsi="Times New Roman"/>
                <w:sz w:val="24"/>
                <w:szCs w:val="24"/>
                <w:lang w:eastAsia="en-US"/>
              </w:rPr>
              <w:t>-</w:t>
            </w:r>
          </w:p>
        </w:tc>
        <w:tc>
          <w:tcPr>
            <w:tcW w:w="1330" w:type="dxa"/>
            <w:tcBorders>
              <w:top w:val="single" w:sz="4" w:space="0" w:color="auto"/>
              <w:left w:val="single" w:sz="4" w:space="0" w:color="auto"/>
              <w:bottom w:val="single" w:sz="4" w:space="0" w:color="auto"/>
              <w:right w:val="single" w:sz="4" w:space="0" w:color="auto"/>
            </w:tcBorders>
          </w:tcPr>
          <w:p w:rsidR="003728A8" w:rsidRPr="0095763C" w:rsidRDefault="00A82869" w:rsidP="003728A8">
            <w:pPr>
              <w:jc w:val="center"/>
              <w:rPr>
                <w:rFonts w:ascii="Times New Roman" w:hAnsi="Times New Roman"/>
                <w:sz w:val="24"/>
                <w:szCs w:val="24"/>
                <w:lang w:eastAsia="en-US"/>
              </w:rPr>
            </w:pPr>
            <w:r w:rsidRPr="0095763C">
              <w:rPr>
                <w:rFonts w:ascii="Times New Roman" w:hAnsi="Times New Roman"/>
                <w:sz w:val="24"/>
                <w:szCs w:val="24"/>
                <w:lang w:eastAsia="en-US"/>
              </w:rPr>
              <w:t>100,0</w:t>
            </w:r>
          </w:p>
        </w:tc>
        <w:tc>
          <w:tcPr>
            <w:tcW w:w="1386" w:type="dxa"/>
            <w:tcBorders>
              <w:top w:val="single" w:sz="4" w:space="0" w:color="auto"/>
              <w:left w:val="single" w:sz="4" w:space="0" w:color="auto"/>
              <w:bottom w:val="single" w:sz="4" w:space="0" w:color="auto"/>
              <w:right w:val="single" w:sz="4" w:space="0" w:color="auto"/>
            </w:tcBorders>
          </w:tcPr>
          <w:p w:rsidR="003728A8" w:rsidRPr="0095763C" w:rsidRDefault="00781961" w:rsidP="003728A8">
            <w:pPr>
              <w:jc w:val="center"/>
              <w:rPr>
                <w:rFonts w:ascii="Times New Roman" w:hAnsi="Times New Roman"/>
                <w:sz w:val="24"/>
                <w:szCs w:val="24"/>
                <w:lang w:eastAsia="en-US"/>
              </w:rPr>
            </w:pPr>
            <w:r w:rsidRPr="0095763C">
              <w:rPr>
                <w:rFonts w:ascii="Times New Roman" w:hAnsi="Times New Roman"/>
                <w:sz w:val="24"/>
                <w:szCs w:val="24"/>
                <w:lang w:eastAsia="en-US"/>
              </w:rPr>
              <w:t>81,0</w:t>
            </w:r>
          </w:p>
        </w:tc>
        <w:tc>
          <w:tcPr>
            <w:tcW w:w="1316" w:type="dxa"/>
            <w:tcBorders>
              <w:top w:val="single" w:sz="4" w:space="0" w:color="auto"/>
              <w:left w:val="single" w:sz="4" w:space="0" w:color="auto"/>
              <w:bottom w:val="single" w:sz="4" w:space="0" w:color="auto"/>
              <w:right w:val="single" w:sz="4" w:space="0" w:color="auto"/>
            </w:tcBorders>
          </w:tcPr>
          <w:p w:rsidR="003728A8" w:rsidRPr="0095763C" w:rsidRDefault="00781961" w:rsidP="003728A8">
            <w:pPr>
              <w:jc w:val="center"/>
              <w:rPr>
                <w:rFonts w:ascii="Times New Roman" w:hAnsi="Times New Roman"/>
                <w:sz w:val="24"/>
                <w:szCs w:val="24"/>
                <w:lang w:eastAsia="en-US"/>
              </w:rPr>
            </w:pPr>
            <w:r w:rsidRPr="0095763C">
              <w:rPr>
                <w:rFonts w:ascii="Times New Roman" w:hAnsi="Times New Roman"/>
                <w:sz w:val="24"/>
                <w:szCs w:val="24"/>
                <w:lang w:eastAsia="en-US"/>
              </w:rPr>
              <w:t>351,4</w:t>
            </w:r>
          </w:p>
        </w:tc>
        <w:tc>
          <w:tcPr>
            <w:tcW w:w="1399" w:type="dxa"/>
            <w:tcBorders>
              <w:top w:val="single" w:sz="4" w:space="0" w:color="auto"/>
              <w:left w:val="single" w:sz="4" w:space="0" w:color="auto"/>
              <w:bottom w:val="single" w:sz="4" w:space="0" w:color="auto"/>
              <w:right w:val="single" w:sz="4" w:space="0" w:color="auto"/>
            </w:tcBorders>
          </w:tcPr>
          <w:p w:rsidR="003728A8" w:rsidRPr="0095763C" w:rsidRDefault="003728A8" w:rsidP="00781961">
            <w:pPr>
              <w:jc w:val="center"/>
              <w:rPr>
                <w:rFonts w:ascii="Times New Roman" w:hAnsi="Times New Roman"/>
                <w:sz w:val="24"/>
                <w:szCs w:val="24"/>
                <w:lang w:eastAsia="en-US"/>
              </w:rPr>
            </w:pPr>
            <w:r w:rsidRPr="0095763C">
              <w:rPr>
                <w:rFonts w:ascii="Times New Roman" w:hAnsi="Times New Roman"/>
                <w:sz w:val="24"/>
                <w:szCs w:val="24"/>
                <w:lang w:eastAsia="en-US"/>
              </w:rPr>
              <w:t xml:space="preserve">в </w:t>
            </w:r>
            <w:r w:rsidR="00781961" w:rsidRPr="0095763C">
              <w:rPr>
                <w:rFonts w:ascii="Times New Roman" w:hAnsi="Times New Roman"/>
                <w:sz w:val="24"/>
                <w:szCs w:val="24"/>
                <w:lang w:eastAsia="en-US"/>
              </w:rPr>
              <w:t>43</w:t>
            </w:r>
            <w:r w:rsidRPr="0095763C">
              <w:rPr>
                <w:rFonts w:ascii="Times New Roman" w:hAnsi="Times New Roman"/>
                <w:sz w:val="24"/>
                <w:szCs w:val="24"/>
                <w:lang w:eastAsia="en-US"/>
              </w:rPr>
              <w:t xml:space="preserve"> раз</w:t>
            </w:r>
            <w:r w:rsidR="00781961" w:rsidRPr="0095763C">
              <w:rPr>
                <w:rFonts w:ascii="Times New Roman" w:hAnsi="Times New Roman"/>
                <w:sz w:val="24"/>
                <w:szCs w:val="24"/>
                <w:lang w:eastAsia="en-US"/>
              </w:rPr>
              <w:t>а</w:t>
            </w:r>
          </w:p>
        </w:tc>
        <w:tc>
          <w:tcPr>
            <w:tcW w:w="1332" w:type="dxa"/>
            <w:tcBorders>
              <w:top w:val="single" w:sz="4" w:space="0" w:color="auto"/>
              <w:left w:val="single" w:sz="4" w:space="0" w:color="auto"/>
              <w:bottom w:val="single" w:sz="4" w:space="0" w:color="auto"/>
              <w:right w:val="single" w:sz="4" w:space="0" w:color="auto"/>
            </w:tcBorders>
          </w:tcPr>
          <w:p w:rsidR="003728A8" w:rsidRPr="0095763C" w:rsidRDefault="003728A8" w:rsidP="00781961">
            <w:pPr>
              <w:jc w:val="center"/>
              <w:rPr>
                <w:rFonts w:ascii="Times New Roman" w:hAnsi="Times New Roman"/>
                <w:sz w:val="24"/>
                <w:szCs w:val="24"/>
                <w:lang w:eastAsia="en-US"/>
              </w:rPr>
            </w:pPr>
            <w:r w:rsidRPr="0095763C">
              <w:rPr>
                <w:rFonts w:ascii="Times New Roman" w:hAnsi="Times New Roman"/>
                <w:sz w:val="24"/>
                <w:szCs w:val="24"/>
                <w:lang w:eastAsia="en-US"/>
              </w:rPr>
              <w:t xml:space="preserve">в </w:t>
            </w:r>
            <w:r w:rsidR="00781961" w:rsidRPr="0095763C">
              <w:rPr>
                <w:rFonts w:ascii="Times New Roman" w:hAnsi="Times New Roman"/>
                <w:sz w:val="24"/>
                <w:szCs w:val="24"/>
                <w:lang w:eastAsia="en-US"/>
              </w:rPr>
              <w:t>46</w:t>
            </w:r>
            <w:r w:rsidRPr="0095763C">
              <w:rPr>
                <w:rFonts w:ascii="Times New Roman" w:hAnsi="Times New Roman"/>
                <w:sz w:val="24"/>
                <w:szCs w:val="24"/>
                <w:lang w:eastAsia="en-US"/>
              </w:rPr>
              <w:t xml:space="preserve"> раз</w:t>
            </w:r>
          </w:p>
        </w:tc>
        <w:tc>
          <w:tcPr>
            <w:tcW w:w="1276" w:type="dxa"/>
            <w:tcBorders>
              <w:top w:val="single" w:sz="4" w:space="0" w:color="auto"/>
              <w:left w:val="single" w:sz="4" w:space="0" w:color="auto"/>
              <w:bottom w:val="single" w:sz="4" w:space="0" w:color="auto"/>
              <w:right w:val="single" w:sz="4" w:space="0" w:color="auto"/>
            </w:tcBorders>
          </w:tcPr>
          <w:p w:rsidR="003728A8" w:rsidRPr="0095763C" w:rsidRDefault="00781961" w:rsidP="003728A8">
            <w:pPr>
              <w:jc w:val="center"/>
              <w:rPr>
                <w:rFonts w:ascii="Times New Roman" w:hAnsi="Times New Roman"/>
                <w:sz w:val="24"/>
                <w:szCs w:val="24"/>
                <w:lang w:eastAsia="en-US"/>
              </w:rPr>
            </w:pPr>
            <w:r w:rsidRPr="0095763C">
              <w:rPr>
                <w:rFonts w:ascii="Times New Roman" w:hAnsi="Times New Roman"/>
                <w:sz w:val="24"/>
                <w:szCs w:val="24"/>
                <w:lang w:eastAsia="en-US"/>
              </w:rPr>
              <w:t>в 46 раз</w:t>
            </w:r>
          </w:p>
        </w:tc>
      </w:tr>
      <w:tr w:rsidR="003728A8" w:rsidRPr="0095763C" w:rsidTr="003728A8">
        <w:tc>
          <w:tcPr>
            <w:tcW w:w="681"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15</w:t>
            </w:r>
          </w:p>
        </w:tc>
        <w:tc>
          <w:tcPr>
            <w:tcW w:w="3732"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rPr>
                <w:rFonts w:ascii="Times New Roman" w:hAnsi="Times New Roman"/>
                <w:sz w:val="24"/>
                <w:szCs w:val="24"/>
                <w:lang w:eastAsia="en-US"/>
              </w:rPr>
            </w:pPr>
            <w:r w:rsidRPr="0095763C">
              <w:rPr>
                <w:rFonts w:ascii="Times New Roman" w:hAnsi="Times New Roman"/>
                <w:sz w:val="24"/>
                <w:szCs w:val="24"/>
                <w:lang w:eastAsia="en-US"/>
              </w:rPr>
              <w:t xml:space="preserve">Темп </w:t>
            </w:r>
            <w:proofErr w:type="gramStart"/>
            <w:r w:rsidRPr="0095763C">
              <w:rPr>
                <w:rFonts w:ascii="Times New Roman" w:hAnsi="Times New Roman"/>
                <w:sz w:val="24"/>
                <w:szCs w:val="24"/>
                <w:lang w:eastAsia="en-US"/>
              </w:rPr>
              <w:t>роста объема производства продукции сельского хозяйства</w:t>
            </w:r>
            <w:proofErr w:type="gramEnd"/>
            <w:r w:rsidRPr="0095763C">
              <w:rPr>
                <w:rFonts w:ascii="Times New Roman" w:hAnsi="Times New Roman"/>
                <w:sz w:val="24"/>
                <w:szCs w:val="24"/>
                <w:lang w:eastAsia="en-US"/>
              </w:rPr>
              <w:t xml:space="preserve"> в хозяйствах всех категорий к базовому году в сопоставимых ценах</w:t>
            </w:r>
          </w:p>
        </w:tc>
        <w:tc>
          <w:tcPr>
            <w:tcW w:w="1484"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w:t>
            </w:r>
          </w:p>
        </w:tc>
        <w:tc>
          <w:tcPr>
            <w:tcW w:w="1203" w:type="dxa"/>
            <w:tcBorders>
              <w:top w:val="single" w:sz="4" w:space="0" w:color="auto"/>
              <w:left w:val="single" w:sz="4" w:space="0" w:color="auto"/>
              <w:bottom w:val="single" w:sz="4" w:space="0" w:color="auto"/>
              <w:right w:val="single" w:sz="4" w:space="0" w:color="auto"/>
            </w:tcBorders>
          </w:tcPr>
          <w:p w:rsidR="003728A8" w:rsidRPr="0095763C" w:rsidRDefault="00A82869" w:rsidP="003728A8">
            <w:pPr>
              <w:jc w:val="center"/>
              <w:rPr>
                <w:rFonts w:ascii="Times New Roman" w:hAnsi="Times New Roman"/>
                <w:sz w:val="24"/>
                <w:szCs w:val="24"/>
                <w:lang w:eastAsia="en-US"/>
              </w:rPr>
            </w:pPr>
            <w:r w:rsidRPr="0095763C">
              <w:rPr>
                <w:rFonts w:ascii="Times New Roman" w:hAnsi="Times New Roman"/>
                <w:sz w:val="24"/>
                <w:szCs w:val="24"/>
                <w:lang w:eastAsia="en-US"/>
              </w:rPr>
              <w:t>-</w:t>
            </w:r>
          </w:p>
        </w:tc>
        <w:tc>
          <w:tcPr>
            <w:tcW w:w="1330" w:type="dxa"/>
            <w:tcBorders>
              <w:top w:val="single" w:sz="4" w:space="0" w:color="auto"/>
              <w:left w:val="single" w:sz="4" w:space="0" w:color="auto"/>
              <w:bottom w:val="single" w:sz="4" w:space="0" w:color="auto"/>
              <w:right w:val="single" w:sz="4" w:space="0" w:color="auto"/>
            </w:tcBorders>
          </w:tcPr>
          <w:p w:rsidR="003728A8" w:rsidRPr="0095763C" w:rsidRDefault="00A82869" w:rsidP="003728A8">
            <w:pPr>
              <w:jc w:val="center"/>
              <w:rPr>
                <w:rFonts w:ascii="Times New Roman" w:hAnsi="Times New Roman"/>
                <w:sz w:val="24"/>
                <w:szCs w:val="24"/>
                <w:lang w:eastAsia="en-US"/>
              </w:rPr>
            </w:pPr>
            <w:r w:rsidRPr="0095763C">
              <w:rPr>
                <w:rFonts w:ascii="Times New Roman" w:hAnsi="Times New Roman"/>
                <w:sz w:val="24"/>
                <w:szCs w:val="24"/>
                <w:lang w:eastAsia="en-US"/>
              </w:rPr>
              <w:t>100,0</w:t>
            </w:r>
          </w:p>
        </w:tc>
        <w:tc>
          <w:tcPr>
            <w:tcW w:w="1386" w:type="dxa"/>
            <w:tcBorders>
              <w:top w:val="single" w:sz="4" w:space="0" w:color="auto"/>
              <w:left w:val="single" w:sz="4" w:space="0" w:color="auto"/>
              <w:bottom w:val="single" w:sz="4" w:space="0" w:color="auto"/>
              <w:right w:val="single" w:sz="4" w:space="0" w:color="auto"/>
            </w:tcBorders>
          </w:tcPr>
          <w:p w:rsidR="003728A8" w:rsidRPr="0095763C" w:rsidRDefault="00263AF6" w:rsidP="003728A8">
            <w:pPr>
              <w:jc w:val="center"/>
              <w:rPr>
                <w:rFonts w:ascii="Times New Roman" w:hAnsi="Times New Roman"/>
                <w:sz w:val="24"/>
                <w:szCs w:val="24"/>
                <w:lang w:eastAsia="en-US"/>
              </w:rPr>
            </w:pPr>
            <w:r w:rsidRPr="0095763C">
              <w:rPr>
                <w:rFonts w:ascii="Times New Roman" w:hAnsi="Times New Roman"/>
                <w:sz w:val="24"/>
                <w:szCs w:val="24"/>
                <w:lang w:eastAsia="en-US"/>
              </w:rPr>
              <w:t>101,9</w:t>
            </w:r>
          </w:p>
        </w:tc>
        <w:tc>
          <w:tcPr>
            <w:tcW w:w="1316" w:type="dxa"/>
            <w:tcBorders>
              <w:top w:val="single" w:sz="4" w:space="0" w:color="auto"/>
              <w:left w:val="single" w:sz="4" w:space="0" w:color="auto"/>
              <w:bottom w:val="single" w:sz="4" w:space="0" w:color="auto"/>
              <w:right w:val="single" w:sz="4" w:space="0" w:color="auto"/>
            </w:tcBorders>
          </w:tcPr>
          <w:p w:rsidR="003728A8" w:rsidRPr="0095763C" w:rsidRDefault="00263AF6" w:rsidP="003728A8">
            <w:pPr>
              <w:jc w:val="center"/>
              <w:rPr>
                <w:rFonts w:ascii="Times New Roman" w:hAnsi="Times New Roman"/>
                <w:sz w:val="24"/>
                <w:szCs w:val="24"/>
                <w:lang w:eastAsia="en-US"/>
              </w:rPr>
            </w:pPr>
            <w:r w:rsidRPr="0095763C">
              <w:rPr>
                <w:rFonts w:ascii="Times New Roman" w:hAnsi="Times New Roman"/>
                <w:sz w:val="24"/>
                <w:szCs w:val="24"/>
                <w:lang w:eastAsia="en-US"/>
              </w:rPr>
              <w:t>96,4</w:t>
            </w:r>
          </w:p>
        </w:tc>
        <w:tc>
          <w:tcPr>
            <w:tcW w:w="1399" w:type="dxa"/>
            <w:tcBorders>
              <w:top w:val="single" w:sz="4" w:space="0" w:color="auto"/>
              <w:left w:val="single" w:sz="4" w:space="0" w:color="auto"/>
              <w:bottom w:val="single" w:sz="4" w:space="0" w:color="auto"/>
              <w:right w:val="single" w:sz="4" w:space="0" w:color="auto"/>
            </w:tcBorders>
          </w:tcPr>
          <w:p w:rsidR="003728A8" w:rsidRPr="0095763C" w:rsidRDefault="00263AF6" w:rsidP="003728A8">
            <w:pPr>
              <w:jc w:val="center"/>
              <w:rPr>
                <w:rFonts w:ascii="Times New Roman" w:hAnsi="Times New Roman"/>
                <w:sz w:val="24"/>
                <w:szCs w:val="24"/>
                <w:lang w:eastAsia="en-US"/>
              </w:rPr>
            </w:pPr>
            <w:r w:rsidRPr="0095763C">
              <w:rPr>
                <w:rFonts w:ascii="Times New Roman" w:hAnsi="Times New Roman"/>
                <w:sz w:val="24"/>
                <w:szCs w:val="24"/>
                <w:lang w:eastAsia="en-US"/>
              </w:rPr>
              <w:t>103,0</w:t>
            </w:r>
          </w:p>
        </w:tc>
        <w:tc>
          <w:tcPr>
            <w:tcW w:w="1332" w:type="dxa"/>
            <w:tcBorders>
              <w:top w:val="single" w:sz="4" w:space="0" w:color="auto"/>
              <w:left w:val="single" w:sz="4" w:space="0" w:color="auto"/>
              <w:bottom w:val="single" w:sz="4" w:space="0" w:color="auto"/>
              <w:right w:val="single" w:sz="4" w:space="0" w:color="auto"/>
            </w:tcBorders>
          </w:tcPr>
          <w:p w:rsidR="003728A8" w:rsidRPr="0095763C" w:rsidRDefault="00263AF6" w:rsidP="003728A8">
            <w:pPr>
              <w:jc w:val="center"/>
              <w:rPr>
                <w:rFonts w:ascii="Times New Roman" w:hAnsi="Times New Roman"/>
                <w:sz w:val="24"/>
                <w:szCs w:val="24"/>
                <w:lang w:eastAsia="en-US"/>
              </w:rPr>
            </w:pPr>
            <w:r w:rsidRPr="0095763C">
              <w:rPr>
                <w:rFonts w:ascii="Times New Roman" w:hAnsi="Times New Roman"/>
                <w:sz w:val="24"/>
                <w:szCs w:val="24"/>
                <w:lang w:eastAsia="en-US"/>
              </w:rPr>
              <w:t>103,2</w:t>
            </w:r>
          </w:p>
        </w:tc>
        <w:tc>
          <w:tcPr>
            <w:tcW w:w="1276" w:type="dxa"/>
            <w:tcBorders>
              <w:top w:val="single" w:sz="4" w:space="0" w:color="auto"/>
              <w:left w:val="single" w:sz="4" w:space="0" w:color="auto"/>
              <w:bottom w:val="single" w:sz="4" w:space="0" w:color="auto"/>
              <w:right w:val="single" w:sz="4" w:space="0" w:color="auto"/>
            </w:tcBorders>
          </w:tcPr>
          <w:p w:rsidR="003728A8" w:rsidRPr="0095763C" w:rsidRDefault="00263AF6" w:rsidP="003728A8">
            <w:pPr>
              <w:jc w:val="center"/>
              <w:rPr>
                <w:rFonts w:ascii="Times New Roman" w:hAnsi="Times New Roman"/>
                <w:sz w:val="24"/>
                <w:szCs w:val="24"/>
                <w:lang w:eastAsia="en-US"/>
              </w:rPr>
            </w:pPr>
            <w:r w:rsidRPr="0095763C">
              <w:rPr>
                <w:rFonts w:ascii="Times New Roman" w:hAnsi="Times New Roman"/>
                <w:sz w:val="24"/>
                <w:szCs w:val="24"/>
                <w:lang w:eastAsia="en-US"/>
              </w:rPr>
              <w:t>104,0</w:t>
            </w:r>
          </w:p>
        </w:tc>
      </w:tr>
      <w:tr w:rsidR="003728A8" w:rsidRPr="0095763C" w:rsidTr="003728A8">
        <w:tc>
          <w:tcPr>
            <w:tcW w:w="681"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16</w:t>
            </w:r>
          </w:p>
        </w:tc>
        <w:tc>
          <w:tcPr>
            <w:tcW w:w="3732"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rPr>
                <w:rFonts w:ascii="Times New Roman" w:hAnsi="Times New Roman"/>
                <w:sz w:val="24"/>
                <w:szCs w:val="24"/>
                <w:lang w:eastAsia="en-US"/>
              </w:rPr>
            </w:pPr>
            <w:r w:rsidRPr="0095763C">
              <w:rPr>
                <w:rFonts w:ascii="Times New Roman" w:hAnsi="Times New Roman"/>
                <w:sz w:val="24"/>
                <w:szCs w:val="24"/>
                <w:lang w:eastAsia="en-US"/>
              </w:rPr>
              <w:t>Темп роста объема инвестиций в основной капитал к базовому году в сопоставимых ценах</w:t>
            </w:r>
          </w:p>
        </w:tc>
        <w:tc>
          <w:tcPr>
            <w:tcW w:w="1484"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w:t>
            </w:r>
          </w:p>
        </w:tc>
        <w:tc>
          <w:tcPr>
            <w:tcW w:w="1203" w:type="dxa"/>
            <w:tcBorders>
              <w:top w:val="single" w:sz="4" w:space="0" w:color="auto"/>
              <w:left w:val="single" w:sz="4" w:space="0" w:color="auto"/>
              <w:bottom w:val="single" w:sz="4" w:space="0" w:color="auto"/>
              <w:right w:val="single" w:sz="4" w:space="0" w:color="auto"/>
            </w:tcBorders>
          </w:tcPr>
          <w:p w:rsidR="003728A8" w:rsidRPr="0095763C" w:rsidRDefault="00A82869" w:rsidP="003728A8">
            <w:pPr>
              <w:jc w:val="center"/>
              <w:rPr>
                <w:rFonts w:ascii="Times New Roman" w:hAnsi="Times New Roman"/>
                <w:sz w:val="24"/>
                <w:szCs w:val="24"/>
                <w:lang w:eastAsia="en-US"/>
              </w:rPr>
            </w:pPr>
            <w:r w:rsidRPr="0095763C">
              <w:rPr>
                <w:rFonts w:ascii="Times New Roman" w:hAnsi="Times New Roman"/>
                <w:sz w:val="24"/>
                <w:szCs w:val="24"/>
                <w:lang w:eastAsia="en-US"/>
              </w:rPr>
              <w:t>-</w:t>
            </w:r>
          </w:p>
        </w:tc>
        <w:tc>
          <w:tcPr>
            <w:tcW w:w="1330" w:type="dxa"/>
            <w:tcBorders>
              <w:top w:val="single" w:sz="4" w:space="0" w:color="auto"/>
              <w:left w:val="single" w:sz="4" w:space="0" w:color="auto"/>
              <w:bottom w:val="single" w:sz="4" w:space="0" w:color="auto"/>
              <w:right w:val="single" w:sz="4" w:space="0" w:color="auto"/>
            </w:tcBorders>
          </w:tcPr>
          <w:p w:rsidR="003728A8" w:rsidRPr="0095763C" w:rsidRDefault="000D10D5" w:rsidP="003728A8">
            <w:pPr>
              <w:jc w:val="center"/>
              <w:rPr>
                <w:rFonts w:ascii="Times New Roman" w:hAnsi="Times New Roman"/>
                <w:sz w:val="24"/>
                <w:szCs w:val="24"/>
                <w:lang w:eastAsia="en-US"/>
              </w:rPr>
            </w:pPr>
            <w:r w:rsidRPr="0095763C">
              <w:rPr>
                <w:rFonts w:ascii="Times New Roman" w:hAnsi="Times New Roman"/>
                <w:sz w:val="24"/>
                <w:szCs w:val="24"/>
                <w:lang w:eastAsia="en-US"/>
              </w:rPr>
              <w:t>100,0</w:t>
            </w:r>
          </w:p>
        </w:tc>
        <w:tc>
          <w:tcPr>
            <w:tcW w:w="1386" w:type="dxa"/>
            <w:tcBorders>
              <w:top w:val="single" w:sz="4" w:space="0" w:color="auto"/>
              <w:left w:val="single" w:sz="4" w:space="0" w:color="auto"/>
              <w:bottom w:val="single" w:sz="4" w:space="0" w:color="auto"/>
              <w:right w:val="single" w:sz="4" w:space="0" w:color="auto"/>
            </w:tcBorders>
          </w:tcPr>
          <w:p w:rsidR="003728A8" w:rsidRPr="0095763C" w:rsidRDefault="00C544F7" w:rsidP="003728A8">
            <w:pPr>
              <w:jc w:val="center"/>
              <w:rPr>
                <w:rFonts w:ascii="Times New Roman" w:hAnsi="Times New Roman"/>
                <w:color w:val="000000" w:themeColor="text1"/>
                <w:sz w:val="24"/>
                <w:szCs w:val="24"/>
                <w:lang w:eastAsia="en-US"/>
              </w:rPr>
            </w:pPr>
            <w:r w:rsidRPr="0095763C">
              <w:rPr>
                <w:rFonts w:ascii="Times New Roman" w:hAnsi="Times New Roman"/>
                <w:color w:val="000000" w:themeColor="text1"/>
                <w:sz w:val="24"/>
                <w:szCs w:val="24"/>
                <w:lang w:eastAsia="en-US"/>
              </w:rPr>
              <w:t>100,6</w:t>
            </w:r>
          </w:p>
        </w:tc>
        <w:tc>
          <w:tcPr>
            <w:tcW w:w="1316" w:type="dxa"/>
            <w:tcBorders>
              <w:top w:val="single" w:sz="4" w:space="0" w:color="auto"/>
              <w:left w:val="single" w:sz="4" w:space="0" w:color="auto"/>
              <w:bottom w:val="single" w:sz="4" w:space="0" w:color="auto"/>
              <w:right w:val="single" w:sz="4" w:space="0" w:color="auto"/>
            </w:tcBorders>
          </w:tcPr>
          <w:p w:rsidR="003728A8" w:rsidRPr="0095763C" w:rsidRDefault="00C544F7" w:rsidP="003728A8">
            <w:pPr>
              <w:jc w:val="center"/>
              <w:rPr>
                <w:rFonts w:ascii="Times New Roman" w:hAnsi="Times New Roman"/>
                <w:color w:val="000000" w:themeColor="text1"/>
                <w:sz w:val="24"/>
                <w:szCs w:val="24"/>
                <w:lang w:eastAsia="en-US"/>
              </w:rPr>
            </w:pPr>
            <w:r w:rsidRPr="0095763C">
              <w:rPr>
                <w:rFonts w:ascii="Times New Roman" w:hAnsi="Times New Roman"/>
                <w:color w:val="000000" w:themeColor="text1"/>
                <w:sz w:val="24"/>
                <w:szCs w:val="24"/>
                <w:lang w:eastAsia="en-US"/>
              </w:rPr>
              <w:t>182,7</w:t>
            </w:r>
          </w:p>
        </w:tc>
        <w:tc>
          <w:tcPr>
            <w:tcW w:w="1399" w:type="dxa"/>
            <w:tcBorders>
              <w:top w:val="single" w:sz="4" w:space="0" w:color="auto"/>
              <w:left w:val="single" w:sz="4" w:space="0" w:color="auto"/>
              <w:bottom w:val="single" w:sz="4" w:space="0" w:color="auto"/>
              <w:right w:val="single" w:sz="4" w:space="0" w:color="auto"/>
            </w:tcBorders>
          </w:tcPr>
          <w:p w:rsidR="003728A8" w:rsidRPr="0095763C" w:rsidRDefault="00C544F7" w:rsidP="003728A8">
            <w:pPr>
              <w:jc w:val="center"/>
              <w:rPr>
                <w:rFonts w:ascii="Times New Roman" w:hAnsi="Times New Roman"/>
                <w:color w:val="000000" w:themeColor="text1"/>
                <w:sz w:val="24"/>
                <w:szCs w:val="24"/>
                <w:lang w:eastAsia="en-US"/>
              </w:rPr>
            </w:pPr>
            <w:r w:rsidRPr="0095763C">
              <w:rPr>
                <w:rFonts w:ascii="Times New Roman" w:hAnsi="Times New Roman"/>
                <w:color w:val="000000" w:themeColor="text1"/>
                <w:sz w:val="24"/>
                <w:szCs w:val="24"/>
                <w:lang w:eastAsia="en-US"/>
              </w:rPr>
              <w:t>137,9</w:t>
            </w:r>
          </w:p>
        </w:tc>
        <w:tc>
          <w:tcPr>
            <w:tcW w:w="1332" w:type="dxa"/>
            <w:tcBorders>
              <w:top w:val="single" w:sz="4" w:space="0" w:color="auto"/>
              <w:left w:val="single" w:sz="4" w:space="0" w:color="auto"/>
              <w:bottom w:val="single" w:sz="4" w:space="0" w:color="auto"/>
              <w:right w:val="single" w:sz="4" w:space="0" w:color="auto"/>
            </w:tcBorders>
          </w:tcPr>
          <w:p w:rsidR="003728A8" w:rsidRPr="0095763C" w:rsidRDefault="00C544F7" w:rsidP="003728A8">
            <w:pPr>
              <w:jc w:val="center"/>
              <w:rPr>
                <w:rFonts w:ascii="Times New Roman" w:hAnsi="Times New Roman"/>
                <w:color w:val="000000" w:themeColor="text1"/>
                <w:sz w:val="24"/>
                <w:szCs w:val="24"/>
                <w:lang w:eastAsia="en-US"/>
              </w:rPr>
            </w:pPr>
            <w:r w:rsidRPr="0095763C">
              <w:rPr>
                <w:rFonts w:ascii="Times New Roman" w:hAnsi="Times New Roman"/>
                <w:color w:val="000000" w:themeColor="text1"/>
                <w:sz w:val="24"/>
                <w:szCs w:val="24"/>
                <w:lang w:eastAsia="en-US"/>
              </w:rPr>
              <w:t>118,2</w:t>
            </w:r>
          </w:p>
        </w:tc>
        <w:tc>
          <w:tcPr>
            <w:tcW w:w="1276" w:type="dxa"/>
            <w:tcBorders>
              <w:top w:val="single" w:sz="4" w:space="0" w:color="auto"/>
              <w:left w:val="single" w:sz="4" w:space="0" w:color="auto"/>
              <w:bottom w:val="single" w:sz="4" w:space="0" w:color="auto"/>
              <w:right w:val="single" w:sz="4" w:space="0" w:color="auto"/>
            </w:tcBorders>
          </w:tcPr>
          <w:p w:rsidR="003728A8" w:rsidRPr="0095763C" w:rsidRDefault="00C544F7" w:rsidP="003728A8">
            <w:pPr>
              <w:jc w:val="center"/>
              <w:rPr>
                <w:rFonts w:ascii="Times New Roman" w:hAnsi="Times New Roman"/>
                <w:color w:val="000000" w:themeColor="text1"/>
                <w:sz w:val="24"/>
                <w:szCs w:val="24"/>
                <w:lang w:eastAsia="en-US"/>
              </w:rPr>
            </w:pPr>
            <w:r w:rsidRPr="0095763C">
              <w:rPr>
                <w:rFonts w:ascii="Times New Roman" w:hAnsi="Times New Roman"/>
                <w:color w:val="000000" w:themeColor="text1"/>
                <w:sz w:val="24"/>
                <w:szCs w:val="24"/>
                <w:lang w:eastAsia="en-US"/>
              </w:rPr>
              <w:t>101,1</w:t>
            </w:r>
          </w:p>
        </w:tc>
      </w:tr>
      <w:tr w:rsidR="003728A8" w:rsidRPr="0095763C" w:rsidTr="003728A8">
        <w:tc>
          <w:tcPr>
            <w:tcW w:w="681"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i/>
                <w:sz w:val="24"/>
                <w:szCs w:val="24"/>
                <w:lang w:eastAsia="en-US"/>
              </w:rPr>
            </w:pPr>
          </w:p>
        </w:tc>
        <w:tc>
          <w:tcPr>
            <w:tcW w:w="3732"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rPr>
                <w:rFonts w:ascii="Times New Roman" w:hAnsi="Times New Roman"/>
                <w:sz w:val="24"/>
                <w:szCs w:val="24"/>
                <w:lang w:eastAsia="en-US"/>
              </w:rPr>
            </w:pPr>
            <w:r w:rsidRPr="0095763C">
              <w:rPr>
                <w:rFonts w:ascii="Times New Roman" w:hAnsi="Times New Roman"/>
                <w:b/>
                <w:bCs/>
                <w:sz w:val="24"/>
                <w:szCs w:val="24"/>
                <w:lang w:eastAsia="en-US"/>
              </w:rPr>
              <w:t>Комфортная среда проживания</w:t>
            </w:r>
          </w:p>
        </w:tc>
        <w:tc>
          <w:tcPr>
            <w:tcW w:w="1484"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i/>
                <w:sz w:val="24"/>
                <w:szCs w:val="24"/>
                <w:lang w:eastAsia="en-US"/>
              </w:rPr>
            </w:pPr>
          </w:p>
        </w:tc>
        <w:tc>
          <w:tcPr>
            <w:tcW w:w="1203"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p>
        </w:tc>
        <w:tc>
          <w:tcPr>
            <w:tcW w:w="1330"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p>
        </w:tc>
        <w:tc>
          <w:tcPr>
            <w:tcW w:w="1386"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p>
        </w:tc>
        <w:tc>
          <w:tcPr>
            <w:tcW w:w="1316"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p>
        </w:tc>
        <w:tc>
          <w:tcPr>
            <w:tcW w:w="1399"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p>
        </w:tc>
        <w:tc>
          <w:tcPr>
            <w:tcW w:w="1332"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p>
        </w:tc>
      </w:tr>
      <w:tr w:rsidR="003728A8" w:rsidRPr="0095763C" w:rsidTr="003728A8">
        <w:tc>
          <w:tcPr>
            <w:tcW w:w="681"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17</w:t>
            </w:r>
          </w:p>
        </w:tc>
        <w:tc>
          <w:tcPr>
            <w:tcW w:w="3732"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rPr>
                <w:rFonts w:ascii="Times New Roman" w:hAnsi="Times New Roman"/>
                <w:sz w:val="24"/>
                <w:szCs w:val="24"/>
                <w:lang w:eastAsia="en-US"/>
              </w:rPr>
            </w:pPr>
            <w:r w:rsidRPr="0095763C">
              <w:rPr>
                <w:rFonts w:ascii="Times New Roman" w:hAnsi="Times New Roman"/>
                <w:sz w:val="24"/>
                <w:szCs w:val="24"/>
                <w:lang w:eastAsia="en-US"/>
              </w:rPr>
              <w:t>Общая площадь жилых помещений, приходящаяся в среднем на одного жителя</w:t>
            </w:r>
          </w:p>
        </w:tc>
        <w:tc>
          <w:tcPr>
            <w:tcW w:w="1484"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кв</w:t>
            </w:r>
            <w:proofErr w:type="gramStart"/>
            <w:r w:rsidRPr="0095763C">
              <w:rPr>
                <w:rFonts w:ascii="Times New Roman" w:hAnsi="Times New Roman"/>
                <w:sz w:val="24"/>
                <w:szCs w:val="24"/>
                <w:lang w:eastAsia="en-US"/>
              </w:rPr>
              <w:t>.м</w:t>
            </w:r>
            <w:proofErr w:type="gramEnd"/>
            <w:r w:rsidRPr="0095763C">
              <w:rPr>
                <w:rFonts w:ascii="Times New Roman" w:hAnsi="Times New Roman"/>
                <w:sz w:val="24"/>
                <w:szCs w:val="24"/>
                <w:lang w:eastAsia="en-US"/>
              </w:rPr>
              <w:t>/чел.</w:t>
            </w:r>
          </w:p>
        </w:tc>
        <w:tc>
          <w:tcPr>
            <w:tcW w:w="1203" w:type="dxa"/>
            <w:tcBorders>
              <w:top w:val="single" w:sz="4" w:space="0" w:color="auto"/>
              <w:left w:val="single" w:sz="4" w:space="0" w:color="auto"/>
              <w:bottom w:val="single" w:sz="4" w:space="0" w:color="auto"/>
              <w:right w:val="single" w:sz="4" w:space="0" w:color="auto"/>
            </w:tcBorders>
          </w:tcPr>
          <w:p w:rsidR="003728A8" w:rsidRPr="0095763C" w:rsidRDefault="00781961" w:rsidP="003728A8">
            <w:pPr>
              <w:jc w:val="center"/>
              <w:rPr>
                <w:rFonts w:ascii="Times New Roman" w:hAnsi="Times New Roman"/>
                <w:sz w:val="24"/>
                <w:szCs w:val="24"/>
              </w:rPr>
            </w:pPr>
            <w:r w:rsidRPr="0095763C">
              <w:rPr>
                <w:rFonts w:ascii="Times New Roman" w:hAnsi="Times New Roman"/>
                <w:sz w:val="24"/>
                <w:szCs w:val="24"/>
              </w:rPr>
              <w:t>23,8</w:t>
            </w:r>
          </w:p>
        </w:tc>
        <w:tc>
          <w:tcPr>
            <w:tcW w:w="1330"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rPr>
            </w:pPr>
            <w:r w:rsidRPr="0095763C">
              <w:rPr>
                <w:rFonts w:ascii="Times New Roman" w:hAnsi="Times New Roman"/>
                <w:sz w:val="24"/>
                <w:szCs w:val="24"/>
              </w:rPr>
              <w:t>24,1</w:t>
            </w:r>
          </w:p>
        </w:tc>
        <w:tc>
          <w:tcPr>
            <w:tcW w:w="1386"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24,4</w:t>
            </w:r>
          </w:p>
        </w:tc>
        <w:tc>
          <w:tcPr>
            <w:tcW w:w="1316"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24,24</w:t>
            </w:r>
          </w:p>
        </w:tc>
        <w:tc>
          <w:tcPr>
            <w:tcW w:w="1399"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25,0</w:t>
            </w:r>
          </w:p>
        </w:tc>
        <w:tc>
          <w:tcPr>
            <w:tcW w:w="1332"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28,0</w:t>
            </w:r>
          </w:p>
        </w:tc>
        <w:tc>
          <w:tcPr>
            <w:tcW w:w="1276"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28,0</w:t>
            </w:r>
          </w:p>
        </w:tc>
      </w:tr>
      <w:tr w:rsidR="003728A8" w:rsidRPr="0095763C" w:rsidTr="003728A8">
        <w:tc>
          <w:tcPr>
            <w:tcW w:w="681"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18</w:t>
            </w:r>
          </w:p>
        </w:tc>
        <w:tc>
          <w:tcPr>
            <w:tcW w:w="3732"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rPr>
                <w:rFonts w:ascii="Times New Roman" w:hAnsi="Times New Roman"/>
                <w:sz w:val="24"/>
                <w:szCs w:val="24"/>
                <w:lang w:eastAsia="en-US"/>
              </w:rPr>
            </w:pPr>
            <w:r w:rsidRPr="0095763C">
              <w:rPr>
                <w:rFonts w:ascii="Times New Roman" w:hAnsi="Times New Roman"/>
                <w:sz w:val="24"/>
                <w:szCs w:val="24"/>
                <w:lang w:eastAsia="en-US"/>
              </w:rPr>
              <w:t>Ввод в действие жилых домов на одного жителя</w:t>
            </w:r>
          </w:p>
        </w:tc>
        <w:tc>
          <w:tcPr>
            <w:tcW w:w="1484"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кв</w:t>
            </w:r>
            <w:proofErr w:type="gramStart"/>
            <w:r w:rsidRPr="0095763C">
              <w:rPr>
                <w:rFonts w:ascii="Times New Roman" w:hAnsi="Times New Roman"/>
                <w:sz w:val="24"/>
                <w:szCs w:val="24"/>
                <w:lang w:eastAsia="en-US"/>
              </w:rPr>
              <w:t>.м</w:t>
            </w:r>
            <w:proofErr w:type="gramEnd"/>
            <w:r w:rsidRPr="0095763C">
              <w:rPr>
                <w:rFonts w:ascii="Times New Roman" w:hAnsi="Times New Roman"/>
                <w:sz w:val="24"/>
                <w:szCs w:val="24"/>
                <w:lang w:eastAsia="en-US"/>
              </w:rPr>
              <w:t>/чел.</w:t>
            </w:r>
          </w:p>
        </w:tc>
        <w:tc>
          <w:tcPr>
            <w:tcW w:w="1203"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0,18</w:t>
            </w:r>
          </w:p>
        </w:tc>
        <w:tc>
          <w:tcPr>
            <w:tcW w:w="1330"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0,13</w:t>
            </w:r>
          </w:p>
        </w:tc>
        <w:tc>
          <w:tcPr>
            <w:tcW w:w="1386"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0,21</w:t>
            </w:r>
          </w:p>
        </w:tc>
        <w:tc>
          <w:tcPr>
            <w:tcW w:w="1316"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0,35</w:t>
            </w:r>
          </w:p>
        </w:tc>
        <w:tc>
          <w:tcPr>
            <w:tcW w:w="1399" w:type="dxa"/>
            <w:tcBorders>
              <w:top w:val="single" w:sz="4" w:space="0" w:color="auto"/>
              <w:left w:val="single" w:sz="4" w:space="0" w:color="auto"/>
              <w:bottom w:val="single" w:sz="4" w:space="0" w:color="auto"/>
              <w:right w:val="single" w:sz="4" w:space="0" w:color="auto"/>
            </w:tcBorders>
          </w:tcPr>
          <w:p w:rsidR="003728A8" w:rsidRPr="0095763C" w:rsidRDefault="00A5028B" w:rsidP="003728A8">
            <w:pPr>
              <w:jc w:val="center"/>
              <w:rPr>
                <w:rFonts w:ascii="Times New Roman" w:hAnsi="Times New Roman"/>
                <w:sz w:val="24"/>
                <w:szCs w:val="24"/>
                <w:lang w:eastAsia="en-US"/>
              </w:rPr>
            </w:pPr>
            <w:r w:rsidRPr="0095763C">
              <w:rPr>
                <w:rFonts w:ascii="Times New Roman" w:hAnsi="Times New Roman"/>
                <w:sz w:val="24"/>
                <w:szCs w:val="24"/>
                <w:lang w:eastAsia="en-US"/>
              </w:rPr>
              <w:t>0,22</w:t>
            </w:r>
          </w:p>
        </w:tc>
        <w:tc>
          <w:tcPr>
            <w:tcW w:w="1332" w:type="dxa"/>
            <w:tcBorders>
              <w:top w:val="single" w:sz="4" w:space="0" w:color="auto"/>
              <w:left w:val="single" w:sz="4" w:space="0" w:color="auto"/>
              <w:bottom w:val="single" w:sz="4" w:space="0" w:color="auto"/>
              <w:right w:val="single" w:sz="4" w:space="0" w:color="auto"/>
            </w:tcBorders>
          </w:tcPr>
          <w:p w:rsidR="003728A8" w:rsidRPr="0095763C" w:rsidRDefault="00A5028B" w:rsidP="000924EE">
            <w:pPr>
              <w:jc w:val="center"/>
              <w:rPr>
                <w:rFonts w:ascii="Times New Roman" w:hAnsi="Times New Roman"/>
                <w:sz w:val="24"/>
                <w:szCs w:val="24"/>
                <w:lang w:eastAsia="en-US"/>
              </w:rPr>
            </w:pPr>
            <w:r w:rsidRPr="0095763C">
              <w:rPr>
                <w:rFonts w:ascii="Times New Roman" w:hAnsi="Times New Roman"/>
                <w:sz w:val="24"/>
                <w:szCs w:val="24"/>
                <w:lang w:eastAsia="en-US"/>
              </w:rPr>
              <w:t>0,2</w:t>
            </w:r>
            <w:r w:rsidR="000924EE" w:rsidRPr="0095763C">
              <w:rPr>
                <w:rFonts w:ascii="Times New Roman" w:hAnsi="Times New Roman"/>
                <w:sz w:val="24"/>
                <w:szCs w:val="24"/>
                <w:lang w:eastAsia="en-US"/>
              </w:rPr>
              <w:t>6</w:t>
            </w:r>
          </w:p>
        </w:tc>
        <w:tc>
          <w:tcPr>
            <w:tcW w:w="1276" w:type="dxa"/>
            <w:tcBorders>
              <w:top w:val="single" w:sz="4" w:space="0" w:color="auto"/>
              <w:left w:val="single" w:sz="4" w:space="0" w:color="auto"/>
              <w:bottom w:val="single" w:sz="4" w:space="0" w:color="auto"/>
              <w:right w:val="single" w:sz="4" w:space="0" w:color="auto"/>
            </w:tcBorders>
          </w:tcPr>
          <w:p w:rsidR="003728A8" w:rsidRPr="0095763C" w:rsidRDefault="00A5028B" w:rsidP="000924EE">
            <w:pPr>
              <w:jc w:val="center"/>
              <w:rPr>
                <w:rFonts w:ascii="Times New Roman" w:hAnsi="Times New Roman"/>
                <w:sz w:val="24"/>
                <w:szCs w:val="24"/>
                <w:lang w:eastAsia="en-US"/>
              </w:rPr>
            </w:pPr>
            <w:r w:rsidRPr="0095763C">
              <w:rPr>
                <w:rFonts w:ascii="Times New Roman" w:hAnsi="Times New Roman"/>
                <w:sz w:val="24"/>
                <w:szCs w:val="24"/>
                <w:lang w:eastAsia="en-US"/>
              </w:rPr>
              <w:t>0,2</w:t>
            </w:r>
            <w:r w:rsidR="000924EE" w:rsidRPr="0095763C">
              <w:rPr>
                <w:rFonts w:ascii="Times New Roman" w:hAnsi="Times New Roman"/>
                <w:sz w:val="24"/>
                <w:szCs w:val="24"/>
                <w:lang w:eastAsia="en-US"/>
              </w:rPr>
              <w:t>9</w:t>
            </w:r>
          </w:p>
        </w:tc>
      </w:tr>
      <w:tr w:rsidR="003728A8" w:rsidRPr="0095763C" w:rsidTr="003728A8">
        <w:tc>
          <w:tcPr>
            <w:tcW w:w="681"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19</w:t>
            </w:r>
          </w:p>
        </w:tc>
        <w:tc>
          <w:tcPr>
            <w:tcW w:w="3732"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rPr>
                <w:rFonts w:ascii="Times New Roman" w:hAnsi="Times New Roman"/>
                <w:sz w:val="24"/>
                <w:szCs w:val="24"/>
                <w:lang w:eastAsia="en-US"/>
              </w:rPr>
            </w:pPr>
            <w:r w:rsidRPr="0095763C">
              <w:rPr>
                <w:rFonts w:ascii="Times New Roman" w:hAnsi="Times New Roman"/>
                <w:sz w:val="24"/>
                <w:szCs w:val="24"/>
                <w:lang w:eastAsia="en-US"/>
              </w:rPr>
              <w:t>Доля многоквартирных домов, требующих капитального ремонта, в общем количестве многоквартирных домов</w:t>
            </w:r>
          </w:p>
        </w:tc>
        <w:tc>
          <w:tcPr>
            <w:tcW w:w="1484"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w:t>
            </w:r>
          </w:p>
        </w:tc>
        <w:tc>
          <w:tcPr>
            <w:tcW w:w="1203"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76,6</w:t>
            </w:r>
          </w:p>
        </w:tc>
        <w:tc>
          <w:tcPr>
            <w:tcW w:w="1330"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73,0</w:t>
            </w:r>
          </w:p>
        </w:tc>
        <w:tc>
          <w:tcPr>
            <w:tcW w:w="1386"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71,0</w:t>
            </w:r>
          </w:p>
        </w:tc>
        <w:tc>
          <w:tcPr>
            <w:tcW w:w="1316" w:type="dxa"/>
            <w:tcBorders>
              <w:top w:val="single" w:sz="4" w:space="0" w:color="auto"/>
              <w:left w:val="single" w:sz="4" w:space="0" w:color="auto"/>
              <w:bottom w:val="single" w:sz="4" w:space="0" w:color="auto"/>
              <w:right w:val="single" w:sz="4" w:space="0" w:color="auto"/>
            </w:tcBorders>
          </w:tcPr>
          <w:p w:rsidR="003728A8" w:rsidRPr="0095763C" w:rsidRDefault="00CB2240" w:rsidP="003728A8">
            <w:pPr>
              <w:jc w:val="center"/>
              <w:rPr>
                <w:rFonts w:ascii="Times New Roman" w:hAnsi="Times New Roman"/>
                <w:sz w:val="24"/>
                <w:szCs w:val="24"/>
                <w:lang w:eastAsia="en-US"/>
              </w:rPr>
            </w:pPr>
            <w:r w:rsidRPr="0095763C">
              <w:rPr>
                <w:rFonts w:ascii="Times New Roman" w:hAnsi="Times New Roman"/>
                <w:sz w:val="24"/>
                <w:szCs w:val="24"/>
                <w:lang w:eastAsia="en-US"/>
              </w:rPr>
              <w:t>94,6</w:t>
            </w:r>
          </w:p>
        </w:tc>
        <w:tc>
          <w:tcPr>
            <w:tcW w:w="1399"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58,0</w:t>
            </w:r>
          </w:p>
        </w:tc>
        <w:tc>
          <w:tcPr>
            <w:tcW w:w="1332"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55,0</w:t>
            </w:r>
          </w:p>
        </w:tc>
        <w:tc>
          <w:tcPr>
            <w:tcW w:w="1276"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51,0</w:t>
            </w:r>
          </w:p>
        </w:tc>
      </w:tr>
      <w:tr w:rsidR="003728A8" w:rsidRPr="0095763C" w:rsidTr="003728A8">
        <w:tc>
          <w:tcPr>
            <w:tcW w:w="681"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20</w:t>
            </w:r>
          </w:p>
        </w:tc>
        <w:tc>
          <w:tcPr>
            <w:tcW w:w="3732"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rPr>
                <w:rFonts w:ascii="Times New Roman" w:hAnsi="Times New Roman"/>
                <w:sz w:val="24"/>
                <w:szCs w:val="24"/>
                <w:lang w:eastAsia="en-US"/>
              </w:rPr>
            </w:pPr>
            <w:r w:rsidRPr="0095763C">
              <w:rPr>
                <w:rFonts w:ascii="Times New Roman" w:hAnsi="Times New Roman"/>
                <w:sz w:val="24"/>
                <w:szCs w:val="24"/>
                <w:lang w:eastAsia="en-US"/>
              </w:rPr>
              <w:t>Удельный вес общей площади жилищного фонда, оборудованной:</w:t>
            </w:r>
          </w:p>
        </w:tc>
        <w:tc>
          <w:tcPr>
            <w:tcW w:w="1484"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p>
        </w:tc>
        <w:tc>
          <w:tcPr>
            <w:tcW w:w="1203"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p>
        </w:tc>
        <w:tc>
          <w:tcPr>
            <w:tcW w:w="1330"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p>
        </w:tc>
        <w:tc>
          <w:tcPr>
            <w:tcW w:w="1386"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p>
        </w:tc>
        <w:tc>
          <w:tcPr>
            <w:tcW w:w="1316"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p>
        </w:tc>
        <w:tc>
          <w:tcPr>
            <w:tcW w:w="1399"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p>
        </w:tc>
        <w:tc>
          <w:tcPr>
            <w:tcW w:w="1332"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p>
        </w:tc>
      </w:tr>
      <w:tr w:rsidR="0010049B" w:rsidRPr="0095763C" w:rsidTr="003728A8">
        <w:tc>
          <w:tcPr>
            <w:tcW w:w="681" w:type="dxa"/>
            <w:tcBorders>
              <w:top w:val="single" w:sz="4" w:space="0" w:color="auto"/>
              <w:left w:val="single" w:sz="4" w:space="0" w:color="auto"/>
              <w:bottom w:val="single" w:sz="4" w:space="0" w:color="auto"/>
              <w:right w:val="single" w:sz="4" w:space="0" w:color="auto"/>
            </w:tcBorders>
            <w:hideMark/>
          </w:tcPr>
          <w:p w:rsidR="0010049B" w:rsidRPr="0095763C" w:rsidRDefault="0010049B" w:rsidP="0010049B">
            <w:pPr>
              <w:jc w:val="center"/>
              <w:rPr>
                <w:rFonts w:ascii="Times New Roman" w:hAnsi="Times New Roman"/>
                <w:sz w:val="24"/>
                <w:szCs w:val="24"/>
                <w:lang w:eastAsia="en-US"/>
              </w:rPr>
            </w:pPr>
            <w:r w:rsidRPr="0095763C">
              <w:rPr>
                <w:rFonts w:ascii="Times New Roman" w:hAnsi="Times New Roman"/>
                <w:sz w:val="24"/>
                <w:szCs w:val="24"/>
                <w:lang w:eastAsia="en-US"/>
              </w:rPr>
              <w:lastRenderedPageBreak/>
              <w:t>20.1</w:t>
            </w:r>
          </w:p>
        </w:tc>
        <w:tc>
          <w:tcPr>
            <w:tcW w:w="3732" w:type="dxa"/>
            <w:tcBorders>
              <w:top w:val="single" w:sz="4" w:space="0" w:color="auto"/>
              <w:left w:val="single" w:sz="4" w:space="0" w:color="auto"/>
              <w:bottom w:val="single" w:sz="4" w:space="0" w:color="auto"/>
              <w:right w:val="single" w:sz="4" w:space="0" w:color="auto"/>
            </w:tcBorders>
            <w:hideMark/>
          </w:tcPr>
          <w:p w:rsidR="0010049B" w:rsidRPr="0095763C" w:rsidRDefault="0010049B" w:rsidP="0010049B">
            <w:pPr>
              <w:rPr>
                <w:rFonts w:ascii="Times New Roman" w:hAnsi="Times New Roman"/>
                <w:sz w:val="24"/>
                <w:szCs w:val="24"/>
                <w:lang w:eastAsia="en-US"/>
              </w:rPr>
            </w:pPr>
            <w:r w:rsidRPr="0095763C">
              <w:rPr>
                <w:rFonts w:ascii="Times New Roman" w:hAnsi="Times New Roman"/>
                <w:sz w:val="24"/>
                <w:szCs w:val="24"/>
                <w:lang w:eastAsia="en-US"/>
              </w:rPr>
              <w:t>водопроводом</w:t>
            </w:r>
          </w:p>
        </w:tc>
        <w:tc>
          <w:tcPr>
            <w:tcW w:w="1484" w:type="dxa"/>
            <w:tcBorders>
              <w:top w:val="single" w:sz="4" w:space="0" w:color="auto"/>
              <w:left w:val="single" w:sz="4" w:space="0" w:color="auto"/>
              <w:bottom w:val="single" w:sz="4" w:space="0" w:color="auto"/>
              <w:right w:val="single" w:sz="4" w:space="0" w:color="auto"/>
            </w:tcBorders>
            <w:hideMark/>
          </w:tcPr>
          <w:p w:rsidR="0010049B" w:rsidRPr="0095763C" w:rsidRDefault="0010049B" w:rsidP="0010049B">
            <w:pPr>
              <w:jc w:val="center"/>
              <w:rPr>
                <w:rFonts w:ascii="Times New Roman" w:hAnsi="Times New Roman"/>
                <w:sz w:val="24"/>
                <w:szCs w:val="24"/>
                <w:lang w:eastAsia="en-US"/>
              </w:rPr>
            </w:pPr>
            <w:r w:rsidRPr="0095763C">
              <w:rPr>
                <w:rFonts w:ascii="Times New Roman" w:hAnsi="Times New Roman"/>
                <w:sz w:val="24"/>
                <w:szCs w:val="24"/>
                <w:lang w:eastAsia="en-US"/>
              </w:rPr>
              <w:t>%</w:t>
            </w:r>
          </w:p>
        </w:tc>
        <w:tc>
          <w:tcPr>
            <w:tcW w:w="1203" w:type="dxa"/>
            <w:tcBorders>
              <w:top w:val="single" w:sz="4" w:space="0" w:color="auto"/>
              <w:left w:val="single" w:sz="4" w:space="0" w:color="auto"/>
              <w:bottom w:val="single" w:sz="4" w:space="0" w:color="auto"/>
              <w:right w:val="single" w:sz="4" w:space="0" w:color="auto"/>
            </w:tcBorders>
          </w:tcPr>
          <w:p w:rsidR="0010049B" w:rsidRPr="006C4C5A" w:rsidRDefault="0010049B" w:rsidP="0010049B">
            <w:pPr>
              <w:jc w:val="center"/>
              <w:rPr>
                <w:rFonts w:ascii="Times New Roman" w:hAnsi="Times New Roman"/>
                <w:sz w:val="24"/>
                <w:szCs w:val="24"/>
                <w:lang w:eastAsia="en-US"/>
              </w:rPr>
            </w:pPr>
            <w:r w:rsidRPr="006C4C5A">
              <w:rPr>
                <w:rFonts w:ascii="Times New Roman" w:hAnsi="Times New Roman"/>
                <w:sz w:val="24"/>
                <w:szCs w:val="24"/>
                <w:lang w:eastAsia="en-US"/>
              </w:rPr>
              <w:t>14,0</w:t>
            </w:r>
          </w:p>
        </w:tc>
        <w:tc>
          <w:tcPr>
            <w:tcW w:w="1330" w:type="dxa"/>
            <w:tcBorders>
              <w:top w:val="single" w:sz="4" w:space="0" w:color="auto"/>
              <w:left w:val="single" w:sz="4" w:space="0" w:color="auto"/>
              <w:bottom w:val="single" w:sz="4" w:space="0" w:color="auto"/>
              <w:right w:val="single" w:sz="4" w:space="0" w:color="auto"/>
            </w:tcBorders>
          </w:tcPr>
          <w:p w:rsidR="0010049B" w:rsidRPr="006C4C5A" w:rsidRDefault="0010049B" w:rsidP="0010049B">
            <w:pPr>
              <w:jc w:val="center"/>
              <w:rPr>
                <w:rFonts w:ascii="Times New Roman" w:hAnsi="Times New Roman"/>
                <w:sz w:val="24"/>
                <w:szCs w:val="24"/>
                <w:lang w:eastAsia="en-US"/>
              </w:rPr>
            </w:pPr>
            <w:r w:rsidRPr="006C4C5A">
              <w:rPr>
                <w:rFonts w:ascii="Times New Roman" w:hAnsi="Times New Roman"/>
                <w:sz w:val="24"/>
                <w:szCs w:val="24"/>
                <w:lang w:eastAsia="en-US"/>
              </w:rPr>
              <w:t>13,6</w:t>
            </w:r>
          </w:p>
        </w:tc>
        <w:tc>
          <w:tcPr>
            <w:tcW w:w="1386" w:type="dxa"/>
            <w:tcBorders>
              <w:top w:val="single" w:sz="4" w:space="0" w:color="auto"/>
              <w:left w:val="single" w:sz="4" w:space="0" w:color="auto"/>
              <w:bottom w:val="single" w:sz="4" w:space="0" w:color="auto"/>
              <w:right w:val="single" w:sz="4" w:space="0" w:color="auto"/>
            </w:tcBorders>
          </w:tcPr>
          <w:p w:rsidR="0010049B" w:rsidRPr="006C4C5A" w:rsidRDefault="0010049B" w:rsidP="0010049B">
            <w:pPr>
              <w:jc w:val="center"/>
              <w:rPr>
                <w:rFonts w:ascii="Times New Roman" w:hAnsi="Times New Roman"/>
                <w:sz w:val="24"/>
                <w:szCs w:val="24"/>
                <w:lang w:eastAsia="en-US"/>
              </w:rPr>
            </w:pPr>
            <w:r w:rsidRPr="006C4C5A">
              <w:rPr>
                <w:rFonts w:ascii="Times New Roman" w:hAnsi="Times New Roman"/>
                <w:sz w:val="24"/>
                <w:szCs w:val="24"/>
                <w:lang w:eastAsia="en-US"/>
              </w:rPr>
              <w:t>13,7</w:t>
            </w:r>
          </w:p>
        </w:tc>
        <w:tc>
          <w:tcPr>
            <w:tcW w:w="1316" w:type="dxa"/>
            <w:tcBorders>
              <w:top w:val="single" w:sz="4" w:space="0" w:color="auto"/>
              <w:left w:val="single" w:sz="4" w:space="0" w:color="auto"/>
              <w:bottom w:val="single" w:sz="4" w:space="0" w:color="auto"/>
              <w:right w:val="single" w:sz="4" w:space="0" w:color="auto"/>
            </w:tcBorders>
          </w:tcPr>
          <w:p w:rsidR="0010049B" w:rsidRPr="006C4C5A" w:rsidRDefault="0010049B" w:rsidP="0010049B">
            <w:pPr>
              <w:jc w:val="center"/>
              <w:rPr>
                <w:rFonts w:ascii="Times New Roman" w:hAnsi="Times New Roman"/>
                <w:sz w:val="24"/>
                <w:szCs w:val="24"/>
                <w:lang w:eastAsia="en-US"/>
              </w:rPr>
            </w:pPr>
            <w:r w:rsidRPr="006C4C5A">
              <w:rPr>
                <w:rFonts w:ascii="Times New Roman" w:hAnsi="Times New Roman"/>
                <w:sz w:val="24"/>
                <w:szCs w:val="24"/>
                <w:lang w:eastAsia="en-US"/>
              </w:rPr>
              <w:t>14,6</w:t>
            </w:r>
          </w:p>
        </w:tc>
        <w:tc>
          <w:tcPr>
            <w:tcW w:w="1399" w:type="dxa"/>
            <w:tcBorders>
              <w:top w:val="single" w:sz="4" w:space="0" w:color="auto"/>
              <w:left w:val="single" w:sz="4" w:space="0" w:color="auto"/>
              <w:bottom w:val="single" w:sz="4" w:space="0" w:color="auto"/>
              <w:right w:val="single" w:sz="4" w:space="0" w:color="auto"/>
            </w:tcBorders>
          </w:tcPr>
          <w:p w:rsidR="0010049B" w:rsidRPr="0095763C" w:rsidRDefault="00CB2240" w:rsidP="0010049B">
            <w:pPr>
              <w:jc w:val="center"/>
              <w:rPr>
                <w:rFonts w:ascii="Times New Roman" w:hAnsi="Times New Roman"/>
                <w:sz w:val="24"/>
                <w:szCs w:val="24"/>
                <w:lang w:eastAsia="en-US"/>
              </w:rPr>
            </w:pPr>
            <w:r w:rsidRPr="0095763C">
              <w:rPr>
                <w:rFonts w:ascii="Times New Roman" w:hAnsi="Times New Roman"/>
                <w:sz w:val="24"/>
                <w:szCs w:val="24"/>
                <w:lang w:eastAsia="en-US"/>
              </w:rPr>
              <w:t>15,2</w:t>
            </w:r>
          </w:p>
        </w:tc>
        <w:tc>
          <w:tcPr>
            <w:tcW w:w="1332" w:type="dxa"/>
            <w:tcBorders>
              <w:top w:val="single" w:sz="4" w:space="0" w:color="auto"/>
              <w:left w:val="single" w:sz="4" w:space="0" w:color="auto"/>
              <w:bottom w:val="single" w:sz="4" w:space="0" w:color="auto"/>
              <w:right w:val="single" w:sz="4" w:space="0" w:color="auto"/>
            </w:tcBorders>
          </w:tcPr>
          <w:p w:rsidR="0010049B" w:rsidRPr="0095763C" w:rsidRDefault="00CB2240" w:rsidP="0010049B">
            <w:pPr>
              <w:jc w:val="center"/>
            </w:pPr>
            <w:r w:rsidRPr="0095763C">
              <w:rPr>
                <w:rFonts w:ascii="Times New Roman" w:hAnsi="Times New Roman"/>
                <w:sz w:val="24"/>
                <w:szCs w:val="24"/>
                <w:lang w:eastAsia="en-US"/>
              </w:rPr>
              <w:t>16,4</w:t>
            </w:r>
          </w:p>
        </w:tc>
        <w:tc>
          <w:tcPr>
            <w:tcW w:w="1276" w:type="dxa"/>
            <w:tcBorders>
              <w:top w:val="single" w:sz="4" w:space="0" w:color="auto"/>
              <w:left w:val="single" w:sz="4" w:space="0" w:color="auto"/>
              <w:bottom w:val="single" w:sz="4" w:space="0" w:color="auto"/>
              <w:right w:val="single" w:sz="4" w:space="0" w:color="auto"/>
            </w:tcBorders>
          </w:tcPr>
          <w:p w:rsidR="0010049B" w:rsidRPr="0095763C" w:rsidRDefault="00CB2240" w:rsidP="0010049B">
            <w:pPr>
              <w:jc w:val="center"/>
            </w:pPr>
            <w:r w:rsidRPr="0095763C">
              <w:rPr>
                <w:rFonts w:ascii="Times New Roman" w:hAnsi="Times New Roman"/>
                <w:sz w:val="24"/>
                <w:szCs w:val="24"/>
                <w:lang w:eastAsia="en-US"/>
              </w:rPr>
              <w:t>17,6</w:t>
            </w:r>
          </w:p>
        </w:tc>
      </w:tr>
      <w:tr w:rsidR="0010049B" w:rsidRPr="0095763C" w:rsidTr="003728A8">
        <w:tc>
          <w:tcPr>
            <w:tcW w:w="681" w:type="dxa"/>
            <w:tcBorders>
              <w:top w:val="single" w:sz="4" w:space="0" w:color="auto"/>
              <w:left w:val="single" w:sz="4" w:space="0" w:color="auto"/>
              <w:bottom w:val="single" w:sz="4" w:space="0" w:color="auto"/>
              <w:right w:val="single" w:sz="4" w:space="0" w:color="auto"/>
            </w:tcBorders>
            <w:hideMark/>
          </w:tcPr>
          <w:p w:rsidR="0010049B" w:rsidRPr="0095763C" w:rsidRDefault="0010049B" w:rsidP="0010049B">
            <w:pPr>
              <w:jc w:val="center"/>
              <w:rPr>
                <w:rFonts w:ascii="Times New Roman" w:hAnsi="Times New Roman"/>
                <w:sz w:val="24"/>
                <w:szCs w:val="24"/>
                <w:lang w:eastAsia="en-US"/>
              </w:rPr>
            </w:pPr>
            <w:r w:rsidRPr="0095763C">
              <w:rPr>
                <w:rFonts w:ascii="Times New Roman" w:hAnsi="Times New Roman"/>
                <w:sz w:val="24"/>
                <w:szCs w:val="24"/>
                <w:lang w:eastAsia="en-US"/>
              </w:rPr>
              <w:t>20.2</w:t>
            </w:r>
          </w:p>
        </w:tc>
        <w:tc>
          <w:tcPr>
            <w:tcW w:w="3732" w:type="dxa"/>
            <w:tcBorders>
              <w:top w:val="single" w:sz="4" w:space="0" w:color="auto"/>
              <w:left w:val="single" w:sz="4" w:space="0" w:color="auto"/>
              <w:bottom w:val="single" w:sz="4" w:space="0" w:color="auto"/>
              <w:right w:val="single" w:sz="4" w:space="0" w:color="auto"/>
            </w:tcBorders>
            <w:hideMark/>
          </w:tcPr>
          <w:p w:rsidR="0010049B" w:rsidRPr="0095763C" w:rsidRDefault="0010049B" w:rsidP="0010049B">
            <w:pPr>
              <w:rPr>
                <w:rFonts w:ascii="Times New Roman" w:hAnsi="Times New Roman"/>
                <w:sz w:val="24"/>
                <w:szCs w:val="24"/>
                <w:lang w:eastAsia="en-US"/>
              </w:rPr>
            </w:pPr>
            <w:r w:rsidRPr="0095763C">
              <w:rPr>
                <w:rFonts w:ascii="Times New Roman" w:hAnsi="Times New Roman"/>
                <w:sz w:val="24"/>
                <w:szCs w:val="24"/>
                <w:lang w:eastAsia="en-US"/>
              </w:rPr>
              <w:t>канализацией</w:t>
            </w:r>
          </w:p>
        </w:tc>
        <w:tc>
          <w:tcPr>
            <w:tcW w:w="1484" w:type="dxa"/>
            <w:tcBorders>
              <w:top w:val="single" w:sz="4" w:space="0" w:color="auto"/>
              <w:left w:val="single" w:sz="4" w:space="0" w:color="auto"/>
              <w:bottom w:val="single" w:sz="4" w:space="0" w:color="auto"/>
              <w:right w:val="single" w:sz="4" w:space="0" w:color="auto"/>
            </w:tcBorders>
            <w:hideMark/>
          </w:tcPr>
          <w:p w:rsidR="0010049B" w:rsidRPr="0095763C" w:rsidRDefault="0010049B" w:rsidP="0010049B">
            <w:pPr>
              <w:jc w:val="center"/>
              <w:rPr>
                <w:rFonts w:ascii="Times New Roman" w:hAnsi="Times New Roman"/>
                <w:sz w:val="24"/>
                <w:szCs w:val="24"/>
                <w:lang w:eastAsia="en-US"/>
              </w:rPr>
            </w:pPr>
            <w:r w:rsidRPr="0095763C">
              <w:rPr>
                <w:rFonts w:ascii="Times New Roman" w:hAnsi="Times New Roman"/>
                <w:sz w:val="24"/>
                <w:szCs w:val="24"/>
                <w:lang w:eastAsia="en-US"/>
              </w:rPr>
              <w:t>%</w:t>
            </w:r>
          </w:p>
        </w:tc>
        <w:tc>
          <w:tcPr>
            <w:tcW w:w="1203" w:type="dxa"/>
            <w:tcBorders>
              <w:top w:val="single" w:sz="4" w:space="0" w:color="auto"/>
              <w:left w:val="single" w:sz="4" w:space="0" w:color="auto"/>
              <w:bottom w:val="single" w:sz="4" w:space="0" w:color="auto"/>
              <w:right w:val="single" w:sz="4" w:space="0" w:color="auto"/>
            </w:tcBorders>
          </w:tcPr>
          <w:p w:rsidR="0010049B" w:rsidRPr="006C4C5A" w:rsidRDefault="0010049B" w:rsidP="0010049B">
            <w:pPr>
              <w:jc w:val="center"/>
              <w:rPr>
                <w:rFonts w:ascii="Times New Roman" w:hAnsi="Times New Roman"/>
                <w:sz w:val="24"/>
                <w:szCs w:val="24"/>
                <w:lang w:eastAsia="en-US"/>
              </w:rPr>
            </w:pPr>
            <w:r w:rsidRPr="006C4C5A">
              <w:rPr>
                <w:rFonts w:ascii="Times New Roman" w:hAnsi="Times New Roman"/>
                <w:sz w:val="24"/>
                <w:szCs w:val="24"/>
                <w:lang w:eastAsia="en-US"/>
              </w:rPr>
              <w:t>13,3</w:t>
            </w:r>
          </w:p>
        </w:tc>
        <w:tc>
          <w:tcPr>
            <w:tcW w:w="1330" w:type="dxa"/>
            <w:tcBorders>
              <w:top w:val="single" w:sz="4" w:space="0" w:color="auto"/>
              <w:left w:val="single" w:sz="4" w:space="0" w:color="auto"/>
              <w:bottom w:val="single" w:sz="4" w:space="0" w:color="auto"/>
              <w:right w:val="single" w:sz="4" w:space="0" w:color="auto"/>
            </w:tcBorders>
          </w:tcPr>
          <w:p w:rsidR="0010049B" w:rsidRPr="006C4C5A" w:rsidRDefault="0010049B" w:rsidP="0010049B">
            <w:pPr>
              <w:jc w:val="center"/>
              <w:rPr>
                <w:rFonts w:ascii="Times New Roman" w:hAnsi="Times New Roman"/>
                <w:sz w:val="24"/>
                <w:szCs w:val="24"/>
                <w:lang w:eastAsia="en-US"/>
              </w:rPr>
            </w:pPr>
            <w:r w:rsidRPr="006C4C5A">
              <w:rPr>
                <w:rFonts w:ascii="Times New Roman" w:hAnsi="Times New Roman"/>
                <w:sz w:val="24"/>
                <w:szCs w:val="24"/>
                <w:lang w:eastAsia="en-US"/>
              </w:rPr>
              <w:t>13,1</w:t>
            </w:r>
          </w:p>
        </w:tc>
        <w:tc>
          <w:tcPr>
            <w:tcW w:w="1386" w:type="dxa"/>
            <w:tcBorders>
              <w:top w:val="single" w:sz="4" w:space="0" w:color="auto"/>
              <w:left w:val="single" w:sz="4" w:space="0" w:color="auto"/>
              <w:bottom w:val="single" w:sz="4" w:space="0" w:color="auto"/>
              <w:right w:val="single" w:sz="4" w:space="0" w:color="auto"/>
            </w:tcBorders>
          </w:tcPr>
          <w:p w:rsidR="0010049B" w:rsidRPr="006C4C5A" w:rsidRDefault="0010049B" w:rsidP="0010049B">
            <w:pPr>
              <w:jc w:val="center"/>
              <w:rPr>
                <w:rFonts w:ascii="Times New Roman" w:hAnsi="Times New Roman"/>
                <w:sz w:val="24"/>
                <w:szCs w:val="24"/>
                <w:lang w:eastAsia="en-US"/>
              </w:rPr>
            </w:pPr>
            <w:r w:rsidRPr="006C4C5A">
              <w:rPr>
                <w:rFonts w:ascii="Times New Roman" w:hAnsi="Times New Roman"/>
                <w:sz w:val="24"/>
                <w:szCs w:val="24"/>
                <w:lang w:eastAsia="en-US"/>
              </w:rPr>
              <w:t>13,0</w:t>
            </w:r>
          </w:p>
        </w:tc>
        <w:tc>
          <w:tcPr>
            <w:tcW w:w="1316" w:type="dxa"/>
            <w:tcBorders>
              <w:top w:val="single" w:sz="4" w:space="0" w:color="auto"/>
              <w:left w:val="single" w:sz="4" w:space="0" w:color="auto"/>
              <w:bottom w:val="single" w:sz="4" w:space="0" w:color="auto"/>
              <w:right w:val="single" w:sz="4" w:space="0" w:color="auto"/>
            </w:tcBorders>
          </w:tcPr>
          <w:p w:rsidR="0010049B" w:rsidRPr="006C4C5A" w:rsidRDefault="0010049B" w:rsidP="0010049B">
            <w:pPr>
              <w:jc w:val="center"/>
              <w:rPr>
                <w:rFonts w:ascii="Times New Roman" w:hAnsi="Times New Roman"/>
                <w:sz w:val="24"/>
                <w:szCs w:val="24"/>
                <w:lang w:eastAsia="en-US"/>
              </w:rPr>
            </w:pPr>
            <w:r w:rsidRPr="006C4C5A">
              <w:rPr>
                <w:rFonts w:ascii="Times New Roman" w:hAnsi="Times New Roman"/>
                <w:sz w:val="24"/>
                <w:szCs w:val="24"/>
                <w:lang w:eastAsia="en-US"/>
              </w:rPr>
              <w:t>13,9</w:t>
            </w:r>
          </w:p>
        </w:tc>
        <w:tc>
          <w:tcPr>
            <w:tcW w:w="1399" w:type="dxa"/>
            <w:tcBorders>
              <w:top w:val="single" w:sz="4" w:space="0" w:color="auto"/>
              <w:left w:val="single" w:sz="4" w:space="0" w:color="auto"/>
              <w:bottom w:val="single" w:sz="4" w:space="0" w:color="auto"/>
              <w:right w:val="single" w:sz="4" w:space="0" w:color="auto"/>
            </w:tcBorders>
          </w:tcPr>
          <w:p w:rsidR="0010049B" w:rsidRPr="0095763C" w:rsidRDefault="00CB2240" w:rsidP="0010049B">
            <w:pPr>
              <w:jc w:val="center"/>
            </w:pPr>
            <w:r w:rsidRPr="0095763C">
              <w:rPr>
                <w:rFonts w:ascii="Times New Roman" w:hAnsi="Times New Roman"/>
                <w:sz w:val="24"/>
                <w:szCs w:val="24"/>
                <w:lang w:eastAsia="en-US"/>
              </w:rPr>
              <w:t>14,6</w:t>
            </w:r>
          </w:p>
        </w:tc>
        <w:tc>
          <w:tcPr>
            <w:tcW w:w="1332" w:type="dxa"/>
            <w:tcBorders>
              <w:top w:val="single" w:sz="4" w:space="0" w:color="auto"/>
              <w:left w:val="single" w:sz="4" w:space="0" w:color="auto"/>
              <w:bottom w:val="single" w:sz="4" w:space="0" w:color="auto"/>
              <w:right w:val="single" w:sz="4" w:space="0" w:color="auto"/>
            </w:tcBorders>
          </w:tcPr>
          <w:p w:rsidR="0010049B" w:rsidRPr="0095763C" w:rsidRDefault="00CB2240" w:rsidP="0010049B">
            <w:pPr>
              <w:jc w:val="center"/>
            </w:pPr>
            <w:r w:rsidRPr="0095763C">
              <w:rPr>
                <w:rFonts w:ascii="Times New Roman" w:hAnsi="Times New Roman"/>
                <w:sz w:val="24"/>
                <w:szCs w:val="24"/>
                <w:lang w:eastAsia="en-US"/>
              </w:rPr>
              <w:t>15,8</w:t>
            </w:r>
          </w:p>
        </w:tc>
        <w:tc>
          <w:tcPr>
            <w:tcW w:w="1276" w:type="dxa"/>
            <w:tcBorders>
              <w:top w:val="single" w:sz="4" w:space="0" w:color="auto"/>
              <w:left w:val="single" w:sz="4" w:space="0" w:color="auto"/>
              <w:bottom w:val="single" w:sz="4" w:space="0" w:color="auto"/>
              <w:right w:val="single" w:sz="4" w:space="0" w:color="auto"/>
            </w:tcBorders>
          </w:tcPr>
          <w:p w:rsidR="0010049B" w:rsidRPr="0095763C" w:rsidRDefault="00CB2240" w:rsidP="0010049B">
            <w:pPr>
              <w:jc w:val="center"/>
            </w:pPr>
            <w:r w:rsidRPr="0095763C">
              <w:rPr>
                <w:rFonts w:ascii="Times New Roman" w:hAnsi="Times New Roman"/>
                <w:sz w:val="24"/>
                <w:szCs w:val="24"/>
                <w:lang w:eastAsia="en-US"/>
              </w:rPr>
              <w:t>17</w:t>
            </w:r>
          </w:p>
        </w:tc>
      </w:tr>
      <w:tr w:rsidR="003728A8" w:rsidRPr="0095763C" w:rsidTr="003728A8">
        <w:tc>
          <w:tcPr>
            <w:tcW w:w="681"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20.3</w:t>
            </w:r>
          </w:p>
        </w:tc>
        <w:tc>
          <w:tcPr>
            <w:tcW w:w="3732"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rPr>
                <w:rFonts w:ascii="Times New Roman" w:hAnsi="Times New Roman"/>
                <w:sz w:val="24"/>
                <w:szCs w:val="24"/>
                <w:lang w:eastAsia="en-US"/>
              </w:rPr>
            </w:pPr>
            <w:r w:rsidRPr="0095763C">
              <w:rPr>
                <w:rFonts w:ascii="Times New Roman" w:hAnsi="Times New Roman"/>
                <w:sz w:val="24"/>
                <w:szCs w:val="24"/>
                <w:lang w:eastAsia="en-US"/>
              </w:rPr>
              <w:t>отоплением</w:t>
            </w:r>
          </w:p>
        </w:tc>
        <w:tc>
          <w:tcPr>
            <w:tcW w:w="1484"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w:t>
            </w:r>
          </w:p>
        </w:tc>
        <w:tc>
          <w:tcPr>
            <w:tcW w:w="1203" w:type="dxa"/>
            <w:tcBorders>
              <w:top w:val="single" w:sz="4" w:space="0" w:color="auto"/>
              <w:left w:val="single" w:sz="4" w:space="0" w:color="auto"/>
              <w:bottom w:val="single" w:sz="4" w:space="0" w:color="auto"/>
              <w:right w:val="single" w:sz="4" w:space="0" w:color="auto"/>
            </w:tcBorders>
          </w:tcPr>
          <w:p w:rsidR="003728A8" w:rsidRPr="006C4C5A" w:rsidRDefault="0010049B" w:rsidP="003728A8">
            <w:pPr>
              <w:jc w:val="center"/>
              <w:rPr>
                <w:rFonts w:ascii="Times New Roman" w:hAnsi="Times New Roman"/>
                <w:sz w:val="24"/>
                <w:szCs w:val="24"/>
                <w:lang w:eastAsia="en-US"/>
              </w:rPr>
            </w:pPr>
            <w:r w:rsidRPr="006C4C5A">
              <w:rPr>
                <w:rFonts w:ascii="Times New Roman" w:hAnsi="Times New Roman"/>
                <w:sz w:val="24"/>
                <w:szCs w:val="24"/>
                <w:lang w:eastAsia="en-US"/>
              </w:rPr>
              <w:t>66,7</w:t>
            </w:r>
          </w:p>
        </w:tc>
        <w:tc>
          <w:tcPr>
            <w:tcW w:w="1330" w:type="dxa"/>
            <w:tcBorders>
              <w:top w:val="single" w:sz="4" w:space="0" w:color="auto"/>
              <w:left w:val="single" w:sz="4" w:space="0" w:color="auto"/>
              <w:bottom w:val="single" w:sz="4" w:space="0" w:color="auto"/>
              <w:right w:val="single" w:sz="4" w:space="0" w:color="auto"/>
            </w:tcBorders>
          </w:tcPr>
          <w:p w:rsidR="003728A8" w:rsidRPr="006C4C5A" w:rsidRDefault="0010049B" w:rsidP="003728A8">
            <w:pPr>
              <w:jc w:val="center"/>
              <w:rPr>
                <w:rFonts w:ascii="Times New Roman" w:hAnsi="Times New Roman"/>
                <w:sz w:val="24"/>
                <w:szCs w:val="24"/>
              </w:rPr>
            </w:pPr>
            <w:r w:rsidRPr="006C4C5A">
              <w:rPr>
                <w:rFonts w:ascii="Times New Roman" w:hAnsi="Times New Roman"/>
                <w:sz w:val="24"/>
                <w:szCs w:val="24"/>
              </w:rPr>
              <w:t>67,1</w:t>
            </w:r>
          </w:p>
        </w:tc>
        <w:tc>
          <w:tcPr>
            <w:tcW w:w="1386" w:type="dxa"/>
            <w:tcBorders>
              <w:top w:val="single" w:sz="4" w:space="0" w:color="auto"/>
              <w:left w:val="single" w:sz="4" w:space="0" w:color="auto"/>
              <w:bottom w:val="single" w:sz="4" w:space="0" w:color="auto"/>
              <w:right w:val="single" w:sz="4" w:space="0" w:color="auto"/>
            </w:tcBorders>
          </w:tcPr>
          <w:p w:rsidR="003728A8" w:rsidRPr="006C4C5A" w:rsidRDefault="0010049B" w:rsidP="003728A8">
            <w:pPr>
              <w:jc w:val="center"/>
              <w:rPr>
                <w:rFonts w:ascii="Times New Roman" w:hAnsi="Times New Roman"/>
                <w:sz w:val="24"/>
                <w:szCs w:val="24"/>
              </w:rPr>
            </w:pPr>
            <w:r w:rsidRPr="006C4C5A">
              <w:rPr>
                <w:rFonts w:ascii="Times New Roman" w:hAnsi="Times New Roman"/>
                <w:sz w:val="24"/>
                <w:szCs w:val="24"/>
              </w:rPr>
              <w:t>66,6</w:t>
            </w:r>
          </w:p>
        </w:tc>
        <w:tc>
          <w:tcPr>
            <w:tcW w:w="1316" w:type="dxa"/>
            <w:tcBorders>
              <w:top w:val="single" w:sz="4" w:space="0" w:color="auto"/>
              <w:left w:val="single" w:sz="4" w:space="0" w:color="auto"/>
              <w:bottom w:val="single" w:sz="4" w:space="0" w:color="auto"/>
              <w:right w:val="single" w:sz="4" w:space="0" w:color="auto"/>
            </w:tcBorders>
          </w:tcPr>
          <w:p w:rsidR="003728A8" w:rsidRPr="006C4C5A" w:rsidRDefault="0010049B" w:rsidP="003728A8">
            <w:pPr>
              <w:jc w:val="center"/>
              <w:rPr>
                <w:rFonts w:ascii="Times New Roman" w:hAnsi="Times New Roman"/>
                <w:sz w:val="24"/>
                <w:szCs w:val="24"/>
              </w:rPr>
            </w:pPr>
            <w:r w:rsidRPr="006C4C5A">
              <w:rPr>
                <w:rFonts w:ascii="Times New Roman" w:hAnsi="Times New Roman"/>
                <w:sz w:val="24"/>
                <w:szCs w:val="24"/>
              </w:rPr>
              <w:t>66,4</w:t>
            </w:r>
          </w:p>
        </w:tc>
        <w:tc>
          <w:tcPr>
            <w:tcW w:w="1399"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67,7</w:t>
            </w:r>
          </w:p>
        </w:tc>
        <w:tc>
          <w:tcPr>
            <w:tcW w:w="1332" w:type="dxa"/>
            <w:tcBorders>
              <w:top w:val="single" w:sz="4" w:space="0" w:color="auto"/>
              <w:left w:val="single" w:sz="4" w:space="0" w:color="auto"/>
              <w:bottom w:val="single" w:sz="4" w:space="0" w:color="auto"/>
              <w:right w:val="single" w:sz="4" w:space="0" w:color="auto"/>
            </w:tcBorders>
          </w:tcPr>
          <w:p w:rsidR="003728A8" w:rsidRPr="0095763C" w:rsidRDefault="00CB2240" w:rsidP="003728A8">
            <w:pPr>
              <w:jc w:val="center"/>
              <w:rPr>
                <w:rFonts w:ascii="Times New Roman" w:hAnsi="Times New Roman"/>
                <w:sz w:val="24"/>
                <w:szCs w:val="24"/>
              </w:rPr>
            </w:pPr>
            <w:r w:rsidRPr="0095763C">
              <w:rPr>
                <w:rFonts w:ascii="Times New Roman" w:hAnsi="Times New Roman"/>
                <w:sz w:val="24"/>
                <w:szCs w:val="24"/>
                <w:lang w:eastAsia="en-US"/>
              </w:rPr>
              <w:t>69,1</w:t>
            </w:r>
          </w:p>
        </w:tc>
        <w:tc>
          <w:tcPr>
            <w:tcW w:w="1276" w:type="dxa"/>
            <w:tcBorders>
              <w:top w:val="single" w:sz="4" w:space="0" w:color="auto"/>
              <w:left w:val="single" w:sz="4" w:space="0" w:color="auto"/>
              <w:bottom w:val="single" w:sz="4" w:space="0" w:color="auto"/>
              <w:right w:val="single" w:sz="4" w:space="0" w:color="auto"/>
            </w:tcBorders>
          </w:tcPr>
          <w:p w:rsidR="003728A8" w:rsidRPr="0095763C" w:rsidRDefault="00CB2240" w:rsidP="003728A8">
            <w:pPr>
              <w:jc w:val="center"/>
              <w:rPr>
                <w:rFonts w:ascii="Times New Roman" w:hAnsi="Times New Roman"/>
                <w:sz w:val="24"/>
                <w:szCs w:val="24"/>
              </w:rPr>
            </w:pPr>
            <w:r w:rsidRPr="0095763C">
              <w:rPr>
                <w:rFonts w:ascii="Times New Roman" w:hAnsi="Times New Roman"/>
                <w:sz w:val="24"/>
                <w:szCs w:val="24"/>
                <w:lang w:eastAsia="en-US"/>
              </w:rPr>
              <w:t>70,5</w:t>
            </w:r>
          </w:p>
        </w:tc>
      </w:tr>
      <w:tr w:rsidR="0010049B" w:rsidRPr="0095763C" w:rsidTr="003728A8">
        <w:tc>
          <w:tcPr>
            <w:tcW w:w="681" w:type="dxa"/>
            <w:tcBorders>
              <w:top w:val="single" w:sz="4" w:space="0" w:color="auto"/>
              <w:left w:val="single" w:sz="4" w:space="0" w:color="auto"/>
              <w:bottom w:val="single" w:sz="4" w:space="0" w:color="auto"/>
              <w:right w:val="single" w:sz="4" w:space="0" w:color="auto"/>
            </w:tcBorders>
            <w:hideMark/>
          </w:tcPr>
          <w:p w:rsidR="0010049B" w:rsidRPr="0095763C" w:rsidRDefault="0010049B" w:rsidP="0010049B">
            <w:pPr>
              <w:jc w:val="center"/>
              <w:rPr>
                <w:rFonts w:ascii="Times New Roman" w:hAnsi="Times New Roman"/>
                <w:sz w:val="24"/>
                <w:szCs w:val="24"/>
                <w:lang w:eastAsia="en-US"/>
              </w:rPr>
            </w:pPr>
            <w:r w:rsidRPr="0095763C">
              <w:rPr>
                <w:rFonts w:ascii="Times New Roman" w:hAnsi="Times New Roman"/>
                <w:sz w:val="24"/>
                <w:szCs w:val="24"/>
                <w:lang w:eastAsia="en-US"/>
              </w:rPr>
              <w:t>20.4</w:t>
            </w:r>
          </w:p>
        </w:tc>
        <w:tc>
          <w:tcPr>
            <w:tcW w:w="3732" w:type="dxa"/>
            <w:tcBorders>
              <w:top w:val="single" w:sz="4" w:space="0" w:color="auto"/>
              <w:left w:val="single" w:sz="4" w:space="0" w:color="auto"/>
              <w:bottom w:val="single" w:sz="4" w:space="0" w:color="auto"/>
              <w:right w:val="single" w:sz="4" w:space="0" w:color="auto"/>
            </w:tcBorders>
            <w:hideMark/>
          </w:tcPr>
          <w:p w:rsidR="0010049B" w:rsidRPr="0095763C" w:rsidRDefault="0010049B" w:rsidP="0010049B">
            <w:pPr>
              <w:rPr>
                <w:rFonts w:ascii="Times New Roman" w:hAnsi="Times New Roman"/>
                <w:sz w:val="24"/>
                <w:szCs w:val="24"/>
                <w:lang w:eastAsia="en-US"/>
              </w:rPr>
            </w:pPr>
            <w:r w:rsidRPr="0095763C">
              <w:rPr>
                <w:rFonts w:ascii="Times New Roman" w:hAnsi="Times New Roman"/>
                <w:sz w:val="24"/>
                <w:szCs w:val="24"/>
                <w:lang w:eastAsia="en-US"/>
              </w:rPr>
              <w:t>горячим водоснабжением</w:t>
            </w:r>
          </w:p>
        </w:tc>
        <w:tc>
          <w:tcPr>
            <w:tcW w:w="1484" w:type="dxa"/>
            <w:tcBorders>
              <w:top w:val="single" w:sz="4" w:space="0" w:color="auto"/>
              <w:left w:val="single" w:sz="4" w:space="0" w:color="auto"/>
              <w:bottom w:val="single" w:sz="4" w:space="0" w:color="auto"/>
              <w:right w:val="single" w:sz="4" w:space="0" w:color="auto"/>
            </w:tcBorders>
            <w:hideMark/>
          </w:tcPr>
          <w:p w:rsidR="0010049B" w:rsidRPr="0095763C" w:rsidRDefault="0010049B" w:rsidP="0010049B">
            <w:pPr>
              <w:jc w:val="center"/>
              <w:rPr>
                <w:rFonts w:ascii="Times New Roman" w:hAnsi="Times New Roman"/>
                <w:sz w:val="24"/>
                <w:szCs w:val="24"/>
                <w:lang w:eastAsia="en-US"/>
              </w:rPr>
            </w:pPr>
            <w:r w:rsidRPr="0095763C">
              <w:rPr>
                <w:rFonts w:ascii="Times New Roman" w:hAnsi="Times New Roman"/>
                <w:sz w:val="24"/>
                <w:szCs w:val="24"/>
                <w:lang w:eastAsia="en-US"/>
              </w:rPr>
              <w:t>%</w:t>
            </w:r>
          </w:p>
        </w:tc>
        <w:tc>
          <w:tcPr>
            <w:tcW w:w="1203" w:type="dxa"/>
            <w:tcBorders>
              <w:top w:val="single" w:sz="4" w:space="0" w:color="auto"/>
              <w:left w:val="single" w:sz="4" w:space="0" w:color="auto"/>
              <w:bottom w:val="single" w:sz="4" w:space="0" w:color="auto"/>
              <w:right w:val="single" w:sz="4" w:space="0" w:color="auto"/>
            </w:tcBorders>
          </w:tcPr>
          <w:p w:rsidR="0010049B" w:rsidRPr="006C4C5A" w:rsidRDefault="0010049B" w:rsidP="0010049B">
            <w:pPr>
              <w:jc w:val="center"/>
              <w:rPr>
                <w:rFonts w:ascii="Times New Roman" w:hAnsi="Times New Roman"/>
                <w:sz w:val="24"/>
                <w:szCs w:val="24"/>
                <w:lang w:eastAsia="en-US"/>
              </w:rPr>
            </w:pPr>
            <w:r w:rsidRPr="006C4C5A">
              <w:rPr>
                <w:rFonts w:ascii="Times New Roman" w:hAnsi="Times New Roman"/>
                <w:sz w:val="24"/>
                <w:szCs w:val="24"/>
                <w:lang w:eastAsia="en-US"/>
              </w:rPr>
              <w:t>1,4</w:t>
            </w:r>
          </w:p>
        </w:tc>
        <w:tc>
          <w:tcPr>
            <w:tcW w:w="1330" w:type="dxa"/>
            <w:tcBorders>
              <w:top w:val="single" w:sz="4" w:space="0" w:color="auto"/>
              <w:left w:val="single" w:sz="4" w:space="0" w:color="auto"/>
              <w:bottom w:val="single" w:sz="4" w:space="0" w:color="auto"/>
              <w:right w:val="single" w:sz="4" w:space="0" w:color="auto"/>
            </w:tcBorders>
          </w:tcPr>
          <w:p w:rsidR="0010049B" w:rsidRPr="006C4C5A" w:rsidRDefault="0010049B" w:rsidP="0010049B">
            <w:pPr>
              <w:jc w:val="center"/>
              <w:rPr>
                <w:rFonts w:ascii="Times New Roman" w:hAnsi="Times New Roman"/>
                <w:sz w:val="24"/>
                <w:szCs w:val="24"/>
                <w:lang w:eastAsia="en-US"/>
              </w:rPr>
            </w:pPr>
            <w:r w:rsidRPr="006C4C5A">
              <w:rPr>
                <w:rFonts w:ascii="Times New Roman" w:hAnsi="Times New Roman"/>
                <w:sz w:val="24"/>
                <w:szCs w:val="24"/>
                <w:lang w:eastAsia="en-US"/>
              </w:rPr>
              <w:t>1,4</w:t>
            </w:r>
          </w:p>
        </w:tc>
        <w:tc>
          <w:tcPr>
            <w:tcW w:w="1386" w:type="dxa"/>
            <w:tcBorders>
              <w:top w:val="single" w:sz="4" w:space="0" w:color="auto"/>
              <w:left w:val="single" w:sz="4" w:space="0" w:color="auto"/>
              <w:bottom w:val="single" w:sz="4" w:space="0" w:color="auto"/>
              <w:right w:val="single" w:sz="4" w:space="0" w:color="auto"/>
            </w:tcBorders>
          </w:tcPr>
          <w:p w:rsidR="0010049B" w:rsidRPr="006C4C5A" w:rsidRDefault="0010049B" w:rsidP="0010049B">
            <w:pPr>
              <w:jc w:val="center"/>
              <w:rPr>
                <w:rFonts w:ascii="Times New Roman" w:hAnsi="Times New Roman"/>
                <w:sz w:val="24"/>
                <w:szCs w:val="24"/>
                <w:lang w:eastAsia="en-US"/>
              </w:rPr>
            </w:pPr>
            <w:r w:rsidRPr="006C4C5A">
              <w:rPr>
                <w:rFonts w:ascii="Times New Roman" w:hAnsi="Times New Roman"/>
                <w:sz w:val="24"/>
                <w:szCs w:val="24"/>
                <w:lang w:eastAsia="en-US"/>
              </w:rPr>
              <w:t>1,9</w:t>
            </w:r>
          </w:p>
        </w:tc>
        <w:tc>
          <w:tcPr>
            <w:tcW w:w="1316" w:type="dxa"/>
            <w:tcBorders>
              <w:top w:val="single" w:sz="4" w:space="0" w:color="auto"/>
              <w:left w:val="single" w:sz="4" w:space="0" w:color="auto"/>
              <w:bottom w:val="single" w:sz="4" w:space="0" w:color="auto"/>
              <w:right w:val="single" w:sz="4" w:space="0" w:color="auto"/>
            </w:tcBorders>
          </w:tcPr>
          <w:p w:rsidR="0010049B" w:rsidRPr="006C4C5A" w:rsidRDefault="0010049B" w:rsidP="0010049B">
            <w:pPr>
              <w:jc w:val="center"/>
              <w:rPr>
                <w:rFonts w:ascii="Times New Roman" w:hAnsi="Times New Roman"/>
                <w:sz w:val="24"/>
                <w:szCs w:val="24"/>
                <w:lang w:eastAsia="en-US"/>
              </w:rPr>
            </w:pPr>
            <w:r w:rsidRPr="006C4C5A">
              <w:rPr>
                <w:rFonts w:ascii="Times New Roman" w:hAnsi="Times New Roman"/>
                <w:sz w:val="24"/>
                <w:szCs w:val="24"/>
                <w:lang w:eastAsia="en-US"/>
              </w:rPr>
              <w:t>2,7</w:t>
            </w:r>
          </w:p>
        </w:tc>
        <w:tc>
          <w:tcPr>
            <w:tcW w:w="1399" w:type="dxa"/>
            <w:tcBorders>
              <w:top w:val="single" w:sz="4" w:space="0" w:color="auto"/>
              <w:left w:val="single" w:sz="4" w:space="0" w:color="auto"/>
              <w:bottom w:val="single" w:sz="4" w:space="0" w:color="auto"/>
              <w:right w:val="single" w:sz="4" w:space="0" w:color="auto"/>
            </w:tcBorders>
          </w:tcPr>
          <w:p w:rsidR="0010049B" w:rsidRPr="0095763C" w:rsidRDefault="00CB2240" w:rsidP="0010049B">
            <w:pPr>
              <w:jc w:val="center"/>
              <w:rPr>
                <w:rFonts w:ascii="Times New Roman" w:hAnsi="Times New Roman"/>
                <w:sz w:val="24"/>
                <w:szCs w:val="24"/>
                <w:lang w:eastAsia="en-US"/>
              </w:rPr>
            </w:pPr>
            <w:r w:rsidRPr="0095763C">
              <w:rPr>
                <w:rFonts w:ascii="Times New Roman" w:hAnsi="Times New Roman"/>
                <w:sz w:val="24"/>
                <w:szCs w:val="24"/>
                <w:lang w:eastAsia="en-US"/>
              </w:rPr>
              <w:t>2,7</w:t>
            </w:r>
          </w:p>
        </w:tc>
        <w:tc>
          <w:tcPr>
            <w:tcW w:w="1332" w:type="dxa"/>
            <w:tcBorders>
              <w:top w:val="single" w:sz="4" w:space="0" w:color="auto"/>
              <w:left w:val="single" w:sz="4" w:space="0" w:color="auto"/>
              <w:bottom w:val="single" w:sz="4" w:space="0" w:color="auto"/>
              <w:right w:val="single" w:sz="4" w:space="0" w:color="auto"/>
            </w:tcBorders>
          </w:tcPr>
          <w:p w:rsidR="0010049B" w:rsidRPr="0095763C" w:rsidRDefault="00CB2240" w:rsidP="0010049B">
            <w:pPr>
              <w:jc w:val="center"/>
            </w:pPr>
            <w:r w:rsidRPr="0095763C">
              <w:rPr>
                <w:rFonts w:ascii="Times New Roman" w:hAnsi="Times New Roman"/>
                <w:sz w:val="24"/>
                <w:szCs w:val="24"/>
                <w:lang w:eastAsia="en-US"/>
              </w:rPr>
              <w:t>3,2</w:t>
            </w:r>
          </w:p>
        </w:tc>
        <w:tc>
          <w:tcPr>
            <w:tcW w:w="1276" w:type="dxa"/>
            <w:tcBorders>
              <w:top w:val="single" w:sz="4" w:space="0" w:color="auto"/>
              <w:left w:val="single" w:sz="4" w:space="0" w:color="auto"/>
              <w:bottom w:val="single" w:sz="4" w:space="0" w:color="auto"/>
              <w:right w:val="single" w:sz="4" w:space="0" w:color="auto"/>
            </w:tcBorders>
          </w:tcPr>
          <w:p w:rsidR="0010049B" w:rsidRPr="0095763C" w:rsidRDefault="00CB2240" w:rsidP="0010049B">
            <w:pPr>
              <w:jc w:val="center"/>
            </w:pPr>
            <w:r w:rsidRPr="0095763C">
              <w:rPr>
                <w:rFonts w:ascii="Times New Roman" w:hAnsi="Times New Roman"/>
                <w:sz w:val="24"/>
                <w:szCs w:val="24"/>
                <w:lang w:eastAsia="en-US"/>
              </w:rPr>
              <w:t>3,8</w:t>
            </w:r>
          </w:p>
        </w:tc>
      </w:tr>
      <w:tr w:rsidR="003728A8" w:rsidRPr="0095763C" w:rsidTr="003728A8">
        <w:tc>
          <w:tcPr>
            <w:tcW w:w="681"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21</w:t>
            </w:r>
          </w:p>
        </w:tc>
        <w:tc>
          <w:tcPr>
            <w:tcW w:w="3732"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rPr>
                <w:rFonts w:ascii="Times New Roman" w:hAnsi="Times New Roman"/>
                <w:sz w:val="24"/>
                <w:szCs w:val="24"/>
                <w:lang w:eastAsia="en-US"/>
              </w:rPr>
            </w:pPr>
            <w:r w:rsidRPr="0095763C">
              <w:rPr>
                <w:rFonts w:ascii="Times New Roman" w:hAnsi="Times New Roman"/>
                <w:sz w:val="24"/>
                <w:szCs w:val="24"/>
                <w:lang w:eastAsia="en-US"/>
              </w:rPr>
              <w:t>Доля утилизации твердых коммунальных отходов в общем объеме образующихся твердых коммунальных отходов</w:t>
            </w:r>
          </w:p>
        </w:tc>
        <w:tc>
          <w:tcPr>
            <w:tcW w:w="1484" w:type="dxa"/>
            <w:tcBorders>
              <w:top w:val="single" w:sz="4" w:space="0" w:color="auto"/>
              <w:left w:val="single" w:sz="4" w:space="0" w:color="auto"/>
              <w:bottom w:val="single" w:sz="4" w:space="0" w:color="auto"/>
              <w:right w:val="single" w:sz="4" w:space="0" w:color="auto"/>
            </w:tcBorders>
            <w:hideMark/>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w:t>
            </w:r>
          </w:p>
        </w:tc>
        <w:tc>
          <w:tcPr>
            <w:tcW w:w="1203" w:type="dxa"/>
            <w:tcBorders>
              <w:top w:val="single" w:sz="4" w:space="0" w:color="auto"/>
              <w:left w:val="single" w:sz="4" w:space="0" w:color="auto"/>
              <w:bottom w:val="single" w:sz="4" w:space="0" w:color="auto"/>
              <w:right w:val="single" w:sz="4" w:space="0" w:color="auto"/>
            </w:tcBorders>
          </w:tcPr>
          <w:p w:rsidR="003728A8" w:rsidRPr="006C4C5A" w:rsidRDefault="003728A8" w:rsidP="003728A8">
            <w:pPr>
              <w:jc w:val="center"/>
              <w:rPr>
                <w:rFonts w:ascii="Times New Roman" w:hAnsi="Times New Roman"/>
                <w:sz w:val="24"/>
                <w:szCs w:val="24"/>
                <w:lang w:eastAsia="en-US"/>
              </w:rPr>
            </w:pPr>
            <w:r w:rsidRPr="006C4C5A">
              <w:rPr>
                <w:rFonts w:ascii="Times New Roman" w:hAnsi="Times New Roman"/>
                <w:sz w:val="24"/>
                <w:szCs w:val="24"/>
                <w:lang w:eastAsia="en-US"/>
              </w:rPr>
              <w:t>0,0</w:t>
            </w:r>
          </w:p>
        </w:tc>
        <w:tc>
          <w:tcPr>
            <w:tcW w:w="1330" w:type="dxa"/>
            <w:tcBorders>
              <w:top w:val="single" w:sz="4" w:space="0" w:color="auto"/>
              <w:left w:val="single" w:sz="4" w:space="0" w:color="auto"/>
              <w:bottom w:val="single" w:sz="4" w:space="0" w:color="auto"/>
              <w:right w:val="single" w:sz="4" w:space="0" w:color="auto"/>
            </w:tcBorders>
          </w:tcPr>
          <w:p w:rsidR="003728A8" w:rsidRPr="006C4C5A" w:rsidRDefault="003728A8" w:rsidP="003728A8">
            <w:pPr>
              <w:jc w:val="center"/>
              <w:rPr>
                <w:rFonts w:ascii="Times New Roman" w:hAnsi="Times New Roman"/>
                <w:sz w:val="24"/>
                <w:szCs w:val="24"/>
                <w:lang w:eastAsia="en-US"/>
              </w:rPr>
            </w:pPr>
            <w:r w:rsidRPr="006C4C5A">
              <w:rPr>
                <w:rFonts w:ascii="Times New Roman" w:hAnsi="Times New Roman"/>
                <w:sz w:val="24"/>
                <w:szCs w:val="24"/>
                <w:lang w:eastAsia="en-US"/>
              </w:rPr>
              <w:t>0,0</w:t>
            </w:r>
          </w:p>
        </w:tc>
        <w:tc>
          <w:tcPr>
            <w:tcW w:w="1386" w:type="dxa"/>
            <w:tcBorders>
              <w:top w:val="single" w:sz="4" w:space="0" w:color="auto"/>
              <w:left w:val="single" w:sz="4" w:space="0" w:color="auto"/>
              <w:bottom w:val="single" w:sz="4" w:space="0" w:color="auto"/>
              <w:right w:val="single" w:sz="4" w:space="0" w:color="auto"/>
            </w:tcBorders>
          </w:tcPr>
          <w:p w:rsidR="003728A8" w:rsidRPr="006C4C5A" w:rsidRDefault="003728A8" w:rsidP="003728A8">
            <w:pPr>
              <w:jc w:val="center"/>
              <w:rPr>
                <w:rFonts w:ascii="Times New Roman" w:hAnsi="Times New Roman"/>
                <w:sz w:val="24"/>
                <w:szCs w:val="24"/>
                <w:lang w:eastAsia="en-US"/>
              </w:rPr>
            </w:pPr>
            <w:r w:rsidRPr="006C4C5A">
              <w:rPr>
                <w:rFonts w:ascii="Times New Roman" w:hAnsi="Times New Roman"/>
                <w:sz w:val="24"/>
                <w:szCs w:val="24"/>
                <w:lang w:eastAsia="en-US"/>
              </w:rPr>
              <w:t>0,0</w:t>
            </w:r>
          </w:p>
        </w:tc>
        <w:tc>
          <w:tcPr>
            <w:tcW w:w="1316" w:type="dxa"/>
            <w:tcBorders>
              <w:top w:val="single" w:sz="4" w:space="0" w:color="auto"/>
              <w:left w:val="single" w:sz="4" w:space="0" w:color="auto"/>
              <w:bottom w:val="single" w:sz="4" w:space="0" w:color="auto"/>
              <w:right w:val="single" w:sz="4" w:space="0" w:color="auto"/>
            </w:tcBorders>
          </w:tcPr>
          <w:p w:rsidR="003728A8" w:rsidRPr="006C4C5A" w:rsidRDefault="003728A8" w:rsidP="003728A8">
            <w:pPr>
              <w:jc w:val="center"/>
              <w:rPr>
                <w:rFonts w:ascii="Times New Roman" w:hAnsi="Times New Roman"/>
                <w:sz w:val="24"/>
                <w:szCs w:val="24"/>
                <w:lang w:eastAsia="en-US"/>
              </w:rPr>
            </w:pPr>
            <w:r w:rsidRPr="006C4C5A">
              <w:rPr>
                <w:rFonts w:ascii="Times New Roman" w:hAnsi="Times New Roman"/>
                <w:sz w:val="24"/>
                <w:szCs w:val="24"/>
                <w:lang w:eastAsia="en-US"/>
              </w:rPr>
              <w:t>0,0</w:t>
            </w:r>
          </w:p>
        </w:tc>
        <w:tc>
          <w:tcPr>
            <w:tcW w:w="1399"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100,0</w:t>
            </w:r>
          </w:p>
        </w:tc>
        <w:tc>
          <w:tcPr>
            <w:tcW w:w="1332"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100,0</w:t>
            </w:r>
          </w:p>
        </w:tc>
        <w:tc>
          <w:tcPr>
            <w:tcW w:w="1276" w:type="dxa"/>
            <w:tcBorders>
              <w:top w:val="single" w:sz="4" w:space="0" w:color="auto"/>
              <w:left w:val="single" w:sz="4" w:space="0" w:color="auto"/>
              <w:bottom w:val="single" w:sz="4" w:space="0" w:color="auto"/>
              <w:right w:val="single" w:sz="4" w:space="0" w:color="auto"/>
            </w:tcBorders>
          </w:tcPr>
          <w:p w:rsidR="003728A8" w:rsidRPr="0095763C" w:rsidRDefault="003728A8" w:rsidP="003728A8">
            <w:pPr>
              <w:jc w:val="center"/>
              <w:rPr>
                <w:rFonts w:ascii="Times New Roman" w:hAnsi="Times New Roman"/>
                <w:sz w:val="24"/>
                <w:szCs w:val="24"/>
                <w:lang w:eastAsia="en-US"/>
              </w:rPr>
            </w:pPr>
            <w:r w:rsidRPr="0095763C">
              <w:rPr>
                <w:rFonts w:ascii="Times New Roman" w:hAnsi="Times New Roman"/>
                <w:sz w:val="24"/>
                <w:szCs w:val="24"/>
                <w:lang w:eastAsia="en-US"/>
              </w:rPr>
              <w:t>100,0</w:t>
            </w:r>
          </w:p>
        </w:tc>
      </w:tr>
    </w:tbl>
    <w:p w:rsidR="003A2336" w:rsidRPr="0095763C" w:rsidRDefault="003A2336" w:rsidP="00132AFE">
      <w:pPr>
        <w:autoSpaceDE w:val="0"/>
        <w:autoSpaceDN w:val="0"/>
        <w:adjustRightInd w:val="0"/>
        <w:jc w:val="both"/>
        <w:rPr>
          <w:rFonts w:eastAsia="ArialMT"/>
          <w:color w:val="000000" w:themeColor="text1"/>
        </w:rPr>
      </w:pPr>
    </w:p>
    <w:p w:rsidR="003A2336" w:rsidRPr="0095763C" w:rsidRDefault="003A2336" w:rsidP="00132AFE">
      <w:pPr>
        <w:pStyle w:val="af7"/>
        <w:spacing w:before="0" w:after="0"/>
        <w:rPr>
          <w:szCs w:val="28"/>
        </w:rPr>
        <w:sectPr w:rsidR="003A2336" w:rsidRPr="0095763C" w:rsidSect="000A7E62">
          <w:type w:val="continuous"/>
          <w:pgSz w:w="16838" w:h="11906" w:orient="landscape"/>
          <w:pgMar w:top="851" w:right="851" w:bottom="851" w:left="1418" w:header="709" w:footer="709" w:gutter="0"/>
          <w:cols w:space="708"/>
          <w:docGrid w:linePitch="360"/>
        </w:sectPr>
      </w:pPr>
    </w:p>
    <w:p w:rsidR="003A2336" w:rsidRPr="0095763C" w:rsidRDefault="00006546" w:rsidP="00006546">
      <w:pPr>
        <w:pStyle w:val="1"/>
        <w:numPr>
          <w:ilvl w:val="0"/>
          <w:numId w:val="0"/>
        </w:numPr>
        <w:spacing w:after="120" w:line="240" w:lineRule="auto"/>
        <w:rPr>
          <w:rFonts w:eastAsia="ArialMT" w:cs="Times New Roman"/>
          <w:b w:val="0"/>
          <w:sz w:val="24"/>
          <w:lang w:eastAsia="ru-RU"/>
        </w:rPr>
      </w:pPr>
      <w:bookmarkStart w:id="318" w:name="_Ref531350970"/>
      <w:bookmarkStart w:id="319" w:name="_Ref531593394"/>
      <w:bookmarkStart w:id="320" w:name="_Ref533084150"/>
      <w:bookmarkStart w:id="321" w:name="_Toc59610007"/>
      <w:r w:rsidRPr="0095763C">
        <w:lastRenderedPageBreak/>
        <w:t xml:space="preserve">Приложение 6. </w:t>
      </w:r>
      <w:r w:rsidR="003A2336" w:rsidRPr="0095763C">
        <w:rPr>
          <w:rFonts w:eastAsia="ArialMT" w:cs="Times New Roman"/>
          <w:lang w:eastAsia="ru-RU"/>
        </w:rPr>
        <w:t xml:space="preserve">Перечень муниципальных программ, планируемых </w:t>
      </w:r>
      <w:r w:rsidRPr="0095763C">
        <w:rPr>
          <w:rFonts w:eastAsia="ArialMT" w:cs="Times New Roman"/>
          <w:lang w:eastAsia="ru-RU"/>
        </w:rPr>
        <w:br/>
      </w:r>
      <w:r w:rsidR="003A2336" w:rsidRPr="0095763C">
        <w:rPr>
          <w:rFonts w:eastAsia="ArialMT" w:cs="Times New Roman"/>
          <w:lang w:eastAsia="ru-RU"/>
        </w:rPr>
        <w:t>к реализации</w:t>
      </w:r>
      <w:r w:rsidRPr="0095763C">
        <w:rPr>
          <w:rFonts w:eastAsia="ArialMT" w:cs="Times New Roman"/>
          <w:lang w:eastAsia="ru-RU"/>
        </w:rPr>
        <w:t xml:space="preserve"> </w:t>
      </w:r>
      <w:r w:rsidR="003A2336" w:rsidRPr="0095763C">
        <w:rPr>
          <w:rFonts w:eastAsia="ArialMT" w:cs="Times New Roman"/>
          <w:lang w:eastAsia="ru-RU"/>
        </w:rPr>
        <w:t>на ближайшую перспективу</w:t>
      </w:r>
      <w:bookmarkEnd w:id="318"/>
      <w:bookmarkEnd w:id="319"/>
      <w:bookmarkEnd w:id="320"/>
      <w:bookmarkEnd w:id="3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9177"/>
      </w:tblGrid>
      <w:tr w:rsidR="003A2336" w:rsidRPr="0095763C" w:rsidTr="007128A6">
        <w:trPr>
          <w:tblHeader/>
        </w:trPr>
        <w:tc>
          <w:tcPr>
            <w:tcW w:w="343" w:type="pct"/>
            <w:shd w:val="clear" w:color="auto" w:fill="auto"/>
            <w:vAlign w:val="center"/>
          </w:tcPr>
          <w:p w:rsidR="003A2336" w:rsidRPr="0095763C" w:rsidRDefault="003A2336" w:rsidP="007128A6">
            <w:pPr>
              <w:jc w:val="center"/>
              <w:rPr>
                <w:rFonts w:ascii="Times New Roman" w:hAnsi="Times New Roman"/>
                <w:sz w:val="24"/>
                <w:szCs w:val="24"/>
              </w:rPr>
            </w:pPr>
            <w:r w:rsidRPr="0095763C">
              <w:rPr>
                <w:rFonts w:ascii="Times New Roman" w:hAnsi="Times New Roman"/>
                <w:sz w:val="24"/>
                <w:szCs w:val="24"/>
              </w:rPr>
              <w:t>№</w:t>
            </w:r>
            <w:r w:rsidR="007128A6" w:rsidRPr="0095763C">
              <w:rPr>
                <w:rFonts w:ascii="Times New Roman" w:hAnsi="Times New Roman"/>
                <w:sz w:val="24"/>
                <w:szCs w:val="24"/>
              </w:rPr>
              <w:t xml:space="preserve"> </w:t>
            </w:r>
            <w:proofErr w:type="spellStart"/>
            <w:proofErr w:type="gramStart"/>
            <w:r w:rsidR="007128A6" w:rsidRPr="0095763C">
              <w:rPr>
                <w:rFonts w:ascii="Times New Roman" w:hAnsi="Times New Roman"/>
                <w:sz w:val="24"/>
                <w:szCs w:val="24"/>
              </w:rPr>
              <w:t>п</w:t>
            </w:r>
            <w:proofErr w:type="spellEnd"/>
            <w:proofErr w:type="gramEnd"/>
            <w:r w:rsidR="007128A6" w:rsidRPr="0095763C">
              <w:rPr>
                <w:rFonts w:ascii="Times New Roman" w:hAnsi="Times New Roman"/>
                <w:sz w:val="24"/>
                <w:szCs w:val="24"/>
              </w:rPr>
              <w:t>/</w:t>
            </w:r>
            <w:proofErr w:type="spellStart"/>
            <w:r w:rsidR="007128A6" w:rsidRPr="0095763C">
              <w:rPr>
                <w:rFonts w:ascii="Times New Roman" w:hAnsi="Times New Roman"/>
                <w:sz w:val="24"/>
                <w:szCs w:val="24"/>
              </w:rPr>
              <w:t>п</w:t>
            </w:r>
            <w:proofErr w:type="spellEnd"/>
          </w:p>
        </w:tc>
        <w:tc>
          <w:tcPr>
            <w:tcW w:w="4657" w:type="pct"/>
            <w:shd w:val="clear" w:color="auto" w:fill="auto"/>
            <w:vAlign w:val="center"/>
          </w:tcPr>
          <w:p w:rsidR="003A2336" w:rsidRPr="0095763C" w:rsidRDefault="003A2336" w:rsidP="007128A6">
            <w:pPr>
              <w:jc w:val="center"/>
              <w:rPr>
                <w:rFonts w:ascii="Times New Roman" w:hAnsi="Times New Roman"/>
                <w:sz w:val="24"/>
                <w:szCs w:val="24"/>
              </w:rPr>
            </w:pPr>
            <w:r w:rsidRPr="0095763C">
              <w:rPr>
                <w:rFonts w:ascii="Times New Roman" w:hAnsi="Times New Roman"/>
                <w:sz w:val="24"/>
                <w:szCs w:val="24"/>
              </w:rPr>
              <w:t>Наименование документа</w:t>
            </w:r>
          </w:p>
        </w:tc>
      </w:tr>
      <w:tr w:rsidR="003A2336" w:rsidRPr="0095763C" w:rsidTr="003A2336">
        <w:tc>
          <w:tcPr>
            <w:tcW w:w="343" w:type="pct"/>
            <w:shd w:val="clear" w:color="auto" w:fill="auto"/>
          </w:tcPr>
          <w:p w:rsidR="003A2336" w:rsidRPr="0095763C" w:rsidRDefault="003A2336" w:rsidP="00132AFE">
            <w:pPr>
              <w:rPr>
                <w:rFonts w:ascii="Times New Roman" w:hAnsi="Times New Roman"/>
                <w:b/>
                <w:i/>
                <w:sz w:val="24"/>
                <w:szCs w:val="24"/>
              </w:rPr>
            </w:pPr>
          </w:p>
        </w:tc>
        <w:tc>
          <w:tcPr>
            <w:tcW w:w="4657" w:type="pct"/>
            <w:shd w:val="clear" w:color="auto" w:fill="auto"/>
          </w:tcPr>
          <w:p w:rsidR="003A2336" w:rsidRPr="0095763C" w:rsidRDefault="003A2336" w:rsidP="00132AFE">
            <w:pPr>
              <w:jc w:val="center"/>
              <w:rPr>
                <w:rFonts w:ascii="Times New Roman" w:hAnsi="Times New Roman"/>
                <w:b/>
                <w:i/>
                <w:sz w:val="24"/>
                <w:szCs w:val="24"/>
              </w:rPr>
            </w:pPr>
            <w:r w:rsidRPr="0095763C">
              <w:rPr>
                <w:rFonts w:ascii="Times New Roman" w:hAnsi="Times New Roman"/>
                <w:b/>
                <w:i/>
                <w:sz w:val="24"/>
                <w:szCs w:val="24"/>
              </w:rPr>
              <w:t xml:space="preserve">Муниципальные программы </w:t>
            </w:r>
            <w:proofErr w:type="gramStart"/>
            <w:r w:rsidRPr="0095763C">
              <w:rPr>
                <w:rFonts w:ascii="Times New Roman" w:hAnsi="Times New Roman"/>
                <w:b/>
                <w:i/>
                <w:sz w:val="24"/>
                <w:szCs w:val="24"/>
              </w:rPr>
              <w:t>Эвенкийского</w:t>
            </w:r>
            <w:proofErr w:type="gramEnd"/>
            <w:r w:rsidRPr="0095763C">
              <w:rPr>
                <w:rFonts w:ascii="Times New Roman" w:hAnsi="Times New Roman"/>
                <w:b/>
                <w:i/>
                <w:sz w:val="24"/>
                <w:szCs w:val="24"/>
              </w:rPr>
              <w:t xml:space="preserve"> муниципального района</w:t>
            </w:r>
          </w:p>
        </w:tc>
      </w:tr>
      <w:tr w:rsidR="003A2336" w:rsidRPr="0095763C" w:rsidTr="003A2336">
        <w:tc>
          <w:tcPr>
            <w:tcW w:w="343" w:type="pct"/>
            <w:shd w:val="clear" w:color="auto" w:fill="auto"/>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w:t>
            </w:r>
          </w:p>
        </w:tc>
        <w:tc>
          <w:tcPr>
            <w:tcW w:w="4657" w:type="pct"/>
            <w:shd w:val="clear" w:color="auto" w:fill="auto"/>
          </w:tcPr>
          <w:p w:rsidR="003A2336" w:rsidRPr="0095763C" w:rsidRDefault="003A2336" w:rsidP="00132AFE">
            <w:pPr>
              <w:jc w:val="both"/>
              <w:rPr>
                <w:rFonts w:ascii="Times New Roman" w:hAnsi="Times New Roman"/>
                <w:sz w:val="24"/>
                <w:szCs w:val="24"/>
              </w:rPr>
            </w:pPr>
            <w:r w:rsidRPr="0095763C">
              <w:rPr>
                <w:rFonts w:ascii="Times New Roman" w:hAnsi="Times New Roman"/>
                <w:sz w:val="24"/>
                <w:szCs w:val="24"/>
              </w:rPr>
              <w:t>Муниципальная программа «Управление муниципальными финансами                               в Эвенкийском муниципальном районе»</w:t>
            </w:r>
          </w:p>
        </w:tc>
      </w:tr>
      <w:tr w:rsidR="003A2336" w:rsidRPr="0095763C" w:rsidTr="003A2336">
        <w:tc>
          <w:tcPr>
            <w:tcW w:w="343" w:type="pct"/>
            <w:shd w:val="clear" w:color="auto" w:fill="auto"/>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2.</w:t>
            </w:r>
          </w:p>
        </w:tc>
        <w:tc>
          <w:tcPr>
            <w:tcW w:w="4657" w:type="pct"/>
            <w:shd w:val="clear" w:color="auto" w:fill="auto"/>
          </w:tcPr>
          <w:p w:rsidR="003A2336" w:rsidRPr="0095763C" w:rsidRDefault="003A2336" w:rsidP="00132AFE">
            <w:pPr>
              <w:jc w:val="both"/>
              <w:rPr>
                <w:rFonts w:ascii="Times New Roman" w:hAnsi="Times New Roman"/>
                <w:sz w:val="24"/>
                <w:szCs w:val="24"/>
              </w:rPr>
            </w:pPr>
            <w:r w:rsidRPr="0095763C">
              <w:rPr>
                <w:rFonts w:ascii="Times New Roman" w:hAnsi="Times New Roman"/>
                <w:sz w:val="24"/>
                <w:szCs w:val="24"/>
              </w:rPr>
              <w:t xml:space="preserve">Муниципальная программа «Развитие образования </w:t>
            </w:r>
            <w:proofErr w:type="gramStart"/>
            <w:r w:rsidRPr="0095763C">
              <w:rPr>
                <w:rFonts w:ascii="Times New Roman" w:hAnsi="Times New Roman"/>
                <w:sz w:val="24"/>
                <w:szCs w:val="24"/>
              </w:rPr>
              <w:t>Эвенкийского</w:t>
            </w:r>
            <w:proofErr w:type="gramEnd"/>
            <w:r w:rsidRPr="0095763C">
              <w:rPr>
                <w:rFonts w:ascii="Times New Roman" w:hAnsi="Times New Roman"/>
                <w:sz w:val="24"/>
                <w:szCs w:val="24"/>
              </w:rPr>
              <w:t xml:space="preserve"> муниципального района»</w:t>
            </w:r>
          </w:p>
        </w:tc>
      </w:tr>
      <w:tr w:rsidR="003A2336" w:rsidRPr="0095763C" w:rsidTr="003A2336">
        <w:tc>
          <w:tcPr>
            <w:tcW w:w="343" w:type="pct"/>
            <w:shd w:val="clear" w:color="auto" w:fill="auto"/>
          </w:tcPr>
          <w:p w:rsidR="003A2336" w:rsidRPr="0095763C" w:rsidRDefault="007A138E" w:rsidP="00132AFE">
            <w:pPr>
              <w:jc w:val="center"/>
              <w:rPr>
                <w:rFonts w:ascii="Times New Roman" w:hAnsi="Times New Roman"/>
                <w:sz w:val="24"/>
                <w:szCs w:val="24"/>
              </w:rPr>
            </w:pPr>
            <w:r>
              <w:rPr>
                <w:rFonts w:ascii="Times New Roman" w:hAnsi="Times New Roman"/>
                <w:sz w:val="24"/>
                <w:szCs w:val="24"/>
              </w:rPr>
              <w:t>3</w:t>
            </w:r>
            <w:r w:rsidR="003A2336" w:rsidRPr="0095763C">
              <w:rPr>
                <w:rFonts w:ascii="Times New Roman" w:hAnsi="Times New Roman"/>
                <w:sz w:val="24"/>
                <w:szCs w:val="24"/>
              </w:rPr>
              <w:t>.</w:t>
            </w:r>
          </w:p>
        </w:tc>
        <w:tc>
          <w:tcPr>
            <w:tcW w:w="4657" w:type="pct"/>
            <w:shd w:val="clear" w:color="auto" w:fill="auto"/>
          </w:tcPr>
          <w:p w:rsidR="003A2336" w:rsidRPr="0095763C" w:rsidRDefault="003A2336" w:rsidP="00132AFE">
            <w:pPr>
              <w:tabs>
                <w:tab w:val="left" w:pos="540"/>
                <w:tab w:val="num" w:pos="900"/>
              </w:tabs>
              <w:autoSpaceDE w:val="0"/>
              <w:autoSpaceDN w:val="0"/>
              <w:adjustRightInd w:val="0"/>
              <w:jc w:val="both"/>
              <w:rPr>
                <w:rFonts w:ascii="Times New Roman" w:hAnsi="Times New Roman"/>
                <w:sz w:val="24"/>
                <w:szCs w:val="24"/>
              </w:rPr>
            </w:pPr>
            <w:r w:rsidRPr="0095763C">
              <w:rPr>
                <w:rFonts w:ascii="Times New Roman" w:hAnsi="Times New Roman"/>
                <w:sz w:val="24"/>
                <w:szCs w:val="24"/>
              </w:rPr>
              <w:t>Муниципальная программа «Культура Эвенкии»</w:t>
            </w:r>
          </w:p>
        </w:tc>
      </w:tr>
      <w:tr w:rsidR="003A2336" w:rsidRPr="0095763C" w:rsidTr="003A2336">
        <w:tc>
          <w:tcPr>
            <w:tcW w:w="343" w:type="pct"/>
            <w:shd w:val="clear" w:color="auto" w:fill="auto"/>
          </w:tcPr>
          <w:p w:rsidR="003A2336" w:rsidRPr="0095763C" w:rsidRDefault="007A138E" w:rsidP="00132AFE">
            <w:pPr>
              <w:jc w:val="center"/>
              <w:rPr>
                <w:rFonts w:ascii="Times New Roman" w:hAnsi="Times New Roman"/>
                <w:sz w:val="24"/>
                <w:szCs w:val="24"/>
              </w:rPr>
            </w:pPr>
            <w:r>
              <w:rPr>
                <w:rFonts w:ascii="Times New Roman" w:hAnsi="Times New Roman"/>
                <w:sz w:val="24"/>
                <w:szCs w:val="24"/>
              </w:rPr>
              <w:t>4</w:t>
            </w:r>
            <w:r w:rsidR="003A2336" w:rsidRPr="0095763C">
              <w:rPr>
                <w:rFonts w:ascii="Times New Roman" w:hAnsi="Times New Roman"/>
                <w:sz w:val="24"/>
                <w:szCs w:val="24"/>
              </w:rPr>
              <w:t>.</w:t>
            </w:r>
          </w:p>
        </w:tc>
        <w:tc>
          <w:tcPr>
            <w:tcW w:w="4657" w:type="pct"/>
            <w:shd w:val="clear" w:color="auto" w:fill="auto"/>
          </w:tcPr>
          <w:p w:rsidR="003A2336" w:rsidRPr="0095763C" w:rsidRDefault="003A2336" w:rsidP="00132AFE">
            <w:pPr>
              <w:tabs>
                <w:tab w:val="left" w:pos="540"/>
                <w:tab w:val="num" w:pos="900"/>
              </w:tabs>
              <w:autoSpaceDE w:val="0"/>
              <w:autoSpaceDN w:val="0"/>
              <w:adjustRightInd w:val="0"/>
              <w:jc w:val="both"/>
              <w:rPr>
                <w:rFonts w:ascii="Times New Roman" w:hAnsi="Times New Roman"/>
                <w:sz w:val="24"/>
                <w:szCs w:val="24"/>
              </w:rPr>
            </w:pPr>
            <w:r w:rsidRPr="0095763C">
              <w:rPr>
                <w:rFonts w:ascii="Times New Roman" w:hAnsi="Times New Roman"/>
                <w:sz w:val="24"/>
                <w:szCs w:val="24"/>
              </w:rPr>
              <w:t>Муниципальная программа «Молодежь Эвенкии»</w:t>
            </w:r>
          </w:p>
        </w:tc>
      </w:tr>
      <w:tr w:rsidR="007A138E" w:rsidRPr="0095763C" w:rsidTr="003A2336">
        <w:tc>
          <w:tcPr>
            <w:tcW w:w="343" w:type="pct"/>
            <w:shd w:val="clear" w:color="auto" w:fill="auto"/>
          </w:tcPr>
          <w:p w:rsidR="007A138E" w:rsidRDefault="007A138E" w:rsidP="00132AFE">
            <w:pPr>
              <w:jc w:val="center"/>
              <w:rPr>
                <w:rFonts w:ascii="Times New Roman" w:hAnsi="Times New Roman"/>
                <w:sz w:val="24"/>
                <w:szCs w:val="24"/>
              </w:rPr>
            </w:pPr>
            <w:r>
              <w:rPr>
                <w:rFonts w:ascii="Times New Roman" w:hAnsi="Times New Roman"/>
                <w:sz w:val="24"/>
                <w:szCs w:val="24"/>
              </w:rPr>
              <w:t>5.</w:t>
            </w:r>
          </w:p>
        </w:tc>
        <w:tc>
          <w:tcPr>
            <w:tcW w:w="4657" w:type="pct"/>
            <w:shd w:val="clear" w:color="auto" w:fill="auto"/>
          </w:tcPr>
          <w:p w:rsidR="007A138E" w:rsidRPr="00BE3913" w:rsidRDefault="007A138E" w:rsidP="008A140D">
            <w:pPr>
              <w:tabs>
                <w:tab w:val="left" w:pos="540"/>
                <w:tab w:val="num" w:pos="900"/>
              </w:tabs>
              <w:autoSpaceDE w:val="0"/>
              <w:autoSpaceDN w:val="0"/>
              <w:adjustRightInd w:val="0"/>
              <w:jc w:val="both"/>
              <w:rPr>
                <w:rFonts w:ascii="Times New Roman" w:hAnsi="Times New Roman"/>
                <w:sz w:val="24"/>
                <w:szCs w:val="24"/>
              </w:rPr>
            </w:pPr>
            <w:r w:rsidRPr="00BE3913">
              <w:rPr>
                <w:rFonts w:ascii="Times New Roman" w:hAnsi="Times New Roman"/>
                <w:sz w:val="24"/>
                <w:szCs w:val="24"/>
              </w:rPr>
              <w:t>М</w:t>
            </w:r>
            <w:r w:rsidR="008A140D" w:rsidRPr="00BE3913">
              <w:rPr>
                <w:rFonts w:ascii="Times New Roman" w:hAnsi="Times New Roman"/>
                <w:sz w:val="24"/>
                <w:szCs w:val="24"/>
              </w:rPr>
              <w:t>униципальная программа</w:t>
            </w:r>
            <w:r w:rsidRPr="00BE3913">
              <w:rPr>
                <w:rFonts w:ascii="Times New Roman" w:hAnsi="Times New Roman"/>
                <w:sz w:val="24"/>
                <w:szCs w:val="24"/>
              </w:rPr>
              <w:t xml:space="preserve"> </w:t>
            </w:r>
            <w:r w:rsidRPr="00BE3913">
              <w:rPr>
                <w:rFonts w:ascii="Times New Roman" w:hAnsi="Times New Roman"/>
                <w:bCs/>
                <w:snapToGrid w:val="0"/>
                <w:sz w:val="24"/>
                <w:szCs w:val="24"/>
              </w:rPr>
              <w:t>«</w:t>
            </w:r>
            <w:r w:rsidRPr="00BE3913">
              <w:rPr>
                <w:rFonts w:ascii="Times New Roman" w:hAnsi="Times New Roman"/>
                <w:sz w:val="24"/>
                <w:szCs w:val="24"/>
              </w:rPr>
              <w:t>Содействие развитию гражданского общества в Эвенкийском муниципальном районе»</w:t>
            </w:r>
          </w:p>
        </w:tc>
      </w:tr>
      <w:tr w:rsidR="003A2336" w:rsidRPr="0095763C" w:rsidTr="003A2336">
        <w:tc>
          <w:tcPr>
            <w:tcW w:w="343" w:type="pct"/>
            <w:shd w:val="clear" w:color="auto" w:fill="auto"/>
          </w:tcPr>
          <w:p w:rsidR="003A2336" w:rsidRPr="0095763C" w:rsidRDefault="007A138E" w:rsidP="00132AFE">
            <w:pPr>
              <w:jc w:val="center"/>
              <w:rPr>
                <w:rFonts w:ascii="Times New Roman" w:hAnsi="Times New Roman"/>
                <w:sz w:val="24"/>
                <w:szCs w:val="24"/>
              </w:rPr>
            </w:pPr>
            <w:r>
              <w:rPr>
                <w:rFonts w:ascii="Times New Roman" w:hAnsi="Times New Roman"/>
                <w:sz w:val="24"/>
                <w:szCs w:val="24"/>
              </w:rPr>
              <w:t>6</w:t>
            </w:r>
            <w:r w:rsidR="003A2336" w:rsidRPr="0095763C">
              <w:rPr>
                <w:rFonts w:ascii="Times New Roman" w:hAnsi="Times New Roman"/>
                <w:sz w:val="24"/>
                <w:szCs w:val="24"/>
              </w:rPr>
              <w:t>.</w:t>
            </w:r>
          </w:p>
        </w:tc>
        <w:tc>
          <w:tcPr>
            <w:tcW w:w="4657" w:type="pct"/>
            <w:shd w:val="clear" w:color="auto" w:fill="auto"/>
          </w:tcPr>
          <w:p w:rsidR="003A2336" w:rsidRPr="0095763C" w:rsidRDefault="003A2336" w:rsidP="00132AFE">
            <w:pPr>
              <w:tabs>
                <w:tab w:val="left" w:pos="540"/>
                <w:tab w:val="num" w:pos="900"/>
              </w:tabs>
              <w:autoSpaceDE w:val="0"/>
              <w:autoSpaceDN w:val="0"/>
              <w:adjustRightInd w:val="0"/>
              <w:jc w:val="both"/>
              <w:rPr>
                <w:rFonts w:ascii="Times New Roman" w:hAnsi="Times New Roman"/>
                <w:sz w:val="24"/>
                <w:szCs w:val="24"/>
              </w:rPr>
            </w:pPr>
            <w:r w:rsidRPr="0095763C">
              <w:rPr>
                <w:rFonts w:ascii="Times New Roman" w:hAnsi="Times New Roman"/>
                <w:sz w:val="24"/>
                <w:szCs w:val="24"/>
              </w:rPr>
              <w:t xml:space="preserve">Муниципальная программа «Развитие </w:t>
            </w:r>
            <w:proofErr w:type="gramStart"/>
            <w:r w:rsidRPr="0095763C">
              <w:rPr>
                <w:rFonts w:ascii="Times New Roman" w:hAnsi="Times New Roman"/>
                <w:sz w:val="24"/>
                <w:szCs w:val="24"/>
              </w:rPr>
              <w:t>физической</w:t>
            </w:r>
            <w:proofErr w:type="gramEnd"/>
            <w:r w:rsidRPr="0095763C">
              <w:rPr>
                <w:rFonts w:ascii="Times New Roman" w:hAnsi="Times New Roman"/>
                <w:sz w:val="24"/>
                <w:szCs w:val="24"/>
              </w:rPr>
              <w:t xml:space="preserve"> культуры и спорта                                  в Эвенкийском муниципальном районе»</w:t>
            </w:r>
          </w:p>
        </w:tc>
      </w:tr>
      <w:tr w:rsidR="003A2336" w:rsidRPr="0095763C" w:rsidTr="003A2336">
        <w:tc>
          <w:tcPr>
            <w:tcW w:w="343" w:type="pct"/>
            <w:shd w:val="clear" w:color="auto" w:fill="auto"/>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7.</w:t>
            </w:r>
          </w:p>
        </w:tc>
        <w:tc>
          <w:tcPr>
            <w:tcW w:w="4657" w:type="pct"/>
            <w:shd w:val="clear" w:color="auto" w:fill="auto"/>
          </w:tcPr>
          <w:p w:rsidR="003A2336" w:rsidRPr="0095763C" w:rsidRDefault="003A2336" w:rsidP="00132AFE">
            <w:pPr>
              <w:tabs>
                <w:tab w:val="left" w:pos="540"/>
                <w:tab w:val="num" w:pos="900"/>
              </w:tabs>
              <w:autoSpaceDE w:val="0"/>
              <w:autoSpaceDN w:val="0"/>
              <w:adjustRightInd w:val="0"/>
              <w:jc w:val="both"/>
              <w:rPr>
                <w:rFonts w:ascii="Times New Roman" w:hAnsi="Times New Roman"/>
                <w:sz w:val="24"/>
                <w:szCs w:val="24"/>
              </w:rPr>
            </w:pPr>
            <w:r w:rsidRPr="0095763C">
              <w:rPr>
                <w:rFonts w:ascii="Times New Roman" w:hAnsi="Times New Roman"/>
                <w:sz w:val="24"/>
                <w:szCs w:val="24"/>
              </w:rPr>
              <w:t xml:space="preserve">Муниципальная программа «Поддержка отраслей экономики </w:t>
            </w:r>
            <w:proofErr w:type="gramStart"/>
            <w:r w:rsidRPr="0095763C">
              <w:rPr>
                <w:rFonts w:ascii="Times New Roman" w:hAnsi="Times New Roman"/>
                <w:sz w:val="24"/>
                <w:szCs w:val="24"/>
              </w:rPr>
              <w:t>Эвенкийского</w:t>
            </w:r>
            <w:proofErr w:type="gramEnd"/>
            <w:r w:rsidRPr="0095763C">
              <w:rPr>
                <w:rFonts w:ascii="Times New Roman" w:hAnsi="Times New Roman"/>
                <w:sz w:val="24"/>
                <w:szCs w:val="24"/>
              </w:rPr>
              <w:t xml:space="preserve"> муниципального района»</w:t>
            </w:r>
          </w:p>
        </w:tc>
      </w:tr>
      <w:tr w:rsidR="003A2336" w:rsidRPr="0095763C" w:rsidTr="003A2336">
        <w:tc>
          <w:tcPr>
            <w:tcW w:w="343" w:type="pct"/>
            <w:shd w:val="clear" w:color="auto" w:fill="auto"/>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8.</w:t>
            </w:r>
          </w:p>
        </w:tc>
        <w:tc>
          <w:tcPr>
            <w:tcW w:w="4657" w:type="pct"/>
            <w:shd w:val="clear" w:color="auto" w:fill="auto"/>
          </w:tcPr>
          <w:p w:rsidR="003A2336" w:rsidRPr="0095763C" w:rsidRDefault="003A2336" w:rsidP="00132AFE">
            <w:pPr>
              <w:tabs>
                <w:tab w:val="left" w:pos="540"/>
                <w:tab w:val="num" w:pos="900"/>
              </w:tabs>
              <w:autoSpaceDE w:val="0"/>
              <w:autoSpaceDN w:val="0"/>
              <w:adjustRightInd w:val="0"/>
              <w:jc w:val="both"/>
              <w:rPr>
                <w:rFonts w:ascii="Times New Roman" w:hAnsi="Times New Roman"/>
                <w:sz w:val="24"/>
                <w:szCs w:val="24"/>
              </w:rPr>
            </w:pPr>
            <w:r w:rsidRPr="0095763C">
              <w:rPr>
                <w:rFonts w:ascii="Times New Roman" w:hAnsi="Times New Roman"/>
                <w:sz w:val="24"/>
                <w:szCs w:val="24"/>
              </w:rPr>
              <w:t xml:space="preserve">Муниципальная программа «Поддержка транспортной системы </w:t>
            </w:r>
            <w:proofErr w:type="gramStart"/>
            <w:r w:rsidRPr="0095763C">
              <w:rPr>
                <w:rFonts w:ascii="Times New Roman" w:hAnsi="Times New Roman"/>
                <w:sz w:val="24"/>
                <w:szCs w:val="24"/>
              </w:rPr>
              <w:t>Эвенкийского</w:t>
            </w:r>
            <w:proofErr w:type="gramEnd"/>
            <w:r w:rsidRPr="0095763C">
              <w:rPr>
                <w:rFonts w:ascii="Times New Roman" w:hAnsi="Times New Roman"/>
                <w:sz w:val="24"/>
                <w:szCs w:val="24"/>
              </w:rPr>
              <w:t xml:space="preserve"> муниципального района»</w:t>
            </w:r>
          </w:p>
        </w:tc>
      </w:tr>
      <w:tr w:rsidR="003A2336" w:rsidRPr="0095763C" w:rsidTr="00D51178">
        <w:trPr>
          <w:trHeight w:val="844"/>
        </w:trPr>
        <w:tc>
          <w:tcPr>
            <w:tcW w:w="343" w:type="pct"/>
            <w:shd w:val="clear" w:color="auto" w:fill="auto"/>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9.</w:t>
            </w:r>
          </w:p>
        </w:tc>
        <w:tc>
          <w:tcPr>
            <w:tcW w:w="4657" w:type="pct"/>
            <w:shd w:val="clear" w:color="auto" w:fill="auto"/>
          </w:tcPr>
          <w:p w:rsidR="003A2336" w:rsidRPr="0095763C" w:rsidRDefault="003A2336" w:rsidP="00132AFE">
            <w:pPr>
              <w:tabs>
                <w:tab w:val="left" w:pos="540"/>
                <w:tab w:val="num" w:pos="900"/>
              </w:tabs>
              <w:autoSpaceDE w:val="0"/>
              <w:autoSpaceDN w:val="0"/>
              <w:adjustRightInd w:val="0"/>
              <w:jc w:val="both"/>
              <w:rPr>
                <w:rFonts w:ascii="Times New Roman" w:hAnsi="Times New Roman"/>
                <w:sz w:val="24"/>
                <w:szCs w:val="24"/>
              </w:rPr>
            </w:pPr>
            <w:r w:rsidRPr="0095763C">
              <w:rPr>
                <w:rFonts w:ascii="Times New Roman" w:hAnsi="Times New Roman"/>
                <w:sz w:val="24"/>
                <w:szCs w:val="24"/>
              </w:rPr>
              <w:t>Муниципальная программа «Реформирование и модернизация энергетики, жилищно-коммунального хозяйства, повышение энергетической эффективности Эвенкийского муниципального района»</w:t>
            </w:r>
          </w:p>
        </w:tc>
      </w:tr>
      <w:tr w:rsidR="003A2336" w:rsidRPr="0095763C" w:rsidTr="003A2336">
        <w:tc>
          <w:tcPr>
            <w:tcW w:w="343" w:type="pct"/>
            <w:shd w:val="clear" w:color="auto" w:fill="auto"/>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10.</w:t>
            </w:r>
          </w:p>
        </w:tc>
        <w:tc>
          <w:tcPr>
            <w:tcW w:w="4657" w:type="pct"/>
            <w:shd w:val="clear" w:color="auto" w:fill="auto"/>
          </w:tcPr>
          <w:p w:rsidR="003A2336" w:rsidRPr="0095763C" w:rsidRDefault="003A2336" w:rsidP="00132AFE">
            <w:pPr>
              <w:tabs>
                <w:tab w:val="left" w:pos="540"/>
                <w:tab w:val="num" w:pos="900"/>
              </w:tabs>
              <w:autoSpaceDE w:val="0"/>
              <w:autoSpaceDN w:val="0"/>
              <w:adjustRightInd w:val="0"/>
              <w:jc w:val="both"/>
              <w:rPr>
                <w:rFonts w:ascii="Times New Roman" w:hAnsi="Times New Roman"/>
                <w:sz w:val="24"/>
                <w:szCs w:val="24"/>
              </w:rPr>
            </w:pPr>
            <w:r w:rsidRPr="0095763C">
              <w:rPr>
                <w:rFonts w:ascii="Times New Roman" w:hAnsi="Times New Roman"/>
                <w:sz w:val="24"/>
                <w:szCs w:val="24"/>
              </w:rPr>
              <w:t>Муниципальная программа «Эвенкия – информационный регион»</w:t>
            </w:r>
          </w:p>
        </w:tc>
      </w:tr>
      <w:tr w:rsidR="003A2336" w:rsidRPr="0095763C" w:rsidTr="003A2336">
        <w:tc>
          <w:tcPr>
            <w:tcW w:w="343" w:type="pct"/>
            <w:shd w:val="clear" w:color="auto" w:fill="auto"/>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11.</w:t>
            </w:r>
          </w:p>
        </w:tc>
        <w:tc>
          <w:tcPr>
            <w:tcW w:w="4657" w:type="pct"/>
            <w:shd w:val="clear" w:color="auto" w:fill="auto"/>
          </w:tcPr>
          <w:p w:rsidR="003A2336" w:rsidRPr="0095763C" w:rsidRDefault="003A2336" w:rsidP="00132AFE">
            <w:pPr>
              <w:tabs>
                <w:tab w:val="left" w:pos="540"/>
                <w:tab w:val="num" w:pos="900"/>
              </w:tabs>
              <w:autoSpaceDE w:val="0"/>
              <w:autoSpaceDN w:val="0"/>
              <w:adjustRightInd w:val="0"/>
              <w:jc w:val="both"/>
              <w:rPr>
                <w:rFonts w:ascii="Times New Roman" w:hAnsi="Times New Roman"/>
                <w:sz w:val="24"/>
                <w:szCs w:val="24"/>
              </w:rPr>
            </w:pPr>
            <w:r w:rsidRPr="0095763C">
              <w:rPr>
                <w:rFonts w:ascii="Times New Roman" w:hAnsi="Times New Roman"/>
                <w:sz w:val="24"/>
                <w:szCs w:val="24"/>
              </w:rPr>
              <w:t>Муниципальная программа «Территориальное планирование в Эвенкийском муниципальном районе»</w:t>
            </w:r>
          </w:p>
        </w:tc>
      </w:tr>
      <w:tr w:rsidR="003A2336" w:rsidRPr="0095763C" w:rsidTr="003A2336">
        <w:tc>
          <w:tcPr>
            <w:tcW w:w="343" w:type="pct"/>
            <w:shd w:val="clear" w:color="auto" w:fill="auto"/>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12.</w:t>
            </w:r>
          </w:p>
        </w:tc>
        <w:tc>
          <w:tcPr>
            <w:tcW w:w="4657" w:type="pct"/>
            <w:shd w:val="clear" w:color="auto" w:fill="auto"/>
          </w:tcPr>
          <w:p w:rsidR="003A2336" w:rsidRPr="0095763C" w:rsidRDefault="003A2336" w:rsidP="00132AFE">
            <w:pPr>
              <w:tabs>
                <w:tab w:val="left" w:pos="540"/>
                <w:tab w:val="num" w:pos="900"/>
              </w:tabs>
              <w:autoSpaceDE w:val="0"/>
              <w:autoSpaceDN w:val="0"/>
              <w:adjustRightInd w:val="0"/>
              <w:jc w:val="both"/>
              <w:rPr>
                <w:rFonts w:ascii="Times New Roman" w:hAnsi="Times New Roman"/>
                <w:sz w:val="24"/>
                <w:szCs w:val="24"/>
              </w:rPr>
            </w:pPr>
            <w:r w:rsidRPr="0095763C">
              <w:rPr>
                <w:rFonts w:ascii="Times New Roman" w:hAnsi="Times New Roman"/>
                <w:sz w:val="24"/>
                <w:szCs w:val="24"/>
              </w:rPr>
              <w:t>Муниципальная программа «Развитие сельского хозяйства в Эвенкийском муниципальном районе»</w:t>
            </w:r>
          </w:p>
        </w:tc>
      </w:tr>
      <w:tr w:rsidR="003A2336" w:rsidRPr="0095763C" w:rsidTr="003A2336">
        <w:tc>
          <w:tcPr>
            <w:tcW w:w="343" w:type="pct"/>
            <w:shd w:val="clear" w:color="auto" w:fill="auto"/>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13.</w:t>
            </w:r>
          </w:p>
        </w:tc>
        <w:tc>
          <w:tcPr>
            <w:tcW w:w="4657" w:type="pct"/>
            <w:shd w:val="clear" w:color="auto" w:fill="auto"/>
          </w:tcPr>
          <w:p w:rsidR="003A2336" w:rsidRPr="0095763C" w:rsidRDefault="003A2336" w:rsidP="00132AFE">
            <w:pPr>
              <w:tabs>
                <w:tab w:val="left" w:pos="540"/>
                <w:tab w:val="num" w:pos="900"/>
              </w:tabs>
              <w:autoSpaceDE w:val="0"/>
              <w:autoSpaceDN w:val="0"/>
              <w:adjustRightInd w:val="0"/>
              <w:jc w:val="both"/>
              <w:rPr>
                <w:rFonts w:ascii="Times New Roman" w:hAnsi="Times New Roman"/>
                <w:sz w:val="24"/>
                <w:szCs w:val="24"/>
              </w:rPr>
            </w:pPr>
            <w:r w:rsidRPr="0095763C">
              <w:rPr>
                <w:rFonts w:ascii="Times New Roman" w:hAnsi="Times New Roman"/>
                <w:sz w:val="24"/>
                <w:szCs w:val="24"/>
              </w:rPr>
              <w:t>Муниципальная программа «Создание условий для сохранения традиционного образа жизни коренных малочисленных народов Севера и защиты их исконной среды обитания»</w:t>
            </w:r>
          </w:p>
        </w:tc>
      </w:tr>
      <w:tr w:rsidR="003A2336" w:rsidRPr="0095763C" w:rsidTr="003A2336">
        <w:tc>
          <w:tcPr>
            <w:tcW w:w="343" w:type="pct"/>
            <w:shd w:val="clear" w:color="auto" w:fill="auto"/>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14.</w:t>
            </w:r>
          </w:p>
        </w:tc>
        <w:tc>
          <w:tcPr>
            <w:tcW w:w="4657" w:type="pct"/>
            <w:shd w:val="clear" w:color="auto" w:fill="auto"/>
          </w:tcPr>
          <w:p w:rsidR="003A2336" w:rsidRPr="0095763C" w:rsidRDefault="003A2336" w:rsidP="00132AFE">
            <w:pPr>
              <w:tabs>
                <w:tab w:val="left" w:pos="540"/>
                <w:tab w:val="num" w:pos="900"/>
              </w:tabs>
              <w:autoSpaceDE w:val="0"/>
              <w:autoSpaceDN w:val="0"/>
              <w:adjustRightInd w:val="0"/>
              <w:jc w:val="both"/>
              <w:rPr>
                <w:rFonts w:ascii="Times New Roman" w:hAnsi="Times New Roman"/>
                <w:sz w:val="24"/>
                <w:szCs w:val="24"/>
              </w:rPr>
            </w:pPr>
            <w:r w:rsidRPr="0095763C">
              <w:rPr>
                <w:rFonts w:ascii="Times New Roman" w:hAnsi="Times New Roman"/>
                <w:sz w:val="24"/>
                <w:szCs w:val="24"/>
              </w:rPr>
              <w:t xml:space="preserve">Муниципальная программа «Управление муниципальным имуществом </w:t>
            </w:r>
            <w:proofErr w:type="gramStart"/>
            <w:r w:rsidRPr="0095763C">
              <w:rPr>
                <w:rFonts w:ascii="Times New Roman" w:hAnsi="Times New Roman"/>
                <w:sz w:val="24"/>
                <w:szCs w:val="24"/>
              </w:rPr>
              <w:t>Эвенкийского</w:t>
            </w:r>
            <w:proofErr w:type="gramEnd"/>
            <w:r w:rsidRPr="0095763C">
              <w:rPr>
                <w:rFonts w:ascii="Times New Roman" w:hAnsi="Times New Roman"/>
                <w:sz w:val="24"/>
                <w:szCs w:val="24"/>
              </w:rPr>
              <w:t xml:space="preserve"> муниципального района»</w:t>
            </w:r>
          </w:p>
        </w:tc>
      </w:tr>
      <w:tr w:rsidR="003A2336" w:rsidRPr="0095763C" w:rsidTr="003A2336">
        <w:tc>
          <w:tcPr>
            <w:tcW w:w="343" w:type="pct"/>
            <w:shd w:val="clear" w:color="auto" w:fill="auto"/>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15.</w:t>
            </w:r>
          </w:p>
        </w:tc>
        <w:tc>
          <w:tcPr>
            <w:tcW w:w="4657" w:type="pct"/>
            <w:shd w:val="clear" w:color="auto" w:fill="auto"/>
          </w:tcPr>
          <w:p w:rsidR="003A2336" w:rsidRPr="0095763C" w:rsidRDefault="003A2336" w:rsidP="00132AFE">
            <w:pPr>
              <w:tabs>
                <w:tab w:val="left" w:pos="540"/>
                <w:tab w:val="num" w:pos="900"/>
              </w:tabs>
              <w:autoSpaceDE w:val="0"/>
              <w:autoSpaceDN w:val="0"/>
              <w:adjustRightInd w:val="0"/>
              <w:jc w:val="both"/>
              <w:rPr>
                <w:rFonts w:ascii="Times New Roman" w:hAnsi="Times New Roman"/>
                <w:sz w:val="24"/>
                <w:szCs w:val="24"/>
              </w:rPr>
            </w:pPr>
            <w:r w:rsidRPr="0095763C">
              <w:rPr>
                <w:rFonts w:ascii="Times New Roman" w:hAnsi="Times New Roman"/>
                <w:sz w:val="24"/>
                <w:szCs w:val="24"/>
              </w:rPr>
              <w:t>Муниципальная программа «Улучшение условий труда в муниципальных учреждениях Эвенкийского муниципального района»</w:t>
            </w:r>
          </w:p>
        </w:tc>
      </w:tr>
      <w:tr w:rsidR="003A2336" w:rsidRPr="0095763C" w:rsidTr="003A2336">
        <w:tc>
          <w:tcPr>
            <w:tcW w:w="343" w:type="pct"/>
            <w:shd w:val="clear" w:color="auto" w:fill="auto"/>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16.</w:t>
            </w:r>
          </w:p>
        </w:tc>
        <w:tc>
          <w:tcPr>
            <w:tcW w:w="4657" w:type="pct"/>
            <w:shd w:val="clear" w:color="auto" w:fill="auto"/>
          </w:tcPr>
          <w:p w:rsidR="003A2336" w:rsidRPr="0095763C" w:rsidRDefault="003A2336" w:rsidP="00132AFE">
            <w:pPr>
              <w:tabs>
                <w:tab w:val="left" w:pos="540"/>
                <w:tab w:val="num" w:pos="900"/>
              </w:tabs>
              <w:autoSpaceDE w:val="0"/>
              <w:autoSpaceDN w:val="0"/>
              <w:adjustRightInd w:val="0"/>
              <w:jc w:val="both"/>
              <w:rPr>
                <w:rFonts w:ascii="Times New Roman" w:hAnsi="Times New Roman"/>
                <w:sz w:val="24"/>
                <w:szCs w:val="24"/>
              </w:rPr>
            </w:pPr>
            <w:r w:rsidRPr="0095763C">
              <w:rPr>
                <w:rFonts w:ascii="Times New Roman" w:hAnsi="Times New Roman"/>
                <w:sz w:val="24"/>
                <w:szCs w:val="24"/>
              </w:rPr>
              <w:t>Муниципальная программа «Улучшение жилищных условий жителей Эвенкийского муниципального района»</w:t>
            </w:r>
          </w:p>
        </w:tc>
      </w:tr>
      <w:tr w:rsidR="003A2336" w:rsidRPr="0095763C" w:rsidTr="003A2336">
        <w:tc>
          <w:tcPr>
            <w:tcW w:w="343" w:type="pct"/>
            <w:shd w:val="clear" w:color="auto" w:fill="auto"/>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17.</w:t>
            </w:r>
          </w:p>
        </w:tc>
        <w:tc>
          <w:tcPr>
            <w:tcW w:w="4657" w:type="pct"/>
            <w:shd w:val="clear" w:color="auto" w:fill="auto"/>
          </w:tcPr>
          <w:p w:rsidR="003A2336" w:rsidRPr="0095763C" w:rsidRDefault="003A2336" w:rsidP="00132AFE">
            <w:pPr>
              <w:tabs>
                <w:tab w:val="left" w:pos="540"/>
                <w:tab w:val="num" w:pos="900"/>
              </w:tabs>
              <w:autoSpaceDE w:val="0"/>
              <w:autoSpaceDN w:val="0"/>
              <w:adjustRightInd w:val="0"/>
              <w:jc w:val="both"/>
              <w:rPr>
                <w:rFonts w:ascii="Times New Roman" w:hAnsi="Times New Roman"/>
                <w:sz w:val="24"/>
                <w:szCs w:val="24"/>
              </w:rPr>
            </w:pPr>
            <w:r w:rsidRPr="0095763C">
              <w:rPr>
                <w:rFonts w:ascii="Times New Roman" w:hAnsi="Times New Roman"/>
                <w:sz w:val="24"/>
                <w:szCs w:val="24"/>
              </w:rPr>
              <w:t>Муниципальная программа «Противодействие экстремизму и профилактика терроризма на территории Эвенкийского муниципального района»</w:t>
            </w:r>
          </w:p>
        </w:tc>
      </w:tr>
      <w:tr w:rsidR="007A138E" w:rsidRPr="0095763C" w:rsidTr="003A2336">
        <w:tc>
          <w:tcPr>
            <w:tcW w:w="343" w:type="pct"/>
            <w:shd w:val="clear" w:color="auto" w:fill="auto"/>
          </w:tcPr>
          <w:p w:rsidR="007A138E" w:rsidRPr="0095763C" w:rsidRDefault="007A138E" w:rsidP="00132AFE">
            <w:pPr>
              <w:jc w:val="center"/>
              <w:rPr>
                <w:rFonts w:ascii="Times New Roman" w:hAnsi="Times New Roman"/>
                <w:sz w:val="24"/>
                <w:szCs w:val="24"/>
              </w:rPr>
            </w:pPr>
            <w:r>
              <w:rPr>
                <w:rFonts w:ascii="Times New Roman" w:hAnsi="Times New Roman"/>
                <w:sz w:val="24"/>
                <w:szCs w:val="24"/>
              </w:rPr>
              <w:t>18.</w:t>
            </w:r>
          </w:p>
        </w:tc>
        <w:tc>
          <w:tcPr>
            <w:tcW w:w="4657" w:type="pct"/>
            <w:shd w:val="clear" w:color="auto" w:fill="auto"/>
          </w:tcPr>
          <w:p w:rsidR="007A138E" w:rsidRPr="007A138E" w:rsidRDefault="007A138E" w:rsidP="007A138E">
            <w:pPr>
              <w:autoSpaceDE w:val="0"/>
              <w:autoSpaceDN w:val="0"/>
              <w:adjustRightInd w:val="0"/>
              <w:rPr>
                <w:rFonts w:ascii="Times New Roman" w:hAnsi="Times New Roman"/>
                <w:bCs/>
                <w:sz w:val="24"/>
                <w:szCs w:val="24"/>
                <w:lang w:eastAsia="ja-JP"/>
              </w:rPr>
            </w:pPr>
            <w:r w:rsidRPr="007A138E">
              <w:rPr>
                <w:rFonts w:ascii="Times New Roman" w:hAnsi="Times New Roman"/>
                <w:bCs/>
                <w:sz w:val="24"/>
                <w:szCs w:val="24"/>
                <w:lang w:eastAsia="ja-JP"/>
              </w:rPr>
              <w:t>Муниципальная программа «</w:t>
            </w:r>
            <w:r w:rsidRPr="007A138E">
              <w:rPr>
                <w:rFonts w:ascii="Times New Roman" w:hAnsi="Times New Roman"/>
                <w:sz w:val="24"/>
                <w:szCs w:val="24"/>
              </w:rPr>
              <w:t>Профилактика преступлений и иных правонарушений на территории Эвенкийского муниципал</w:t>
            </w:r>
            <w:r w:rsidR="00BE3913">
              <w:rPr>
                <w:rFonts w:ascii="Times New Roman" w:hAnsi="Times New Roman"/>
                <w:sz w:val="24"/>
                <w:szCs w:val="24"/>
              </w:rPr>
              <w:t>ьного района</w:t>
            </w:r>
            <w:r w:rsidRPr="007A138E">
              <w:rPr>
                <w:rFonts w:ascii="Times New Roman" w:hAnsi="Times New Roman"/>
                <w:sz w:val="24"/>
                <w:szCs w:val="24"/>
              </w:rPr>
              <w:t>»</w:t>
            </w:r>
          </w:p>
          <w:p w:rsidR="007A138E" w:rsidRPr="0095763C" w:rsidRDefault="007A138E" w:rsidP="00132AFE">
            <w:pPr>
              <w:tabs>
                <w:tab w:val="left" w:pos="540"/>
                <w:tab w:val="num" w:pos="900"/>
              </w:tabs>
              <w:autoSpaceDE w:val="0"/>
              <w:autoSpaceDN w:val="0"/>
              <w:adjustRightInd w:val="0"/>
              <w:jc w:val="both"/>
              <w:rPr>
                <w:rFonts w:ascii="Times New Roman" w:hAnsi="Times New Roman"/>
                <w:sz w:val="24"/>
                <w:szCs w:val="24"/>
              </w:rPr>
            </w:pPr>
          </w:p>
        </w:tc>
      </w:tr>
      <w:tr w:rsidR="003A2336" w:rsidRPr="0095763C" w:rsidTr="003A2336">
        <w:tc>
          <w:tcPr>
            <w:tcW w:w="343" w:type="pct"/>
            <w:shd w:val="clear" w:color="auto" w:fill="auto"/>
          </w:tcPr>
          <w:p w:rsidR="003A2336" w:rsidRPr="0095763C" w:rsidRDefault="003A2336" w:rsidP="00132AFE">
            <w:pPr>
              <w:jc w:val="center"/>
              <w:rPr>
                <w:rFonts w:ascii="Times New Roman" w:hAnsi="Times New Roman"/>
                <w:b/>
                <w:sz w:val="24"/>
                <w:szCs w:val="24"/>
              </w:rPr>
            </w:pPr>
          </w:p>
        </w:tc>
        <w:tc>
          <w:tcPr>
            <w:tcW w:w="4657" w:type="pct"/>
            <w:shd w:val="clear" w:color="auto" w:fill="auto"/>
            <w:vAlign w:val="center"/>
          </w:tcPr>
          <w:p w:rsidR="003A2336" w:rsidRPr="0095763C" w:rsidRDefault="003A2336" w:rsidP="00132AFE">
            <w:pPr>
              <w:jc w:val="center"/>
              <w:rPr>
                <w:rFonts w:ascii="Times New Roman" w:hAnsi="Times New Roman"/>
                <w:b/>
                <w:i/>
                <w:sz w:val="24"/>
                <w:szCs w:val="24"/>
              </w:rPr>
            </w:pPr>
            <w:r w:rsidRPr="0095763C">
              <w:rPr>
                <w:rFonts w:ascii="Times New Roman" w:hAnsi="Times New Roman"/>
                <w:b/>
                <w:i/>
                <w:sz w:val="24"/>
                <w:szCs w:val="24"/>
              </w:rPr>
              <w:t>Муниципальные программы сельских поселений</w:t>
            </w:r>
          </w:p>
          <w:p w:rsidR="003A2336" w:rsidRPr="0095763C" w:rsidRDefault="003A2336" w:rsidP="00132AFE">
            <w:pPr>
              <w:jc w:val="center"/>
              <w:rPr>
                <w:rFonts w:ascii="Times New Roman" w:hAnsi="Times New Roman"/>
                <w:b/>
                <w:sz w:val="24"/>
                <w:szCs w:val="24"/>
              </w:rPr>
            </w:pPr>
            <w:r w:rsidRPr="0095763C">
              <w:rPr>
                <w:rFonts w:ascii="Times New Roman" w:hAnsi="Times New Roman"/>
                <w:b/>
                <w:i/>
                <w:sz w:val="24"/>
                <w:szCs w:val="24"/>
              </w:rPr>
              <w:t>Эвенкийского муниципального района</w:t>
            </w:r>
          </w:p>
        </w:tc>
      </w:tr>
      <w:tr w:rsidR="00B27CAF" w:rsidRPr="0095763C" w:rsidTr="003A2336">
        <w:trPr>
          <w:trHeight w:val="347"/>
        </w:trPr>
        <w:tc>
          <w:tcPr>
            <w:tcW w:w="343" w:type="pct"/>
            <w:shd w:val="clear" w:color="auto" w:fill="auto"/>
          </w:tcPr>
          <w:p w:rsidR="00B27CAF" w:rsidRPr="0095763C" w:rsidRDefault="00B27CAF" w:rsidP="00132AFE">
            <w:pPr>
              <w:jc w:val="center"/>
              <w:rPr>
                <w:rFonts w:ascii="Times New Roman" w:hAnsi="Times New Roman"/>
                <w:sz w:val="24"/>
                <w:szCs w:val="24"/>
              </w:rPr>
            </w:pPr>
            <w:r w:rsidRPr="0095763C">
              <w:rPr>
                <w:rFonts w:ascii="Times New Roman" w:hAnsi="Times New Roman"/>
                <w:sz w:val="24"/>
                <w:szCs w:val="24"/>
              </w:rPr>
              <w:t>1.</w:t>
            </w:r>
          </w:p>
        </w:tc>
        <w:tc>
          <w:tcPr>
            <w:tcW w:w="4657" w:type="pct"/>
            <w:shd w:val="clear" w:color="auto" w:fill="auto"/>
          </w:tcPr>
          <w:p w:rsidR="00B27CAF" w:rsidRPr="00BE3913" w:rsidRDefault="00B27CAF" w:rsidP="00B27CAF">
            <w:pPr>
              <w:tabs>
                <w:tab w:val="num" w:pos="900"/>
              </w:tabs>
              <w:autoSpaceDE w:val="0"/>
              <w:autoSpaceDN w:val="0"/>
              <w:adjustRightInd w:val="0"/>
              <w:jc w:val="both"/>
              <w:rPr>
                <w:rFonts w:ascii="Times New Roman" w:hAnsi="Times New Roman"/>
                <w:sz w:val="24"/>
                <w:szCs w:val="24"/>
              </w:rPr>
            </w:pPr>
            <w:r w:rsidRPr="00BE3913">
              <w:rPr>
                <w:rFonts w:ascii="Times New Roman" w:eastAsia="Times New Roman" w:hAnsi="Times New Roman"/>
                <w:sz w:val="24"/>
                <w:szCs w:val="24"/>
              </w:rPr>
              <w:t xml:space="preserve">Муниципальная программа «Развитие транспортной инфраструктуры на территории с. </w:t>
            </w:r>
            <w:proofErr w:type="spellStart"/>
            <w:r w:rsidRPr="00BE3913">
              <w:rPr>
                <w:rFonts w:ascii="Times New Roman" w:eastAsia="Times New Roman" w:hAnsi="Times New Roman"/>
                <w:sz w:val="24"/>
                <w:szCs w:val="24"/>
              </w:rPr>
              <w:t>Ванавара</w:t>
            </w:r>
            <w:proofErr w:type="spellEnd"/>
            <w:r w:rsidRPr="00BE3913">
              <w:rPr>
                <w:rFonts w:ascii="Times New Roman" w:eastAsia="Times New Roman" w:hAnsi="Times New Roman"/>
                <w:sz w:val="24"/>
                <w:szCs w:val="24"/>
              </w:rPr>
              <w:t>»</w:t>
            </w:r>
          </w:p>
        </w:tc>
      </w:tr>
      <w:tr w:rsidR="00B27CAF" w:rsidRPr="0095763C" w:rsidTr="003A2336">
        <w:tc>
          <w:tcPr>
            <w:tcW w:w="343" w:type="pct"/>
            <w:shd w:val="clear" w:color="auto" w:fill="auto"/>
          </w:tcPr>
          <w:p w:rsidR="00B27CAF" w:rsidRPr="0095763C" w:rsidRDefault="00B27CAF" w:rsidP="00132AFE">
            <w:pPr>
              <w:jc w:val="center"/>
              <w:rPr>
                <w:rFonts w:ascii="Times New Roman" w:hAnsi="Times New Roman"/>
                <w:sz w:val="24"/>
                <w:szCs w:val="24"/>
              </w:rPr>
            </w:pPr>
            <w:r w:rsidRPr="0095763C">
              <w:rPr>
                <w:rFonts w:ascii="Times New Roman" w:hAnsi="Times New Roman"/>
                <w:sz w:val="24"/>
                <w:szCs w:val="24"/>
              </w:rPr>
              <w:t>2.</w:t>
            </w:r>
          </w:p>
        </w:tc>
        <w:tc>
          <w:tcPr>
            <w:tcW w:w="4657" w:type="pct"/>
            <w:shd w:val="clear" w:color="auto" w:fill="auto"/>
          </w:tcPr>
          <w:p w:rsidR="00B27CAF" w:rsidRPr="00BE3913" w:rsidRDefault="00B27CAF" w:rsidP="00B27CAF">
            <w:pPr>
              <w:tabs>
                <w:tab w:val="num" w:pos="900"/>
              </w:tabs>
              <w:autoSpaceDE w:val="0"/>
              <w:autoSpaceDN w:val="0"/>
              <w:adjustRightInd w:val="0"/>
              <w:jc w:val="both"/>
              <w:rPr>
                <w:rFonts w:ascii="Times New Roman" w:hAnsi="Times New Roman"/>
                <w:bCs/>
                <w:spacing w:val="-9"/>
                <w:sz w:val="24"/>
                <w:szCs w:val="24"/>
              </w:rPr>
            </w:pPr>
            <w:r w:rsidRPr="00BE3913">
              <w:rPr>
                <w:rFonts w:ascii="Times New Roman" w:eastAsia="Times New Roman" w:hAnsi="Times New Roman"/>
                <w:sz w:val="24"/>
                <w:szCs w:val="24"/>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 </w:t>
            </w:r>
            <w:proofErr w:type="spellStart"/>
            <w:r w:rsidRPr="00BE3913">
              <w:rPr>
                <w:rFonts w:ascii="Times New Roman" w:eastAsia="Times New Roman" w:hAnsi="Times New Roman"/>
                <w:sz w:val="24"/>
                <w:szCs w:val="24"/>
              </w:rPr>
              <w:t>Ванавара</w:t>
            </w:r>
            <w:proofErr w:type="spellEnd"/>
            <w:r w:rsidRPr="00BE3913">
              <w:rPr>
                <w:rFonts w:ascii="Times New Roman" w:eastAsia="Times New Roman" w:hAnsi="Times New Roman"/>
                <w:sz w:val="24"/>
                <w:szCs w:val="24"/>
              </w:rPr>
              <w:t>»</w:t>
            </w:r>
          </w:p>
        </w:tc>
      </w:tr>
      <w:tr w:rsidR="00B27CAF" w:rsidRPr="0095763C" w:rsidTr="003A2336">
        <w:tc>
          <w:tcPr>
            <w:tcW w:w="343" w:type="pct"/>
            <w:shd w:val="clear" w:color="auto" w:fill="auto"/>
          </w:tcPr>
          <w:p w:rsidR="00B27CAF" w:rsidRPr="0095763C" w:rsidRDefault="00B27CAF" w:rsidP="00132AFE">
            <w:pPr>
              <w:jc w:val="center"/>
              <w:rPr>
                <w:rFonts w:ascii="Times New Roman" w:hAnsi="Times New Roman"/>
                <w:sz w:val="24"/>
                <w:szCs w:val="24"/>
              </w:rPr>
            </w:pPr>
            <w:r w:rsidRPr="0095763C">
              <w:rPr>
                <w:rFonts w:ascii="Times New Roman" w:hAnsi="Times New Roman"/>
                <w:sz w:val="24"/>
                <w:szCs w:val="24"/>
              </w:rPr>
              <w:t>3.</w:t>
            </w:r>
          </w:p>
        </w:tc>
        <w:tc>
          <w:tcPr>
            <w:tcW w:w="4657" w:type="pct"/>
            <w:shd w:val="clear" w:color="auto" w:fill="auto"/>
          </w:tcPr>
          <w:p w:rsidR="00B27CAF" w:rsidRPr="00BE3913" w:rsidRDefault="00B27CAF" w:rsidP="00B27CAF">
            <w:pPr>
              <w:jc w:val="both"/>
              <w:rPr>
                <w:rFonts w:ascii="Times New Roman" w:hAnsi="Times New Roman"/>
                <w:i/>
                <w:sz w:val="24"/>
                <w:szCs w:val="24"/>
              </w:rPr>
            </w:pPr>
            <w:r w:rsidRPr="00BE3913">
              <w:rPr>
                <w:rFonts w:ascii="Times New Roman" w:eastAsia="Times New Roman" w:hAnsi="Times New Roman"/>
                <w:sz w:val="24"/>
                <w:szCs w:val="24"/>
              </w:rPr>
              <w:t xml:space="preserve">Муниципальная программа «Молодежная политика с. </w:t>
            </w:r>
            <w:proofErr w:type="spellStart"/>
            <w:r w:rsidRPr="00BE3913">
              <w:rPr>
                <w:rFonts w:ascii="Times New Roman" w:eastAsia="Times New Roman" w:hAnsi="Times New Roman"/>
                <w:sz w:val="24"/>
                <w:szCs w:val="24"/>
              </w:rPr>
              <w:t>Ванавара</w:t>
            </w:r>
            <w:proofErr w:type="spellEnd"/>
            <w:r w:rsidRPr="00BE3913">
              <w:rPr>
                <w:rFonts w:ascii="Times New Roman" w:eastAsia="Times New Roman" w:hAnsi="Times New Roman"/>
                <w:sz w:val="24"/>
                <w:szCs w:val="24"/>
              </w:rPr>
              <w:t>»</w:t>
            </w:r>
          </w:p>
        </w:tc>
      </w:tr>
      <w:tr w:rsidR="00B27CAF" w:rsidRPr="0095763C" w:rsidTr="003A2336">
        <w:tc>
          <w:tcPr>
            <w:tcW w:w="343" w:type="pct"/>
            <w:shd w:val="clear" w:color="auto" w:fill="auto"/>
          </w:tcPr>
          <w:p w:rsidR="00B27CAF" w:rsidRPr="0095763C" w:rsidRDefault="00B27CAF" w:rsidP="00132AFE">
            <w:pPr>
              <w:jc w:val="center"/>
              <w:rPr>
                <w:rFonts w:ascii="Times New Roman" w:hAnsi="Times New Roman"/>
                <w:sz w:val="24"/>
                <w:szCs w:val="24"/>
              </w:rPr>
            </w:pPr>
            <w:r w:rsidRPr="0095763C">
              <w:rPr>
                <w:rFonts w:ascii="Times New Roman" w:hAnsi="Times New Roman"/>
                <w:sz w:val="24"/>
                <w:szCs w:val="24"/>
              </w:rPr>
              <w:t>4.</w:t>
            </w:r>
          </w:p>
        </w:tc>
        <w:tc>
          <w:tcPr>
            <w:tcW w:w="4657" w:type="pct"/>
            <w:shd w:val="clear" w:color="auto" w:fill="auto"/>
          </w:tcPr>
          <w:p w:rsidR="00B27CAF" w:rsidRPr="00BE3913" w:rsidRDefault="00B27CAF" w:rsidP="00B27CAF">
            <w:pPr>
              <w:widowControl w:val="0"/>
              <w:tabs>
                <w:tab w:val="num" w:pos="900"/>
              </w:tabs>
              <w:autoSpaceDE w:val="0"/>
              <w:autoSpaceDN w:val="0"/>
              <w:adjustRightInd w:val="0"/>
              <w:jc w:val="both"/>
              <w:rPr>
                <w:rFonts w:ascii="Times New Roman" w:eastAsia="Calibri" w:hAnsi="Times New Roman"/>
                <w:sz w:val="24"/>
                <w:szCs w:val="24"/>
              </w:rPr>
            </w:pPr>
            <w:r w:rsidRPr="00BE3913">
              <w:rPr>
                <w:rFonts w:ascii="Times New Roman" w:eastAsia="Times New Roman" w:hAnsi="Times New Roman"/>
                <w:sz w:val="24"/>
                <w:szCs w:val="24"/>
              </w:rPr>
              <w:t>Муниципальная программа</w:t>
            </w:r>
            <w:r w:rsidR="00BE3913">
              <w:rPr>
                <w:rFonts w:ascii="Times New Roman" w:eastAsia="Times New Roman" w:hAnsi="Times New Roman"/>
                <w:sz w:val="24"/>
                <w:szCs w:val="24"/>
              </w:rPr>
              <w:t xml:space="preserve"> </w:t>
            </w:r>
            <w:r w:rsidRPr="00BE3913">
              <w:rPr>
                <w:rFonts w:ascii="Times New Roman" w:eastAsia="Times New Roman" w:hAnsi="Times New Roman"/>
                <w:sz w:val="24"/>
                <w:szCs w:val="24"/>
              </w:rPr>
              <w:t>«Организация социальн</w:t>
            </w:r>
            <w:proofErr w:type="gramStart"/>
            <w:r w:rsidRPr="00BE3913">
              <w:rPr>
                <w:rFonts w:ascii="Times New Roman" w:eastAsia="Times New Roman" w:hAnsi="Times New Roman"/>
                <w:sz w:val="24"/>
                <w:szCs w:val="24"/>
              </w:rPr>
              <w:t>о-</w:t>
            </w:r>
            <w:proofErr w:type="gramEnd"/>
            <w:r w:rsidRPr="00BE3913">
              <w:rPr>
                <w:rFonts w:ascii="Times New Roman" w:eastAsia="Times New Roman" w:hAnsi="Times New Roman"/>
                <w:sz w:val="24"/>
                <w:szCs w:val="24"/>
              </w:rPr>
              <w:t xml:space="preserve"> значимых мероприятий на территории с. </w:t>
            </w:r>
            <w:proofErr w:type="spellStart"/>
            <w:r w:rsidRPr="00BE3913">
              <w:rPr>
                <w:rFonts w:ascii="Times New Roman" w:eastAsia="Times New Roman" w:hAnsi="Times New Roman"/>
                <w:sz w:val="24"/>
                <w:szCs w:val="24"/>
              </w:rPr>
              <w:t>Ванавара</w:t>
            </w:r>
            <w:proofErr w:type="spellEnd"/>
            <w:r w:rsidRPr="00BE3913">
              <w:rPr>
                <w:rFonts w:ascii="Times New Roman" w:eastAsia="Times New Roman" w:hAnsi="Times New Roman"/>
                <w:sz w:val="24"/>
                <w:szCs w:val="24"/>
              </w:rPr>
              <w:t>»</w:t>
            </w:r>
          </w:p>
        </w:tc>
      </w:tr>
      <w:tr w:rsidR="00B27CAF" w:rsidRPr="0095763C" w:rsidTr="007128A6">
        <w:trPr>
          <w:trHeight w:val="352"/>
        </w:trPr>
        <w:tc>
          <w:tcPr>
            <w:tcW w:w="343" w:type="pct"/>
            <w:shd w:val="clear" w:color="auto" w:fill="auto"/>
          </w:tcPr>
          <w:p w:rsidR="00B27CAF" w:rsidRPr="0095763C" w:rsidRDefault="00B27CAF" w:rsidP="00132AFE">
            <w:pPr>
              <w:jc w:val="center"/>
              <w:rPr>
                <w:rFonts w:ascii="Times New Roman" w:hAnsi="Times New Roman"/>
                <w:sz w:val="24"/>
                <w:szCs w:val="24"/>
              </w:rPr>
            </w:pPr>
            <w:r w:rsidRPr="0095763C">
              <w:rPr>
                <w:rFonts w:ascii="Times New Roman" w:hAnsi="Times New Roman"/>
                <w:sz w:val="24"/>
                <w:szCs w:val="24"/>
              </w:rPr>
              <w:lastRenderedPageBreak/>
              <w:t>5.</w:t>
            </w:r>
          </w:p>
        </w:tc>
        <w:tc>
          <w:tcPr>
            <w:tcW w:w="4657" w:type="pct"/>
            <w:shd w:val="clear" w:color="auto" w:fill="auto"/>
          </w:tcPr>
          <w:p w:rsidR="00B27CAF" w:rsidRPr="00BE3913" w:rsidRDefault="00B27CAF" w:rsidP="00B27CAF">
            <w:pPr>
              <w:widowControl w:val="0"/>
              <w:tabs>
                <w:tab w:val="num" w:pos="900"/>
              </w:tabs>
              <w:autoSpaceDE w:val="0"/>
              <w:autoSpaceDN w:val="0"/>
              <w:adjustRightInd w:val="0"/>
              <w:jc w:val="both"/>
              <w:rPr>
                <w:rFonts w:ascii="Times New Roman" w:eastAsia="Calibri" w:hAnsi="Times New Roman"/>
                <w:sz w:val="24"/>
                <w:szCs w:val="24"/>
              </w:rPr>
            </w:pPr>
            <w:r w:rsidRPr="00BE3913">
              <w:rPr>
                <w:rFonts w:ascii="Times New Roman" w:eastAsia="Times New Roman" w:hAnsi="Times New Roman"/>
                <w:sz w:val="24"/>
                <w:szCs w:val="24"/>
              </w:rPr>
              <w:t xml:space="preserve">Муниципальная программа «Создание благоприятных условий для проживания граждан на территории с. </w:t>
            </w:r>
            <w:proofErr w:type="spellStart"/>
            <w:r w:rsidRPr="00BE3913">
              <w:rPr>
                <w:rFonts w:ascii="Times New Roman" w:eastAsia="Times New Roman" w:hAnsi="Times New Roman"/>
                <w:sz w:val="24"/>
                <w:szCs w:val="24"/>
              </w:rPr>
              <w:t>Ванавара</w:t>
            </w:r>
            <w:proofErr w:type="spellEnd"/>
            <w:r w:rsidRPr="00BE3913">
              <w:rPr>
                <w:rFonts w:ascii="Times New Roman" w:eastAsia="Times New Roman" w:hAnsi="Times New Roman"/>
                <w:sz w:val="24"/>
                <w:szCs w:val="24"/>
              </w:rPr>
              <w:t>»</w:t>
            </w:r>
          </w:p>
        </w:tc>
      </w:tr>
      <w:tr w:rsidR="00B27CAF" w:rsidRPr="0095763C" w:rsidTr="003A2336">
        <w:tc>
          <w:tcPr>
            <w:tcW w:w="343" w:type="pct"/>
            <w:shd w:val="clear" w:color="auto" w:fill="auto"/>
          </w:tcPr>
          <w:p w:rsidR="00B27CAF" w:rsidRPr="0095763C" w:rsidRDefault="00B27CAF" w:rsidP="00132AFE">
            <w:pPr>
              <w:jc w:val="center"/>
              <w:rPr>
                <w:rFonts w:ascii="Times New Roman" w:hAnsi="Times New Roman"/>
                <w:sz w:val="24"/>
                <w:szCs w:val="24"/>
              </w:rPr>
            </w:pPr>
            <w:r w:rsidRPr="0095763C">
              <w:rPr>
                <w:rFonts w:ascii="Times New Roman" w:hAnsi="Times New Roman"/>
                <w:sz w:val="24"/>
                <w:szCs w:val="24"/>
              </w:rPr>
              <w:t>6.</w:t>
            </w:r>
          </w:p>
        </w:tc>
        <w:tc>
          <w:tcPr>
            <w:tcW w:w="4657" w:type="pct"/>
            <w:shd w:val="clear" w:color="auto" w:fill="auto"/>
          </w:tcPr>
          <w:p w:rsidR="00B27CAF" w:rsidRPr="00BE3913" w:rsidRDefault="00B27CAF" w:rsidP="00B27CAF">
            <w:pPr>
              <w:rPr>
                <w:rFonts w:ascii="Times New Roman" w:hAnsi="Times New Roman"/>
                <w:sz w:val="24"/>
                <w:szCs w:val="24"/>
              </w:rPr>
            </w:pPr>
            <w:r w:rsidRPr="00BE3913">
              <w:rPr>
                <w:rFonts w:ascii="Times New Roman" w:eastAsia="Times New Roman" w:hAnsi="Times New Roman"/>
                <w:sz w:val="24"/>
                <w:szCs w:val="24"/>
              </w:rPr>
              <w:t>Муниципальная программа «Создание благоприятных условий для реализации гражданами жилищных прав»</w:t>
            </w:r>
          </w:p>
        </w:tc>
      </w:tr>
      <w:tr w:rsidR="00B27CAF" w:rsidRPr="0095763C" w:rsidTr="007128A6">
        <w:trPr>
          <w:trHeight w:val="349"/>
        </w:trPr>
        <w:tc>
          <w:tcPr>
            <w:tcW w:w="343" w:type="pct"/>
            <w:shd w:val="clear" w:color="auto" w:fill="auto"/>
          </w:tcPr>
          <w:p w:rsidR="00B27CAF" w:rsidRPr="0095763C" w:rsidRDefault="00B27CAF" w:rsidP="00132AFE">
            <w:pPr>
              <w:jc w:val="center"/>
              <w:rPr>
                <w:rFonts w:ascii="Times New Roman" w:hAnsi="Times New Roman"/>
                <w:sz w:val="24"/>
                <w:szCs w:val="24"/>
              </w:rPr>
            </w:pPr>
            <w:r w:rsidRPr="0095763C">
              <w:rPr>
                <w:rFonts w:ascii="Times New Roman" w:hAnsi="Times New Roman"/>
                <w:sz w:val="24"/>
                <w:szCs w:val="24"/>
              </w:rPr>
              <w:t>7.</w:t>
            </w:r>
          </w:p>
        </w:tc>
        <w:tc>
          <w:tcPr>
            <w:tcW w:w="4657" w:type="pct"/>
            <w:shd w:val="clear" w:color="auto" w:fill="auto"/>
          </w:tcPr>
          <w:p w:rsidR="00B27CAF" w:rsidRPr="00BE3913" w:rsidRDefault="00B27CAF" w:rsidP="00B27CAF">
            <w:pPr>
              <w:widowControl w:val="0"/>
              <w:tabs>
                <w:tab w:val="num" w:pos="900"/>
              </w:tabs>
              <w:autoSpaceDE w:val="0"/>
              <w:autoSpaceDN w:val="0"/>
              <w:adjustRightInd w:val="0"/>
              <w:jc w:val="both"/>
              <w:rPr>
                <w:rFonts w:ascii="Times New Roman" w:eastAsia="Calibri" w:hAnsi="Times New Roman"/>
                <w:sz w:val="24"/>
                <w:szCs w:val="24"/>
              </w:rPr>
            </w:pPr>
            <w:r w:rsidRPr="00BE3913">
              <w:rPr>
                <w:rFonts w:ascii="Times New Roman" w:eastAsia="Times New Roman" w:hAnsi="Times New Roman"/>
                <w:sz w:val="24"/>
                <w:szCs w:val="24"/>
              </w:rPr>
              <w:t xml:space="preserve">Муниципальная программа «Переселение граждан из аварийного жилья на территории с. </w:t>
            </w:r>
            <w:proofErr w:type="spellStart"/>
            <w:r w:rsidRPr="00BE3913">
              <w:rPr>
                <w:rFonts w:ascii="Times New Roman" w:eastAsia="Times New Roman" w:hAnsi="Times New Roman"/>
                <w:sz w:val="24"/>
                <w:szCs w:val="24"/>
              </w:rPr>
              <w:t>Ванавара</w:t>
            </w:r>
            <w:proofErr w:type="spellEnd"/>
            <w:r w:rsidRPr="00BE3913">
              <w:rPr>
                <w:rFonts w:ascii="Times New Roman" w:eastAsia="Times New Roman" w:hAnsi="Times New Roman"/>
                <w:sz w:val="24"/>
                <w:szCs w:val="24"/>
              </w:rPr>
              <w:t>» на 2019-2025 годы</w:t>
            </w:r>
          </w:p>
        </w:tc>
      </w:tr>
      <w:tr w:rsidR="00B27CAF" w:rsidRPr="0095763C" w:rsidTr="003A2336">
        <w:tc>
          <w:tcPr>
            <w:tcW w:w="343" w:type="pct"/>
            <w:shd w:val="clear" w:color="auto" w:fill="auto"/>
          </w:tcPr>
          <w:p w:rsidR="00B27CAF" w:rsidRPr="0095763C" w:rsidRDefault="00B27CAF" w:rsidP="00132AFE">
            <w:pPr>
              <w:jc w:val="center"/>
              <w:rPr>
                <w:rFonts w:ascii="Times New Roman" w:hAnsi="Times New Roman"/>
                <w:sz w:val="24"/>
                <w:szCs w:val="24"/>
              </w:rPr>
            </w:pPr>
            <w:r w:rsidRPr="0095763C">
              <w:rPr>
                <w:rFonts w:ascii="Times New Roman" w:hAnsi="Times New Roman"/>
                <w:sz w:val="24"/>
                <w:szCs w:val="24"/>
              </w:rPr>
              <w:t>8.</w:t>
            </w:r>
          </w:p>
        </w:tc>
        <w:tc>
          <w:tcPr>
            <w:tcW w:w="4657" w:type="pct"/>
            <w:shd w:val="clear" w:color="auto" w:fill="auto"/>
          </w:tcPr>
          <w:p w:rsidR="00B27CAF" w:rsidRPr="00BE3913" w:rsidRDefault="00B27CAF" w:rsidP="00B27CAF">
            <w:pPr>
              <w:widowControl w:val="0"/>
              <w:tabs>
                <w:tab w:val="num" w:pos="900"/>
              </w:tabs>
              <w:autoSpaceDE w:val="0"/>
              <w:autoSpaceDN w:val="0"/>
              <w:adjustRightInd w:val="0"/>
              <w:jc w:val="both"/>
              <w:rPr>
                <w:rFonts w:ascii="Times New Roman" w:eastAsia="Calibri" w:hAnsi="Times New Roman"/>
                <w:sz w:val="24"/>
                <w:szCs w:val="24"/>
              </w:rPr>
            </w:pPr>
            <w:r w:rsidRPr="00BE3913">
              <w:rPr>
                <w:rFonts w:ascii="Times New Roman" w:eastAsia="Times New Roman" w:hAnsi="Times New Roman"/>
                <w:sz w:val="24"/>
                <w:szCs w:val="24"/>
              </w:rPr>
              <w:t xml:space="preserve">Муниципальная программа «Управление муниципальным имуществом на территории с. </w:t>
            </w:r>
            <w:proofErr w:type="spellStart"/>
            <w:r w:rsidRPr="00BE3913">
              <w:rPr>
                <w:rFonts w:ascii="Times New Roman" w:eastAsia="Times New Roman" w:hAnsi="Times New Roman"/>
                <w:sz w:val="24"/>
                <w:szCs w:val="24"/>
              </w:rPr>
              <w:t>Ванавара</w:t>
            </w:r>
            <w:proofErr w:type="spellEnd"/>
            <w:r w:rsidRPr="00BE3913">
              <w:rPr>
                <w:rFonts w:ascii="Times New Roman" w:eastAsia="Times New Roman" w:hAnsi="Times New Roman"/>
                <w:sz w:val="24"/>
                <w:szCs w:val="24"/>
              </w:rPr>
              <w:t>»</w:t>
            </w:r>
          </w:p>
        </w:tc>
      </w:tr>
      <w:tr w:rsidR="00B27CAF" w:rsidRPr="0095763C" w:rsidTr="003A2336">
        <w:tc>
          <w:tcPr>
            <w:tcW w:w="343" w:type="pct"/>
            <w:shd w:val="clear" w:color="auto" w:fill="auto"/>
          </w:tcPr>
          <w:p w:rsidR="00B27CAF" w:rsidRPr="0095763C" w:rsidRDefault="00B27CAF" w:rsidP="00132AFE">
            <w:pPr>
              <w:jc w:val="center"/>
              <w:rPr>
                <w:rFonts w:ascii="Times New Roman" w:hAnsi="Times New Roman"/>
                <w:sz w:val="24"/>
                <w:szCs w:val="24"/>
              </w:rPr>
            </w:pPr>
            <w:r w:rsidRPr="0095763C">
              <w:rPr>
                <w:rFonts w:ascii="Times New Roman" w:hAnsi="Times New Roman"/>
                <w:sz w:val="24"/>
                <w:szCs w:val="24"/>
              </w:rPr>
              <w:t>9.</w:t>
            </w:r>
          </w:p>
        </w:tc>
        <w:tc>
          <w:tcPr>
            <w:tcW w:w="4657" w:type="pct"/>
            <w:shd w:val="clear" w:color="auto" w:fill="auto"/>
          </w:tcPr>
          <w:p w:rsidR="00B27CAF" w:rsidRPr="00BE3913" w:rsidRDefault="00B27CAF" w:rsidP="00B27CAF">
            <w:pPr>
              <w:widowControl w:val="0"/>
              <w:tabs>
                <w:tab w:val="num" w:pos="900"/>
              </w:tabs>
              <w:autoSpaceDE w:val="0"/>
              <w:autoSpaceDN w:val="0"/>
              <w:adjustRightInd w:val="0"/>
              <w:jc w:val="both"/>
              <w:rPr>
                <w:rFonts w:ascii="Times New Roman" w:eastAsia="Calibri" w:hAnsi="Times New Roman"/>
                <w:sz w:val="24"/>
                <w:szCs w:val="24"/>
              </w:rPr>
            </w:pPr>
            <w:r w:rsidRPr="00BE3913">
              <w:rPr>
                <w:rFonts w:ascii="Times New Roman" w:eastAsia="Times New Roman" w:hAnsi="Times New Roman"/>
                <w:sz w:val="24"/>
                <w:szCs w:val="24"/>
              </w:rPr>
              <w:t xml:space="preserve">Муниципальная программа «Противодействие экстремизму и профилактика терроризма на территории муниципального образования сельского поселения с. </w:t>
            </w:r>
            <w:proofErr w:type="spellStart"/>
            <w:r w:rsidRPr="00BE3913">
              <w:rPr>
                <w:rFonts w:ascii="Times New Roman" w:eastAsia="Times New Roman" w:hAnsi="Times New Roman"/>
                <w:sz w:val="24"/>
                <w:szCs w:val="24"/>
              </w:rPr>
              <w:t>Ванавара</w:t>
            </w:r>
            <w:proofErr w:type="spellEnd"/>
            <w:r w:rsidRPr="00BE3913">
              <w:rPr>
                <w:rFonts w:ascii="Times New Roman" w:eastAsia="Times New Roman" w:hAnsi="Times New Roman"/>
                <w:sz w:val="24"/>
                <w:szCs w:val="24"/>
              </w:rPr>
              <w:t>»</w:t>
            </w:r>
          </w:p>
        </w:tc>
      </w:tr>
      <w:tr w:rsidR="00B27CAF" w:rsidRPr="0095763C" w:rsidTr="00B27CAF">
        <w:tc>
          <w:tcPr>
            <w:tcW w:w="343" w:type="pct"/>
            <w:shd w:val="clear" w:color="auto" w:fill="auto"/>
          </w:tcPr>
          <w:p w:rsidR="00B27CAF" w:rsidRPr="0095763C" w:rsidRDefault="00B27CAF" w:rsidP="00132AFE">
            <w:pPr>
              <w:jc w:val="center"/>
              <w:rPr>
                <w:rFonts w:ascii="Times New Roman" w:hAnsi="Times New Roman"/>
                <w:sz w:val="24"/>
                <w:szCs w:val="24"/>
              </w:rPr>
            </w:pPr>
            <w:r w:rsidRPr="0095763C">
              <w:rPr>
                <w:rFonts w:ascii="Times New Roman" w:hAnsi="Times New Roman"/>
                <w:sz w:val="24"/>
                <w:szCs w:val="24"/>
              </w:rPr>
              <w:t>10.</w:t>
            </w:r>
          </w:p>
        </w:tc>
        <w:tc>
          <w:tcPr>
            <w:tcW w:w="4657" w:type="pct"/>
            <w:shd w:val="clear" w:color="auto" w:fill="auto"/>
            <w:vAlign w:val="center"/>
          </w:tcPr>
          <w:p w:rsidR="00B27CAF" w:rsidRPr="00BE3913" w:rsidRDefault="00B27CAF" w:rsidP="00B27CAF">
            <w:pPr>
              <w:widowControl w:val="0"/>
              <w:autoSpaceDE w:val="0"/>
              <w:autoSpaceDN w:val="0"/>
              <w:adjustRightInd w:val="0"/>
              <w:rPr>
                <w:rFonts w:ascii="Times New Roman" w:hAnsi="Times New Roman"/>
                <w:sz w:val="24"/>
                <w:szCs w:val="24"/>
              </w:rPr>
            </w:pPr>
            <w:r w:rsidRPr="00BE3913">
              <w:rPr>
                <w:rFonts w:ascii="Times New Roman" w:eastAsia="Times New Roman" w:hAnsi="Times New Roman"/>
                <w:sz w:val="24"/>
                <w:szCs w:val="24"/>
              </w:rPr>
              <w:t>Муниципальная программа</w:t>
            </w:r>
            <w:r w:rsidRPr="00BE3913">
              <w:rPr>
                <w:rFonts w:ascii="Times New Roman" w:hAnsi="Times New Roman"/>
                <w:bCs/>
                <w:sz w:val="24"/>
                <w:szCs w:val="24"/>
              </w:rPr>
              <w:t xml:space="preserve">  «Программа </w:t>
            </w:r>
            <w:proofErr w:type="gramStart"/>
            <w:r w:rsidRPr="00BE3913">
              <w:rPr>
                <w:rFonts w:ascii="Times New Roman" w:hAnsi="Times New Roman"/>
                <w:bCs/>
                <w:sz w:val="24"/>
                <w:szCs w:val="24"/>
              </w:rPr>
              <w:t>комплексного</w:t>
            </w:r>
            <w:proofErr w:type="gramEnd"/>
            <w:r w:rsidRPr="00BE3913">
              <w:rPr>
                <w:rFonts w:ascii="Times New Roman" w:hAnsi="Times New Roman"/>
                <w:bCs/>
                <w:sz w:val="24"/>
                <w:szCs w:val="24"/>
              </w:rPr>
              <w:t xml:space="preserve"> развития систем коммунальной инфраструктуры муниципального образования сельское поселение село </w:t>
            </w:r>
            <w:proofErr w:type="spellStart"/>
            <w:r w:rsidRPr="00BE3913">
              <w:rPr>
                <w:rFonts w:ascii="Times New Roman" w:hAnsi="Times New Roman"/>
                <w:bCs/>
                <w:sz w:val="24"/>
                <w:szCs w:val="24"/>
              </w:rPr>
              <w:t>Ванавара</w:t>
            </w:r>
            <w:proofErr w:type="spellEnd"/>
            <w:r w:rsidRPr="00BE3913">
              <w:rPr>
                <w:rFonts w:ascii="Times New Roman" w:hAnsi="Times New Roman"/>
                <w:bCs/>
                <w:sz w:val="24"/>
                <w:szCs w:val="24"/>
              </w:rPr>
              <w:t xml:space="preserve"> на 2017-2025 годы»</w:t>
            </w:r>
          </w:p>
        </w:tc>
      </w:tr>
      <w:tr w:rsidR="00B27CAF" w:rsidRPr="0095763C" w:rsidTr="003A2336">
        <w:tc>
          <w:tcPr>
            <w:tcW w:w="343" w:type="pct"/>
            <w:shd w:val="clear" w:color="auto" w:fill="auto"/>
          </w:tcPr>
          <w:p w:rsidR="00B27CAF" w:rsidRPr="0095763C" w:rsidRDefault="00B27CAF" w:rsidP="00132AFE">
            <w:pPr>
              <w:jc w:val="center"/>
              <w:rPr>
                <w:rFonts w:ascii="Times New Roman" w:hAnsi="Times New Roman"/>
                <w:sz w:val="24"/>
                <w:szCs w:val="24"/>
              </w:rPr>
            </w:pPr>
            <w:r w:rsidRPr="0095763C">
              <w:rPr>
                <w:rFonts w:ascii="Times New Roman" w:hAnsi="Times New Roman"/>
                <w:sz w:val="24"/>
                <w:szCs w:val="24"/>
              </w:rPr>
              <w:t>11.</w:t>
            </w:r>
          </w:p>
        </w:tc>
        <w:tc>
          <w:tcPr>
            <w:tcW w:w="4657" w:type="pct"/>
            <w:shd w:val="clear" w:color="auto" w:fill="auto"/>
          </w:tcPr>
          <w:p w:rsidR="00B27CAF" w:rsidRPr="00BE3913" w:rsidRDefault="00B27CAF" w:rsidP="00B27CAF">
            <w:pPr>
              <w:widowControl w:val="0"/>
              <w:tabs>
                <w:tab w:val="num" w:pos="900"/>
              </w:tabs>
              <w:autoSpaceDE w:val="0"/>
              <w:autoSpaceDN w:val="0"/>
              <w:adjustRightInd w:val="0"/>
              <w:jc w:val="both"/>
              <w:rPr>
                <w:rFonts w:ascii="Times New Roman" w:eastAsia="Calibri" w:hAnsi="Times New Roman"/>
                <w:sz w:val="24"/>
                <w:szCs w:val="24"/>
              </w:rPr>
            </w:pPr>
            <w:r w:rsidRPr="00BE3913">
              <w:rPr>
                <w:rFonts w:ascii="Times New Roman" w:eastAsia="Times New Roman" w:hAnsi="Times New Roman"/>
                <w:sz w:val="24"/>
                <w:szCs w:val="24"/>
              </w:rPr>
              <w:t>Муниципальная программа</w:t>
            </w:r>
            <w:r w:rsidRPr="00BE3913">
              <w:rPr>
                <w:rFonts w:ascii="Times New Roman" w:eastAsia="Times New Roman" w:hAnsi="Times New Roman"/>
                <w:bCs/>
                <w:sz w:val="24"/>
                <w:szCs w:val="24"/>
              </w:rPr>
              <w:t xml:space="preserve"> «Формирование современной поселковой среды на территории </w:t>
            </w:r>
            <w:proofErr w:type="gramStart"/>
            <w:r w:rsidRPr="00BE3913">
              <w:rPr>
                <w:rFonts w:ascii="Times New Roman" w:eastAsia="Times New Roman" w:hAnsi="Times New Roman"/>
                <w:bCs/>
                <w:sz w:val="24"/>
                <w:szCs w:val="24"/>
              </w:rPr>
              <w:t>муниципального</w:t>
            </w:r>
            <w:proofErr w:type="gramEnd"/>
            <w:r w:rsidRPr="00BE3913">
              <w:rPr>
                <w:rFonts w:ascii="Times New Roman" w:eastAsia="Times New Roman" w:hAnsi="Times New Roman"/>
                <w:bCs/>
                <w:sz w:val="24"/>
                <w:szCs w:val="24"/>
              </w:rPr>
              <w:t xml:space="preserve"> образования сельское поселение село </w:t>
            </w:r>
            <w:proofErr w:type="spellStart"/>
            <w:r w:rsidRPr="00BE3913">
              <w:rPr>
                <w:rFonts w:ascii="Times New Roman" w:eastAsia="Times New Roman" w:hAnsi="Times New Roman"/>
                <w:bCs/>
                <w:sz w:val="24"/>
                <w:szCs w:val="24"/>
              </w:rPr>
              <w:t>Ванавара</w:t>
            </w:r>
            <w:proofErr w:type="spellEnd"/>
            <w:r w:rsidRPr="00BE3913">
              <w:rPr>
                <w:rFonts w:ascii="Times New Roman" w:eastAsia="Times New Roman" w:hAnsi="Times New Roman"/>
                <w:bCs/>
                <w:sz w:val="24"/>
                <w:szCs w:val="24"/>
              </w:rPr>
              <w:t>»</w:t>
            </w:r>
          </w:p>
        </w:tc>
      </w:tr>
      <w:tr w:rsidR="00B27CAF" w:rsidRPr="0095763C" w:rsidTr="003A2336">
        <w:tc>
          <w:tcPr>
            <w:tcW w:w="343" w:type="pct"/>
            <w:shd w:val="clear" w:color="auto" w:fill="auto"/>
          </w:tcPr>
          <w:p w:rsidR="00B27CAF" w:rsidRPr="0095763C" w:rsidRDefault="00B27CAF" w:rsidP="00132AFE">
            <w:pPr>
              <w:jc w:val="center"/>
              <w:rPr>
                <w:rFonts w:ascii="Times New Roman" w:hAnsi="Times New Roman"/>
                <w:sz w:val="24"/>
                <w:szCs w:val="24"/>
              </w:rPr>
            </w:pPr>
            <w:r w:rsidRPr="0095763C">
              <w:rPr>
                <w:rFonts w:ascii="Times New Roman" w:hAnsi="Times New Roman"/>
                <w:sz w:val="24"/>
                <w:szCs w:val="24"/>
              </w:rPr>
              <w:t>12.</w:t>
            </w:r>
          </w:p>
        </w:tc>
        <w:tc>
          <w:tcPr>
            <w:tcW w:w="4657" w:type="pct"/>
            <w:shd w:val="clear" w:color="auto" w:fill="auto"/>
          </w:tcPr>
          <w:p w:rsidR="00B27CAF" w:rsidRPr="00BE3913" w:rsidRDefault="00B27CAF" w:rsidP="00B27CAF">
            <w:pPr>
              <w:widowControl w:val="0"/>
              <w:tabs>
                <w:tab w:val="num" w:pos="900"/>
              </w:tabs>
              <w:autoSpaceDE w:val="0"/>
              <w:autoSpaceDN w:val="0"/>
              <w:adjustRightInd w:val="0"/>
              <w:jc w:val="both"/>
              <w:rPr>
                <w:rFonts w:ascii="Times New Roman" w:eastAsia="Calibri" w:hAnsi="Times New Roman"/>
                <w:sz w:val="24"/>
                <w:szCs w:val="24"/>
              </w:rPr>
            </w:pPr>
            <w:r w:rsidRPr="00BE3913">
              <w:rPr>
                <w:rFonts w:ascii="Times New Roman" w:eastAsia="Times New Roman" w:hAnsi="Times New Roman"/>
                <w:sz w:val="24"/>
                <w:szCs w:val="24"/>
              </w:rPr>
              <w:t xml:space="preserve">Муниципальная программа «Развитие малого и среднего предпринимательства на территории с. </w:t>
            </w:r>
            <w:proofErr w:type="spellStart"/>
            <w:r w:rsidRPr="00BE3913">
              <w:rPr>
                <w:rFonts w:ascii="Times New Roman" w:eastAsia="Times New Roman" w:hAnsi="Times New Roman"/>
                <w:sz w:val="24"/>
                <w:szCs w:val="24"/>
              </w:rPr>
              <w:t>Ванавара</w:t>
            </w:r>
            <w:proofErr w:type="spellEnd"/>
            <w:r w:rsidRPr="00BE3913">
              <w:rPr>
                <w:rFonts w:ascii="Times New Roman" w:eastAsia="Times New Roman" w:hAnsi="Times New Roman"/>
                <w:sz w:val="24"/>
                <w:szCs w:val="24"/>
              </w:rPr>
              <w:t>»</w:t>
            </w:r>
          </w:p>
        </w:tc>
      </w:tr>
      <w:tr w:rsidR="00B27CAF" w:rsidRPr="0095763C" w:rsidTr="003A2336">
        <w:tc>
          <w:tcPr>
            <w:tcW w:w="343" w:type="pct"/>
            <w:shd w:val="clear" w:color="auto" w:fill="auto"/>
          </w:tcPr>
          <w:p w:rsidR="00B27CAF" w:rsidRPr="0095763C" w:rsidRDefault="00B27CAF" w:rsidP="00132AFE">
            <w:pPr>
              <w:jc w:val="center"/>
              <w:rPr>
                <w:rFonts w:ascii="Times New Roman" w:hAnsi="Times New Roman"/>
                <w:sz w:val="24"/>
                <w:szCs w:val="24"/>
              </w:rPr>
            </w:pPr>
            <w:r w:rsidRPr="0095763C">
              <w:rPr>
                <w:rFonts w:ascii="Times New Roman" w:hAnsi="Times New Roman"/>
                <w:sz w:val="24"/>
                <w:szCs w:val="24"/>
              </w:rPr>
              <w:t>13.</w:t>
            </w:r>
          </w:p>
        </w:tc>
        <w:tc>
          <w:tcPr>
            <w:tcW w:w="4657" w:type="pct"/>
            <w:shd w:val="clear" w:color="auto" w:fill="auto"/>
          </w:tcPr>
          <w:p w:rsidR="00B27CAF" w:rsidRPr="00BE3913" w:rsidRDefault="00B27CAF" w:rsidP="00B27CAF">
            <w:pPr>
              <w:widowControl w:val="0"/>
              <w:tabs>
                <w:tab w:val="num" w:pos="900"/>
              </w:tabs>
              <w:autoSpaceDE w:val="0"/>
              <w:autoSpaceDN w:val="0"/>
              <w:adjustRightInd w:val="0"/>
              <w:jc w:val="both"/>
              <w:rPr>
                <w:rFonts w:ascii="Times New Roman" w:eastAsia="Calibri" w:hAnsi="Times New Roman"/>
                <w:sz w:val="24"/>
                <w:szCs w:val="24"/>
              </w:rPr>
            </w:pPr>
            <w:r w:rsidRPr="00BE3913">
              <w:rPr>
                <w:rFonts w:ascii="Times New Roman" w:eastAsia="Times New Roman" w:hAnsi="Times New Roman"/>
                <w:sz w:val="24"/>
                <w:szCs w:val="24"/>
              </w:rPr>
              <w:t xml:space="preserve">Муниципальная программа «Комплексное развитие транспортной инфраструктуры сельского поселения с. </w:t>
            </w:r>
            <w:proofErr w:type="spellStart"/>
            <w:r w:rsidRPr="00BE3913">
              <w:rPr>
                <w:rFonts w:ascii="Times New Roman" w:eastAsia="Times New Roman" w:hAnsi="Times New Roman"/>
                <w:sz w:val="24"/>
                <w:szCs w:val="24"/>
              </w:rPr>
              <w:t>Ванавара</w:t>
            </w:r>
            <w:proofErr w:type="spellEnd"/>
            <w:r w:rsidRPr="00BE3913">
              <w:rPr>
                <w:rFonts w:ascii="Times New Roman" w:eastAsia="Times New Roman" w:hAnsi="Times New Roman"/>
                <w:sz w:val="24"/>
                <w:szCs w:val="24"/>
              </w:rPr>
              <w:t xml:space="preserve"> на 2018-2034 годы»</w:t>
            </w:r>
          </w:p>
        </w:tc>
      </w:tr>
      <w:tr w:rsidR="00B27CAF" w:rsidRPr="0095763C" w:rsidTr="003A2336">
        <w:tc>
          <w:tcPr>
            <w:tcW w:w="343" w:type="pct"/>
            <w:shd w:val="clear" w:color="auto" w:fill="auto"/>
          </w:tcPr>
          <w:p w:rsidR="00B27CAF" w:rsidRPr="0095763C" w:rsidRDefault="00B27CAF" w:rsidP="00132AFE">
            <w:pPr>
              <w:jc w:val="center"/>
              <w:rPr>
                <w:rFonts w:ascii="Times New Roman" w:hAnsi="Times New Roman"/>
                <w:sz w:val="24"/>
                <w:szCs w:val="24"/>
              </w:rPr>
            </w:pPr>
            <w:r w:rsidRPr="0095763C">
              <w:rPr>
                <w:rFonts w:ascii="Times New Roman" w:hAnsi="Times New Roman"/>
                <w:sz w:val="24"/>
                <w:szCs w:val="24"/>
              </w:rPr>
              <w:t>14.</w:t>
            </w:r>
          </w:p>
        </w:tc>
        <w:tc>
          <w:tcPr>
            <w:tcW w:w="4657" w:type="pct"/>
            <w:shd w:val="clear" w:color="auto" w:fill="auto"/>
          </w:tcPr>
          <w:p w:rsidR="00B27CAF" w:rsidRPr="00BE3913" w:rsidRDefault="00B27CAF" w:rsidP="00B27CAF">
            <w:pPr>
              <w:tabs>
                <w:tab w:val="num" w:pos="900"/>
              </w:tabs>
              <w:autoSpaceDE w:val="0"/>
              <w:autoSpaceDN w:val="0"/>
              <w:adjustRightInd w:val="0"/>
              <w:jc w:val="both"/>
              <w:rPr>
                <w:rFonts w:ascii="Times New Roman" w:hAnsi="Times New Roman"/>
                <w:b/>
                <w:sz w:val="24"/>
                <w:szCs w:val="24"/>
              </w:rPr>
            </w:pPr>
            <w:r w:rsidRPr="00BE3913">
              <w:rPr>
                <w:rFonts w:ascii="Times New Roman" w:eastAsia="Times New Roman" w:hAnsi="Times New Roman"/>
                <w:sz w:val="24"/>
                <w:szCs w:val="24"/>
              </w:rPr>
              <w:t xml:space="preserve">Муниципальная программа «Программа комплексное развитие социальной инфраструктуры сельского поселения село </w:t>
            </w:r>
            <w:proofErr w:type="spellStart"/>
            <w:r w:rsidRPr="00BE3913">
              <w:rPr>
                <w:rFonts w:ascii="Times New Roman" w:eastAsia="Times New Roman" w:hAnsi="Times New Roman"/>
                <w:sz w:val="24"/>
                <w:szCs w:val="24"/>
              </w:rPr>
              <w:t>Ванавара</w:t>
            </w:r>
            <w:proofErr w:type="spellEnd"/>
            <w:r w:rsidRPr="00BE3913">
              <w:rPr>
                <w:rFonts w:ascii="Times New Roman" w:eastAsia="Times New Roman" w:hAnsi="Times New Roman"/>
                <w:sz w:val="24"/>
                <w:szCs w:val="24"/>
              </w:rPr>
              <w:t xml:space="preserve"> на 2018-2025 год»</w:t>
            </w:r>
          </w:p>
        </w:tc>
      </w:tr>
      <w:tr w:rsidR="00B27CAF" w:rsidRPr="0095763C" w:rsidTr="003A2336">
        <w:tc>
          <w:tcPr>
            <w:tcW w:w="343" w:type="pct"/>
            <w:shd w:val="clear" w:color="auto" w:fill="auto"/>
          </w:tcPr>
          <w:p w:rsidR="00B27CAF" w:rsidRPr="0095763C" w:rsidRDefault="00B27CAF" w:rsidP="00132AFE">
            <w:pPr>
              <w:jc w:val="center"/>
              <w:rPr>
                <w:rFonts w:ascii="Times New Roman" w:hAnsi="Times New Roman"/>
                <w:sz w:val="24"/>
                <w:szCs w:val="24"/>
              </w:rPr>
            </w:pPr>
            <w:r w:rsidRPr="0095763C">
              <w:rPr>
                <w:rFonts w:ascii="Times New Roman" w:hAnsi="Times New Roman"/>
                <w:sz w:val="24"/>
                <w:szCs w:val="24"/>
              </w:rPr>
              <w:t>15.</w:t>
            </w:r>
          </w:p>
        </w:tc>
        <w:tc>
          <w:tcPr>
            <w:tcW w:w="4657" w:type="pct"/>
            <w:shd w:val="clear" w:color="auto" w:fill="auto"/>
          </w:tcPr>
          <w:p w:rsidR="00B27CAF" w:rsidRPr="00BE3913" w:rsidRDefault="00B27CAF" w:rsidP="00B27CAF">
            <w:pPr>
              <w:jc w:val="both"/>
              <w:rPr>
                <w:rFonts w:ascii="Times New Roman" w:hAnsi="Times New Roman"/>
                <w:sz w:val="24"/>
                <w:szCs w:val="24"/>
              </w:rPr>
            </w:pPr>
            <w:r w:rsidRPr="00BE3913">
              <w:rPr>
                <w:rFonts w:ascii="Times New Roman" w:eastAsia="Times New Roman" w:hAnsi="Times New Roman"/>
                <w:sz w:val="24"/>
                <w:szCs w:val="24"/>
              </w:rPr>
              <w:t>Муниципальная программа</w:t>
            </w:r>
            <w:r w:rsidRPr="00BE3913">
              <w:rPr>
                <w:rFonts w:ascii="Times New Roman" w:eastAsia="Times New Roman" w:hAnsi="Times New Roman"/>
                <w:bCs/>
                <w:sz w:val="24"/>
                <w:szCs w:val="24"/>
                <w:lang w:eastAsia="en-US"/>
              </w:rPr>
              <w:t xml:space="preserve"> «Профилактика правонарушений в сельском поселении село </w:t>
            </w:r>
            <w:proofErr w:type="spellStart"/>
            <w:r w:rsidRPr="00BE3913">
              <w:rPr>
                <w:rFonts w:ascii="Times New Roman" w:eastAsia="Times New Roman" w:hAnsi="Times New Roman"/>
                <w:bCs/>
                <w:sz w:val="24"/>
                <w:szCs w:val="24"/>
                <w:lang w:eastAsia="en-US"/>
              </w:rPr>
              <w:t>Ванавара</w:t>
            </w:r>
            <w:proofErr w:type="spellEnd"/>
            <w:r w:rsidRPr="00BE3913">
              <w:rPr>
                <w:rFonts w:ascii="Times New Roman" w:eastAsia="Times New Roman" w:hAnsi="Times New Roman"/>
                <w:bCs/>
                <w:sz w:val="24"/>
                <w:szCs w:val="24"/>
                <w:lang w:eastAsia="en-US"/>
              </w:rPr>
              <w:t>»</w:t>
            </w:r>
          </w:p>
        </w:tc>
      </w:tr>
      <w:tr w:rsidR="00B27CAF" w:rsidRPr="0095763C" w:rsidTr="003A2336">
        <w:tc>
          <w:tcPr>
            <w:tcW w:w="343" w:type="pct"/>
            <w:shd w:val="clear" w:color="auto" w:fill="auto"/>
          </w:tcPr>
          <w:p w:rsidR="00B27CAF" w:rsidRPr="0095763C" w:rsidRDefault="00B27CAF" w:rsidP="00132AFE">
            <w:pPr>
              <w:jc w:val="center"/>
              <w:rPr>
                <w:rFonts w:ascii="Times New Roman" w:hAnsi="Times New Roman"/>
                <w:sz w:val="24"/>
                <w:szCs w:val="24"/>
              </w:rPr>
            </w:pPr>
            <w:r w:rsidRPr="0095763C">
              <w:rPr>
                <w:rFonts w:ascii="Times New Roman" w:hAnsi="Times New Roman"/>
                <w:sz w:val="24"/>
                <w:szCs w:val="24"/>
              </w:rPr>
              <w:t>16.</w:t>
            </w:r>
          </w:p>
        </w:tc>
        <w:tc>
          <w:tcPr>
            <w:tcW w:w="4657" w:type="pct"/>
            <w:shd w:val="clear" w:color="auto" w:fill="auto"/>
          </w:tcPr>
          <w:p w:rsidR="00B27CAF" w:rsidRPr="00BE3913" w:rsidRDefault="00B27CAF" w:rsidP="00B27CAF">
            <w:pPr>
              <w:rPr>
                <w:rFonts w:ascii="Times New Roman" w:hAnsi="Times New Roman"/>
                <w:sz w:val="24"/>
                <w:szCs w:val="24"/>
              </w:rPr>
            </w:pPr>
            <w:r w:rsidRPr="00BE3913">
              <w:rPr>
                <w:rFonts w:ascii="Times New Roman" w:hAnsi="Times New Roman"/>
                <w:sz w:val="24"/>
                <w:szCs w:val="24"/>
              </w:rPr>
              <w:t>Муниципальная программа «Развитие улично-дорожной сети в поселке Тура»</w:t>
            </w:r>
          </w:p>
        </w:tc>
      </w:tr>
      <w:tr w:rsidR="00B27CAF" w:rsidRPr="0095763C" w:rsidTr="003A2336">
        <w:tc>
          <w:tcPr>
            <w:tcW w:w="343" w:type="pct"/>
            <w:shd w:val="clear" w:color="auto" w:fill="auto"/>
          </w:tcPr>
          <w:p w:rsidR="00B27CAF" w:rsidRPr="0095763C" w:rsidRDefault="00B27CAF" w:rsidP="00132AFE">
            <w:pPr>
              <w:jc w:val="center"/>
              <w:rPr>
                <w:rFonts w:ascii="Times New Roman" w:hAnsi="Times New Roman"/>
                <w:sz w:val="24"/>
                <w:szCs w:val="24"/>
              </w:rPr>
            </w:pPr>
            <w:r w:rsidRPr="0095763C">
              <w:rPr>
                <w:rFonts w:ascii="Times New Roman" w:hAnsi="Times New Roman"/>
                <w:sz w:val="24"/>
                <w:szCs w:val="24"/>
              </w:rPr>
              <w:t>17.</w:t>
            </w:r>
          </w:p>
        </w:tc>
        <w:tc>
          <w:tcPr>
            <w:tcW w:w="4657" w:type="pct"/>
            <w:shd w:val="clear" w:color="auto" w:fill="auto"/>
          </w:tcPr>
          <w:p w:rsidR="00B27CAF" w:rsidRPr="00BE3913" w:rsidRDefault="00B27CAF" w:rsidP="00B27CAF">
            <w:pPr>
              <w:rPr>
                <w:rFonts w:ascii="Times New Roman" w:hAnsi="Times New Roman"/>
                <w:sz w:val="24"/>
                <w:szCs w:val="24"/>
              </w:rPr>
            </w:pPr>
            <w:r w:rsidRPr="00BE3913">
              <w:rPr>
                <w:rFonts w:ascii="Times New Roman" w:hAnsi="Times New Roman"/>
                <w:sz w:val="24"/>
                <w:szCs w:val="24"/>
              </w:rPr>
              <w:t xml:space="preserve"> Муниципальная программа «Поддержка и развитие жилищного хозяйства в посёлке Тура»</w:t>
            </w:r>
          </w:p>
        </w:tc>
      </w:tr>
      <w:tr w:rsidR="00B27CAF" w:rsidRPr="0095763C" w:rsidTr="003A2336">
        <w:tc>
          <w:tcPr>
            <w:tcW w:w="343" w:type="pct"/>
            <w:shd w:val="clear" w:color="auto" w:fill="auto"/>
          </w:tcPr>
          <w:p w:rsidR="00B27CAF" w:rsidRPr="0095763C" w:rsidRDefault="00B27CAF" w:rsidP="00132AFE">
            <w:pPr>
              <w:jc w:val="center"/>
              <w:rPr>
                <w:rFonts w:ascii="Times New Roman" w:hAnsi="Times New Roman"/>
                <w:sz w:val="24"/>
                <w:szCs w:val="24"/>
              </w:rPr>
            </w:pPr>
            <w:r w:rsidRPr="0095763C">
              <w:rPr>
                <w:rFonts w:ascii="Times New Roman" w:hAnsi="Times New Roman"/>
                <w:sz w:val="24"/>
                <w:szCs w:val="24"/>
              </w:rPr>
              <w:t>18.</w:t>
            </w:r>
          </w:p>
        </w:tc>
        <w:tc>
          <w:tcPr>
            <w:tcW w:w="4657" w:type="pct"/>
            <w:shd w:val="clear" w:color="auto" w:fill="auto"/>
          </w:tcPr>
          <w:p w:rsidR="00B27CAF" w:rsidRPr="00BE3913" w:rsidRDefault="00B27CAF" w:rsidP="00B27CAF">
            <w:pPr>
              <w:rPr>
                <w:rFonts w:ascii="Times New Roman" w:hAnsi="Times New Roman"/>
                <w:sz w:val="24"/>
                <w:szCs w:val="24"/>
              </w:rPr>
            </w:pPr>
            <w:r w:rsidRPr="00BE3913">
              <w:rPr>
                <w:rFonts w:ascii="Times New Roman" w:hAnsi="Times New Roman"/>
                <w:sz w:val="24"/>
                <w:szCs w:val="24"/>
              </w:rPr>
              <w:t xml:space="preserve"> Муниципальная программа «Развитие и поддержка коммунального хозяйства» </w:t>
            </w:r>
          </w:p>
        </w:tc>
      </w:tr>
      <w:tr w:rsidR="00B27CAF" w:rsidRPr="0095763C" w:rsidTr="003A2336">
        <w:tc>
          <w:tcPr>
            <w:tcW w:w="343" w:type="pct"/>
            <w:shd w:val="clear" w:color="auto" w:fill="auto"/>
          </w:tcPr>
          <w:p w:rsidR="00B27CAF" w:rsidRPr="0095763C" w:rsidRDefault="00B27CAF" w:rsidP="00132AFE">
            <w:pPr>
              <w:jc w:val="center"/>
              <w:rPr>
                <w:rFonts w:ascii="Times New Roman" w:hAnsi="Times New Roman"/>
                <w:sz w:val="24"/>
                <w:szCs w:val="24"/>
              </w:rPr>
            </w:pPr>
            <w:r w:rsidRPr="0095763C">
              <w:rPr>
                <w:rFonts w:ascii="Times New Roman" w:hAnsi="Times New Roman"/>
                <w:sz w:val="24"/>
                <w:szCs w:val="24"/>
              </w:rPr>
              <w:t>19.</w:t>
            </w:r>
          </w:p>
        </w:tc>
        <w:tc>
          <w:tcPr>
            <w:tcW w:w="4657" w:type="pct"/>
            <w:shd w:val="clear" w:color="auto" w:fill="auto"/>
          </w:tcPr>
          <w:p w:rsidR="00B27CAF" w:rsidRPr="00BE3913" w:rsidRDefault="00B27CAF" w:rsidP="00B27CAF">
            <w:pPr>
              <w:rPr>
                <w:rFonts w:ascii="Times New Roman" w:hAnsi="Times New Roman"/>
                <w:sz w:val="24"/>
                <w:szCs w:val="24"/>
              </w:rPr>
            </w:pPr>
            <w:r w:rsidRPr="00BE3913">
              <w:rPr>
                <w:rFonts w:ascii="Times New Roman" w:hAnsi="Times New Roman"/>
                <w:sz w:val="24"/>
                <w:szCs w:val="24"/>
              </w:rPr>
              <w:t>Муниципальная программа «Развитие благоустройства территории поселка Тура»</w:t>
            </w:r>
          </w:p>
        </w:tc>
      </w:tr>
      <w:tr w:rsidR="00B27CAF" w:rsidRPr="0095763C" w:rsidTr="003A2336">
        <w:tc>
          <w:tcPr>
            <w:tcW w:w="343" w:type="pct"/>
            <w:shd w:val="clear" w:color="auto" w:fill="auto"/>
          </w:tcPr>
          <w:p w:rsidR="00B27CAF" w:rsidRPr="0095763C" w:rsidRDefault="00B27CAF" w:rsidP="00132AFE">
            <w:pPr>
              <w:jc w:val="center"/>
              <w:rPr>
                <w:rFonts w:ascii="Times New Roman" w:hAnsi="Times New Roman"/>
                <w:sz w:val="24"/>
                <w:szCs w:val="24"/>
              </w:rPr>
            </w:pPr>
            <w:r w:rsidRPr="0095763C">
              <w:rPr>
                <w:rFonts w:ascii="Times New Roman" w:hAnsi="Times New Roman"/>
                <w:sz w:val="24"/>
                <w:szCs w:val="24"/>
              </w:rPr>
              <w:t>20.</w:t>
            </w:r>
          </w:p>
        </w:tc>
        <w:tc>
          <w:tcPr>
            <w:tcW w:w="4657" w:type="pct"/>
            <w:shd w:val="clear" w:color="auto" w:fill="auto"/>
          </w:tcPr>
          <w:p w:rsidR="00B27CAF" w:rsidRPr="00BE3913" w:rsidRDefault="00B27CAF" w:rsidP="00B27CAF">
            <w:pPr>
              <w:rPr>
                <w:rFonts w:ascii="Times New Roman" w:hAnsi="Times New Roman"/>
                <w:sz w:val="24"/>
                <w:szCs w:val="24"/>
              </w:rPr>
            </w:pPr>
            <w:r w:rsidRPr="00BE3913">
              <w:rPr>
                <w:rFonts w:ascii="Times New Roman" w:hAnsi="Times New Roman"/>
                <w:sz w:val="24"/>
                <w:szCs w:val="24"/>
              </w:rPr>
              <w:t>Муниципальная программа «Профилактики терроризма и экстремизма, минимизации и (или) ликвидации последствий проявления терроризма и экстремизма на территории муниципального образования сельского поселения посёлок Тура»</w:t>
            </w:r>
          </w:p>
        </w:tc>
      </w:tr>
      <w:tr w:rsidR="00B27CAF" w:rsidRPr="0095763C" w:rsidTr="003A2336">
        <w:tc>
          <w:tcPr>
            <w:tcW w:w="343" w:type="pct"/>
            <w:shd w:val="clear" w:color="auto" w:fill="auto"/>
          </w:tcPr>
          <w:p w:rsidR="00B27CAF" w:rsidRPr="0095763C" w:rsidRDefault="00B27CAF" w:rsidP="00132AFE">
            <w:pPr>
              <w:tabs>
                <w:tab w:val="center" w:pos="218"/>
              </w:tabs>
              <w:jc w:val="center"/>
              <w:rPr>
                <w:rFonts w:ascii="Times New Roman" w:hAnsi="Times New Roman"/>
                <w:sz w:val="24"/>
                <w:szCs w:val="24"/>
              </w:rPr>
            </w:pPr>
            <w:r w:rsidRPr="0095763C">
              <w:rPr>
                <w:rFonts w:ascii="Times New Roman" w:hAnsi="Times New Roman"/>
                <w:sz w:val="24"/>
                <w:szCs w:val="24"/>
              </w:rPr>
              <w:t>21.</w:t>
            </w:r>
          </w:p>
        </w:tc>
        <w:tc>
          <w:tcPr>
            <w:tcW w:w="4657" w:type="pct"/>
            <w:shd w:val="clear" w:color="auto" w:fill="auto"/>
          </w:tcPr>
          <w:p w:rsidR="00B27CAF" w:rsidRPr="00BE3913" w:rsidRDefault="00B27CAF" w:rsidP="00B27CAF">
            <w:pPr>
              <w:rPr>
                <w:rFonts w:ascii="Times New Roman" w:hAnsi="Times New Roman"/>
                <w:sz w:val="24"/>
                <w:szCs w:val="24"/>
              </w:rPr>
            </w:pPr>
            <w:r w:rsidRPr="00BE3913">
              <w:rPr>
                <w:rFonts w:ascii="Times New Roman" w:hAnsi="Times New Roman"/>
                <w:sz w:val="24"/>
                <w:szCs w:val="24"/>
              </w:rPr>
              <w:t>Муниципальная программа «Организация и осуществление мероприятий по землеустройству и землепользованию на территории посёлка Тура»</w:t>
            </w:r>
          </w:p>
        </w:tc>
      </w:tr>
      <w:tr w:rsidR="00B27CAF" w:rsidRPr="0095763C" w:rsidTr="003A2336">
        <w:tc>
          <w:tcPr>
            <w:tcW w:w="343" w:type="pct"/>
            <w:shd w:val="clear" w:color="auto" w:fill="auto"/>
          </w:tcPr>
          <w:p w:rsidR="00B27CAF" w:rsidRPr="0095763C" w:rsidRDefault="00B27CAF" w:rsidP="00132AFE">
            <w:pPr>
              <w:jc w:val="center"/>
              <w:rPr>
                <w:rFonts w:ascii="Times New Roman" w:hAnsi="Times New Roman"/>
                <w:sz w:val="24"/>
                <w:szCs w:val="24"/>
              </w:rPr>
            </w:pPr>
            <w:r w:rsidRPr="0095763C">
              <w:rPr>
                <w:rFonts w:ascii="Times New Roman" w:hAnsi="Times New Roman"/>
                <w:sz w:val="24"/>
                <w:szCs w:val="24"/>
              </w:rPr>
              <w:t>22.</w:t>
            </w:r>
          </w:p>
        </w:tc>
        <w:tc>
          <w:tcPr>
            <w:tcW w:w="4657" w:type="pct"/>
            <w:shd w:val="clear" w:color="auto" w:fill="auto"/>
          </w:tcPr>
          <w:p w:rsidR="00B27CAF" w:rsidRPr="00BE3913" w:rsidRDefault="00B27CAF" w:rsidP="00B27CAF">
            <w:pPr>
              <w:rPr>
                <w:rFonts w:ascii="Times New Roman" w:hAnsi="Times New Roman"/>
                <w:sz w:val="24"/>
                <w:szCs w:val="24"/>
              </w:rPr>
            </w:pPr>
            <w:r w:rsidRPr="00BE3913">
              <w:rPr>
                <w:rFonts w:ascii="Times New Roman" w:hAnsi="Times New Roman"/>
                <w:sz w:val="24"/>
                <w:szCs w:val="24"/>
              </w:rPr>
              <w:t>Муниципальная программа «Переселение граждан из аварийного жилищного фонда посёлка Тура»</w:t>
            </w:r>
          </w:p>
        </w:tc>
      </w:tr>
      <w:tr w:rsidR="00B27CAF" w:rsidRPr="0095763C" w:rsidTr="003A2336">
        <w:tc>
          <w:tcPr>
            <w:tcW w:w="343" w:type="pct"/>
            <w:shd w:val="clear" w:color="auto" w:fill="auto"/>
          </w:tcPr>
          <w:p w:rsidR="00B27CAF" w:rsidRPr="0095763C" w:rsidRDefault="00B27CAF" w:rsidP="00132AFE">
            <w:pPr>
              <w:jc w:val="center"/>
              <w:rPr>
                <w:rFonts w:ascii="Times New Roman" w:hAnsi="Times New Roman"/>
                <w:sz w:val="24"/>
                <w:szCs w:val="24"/>
              </w:rPr>
            </w:pPr>
            <w:r w:rsidRPr="0095763C">
              <w:rPr>
                <w:rFonts w:ascii="Times New Roman" w:hAnsi="Times New Roman"/>
                <w:sz w:val="24"/>
                <w:szCs w:val="24"/>
              </w:rPr>
              <w:t>23.</w:t>
            </w:r>
          </w:p>
        </w:tc>
        <w:tc>
          <w:tcPr>
            <w:tcW w:w="4657" w:type="pct"/>
            <w:shd w:val="clear" w:color="auto" w:fill="auto"/>
          </w:tcPr>
          <w:p w:rsidR="00B27CAF" w:rsidRPr="00BE3913" w:rsidRDefault="00B27CAF" w:rsidP="00B27CAF">
            <w:pPr>
              <w:rPr>
                <w:rFonts w:ascii="Times New Roman" w:hAnsi="Times New Roman"/>
                <w:sz w:val="24"/>
                <w:szCs w:val="24"/>
              </w:rPr>
            </w:pPr>
            <w:r w:rsidRPr="00BE3913">
              <w:rPr>
                <w:rFonts w:ascii="Times New Roman" w:hAnsi="Times New Roman"/>
                <w:sz w:val="24"/>
                <w:szCs w:val="24"/>
              </w:rPr>
              <w:t xml:space="preserve">Муниципальная программа «Развитие транспортной сети на территории поселка Тура </w:t>
            </w:r>
          </w:p>
        </w:tc>
      </w:tr>
      <w:tr w:rsidR="00B27CAF" w:rsidRPr="0095763C" w:rsidTr="003A2336">
        <w:tc>
          <w:tcPr>
            <w:tcW w:w="343" w:type="pct"/>
            <w:shd w:val="clear" w:color="auto" w:fill="auto"/>
          </w:tcPr>
          <w:p w:rsidR="00B27CAF" w:rsidRPr="0095763C" w:rsidRDefault="00B27CAF" w:rsidP="00132AFE">
            <w:pPr>
              <w:jc w:val="center"/>
              <w:rPr>
                <w:rFonts w:ascii="Times New Roman" w:hAnsi="Times New Roman"/>
                <w:sz w:val="24"/>
                <w:szCs w:val="24"/>
              </w:rPr>
            </w:pPr>
            <w:r w:rsidRPr="0095763C">
              <w:rPr>
                <w:rFonts w:ascii="Times New Roman" w:hAnsi="Times New Roman"/>
                <w:sz w:val="24"/>
                <w:szCs w:val="24"/>
              </w:rPr>
              <w:t>25.</w:t>
            </w:r>
          </w:p>
        </w:tc>
        <w:tc>
          <w:tcPr>
            <w:tcW w:w="4657" w:type="pct"/>
            <w:shd w:val="clear" w:color="auto" w:fill="auto"/>
          </w:tcPr>
          <w:p w:rsidR="00B27CAF" w:rsidRPr="00BE3913" w:rsidRDefault="00B27CAF" w:rsidP="00B27CAF">
            <w:pPr>
              <w:rPr>
                <w:rFonts w:ascii="Times New Roman" w:hAnsi="Times New Roman"/>
                <w:sz w:val="24"/>
                <w:szCs w:val="24"/>
              </w:rPr>
            </w:pPr>
            <w:r w:rsidRPr="00BE3913">
              <w:rPr>
                <w:rFonts w:ascii="Times New Roman" w:hAnsi="Times New Roman"/>
                <w:sz w:val="24"/>
                <w:szCs w:val="24"/>
              </w:rPr>
              <w:t>Муниципальная программа «Комплексное развитие транспортной инфраструктуры на территории с. Байкит на 2018-2030гг»</w:t>
            </w:r>
          </w:p>
        </w:tc>
      </w:tr>
      <w:tr w:rsidR="00B27CAF" w:rsidRPr="0095763C" w:rsidTr="003A2336">
        <w:tc>
          <w:tcPr>
            <w:tcW w:w="343" w:type="pct"/>
            <w:shd w:val="clear" w:color="auto" w:fill="auto"/>
          </w:tcPr>
          <w:p w:rsidR="00B27CAF" w:rsidRPr="0095763C" w:rsidRDefault="00B27CAF" w:rsidP="00132AFE">
            <w:pPr>
              <w:jc w:val="center"/>
              <w:rPr>
                <w:rFonts w:ascii="Times New Roman" w:hAnsi="Times New Roman"/>
                <w:sz w:val="24"/>
                <w:szCs w:val="24"/>
              </w:rPr>
            </w:pPr>
            <w:r w:rsidRPr="0095763C">
              <w:rPr>
                <w:rFonts w:ascii="Times New Roman" w:hAnsi="Times New Roman"/>
                <w:sz w:val="24"/>
                <w:szCs w:val="24"/>
              </w:rPr>
              <w:t>26.</w:t>
            </w:r>
          </w:p>
        </w:tc>
        <w:tc>
          <w:tcPr>
            <w:tcW w:w="4657" w:type="pct"/>
            <w:shd w:val="clear" w:color="auto" w:fill="auto"/>
          </w:tcPr>
          <w:p w:rsidR="00B27CAF" w:rsidRPr="00BE3913" w:rsidRDefault="00B27CAF" w:rsidP="00B27CAF">
            <w:pPr>
              <w:rPr>
                <w:rFonts w:ascii="Times New Roman" w:hAnsi="Times New Roman"/>
                <w:sz w:val="24"/>
                <w:szCs w:val="24"/>
              </w:rPr>
            </w:pPr>
            <w:r w:rsidRPr="00BE3913">
              <w:rPr>
                <w:rFonts w:ascii="Times New Roman" w:hAnsi="Times New Roman"/>
                <w:sz w:val="24"/>
                <w:szCs w:val="24"/>
              </w:rPr>
              <w:t>Муниципальная программа «Защита населения, проживающего на территории села Байкит от чрезвычайных ситуаций»</w:t>
            </w:r>
          </w:p>
        </w:tc>
      </w:tr>
      <w:tr w:rsidR="00B27CAF" w:rsidRPr="0095763C" w:rsidTr="003A2336">
        <w:tc>
          <w:tcPr>
            <w:tcW w:w="343" w:type="pct"/>
            <w:shd w:val="clear" w:color="auto" w:fill="auto"/>
          </w:tcPr>
          <w:p w:rsidR="00B27CAF" w:rsidRPr="0095763C" w:rsidRDefault="00B27CAF" w:rsidP="00132AFE">
            <w:pPr>
              <w:jc w:val="center"/>
              <w:rPr>
                <w:rFonts w:ascii="Times New Roman" w:hAnsi="Times New Roman"/>
                <w:sz w:val="24"/>
                <w:szCs w:val="24"/>
              </w:rPr>
            </w:pPr>
            <w:r w:rsidRPr="0095763C">
              <w:rPr>
                <w:rFonts w:ascii="Times New Roman" w:hAnsi="Times New Roman"/>
                <w:sz w:val="24"/>
                <w:szCs w:val="24"/>
              </w:rPr>
              <w:t>27.</w:t>
            </w:r>
          </w:p>
        </w:tc>
        <w:tc>
          <w:tcPr>
            <w:tcW w:w="4657" w:type="pct"/>
            <w:shd w:val="clear" w:color="auto" w:fill="auto"/>
          </w:tcPr>
          <w:p w:rsidR="00B27CAF" w:rsidRPr="00BE3913" w:rsidRDefault="00B27CAF" w:rsidP="00B27CAF">
            <w:pPr>
              <w:rPr>
                <w:rFonts w:ascii="Times New Roman" w:hAnsi="Times New Roman"/>
                <w:sz w:val="24"/>
                <w:szCs w:val="24"/>
              </w:rPr>
            </w:pPr>
            <w:r w:rsidRPr="00BE3913">
              <w:rPr>
                <w:rFonts w:ascii="Times New Roman" w:hAnsi="Times New Roman"/>
                <w:sz w:val="24"/>
                <w:szCs w:val="24"/>
              </w:rPr>
              <w:t>Муниципальная программа "Организация работы с детьми и молодежью"</w:t>
            </w:r>
          </w:p>
        </w:tc>
      </w:tr>
      <w:tr w:rsidR="003A2336" w:rsidRPr="0095763C" w:rsidTr="003A2336">
        <w:tc>
          <w:tcPr>
            <w:tcW w:w="343" w:type="pct"/>
            <w:shd w:val="clear" w:color="auto" w:fill="auto"/>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29.</w:t>
            </w:r>
          </w:p>
        </w:tc>
        <w:tc>
          <w:tcPr>
            <w:tcW w:w="4657" w:type="pct"/>
            <w:shd w:val="clear" w:color="auto" w:fill="auto"/>
          </w:tcPr>
          <w:p w:rsidR="003A2336" w:rsidRPr="00BE3913" w:rsidRDefault="003A2336" w:rsidP="007128A6">
            <w:pPr>
              <w:tabs>
                <w:tab w:val="num" w:pos="900"/>
              </w:tabs>
              <w:autoSpaceDE w:val="0"/>
              <w:autoSpaceDN w:val="0"/>
              <w:adjustRightInd w:val="0"/>
              <w:jc w:val="both"/>
              <w:rPr>
                <w:rFonts w:ascii="Times New Roman" w:hAnsi="Times New Roman"/>
                <w:sz w:val="24"/>
                <w:szCs w:val="24"/>
              </w:rPr>
            </w:pPr>
            <w:r w:rsidRPr="00BE3913">
              <w:rPr>
                <w:rFonts w:ascii="Times New Roman" w:hAnsi="Times New Roman"/>
                <w:sz w:val="24"/>
                <w:szCs w:val="24"/>
              </w:rPr>
              <w:t xml:space="preserve">Муниципальная программа «Устойчивое развитие </w:t>
            </w:r>
            <w:proofErr w:type="gramStart"/>
            <w:r w:rsidRPr="00BE3913">
              <w:rPr>
                <w:rFonts w:ascii="Times New Roman" w:hAnsi="Times New Roman"/>
                <w:sz w:val="24"/>
                <w:szCs w:val="24"/>
              </w:rPr>
              <w:t>муниципального</w:t>
            </w:r>
            <w:proofErr w:type="gramEnd"/>
            <w:r w:rsidRPr="00BE3913">
              <w:rPr>
                <w:rFonts w:ascii="Times New Roman" w:hAnsi="Times New Roman"/>
                <w:sz w:val="24"/>
                <w:szCs w:val="24"/>
              </w:rPr>
              <w:t xml:space="preserve"> образования «поселок Бурный»</w:t>
            </w:r>
          </w:p>
        </w:tc>
      </w:tr>
      <w:tr w:rsidR="003A2336" w:rsidRPr="0095763C" w:rsidTr="003A2336">
        <w:tc>
          <w:tcPr>
            <w:tcW w:w="343" w:type="pct"/>
            <w:shd w:val="clear" w:color="auto" w:fill="auto"/>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30.</w:t>
            </w:r>
          </w:p>
        </w:tc>
        <w:tc>
          <w:tcPr>
            <w:tcW w:w="4657" w:type="pct"/>
            <w:shd w:val="clear" w:color="auto" w:fill="auto"/>
          </w:tcPr>
          <w:p w:rsidR="003A2336" w:rsidRPr="00BE3913" w:rsidRDefault="003A2336" w:rsidP="007128A6">
            <w:pPr>
              <w:tabs>
                <w:tab w:val="num" w:pos="900"/>
              </w:tabs>
              <w:autoSpaceDE w:val="0"/>
              <w:autoSpaceDN w:val="0"/>
              <w:adjustRightInd w:val="0"/>
              <w:jc w:val="both"/>
              <w:rPr>
                <w:rFonts w:ascii="Times New Roman" w:hAnsi="Times New Roman"/>
                <w:sz w:val="24"/>
                <w:szCs w:val="24"/>
              </w:rPr>
            </w:pPr>
            <w:r w:rsidRPr="00BE3913">
              <w:rPr>
                <w:rFonts w:ascii="Times New Roman" w:hAnsi="Times New Roman"/>
                <w:sz w:val="24"/>
                <w:szCs w:val="24"/>
              </w:rPr>
              <w:t xml:space="preserve">Муниципальная программа «Устойчивое развитие </w:t>
            </w:r>
            <w:proofErr w:type="gramStart"/>
            <w:r w:rsidRPr="00BE3913">
              <w:rPr>
                <w:rFonts w:ascii="Times New Roman" w:hAnsi="Times New Roman"/>
                <w:sz w:val="24"/>
                <w:szCs w:val="24"/>
              </w:rPr>
              <w:t>муниципального</w:t>
            </w:r>
            <w:proofErr w:type="gramEnd"/>
            <w:r w:rsidRPr="00BE3913">
              <w:rPr>
                <w:rFonts w:ascii="Times New Roman" w:hAnsi="Times New Roman"/>
                <w:sz w:val="24"/>
                <w:szCs w:val="24"/>
              </w:rPr>
              <w:t xml:space="preserve"> образования «поселок Ессей»</w:t>
            </w:r>
          </w:p>
        </w:tc>
      </w:tr>
      <w:tr w:rsidR="003A2336" w:rsidRPr="0095763C" w:rsidTr="003A2336">
        <w:tc>
          <w:tcPr>
            <w:tcW w:w="343" w:type="pct"/>
            <w:shd w:val="clear" w:color="auto" w:fill="auto"/>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31.</w:t>
            </w:r>
          </w:p>
        </w:tc>
        <w:tc>
          <w:tcPr>
            <w:tcW w:w="4657" w:type="pct"/>
            <w:shd w:val="clear" w:color="auto" w:fill="auto"/>
          </w:tcPr>
          <w:p w:rsidR="003A2336" w:rsidRPr="00BE3913" w:rsidRDefault="003A2336" w:rsidP="007128A6">
            <w:pPr>
              <w:jc w:val="both"/>
              <w:rPr>
                <w:rFonts w:ascii="Times New Roman" w:hAnsi="Times New Roman"/>
                <w:b/>
                <w:i/>
                <w:sz w:val="24"/>
                <w:szCs w:val="24"/>
              </w:rPr>
            </w:pPr>
            <w:r w:rsidRPr="00BE3913">
              <w:rPr>
                <w:rFonts w:ascii="Times New Roman" w:hAnsi="Times New Roman"/>
                <w:sz w:val="24"/>
                <w:szCs w:val="24"/>
              </w:rPr>
              <w:t xml:space="preserve">Муниципальная программа «Устойчивое развитие </w:t>
            </w:r>
            <w:proofErr w:type="gramStart"/>
            <w:r w:rsidRPr="00BE3913">
              <w:rPr>
                <w:rFonts w:ascii="Times New Roman" w:hAnsi="Times New Roman"/>
                <w:sz w:val="24"/>
                <w:szCs w:val="24"/>
              </w:rPr>
              <w:t>муниципального</w:t>
            </w:r>
            <w:proofErr w:type="gramEnd"/>
            <w:r w:rsidRPr="00BE3913">
              <w:rPr>
                <w:rFonts w:ascii="Times New Roman" w:hAnsi="Times New Roman"/>
                <w:sz w:val="24"/>
                <w:szCs w:val="24"/>
              </w:rPr>
              <w:t xml:space="preserve"> образования «поселок </w:t>
            </w:r>
            <w:proofErr w:type="spellStart"/>
            <w:r w:rsidRPr="00BE3913">
              <w:rPr>
                <w:rFonts w:ascii="Times New Roman" w:hAnsi="Times New Roman"/>
                <w:sz w:val="24"/>
                <w:szCs w:val="24"/>
              </w:rPr>
              <w:t>Кислокан</w:t>
            </w:r>
            <w:proofErr w:type="spellEnd"/>
            <w:r w:rsidRPr="00BE3913">
              <w:rPr>
                <w:rFonts w:ascii="Times New Roman" w:hAnsi="Times New Roman"/>
                <w:sz w:val="24"/>
                <w:szCs w:val="24"/>
              </w:rPr>
              <w:t>»</w:t>
            </w:r>
          </w:p>
        </w:tc>
      </w:tr>
      <w:tr w:rsidR="003A2336" w:rsidRPr="0095763C" w:rsidTr="003A2336">
        <w:tc>
          <w:tcPr>
            <w:tcW w:w="343" w:type="pct"/>
            <w:shd w:val="clear" w:color="auto" w:fill="auto"/>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32.</w:t>
            </w:r>
          </w:p>
        </w:tc>
        <w:tc>
          <w:tcPr>
            <w:tcW w:w="4657" w:type="pct"/>
            <w:shd w:val="clear" w:color="auto" w:fill="auto"/>
          </w:tcPr>
          <w:p w:rsidR="003A2336" w:rsidRPr="00BE3913" w:rsidRDefault="003A2336" w:rsidP="007128A6">
            <w:pPr>
              <w:widowControl w:val="0"/>
              <w:tabs>
                <w:tab w:val="num" w:pos="900"/>
              </w:tabs>
              <w:autoSpaceDE w:val="0"/>
              <w:autoSpaceDN w:val="0"/>
              <w:adjustRightInd w:val="0"/>
              <w:jc w:val="both"/>
              <w:rPr>
                <w:rFonts w:ascii="Times New Roman" w:eastAsia="Calibri" w:hAnsi="Times New Roman"/>
                <w:sz w:val="24"/>
                <w:szCs w:val="24"/>
              </w:rPr>
            </w:pPr>
            <w:r w:rsidRPr="00BE3913">
              <w:rPr>
                <w:rFonts w:ascii="Times New Roman" w:hAnsi="Times New Roman"/>
                <w:sz w:val="24"/>
                <w:szCs w:val="24"/>
              </w:rPr>
              <w:t xml:space="preserve">Муниципальная программа «Устойчивое развитие </w:t>
            </w:r>
            <w:proofErr w:type="gramStart"/>
            <w:r w:rsidRPr="00BE3913">
              <w:rPr>
                <w:rFonts w:ascii="Times New Roman" w:hAnsi="Times New Roman"/>
                <w:sz w:val="24"/>
                <w:szCs w:val="24"/>
              </w:rPr>
              <w:t>муниципального</w:t>
            </w:r>
            <w:proofErr w:type="gramEnd"/>
            <w:r w:rsidRPr="00BE3913">
              <w:rPr>
                <w:rFonts w:ascii="Times New Roman" w:hAnsi="Times New Roman"/>
                <w:sz w:val="24"/>
                <w:szCs w:val="24"/>
              </w:rPr>
              <w:t xml:space="preserve"> образования </w:t>
            </w:r>
            <w:r w:rsidRPr="00BE3913">
              <w:rPr>
                <w:rFonts w:ascii="Times New Roman" w:hAnsi="Times New Roman"/>
                <w:sz w:val="24"/>
                <w:szCs w:val="24"/>
              </w:rPr>
              <w:lastRenderedPageBreak/>
              <w:t xml:space="preserve">«поселок </w:t>
            </w:r>
            <w:proofErr w:type="spellStart"/>
            <w:r w:rsidRPr="00BE3913">
              <w:rPr>
                <w:rFonts w:ascii="Times New Roman" w:hAnsi="Times New Roman"/>
                <w:sz w:val="24"/>
                <w:szCs w:val="24"/>
              </w:rPr>
              <w:t>Кузьмовка</w:t>
            </w:r>
            <w:proofErr w:type="spellEnd"/>
            <w:r w:rsidRPr="00BE3913">
              <w:rPr>
                <w:rFonts w:ascii="Times New Roman" w:hAnsi="Times New Roman"/>
                <w:sz w:val="24"/>
                <w:szCs w:val="24"/>
              </w:rPr>
              <w:t>»</w:t>
            </w:r>
          </w:p>
        </w:tc>
      </w:tr>
      <w:tr w:rsidR="003A2336" w:rsidRPr="0095763C" w:rsidTr="003A2336">
        <w:tc>
          <w:tcPr>
            <w:tcW w:w="343" w:type="pct"/>
            <w:shd w:val="clear" w:color="auto" w:fill="auto"/>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lastRenderedPageBreak/>
              <w:t>33.</w:t>
            </w:r>
          </w:p>
        </w:tc>
        <w:tc>
          <w:tcPr>
            <w:tcW w:w="4657" w:type="pct"/>
            <w:shd w:val="clear" w:color="auto" w:fill="auto"/>
          </w:tcPr>
          <w:p w:rsidR="003A2336" w:rsidRPr="00BE3913" w:rsidRDefault="003A2336" w:rsidP="007128A6">
            <w:pPr>
              <w:widowControl w:val="0"/>
              <w:tabs>
                <w:tab w:val="num" w:pos="900"/>
              </w:tabs>
              <w:autoSpaceDE w:val="0"/>
              <w:autoSpaceDN w:val="0"/>
              <w:adjustRightInd w:val="0"/>
              <w:jc w:val="both"/>
              <w:rPr>
                <w:rFonts w:ascii="Times New Roman" w:eastAsia="Calibri" w:hAnsi="Times New Roman"/>
                <w:sz w:val="24"/>
                <w:szCs w:val="24"/>
              </w:rPr>
            </w:pPr>
            <w:r w:rsidRPr="00BE3913">
              <w:rPr>
                <w:rFonts w:ascii="Times New Roman" w:hAnsi="Times New Roman"/>
                <w:sz w:val="24"/>
                <w:szCs w:val="24"/>
              </w:rPr>
              <w:t xml:space="preserve">Муниципальная программа «Устойчивое развитие </w:t>
            </w:r>
            <w:proofErr w:type="gramStart"/>
            <w:r w:rsidRPr="00BE3913">
              <w:rPr>
                <w:rFonts w:ascii="Times New Roman" w:hAnsi="Times New Roman"/>
                <w:sz w:val="24"/>
                <w:szCs w:val="24"/>
              </w:rPr>
              <w:t>муниципального</w:t>
            </w:r>
            <w:proofErr w:type="gramEnd"/>
            <w:r w:rsidRPr="00BE3913">
              <w:rPr>
                <w:rFonts w:ascii="Times New Roman" w:hAnsi="Times New Roman"/>
                <w:sz w:val="24"/>
                <w:szCs w:val="24"/>
              </w:rPr>
              <w:t xml:space="preserve"> образования «поселок Куюмба»</w:t>
            </w:r>
          </w:p>
        </w:tc>
      </w:tr>
      <w:tr w:rsidR="003A2336" w:rsidRPr="0095763C" w:rsidTr="003A2336">
        <w:tc>
          <w:tcPr>
            <w:tcW w:w="343" w:type="pct"/>
            <w:shd w:val="clear" w:color="auto" w:fill="auto"/>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34.</w:t>
            </w:r>
          </w:p>
        </w:tc>
        <w:tc>
          <w:tcPr>
            <w:tcW w:w="4657" w:type="pct"/>
            <w:shd w:val="clear" w:color="auto" w:fill="auto"/>
          </w:tcPr>
          <w:p w:rsidR="003A2336" w:rsidRPr="00BE3913" w:rsidRDefault="003A2336" w:rsidP="007128A6">
            <w:pPr>
              <w:widowControl w:val="0"/>
              <w:tabs>
                <w:tab w:val="num" w:pos="900"/>
              </w:tabs>
              <w:autoSpaceDE w:val="0"/>
              <w:autoSpaceDN w:val="0"/>
              <w:adjustRightInd w:val="0"/>
              <w:jc w:val="both"/>
              <w:rPr>
                <w:rFonts w:ascii="Times New Roman" w:eastAsia="Calibri" w:hAnsi="Times New Roman"/>
                <w:sz w:val="24"/>
                <w:szCs w:val="24"/>
              </w:rPr>
            </w:pPr>
            <w:r w:rsidRPr="00BE3913">
              <w:rPr>
                <w:rFonts w:ascii="Times New Roman" w:hAnsi="Times New Roman"/>
                <w:sz w:val="24"/>
                <w:szCs w:val="24"/>
              </w:rPr>
              <w:t xml:space="preserve">Муниципальная программа «Устойчивое развитие </w:t>
            </w:r>
            <w:proofErr w:type="gramStart"/>
            <w:r w:rsidRPr="00BE3913">
              <w:rPr>
                <w:rFonts w:ascii="Times New Roman" w:hAnsi="Times New Roman"/>
                <w:sz w:val="24"/>
                <w:szCs w:val="24"/>
              </w:rPr>
              <w:t>муниципального</w:t>
            </w:r>
            <w:proofErr w:type="gramEnd"/>
            <w:r w:rsidRPr="00BE3913">
              <w:rPr>
                <w:rFonts w:ascii="Times New Roman" w:hAnsi="Times New Roman"/>
                <w:sz w:val="24"/>
                <w:szCs w:val="24"/>
              </w:rPr>
              <w:t xml:space="preserve"> образования «поселок Мирюга»</w:t>
            </w:r>
          </w:p>
        </w:tc>
      </w:tr>
      <w:tr w:rsidR="003A2336" w:rsidRPr="0095763C" w:rsidTr="003A2336">
        <w:tc>
          <w:tcPr>
            <w:tcW w:w="343" w:type="pct"/>
            <w:shd w:val="clear" w:color="auto" w:fill="auto"/>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35.</w:t>
            </w:r>
          </w:p>
        </w:tc>
        <w:tc>
          <w:tcPr>
            <w:tcW w:w="4657" w:type="pct"/>
            <w:shd w:val="clear" w:color="auto" w:fill="auto"/>
          </w:tcPr>
          <w:p w:rsidR="003A2336" w:rsidRPr="00BE3913" w:rsidRDefault="003A2336" w:rsidP="007128A6">
            <w:pPr>
              <w:widowControl w:val="0"/>
              <w:tabs>
                <w:tab w:val="num" w:pos="900"/>
              </w:tabs>
              <w:autoSpaceDE w:val="0"/>
              <w:autoSpaceDN w:val="0"/>
              <w:adjustRightInd w:val="0"/>
              <w:jc w:val="both"/>
              <w:rPr>
                <w:rFonts w:ascii="Times New Roman" w:eastAsia="Calibri" w:hAnsi="Times New Roman"/>
                <w:sz w:val="24"/>
                <w:szCs w:val="24"/>
              </w:rPr>
            </w:pPr>
            <w:r w:rsidRPr="00BE3913">
              <w:rPr>
                <w:rFonts w:ascii="Times New Roman" w:hAnsi="Times New Roman"/>
                <w:sz w:val="24"/>
                <w:szCs w:val="24"/>
              </w:rPr>
              <w:t xml:space="preserve">Муниципальная программа «Устойчивое развитие </w:t>
            </w:r>
            <w:proofErr w:type="gramStart"/>
            <w:r w:rsidRPr="00BE3913">
              <w:rPr>
                <w:rFonts w:ascii="Times New Roman" w:hAnsi="Times New Roman"/>
                <w:sz w:val="24"/>
                <w:szCs w:val="24"/>
              </w:rPr>
              <w:t>муниципального</w:t>
            </w:r>
            <w:proofErr w:type="gramEnd"/>
            <w:r w:rsidRPr="00BE3913">
              <w:rPr>
                <w:rFonts w:ascii="Times New Roman" w:hAnsi="Times New Roman"/>
                <w:sz w:val="24"/>
                <w:szCs w:val="24"/>
              </w:rPr>
              <w:t xml:space="preserve"> образования «поселок Муторай»</w:t>
            </w:r>
          </w:p>
        </w:tc>
      </w:tr>
      <w:tr w:rsidR="003A2336" w:rsidRPr="0095763C" w:rsidTr="003A2336">
        <w:tc>
          <w:tcPr>
            <w:tcW w:w="343" w:type="pct"/>
            <w:shd w:val="clear" w:color="auto" w:fill="auto"/>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36.</w:t>
            </w:r>
          </w:p>
        </w:tc>
        <w:tc>
          <w:tcPr>
            <w:tcW w:w="4657" w:type="pct"/>
            <w:shd w:val="clear" w:color="auto" w:fill="auto"/>
          </w:tcPr>
          <w:p w:rsidR="003A2336" w:rsidRPr="00BE3913" w:rsidRDefault="003A2336" w:rsidP="007128A6">
            <w:pPr>
              <w:widowControl w:val="0"/>
              <w:tabs>
                <w:tab w:val="num" w:pos="900"/>
              </w:tabs>
              <w:autoSpaceDE w:val="0"/>
              <w:autoSpaceDN w:val="0"/>
              <w:adjustRightInd w:val="0"/>
              <w:jc w:val="both"/>
              <w:rPr>
                <w:rFonts w:ascii="Times New Roman" w:eastAsia="Calibri" w:hAnsi="Times New Roman"/>
                <w:sz w:val="24"/>
                <w:szCs w:val="24"/>
              </w:rPr>
            </w:pPr>
            <w:r w:rsidRPr="00BE3913">
              <w:rPr>
                <w:rFonts w:ascii="Times New Roman" w:hAnsi="Times New Roman"/>
                <w:sz w:val="24"/>
                <w:szCs w:val="24"/>
              </w:rPr>
              <w:t xml:space="preserve">Муниципальная программа «Устойчивое развитие </w:t>
            </w:r>
            <w:proofErr w:type="gramStart"/>
            <w:r w:rsidRPr="00BE3913">
              <w:rPr>
                <w:rFonts w:ascii="Times New Roman" w:hAnsi="Times New Roman"/>
                <w:sz w:val="24"/>
                <w:szCs w:val="24"/>
              </w:rPr>
              <w:t>муниципального</w:t>
            </w:r>
            <w:proofErr w:type="gramEnd"/>
            <w:r w:rsidRPr="00BE3913">
              <w:rPr>
                <w:rFonts w:ascii="Times New Roman" w:hAnsi="Times New Roman"/>
                <w:sz w:val="24"/>
                <w:szCs w:val="24"/>
              </w:rPr>
              <w:t xml:space="preserve"> образования «поселок </w:t>
            </w:r>
            <w:proofErr w:type="spellStart"/>
            <w:r w:rsidRPr="00BE3913">
              <w:rPr>
                <w:rFonts w:ascii="Times New Roman" w:hAnsi="Times New Roman"/>
                <w:sz w:val="24"/>
                <w:szCs w:val="24"/>
              </w:rPr>
              <w:t>Нидым</w:t>
            </w:r>
            <w:proofErr w:type="spellEnd"/>
            <w:r w:rsidRPr="00BE3913">
              <w:rPr>
                <w:rFonts w:ascii="Times New Roman" w:hAnsi="Times New Roman"/>
                <w:sz w:val="24"/>
                <w:szCs w:val="24"/>
              </w:rPr>
              <w:t>»</w:t>
            </w:r>
          </w:p>
        </w:tc>
      </w:tr>
      <w:tr w:rsidR="003A2336" w:rsidRPr="0095763C" w:rsidTr="003A2336">
        <w:tc>
          <w:tcPr>
            <w:tcW w:w="343" w:type="pct"/>
            <w:shd w:val="clear" w:color="auto" w:fill="auto"/>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37.</w:t>
            </w:r>
          </w:p>
        </w:tc>
        <w:tc>
          <w:tcPr>
            <w:tcW w:w="4657" w:type="pct"/>
            <w:shd w:val="clear" w:color="auto" w:fill="auto"/>
          </w:tcPr>
          <w:p w:rsidR="003A2336" w:rsidRPr="00BE3913" w:rsidRDefault="003A2336" w:rsidP="007128A6">
            <w:pPr>
              <w:widowControl w:val="0"/>
              <w:tabs>
                <w:tab w:val="num" w:pos="900"/>
              </w:tabs>
              <w:autoSpaceDE w:val="0"/>
              <w:autoSpaceDN w:val="0"/>
              <w:adjustRightInd w:val="0"/>
              <w:jc w:val="both"/>
              <w:rPr>
                <w:rFonts w:ascii="Times New Roman" w:eastAsia="Calibri" w:hAnsi="Times New Roman"/>
                <w:sz w:val="24"/>
                <w:szCs w:val="24"/>
              </w:rPr>
            </w:pPr>
            <w:r w:rsidRPr="00BE3913">
              <w:rPr>
                <w:rFonts w:ascii="Times New Roman" w:hAnsi="Times New Roman"/>
                <w:sz w:val="24"/>
                <w:szCs w:val="24"/>
              </w:rPr>
              <w:t xml:space="preserve">Муниципальная программа «Устойчивое развитие </w:t>
            </w:r>
            <w:proofErr w:type="gramStart"/>
            <w:r w:rsidRPr="00BE3913">
              <w:rPr>
                <w:rFonts w:ascii="Times New Roman" w:hAnsi="Times New Roman"/>
                <w:sz w:val="24"/>
                <w:szCs w:val="24"/>
              </w:rPr>
              <w:t>муниципального</w:t>
            </w:r>
            <w:proofErr w:type="gramEnd"/>
            <w:r w:rsidRPr="00BE3913">
              <w:rPr>
                <w:rFonts w:ascii="Times New Roman" w:hAnsi="Times New Roman"/>
                <w:sz w:val="24"/>
                <w:szCs w:val="24"/>
              </w:rPr>
              <w:t xml:space="preserve"> образования «поселок Оскоба»</w:t>
            </w:r>
          </w:p>
        </w:tc>
      </w:tr>
      <w:tr w:rsidR="003A2336" w:rsidRPr="0095763C" w:rsidTr="003A2336">
        <w:tc>
          <w:tcPr>
            <w:tcW w:w="343" w:type="pct"/>
            <w:shd w:val="clear" w:color="auto" w:fill="auto"/>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38.</w:t>
            </w:r>
          </w:p>
        </w:tc>
        <w:tc>
          <w:tcPr>
            <w:tcW w:w="4657" w:type="pct"/>
            <w:shd w:val="clear" w:color="auto" w:fill="auto"/>
          </w:tcPr>
          <w:p w:rsidR="003A2336" w:rsidRPr="00BE3913" w:rsidRDefault="003A2336" w:rsidP="007128A6">
            <w:pPr>
              <w:widowControl w:val="0"/>
              <w:tabs>
                <w:tab w:val="num" w:pos="900"/>
              </w:tabs>
              <w:autoSpaceDE w:val="0"/>
              <w:autoSpaceDN w:val="0"/>
              <w:adjustRightInd w:val="0"/>
              <w:jc w:val="both"/>
              <w:rPr>
                <w:rFonts w:ascii="Times New Roman" w:eastAsia="Calibri" w:hAnsi="Times New Roman"/>
                <w:sz w:val="24"/>
                <w:szCs w:val="24"/>
              </w:rPr>
            </w:pPr>
            <w:r w:rsidRPr="00BE3913">
              <w:rPr>
                <w:rFonts w:ascii="Times New Roman" w:hAnsi="Times New Roman"/>
                <w:sz w:val="24"/>
                <w:szCs w:val="24"/>
              </w:rPr>
              <w:t xml:space="preserve">Муниципальная программа «Устойчивое развитие </w:t>
            </w:r>
            <w:proofErr w:type="gramStart"/>
            <w:r w:rsidRPr="00BE3913">
              <w:rPr>
                <w:rFonts w:ascii="Times New Roman" w:hAnsi="Times New Roman"/>
                <w:sz w:val="24"/>
                <w:szCs w:val="24"/>
              </w:rPr>
              <w:t>муниципального</w:t>
            </w:r>
            <w:proofErr w:type="gramEnd"/>
            <w:r w:rsidRPr="00BE3913">
              <w:rPr>
                <w:rFonts w:ascii="Times New Roman" w:hAnsi="Times New Roman"/>
                <w:sz w:val="24"/>
                <w:szCs w:val="24"/>
              </w:rPr>
              <w:t xml:space="preserve"> образования «поселок Ошарово»</w:t>
            </w:r>
          </w:p>
        </w:tc>
      </w:tr>
      <w:tr w:rsidR="003A2336" w:rsidRPr="0095763C" w:rsidTr="003A2336">
        <w:tc>
          <w:tcPr>
            <w:tcW w:w="343" w:type="pct"/>
            <w:shd w:val="clear" w:color="auto" w:fill="auto"/>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39.</w:t>
            </w:r>
          </w:p>
        </w:tc>
        <w:tc>
          <w:tcPr>
            <w:tcW w:w="4657" w:type="pct"/>
            <w:shd w:val="clear" w:color="auto" w:fill="auto"/>
          </w:tcPr>
          <w:p w:rsidR="003A2336" w:rsidRPr="00BE3913" w:rsidRDefault="003A2336" w:rsidP="007128A6">
            <w:pPr>
              <w:widowControl w:val="0"/>
              <w:tabs>
                <w:tab w:val="num" w:pos="900"/>
              </w:tabs>
              <w:autoSpaceDE w:val="0"/>
              <w:autoSpaceDN w:val="0"/>
              <w:adjustRightInd w:val="0"/>
              <w:jc w:val="both"/>
              <w:rPr>
                <w:rFonts w:ascii="Times New Roman" w:eastAsia="Calibri" w:hAnsi="Times New Roman"/>
                <w:sz w:val="24"/>
                <w:szCs w:val="24"/>
              </w:rPr>
            </w:pPr>
            <w:r w:rsidRPr="00BE3913">
              <w:rPr>
                <w:rFonts w:ascii="Times New Roman" w:hAnsi="Times New Roman"/>
                <w:sz w:val="24"/>
                <w:szCs w:val="24"/>
              </w:rPr>
              <w:t xml:space="preserve">Муниципальная программа «Устойчивое развитие </w:t>
            </w:r>
            <w:proofErr w:type="gramStart"/>
            <w:r w:rsidRPr="00BE3913">
              <w:rPr>
                <w:rFonts w:ascii="Times New Roman" w:hAnsi="Times New Roman"/>
                <w:sz w:val="24"/>
                <w:szCs w:val="24"/>
              </w:rPr>
              <w:t>муниципального</w:t>
            </w:r>
            <w:proofErr w:type="gramEnd"/>
            <w:r w:rsidRPr="00BE3913">
              <w:rPr>
                <w:rFonts w:ascii="Times New Roman" w:hAnsi="Times New Roman"/>
                <w:sz w:val="24"/>
                <w:szCs w:val="24"/>
              </w:rPr>
              <w:t xml:space="preserve"> образования «поселок Полигус»</w:t>
            </w:r>
          </w:p>
        </w:tc>
      </w:tr>
      <w:tr w:rsidR="003A2336" w:rsidRPr="0095763C" w:rsidTr="003A2336">
        <w:tc>
          <w:tcPr>
            <w:tcW w:w="343" w:type="pct"/>
            <w:shd w:val="clear" w:color="auto" w:fill="auto"/>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40.</w:t>
            </w:r>
          </w:p>
        </w:tc>
        <w:tc>
          <w:tcPr>
            <w:tcW w:w="4657" w:type="pct"/>
            <w:shd w:val="clear" w:color="auto" w:fill="auto"/>
          </w:tcPr>
          <w:p w:rsidR="003A2336" w:rsidRPr="00BE3913" w:rsidRDefault="003A2336" w:rsidP="007128A6">
            <w:pPr>
              <w:tabs>
                <w:tab w:val="num" w:pos="900"/>
              </w:tabs>
              <w:autoSpaceDE w:val="0"/>
              <w:autoSpaceDN w:val="0"/>
              <w:adjustRightInd w:val="0"/>
              <w:jc w:val="both"/>
              <w:rPr>
                <w:rFonts w:ascii="Times New Roman" w:hAnsi="Times New Roman"/>
                <w:b/>
                <w:sz w:val="24"/>
                <w:szCs w:val="24"/>
              </w:rPr>
            </w:pPr>
            <w:r w:rsidRPr="00BE3913">
              <w:rPr>
                <w:rFonts w:ascii="Times New Roman" w:hAnsi="Times New Roman"/>
                <w:sz w:val="24"/>
                <w:szCs w:val="24"/>
              </w:rPr>
              <w:t xml:space="preserve">Муниципальная программа «Устойчивое развитие </w:t>
            </w:r>
            <w:proofErr w:type="gramStart"/>
            <w:r w:rsidRPr="00BE3913">
              <w:rPr>
                <w:rFonts w:ascii="Times New Roman" w:hAnsi="Times New Roman"/>
                <w:sz w:val="24"/>
                <w:szCs w:val="24"/>
              </w:rPr>
              <w:t>муниципального</w:t>
            </w:r>
            <w:proofErr w:type="gramEnd"/>
            <w:r w:rsidRPr="00BE3913">
              <w:rPr>
                <w:rFonts w:ascii="Times New Roman" w:hAnsi="Times New Roman"/>
                <w:sz w:val="24"/>
                <w:szCs w:val="24"/>
              </w:rPr>
              <w:t xml:space="preserve"> образования «поселок Стрелка-Чуня»</w:t>
            </w:r>
          </w:p>
        </w:tc>
      </w:tr>
      <w:tr w:rsidR="003A2336" w:rsidRPr="0095763C" w:rsidTr="003A2336">
        <w:tc>
          <w:tcPr>
            <w:tcW w:w="343" w:type="pct"/>
            <w:shd w:val="clear" w:color="auto" w:fill="auto"/>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41.</w:t>
            </w:r>
          </w:p>
        </w:tc>
        <w:tc>
          <w:tcPr>
            <w:tcW w:w="4657" w:type="pct"/>
            <w:shd w:val="clear" w:color="auto" w:fill="auto"/>
          </w:tcPr>
          <w:p w:rsidR="003A2336" w:rsidRPr="00BE3913" w:rsidRDefault="003A2336" w:rsidP="007128A6">
            <w:pPr>
              <w:jc w:val="both"/>
              <w:rPr>
                <w:rFonts w:ascii="Times New Roman" w:hAnsi="Times New Roman"/>
                <w:sz w:val="24"/>
                <w:szCs w:val="24"/>
              </w:rPr>
            </w:pPr>
            <w:r w:rsidRPr="00BE3913">
              <w:rPr>
                <w:rFonts w:ascii="Times New Roman" w:hAnsi="Times New Roman"/>
                <w:sz w:val="24"/>
                <w:szCs w:val="24"/>
              </w:rPr>
              <w:t xml:space="preserve">Муниципальная программа «Устойчивое развитие </w:t>
            </w:r>
            <w:proofErr w:type="gramStart"/>
            <w:r w:rsidRPr="00BE3913">
              <w:rPr>
                <w:rFonts w:ascii="Times New Roman" w:hAnsi="Times New Roman"/>
                <w:sz w:val="24"/>
                <w:szCs w:val="24"/>
              </w:rPr>
              <w:t>муниципального</w:t>
            </w:r>
            <w:proofErr w:type="gramEnd"/>
            <w:r w:rsidRPr="00BE3913">
              <w:rPr>
                <w:rFonts w:ascii="Times New Roman" w:hAnsi="Times New Roman"/>
                <w:sz w:val="24"/>
                <w:szCs w:val="24"/>
              </w:rPr>
              <w:t xml:space="preserve"> образования «поселок </w:t>
            </w:r>
            <w:proofErr w:type="spellStart"/>
            <w:r w:rsidRPr="00BE3913">
              <w:rPr>
                <w:rFonts w:ascii="Times New Roman" w:hAnsi="Times New Roman"/>
                <w:sz w:val="24"/>
                <w:szCs w:val="24"/>
              </w:rPr>
              <w:t>Суломай</w:t>
            </w:r>
            <w:proofErr w:type="spellEnd"/>
            <w:r w:rsidRPr="00BE3913">
              <w:rPr>
                <w:rFonts w:ascii="Times New Roman" w:hAnsi="Times New Roman"/>
                <w:sz w:val="24"/>
                <w:szCs w:val="24"/>
              </w:rPr>
              <w:t>»</w:t>
            </w:r>
          </w:p>
        </w:tc>
      </w:tr>
      <w:tr w:rsidR="003A2336" w:rsidRPr="0095763C" w:rsidTr="003A2336">
        <w:tc>
          <w:tcPr>
            <w:tcW w:w="343" w:type="pct"/>
            <w:shd w:val="clear" w:color="auto" w:fill="auto"/>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42.</w:t>
            </w:r>
          </w:p>
        </w:tc>
        <w:tc>
          <w:tcPr>
            <w:tcW w:w="4657" w:type="pct"/>
            <w:shd w:val="clear" w:color="auto" w:fill="auto"/>
          </w:tcPr>
          <w:p w:rsidR="003A2336" w:rsidRPr="00BE3913" w:rsidRDefault="003A2336" w:rsidP="007128A6">
            <w:pPr>
              <w:jc w:val="both"/>
              <w:rPr>
                <w:rFonts w:ascii="Times New Roman" w:hAnsi="Times New Roman"/>
                <w:sz w:val="24"/>
                <w:szCs w:val="24"/>
              </w:rPr>
            </w:pPr>
            <w:r w:rsidRPr="00BE3913">
              <w:rPr>
                <w:rFonts w:ascii="Times New Roman" w:hAnsi="Times New Roman"/>
                <w:sz w:val="24"/>
                <w:szCs w:val="24"/>
              </w:rPr>
              <w:t xml:space="preserve">Муниципальная программа «Устойчивое развитие </w:t>
            </w:r>
            <w:proofErr w:type="gramStart"/>
            <w:r w:rsidRPr="00BE3913">
              <w:rPr>
                <w:rFonts w:ascii="Times New Roman" w:hAnsi="Times New Roman"/>
                <w:sz w:val="24"/>
                <w:szCs w:val="24"/>
              </w:rPr>
              <w:t>муниципального</w:t>
            </w:r>
            <w:proofErr w:type="gramEnd"/>
            <w:r w:rsidRPr="00BE3913">
              <w:rPr>
                <w:rFonts w:ascii="Times New Roman" w:hAnsi="Times New Roman"/>
                <w:sz w:val="24"/>
                <w:szCs w:val="24"/>
              </w:rPr>
              <w:t xml:space="preserve"> образования «поселок Суринда»</w:t>
            </w:r>
          </w:p>
        </w:tc>
      </w:tr>
      <w:tr w:rsidR="003A2336" w:rsidRPr="0095763C" w:rsidTr="003A2336">
        <w:tc>
          <w:tcPr>
            <w:tcW w:w="343" w:type="pct"/>
            <w:shd w:val="clear" w:color="auto" w:fill="auto"/>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43.</w:t>
            </w:r>
          </w:p>
        </w:tc>
        <w:tc>
          <w:tcPr>
            <w:tcW w:w="4657" w:type="pct"/>
            <w:shd w:val="clear" w:color="auto" w:fill="auto"/>
          </w:tcPr>
          <w:p w:rsidR="003A2336" w:rsidRPr="00BE3913" w:rsidRDefault="003A2336" w:rsidP="007128A6">
            <w:pPr>
              <w:jc w:val="both"/>
              <w:rPr>
                <w:rFonts w:ascii="Times New Roman" w:hAnsi="Times New Roman"/>
                <w:sz w:val="24"/>
                <w:szCs w:val="24"/>
              </w:rPr>
            </w:pPr>
            <w:r w:rsidRPr="00BE3913">
              <w:rPr>
                <w:rFonts w:ascii="Times New Roman" w:hAnsi="Times New Roman"/>
                <w:sz w:val="24"/>
                <w:szCs w:val="24"/>
              </w:rPr>
              <w:t xml:space="preserve">Муниципальная программа «Устойчивое развитие </w:t>
            </w:r>
            <w:proofErr w:type="gramStart"/>
            <w:r w:rsidRPr="00BE3913">
              <w:rPr>
                <w:rFonts w:ascii="Times New Roman" w:hAnsi="Times New Roman"/>
                <w:sz w:val="24"/>
                <w:szCs w:val="24"/>
              </w:rPr>
              <w:t>муниципального</w:t>
            </w:r>
            <w:proofErr w:type="gramEnd"/>
            <w:r w:rsidRPr="00BE3913">
              <w:rPr>
                <w:rFonts w:ascii="Times New Roman" w:hAnsi="Times New Roman"/>
                <w:sz w:val="24"/>
                <w:szCs w:val="24"/>
              </w:rPr>
              <w:t xml:space="preserve"> образования «поселок </w:t>
            </w:r>
            <w:proofErr w:type="spellStart"/>
            <w:r w:rsidRPr="00BE3913">
              <w:rPr>
                <w:rFonts w:ascii="Times New Roman" w:hAnsi="Times New Roman"/>
                <w:sz w:val="24"/>
                <w:szCs w:val="24"/>
              </w:rPr>
              <w:t>Тутончаны</w:t>
            </w:r>
            <w:proofErr w:type="spellEnd"/>
            <w:r w:rsidRPr="00BE3913">
              <w:rPr>
                <w:rFonts w:ascii="Times New Roman" w:hAnsi="Times New Roman"/>
                <w:sz w:val="24"/>
                <w:szCs w:val="24"/>
              </w:rPr>
              <w:t>»</w:t>
            </w:r>
          </w:p>
        </w:tc>
      </w:tr>
      <w:tr w:rsidR="003A2336" w:rsidRPr="0095763C" w:rsidTr="003A2336">
        <w:tc>
          <w:tcPr>
            <w:tcW w:w="343" w:type="pct"/>
            <w:shd w:val="clear" w:color="auto" w:fill="auto"/>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44.</w:t>
            </w:r>
          </w:p>
        </w:tc>
        <w:tc>
          <w:tcPr>
            <w:tcW w:w="4657" w:type="pct"/>
            <w:shd w:val="clear" w:color="auto" w:fill="auto"/>
          </w:tcPr>
          <w:p w:rsidR="003A2336" w:rsidRPr="00BE3913" w:rsidRDefault="003A2336" w:rsidP="007128A6">
            <w:pPr>
              <w:jc w:val="both"/>
              <w:rPr>
                <w:rFonts w:ascii="Times New Roman" w:hAnsi="Times New Roman"/>
                <w:sz w:val="24"/>
                <w:szCs w:val="24"/>
              </w:rPr>
            </w:pPr>
            <w:r w:rsidRPr="00BE3913">
              <w:rPr>
                <w:rFonts w:ascii="Times New Roman" w:hAnsi="Times New Roman"/>
                <w:sz w:val="24"/>
                <w:szCs w:val="24"/>
              </w:rPr>
              <w:t xml:space="preserve">Муниципальная программа «Устойчивое развитие </w:t>
            </w:r>
            <w:proofErr w:type="gramStart"/>
            <w:r w:rsidRPr="00BE3913">
              <w:rPr>
                <w:rFonts w:ascii="Times New Roman" w:hAnsi="Times New Roman"/>
                <w:sz w:val="24"/>
                <w:szCs w:val="24"/>
              </w:rPr>
              <w:t>муниципального</w:t>
            </w:r>
            <w:proofErr w:type="gramEnd"/>
            <w:r w:rsidRPr="00BE3913">
              <w:rPr>
                <w:rFonts w:ascii="Times New Roman" w:hAnsi="Times New Roman"/>
                <w:sz w:val="24"/>
                <w:szCs w:val="24"/>
              </w:rPr>
              <w:t xml:space="preserve"> образования «поселок </w:t>
            </w:r>
            <w:proofErr w:type="spellStart"/>
            <w:r w:rsidRPr="00BE3913">
              <w:rPr>
                <w:rFonts w:ascii="Times New Roman" w:hAnsi="Times New Roman"/>
                <w:sz w:val="24"/>
                <w:szCs w:val="24"/>
              </w:rPr>
              <w:t>Чиринда</w:t>
            </w:r>
            <w:proofErr w:type="spellEnd"/>
            <w:r w:rsidRPr="00BE3913">
              <w:rPr>
                <w:rFonts w:ascii="Times New Roman" w:hAnsi="Times New Roman"/>
                <w:sz w:val="24"/>
                <w:szCs w:val="24"/>
              </w:rPr>
              <w:t>»</w:t>
            </w:r>
          </w:p>
        </w:tc>
      </w:tr>
      <w:tr w:rsidR="003A2336" w:rsidRPr="0095763C" w:rsidTr="003A2336">
        <w:tc>
          <w:tcPr>
            <w:tcW w:w="343" w:type="pct"/>
            <w:shd w:val="clear" w:color="auto" w:fill="auto"/>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45.</w:t>
            </w:r>
          </w:p>
        </w:tc>
        <w:tc>
          <w:tcPr>
            <w:tcW w:w="4657" w:type="pct"/>
            <w:shd w:val="clear" w:color="auto" w:fill="auto"/>
          </w:tcPr>
          <w:p w:rsidR="003A2336" w:rsidRPr="00BE3913" w:rsidRDefault="003A2336" w:rsidP="007128A6">
            <w:pPr>
              <w:jc w:val="both"/>
              <w:rPr>
                <w:rFonts w:ascii="Times New Roman" w:hAnsi="Times New Roman"/>
                <w:sz w:val="24"/>
                <w:szCs w:val="24"/>
              </w:rPr>
            </w:pPr>
            <w:r w:rsidRPr="00BE3913">
              <w:rPr>
                <w:rFonts w:ascii="Times New Roman" w:hAnsi="Times New Roman"/>
                <w:sz w:val="24"/>
                <w:szCs w:val="24"/>
              </w:rPr>
              <w:t xml:space="preserve">Муниципальная программа «Устойчивое развитие </w:t>
            </w:r>
            <w:proofErr w:type="gramStart"/>
            <w:r w:rsidRPr="00BE3913">
              <w:rPr>
                <w:rFonts w:ascii="Times New Roman" w:hAnsi="Times New Roman"/>
                <w:sz w:val="24"/>
                <w:szCs w:val="24"/>
              </w:rPr>
              <w:t>муниципального</w:t>
            </w:r>
            <w:proofErr w:type="gramEnd"/>
            <w:r w:rsidRPr="00BE3913">
              <w:rPr>
                <w:rFonts w:ascii="Times New Roman" w:hAnsi="Times New Roman"/>
                <w:sz w:val="24"/>
                <w:szCs w:val="24"/>
              </w:rPr>
              <w:t xml:space="preserve"> образования «поселок Чемдальск»</w:t>
            </w:r>
          </w:p>
        </w:tc>
      </w:tr>
      <w:tr w:rsidR="003A2336" w:rsidRPr="0095763C" w:rsidTr="003A2336">
        <w:tc>
          <w:tcPr>
            <w:tcW w:w="343" w:type="pct"/>
            <w:shd w:val="clear" w:color="auto" w:fill="auto"/>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46.</w:t>
            </w:r>
          </w:p>
        </w:tc>
        <w:tc>
          <w:tcPr>
            <w:tcW w:w="4657" w:type="pct"/>
            <w:shd w:val="clear" w:color="auto" w:fill="auto"/>
          </w:tcPr>
          <w:p w:rsidR="003A2336" w:rsidRPr="00BE3913" w:rsidRDefault="003A2336" w:rsidP="007128A6">
            <w:pPr>
              <w:jc w:val="both"/>
              <w:rPr>
                <w:rFonts w:ascii="Times New Roman" w:hAnsi="Times New Roman"/>
                <w:sz w:val="24"/>
                <w:szCs w:val="24"/>
              </w:rPr>
            </w:pPr>
            <w:r w:rsidRPr="00BE3913">
              <w:rPr>
                <w:rFonts w:ascii="Times New Roman" w:hAnsi="Times New Roman"/>
                <w:sz w:val="24"/>
                <w:szCs w:val="24"/>
              </w:rPr>
              <w:t xml:space="preserve">Муниципальная программа «Устойчивое развитие </w:t>
            </w:r>
            <w:proofErr w:type="gramStart"/>
            <w:r w:rsidRPr="00BE3913">
              <w:rPr>
                <w:rFonts w:ascii="Times New Roman" w:hAnsi="Times New Roman"/>
                <w:sz w:val="24"/>
                <w:szCs w:val="24"/>
              </w:rPr>
              <w:t>муниципального</w:t>
            </w:r>
            <w:proofErr w:type="gramEnd"/>
            <w:r w:rsidRPr="00BE3913">
              <w:rPr>
                <w:rFonts w:ascii="Times New Roman" w:hAnsi="Times New Roman"/>
                <w:sz w:val="24"/>
                <w:szCs w:val="24"/>
              </w:rPr>
              <w:t xml:space="preserve"> образования «поселок </w:t>
            </w:r>
            <w:proofErr w:type="spellStart"/>
            <w:r w:rsidRPr="00BE3913">
              <w:rPr>
                <w:rFonts w:ascii="Times New Roman" w:hAnsi="Times New Roman"/>
                <w:sz w:val="24"/>
                <w:szCs w:val="24"/>
              </w:rPr>
              <w:t>Учами</w:t>
            </w:r>
            <w:proofErr w:type="spellEnd"/>
            <w:r w:rsidRPr="00BE3913">
              <w:rPr>
                <w:rFonts w:ascii="Times New Roman" w:hAnsi="Times New Roman"/>
                <w:sz w:val="24"/>
                <w:szCs w:val="24"/>
              </w:rPr>
              <w:t>»</w:t>
            </w:r>
          </w:p>
        </w:tc>
      </w:tr>
      <w:tr w:rsidR="003A2336" w:rsidRPr="0095763C" w:rsidTr="003A2336">
        <w:tc>
          <w:tcPr>
            <w:tcW w:w="343" w:type="pct"/>
            <w:shd w:val="clear" w:color="auto" w:fill="auto"/>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47.</w:t>
            </w:r>
          </w:p>
        </w:tc>
        <w:tc>
          <w:tcPr>
            <w:tcW w:w="4657" w:type="pct"/>
            <w:shd w:val="clear" w:color="auto" w:fill="auto"/>
          </w:tcPr>
          <w:p w:rsidR="003A2336" w:rsidRPr="00BE3913" w:rsidRDefault="003A2336" w:rsidP="007128A6">
            <w:pPr>
              <w:jc w:val="both"/>
              <w:rPr>
                <w:rFonts w:ascii="Times New Roman" w:hAnsi="Times New Roman"/>
                <w:sz w:val="24"/>
                <w:szCs w:val="24"/>
              </w:rPr>
            </w:pPr>
            <w:r w:rsidRPr="00BE3913">
              <w:rPr>
                <w:rFonts w:ascii="Times New Roman" w:hAnsi="Times New Roman"/>
                <w:sz w:val="24"/>
                <w:szCs w:val="24"/>
              </w:rPr>
              <w:t xml:space="preserve">Муниципальная программа «Устойчивое развитие </w:t>
            </w:r>
            <w:proofErr w:type="gramStart"/>
            <w:r w:rsidRPr="00BE3913">
              <w:rPr>
                <w:rFonts w:ascii="Times New Roman" w:hAnsi="Times New Roman"/>
                <w:sz w:val="24"/>
                <w:szCs w:val="24"/>
              </w:rPr>
              <w:t>муниципального</w:t>
            </w:r>
            <w:proofErr w:type="gramEnd"/>
            <w:r w:rsidRPr="00BE3913">
              <w:rPr>
                <w:rFonts w:ascii="Times New Roman" w:hAnsi="Times New Roman"/>
                <w:sz w:val="24"/>
                <w:szCs w:val="24"/>
              </w:rPr>
              <w:t xml:space="preserve"> образования «поселок </w:t>
            </w:r>
            <w:proofErr w:type="spellStart"/>
            <w:r w:rsidRPr="00BE3913">
              <w:rPr>
                <w:rFonts w:ascii="Times New Roman" w:hAnsi="Times New Roman"/>
                <w:sz w:val="24"/>
                <w:szCs w:val="24"/>
              </w:rPr>
              <w:t>Эконда</w:t>
            </w:r>
            <w:proofErr w:type="spellEnd"/>
            <w:r w:rsidRPr="00BE3913">
              <w:rPr>
                <w:rFonts w:ascii="Times New Roman" w:hAnsi="Times New Roman"/>
                <w:sz w:val="24"/>
                <w:szCs w:val="24"/>
              </w:rPr>
              <w:t>»</w:t>
            </w:r>
          </w:p>
        </w:tc>
      </w:tr>
      <w:tr w:rsidR="003A2336" w:rsidRPr="00634D0F" w:rsidTr="003A2336">
        <w:tc>
          <w:tcPr>
            <w:tcW w:w="343" w:type="pct"/>
            <w:shd w:val="clear" w:color="auto" w:fill="auto"/>
          </w:tcPr>
          <w:p w:rsidR="003A2336" w:rsidRPr="0095763C" w:rsidRDefault="003A2336" w:rsidP="00132AFE">
            <w:pPr>
              <w:jc w:val="center"/>
              <w:rPr>
                <w:rFonts w:ascii="Times New Roman" w:hAnsi="Times New Roman"/>
                <w:sz w:val="24"/>
                <w:szCs w:val="24"/>
              </w:rPr>
            </w:pPr>
            <w:r w:rsidRPr="0095763C">
              <w:rPr>
                <w:rFonts w:ascii="Times New Roman" w:hAnsi="Times New Roman"/>
                <w:sz w:val="24"/>
                <w:szCs w:val="24"/>
              </w:rPr>
              <w:t>48.</w:t>
            </w:r>
          </w:p>
        </w:tc>
        <w:tc>
          <w:tcPr>
            <w:tcW w:w="4657" w:type="pct"/>
            <w:shd w:val="clear" w:color="auto" w:fill="auto"/>
          </w:tcPr>
          <w:p w:rsidR="003A2336" w:rsidRPr="00BE3913" w:rsidRDefault="003A2336" w:rsidP="007128A6">
            <w:pPr>
              <w:jc w:val="both"/>
              <w:rPr>
                <w:rFonts w:ascii="Times New Roman" w:hAnsi="Times New Roman"/>
                <w:sz w:val="24"/>
                <w:szCs w:val="24"/>
              </w:rPr>
            </w:pPr>
            <w:r w:rsidRPr="00BE3913">
              <w:rPr>
                <w:rFonts w:ascii="Times New Roman" w:hAnsi="Times New Roman"/>
                <w:sz w:val="24"/>
                <w:szCs w:val="24"/>
              </w:rPr>
              <w:t xml:space="preserve">Муниципальная программа «Устойчивое развитие </w:t>
            </w:r>
            <w:proofErr w:type="gramStart"/>
            <w:r w:rsidRPr="00BE3913">
              <w:rPr>
                <w:rFonts w:ascii="Times New Roman" w:hAnsi="Times New Roman"/>
                <w:sz w:val="24"/>
                <w:szCs w:val="24"/>
              </w:rPr>
              <w:t>муниципального</w:t>
            </w:r>
            <w:proofErr w:type="gramEnd"/>
            <w:r w:rsidRPr="00BE3913">
              <w:rPr>
                <w:rFonts w:ascii="Times New Roman" w:hAnsi="Times New Roman"/>
                <w:sz w:val="24"/>
                <w:szCs w:val="24"/>
              </w:rPr>
              <w:t xml:space="preserve"> образования «поселок </w:t>
            </w:r>
            <w:proofErr w:type="spellStart"/>
            <w:r w:rsidRPr="00BE3913">
              <w:rPr>
                <w:rFonts w:ascii="Times New Roman" w:hAnsi="Times New Roman"/>
                <w:sz w:val="24"/>
                <w:szCs w:val="24"/>
              </w:rPr>
              <w:t>Юкта</w:t>
            </w:r>
            <w:proofErr w:type="spellEnd"/>
            <w:r w:rsidRPr="00BE3913">
              <w:rPr>
                <w:rFonts w:ascii="Times New Roman" w:hAnsi="Times New Roman"/>
                <w:sz w:val="24"/>
                <w:szCs w:val="24"/>
              </w:rPr>
              <w:t>»</w:t>
            </w:r>
          </w:p>
        </w:tc>
      </w:tr>
    </w:tbl>
    <w:p w:rsidR="00EC5CF3" w:rsidRDefault="00EC5CF3" w:rsidP="00132AFE">
      <w:pPr>
        <w:pStyle w:val="ConsPlusNormal"/>
      </w:pPr>
    </w:p>
    <w:sectPr w:rsidR="00EC5CF3" w:rsidSect="000A7E62">
      <w:type w:val="continuous"/>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F08" w:rsidRDefault="001B6F08" w:rsidP="00DF3A31">
      <w:r>
        <w:separator/>
      </w:r>
    </w:p>
  </w:endnote>
  <w:endnote w:type="continuationSeparator" w:id="0">
    <w:p w:rsidR="001B6F08" w:rsidRDefault="001B6F08" w:rsidP="00DF3A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0000012" w:usb3="00000000" w:csb0="0002009F" w:csb1="00000000"/>
  </w:font>
  <w:font w:name="ArialMT">
    <w:altName w:val="MS Mincho"/>
    <w:panose1 w:val="00000000000000000000"/>
    <w:charset w:val="80"/>
    <w:family w:val="auto"/>
    <w:notTrueType/>
    <w:pitch w:val="default"/>
    <w:sig w:usb0="00000003" w:usb1="08070000" w:usb2="00000010" w:usb3="00000000" w:csb0="00020001" w:csb1="00000000"/>
  </w:font>
  <w:font w:name="JournalSans">
    <w:altName w:val="Times New Roman"/>
    <w:charset w:val="00"/>
    <w:family w:val="auto"/>
    <w:pitch w:val="variable"/>
    <w:sig w:usb0="00000001" w:usb1="00000000" w:usb2="00000000" w:usb3="00000000" w:csb0="00000005" w:csb1="00000000"/>
  </w:font>
  <w:font w:name="Times New Roman CYR">
    <w:panose1 w:val="02020603050405020304"/>
    <w:charset w:val="CC"/>
    <w:family w:val="roman"/>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8329"/>
      <w:docPartObj>
        <w:docPartGallery w:val="Page Numbers (Bottom of Page)"/>
        <w:docPartUnique/>
      </w:docPartObj>
    </w:sdtPr>
    <w:sdtEndPr>
      <w:rPr>
        <w:rFonts w:ascii="Times New Roman" w:hAnsi="Times New Roman"/>
      </w:rPr>
    </w:sdtEndPr>
    <w:sdtContent>
      <w:p w:rsidR="0080503F" w:rsidRPr="00D75FF9" w:rsidRDefault="004713F3">
        <w:pPr>
          <w:pStyle w:val="aff1"/>
          <w:jc w:val="center"/>
          <w:rPr>
            <w:rFonts w:ascii="Times New Roman" w:hAnsi="Times New Roman"/>
          </w:rPr>
        </w:pPr>
        <w:r w:rsidRPr="00D75FF9">
          <w:rPr>
            <w:rFonts w:ascii="Times New Roman" w:hAnsi="Times New Roman"/>
          </w:rPr>
          <w:fldChar w:fldCharType="begin"/>
        </w:r>
        <w:r w:rsidR="0080503F" w:rsidRPr="00D75FF9">
          <w:rPr>
            <w:rFonts w:ascii="Times New Roman" w:hAnsi="Times New Roman"/>
          </w:rPr>
          <w:instrText xml:space="preserve"> PAGE   \* MERGEFORMAT </w:instrText>
        </w:r>
        <w:r w:rsidRPr="00D75FF9">
          <w:rPr>
            <w:rFonts w:ascii="Times New Roman" w:hAnsi="Times New Roman"/>
          </w:rPr>
          <w:fldChar w:fldCharType="separate"/>
        </w:r>
        <w:r w:rsidR="001130BD">
          <w:rPr>
            <w:rFonts w:ascii="Times New Roman" w:hAnsi="Times New Roman"/>
            <w:noProof/>
          </w:rPr>
          <w:t>5</w:t>
        </w:r>
        <w:r w:rsidRPr="00D75FF9">
          <w:rPr>
            <w:rFonts w:ascii="Times New Roman" w:hAnsi="Times New Roman"/>
            <w:noProof/>
          </w:rPr>
          <w:fldChar w:fldCharType="end"/>
        </w:r>
      </w:p>
    </w:sdtContent>
  </w:sdt>
  <w:p w:rsidR="0080503F" w:rsidRPr="00D75FF9" w:rsidRDefault="0080503F">
    <w:pPr>
      <w:pStyle w:val="aff1"/>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3F" w:rsidRDefault="004713F3">
    <w:pPr>
      <w:pStyle w:val="aff1"/>
      <w:jc w:val="center"/>
    </w:pPr>
    <w:r>
      <w:fldChar w:fldCharType="begin"/>
    </w:r>
    <w:r w:rsidR="0080503F">
      <w:instrText xml:space="preserve"> PAGE   \* MERGEFORMAT </w:instrText>
    </w:r>
    <w:r>
      <w:fldChar w:fldCharType="separate"/>
    </w:r>
    <w:r w:rsidR="001130BD">
      <w:rPr>
        <w:noProof/>
      </w:rPr>
      <w:t>157</w:t>
    </w:r>
    <w:r>
      <w:rPr>
        <w:noProof/>
      </w:rPr>
      <w:fldChar w:fldCharType="end"/>
    </w:r>
  </w:p>
  <w:p w:rsidR="0080503F" w:rsidRPr="00B31599" w:rsidRDefault="0080503F" w:rsidP="00B61FD1">
    <w:pPr>
      <w:pStyle w:val="af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F08" w:rsidRDefault="001B6F08" w:rsidP="00DF3A31">
      <w:r>
        <w:separator/>
      </w:r>
    </w:p>
  </w:footnote>
  <w:footnote w:type="continuationSeparator" w:id="0">
    <w:p w:rsidR="001B6F08" w:rsidRDefault="001B6F08" w:rsidP="00DF3A31">
      <w:r>
        <w:continuationSeparator/>
      </w:r>
    </w:p>
  </w:footnote>
  <w:footnote w:id="1">
    <w:p w:rsidR="0080503F" w:rsidRDefault="0080503F" w:rsidP="00456CC1">
      <w:pPr>
        <w:pStyle w:val="a5"/>
        <w:jc w:val="both"/>
      </w:pPr>
      <w:r>
        <w:rPr>
          <w:rStyle w:val="a7"/>
        </w:rPr>
        <w:footnoteRef/>
      </w:r>
      <w:r>
        <w:t xml:space="preserve"> </w:t>
      </w:r>
      <w:r w:rsidRPr="00A60DB3">
        <w:rPr>
          <w:sz w:val="16"/>
          <w:szCs w:val="16"/>
        </w:rPr>
        <w:t xml:space="preserve">Качество жизни </w:t>
      </w:r>
      <w:r>
        <w:rPr>
          <w:sz w:val="16"/>
          <w:szCs w:val="16"/>
        </w:rPr>
        <w:t>в Стратегии понимается как</w:t>
      </w:r>
      <w:r w:rsidRPr="00A60DB3">
        <w:rPr>
          <w:sz w:val="16"/>
          <w:szCs w:val="16"/>
        </w:rPr>
        <w:t xml:space="preserve"> степень удовлетворения материальных, духовных и социальных потребностей человека (доходы населения,</w:t>
      </w:r>
      <w:r>
        <w:rPr>
          <w:sz w:val="16"/>
          <w:szCs w:val="16"/>
        </w:rPr>
        <w:t xml:space="preserve"> традиционные ценности, комфорт жилья, качество здравоохранения, качество социальных услуг, качество культуры, качество окружающей среды, демографические тенденции, качество образования, безопасность)</w:t>
      </w:r>
    </w:p>
  </w:footnote>
  <w:footnote w:id="2">
    <w:p w:rsidR="0080503F" w:rsidRPr="00A60DB3" w:rsidRDefault="0080503F" w:rsidP="00C77416">
      <w:pPr>
        <w:pStyle w:val="a5"/>
        <w:rPr>
          <w:sz w:val="16"/>
          <w:szCs w:val="16"/>
        </w:rPr>
      </w:pPr>
      <w:r w:rsidRPr="00A60DB3">
        <w:rPr>
          <w:rStyle w:val="a7"/>
          <w:rFonts w:eastAsiaTheme="majorEastAsia"/>
        </w:rPr>
        <w:footnoteRef/>
      </w:r>
      <w:r w:rsidRPr="00A60DB3">
        <w:rPr>
          <w:sz w:val="16"/>
          <w:szCs w:val="16"/>
        </w:rPr>
        <w:t xml:space="preserve"> Государственный доклад о состоянии и охране окружающей </w:t>
      </w:r>
      <w:proofErr w:type="gramStart"/>
      <w:r w:rsidRPr="00A60DB3">
        <w:rPr>
          <w:sz w:val="16"/>
          <w:szCs w:val="16"/>
        </w:rPr>
        <w:t>среды</w:t>
      </w:r>
      <w:proofErr w:type="gramEnd"/>
      <w:r w:rsidRPr="00A60DB3">
        <w:rPr>
          <w:sz w:val="16"/>
          <w:szCs w:val="16"/>
        </w:rPr>
        <w:t xml:space="preserve"> а Красноярском крае 2017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3F" w:rsidRPr="00FC1AB6" w:rsidRDefault="0080503F" w:rsidP="00B61FD1">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9820088"/>
    <w:lvl w:ilvl="0">
      <w:numFmt w:val="bullet"/>
      <w:lvlText w:val="*"/>
      <w:lvlJc w:val="left"/>
    </w:lvl>
  </w:abstractNum>
  <w:abstractNum w:abstractNumId="1">
    <w:nsid w:val="01496A45"/>
    <w:multiLevelType w:val="hybridMultilevel"/>
    <w:tmpl w:val="5744495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1E3107F"/>
    <w:multiLevelType w:val="hybridMultilevel"/>
    <w:tmpl w:val="24CC1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FD6B8A"/>
    <w:multiLevelType w:val="hybridMultilevel"/>
    <w:tmpl w:val="B4906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5B0B84"/>
    <w:multiLevelType w:val="hybridMultilevel"/>
    <w:tmpl w:val="77F2089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02" w:hanging="360"/>
      </w:pPr>
      <w:rPr>
        <w:rFonts w:ascii="Courier New" w:hAnsi="Courier New" w:cs="Courier New" w:hint="default"/>
      </w:rPr>
    </w:lvl>
    <w:lvl w:ilvl="2" w:tplc="04190005" w:tentative="1">
      <w:start w:val="1"/>
      <w:numFmt w:val="bullet"/>
      <w:lvlText w:val=""/>
      <w:lvlJc w:val="left"/>
      <w:pPr>
        <w:ind w:left="2122" w:hanging="360"/>
      </w:pPr>
      <w:rPr>
        <w:rFonts w:ascii="Wingdings" w:hAnsi="Wingdings" w:hint="default"/>
      </w:rPr>
    </w:lvl>
    <w:lvl w:ilvl="3" w:tplc="04190001" w:tentative="1">
      <w:start w:val="1"/>
      <w:numFmt w:val="bullet"/>
      <w:lvlText w:val=""/>
      <w:lvlJc w:val="left"/>
      <w:pPr>
        <w:ind w:left="2842" w:hanging="360"/>
      </w:pPr>
      <w:rPr>
        <w:rFonts w:ascii="Symbol" w:hAnsi="Symbol" w:hint="default"/>
      </w:rPr>
    </w:lvl>
    <w:lvl w:ilvl="4" w:tplc="04190003" w:tentative="1">
      <w:start w:val="1"/>
      <w:numFmt w:val="bullet"/>
      <w:lvlText w:val="o"/>
      <w:lvlJc w:val="left"/>
      <w:pPr>
        <w:ind w:left="3562" w:hanging="360"/>
      </w:pPr>
      <w:rPr>
        <w:rFonts w:ascii="Courier New" w:hAnsi="Courier New" w:cs="Courier New" w:hint="default"/>
      </w:rPr>
    </w:lvl>
    <w:lvl w:ilvl="5" w:tplc="04190005" w:tentative="1">
      <w:start w:val="1"/>
      <w:numFmt w:val="bullet"/>
      <w:lvlText w:val=""/>
      <w:lvlJc w:val="left"/>
      <w:pPr>
        <w:ind w:left="4282" w:hanging="360"/>
      </w:pPr>
      <w:rPr>
        <w:rFonts w:ascii="Wingdings" w:hAnsi="Wingdings" w:hint="default"/>
      </w:rPr>
    </w:lvl>
    <w:lvl w:ilvl="6" w:tplc="04190001" w:tentative="1">
      <w:start w:val="1"/>
      <w:numFmt w:val="bullet"/>
      <w:lvlText w:val=""/>
      <w:lvlJc w:val="left"/>
      <w:pPr>
        <w:ind w:left="5002" w:hanging="360"/>
      </w:pPr>
      <w:rPr>
        <w:rFonts w:ascii="Symbol" w:hAnsi="Symbol" w:hint="default"/>
      </w:rPr>
    </w:lvl>
    <w:lvl w:ilvl="7" w:tplc="04190003" w:tentative="1">
      <w:start w:val="1"/>
      <w:numFmt w:val="bullet"/>
      <w:lvlText w:val="o"/>
      <w:lvlJc w:val="left"/>
      <w:pPr>
        <w:ind w:left="5722" w:hanging="360"/>
      </w:pPr>
      <w:rPr>
        <w:rFonts w:ascii="Courier New" w:hAnsi="Courier New" w:cs="Courier New" w:hint="default"/>
      </w:rPr>
    </w:lvl>
    <w:lvl w:ilvl="8" w:tplc="04190005" w:tentative="1">
      <w:start w:val="1"/>
      <w:numFmt w:val="bullet"/>
      <w:lvlText w:val=""/>
      <w:lvlJc w:val="left"/>
      <w:pPr>
        <w:ind w:left="6442" w:hanging="360"/>
      </w:pPr>
      <w:rPr>
        <w:rFonts w:ascii="Wingdings" w:hAnsi="Wingdings" w:hint="default"/>
      </w:rPr>
    </w:lvl>
  </w:abstractNum>
  <w:abstractNum w:abstractNumId="5">
    <w:nsid w:val="03156D9F"/>
    <w:multiLevelType w:val="hybridMultilevel"/>
    <w:tmpl w:val="6E9A74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C6C3D38"/>
    <w:multiLevelType w:val="hybridMultilevel"/>
    <w:tmpl w:val="624C5760"/>
    <w:lvl w:ilvl="0" w:tplc="69820088">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C875B23"/>
    <w:multiLevelType w:val="hybridMultilevel"/>
    <w:tmpl w:val="440843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CBD5579"/>
    <w:multiLevelType w:val="hybridMultilevel"/>
    <w:tmpl w:val="89589672"/>
    <w:lvl w:ilvl="0" w:tplc="C3E6E2A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5810C9"/>
    <w:multiLevelType w:val="multilevel"/>
    <w:tmpl w:val="4C32993A"/>
    <w:lvl w:ilvl="0">
      <w:start w:val="1"/>
      <w:numFmt w:val="decimal"/>
      <w:pStyle w:val="1"/>
      <w:lvlText w:val="%1."/>
      <w:lvlJc w:val="left"/>
      <w:pPr>
        <w:ind w:left="1283" w:hanging="432"/>
      </w:pPr>
      <w:rPr>
        <w:rFonts w:hint="default"/>
      </w:rPr>
    </w:lvl>
    <w:lvl w:ilvl="1">
      <w:start w:val="1"/>
      <w:numFmt w:val="decimal"/>
      <w:pStyle w:val="2"/>
      <w:lvlText w:val="%1.%2."/>
      <w:lvlJc w:val="left"/>
      <w:pPr>
        <w:ind w:left="3695" w:hanging="576"/>
      </w:pPr>
      <w:rPr>
        <w:rFonts w:hint="default"/>
        <w:color w:val="244061" w:themeColor="accent1" w:themeShade="80"/>
      </w:rPr>
    </w:lvl>
    <w:lvl w:ilvl="2">
      <w:start w:val="1"/>
      <w:numFmt w:val="decimal"/>
      <w:pStyle w:val="3"/>
      <w:lvlText w:val="%1.%2.%3"/>
      <w:lvlJc w:val="left"/>
      <w:pPr>
        <w:ind w:left="1288"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0">
    <w:nsid w:val="109A2744"/>
    <w:multiLevelType w:val="hybridMultilevel"/>
    <w:tmpl w:val="1BE46C0C"/>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1">
    <w:nsid w:val="114D6746"/>
    <w:multiLevelType w:val="hybridMultilevel"/>
    <w:tmpl w:val="8DC2C7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1564E8F"/>
    <w:multiLevelType w:val="hybridMultilevel"/>
    <w:tmpl w:val="9D0A2300"/>
    <w:lvl w:ilvl="0" w:tplc="69820088">
      <w:numFmt w:val="bullet"/>
      <w:lvlText w:val=""/>
      <w:lvlJc w:val="left"/>
      <w:pPr>
        <w:tabs>
          <w:tab w:val="num" w:pos="720"/>
        </w:tabs>
        <w:ind w:left="720" w:hanging="360"/>
      </w:pPr>
      <w:rPr>
        <w:rFonts w:ascii="Symbol" w:hAnsi="Symbol" w:hint="default"/>
      </w:rPr>
    </w:lvl>
    <w:lvl w:ilvl="1" w:tplc="FECC96B8" w:tentative="1">
      <w:start w:val="1"/>
      <w:numFmt w:val="bullet"/>
      <w:lvlText w:val="•"/>
      <w:lvlJc w:val="left"/>
      <w:pPr>
        <w:tabs>
          <w:tab w:val="num" w:pos="1440"/>
        </w:tabs>
        <w:ind w:left="1440" w:hanging="360"/>
      </w:pPr>
      <w:rPr>
        <w:rFonts w:ascii="Arial" w:hAnsi="Arial" w:hint="default"/>
      </w:rPr>
    </w:lvl>
    <w:lvl w:ilvl="2" w:tplc="816A242C" w:tentative="1">
      <w:start w:val="1"/>
      <w:numFmt w:val="bullet"/>
      <w:lvlText w:val="•"/>
      <w:lvlJc w:val="left"/>
      <w:pPr>
        <w:tabs>
          <w:tab w:val="num" w:pos="2160"/>
        </w:tabs>
        <w:ind w:left="2160" w:hanging="360"/>
      </w:pPr>
      <w:rPr>
        <w:rFonts w:ascii="Arial" w:hAnsi="Arial" w:hint="default"/>
      </w:rPr>
    </w:lvl>
    <w:lvl w:ilvl="3" w:tplc="190C4324" w:tentative="1">
      <w:start w:val="1"/>
      <w:numFmt w:val="bullet"/>
      <w:lvlText w:val="•"/>
      <w:lvlJc w:val="left"/>
      <w:pPr>
        <w:tabs>
          <w:tab w:val="num" w:pos="2880"/>
        </w:tabs>
        <w:ind w:left="2880" w:hanging="360"/>
      </w:pPr>
      <w:rPr>
        <w:rFonts w:ascii="Arial" w:hAnsi="Arial" w:hint="default"/>
      </w:rPr>
    </w:lvl>
    <w:lvl w:ilvl="4" w:tplc="18C8133A" w:tentative="1">
      <w:start w:val="1"/>
      <w:numFmt w:val="bullet"/>
      <w:lvlText w:val="•"/>
      <w:lvlJc w:val="left"/>
      <w:pPr>
        <w:tabs>
          <w:tab w:val="num" w:pos="3600"/>
        </w:tabs>
        <w:ind w:left="3600" w:hanging="360"/>
      </w:pPr>
      <w:rPr>
        <w:rFonts w:ascii="Arial" w:hAnsi="Arial" w:hint="default"/>
      </w:rPr>
    </w:lvl>
    <w:lvl w:ilvl="5" w:tplc="F232EFBE" w:tentative="1">
      <w:start w:val="1"/>
      <w:numFmt w:val="bullet"/>
      <w:lvlText w:val="•"/>
      <w:lvlJc w:val="left"/>
      <w:pPr>
        <w:tabs>
          <w:tab w:val="num" w:pos="4320"/>
        </w:tabs>
        <w:ind w:left="4320" w:hanging="360"/>
      </w:pPr>
      <w:rPr>
        <w:rFonts w:ascii="Arial" w:hAnsi="Arial" w:hint="default"/>
      </w:rPr>
    </w:lvl>
    <w:lvl w:ilvl="6" w:tplc="CC321692" w:tentative="1">
      <w:start w:val="1"/>
      <w:numFmt w:val="bullet"/>
      <w:lvlText w:val="•"/>
      <w:lvlJc w:val="left"/>
      <w:pPr>
        <w:tabs>
          <w:tab w:val="num" w:pos="5040"/>
        </w:tabs>
        <w:ind w:left="5040" w:hanging="360"/>
      </w:pPr>
      <w:rPr>
        <w:rFonts w:ascii="Arial" w:hAnsi="Arial" w:hint="default"/>
      </w:rPr>
    </w:lvl>
    <w:lvl w:ilvl="7" w:tplc="318650BE" w:tentative="1">
      <w:start w:val="1"/>
      <w:numFmt w:val="bullet"/>
      <w:lvlText w:val="•"/>
      <w:lvlJc w:val="left"/>
      <w:pPr>
        <w:tabs>
          <w:tab w:val="num" w:pos="5760"/>
        </w:tabs>
        <w:ind w:left="5760" w:hanging="360"/>
      </w:pPr>
      <w:rPr>
        <w:rFonts w:ascii="Arial" w:hAnsi="Arial" w:hint="default"/>
      </w:rPr>
    </w:lvl>
    <w:lvl w:ilvl="8" w:tplc="DEFE58DA" w:tentative="1">
      <w:start w:val="1"/>
      <w:numFmt w:val="bullet"/>
      <w:lvlText w:val="•"/>
      <w:lvlJc w:val="left"/>
      <w:pPr>
        <w:tabs>
          <w:tab w:val="num" w:pos="6480"/>
        </w:tabs>
        <w:ind w:left="6480" w:hanging="360"/>
      </w:pPr>
      <w:rPr>
        <w:rFonts w:ascii="Arial" w:hAnsi="Arial" w:hint="default"/>
      </w:rPr>
    </w:lvl>
  </w:abstractNum>
  <w:abstractNum w:abstractNumId="13">
    <w:nsid w:val="12E93951"/>
    <w:multiLevelType w:val="hybridMultilevel"/>
    <w:tmpl w:val="4C5CF006"/>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4">
    <w:nsid w:val="13560F73"/>
    <w:multiLevelType w:val="hybridMultilevel"/>
    <w:tmpl w:val="BAB2BB32"/>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15">
    <w:nsid w:val="1B7F7C27"/>
    <w:multiLevelType w:val="multilevel"/>
    <w:tmpl w:val="0419001F"/>
    <w:lvl w:ilvl="0">
      <w:start w:val="1"/>
      <w:numFmt w:val="decimal"/>
      <w:lvlText w:val="%1."/>
      <w:lvlJc w:val="left"/>
      <w:pPr>
        <w:ind w:left="360" w:hanging="360"/>
      </w:pPr>
    </w:lvl>
    <w:lvl w:ilvl="1">
      <w:start w:val="1"/>
      <w:numFmt w:val="decimal"/>
      <w:lvlText w:val="%1.%2."/>
      <w:lvlJc w:val="left"/>
      <w:pPr>
        <w:ind w:left="851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D19012A"/>
    <w:multiLevelType w:val="hybridMultilevel"/>
    <w:tmpl w:val="8C46D53A"/>
    <w:lvl w:ilvl="0" w:tplc="0419000B">
      <w:start w:val="1"/>
      <w:numFmt w:val="bullet"/>
      <w:lvlText w:val=""/>
      <w:lvlJc w:val="left"/>
      <w:pPr>
        <w:ind w:left="682" w:hanging="360"/>
      </w:pPr>
      <w:rPr>
        <w:rFonts w:ascii="Wingdings" w:hAnsi="Wingdings" w:hint="default"/>
      </w:rPr>
    </w:lvl>
    <w:lvl w:ilvl="1" w:tplc="04190003" w:tentative="1">
      <w:start w:val="1"/>
      <w:numFmt w:val="bullet"/>
      <w:lvlText w:val="o"/>
      <w:lvlJc w:val="left"/>
      <w:pPr>
        <w:ind w:left="1402" w:hanging="360"/>
      </w:pPr>
      <w:rPr>
        <w:rFonts w:ascii="Courier New" w:hAnsi="Courier New" w:cs="Courier New" w:hint="default"/>
      </w:rPr>
    </w:lvl>
    <w:lvl w:ilvl="2" w:tplc="04190005" w:tentative="1">
      <w:start w:val="1"/>
      <w:numFmt w:val="bullet"/>
      <w:lvlText w:val=""/>
      <w:lvlJc w:val="left"/>
      <w:pPr>
        <w:ind w:left="2122" w:hanging="360"/>
      </w:pPr>
      <w:rPr>
        <w:rFonts w:ascii="Wingdings" w:hAnsi="Wingdings" w:hint="default"/>
      </w:rPr>
    </w:lvl>
    <w:lvl w:ilvl="3" w:tplc="04190001" w:tentative="1">
      <w:start w:val="1"/>
      <w:numFmt w:val="bullet"/>
      <w:lvlText w:val=""/>
      <w:lvlJc w:val="left"/>
      <w:pPr>
        <w:ind w:left="2842" w:hanging="360"/>
      </w:pPr>
      <w:rPr>
        <w:rFonts w:ascii="Symbol" w:hAnsi="Symbol" w:hint="default"/>
      </w:rPr>
    </w:lvl>
    <w:lvl w:ilvl="4" w:tplc="04190003" w:tentative="1">
      <w:start w:val="1"/>
      <w:numFmt w:val="bullet"/>
      <w:lvlText w:val="o"/>
      <w:lvlJc w:val="left"/>
      <w:pPr>
        <w:ind w:left="3562" w:hanging="360"/>
      </w:pPr>
      <w:rPr>
        <w:rFonts w:ascii="Courier New" w:hAnsi="Courier New" w:cs="Courier New" w:hint="default"/>
      </w:rPr>
    </w:lvl>
    <w:lvl w:ilvl="5" w:tplc="04190005" w:tentative="1">
      <w:start w:val="1"/>
      <w:numFmt w:val="bullet"/>
      <w:lvlText w:val=""/>
      <w:lvlJc w:val="left"/>
      <w:pPr>
        <w:ind w:left="4282" w:hanging="360"/>
      </w:pPr>
      <w:rPr>
        <w:rFonts w:ascii="Wingdings" w:hAnsi="Wingdings" w:hint="default"/>
      </w:rPr>
    </w:lvl>
    <w:lvl w:ilvl="6" w:tplc="04190001" w:tentative="1">
      <w:start w:val="1"/>
      <w:numFmt w:val="bullet"/>
      <w:lvlText w:val=""/>
      <w:lvlJc w:val="left"/>
      <w:pPr>
        <w:ind w:left="5002" w:hanging="360"/>
      </w:pPr>
      <w:rPr>
        <w:rFonts w:ascii="Symbol" w:hAnsi="Symbol" w:hint="default"/>
      </w:rPr>
    </w:lvl>
    <w:lvl w:ilvl="7" w:tplc="04190003" w:tentative="1">
      <w:start w:val="1"/>
      <w:numFmt w:val="bullet"/>
      <w:lvlText w:val="o"/>
      <w:lvlJc w:val="left"/>
      <w:pPr>
        <w:ind w:left="5722" w:hanging="360"/>
      </w:pPr>
      <w:rPr>
        <w:rFonts w:ascii="Courier New" w:hAnsi="Courier New" w:cs="Courier New" w:hint="default"/>
      </w:rPr>
    </w:lvl>
    <w:lvl w:ilvl="8" w:tplc="04190005" w:tentative="1">
      <w:start w:val="1"/>
      <w:numFmt w:val="bullet"/>
      <w:lvlText w:val=""/>
      <w:lvlJc w:val="left"/>
      <w:pPr>
        <w:ind w:left="6442" w:hanging="360"/>
      </w:pPr>
      <w:rPr>
        <w:rFonts w:ascii="Wingdings" w:hAnsi="Wingdings" w:hint="default"/>
      </w:rPr>
    </w:lvl>
  </w:abstractNum>
  <w:abstractNum w:abstractNumId="17">
    <w:nsid w:val="2ADF5ED2"/>
    <w:multiLevelType w:val="hybridMultilevel"/>
    <w:tmpl w:val="B77A6FAC"/>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18">
    <w:nsid w:val="2C417E33"/>
    <w:multiLevelType w:val="hybridMultilevel"/>
    <w:tmpl w:val="5DF4C8AA"/>
    <w:lvl w:ilvl="0" w:tplc="D038AB4A">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2A5002"/>
    <w:multiLevelType w:val="hybridMultilevel"/>
    <w:tmpl w:val="20B079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2E326400"/>
    <w:multiLevelType w:val="hybridMultilevel"/>
    <w:tmpl w:val="5F5600CE"/>
    <w:lvl w:ilvl="0" w:tplc="19788D7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0FF7470"/>
    <w:multiLevelType w:val="hybridMultilevel"/>
    <w:tmpl w:val="788CF85E"/>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FC1A41"/>
    <w:multiLevelType w:val="hybridMultilevel"/>
    <w:tmpl w:val="CD941DF8"/>
    <w:lvl w:ilvl="0" w:tplc="0000000A">
      <w:start w:val="1"/>
      <w:numFmt w:val="bullet"/>
      <w:lvlText w:val=""/>
      <w:lvlJc w:val="left"/>
      <w:pPr>
        <w:tabs>
          <w:tab w:val="num" w:pos="720"/>
        </w:tabs>
        <w:ind w:left="720" w:hanging="360"/>
      </w:pPr>
      <w:rPr>
        <w:rFonts w:ascii="Wingdings" w:hAnsi="Wingdings"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791036E"/>
    <w:multiLevelType w:val="hybridMultilevel"/>
    <w:tmpl w:val="9A3A16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BF30A4B"/>
    <w:multiLevelType w:val="hybridMultilevel"/>
    <w:tmpl w:val="FCCCDCE2"/>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5">
    <w:nsid w:val="3E8F34E2"/>
    <w:multiLevelType w:val="hybridMultilevel"/>
    <w:tmpl w:val="91F4E6B6"/>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26">
    <w:nsid w:val="3F142568"/>
    <w:multiLevelType w:val="hybridMultilevel"/>
    <w:tmpl w:val="60F891C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26B4520"/>
    <w:multiLevelType w:val="hybridMultilevel"/>
    <w:tmpl w:val="3EC45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34E4691"/>
    <w:multiLevelType w:val="hybridMultilevel"/>
    <w:tmpl w:val="931AB2A2"/>
    <w:lvl w:ilvl="0" w:tplc="74A2099C">
      <w:start w:val="1"/>
      <w:numFmt w:val="bullet"/>
      <w:lvlText w:val=""/>
      <w:lvlJc w:val="left"/>
      <w:pPr>
        <w:ind w:left="786"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743813"/>
    <w:multiLevelType w:val="hybridMultilevel"/>
    <w:tmpl w:val="D9C4D8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B2A4970"/>
    <w:multiLevelType w:val="hybridMultilevel"/>
    <w:tmpl w:val="17683E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4BB939FC"/>
    <w:multiLevelType w:val="hybridMultilevel"/>
    <w:tmpl w:val="860ACA46"/>
    <w:lvl w:ilvl="0" w:tplc="C3E6E2AE">
      <w:start w:val="2"/>
      <w:numFmt w:val="bullet"/>
      <w:lvlText w:val="-"/>
      <w:lvlJc w:val="left"/>
      <w:pPr>
        <w:ind w:left="7731"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4D602CE6"/>
    <w:multiLevelType w:val="hybridMultilevel"/>
    <w:tmpl w:val="7180B5D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D6E471D"/>
    <w:multiLevelType w:val="hybridMultilevel"/>
    <w:tmpl w:val="DC567EB6"/>
    <w:lvl w:ilvl="0" w:tplc="19788D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E694ABA"/>
    <w:multiLevelType w:val="hybridMultilevel"/>
    <w:tmpl w:val="2E6C2A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5531094F"/>
    <w:multiLevelType w:val="hybridMultilevel"/>
    <w:tmpl w:val="568487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AA24E6B"/>
    <w:multiLevelType w:val="hybridMultilevel"/>
    <w:tmpl w:val="3D2C218A"/>
    <w:lvl w:ilvl="0" w:tplc="D8ACDB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C7F482E"/>
    <w:multiLevelType w:val="hybridMultilevel"/>
    <w:tmpl w:val="B58C68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C962754"/>
    <w:multiLevelType w:val="hybridMultilevel"/>
    <w:tmpl w:val="8004A1E4"/>
    <w:lvl w:ilvl="0" w:tplc="F3F2526C">
      <w:start w:val="1"/>
      <w:numFmt w:val="decimal"/>
      <w:lvlText w:val="%1."/>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830809"/>
    <w:multiLevelType w:val="hybridMultilevel"/>
    <w:tmpl w:val="82C2CC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D664F4"/>
    <w:multiLevelType w:val="hybridMultilevel"/>
    <w:tmpl w:val="118217E8"/>
    <w:lvl w:ilvl="0" w:tplc="88FCA41E">
      <w:start w:val="1"/>
      <w:numFmt w:val="decimal"/>
      <w:lvlText w:val="%1."/>
      <w:lvlJc w:val="left"/>
      <w:pPr>
        <w:ind w:left="1005" w:hanging="1005"/>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663431C3"/>
    <w:multiLevelType w:val="hybridMultilevel"/>
    <w:tmpl w:val="9C260E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nsid w:val="6E3F30D8"/>
    <w:multiLevelType w:val="hybridMultilevel"/>
    <w:tmpl w:val="8F205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1BD3C67"/>
    <w:multiLevelType w:val="hybridMultilevel"/>
    <w:tmpl w:val="0E6A36D4"/>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44">
    <w:nsid w:val="7306094C"/>
    <w:multiLevelType w:val="hybridMultilevel"/>
    <w:tmpl w:val="AA62F7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D9A61E0"/>
    <w:multiLevelType w:val="hybridMultilevel"/>
    <w:tmpl w:val="2CBA3F14"/>
    <w:lvl w:ilvl="0" w:tplc="0000000A">
      <w:start w:val="1"/>
      <w:numFmt w:val="bullet"/>
      <w:lvlText w:val=""/>
      <w:lvlJc w:val="left"/>
      <w:pPr>
        <w:tabs>
          <w:tab w:val="num" w:pos="1211"/>
        </w:tabs>
        <w:ind w:left="1211" w:hanging="360"/>
      </w:pPr>
      <w:rPr>
        <w:rFonts w:ascii="Wingdings" w:hAnsi="Wingdings" w:cs="Courier New" w:hint="default"/>
      </w:rPr>
    </w:lvl>
    <w:lvl w:ilvl="1" w:tplc="04190003">
      <w:start w:val="1"/>
      <w:numFmt w:val="decimal"/>
      <w:lvlText w:val="%2."/>
      <w:lvlJc w:val="left"/>
      <w:pPr>
        <w:tabs>
          <w:tab w:val="num" w:pos="1931"/>
        </w:tabs>
        <w:ind w:left="1931" w:hanging="360"/>
      </w:pPr>
    </w:lvl>
    <w:lvl w:ilvl="2" w:tplc="04190005">
      <w:start w:val="1"/>
      <w:numFmt w:val="decimal"/>
      <w:lvlText w:val="%3."/>
      <w:lvlJc w:val="left"/>
      <w:pPr>
        <w:tabs>
          <w:tab w:val="num" w:pos="2651"/>
        </w:tabs>
        <w:ind w:left="2651" w:hanging="360"/>
      </w:pPr>
    </w:lvl>
    <w:lvl w:ilvl="3" w:tplc="04190001">
      <w:start w:val="1"/>
      <w:numFmt w:val="decimal"/>
      <w:lvlText w:val="%4."/>
      <w:lvlJc w:val="left"/>
      <w:pPr>
        <w:tabs>
          <w:tab w:val="num" w:pos="3371"/>
        </w:tabs>
        <w:ind w:left="3371" w:hanging="360"/>
      </w:pPr>
    </w:lvl>
    <w:lvl w:ilvl="4" w:tplc="04190003">
      <w:start w:val="1"/>
      <w:numFmt w:val="decimal"/>
      <w:lvlText w:val="%5."/>
      <w:lvlJc w:val="left"/>
      <w:pPr>
        <w:tabs>
          <w:tab w:val="num" w:pos="4091"/>
        </w:tabs>
        <w:ind w:left="4091" w:hanging="360"/>
      </w:pPr>
    </w:lvl>
    <w:lvl w:ilvl="5" w:tplc="04190005">
      <w:start w:val="1"/>
      <w:numFmt w:val="decimal"/>
      <w:lvlText w:val="%6."/>
      <w:lvlJc w:val="left"/>
      <w:pPr>
        <w:tabs>
          <w:tab w:val="num" w:pos="4811"/>
        </w:tabs>
        <w:ind w:left="4811" w:hanging="360"/>
      </w:pPr>
    </w:lvl>
    <w:lvl w:ilvl="6" w:tplc="04190001">
      <w:start w:val="1"/>
      <w:numFmt w:val="decimal"/>
      <w:lvlText w:val="%7."/>
      <w:lvlJc w:val="left"/>
      <w:pPr>
        <w:tabs>
          <w:tab w:val="num" w:pos="5531"/>
        </w:tabs>
        <w:ind w:left="5531" w:hanging="360"/>
      </w:pPr>
    </w:lvl>
    <w:lvl w:ilvl="7" w:tplc="04190003">
      <w:start w:val="1"/>
      <w:numFmt w:val="decimal"/>
      <w:lvlText w:val="%8."/>
      <w:lvlJc w:val="left"/>
      <w:pPr>
        <w:tabs>
          <w:tab w:val="num" w:pos="6251"/>
        </w:tabs>
        <w:ind w:left="6251" w:hanging="360"/>
      </w:pPr>
    </w:lvl>
    <w:lvl w:ilvl="8" w:tplc="04190005">
      <w:start w:val="1"/>
      <w:numFmt w:val="decimal"/>
      <w:lvlText w:val="%9."/>
      <w:lvlJc w:val="left"/>
      <w:pPr>
        <w:tabs>
          <w:tab w:val="num" w:pos="6971"/>
        </w:tabs>
        <w:ind w:left="6971" w:hanging="360"/>
      </w:pPr>
    </w:lvl>
  </w:abstractNum>
  <w:abstractNum w:abstractNumId="46">
    <w:nsid w:val="7F8D18F8"/>
    <w:multiLevelType w:val="hybridMultilevel"/>
    <w:tmpl w:val="2AE287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9"/>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0"/>
        <w:lvlJc w:val="left"/>
        <w:rPr>
          <w:rFonts w:ascii="Symbol" w:hAnsi="Symbol" w:hint="default"/>
        </w:rPr>
      </w:lvl>
    </w:lvlOverride>
  </w:num>
  <w:num w:numId="4">
    <w:abstractNumId w:val="36"/>
  </w:num>
  <w:num w:numId="5">
    <w:abstractNumId w:val="39"/>
  </w:num>
  <w:num w:numId="6">
    <w:abstractNumId w:val="28"/>
  </w:num>
  <w:num w:numId="7">
    <w:abstractNumId w:val="16"/>
  </w:num>
  <w:num w:numId="8">
    <w:abstractNumId w:val="4"/>
  </w:num>
  <w:num w:numId="9">
    <w:abstractNumId w:val="35"/>
  </w:num>
  <w:num w:numId="10">
    <w:abstractNumId w:val="32"/>
  </w:num>
  <w:num w:numId="11">
    <w:abstractNumId w:val="8"/>
  </w:num>
  <w:num w:numId="12">
    <w:abstractNumId w:val="17"/>
  </w:num>
  <w:num w:numId="13">
    <w:abstractNumId w:val="18"/>
  </w:num>
  <w:num w:numId="14">
    <w:abstractNumId w:val="14"/>
  </w:num>
  <w:num w:numId="15">
    <w:abstractNumId w:val="46"/>
  </w:num>
  <w:num w:numId="16">
    <w:abstractNumId w:val="12"/>
  </w:num>
  <w:num w:numId="17">
    <w:abstractNumId w:val="7"/>
  </w:num>
  <w:num w:numId="18">
    <w:abstractNumId w:val="30"/>
  </w:num>
  <w:num w:numId="19">
    <w:abstractNumId w:val="13"/>
  </w:num>
  <w:num w:numId="20">
    <w:abstractNumId w:val="41"/>
  </w:num>
  <w:num w:numId="21">
    <w:abstractNumId w:val="34"/>
  </w:num>
  <w:num w:numId="22">
    <w:abstractNumId w:val="23"/>
  </w:num>
  <w:num w:numId="23">
    <w:abstractNumId w:val="38"/>
  </w:num>
  <w:num w:numId="24">
    <w:abstractNumId w:val="37"/>
  </w:num>
  <w:num w:numId="25">
    <w:abstractNumId w:val="27"/>
  </w:num>
  <w:num w:numId="26">
    <w:abstractNumId w:val="19"/>
  </w:num>
  <w:num w:numId="27">
    <w:abstractNumId w:val="26"/>
  </w:num>
  <w:num w:numId="28">
    <w:abstractNumId w:val="42"/>
  </w:num>
  <w:num w:numId="29">
    <w:abstractNumId w:val="22"/>
  </w:num>
  <w:num w:numId="30">
    <w:abstractNumId w:val="25"/>
  </w:num>
  <w:num w:numId="3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33"/>
  </w:num>
  <w:num w:numId="34">
    <w:abstractNumId w:val="20"/>
  </w:num>
  <w:num w:numId="35">
    <w:abstractNumId w:val="21"/>
  </w:num>
  <w:num w:numId="36">
    <w:abstractNumId w:val="1"/>
  </w:num>
  <w:num w:numId="37">
    <w:abstractNumId w:val="29"/>
  </w:num>
  <w:num w:numId="38">
    <w:abstractNumId w:val="43"/>
  </w:num>
  <w:num w:numId="39">
    <w:abstractNumId w:val="2"/>
  </w:num>
  <w:num w:numId="40">
    <w:abstractNumId w:val="10"/>
  </w:num>
  <w:num w:numId="41">
    <w:abstractNumId w:val="5"/>
  </w:num>
  <w:num w:numId="42">
    <w:abstractNumId w:val="24"/>
  </w:num>
  <w:num w:numId="43">
    <w:abstractNumId w:val="6"/>
  </w:num>
  <w:num w:numId="44">
    <w:abstractNumId w:val="40"/>
  </w:num>
  <w:num w:numId="45">
    <w:abstractNumId w:val="3"/>
  </w:num>
  <w:num w:numId="46">
    <w:abstractNumId w:val="11"/>
  </w:num>
  <w:num w:numId="47">
    <w:abstractNumId w:val="44"/>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0B5862"/>
    <w:rsid w:val="000012C3"/>
    <w:rsid w:val="00001C24"/>
    <w:rsid w:val="0000248F"/>
    <w:rsid w:val="00003FAD"/>
    <w:rsid w:val="0000575C"/>
    <w:rsid w:val="00006546"/>
    <w:rsid w:val="00007CE8"/>
    <w:rsid w:val="00011598"/>
    <w:rsid w:val="000117CF"/>
    <w:rsid w:val="0001209E"/>
    <w:rsid w:val="0001267C"/>
    <w:rsid w:val="0001421A"/>
    <w:rsid w:val="00015F2D"/>
    <w:rsid w:val="00016513"/>
    <w:rsid w:val="0002042E"/>
    <w:rsid w:val="0002095A"/>
    <w:rsid w:val="00021174"/>
    <w:rsid w:val="000214BE"/>
    <w:rsid w:val="00021BF1"/>
    <w:rsid w:val="00021F01"/>
    <w:rsid w:val="000221F0"/>
    <w:rsid w:val="000222DC"/>
    <w:rsid w:val="000233CC"/>
    <w:rsid w:val="000240BC"/>
    <w:rsid w:val="00024183"/>
    <w:rsid w:val="000257B2"/>
    <w:rsid w:val="000264B8"/>
    <w:rsid w:val="00027CE5"/>
    <w:rsid w:val="00027FE8"/>
    <w:rsid w:val="000302EF"/>
    <w:rsid w:val="00032158"/>
    <w:rsid w:val="00032C8F"/>
    <w:rsid w:val="00033103"/>
    <w:rsid w:val="00034CCD"/>
    <w:rsid w:val="0003740D"/>
    <w:rsid w:val="000406E5"/>
    <w:rsid w:val="00040C06"/>
    <w:rsid w:val="0004151F"/>
    <w:rsid w:val="00042A7E"/>
    <w:rsid w:val="00045A5E"/>
    <w:rsid w:val="000469F9"/>
    <w:rsid w:val="00047C11"/>
    <w:rsid w:val="00047EC4"/>
    <w:rsid w:val="00050F79"/>
    <w:rsid w:val="00051C16"/>
    <w:rsid w:val="00052C8F"/>
    <w:rsid w:val="0005328E"/>
    <w:rsid w:val="00053538"/>
    <w:rsid w:val="00053ACE"/>
    <w:rsid w:val="00053DCB"/>
    <w:rsid w:val="00055ACC"/>
    <w:rsid w:val="00057836"/>
    <w:rsid w:val="00057EE9"/>
    <w:rsid w:val="0006170C"/>
    <w:rsid w:val="00062D04"/>
    <w:rsid w:val="00062F92"/>
    <w:rsid w:val="0006326E"/>
    <w:rsid w:val="000643F0"/>
    <w:rsid w:val="00065128"/>
    <w:rsid w:val="00065D4E"/>
    <w:rsid w:val="0006666E"/>
    <w:rsid w:val="000666C5"/>
    <w:rsid w:val="000668FF"/>
    <w:rsid w:val="0006766B"/>
    <w:rsid w:val="00067E07"/>
    <w:rsid w:val="00070BD6"/>
    <w:rsid w:val="0007119C"/>
    <w:rsid w:val="000718BB"/>
    <w:rsid w:val="000719D5"/>
    <w:rsid w:val="00071C83"/>
    <w:rsid w:val="00073632"/>
    <w:rsid w:val="00073D44"/>
    <w:rsid w:val="00073EA7"/>
    <w:rsid w:val="00073FD5"/>
    <w:rsid w:val="00075FDA"/>
    <w:rsid w:val="0007637D"/>
    <w:rsid w:val="00076BE4"/>
    <w:rsid w:val="000775DE"/>
    <w:rsid w:val="00077BA8"/>
    <w:rsid w:val="0008020B"/>
    <w:rsid w:val="0008262C"/>
    <w:rsid w:val="00082BE7"/>
    <w:rsid w:val="000831E7"/>
    <w:rsid w:val="00083A6B"/>
    <w:rsid w:val="00083C0A"/>
    <w:rsid w:val="00085053"/>
    <w:rsid w:val="0008652F"/>
    <w:rsid w:val="00087E87"/>
    <w:rsid w:val="00090A2E"/>
    <w:rsid w:val="00092233"/>
    <w:rsid w:val="000924EE"/>
    <w:rsid w:val="00092849"/>
    <w:rsid w:val="0009337B"/>
    <w:rsid w:val="00093511"/>
    <w:rsid w:val="0009414D"/>
    <w:rsid w:val="00094C95"/>
    <w:rsid w:val="0009610F"/>
    <w:rsid w:val="000A0105"/>
    <w:rsid w:val="000A21D9"/>
    <w:rsid w:val="000A286D"/>
    <w:rsid w:val="000A28DA"/>
    <w:rsid w:val="000A4490"/>
    <w:rsid w:val="000A49FE"/>
    <w:rsid w:val="000A51AC"/>
    <w:rsid w:val="000A5C65"/>
    <w:rsid w:val="000A6BAE"/>
    <w:rsid w:val="000A6DB4"/>
    <w:rsid w:val="000A7A36"/>
    <w:rsid w:val="000A7E62"/>
    <w:rsid w:val="000B0240"/>
    <w:rsid w:val="000B07FE"/>
    <w:rsid w:val="000B0F2A"/>
    <w:rsid w:val="000B2187"/>
    <w:rsid w:val="000B2A8F"/>
    <w:rsid w:val="000B39F2"/>
    <w:rsid w:val="000B4149"/>
    <w:rsid w:val="000B4355"/>
    <w:rsid w:val="000B5212"/>
    <w:rsid w:val="000B5360"/>
    <w:rsid w:val="000B553C"/>
    <w:rsid w:val="000B5862"/>
    <w:rsid w:val="000B5ED0"/>
    <w:rsid w:val="000B60EA"/>
    <w:rsid w:val="000B7718"/>
    <w:rsid w:val="000B7A8E"/>
    <w:rsid w:val="000B7DAF"/>
    <w:rsid w:val="000C05C6"/>
    <w:rsid w:val="000C1995"/>
    <w:rsid w:val="000C392F"/>
    <w:rsid w:val="000C5BCF"/>
    <w:rsid w:val="000C5C94"/>
    <w:rsid w:val="000C64F3"/>
    <w:rsid w:val="000C7C58"/>
    <w:rsid w:val="000D0D14"/>
    <w:rsid w:val="000D10D5"/>
    <w:rsid w:val="000D1CB3"/>
    <w:rsid w:val="000D1F41"/>
    <w:rsid w:val="000D218C"/>
    <w:rsid w:val="000D2545"/>
    <w:rsid w:val="000D3033"/>
    <w:rsid w:val="000D344D"/>
    <w:rsid w:val="000D3E27"/>
    <w:rsid w:val="000D41EC"/>
    <w:rsid w:val="000D5B00"/>
    <w:rsid w:val="000D5B03"/>
    <w:rsid w:val="000D6C59"/>
    <w:rsid w:val="000D6E7B"/>
    <w:rsid w:val="000D7072"/>
    <w:rsid w:val="000E0DC7"/>
    <w:rsid w:val="000E1F3E"/>
    <w:rsid w:val="000E2276"/>
    <w:rsid w:val="000E47C9"/>
    <w:rsid w:val="000E5ED1"/>
    <w:rsid w:val="000E6D03"/>
    <w:rsid w:val="000E7252"/>
    <w:rsid w:val="000E78B2"/>
    <w:rsid w:val="000F004C"/>
    <w:rsid w:val="000F05AC"/>
    <w:rsid w:val="000F1173"/>
    <w:rsid w:val="000F1A68"/>
    <w:rsid w:val="000F1B2D"/>
    <w:rsid w:val="000F22DA"/>
    <w:rsid w:val="000F2542"/>
    <w:rsid w:val="000F271E"/>
    <w:rsid w:val="000F2D88"/>
    <w:rsid w:val="000F3A65"/>
    <w:rsid w:val="000F6614"/>
    <w:rsid w:val="000F6638"/>
    <w:rsid w:val="000F68F1"/>
    <w:rsid w:val="000F6BB6"/>
    <w:rsid w:val="000F6C73"/>
    <w:rsid w:val="000F778D"/>
    <w:rsid w:val="0010049B"/>
    <w:rsid w:val="00100AB6"/>
    <w:rsid w:val="00100B37"/>
    <w:rsid w:val="00101254"/>
    <w:rsid w:val="00101309"/>
    <w:rsid w:val="001019E3"/>
    <w:rsid w:val="00102C8F"/>
    <w:rsid w:val="00104BFA"/>
    <w:rsid w:val="00104EDA"/>
    <w:rsid w:val="00105088"/>
    <w:rsid w:val="00105CC8"/>
    <w:rsid w:val="00105E8B"/>
    <w:rsid w:val="00106342"/>
    <w:rsid w:val="00107FDC"/>
    <w:rsid w:val="00111B5E"/>
    <w:rsid w:val="0011208A"/>
    <w:rsid w:val="00112410"/>
    <w:rsid w:val="00112E53"/>
    <w:rsid w:val="001130BD"/>
    <w:rsid w:val="0011368E"/>
    <w:rsid w:val="00114A5D"/>
    <w:rsid w:val="00114E65"/>
    <w:rsid w:val="0011613A"/>
    <w:rsid w:val="00117461"/>
    <w:rsid w:val="00123459"/>
    <w:rsid w:val="001238AE"/>
    <w:rsid w:val="00123C7F"/>
    <w:rsid w:val="001241C3"/>
    <w:rsid w:val="00124244"/>
    <w:rsid w:val="001245CD"/>
    <w:rsid w:val="001247B4"/>
    <w:rsid w:val="00124BCB"/>
    <w:rsid w:val="00126971"/>
    <w:rsid w:val="00126C6F"/>
    <w:rsid w:val="0013138B"/>
    <w:rsid w:val="00131D84"/>
    <w:rsid w:val="00132AFE"/>
    <w:rsid w:val="00133A52"/>
    <w:rsid w:val="00133B03"/>
    <w:rsid w:val="00133E33"/>
    <w:rsid w:val="001347C8"/>
    <w:rsid w:val="00134878"/>
    <w:rsid w:val="00134BB7"/>
    <w:rsid w:val="001353E2"/>
    <w:rsid w:val="00135424"/>
    <w:rsid w:val="00135C54"/>
    <w:rsid w:val="00135C78"/>
    <w:rsid w:val="00136AC9"/>
    <w:rsid w:val="00141295"/>
    <w:rsid w:val="001416C5"/>
    <w:rsid w:val="001419F7"/>
    <w:rsid w:val="00142D15"/>
    <w:rsid w:val="0014373E"/>
    <w:rsid w:val="00144DF4"/>
    <w:rsid w:val="00145982"/>
    <w:rsid w:val="0014667C"/>
    <w:rsid w:val="00146D9F"/>
    <w:rsid w:val="0015057E"/>
    <w:rsid w:val="001526A9"/>
    <w:rsid w:val="00152F26"/>
    <w:rsid w:val="00154973"/>
    <w:rsid w:val="001566F6"/>
    <w:rsid w:val="00156975"/>
    <w:rsid w:val="001613A6"/>
    <w:rsid w:val="00161485"/>
    <w:rsid w:val="00161842"/>
    <w:rsid w:val="00161D23"/>
    <w:rsid w:val="00162D32"/>
    <w:rsid w:val="00162D65"/>
    <w:rsid w:val="001634DA"/>
    <w:rsid w:val="001637F8"/>
    <w:rsid w:val="00163834"/>
    <w:rsid w:val="00164AEF"/>
    <w:rsid w:val="00164CC5"/>
    <w:rsid w:val="0016662C"/>
    <w:rsid w:val="00166901"/>
    <w:rsid w:val="00170009"/>
    <w:rsid w:val="00170846"/>
    <w:rsid w:val="001719D3"/>
    <w:rsid w:val="00171BFD"/>
    <w:rsid w:val="00171D4F"/>
    <w:rsid w:val="00174752"/>
    <w:rsid w:val="00174B79"/>
    <w:rsid w:val="00174CF1"/>
    <w:rsid w:val="00180354"/>
    <w:rsid w:val="00181241"/>
    <w:rsid w:val="001833D7"/>
    <w:rsid w:val="0018341D"/>
    <w:rsid w:val="00183764"/>
    <w:rsid w:val="00183F40"/>
    <w:rsid w:val="00184B9D"/>
    <w:rsid w:val="00186223"/>
    <w:rsid w:val="00190EBD"/>
    <w:rsid w:val="00191335"/>
    <w:rsid w:val="0019264B"/>
    <w:rsid w:val="001926C3"/>
    <w:rsid w:val="00192DE8"/>
    <w:rsid w:val="00193802"/>
    <w:rsid w:val="001941DF"/>
    <w:rsid w:val="0019458E"/>
    <w:rsid w:val="00194A5D"/>
    <w:rsid w:val="001950CC"/>
    <w:rsid w:val="0019527C"/>
    <w:rsid w:val="00195985"/>
    <w:rsid w:val="00195D97"/>
    <w:rsid w:val="001969A7"/>
    <w:rsid w:val="00196D3B"/>
    <w:rsid w:val="0019719E"/>
    <w:rsid w:val="001A1C7D"/>
    <w:rsid w:val="001A20F9"/>
    <w:rsid w:val="001A52DC"/>
    <w:rsid w:val="001A6A88"/>
    <w:rsid w:val="001B2923"/>
    <w:rsid w:val="001B3E45"/>
    <w:rsid w:val="001B43E5"/>
    <w:rsid w:val="001B521A"/>
    <w:rsid w:val="001B57AF"/>
    <w:rsid w:val="001B6201"/>
    <w:rsid w:val="001B62F7"/>
    <w:rsid w:val="001B6F08"/>
    <w:rsid w:val="001B733E"/>
    <w:rsid w:val="001B7418"/>
    <w:rsid w:val="001C0726"/>
    <w:rsid w:val="001C0CB2"/>
    <w:rsid w:val="001C0F1D"/>
    <w:rsid w:val="001C193D"/>
    <w:rsid w:val="001C27F4"/>
    <w:rsid w:val="001C28EB"/>
    <w:rsid w:val="001C4006"/>
    <w:rsid w:val="001C468E"/>
    <w:rsid w:val="001C4993"/>
    <w:rsid w:val="001C49E8"/>
    <w:rsid w:val="001C58F9"/>
    <w:rsid w:val="001C77DD"/>
    <w:rsid w:val="001D0A57"/>
    <w:rsid w:val="001D1DEF"/>
    <w:rsid w:val="001D3AEE"/>
    <w:rsid w:val="001D4D50"/>
    <w:rsid w:val="001D5A79"/>
    <w:rsid w:val="001D6AB6"/>
    <w:rsid w:val="001D738A"/>
    <w:rsid w:val="001D7C87"/>
    <w:rsid w:val="001E0099"/>
    <w:rsid w:val="001E293C"/>
    <w:rsid w:val="001E32C9"/>
    <w:rsid w:val="001E3340"/>
    <w:rsid w:val="001E391E"/>
    <w:rsid w:val="001E3D8C"/>
    <w:rsid w:val="001E3E1D"/>
    <w:rsid w:val="001E4AA4"/>
    <w:rsid w:val="001E53C1"/>
    <w:rsid w:val="001E58BE"/>
    <w:rsid w:val="001E64B1"/>
    <w:rsid w:val="001E768D"/>
    <w:rsid w:val="001F66B6"/>
    <w:rsid w:val="001F69BB"/>
    <w:rsid w:val="001F7676"/>
    <w:rsid w:val="001F7851"/>
    <w:rsid w:val="001F7AD7"/>
    <w:rsid w:val="001F7B2A"/>
    <w:rsid w:val="00200061"/>
    <w:rsid w:val="00200991"/>
    <w:rsid w:val="00203165"/>
    <w:rsid w:val="002035CD"/>
    <w:rsid w:val="00204822"/>
    <w:rsid w:val="002052F3"/>
    <w:rsid w:val="00205BF9"/>
    <w:rsid w:val="002062E8"/>
    <w:rsid w:val="0020699D"/>
    <w:rsid w:val="00207354"/>
    <w:rsid w:val="002073AD"/>
    <w:rsid w:val="0021083F"/>
    <w:rsid w:val="0021162F"/>
    <w:rsid w:val="002117EC"/>
    <w:rsid w:val="0021256D"/>
    <w:rsid w:val="00212629"/>
    <w:rsid w:val="002161EC"/>
    <w:rsid w:val="00216634"/>
    <w:rsid w:val="00216B78"/>
    <w:rsid w:val="00221365"/>
    <w:rsid w:val="00224147"/>
    <w:rsid w:val="00224BA6"/>
    <w:rsid w:val="002254A9"/>
    <w:rsid w:val="00225B87"/>
    <w:rsid w:val="0022673D"/>
    <w:rsid w:val="00226E4B"/>
    <w:rsid w:val="00227EFB"/>
    <w:rsid w:val="00230E6D"/>
    <w:rsid w:val="00230EC4"/>
    <w:rsid w:val="0023181F"/>
    <w:rsid w:val="00231B2B"/>
    <w:rsid w:val="00233A18"/>
    <w:rsid w:val="00233B1D"/>
    <w:rsid w:val="00235371"/>
    <w:rsid w:val="002379BC"/>
    <w:rsid w:val="00240F61"/>
    <w:rsid w:val="00241A07"/>
    <w:rsid w:val="00241C94"/>
    <w:rsid w:val="00241F80"/>
    <w:rsid w:val="0024209F"/>
    <w:rsid w:val="002434D8"/>
    <w:rsid w:val="00244155"/>
    <w:rsid w:val="002442C8"/>
    <w:rsid w:val="00244788"/>
    <w:rsid w:val="00244AC6"/>
    <w:rsid w:val="0024512D"/>
    <w:rsid w:val="002453B9"/>
    <w:rsid w:val="0024602B"/>
    <w:rsid w:val="00246F0A"/>
    <w:rsid w:val="00246F82"/>
    <w:rsid w:val="002506A9"/>
    <w:rsid w:val="00250E38"/>
    <w:rsid w:val="00251284"/>
    <w:rsid w:val="0025272B"/>
    <w:rsid w:val="002527B0"/>
    <w:rsid w:val="00252C6B"/>
    <w:rsid w:val="00252F07"/>
    <w:rsid w:val="002543DE"/>
    <w:rsid w:val="00254870"/>
    <w:rsid w:val="0025511E"/>
    <w:rsid w:val="00256538"/>
    <w:rsid w:val="00256888"/>
    <w:rsid w:val="0025766F"/>
    <w:rsid w:val="00257CD3"/>
    <w:rsid w:val="00260505"/>
    <w:rsid w:val="0026124F"/>
    <w:rsid w:val="002622E0"/>
    <w:rsid w:val="00263AF6"/>
    <w:rsid w:val="00263BEA"/>
    <w:rsid w:val="00263C35"/>
    <w:rsid w:val="00264DCD"/>
    <w:rsid w:val="0026575C"/>
    <w:rsid w:val="00266005"/>
    <w:rsid w:val="0026632C"/>
    <w:rsid w:val="00267BCB"/>
    <w:rsid w:val="00271451"/>
    <w:rsid w:val="002718EE"/>
    <w:rsid w:val="0027230C"/>
    <w:rsid w:val="00272386"/>
    <w:rsid w:val="002730E8"/>
    <w:rsid w:val="002736D5"/>
    <w:rsid w:val="00274CAE"/>
    <w:rsid w:val="0027516D"/>
    <w:rsid w:val="00275456"/>
    <w:rsid w:val="00275BEB"/>
    <w:rsid w:val="002765B0"/>
    <w:rsid w:val="00280B9E"/>
    <w:rsid w:val="00280FB1"/>
    <w:rsid w:val="0028236B"/>
    <w:rsid w:val="00283832"/>
    <w:rsid w:val="00284CE1"/>
    <w:rsid w:val="002850DF"/>
    <w:rsid w:val="00286075"/>
    <w:rsid w:val="00286C9B"/>
    <w:rsid w:val="0028701C"/>
    <w:rsid w:val="002870E7"/>
    <w:rsid w:val="00291198"/>
    <w:rsid w:val="0029393C"/>
    <w:rsid w:val="00293B10"/>
    <w:rsid w:val="0029526F"/>
    <w:rsid w:val="00295A25"/>
    <w:rsid w:val="0029751D"/>
    <w:rsid w:val="00297A2A"/>
    <w:rsid w:val="002A098C"/>
    <w:rsid w:val="002A14A4"/>
    <w:rsid w:val="002A363A"/>
    <w:rsid w:val="002A3B53"/>
    <w:rsid w:val="002A3DE5"/>
    <w:rsid w:val="002A61AC"/>
    <w:rsid w:val="002B010C"/>
    <w:rsid w:val="002B03C5"/>
    <w:rsid w:val="002B0B83"/>
    <w:rsid w:val="002B0BD1"/>
    <w:rsid w:val="002B2B25"/>
    <w:rsid w:val="002B3B5C"/>
    <w:rsid w:val="002B586D"/>
    <w:rsid w:val="002B5E80"/>
    <w:rsid w:val="002B61C7"/>
    <w:rsid w:val="002B6266"/>
    <w:rsid w:val="002B6400"/>
    <w:rsid w:val="002B7294"/>
    <w:rsid w:val="002B7297"/>
    <w:rsid w:val="002C15F4"/>
    <w:rsid w:val="002C1DAF"/>
    <w:rsid w:val="002C492F"/>
    <w:rsid w:val="002C4DD3"/>
    <w:rsid w:val="002C6455"/>
    <w:rsid w:val="002C71CA"/>
    <w:rsid w:val="002D1AF4"/>
    <w:rsid w:val="002D1C12"/>
    <w:rsid w:val="002D27AE"/>
    <w:rsid w:val="002D3B07"/>
    <w:rsid w:val="002D3B14"/>
    <w:rsid w:val="002D473C"/>
    <w:rsid w:val="002D5253"/>
    <w:rsid w:val="002D5EFC"/>
    <w:rsid w:val="002D6D6F"/>
    <w:rsid w:val="002D7EC5"/>
    <w:rsid w:val="002E0B0A"/>
    <w:rsid w:val="002E2EB9"/>
    <w:rsid w:val="002E327A"/>
    <w:rsid w:val="002E49D9"/>
    <w:rsid w:val="002E5C28"/>
    <w:rsid w:val="002E7825"/>
    <w:rsid w:val="002F03B1"/>
    <w:rsid w:val="002F2584"/>
    <w:rsid w:val="002F27BC"/>
    <w:rsid w:val="002F2942"/>
    <w:rsid w:val="002F31A2"/>
    <w:rsid w:val="002F5317"/>
    <w:rsid w:val="002F5DBE"/>
    <w:rsid w:val="002F6BD5"/>
    <w:rsid w:val="0030006D"/>
    <w:rsid w:val="00301ABF"/>
    <w:rsid w:val="00302A7E"/>
    <w:rsid w:val="00304E32"/>
    <w:rsid w:val="00305293"/>
    <w:rsid w:val="00305877"/>
    <w:rsid w:val="0030723E"/>
    <w:rsid w:val="003108DC"/>
    <w:rsid w:val="00311BB5"/>
    <w:rsid w:val="0031255C"/>
    <w:rsid w:val="0031264A"/>
    <w:rsid w:val="00312BB4"/>
    <w:rsid w:val="003135A8"/>
    <w:rsid w:val="00313EDD"/>
    <w:rsid w:val="00314BCD"/>
    <w:rsid w:val="0032006E"/>
    <w:rsid w:val="003206E8"/>
    <w:rsid w:val="00320A75"/>
    <w:rsid w:val="0032194D"/>
    <w:rsid w:val="00322D57"/>
    <w:rsid w:val="00323CEA"/>
    <w:rsid w:val="00324870"/>
    <w:rsid w:val="00324969"/>
    <w:rsid w:val="00325663"/>
    <w:rsid w:val="003258C7"/>
    <w:rsid w:val="00326104"/>
    <w:rsid w:val="00326BAB"/>
    <w:rsid w:val="003277C9"/>
    <w:rsid w:val="00327CD9"/>
    <w:rsid w:val="00330453"/>
    <w:rsid w:val="003304AA"/>
    <w:rsid w:val="003310DA"/>
    <w:rsid w:val="00331BC3"/>
    <w:rsid w:val="00333BB6"/>
    <w:rsid w:val="003340E6"/>
    <w:rsid w:val="00334200"/>
    <w:rsid w:val="00335C48"/>
    <w:rsid w:val="00335D5E"/>
    <w:rsid w:val="0033690B"/>
    <w:rsid w:val="00340618"/>
    <w:rsid w:val="00342970"/>
    <w:rsid w:val="00342B73"/>
    <w:rsid w:val="003443A2"/>
    <w:rsid w:val="003458AC"/>
    <w:rsid w:val="00346C14"/>
    <w:rsid w:val="003504D6"/>
    <w:rsid w:val="00350BF2"/>
    <w:rsid w:val="00350E40"/>
    <w:rsid w:val="003510EE"/>
    <w:rsid w:val="00353A2D"/>
    <w:rsid w:val="00354132"/>
    <w:rsid w:val="00355151"/>
    <w:rsid w:val="003554A0"/>
    <w:rsid w:val="003556EE"/>
    <w:rsid w:val="00356312"/>
    <w:rsid w:val="00356E64"/>
    <w:rsid w:val="00357515"/>
    <w:rsid w:val="003578D3"/>
    <w:rsid w:val="00360D48"/>
    <w:rsid w:val="00360E34"/>
    <w:rsid w:val="00360E88"/>
    <w:rsid w:val="00361163"/>
    <w:rsid w:val="0036326A"/>
    <w:rsid w:val="0036358B"/>
    <w:rsid w:val="00364F64"/>
    <w:rsid w:val="0036555B"/>
    <w:rsid w:val="003666A3"/>
    <w:rsid w:val="00366B37"/>
    <w:rsid w:val="003678A8"/>
    <w:rsid w:val="00367BFB"/>
    <w:rsid w:val="0037041F"/>
    <w:rsid w:val="00371148"/>
    <w:rsid w:val="003713A3"/>
    <w:rsid w:val="00371A7E"/>
    <w:rsid w:val="003728A8"/>
    <w:rsid w:val="0037315C"/>
    <w:rsid w:val="003738FF"/>
    <w:rsid w:val="00373B5E"/>
    <w:rsid w:val="00374F23"/>
    <w:rsid w:val="0038171D"/>
    <w:rsid w:val="00382A21"/>
    <w:rsid w:val="00384C23"/>
    <w:rsid w:val="00385743"/>
    <w:rsid w:val="00385A12"/>
    <w:rsid w:val="00386095"/>
    <w:rsid w:val="0038665A"/>
    <w:rsid w:val="00386FF0"/>
    <w:rsid w:val="00387387"/>
    <w:rsid w:val="003877DA"/>
    <w:rsid w:val="00390373"/>
    <w:rsid w:val="00390588"/>
    <w:rsid w:val="0039128E"/>
    <w:rsid w:val="003914BF"/>
    <w:rsid w:val="00391D97"/>
    <w:rsid w:val="00393BAE"/>
    <w:rsid w:val="003941CA"/>
    <w:rsid w:val="0039433F"/>
    <w:rsid w:val="00395DED"/>
    <w:rsid w:val="003A2336"/>
    <w:rsid w:val="003A2D6B"/>
    <w:rsid w:val="003A3C6E"/>
    <w:rsid w:val="003A4CA1"/>
    <w:rsid w:val="003A5189"/>
    <w:rsid w:val="003A5D88"/>
    <w:rsid w:val="003A5E0E"/>
    <w:rsid w:val="003A669B"/>
    <w:rsid w:val="003A6EB8"/>
    <w:rsid w:val="003B0D1A"/>
    <w:rsid w:val="003B259C"/>
    <w:rsid w:val="003B4359"/>
    <w:rsid w:val="003B43FC"/>
    <w:rsid w:val="003B4D99"/>
    <w:rsid w:val="003B50F5"/>
    <w:rsid w:val="003B578C"/>
    <w:rsid w:val="003B6465"/>
    <w:rsid w:val="003B64D3"/>
    <w:rsid w:val="003B69C4"/>
    <w:rsid w:val="003B7EDB"/>
    <w:rsid w:val="003C0F48"/>
    <w:rsid w:val="003C14C0"/>
    <w:rsid w:val="003C17D0"/>
    <w:rsid w:val="003C1D2E"/>
    <w:rsid w:val="003C2E3C"/>
    <w:rsid w:val="003C324C"/>
    <w:rsid w:val="003C4408"/>
    <w:rsid w:val="003C6048"/>
    <w:rsid w:val="003C75CB"/>
    <w:rsid w:val="003D01C4"/>
    <w:rsid w:val="003D23C9"/>
    <w:rsid w:val="003D4011"/>
    <w:rsid w:val="003D4B83"/>
    <w:rsid w:val="003D6033"/>
    <w:rsid w:val="003D650D"/>
    <w:rsid w:val="003E0108"/>
    <w:rsid w:val="003E0436"/>
    <w:rsid w:val="003E1348"/>
    <w:rsid w:val="003E178F"/>
    <w:rsid w:val="003E27E9"/>
    <w:rsid w:val="003E44EF"/>
    <w:rsid w:val="003E4DDF"/>
    <w:rsid w:val="003E7410"/>
    <w:rsid w:val="003F026E"/>
    <w:rsid w:val="003F14A8"/>
    <w:rsid w:val="003F1710"/>
    <w:rsid w:val="003F2344"/>
    <w:rsid w:val="003F2B96"/>
    <w:rsid w:val="003F31C8"/>
    <w:rsid w:val="003F43FA"/>
    <w:rsid w:val="003F5B99"/>
    <w:rsid w:val="003F619C"/>
    <w:rsid w:val="003F6FF8"/>
    <w:rsid w:val="003F70B5"/>
    <w:rsid w:val="004043E8"/>
    <w:rsid w:val="004046CD"/>
    <w:rsid w:val="00404973"/>
    <w:rsid w:val="004116AF"/>
    <w:rsid w:val="004117E8"/>
    <w:rsid w:val="00412965"/>
    <w:rsid w:val="00412982"/>
    <w:rsid w:val="00412E39"/>
    <w:rsid w:val="0041345B"/>
    <w:rsid w:val="00414B23"/>
    <w:rsid w:val="00414EFE"/>
    <w:rsid w:val="00415A3C"/>
    <w:rsid w:val="00415FA8"/>
    <w:rsid w:val="0041755A"/>
    <w:rsid w:val="004178D9"/>
    <w:rsid w:val="0041790E"/>
    <w:rsid w:val="00420355"/>
    <w:rsid w:val="004219B4"/>
    <w:rsid w:val="00421AC6"/>
    <w:rsid w:val="00422D54"/>
    <w:rsid w:val="004233A5"/>
    <w:rsid w:val="0042398D"/>
    <w:rsid w:val="004245E7"/>
    <w:rsid w:val="00425192"/>
    <w:rsid w:val="00426FDD"/>
    <w:rsid w:val="00427BFD"/>
    <w:rsid w:val="0043014B"/>
    <w:rsid w:val="0043129D"/>
    <w:rsid w:val="004313CF"/>
    <w:rsid w:val="00431708"/>
    <w:rsid w:val="00431907"/>
    <w:rsid w:val="00431EB5"/>
    <w:rsid w:val="00432245"/>
    <w:rsid w:val="004329BF"/>
    <w:rsid w:val="00432A85"/>
    <w:rsid w:val="0043312A"/>
    <w:rsid w:val="004333F5"/>
    <w:rsid w:val="00433C89"/>
    <w:rsid w:val="004353C8"/>
    <w:rsid w:val="00436300"/>
    <w:rsid w:val="00437FA6"/>
    <w:rsid w:val="0044037E"/>
    <w:rsid w:val="004405D2"/>
    <w:rsid w:val="00441729"/>
    <w:rsid w:val="004418F7"/>
    <w:rsid w:val="00441D98"/>
    <w:rsid w:val="004423AB"/>
    <w:rsid w:val="00442FF4"/>
    <w:rsid w:val="0044381B"/>
    <w:rsid w:val="004447AD"/>
    <w:rsid w:val="00444FCB"/>
    <w:rsid w:val="004457E9"/>
    <w:rsid w:val="00446FF0"/>
    <w:rsid w:val="00447BFD"/>
    <w:rsid w:val="0045067F"/>
    <w:rsid w:val="00450F5B"/>
    <w:rsid w:val="00451592"/>
    <w:rsid w:val="00451613"/>
    <w:rsid w:val="004516E9"/>
    <w:rsid w:val="00452FA9"/>
    <w:rsid w:val="004533DD"/>
    <w:rsid w:val="004548DB"/>
    <w:rsid w:val="00455376"/>
    <w:rsid w:val="00456CC1"/>
    <w:rsid w:val="004571B0"/>
    <w:rsid w:val="00460112"/>
    <w:rsid w:val="0046069E"/>
    <w:rsid w:val="004645BF"/>
    <w:rsid w:val="00464E61"/>
    <w:rsid w:val="00464ED8"/>
    <w:rsid w:val="0046562A"/>
    <w:rsid w:val="00465934"/>
    <w:rsid w:val="004663F9"/>
    <w:rsid w:val="004664F4"/>
    <w:rsid w:val="00470AFD"/>
    <w:rsid w:val="004713F3"/>
    <w:rsid w:val="00471478"/>
    <w:rsid w:val="00472118"/>
    <w:rsid w:val="00472F5A"/>
    <w:rsid w:val="004743D1"/>
    <w:rsid w:val="004754AF"/>
    <w:rsid w:val="00475C75"/>
    <w:rsid w:val="0047637F"/>
    <w:rsid w:val="00477331"/>
    <w:rsid w:val="0047733A"/>
    <w:rsid w:val="00477CFB"/>
    <w:rsid w:val="00480A1B"/>
    <w:rsid w:val="00480DE1"/>
    <w:rsid w:val="00481735"/>
    <w:rsid w:val="00482C88"/>
    <w:rsid w:val="00484500"/>
    <w:rsid w:val="00484755"/>
    <w:rsid w:val="00484C18"/>
    <w:rsid w:val="00484F8C"/>
    <w:rsid w:val="00485338"/>
    <w:rsid w:val="004858B0"/>
    <w:rsid w:val="004867C4"/>
    <w:rsid w:val="00487314"/>
    <w:rsid w:val="004873E5"/>
    <w:rsid w:val="00487A0A"/>
    <w:rsid w:val="0049075D"/>
    <w:rsid w:val="00490944"/>
    <w:rsid w:val="00491086"/>
    <w:rsid w:val="004911FC"/>
    <w:rsid w:val="004913EC"/>
    <w:rsid w:val="004915B7"/>
    <w:rsid w:val="00491735"/>
    <w:rsid w:val="004920B7"/>
    <w:rsid w:val="004928E7"/>
    <w:rsid w:val="00492F02"/>
    <w:rsid w:val="004941BF"/>
    <w:rsid w:val="004946A8"/>
    <w:rsid w:val="004963F2"/>
    <w:rsid w:val="00497679"/>
    <w:rsid w:val="00497780"/>
    <w:rsid w:val="00497F2F"/>
    <w:rsid w:val="004A1B82"/>
    <w:rsid w:val="004A23DD"/>
    <w:rsid w:val="004A30D5"/>
    <w:rsid w:val="004A355C"/>
    <w:rsid w:val="004A392C"/>
    <w:rsid w:val="004A49DC"/>
    <w:rsid w:val="004A4A66"/>
    <w:rsid w:val="004A5D17"/>
    <w:rsid w:val="004A676B"/>
    <w:rsid w:val="004A688D"/>
    <w:rsid w:val="004A6B21"/>
    <w:rsid w:val="004A7E46"/>
    <w:rsid w:val="004B060C"/>
    <w:rsid w:val="004B0820"/>
    <w:rsid w:val="004B09EB"/>
    <w:rsid w:val="004B0CAF"/>
    <w:rsid w:val="004B3E76"/>
    <w:rsid w:val="004B42E7"/>
    <w:rsid w:val="004B4370"/>
    <w:rsid w:val="004B56F0"/>
    <w:rsid w:val="004B7B10"/>
    <w:rsid w:val="004C0E9F"/>
    <w:rsid w:val="004C2C08"/>
    <w:rsid w:val="004C3965"/>
    <w:rsid w:val="004C4A0B"/>
    <w:rsid w:val="004C560D"/>
    <w:rsid w:val="004C64A2"/>
    <w:rsid w:val="004C7573"/>
    <w:rsid w:val="004D0E31"/>
    <w:rsid w:val="004D12B5"/>
    <w:rsid w:val="004D1969"/>
    <w:rsid w:val="004D2B68"/>
    <w:rsid w:val="004D337B"/>
    <w:rsid w:val="004D4166"/>
    <w:rsid w:val="004D4551"/>
    <w:rsid w:val="004D4AFF"/>
    <w:rsid w:val="004D4E79"/>
    <w:rsid w:val="004D59A5"/>
    <w:rsid w:val="004D5B76"/>
    <w:rsid w:val="004D75AC"/>
    <w:rsid w:val="004E1A72"/>
    <w:rsid w:val="004E1EB0"/>
    <w:rsid w:val="004E1F2E"/>
    <w:rsid w:val="004E2492"/>
    <w:rsid w:val="004E35DB"/>
    <w:rsid w:val="004E4123"/>
    <w:rsid w:val="004E42EC"/>
    <w:rsid w:val="004E49A8"/>
    <w:rsid w:val="004E683A"/>
    <w:rsid w:val="004E7492"/>
    <w:rsid w:val="004F0B56"/>
    <w:rsid w:val="004F16C9"/>
    <w:rsid w:val="004F44C2"/>
    <w:rsid w:val="004F65DB"/>
    <w:rsid w:val="004F6D50"/>
    <w:rsid w:val="004F6D6E"/>
    <w:rsid w:val="0050049B"/>
    <w:rsid w:val="00503446"/>
    <w:rsid w:val="00503502"/>
    <w:rsid w:val="00503E74"/>
    <w:rsid w:val="005040E3"/>
    <w:rsid w:val="00504228"/>
    <w:rsid w:val="00505719"/>
    <w:rsid w:val="00506157"/>
    <w:rsid w:val="00506501"/>
    <w:rsid w:val="005074FB"/>
    <w:rsid w:val="00507A06"/>
    <w:rsid w:val="00510EDD"/>
    <w:rsid w:val="005134F9"/>
    <w:rsid w:val="00513D08"/>
    <w:rsid w:val="005140CA"/>
    <w:rsid w:val="005146C5"/>
    <w:rsid w:val="00514837"/>
    <w:rsid w:val="005159A2"/>
    <w:rsid w:val="00517028"/>
    <w:rsid w:val="00517DBF"/>
    <w:rsid w:val="005202C1"/>
    <w:rsid w:val="005207EE"/>
    <w:rsid w:val="0052124B"/>
    <w:rsid w:val="00521270"/>
    <w:rsid w:val="005215A2"/>
    <w:rsid w:val="00521C19"/>
    <w:rsid w:val="00522020"/>
    <w:rsid w:val="00523937"/>
    <w:rsid w:val="0052511C"/>
    <w:rsid w:val="005253DA"/>
    <w:rsid w:val="005264CB"/>
    <w:rsid w:val="00527779"/>
    <w:rsid w:val="00527C31"/>
    <w:rsid w:val="0053004E"/>
    <w:rsid w:val="0053273D"/>
    <w:rsid w:val="00532A7A"/>
    <w:rsid w:val="00532CE3"/>
    <w:rsid w:val="005336BF"/>
    <w:rsid w:val="0053575B"/>
    <w:rsid w:val="00536085"/>
    <w:rsid w:val="00536440"/>
    <w:rsid w:val="00536C17"/>
    <w:rsid w:val="00537817"/>
    <w:rsid w:val="00541671"/>
    <w:rsid w:val="00541996"/>
    <w:rsid w:val="00541F30"/>
    <w:rsid w:val="0054304C"/>
    <w:rsid w:val="00544359"/>
    <w:rsid w:val="00544BE2"/>
    <w:rsid w:val="005453CE"/>
    <w:rsid w:val="005466CA"/>
    <w:rsid w:val="00553070"/>
    <w:rsid w:val="005534F4"/>
    <w:rsid w:val="005535EA"/>
    <w:rsid w:val="0055750E"/>
    <w:rsid w:val="00561000"/>
    <w:rsid w:val="00561395"/>
    <w:rsid w:val="0056225B"/>
    <w:rsid w:val="00562485"/>
    <w:rsid w:val="00562CCD"/>
    <w:rsid w:val="0056424F"/>
    <w:rsid w:val="0056463F"/>
    <w:rsid w:val="00565880"/>
    <w:rsid w:val="0056618B"/>
    <w:rsid w:val="00566DE8"/>
    <w:rsid w:val="00571788"/>
    <w:rsid w:val="00571841"/>
    <w:rsid w:val="00572E44"/>
    <w:rsid w:val="0057329A"/>
    <w:rsid w:val="0057414C"/>
    <w:rsid w:val="00574497"/>
    <w:rsid w:val="005747BB"/>
    <w:rsid w:val="00574A50"/>
    <w:rsid w:val="005751E7"/>
    <w:rsid w:val="005752E6"/>
    <w:rsid w:val="00576974"/>
    <w:rsid w:val="00576B83"/>
    <w:rsid w:val="00576D0A"/>
    <w:rsid w:val="00576D54"/>
    <w:rsid w:val="005830DE"/>
    <w:rsid w:val="0058423B"/>
    <w:rsid w:val="00584DC1"/>
    <w:rsid w:val="0058552D"/>
    <w:rsid w:val="00587E39"/>
    <w:rsid w:val="005900B5"/>
    <w:rsid w:val="00590C3F"/>
    <w:rsid w:val="00590DAF"/>
    <w:rsid w:val="00591387"/>
    <w:rsid w:val="00591F79"/>
    <w:rsid w:val="00592174"/>
    <w:rsid w:val="00592465"/>
    <w:rsid w:val="005931DC"/>
    <w:rsid w:val="00593CE4"/>
    <w:rsid w:val="00593D2C"/>
    <w:rsid w:val="00594849"/>
    <w:rsid w:val="00596A9E"/>
    <w:rsid w:val="00596E89"/>
    <w:rsid w:val="005A1046"/>
    <w:rsid w:val="005A11C2"/>
    <w:rsid w:val="005A29B5"/>
    <w:rsid w:val="005A360C"/>
    <w:rsid w:val="005A47D2"/>
    <w:rsid w:val="005A54CC"/>
    <w:rsid w:val="005A6E68"/>
    <w:rsid w:val="005A7A2F"/>
    <w:rsid w:val="005B0AB4"/>
    <w:rsid w:val="005B117B"/>
    <w:rsid w:val="005B22A1"/>
    <w:rsid w:val="005B2690"/>
    <w:rsid w:val="005B51DC"/>
    <w:rsid w:val="005B5FCC"/>
    <w:rsid w:val="005B60BC"/>
    <w:rsid w:val="005B6AA1"/>
    <w:rsid w:val="005B6B65"/>
    <w:rsid w:val="005B7D20"/>
    <w:rsid w:val="005C028C"/>
    <w:rsid w:val="005C276E"/>
    <w:rsid w:val="005C2DB6"/>
    <w:rsid w:val="005C312F"/>
    <w:rsid w:val="005C322A"/>
    <w:rsid w:val="005C385B"/>
    <w:rsid w:val="005C40A7"/>
    <w:rsid w:val="005C48AA"/>
    <w:rsid w:val="005C5E12"/>
    <w:rsid w:val="005C618D"/>
    <w:rsid w:val="005C7773"/>
    <w:rsid w:val="005D1AA4"/>
    <w:rsid w:val="005D2C08"/>
    <w:rsid w:val="005D2FEC"/>
    <w:rsid w:val="005D379C"/>
    <w:rsid w:val="005D6AB6"/>
    <w:rsid w:val="005D6CBA"/>
    <w:rsid w:val="005D7044"/>
    <w:rsid w:val="005D72C8"/>
    <w:rsid w:val="005D7A51"/>
    <w:rsid w:val="005E0B34"/>
    <w:rsid w:val="005E126D"/>
    <w:rsid w:val="005E1521"/>
    <w:rsid w:val="005E44BC"/>
    <w:rsid w:val="005E6BD7"/>
    <w:rsid w:val="005E7B04"/>
    <w:rsid w:val="005E7BA6"/>
    <w:rsid w:val="005F050B"/>
    <w:rsid w:val="005F0E24"/>
    <w:rsid w:val="005F4C85"/>
    <w:rsid w:val="005F4F6F"/>
    <w:rsid w:val="006001E1"/>
    <w:rsid w:val="00600743"/>
    <w:rsid w:val="00601771"/>
    <w:rsid w:val="0060415B"/>
    <w:rsid w:val="006043B3"/>
    <w:rsid w:val="00604CF6"/>
    <w:rsid w:val="0060561E"/>
    <w:rsid w:val="006056D7"/>
    <w:rsid w:val="00607181"/>
    <w:rsid w:val="00607305"/>
    <w:rsid w:val="00607575"/>
    <w:rsid w:val="00607E2F"/>
    <w:rsid w:val="0061011D"/>
    <w:rsid w:val="006112F8"/>
    <w:rsid w:val="006117E0"/>
    <w:rsid w:val="00612D65"/>
    <w:rsid w:val="006148D4"/>
    <w:rsid w:val="00615351"/>
    <w:rsid w:val="0061614C"/>
    <w:rsid w:val="0061663C"/>
    <w:rsid w:val="00616B49"/>
    <w:rsid w:val="00616B59"/>
    <w:rsid w:val="00617963"/>
    <w:rsid w:val="006218C9"/>
    <w:rsid w:val="00621B62"/>
    <w:rsid w:val="00621D7A"/>
    <w:rsid w:val="00622513"/>
    <w:rsid w:val="00622550"/>
    <w:rsid w:val="006229A3"/>
    <w:rsid w:val="00622EAA"/>
    <w:rsid w:val="00624573"/>
    <w:rsid w:val="00626145"/>
    <w:rsid w:val="00626369"/>
    <w:rsid w:val="00626712"/>
    <w:rsid w:val="00626C32"/>
    <w:rsid w:val="00626C7C"/>
    <w:rsid w:val="00631315"/>
    <w:rsid w:val="00631D7B"/>
    <w:rsid w:val="00632D2B"/>
    <w:rsid w:val="00633042"/>
    <w:rsid w:val="006346A4"/>
    <w:rsid w:val="00634AC9"/>
    <w:rsid w:val="00634D0F"/>
    <w:rsid w:val="00635EFD"/>
    <w:rsid w:val="006374D9"/>
    <w:rsid w:val="00640639"/>
    <w:rsid w:val="0064172B"/>
    <w:rsid w:val="00642AFE"/>
    <w:rsid w:val="00642B26"/>
    <w:rsid w:val="006441D2"/>
    <w:rsid w:val="0064462D"/>
    <w:rsid w:val="0064479D"/>
    <w:rsid w:val="006455F0"/>
    <w:rsid w:val="0064578C"/>
    <w:rsid w:val="006460ED"/>
    <w:rsid w:val="00646F59"/>
    <w:rsid w:val="00647923"/>
    <w:rsid w:val="0065045E"/>
    <w:rsid w:val="00651511"/>
    <w:rsid w:val="00651736"/>
    <w:rsid w:val="00651A54"/>
    <w:rsid w:val="00654A7D"/>
    <w:rsid w:val="00654C5D"/>
    <w:rsid w:val="00656F08"/>
    <w:rsid w:val="006572CF"/>
    <w:rsid w:val="00657366"/>
    <w:rsid w:val="0065748E"/>
    <w:rsid w:val="0065767D"/>
    <w:rsid w:val="006576D1"/>
    <w:rsid w:val="006576EF"/>
    <w:rsid w:val="006600DC"/>
    <w:rsid w:val="00660B21"/>
    <w:rsid w:val="00660F00"/>
    <w:rsid w:val="00661C3D"/>
    <w:rsid w:val="00662297"/>
    <w:rsid w:val="0066346E"/>
    <w:rsid w:val="00664094"/>
    <w:rsid w:val="00664922"/>
    <w:rsid w:val="0066555C"/>
    <w:rsid w:val="00667796"/>
    <w:rsid w:val="00670AF2"/>
    <w:rsid w:val="00672555"/>
    <w:rsid w:val="00672ADA"/>
    <w:rsid w:val="00674B3B"/>
    <w:rsid w:val="006756CF"/>
    <w:rsid w:val="00675A1A"/>
    <w:rsid w:val="006775CD"/>
    <w:rsid w:val="00677711"/>
    <w:rsid w:val="00681085"/>
    <w:rsid w:val="00681557"/>
    <w:rsid w:val="00682836"/>
    <w:rsid w:val="00684530"/>
    <w:rsid w:val="00685201"/>
    <w:rsid w:val="0068549B"/>
    <w:rsid w:val="00686138"/>
    <w:rsid w:val="006876CB"/>
    <w:rsid w:val="00687A18"/>
    <w:rsid w:val="00687CA4"/>
    <w:rsid w:val="00690805"/>
    <w:rsid w:val="00691D02"/>
    <w:rsid w:val="00693404"/>
    <w:rsid w:val="00694729"/>
    <w:rsid w:val="00694958"/>
    <w:rsid w:val="00694D87"/>
    <w:rsid w:val="00694EF4"/>
    <w:rsid w:val="0069557B"/>
    <w:rsid w:val="006957D7"/>
    <w:rsid w:val="00695931"/>
    <w:rsid w:val="00697251"/>
    <w:rsid w:val="006973E7"/>
    <w:rsid w:val="006976EA"/>
    <w:rsid w:val="006978E9"/>
    <w:rsid w:val="00697C96"/>
    <w:rsid w:val="006A01E4"/>
    <w:rsid w:val="006A0A5F"/>
    <w:rsid w:val="006A0E3B"/>
    <w:rsid w:val="006A225F"/>
    <w:rsid w:val="006A2899"/>
    <w:rsid w:val="006A3673"/>
    <w:rsid w:val="006A3CE4"/>
    <w:rsid w:val="006A443F"/>
    <w:rsid w:val="006A4C8C"/>
    <w:rsid w:val="006A5E20"/>
    <w:rsid w:val="006A5F1B"/>
    <w:rsid w:val="006A60C7"/>
    <w:rsid w:val="006A6A7E"/>
    <w:rsid w:val="006A7E63"/>
    <w:rsid w:val="006B0565"/>
    <w:rsid w:val="006B0795"/>
    <w:rsid w:val="006B0914"/>
    <w:rsid w:val="006B1B3C"/>
    <w:rsid w:val="006B1B92"/>
    <w:rsid w:val="006B2257"/>
    <w:rsid w:val="006B2871"/>
    <w:rsid w:val="006B3326"/>
    <w:rsid w:val="006B3753"/>
    <w:rsid w:val="006B432B"/>
    <w:rsid w:val="006B4D0F"/>
    <w:rsid w:val="006B50CC"/>
    <w:rsid w:val="006B766D"/>
    <w:rsid w:val="006C2281"/>
    <w:rsid w:val="006C2CAB"/>
    <w:rsid w:val="006C3314"/>
    <w:rsid w:val="006C4550"/>
    <w:rsid w:val="006C4C5A"/>
    <w:rsid w:val="006C545F"/>
    <w:rsid w:val="006C5AA4"/>
    <w:rsid w:val="006C62BB"/>
    <w:rsid w:val="006C6775"/>
    <w:rsid w:val="006C7180"/>
    <w:rsid w:val="006C749C"/>
    <w:rsid w:val="006C7CF5"/>
    <w:rsid w:val="006D022D"/>
    <w:rsid w:val="006D057E"/>
    <w:rsid w:val="006D089A"/>
    <w:rsid w:val="006D0D36"/>
    <w:rsid w:val="006D1D75"/>
    <w:rsid w:val="006D21C1"/>
    <w:rsid w:val="006D23AF"/>
    <w:rsid w:val="006D3493"/>
    <w:rsid w:val="006D39B9"/>
    <w:rsid w:val="006D3E30"/>
    <w:rsid w:val="006D3EA1"/>
    <w:rsid w:val="006D4ACB"/>
    <w:rsid w:val="006D5446"/>
    <w:rsid w:val="006E0273"/>
    <w:rsid w:val="006E02B0"/>
    <w:rsid w:val="006E1095"/>
    <w:rsid w:val="006E14D7"/>
    <w:rsid w:val="006E1C4D"/>
    <w:rsid w:val="006E20FC"/>
    <w:rsid w:val="006E2348"/>
    <w:rsid w:val="006E234F"/>
    <w:rsid w:val="006E2B05"/>
    <w:rsid w:val="006E2EC6"/>
    <w:rsid w:val="006E4684"/>
    <w:rsid w:val="006E56F8"/>
    <w:rsid w:val="006E5B53"/>
    <w:rsid w:val="006F0674"/>
    <w:rsid w:val="006F09A3"/>
    <w:rsid w:val="006F0EEA"/>
    <w:rsid w:val="006F2252"/>
    <w:rsid w:val="006F5317"/>
    <w:rsid w:val="006F5C13"/>
    <w:rsid w:val="006F61F8"/>
    <w:rsid w:val="006F6271"/>
    <w:rsid w:val="006F656F"/>
    <w:rsid w:val="006F69FF"/>
    <w:rsid w:val="006F6F7A"/>
    <w:rsid w:val="006F78CE"/>
    <w:rsid w:val="006F791F"/>
    <w:rsid w:val="007007FD"/>
    <w:rsid w:val="007012A0"/>
    <w:rsid w:val="00701515"/>
    <w:rsid w:val="007016C5"/>
    <w:rsid w:val="0070228A"/>
    <w:rsid w:val="00703803"/>
    <w:rsid w:val="00704185"/>
    <w:rsid w:val="00704C50"/>
    <w:rsid w:val="00704D75"/>
    <w:rsid w:val="0070590F"/>
    <w:rsid w:val="00705D03"/>
    <w:rsid w:val="00710092"/>
    <w:rsid w:val="00710498"/>
    <w:rsid w:val="007114DD"/>
    <w:rsid w:val="007128A6"/>
    <w:rsid w:val="00712D3D"/>
    <w:rsid w:val="0071367E"/>
    <w:rsid w:val="0071418F"/>
    <w:rsid w:val="00714946"/>
    <w:rsid w:val="0071696E"/>
    <w:rsid w:val="007214C7"/>
    <w:rsid w:val="007221E7"/>
    <w:rsid w:val="00723699"/>
    <w:rsid w:val="007236F6"/>
    <w:rsid w:val="00724154"/>
    <w:rsid w:val="00724289"/>
    <w:rsid w:val="00724CC3"/>
    <w:rsid w:val="007270C3"/>
    <w:rsid w:val="0072710E"/>
    <w:rsid w:val="00730B57"/>
    <w:rsid w:val="00732813"/>
    <w:rsid w:val="00732BA7"/>
    <w:rsid w:val="007337C2"/>
    <w:rsid w:val="007348D1"/>
    <w:rsid w:val="00735647"/>
    <w:rsid w:val="007356D2"/>
    <w:rsid w:val="00735799"/>
    <w:rsid w:val="00735EDE"/>
    <w:rsid w:val="0073628D"/>
    <w:rsid w:val="00736E08"/>
    <w:rsid w:val="00740B10"/>
    <w:rsid w:val="00740F0A"/>
    <w:rsid w:val="0074127F"/>
    <w:rsid w:val="00741465"/>
    <w:rsid w:val="007415B7"/>
    <w:rsid w:val="007416BF"/>
    <w:rsid w:val="007418C9"/>
    <w:rsid w:val="00741B59"/>
    <w:rsid w:val="00741D4E"/>
    <w:rsid w:val="00744B65"/>
    <w:rsid w:val="00746641"/>
    <w:rsid w:val="00747C84"/>
    <w:rsid w:val="0075065A"/>
    <w:rsid w:val="00750B51"/>
    <w:rsid w:val="00752353"/>
    <w:rsid w:val="00754FB5"/>
    <w:rsid w:val="00755070"/>
    <w:rsid w:val="007550A5"/>
    <w:rsid w:val="00755B45"/>
    <w:rsid w:val="00756147"/>
    <w:rsid w:val="007571E0"/>
    <w:rsid w:val="007574AE"/>
    <w:rsid w:val="0076092D"/>
    <w:rsid w:val="00762438"/>
    <w:rsid w:val="007624E0"/>
    <w:rsid w:val="00764F95"/>
    <w:rsid w:val="00765CD7"/>
    <w:rsid w:val="00765F00"/>
    <w:rsid w:val="0076645B"/>
    <w:rsid w:val="00766694"/>
    <w:rsid w:val="007669A1"/>
    <w:rsid w:val="00766FFA"/>
    <w:rsid w:val="007705E7"/>
    <w:rsid w:val="00771F39"/>
    <w:rsid w:val="0077258C"/>
    <w:rsid w:val="00772965"/>
    <w:rsid w:val="007735E5"/>
    <w:rsid w:val="00775BB3"/>
    <w:rsid w:val="00775F0D"/>
    <w:rsid w:val="00777D34"/>
    <w:rsid w:val="00777D60"/>
    <w:rsid w:val="0078161F"/>
    <w:rsid w:val="00781961"/>
    <w:rsid w:val="00782034"/>
    <w:rsid w:val="00782722"/>
    <w:rsid w:val="007843D4"/>
    <w:rsid w:val="0078605B"/>
    <w:rsid w:val="00786CDC"/>
    <w:rsid w:val="007875BE"/>
    <w:rsid w:val="00787B0B"/>
    <w:rsid w:val="00787F0D"/>
    <w:rsid w:val="00792927"/>
    <w:rsid w:val="00793A3D"/>
    <w:rsid w:val="00794331"/>
    <w:rsid w:val="007945B7"/>
    <w:rsid w:val="007946AD"/>
    <w:rsid w:val="0079528D"/>
    <w:rsid w:val="007952D2"/>
    <w:rsid w:val="00797A70"/>
    <w:rsid w:val="007A138E"/>
    <w:rsid w:val="007A1D27"/>
    <w:rsid w:val="007A277A"/>
    <w:rsid w:val="007A2BC8"/>
    <w:rsid w:val="007A3456"/>
    <w:rsid w:val="007A42A1"/>
    <w:rsid w:val="007A4671"/>
    <w:rsid w:val="007A54F3"/>
    <w:rsid w:val="007A612D"/>
    <w:rsid w:val="007A6177"/>
    <w:rsid w:val="007A6D6A"/>
    <w:rsid w:val="007A6F76"/>
    <w:rsid w:val="007A7EF3"/>
    <w:rsid w:val="007B20FA"/>
    <w:rsid w:val="007B22D2"/>
    <w:rsid w:val="007B2917"/>
    <w:rsid w:val="007B294B"/>
    <w:rsid w:val="007B2C98"/>
    <w:rsid w:val="007B2DC0"/>
    <w:rsid w:val="007B4C5C"/>
    <w:rsid w:val="007B5521"/>
    <w:rsid w:val="007B556A"/>
    <w:rsid w:val="007B6A7B"/>
    <w:rsid w:val="007B7CD9"/>
    <w:rsid w:val="007C1086"/>
    <w:rsid w:val="007C11E2"/>
    <w:rsid w:val="007C19BD"/>
    <w:rsid w:val="007C1A7D"/>
    <w:rsid w:val="007C2179"/>
    <w:rsid w:val="007C2E2F"/>
    <w:rsid w:val="007C68DA"/>
    <w:rsid w:val="007C7114"/>
    <w:rsid w:val="007C7672"/>
    <w:rsid w:val="007C7CCF"/>
    <w:rsid w:val="007D01C3"/>
    <w:rsid w:val="007D045B"/>
    <w:rsid w:val="007D0BA2"/>
    <w:rsid w:val="007D1157"/>
    <w:rsid w:val="007D1E3D"/>
    <w:rsid w:val="007D24C8"/>
    <w:rsid w:val="007D37A6"/>
    <w:rsid w:val="007D452B"/>
    <w:rsid w:val="007D536E"/>
    <w:rsid w:val="007D54E3"/>
    <w:rsid w:val="007D589B"/>
    <w:rsid w:val="007D5A6A"/>
    <w:rsid w:val="007D5E5A"/>
    <w:rsid w:val="007E04A9"/>
    <w:rsid w:val="007E14B6"/>
    <w:rsid w:val="007E2494"/>
    <w:rsid w:val="007E4062"/>
    <w:rsid w:val="007E499C"/>
    <w:rsid w:val="007E4F91"/>
    <w:rsid w:val="007E5B7D"/>
    <w:rsid w:val="007E6596"/>
    <w:rsid w:val="007E6FB0"/>
    <w:rsid w:val="007F03B3"/>
    <w:rsid w:val="007F127F"/>
    <w:rsid w:val="007F1D17"/>
    <w:rsid w:val="007F26D1"/>
    <w:rsid w:val="007F301F"/>
    <w:rsid w:val="007F397C"/>
    <w:rsid w:val="007F3B49"/>
    <w:rsid w:val="007F40C0"/>
    <w:rsid w:val="007F58F6"/>
    <w:rsid w:val="007F6403"/>
    <w:rsid w:val="007F6AD1"/>
    <w:rsid w:val="007F6B54"/>
    <w:rsid w:val="007F717B"/>
    <w:rsid w:val="007F79B9"/>
    <w:rsid w:val="007F7E0E"/>
    <w:rsid w:val="008001E9"/>
    <w:rsid w:val="00801306"/>
    <w:rsid w:val="00802D1C"/>
    <w:rsid w:val="008032A4"/>
    <w:rsid w:val="0080503F"/>
    <w:rsid w:val="0080591B"/>
    <w:rsid w:val="00807975"/>
    <w:rsid w:val="00807E0F"/>
    <w:rsid w:val="008118B5"/>
    <w:rsid w:val="008130A8"/>
    <w:rsid w:val="00814CE4"/>
    <w:rsid w:val="00816F76"/>
    <w:rsid w:val="00817F82"/>
    <w:rsid w:val="0082029D"/>
    <w:rsid w:val="00821358"/>
    <w:rsid w:val="00821865"/>
    <w:rsid w:val="00821B0F"/>
    <w:rsid w:val="00821BAC"/>
    <w:rsid w:val="00824CA2"/>
    <w:rsid w:val="00824E5D"/>
    <w:rsid w:val="00825CA3"/>
    <w:rsid w:val="0082611A"/>
    <w:rsid w:val="00826520"/>
    <w:rsid w:val="00827221"/>
    <w:rsid w:val="00827444"/>
    <w:rsid w:val="00827F54"/>
    <w:rsid w:val="00832E37"/>
    <w:rsid w:val="008338EC"/>
    <w:rsid w:val="00833DA8"/>
    <w:rsid w:val="00833F69"/>
    <w:rsid w:val="008342D6"/>
    <w:rsid w:val="00837884"/>
    <w:rsid w:val="00840FF0"/>
    <w:rsid w:val="00841A86"/>
    <w:rsid w:val="00844AA9"/>
    <w:rsid w:val="008457D6"/>
    <w:rsid w:val="008471C9"/>
    <w:rsid w:val="00847E3C"/>
    <w:rsid w:val="00850616"/>
    <w:rsid w:val="008516D5"/>
    <w:rsid w:val="0085173A"/>
    <w:rsid w:val="00852418"/>
    <w:rsid w:val="00853085"/>
    <w:rsid w:val="008531AC"/>
    <w:rsid w:val="00853B53"/>
    <w:rsid w:val="0085424A"/>
    <w:rsid w:val="00854261"/>
    <w:rsid w:val="008556B4"/>
    <w:rsid w:val="008557D4"/>
    <w:rsid w:val="00856864"/>
    <w:rsid w:val="0085745D"/>
    <w:rsid w:val="00857645"/>
    <w:rsid w:val="008579FF"/>
    <w:rsid w:val="00860B8D"/>
    <w:rsid w:val="00862018"/>
    <w:rsid w:val="00862BA6"/>
    <w:rsid w:val="008647F0"/>
    <w:rsid w:val="00864E2C"/>
    <w:rsid w:val="00864E73"/>
    <w:rsid w:val="008653A8"/>
    <w:rsid w:val="00866427"/>
    <w:rsid w:val="0086752F"/>
    <w:rsid w:val="00874FCC"/>
    <w:rsid w:val="00875131"/>
    <w:rsid w:val="00875144"/>
    <w:rsid w:val="008753CD"/>
    <w:rsid w:val="008754C0"/>
    <w:rsid w:val="0087572E"/>
    <w:rsid w:val="00875CE6"/>
    <w:rsid w:val="00877879"/>
    <w:rsid w:val="00880C54"/>
    <w:rsid w:val="00883438"/>
    <w:rsid w:val="0088370E"/>
    <w:rsid w:val="00883749"/>
    <w:rsid w:val="008837B9"/>
    <w:rsid w:val="00886F4C"/>
    <w:rsid w:val="00887389"/>
    <w:rsid w:val="008902ED"/>
    <w:rsid w:val="00890494"/>
    <w:rsid w:val="00890799"/>
    <w:rsid w:val="008926BD"/>
    <w:rsid w:val="00893E60"/>
    <w:rsid w:val="00893FFC"/>
    <w:rsid w:val="00895DDF"/>
    <w:rsid w:val="00896039"/>
    <w:rsid w:val="008967D3"/>
    <w:rsid w:val="00897161"/>
    <w:rsid w:val="008A04FC"/>
    <w:rsid w:val="008A140D"/>
    <w:rsid w:val="008A16DC"/>
    <w:rsid w:val="008A2204"/>
    <w:rsid w:val="008A41B4"/>
    <w:rsid w:val="008A4263"/>
    <w:rsid w:val="008A5183"/>
    <w:rsid w:val="008A6503"/>
    <w:rsid w:val="008A7293"/>
    <w:rsid w:val="008A7B46"/>
    <w:rsid w:val="008A7CFD"/>
    <w:rsid w:val="008B043C"/>
    <w:rsid w:val="008B04BB"/>
    <w:rsid w:val="008B07C1"/>
    <w:rsid w:val="008B1243"/>
    <w:rsid w:val="008B15F9"/>
    <w:rsid w:val="008B2046"/>
    <w:rsid w:val="008B4CEA"/>
    <w:rsid w:val="008B52A0"/>
    <w:rsid w:val="008B577F"/>
    <w:rsid w:val="008B6374"/>
    <w:rsid w:val="008B64C3"/>
    <w:rsid w:val="008B64F7"/>
    <w:rsid w:val="008B65A7"/>
    <w:rsid w:val="008B7ECA"/>
    <w:rsid w:val="008C0503"/>
    <w:rsid w:val="008C08C0"/>
    <w:rsid w:val="008C1A81"/>
    <w:rsid w:val="008C2C14"/>
    <w:rsid w:val="008C3391"/>
    <w:rsid w:val="008C3BA4"/>
    <w:rsid w:val="008C63E3"/>
    <w:rsid w:val="008C66D8"/>
    <w:rsid w:val="008C7411"/>
    <w:rsid w:val="008D0836"/>
    <w:rsid w:val="008D09AC"/>
    <w:rsid w:val="008D0C70"/>
    <w:rsid w:val="008D2459"/>
    <w:rsid w:val="008D2A1F"/>
    <w:rsid w:val="008D3343"/>
    <w:rsid w:val="008D49DB"/>
    <w:rsid w:val="008D4E2F"/>
    <w:rsid w:val="008D664D"/>
    <w:rsid w:val="008E2ABD"/>
    <w:rsid w:val="008E46D9"/>
    <w:rsid w:val="008E5AE6"/>
    <w:rsid w:val="008E5D2A"/>
    <w:rsid w:val="008E6262"/>
    <w:rsid w:val="008E6390"/>
    <w:rsid w:val="008E6815"/>
    <w:rsid w:val="008E753F"/>
    <w:rsid w:val="008F14F5"/>
    <w:rsid w:val="008F14FA"/>
    <w:rsid w:val="008F1C08"/>
    <w:rsid w:val="008F2D3E"/>
    <w:rsid w:val="008F31B2"/>
    <w:rsid w:val="008F3A8A"/>
    <w:rsid w:val="008F589A"/>
    <w:rsid w:val="008F5D0F"/>
    <w:rsid w:val="008F65CA"/>
    <w:rsid w:val="008F6ED7"/>
    <w:rsid w:val="008F7082"/>
    <w:rsid w:val="008F71F2"/>
    <w:rsid w:val="008F7242"/>
    <w:rsid w:val="008F7959"/>
    <w:rsid w:val="008F7E91"/>
    <w:rsid w:val="009017E7"/>
    <w:rsid w:val="00903B8E"/>
    <w:rsid w:val="00903D8D"/>
    <w:rsid w:val="00903DC5"/>
    <w:rsid w:val="00905034"/>
    <w:rsid w:val="00905275"/>
    <w:rsid w:val="00906C3B"/>
    <w:rsid w:val="00906CD6"/>
    <w:rsid w:val="009071D3"/>
    <w:rsid w:val="009078AD"/>
    <w:rsid w:val="00907DC2"/>
    <w:rsid w:val="0091157C"/>
    <w:rsid w:val="00913184"/>
    <w:rsid w:val="0091556D"/>
    <w:rsid w:val="0091573F"/>
    <w:rsid w:val="009158C4"/>
    <w:rsid w:val="009170C0"/>
    <w:rsid w:val="009177C0"/>
    <w:rsid w:val="00920B9D"/>
    <w:rsid w:val="0092157E"/>
    <w:rsid w:val="00921914"/>
    <w:rsid w:val="00921D1B"/>
    <w:rsid w:val="00922D2F"/>
    <w:rsid w:val="009232AA"/>
    <w:rsid w:val="009235F4"/>
    <w:rsid w:val="0092407A"/>
    <w:rsid w:val="0092469B"/>
    <w:rsid w:val="00924A82"/>
    <w:rsid w:val="00925E1D"/>
    <w:rsid w:val="00926414"/>
    <w:rsid w:val="009277B2"/>
    <w:rsid w:val="00927F38"/>
    <w:rsid w:val="009335B1"/>
    <w:rsid w:val="00936636"/>
    <w:rsid w:val="00936F47"/>
    <w:rsid w:val="00937099"/>
    <w:rsid w:val="009375F4"/>
    <w:rsid w:val="00937D4A"/>
    <w:rsid w:val="00941627"/>
    <w:rsid w:val="00941C40"/>
    <w:rsid w:val="00941F1B"/>
    <w:rsid w:val="009427FA"/>
    <w:rsid w:val="009453B8"/>
    <w:rsid w:val="0094632D"/>
    <w:rsid w:val="00946456"/>
    <w:rsid w:val="009464ED"/>
    <w:rsid w:val="00947567"/>
    <w:rsid w:val="00947B0B"/>
    <w:rsid w:val="00951B7A"/>
    <w:rsid w:val="00952CA2"/>
    <w:rsid w:val="00953CAC"/>
    <w:rsid w:val="00953FD7"/>
    <w:rsid w:val="009556EC"/>
    <w:rsid w:val="0095763C"/>
    <w:rsid w:val="00960195"/>
    <w:rsid w:val="009602E3"/>
    <w:rsid w:val="009605A3"/>
    <w:rsid w:val="009618F8"/>
    <w:rsid w:val="00961C71"/>
    <w:rsid w:val="00961D93"/>
    <w:rsid w:val="009626E6"/>
    <w:rsid w:val="00962B1C"/>
    <w:rsid w:val="00964017"/>
    <w:rsid w:val="009641D5"/>
    <w:rsid w:val="00964285"/>
    <w:rsid w:val="00965153"/>
    <w:rsid w:val="00965777"/>
    <w:rsid w:val="0096633B"/>
    <w:rsid w:val="0096708F"/>
    <w:rsid w:val="00971133"/>
    <w:rsid w:val="009715A8"/>
    <w:rsid w:val="00971689"/>
    <w:rsid w:val="00972341"/>
    <w:rsid w:val="00972E7F"/>
    <w:rsid w:val="00975DDF"/>
    <w:rsid w:val="00976024"/>
    <w:rsid w:val="0097697D"/>
    <w:rsid w:val="00976B26"/>
    <w:rsid w:val="00976E7B"/>
    <w:rsid w:val="009779E6"/>
    <w:rsid w:val="00977FAC"/>
    <w:rsid w:val="00980FDF"/>
    <w:rsid w:val="00983661"/>
    <w:rsid w:val="00983A99"/>
    <w:rsid w:val="00983F3F"/>
    <w:rsid w:val="009843CC"/>
    <w:rsid w:val="0098534A"/>
    <w:rsid w:val="00985495"/>
    <w:rsid w:val="009858B0"/>
    <w:rsid w:val="00987B67"/>
    <w:rsid w:val="009919B4"/>
    <w:rsid w:val="00992447"/>
    <w:rsid w:val="0099250B"/>
    <w:rsid w:val="009926CC"/>
    <w:rsid w:val="00992C56"/>
    <w:rsid w:val="00993981"/>
    <w:rsid w:val="0099399B"/>
    <w:rsid w:val="00993DDC"/>
    <w:rsid w:val="00993FC7"/>
    <w:rsid w:val="0099535A"/>
    <w:rsid w:val="00995641"/>
    <w:rsid w:val="00995AA8"/>
    <w:rsid w:val="00995DE7"/>
    <w:rsid w:val="00997C2E"/>
    <w:rsid w:val="009A16A4"/>
    <w:rsid w:val="009A2712"/>
    <w:rsid w:val="009A28B0"/>
    <w:rsid w:val="009A29C5"/>
    <w:rsid w:val="009A2B8B"/>
    <w:rsid w:val="009A2CFD"/>
    <w:rsid w:val="009A3CEE"/>
    <w:rsid w:val="009A3DA5"/>
    <w:rsid w:val="009A4CF0"/>
    <w:rsid w:val="009A4F8C"/>
    <w:rsid w:val="009A543B"/>
    <w:rsid w:val="009A6017"/>
    <w:rsid w:val="009A62D5"/>
    <w:rsid w:val="009A6D71"/>
    <w:rsid w:val="009B15B0"/>
    <w:rsid w:val="009B1A74"/>
    <w:rsid w:val="009B2377"/>
    <w:rsid w:val="009B2490"/>
    <w:rsid w:val="009B252B"/>
    <w:rsid w:val="009B2C60"/>
    <w:rsid w:val="009B31EC"/>
    <w:rsid w:val="009B3442"/>
    <w:rsid w:val="009B3787"/>
    <w:rsid w:val="009B3B7E"/>
    <w:rsid w:val="009B6761"/>
    <w:rsid w:val="009C0C87"/>
    <w:rsid w:val="009C34FE"/>
    <w:rsid w:val="009C3EF0"/>
    <w:rsid w:val="009C467E"/>
    <w:rsid w:val="009C4BE9"/>
    <w:rsid w:val="009C5277"/>
    <w:rsid w:val="009C559B"/>
    <w:rsid w:val="009C7372"/>
    <w:rsid w:val="009C73BC"/>
    <w:rsid w:val="009C7DDF"/>
    <w:rsid w:val="009D05DA"/>
    <w:rsid w:val="009D0A6D"/>
    <w:rsid w:val="009D0D88"/>
    <w:rsid w:val="009D1850"/>
    <w:rsid w:val="009D39C2"/>
    <w:rsid w:val="009D465F"/>
    <w:rsid w:val="009D4AC9"/>
    <w:rsid w:val="009D4FAF"/>
    <w:rsid w:val="009D5805"/>
    <w:rsid w:val="009D5905"/>
    <w:rsid w:val="009D7632"/>
    <w:rsid w:val="009E0ACA"/>
    <w:rsid w:val="009E2E07"/>
    <w:rsid w:val="009E3749"/>
    <w:rsid w:val="009E43AC"/>
    <w:rsid w:val="009E4849"/>
    <w:rsid w:val="009E4B12"/>
    <w:rsid w:val="009E4D8F"/>
    <w:rsid w:val="009E63D7"/>
    <w:rsid w:val="009E6CAF"/>
    <w:rsid w:val="009E6E1A"/>
    <w:rsid w:val="009E7A16"/>
    <w:rsid w:val="009E7D55"/>
    <w:rsid w:val="009F0B2E"/>
    <w:rsid w:val="009F115D"/>
    <w:rsid w:val="009F217D"/>
    <w:rsid w:val="009F2538"/>
    <w:rsid w:val="009F2FC4"/>
    <w:rsid w:val="009F4F06"/>
    <w:rsid w:val="009F5388"/>
    <w:rsid w:val="009F5AC9"/>
    <w:rsid w:val="009F6351"/>
    <w:rsid w:val="009F6D2F"/>
    <w:rsid w:val="00A001DA"/>
    <w:rsid w:val="00A00C61"/>
    <w:rsid w:val="00A01472"/>
    <w:rsid w:val="00A0177A"/>
    <w:rsid w:val="00A02943"/>
    <w:rsid w:val="00A02B2B"/>
    <w:rsid w:val="00A036A5"/>
    <w:rsid w:val="00A04488"/>
    <w:rsid w:val="00A04C30"/>
    <w:rsid w:val="00A061B3"/>
    <w:rsid w:val="00A068F3"/>
    <w:rsid w:val="00A108CB"/>
    <w:rsid w:val="00A113CC"/>
    <w:rsid w:val="00A11401"/>
    <w:rsid w:val="00A13622"/>
    <w:rsid w:val="00A139C0"/>
    <w:rsid w:val="00A148DB"/>
    <w:rsid w:val="00A14A99"/>
    <w:rsid w:val="00A15178"/>
    <w:rsid w:val="00A177AA"/>
    <w:rsid w:val="00A179AE"/>
    <w:rsid w:val="00A2118C"/>
    <w:rsid w:val="00A21AD1"/>
    <w:rsid w:val="00A22FD4"/>
    <w:rsid w:val="00A230D1"/>
    <w:rsid w:val="00A23E45"/>
    <w:rsid w:val="00A23FCA"/>
    <w:rsid w:val="00A2430B"/>
    <w:rsid w:val="00A244E7"/>
    <w:rsid w:val="00A24695"/>
    <w:rsid w:val="00A24746"/>
    <w:rsid w:val="00A253B1"/>
    <w:rsid w:val="00A261AC"/>
    <w:rsid w:val="00A267E5"/>
    <w:rsid w:val="00A269D0"/>
    <w:rsid w:val="00A272DE"/>
    <w:rsid w:val="00A30064"/>
    <w:rsid w:val="00A3280D"/>
    <w:rsid w:val="00A35549"/>
    <w:rsid w:val="00A35611"/>
    <w:rsid w:val="00A37629"/>
    <w:rsid w:val="00A4046E"/>
    <w:rsid w:val="00A41776"/>
    <w:rsid w:val="00A41AE0"/>
    <w:rsid w:val="00A43395"/>
    <w:rsid w:val="00A44AFD"/>
    <w:rsid w:val="00A4517B"/>
    <w:rsid w:val="00A45308"/>
    <w:rsid w:val="00A458D7"/>
    <w:rsid w:val="00A46326"/>
    <w:rsid w:val="00A465C4"/>
    <w:rsid w:val="00A4760C"/>
    <w:rsid w:val="00A476CE"/>
    <w:rsid w:val="00A50113"/>
    <w:rsid w:val="00A50276"/>
    <w:rsid w:val="00A5028B"/>
    <w:rsid w:val="00A50862"/>
    <w:rsid w:val="00A50899"/>
    <w:rsid w:val="00A50BA8"/>
    <w:rsid w:val="00A50E74"/>
    <w:rsid w:val="00A52E8B"/>
    <w:rsid w:val="00A53E84"/>
    <w:rsid w:val="00A55744"/>
    <w:rsid w:val="00A55972"/>
    <w:rsid w:val="00A5603E"/>
    <w:rsid w:val="00A5772A"/>
    <w:rsid w:val="00A6016E"/>
    <w:rsid w:val="00A60DB3"/>
    <w:rsid w:val="00A61351"/>
    <w:rsid w:val="00A61672"/>
    <w:rsid w:val="00A6239F"/>
    <w:rsid w:val="00A6277E"/>
    <w:rsid w:val="00A63075"/>
    <w:rsid w:val="00A6577B"/>
    <w:rsid w:val="00A6617F"/>
    <w:rsid w:val="00A6658B"/>
    <w:rsid w:val="00A66B8A"/>
    <w:rsid w:val="00A6725A"/>
    <w:rsid w:val="00A70633"/>
    <w:rsid w:val="00A72099"/>
    <w:rsid w:val="00A73185"/>
    <w:rsid w:val="00A736EB"/>
    <w:rsid w:val="00A739AD"/>
    <w:rsid w:val="00A772BE"/>
    <w:rsid w:val="00A77F40"/>
    <w:rsid w:val="00A80605"/>
    <w:rsid w:val="00A80CAA"/>
    <w:rsid w:val="00A81574"/>
    <w:rsid w:val="00A819FC"/>
    <w:rsid w:val="00A82869"/>
    <w:rsid w:val="00A83C58"/>
    <w:rsid w:val="00A84609"/>
    <w:rsid w:val="00A84645"/>
    <w:rsid w:val="00A84F56"/>
    <w:rsid w:val="00A859FA"/>
    <w:rsid w:val="00A87AD5"/>
    <w:rsid w:val="00A90890"/>
    <w:rsid w:val="00A91CE6"/>
    <w:rsid w:val="00A92AA2"/>
    <w:rsid w:val="00A92E5C"/>
    <w:rsid w:val="00A92F6D"/>
    <w:rsid w:val="00A9323E"/>
    <w:rsid w:val="00A94C30"/>
    <w:rsid w:val="00A95085"/>
    <w:rsid w:val="00A9551F"/>
    <w:rsid w:val="00A96017"/>
    <w:rsid w:val="00A96369"/>
    <w:rsid w:val="00A96957"/>
    <w:rsid w:val="00A979E3"/>
    <w:rsid w:val="00A97A9D"/>
    <w:rsid w:val="00AA0FBF"/>
    <w:rsid w:val="00AA12D5"/>
    <w:rsid w:val="00AA1AFD"/>
    <w:rsid w:val="00AA1D29"/>
    <w:rsid w:val="00AA3D87"/>
    <w:rsid w:val="00AA4DB3"/>
    <w:rsid w:val="00AA4DBD"/>
    <w:rsid w:val="00AA5378"/>
    <w:rsid w:val="00AA5DB7"/>
    <w:rsid w:val="00AA61E9"/>
    <w:rsid w:val="00AA6A58"/>
    <w:rsid w:val="00AA79EF"/>
    <w:rsid w:val="00AB012A"/>
    <w:rsid w:val="00AB0227"/>
    <w:rsid w:val="00AB1409"/>
    <w:rsid w:val="00AB2B0F"/>
    <w:rsid w:val="00AB2FE4"/>
    <w:rsid w:val="00AB3E8C"/>
    <w:rsid w:val="00AB4083"/>
    <w:rsid w:val="00AB4351"/>
    <w:rsid w:val="00AB43E9"/>
    <w:rsid w:val="00AB57A8"/>
    <w:rsid w:val="00AB6471"/>
    <w:rsid w:val="00AB70ED"/>
    <w:rsid w:val="00AB733B"/>
    <w:rsid w:val="00AB78BD"/>
    <w:rsid w:val="00AB7E44"/>
    <w:rsid w:val="00AC1254"/>
    <w:rsid w:val="00AC3E0F"/>
    <w:rsid w:val="00AC47A9"/>
    <w:rsid w:val="00AC66E5"/>
    <w:rsid w:val="00AC7750"/>
    <w:rsid w:val="00AD253E"/>
    <w:rsid w:val="00AD29FC"/>
    <w:rsid w:val="00AD383A"/>
    <w:rsid w:val="00AD3AC5"/>
    <w:rsid w:val="00AD3D66"/>
    <w:rsid w:val="00AD469D"/>
    <w:rsid w:val="00AD675C"/>
    <w:rsid w:val="00AD6D77"/>
    <w:rsid w:val="00AD7859"/>
    <w:rsid w:val="00AD7D59"/>
    <w:rsid w:val="00AE0486"/>
    <w:rsid w:val="00AE07E7"/>
    <w:rsid w:val="00AE0BB2"/>
    <w:rsid w:val="00AE110B"/>
    <w:rsid w:val="00AE14AF"/>
    <w:rsid w:val="00AE26B6"/>
    <w:rsid w:val="00AE296A"/>
    <w:rsid w:val="00AE2BBE"/>
    <w:rsid w:val="00AE3379"/>
    <w:rsid w:val="00AE3561"/>
    <w:rsid w:val="00AE3EE5"/>
    <w:rsid w:val="00AE3F52"/>
    <w:rsid w:val="00AE4D5B"/>
    <w:rsid w:val="00AE50A9"/>
    <w:rsid w:val="00AE6600"/>
    <w:rsid w:val="00AE7061"/>
    <w:rsid w:val="00AE7417"/>
    <w:rsid w:val="00AE7528"/>
    <w:rsid w:val="00AF07AA"/>
    <w:rsid w:val="00AF08BF"/>
    <w:rsid w:val="00AF1028"/>
    <w:rsid w:val="00AF13A2"/>
    <w:rsid w:val="00AF1DAB"/>
    <w:rsid w:val="00AF2482"/>
    <w:rsid w:val="00AF25D4"/>
    <w:rsid w:val="00AF2C58"/>
    <w:rsid w:val="00AF3AFB"/>
    <w:rsid w:val="00AF3B01"/>
    <w:rsid w:val="00AF50AF"/>
    <w:rsid w:val="00AF5172"/>
    <w:rsid w:val="00AF62C7"/>
    <w:rsid w:val="00AF6303"/>
    <w:rsid w:val="00AF7CA9"/>
    <w:rsid w:val="00B015FC"/>
    <w:rsid w:val="00B01659"/>
    <w:rsid w:val="00B026DF"/>
    <w:rsid w:val="00B02A00"/>
    <w:rsid w:val="00B02D7D"/>
    <w:rsid w:val="00B03A0F"/>
    <w:rsid w:val="00B03E35"/>
    <w:rsid w:val="00B05E8A"/>
    <w:rsid w:val="00B07386"/>
    <w:rsid w:val="00B07E9B"/>
    <w:rsid w:val="00B10403"/>
    <w:rsid w:val="00B106C6"/>
    <w:rsid w:val="00B1118D"/>
    <w:rsid w:val="00B114CA"/>
    <w:rsid w:val="00B11DEC"/>
    <w:rsid w:val="00B144B4"/>
    <w:rsid w:val="00B15C89"/>
    <w:rsid w:val="00B15F2A"/>
    <w:rsid w:val="00B15F74"/>
    <w:rsid w:val="00B16671"/>
    <w:rsid w:val="00B17DD7"/>
    <w:rsid w:val="00B17DE3"/>
    <w:rsid w:val="00B2043A"/>
    <w:rsid w:val="00B207B7"/>
    <w:rsid w:val="00B250B3"/>
    <w:rsid w:val="00B255F7"/>
    <w:rsid w:val="00B26187"/>
    <w:rsid w:val="00B265C7"/>
    <w:rsid w:val="00B27342"/>
    <w:rsid w:val="00B27CAF"/>
    <w:rsid w:val="00B30BFD"/>
    <w:rsid w:val="00B315EF"/>
    <w:rsid w:val="00B317C5"/>
    <w:rsid w:val="00B3286F"/>
    <w:rsid w:val="00B33755"/>
    <w:rsid w:val="00B33A2D"/>
    <w:rsid w:val="00B33C8F"/>
    <w:rsid w:val="00B40F01"/>
    <w:rsid w:val="00B41B31"/>
    <w:rsid w:val="00B42AC8"/>
    <w:rsid w:val="00B4359C"/>
    <w:rsid w:val="00B43F69"/>
    <w:rsid w:val="00B456EE"/>
    <w:rsid w:val="00B46937"/>
    <w:rsid w:val="00B50DD4"/>
    <w:rsid w:val="00B51770"/>
    <w:rsid w:val="00B51AD5"/>
    <w:rsid w:val="00B52846"/>
    <w:rsid w:val="00B52A22"/>
    <w:rsid w:val="00B52DF6"/>
    <w:rsid w:val="00B53C85"/>
    <w:rsid w:val="00B547CD"/>
    <w:rsid w:val="00B547E0"/>
    <w:rsid w:val="00B54BF8"/>
    <w:rsid w:val="00B55C11"/>
    <w:rsid w:val="00B56023"/>
    <w:rsid w:val="00B56B52"/>
    <w:rsid w:val="00B56FDF"/>
    <w:rsid w:val="00B6130B"/>
    <w:rsid w:val="00B61693"/>
    <w:rsid w:val="00B61FD1"/>
    <w:rsid w:val="00B6318F"/>
    <w:rsid w:val="00B63B05"/>
    <w:rsid w:val="00B6422A"/>
    <w:rsid w:val="00B6560A"/>
    <w:rsid w:val="00B6567D"/>
    <w:rsid w:val="00B67B9D"/>
    <w:rsid w:val="00B67EDB"/>
    <w:rsid w:val="00B67FDE"/>
    <w:rsid w:val="00B70844"/>
    <w:rsid w:val="00B72005"/>
    <w:rsid w:val="00B722F0"/>
    <w:rsid w:val="00B727DF"/>
    <w:rsid w:val="00B72D96"/>
    <w:rsid w:val="00B74F4D"/>
    <w:rsid w:val="00B754BA"/>
    <w:rsid w:val="00B75A35"/>
    <w:rsid w:val="00B76719"/>
    <w:rsid w:val="00B76DF8"/>
    <w:rsid w:val="00B77036"/>
    <w:rsid w:val="00B77262"/>
    <w:rsid w:val="00B775BF"/>
    <w:rsid w:val="00B804AE"/>
    <w:rsid w:val="00B81941"/>
    <w:rsid w:val="00B81D19"/>
    <w:rsid w:val="00B81DD7"/>
    <w:rsid w:val="00B81FB4"/>
    <w:rsid w:val="00B82F4E"/>
    <w:rsid w:val="00B837E4"/>
    <w:rsid w:val="00B83E32"/>
    <w:rsid w:val="00B84314"/>
    <w:rsid w:val="00B867E0"/>
    <w:rsid w:val="00B86BD3"/>
    <w:rsid w:val="00B86F2A"/>
    <w:rsid w:val="00B870C7"/>
    <w:rsid w:val="00B873B7"/>
    <w:rsid w:val="00B8745B"/>
    <w:rsid w:val="00B8798C"/>
    <w:rsid w:val="00B91A42"/>
    <w:rsid w:val="00B93BDE"/>
    <w:rsid w:val="00B9634B"/>
    <w:rsid w:val="00B96CAB"/>
    <w:rsid w:val="00B970C4"/>
    <w:rsid w:val="00B97534"/>
    <w:rsid w:val="00B97B47"/>
    <w:rsid w:val="00BA0890"/>
    <w:rsid w:val="00BA0A0D"/>
    <w:rsid w:val="00BA0AAE"/>
    <w:rsid w:val="00BA0DA5"/>
    <w:rsid w:val="00BA1C34"/>
    <w:rsid w:val="00BA2FE9"/>
    <w:rsid w:val="00BA3B26"/>
    <w:rsid w:val="00BA518A"/>
    <w:rsid w:val="00BA55C2"/>
    <w:rsid w:val="00BA577F"/>
    <w:rsid w:val="00BA592A"/>
    <w:rsid w:val="00BA6015"/>
    <w:rsid w:val="00BA606F"/>
    <w:rsid w:val="00BA6612"/>
    <w:rsid w:val="00BA6B80"/>
    <w:rsid w:val="00BA72F1"/>
    <w:rsid w:val="00BA74F5"/>
    <w:rsid w:val="00BA75C2"/>
    <w:rsid w:val="00BA77D9"/>
    <w:rsid w:val="00BB0414"/>
    <w:rsid w:val="00BB0CCF"/>
    <w:rsid w:val="00BB1F58"/>
    <w:rsid w:val="00BB1FC1"/>
    <w:rsid w:val="00BB3DDB"/>
    <w:rsid w:val="00BB4C1A"/>
    <w:rsid w:val="00BB4D2D"/>
    <w:rsid w:val="00BB556B"/>
    <w:rsid w:val="00BB5D3B"/>
    <w:rsid w:val="00BB6AEB"/>
    <w:rsid w:val="00BB6FD5"/>
    <w:rsid w:val="00BC067A"/>
    <w:rsid w:val="00BC262E"/>
    <w:rsid w:val="00BC35A8"/>
    <w:rsid w:val="00BC42C9"/>
    <w:rsid w:val="00BC718B"/>
    <w:rsid w:val="00BC7998"/>
    <w:rsid w:val="00BC7A55"/>
    <w:rsid w:val="00BD04DA"/>
    <w:rsid w:val="00BD1551"/>
    <w:rsid w:val="00BD1CB4"/>
    <w:rsid w:val="00BD2851"/>
    <w:rsid w:val="00BD45A9"/>
    <w:rsid w:val="00BD4A05"/>
    <w:rsid w:val="00BD501C"/>
    <w:rsid w:val="00BD5048"/>
    <w:rsid w:val="00BD6707"/>
    <w:rsid w:val="00BD7F6F"/>
    <w:rsid w:val="00BE023B"/>
    <w:rsid w:val="00BE0A7C"/>
    <w:rsid w:val="00BE1818"/>
    <w:rsid w:val="00BE2487"/>
    <w:rsid w:val="00BE25C7"/>
    <w:rsid w:val="00BE2CB8"/>
    <w:rsid w:val="00BE3913"/>
    <w:rsid w:val="00BE3A34"/>
    <w:rsid w:val="00BE3D69"/>
    <w:rsid w:val="00BE464C"/>
    <w:rsid w:val="00BE4860"/>
    <w:rsid w:val="00BE5676"/>
    <w:rsid w:val="00BE584D"/>
    <w:rsid w:val="00BE6F36"/>
    <w:rsid w:val="00BE71E4"/>
    <w:rsid w:val="00BE7263"/>
    <w:rsid w:val="00BE7A0B"/>
    <w:rsid w:val="00BE7D46"/>
    <w:rsid w:val="00BF03CC"/>
    <w:rsid w:val="00BF177B"/>
    <w:rsid w:val="00BF1A78"/>
    <w:rsid w:val="00BF247F"/>
    <w:rsid w:val="00BF48F3"/>
    <w:rsid w:val="00BF4E75"/>
    <w:rsid w:val="00C002CE"/>
    <w:rsid w:val="00C00876"/>
    <w:rsid w:val="00C0126E"/>
    <w:rsid w:val="00C0129C"/>
    <w:rsid w:val="00C043F2"/>
    <w:rsid w:val="00C06FF9"/>
    <w:rsid w:val="00C108C7"/>
    <w:rsid w:val="00C10A2C"/>
    <w:rsid w:val="00C10E6D"/>
    <w:rsid w:val="00C1137A"/>
    <w:rsid w:val="00C115D6"/>
    <w:rsid w:val="00C11B91"/>
    <w:rsid w:val="00C12868"/>
    <w:rsid w:val="00C13E67"/>
    <w:rsid w:val="00C13FE0"/>
    <w:rsid w:val="00C142A1"/>
    <w:rsid w:val="00C14956"/>
    <w:rsid w:val="00C153C6"/>
    <w:rsid w:val="00C156A5"/>
    <w:rsid w:val="00C15911"/>
    <w:rsid w:val="00C15CE5"/>
    <w:rsid w:val="00C1704F"/>
    <w:rsid w:val="00C17123"/>
    <w:rsid w:val="00C17C2F"/>
    <w:rsid w:val="00C2297F"/>
    <w:rsid w:val="00C2361E"/>
    <w:rsid w:val="00C24283"/>
    <w:rsid w:val="00C24DBB"/>
    <w:rsid w:val="00C257EE"/>
    <w:rsid w:val="00C26E45"/>
    <w:rsid w:val="00C3069A"/>
    <w:rsid w:val="00C30994"/>
    <w:rsid w:val="00C312CC"/>
    <w:rsid w:val="00C3198C"/>
    <w:rsid w:val="00C338C2"/>
    <w:rsid w:val="00C339D4"/>
    <w:rsid w:val="00C34DD7"/>
    <w:rsid w:val="00C3684E"/>
    <w:rsid w:val="00C36A3D"/>
    <w:rsid w:val="00C36BD0"/>
    <w:rsid w:val="00C36ED9"/>
    <w:rsid w:val="00C36F04"/>
    <w:rsid w:val="00C374AE"/>
    <w:rsid w:val="00C40492"/>
    <w:rsid w:val="00C413ED"/>
    <w:rsid w:val="00C41568"/>
    <w:rsid w:val="00C4198E"/>
    <w:rsid w:val="00C41F33"/>
    <w:rsid w:val="00C43455"/>
    <w:rsid w:val="00C456C5"/>
    <w:rsid w:val="00C456F9"/>
    <w:rsid w:val="00C46F03"/>
    <w:rsid w:val="00C4752A"/>
    <w:rsid w:val="00C479E3"/>
    <w:rsid w:val="00C50C56"/>
    <w:rsid w:val="00C51398"/>
    <w:rsid w:val="00C514FA"/>
    <w:rsid w:val="00C51C2B"/>
    <w:rsid w:val="00C53356"/>
    <w:rsid w:val="00C544F7"/>
    <w:rsid w:val="00C55CF6"/>
    <w:rsid w:val="00C57A02"/>
    <w:rsid w:val="00C57F97"/>
    <w:rsid w:val="00C603FC"/>
    <w:rsid w:val="00C61A7E"/>
    <w:rsid w:val="00C64520"/>
    <w:rsid w:val="00C64BB8"/>
    <w:rsid w:val="00C674EA"/>
    <w:rsid w:val="00C7092C"/>
    <w:rsid w:val="00C71991"/>
    <w:rsid w:val="00C71F4F"/>
    <w:rsid w:val="00C7233B"/>
    <w:rsid w:val="00C72DB6"/>
    <w:rsid w:val="00C74347"/>
    <w:rsid w:val="00C749CD"/>
    <w:rsid w:val="00C750C9"/>
    <w:rsid w:val="00C75285"/>
    <w:rsid w:val="00C7577F"/>
    <w:rsid w:val="00C75AF4"/>
    <w:rsid w:val="00C761C0"/>
    <w:rsid w:val="00C77416"/>
    <w:rsid w:val="00C77AD8"/>
    <w:rsid w:val="00C77EA1"/>
    <w:rsid w:val="00C8061E"/>
    <w:rsid w:val="00C82C11"/>
    <w:rsid w:val="00C8328F"/>
    <w:rsid w:val="00C83E96"/>
    <w:rsid w:val="00C8500C"/>
    <w:rsid w:val="00C85136"/>
    <w:rsid w:val="00C855A4"/>
    <w:rsid w:val="00C85CCE"/>
    <w:rsid w:val="00C8702D"/>
    <w:rsid w:val="00C9299F"/>
    <w:rsid w:val="00C92B38"/>
    <w:rsid w:val="00C94D93"/>
    <w:rsid w:val="00C94DC5"/>
    <w:rsid w:val="00C95316"/>
    <w:rsid w:val="00C9549D"/>
    <w:rsid w:val="00C9602E"/>
    <w:rsid w:val="00C96585"/>
    <w:rsid w:val="00C966E8"/>
    <w:rsid w:val="00C96EF8"/>
    <w:rsid w:val="00C970C9"/>
    <w:rsid w:val="00C976D7"/>
    <w:rsid w:val="00CA0DA4"/>
    <w:rsid w:val="00CA1AEF"/>
    <w:rsid w:val="00CA2C77"/>
    <w:rsid w:val="00CA47EC"/>
    <w:rsid w:val="00CA4946"/>
    <w:rsid w:val="00CA664C"/>
    <w:rsid w:val="00CA7D74"/>
    <w:rsid w:val="00CB0FCD"/>
    <w:rsid w:val="00CB12CE"/>
    <w:rsid w:val="00CB2240"/>
    <w:rsid w:val="00CB2867"/>
    <w:rsid w:val="00CB359A"/>
    <w:rsid w:val="00CB3C5D"/>
    <w:rsid w:val="00CB4D2B"/>
    <w:rsid w:val="00CB6840"/>
    <w:rsid w:val="00CC0CD1"/>
    <w:rsid w:val="00CC1F4C"/>
    <w:rsid w:val="00CC2C9A"/>
    <w:rsid w:val="00CC2F4E"/>
    <w:rsid w:val="00CC4458"/>
    <w:rsid w:val="00CC4E59"/>
    <w:rsid w:val="00CC6139"/>
    <w:rsid w:val="00CC7A98"/>
    <w:rsid w:val="00CC7BAE"/>
    <w:rsid w:val="00CD195B"/>
    <w:rsid w:val="00CD30AC"/>
    <w:rsid w:val="00CD34AB"/>
    <w:rsid w:val="00CD40A8"/>
    <w:rsid w:val="00CD44A7"/>
    <w:rsid w:val="00CD53E9"/>
    <w:rsid w:val="00CD5770"/>
    <w:rsid w:val="00CD6414"/>
    <w:rsid w:val="00CD6717"/>
    <w:rsid w:val="00CD777D"/>
    <w:rsid w:val="00CE06AE"/>
    <w:rsid w:val="00CE1471"/>
    <w:rsid w:val="00CE1AA2"/>
    <w:rsid w:val="00CE29AA"/>
    <w:rsid w:val="00CE41B1"/>
    <w:rsid w:val="00CE55D2"/>
    <w:rsid w:val="00CE5B70"/>
    <w:rsid w:val="00CF0A70"/>
    <w:rsid w:val="00CF3B8C"/>
    <w:rsid w:val="00CF3FB9"/>
    <w:rsid w:val="00CF4AF3"/>
    <w:rsid w:val="00CF4BE6"/>
    <w:rsid w:val="00CF5A60"/>
    <w:rsid w:val="00CF6680"/>
    <w:rsid w:val="00D007B0"/>
    <w:rsid w:val="00D00838"/>
    <w:rsid w:val="00D01A8B"/>
    <w:rsid w:val="00D0216A"/>
    <w:rsid w:val="00D02B05"/>
    <w:rsid w:val="00D037CC"/>
    <w:rsid w:val="00D047EE"/>
    <w:rsid w:val="00D07937"/>
    <w:rsid w:val="00D10E20"/>
    <w:rsid w:val="00D1119E"/>
    <w:rsid w:val="00D113CE"/>
    <w:rsid w:val="00D11D13"/>
    <w:rsid w:val="00D12355"/>
    <w:rsid w:val="00D13124"/>
    <w:rsid w:val="00D13699"/>
    <w:rsid w:val="00D13835"/>
    <w:rsid w:val="00D15087"/>
    <w:rsid w:val="00D156F5"/>
    <w:rsid w:val="00D15F85"/>
    <w:rsid w:val="00D16983"/>
    <w:rsid w:val="00D177DE"/>
    <w:rsid w:val="00D2029B"/>
    <w:rsid w:val="00D2047E"/>
    <w:rsid w:val="00D215B2"/>
    <w:rsid w:val="00D222E0"/>
    <w:rsid w:val="00D228BA"/>
    <w:rsid w:val="00D27696"/>
    <w:rsid w:val="00D306C6"/>
    <w:rsid w:val="00D308F6"/>
    <w:rsid w:val="00D313E5"/>
    <w:rsid w:val="00D31B25"/>
    <w:rsid w:val="00D327DD"/>
    <w:rsid w:val="00D3366A"/>
    <w:rsid w:val="00D361D1"/>
    <w:rsid w:val="00D368A0"/>
    <w:rsid w:val="00D3720A"/>
    <w:rsid w:val="00D37AFF"/>
    <w:rsid w:val="00D416A4"/>
    <w:rsid w:val="00D4246E"/>
    <w:rsid w:val="00D42F5E"/>
    <w:rsid w:val="00D42FA7"/>
    <w:rsid w:val="00D43FB9"/>
    <w:rsid w:val="00D441CF"/>
    <w:rsid w:val="00D44BDF"/>
    <w:rsid w:val="00D458D3"/>
    <w:rsid w:val="00D45DDE"/>
    <w:rsid w:val="00D50059"/>
    <w:rsid w:val="00D50294"/>
    <w:rsid w:val="00D507E3"/>
    <w:rsid w:val="00D50CE4"/>
    <w:rsid w:val="00D51178"/>
    <w:rsid w:val="00D515D2"/>
    <w:rsid w:val="00D51F11"/>
    <w:rsid w:val="00D524A1"/>
    <w:rsid w:val="00D526A3"/>
    <w:rsid w:val="00D527AD"/>
    <w:rsid w:val="00D53E64"/>
    <w:rsid w:val="00D5474F"/>
    <w:rsid w:val="00D5489E"/>
    <w:rsid w:val="00D55FE6"/>
    <w:rsid w:val="00D56162"/>
    <w:rsid w:val="00D563AC"/>
    <w:rsid w:val="00D56C4D"/>
    <w:rsid w:val="00D57184"/>
    <w:rsid w:val="00D61039"/>
    <w:rsid w:val="00D6165A"/>
    <w:rsid w:val="00D62575"/>
    <w:rsid w:val="00D630C9"/>
    <w:rsid w:val="00D66EE3"/>
    <w:rsid w:val="00D67F78"/>
    <w:rsid w:val="00D70135"/>
    <w:rsid w:val="00D71671"/>
    <w:rsid w:val="00D71C01"/>
    <w:rsid w:val="00D71FA6"/>
    <w:rsid w:val="00D73909"/>
    <w:rsid w:val="00D744D8"/>
    <w:rsid w:val="00D75FF9"/>
    <w:rsid w:val="00D761BE"/>
    <w:rsid w:val="00D76421"/>
    <w:rsid w:val="00D76645"/>
    <w:rsid w:val="00D766DC"/>
    <w:rsid w:val="00D77B86"/>
    <w:rsid w:val="00D77E5B"/>
    <w:rsid w:val="00D827E8"/>
    <w:rsid w:val="00D82DFC"/>
    <w:rsid w:val="00D83E15"/>
    <w:rsid w:val="00D84673"/>
    <w:rsid w:val="00D85667"/>
    <w:rsid w:val="00D85882"/>
    <w:rsid w:val="00D85CD2"/>
    <w:rsid w:val="00D872A8"/>
    <w:rsid w:val="00D878AE"/>
    <w:rsid w:val="00D87D12"/>
    <w:rsid w:val="00D87FCF"/>
    <w:rsid w:val="00D900E7"/>
    <w:rsid w:val="00D907CB"/>
    <w:rsid w:val="00D90F90"/>
    <w:rsid w:val="00D934F0"/>
    <w:rsid w:val="00D93A88"/>
    <w:rsid w:val="00D9443D"/>
    <w:rsid w:val="00D9517A"/>
    <w:rsid w:val="00D9588B"/>
    <w:rsid w:val="00D96565"/>
    <w:rsid w:val="00D9723B"/>
    <w:rsid w:val="00D9735D"/>
    <w:rsid w:val="00D97872"/>
    <w:rsid w:val="00DA110B"/>
    <w:rsid w:val="00DA1BF1"/>
    <w:rsid w:val="00DA2BE4"/>
    <w:rsid w:val="00DA38DD"/>
    <w:rsid w:val="00DA3979"/>
    <w:rsid w:val="00DA51FB"/>
    <w:rsid w:val="00DA6D78"/>
    <w:rsid w:val="00DA6F62"/>
    <w:rsid w:val="00DA7047"/>
    <w:rsid w:val="00DA7341"/>
    <w:rsid w:val="00DA7442"/>
    <w:rsid w:val="00DA7FBF"/>
    <w:rsid w:val="00DB0C54"/>
    <w:rsid w:val="00DB4BED"/>
    <w:rsid w:val="00DB64BE"/>
    <w:rsid w:val="00DC08AB"/>
    <w:rsid w:val="00DC0ABB"/>
    <w:rsid w:val="00DC0AD4"/>
    <w:rsid w:val="00DC0B23"/>
    <w:rsid w:val="00DC1244"/>
    <w:rsid w:val="00DC146B"/>
    <w:rsid w:val="00DC1D5A"/>
    <w:rsid w:val="00DC2376"/>
    <w:rsid w:val="00DC2551"/>
    <w:rsid w:val="00DC3D32"/>
    <w:rsid w:val="00DC4229"/>
    <w:rsid w:val="00DC430D"/>
    <w:rsid w:val="00DC4B36"/>
    <w:rsid w:val="00DC5002"/>
    <w:rsid w:val="00DC5A34"/>
    <w:rsid w:val="00DC5B8D"/>
    <w:rsid w:val="00DC682F"/>
    <w:rsid w:val="00DC75A1"/>
    <w:rsid w:val="00DC7B3F"/>
    <w:rsid w:val="00DC7C56"/>
    <w:rsid w:val="00DD0386"/>
    <w:rsid w:val="00DD04CE"/>
    <w:rsid w:val="00DD04D0"/>
    <w:rsid w:val="00DD0BAC"/>
    <w:rsid w:val="00DD1DFC"/>
    <w:rsid w:val="00DD32D6"/>
    <w:rsid w:val="00DD3505"/>
    <w:rsid w:val="00DD371C"/>
    <w:rsid w:val="00DD5134"/>
    <w:rsid w:val="00DD53C6"/>
    <w:rsid w:val="00DD5444"/>
    <w:rsid w:val="00DD587E"/>
    <w:rsid w:val="00DD5E1D"/>
    <w:rsid w:val="00DD62EF"/>
    <w:rsid w:val="00DD6DFE"/>
    <w:rsid w:val="00DD799A"/>
    <w:rsid w:val="00DD7C02"/>
    <w:rsid w:val="00DE0DF2"/>
    <w:rsid w:val="00DE1F63"/>
    <w:rsid w:val="00DE2836"/>
    <w:rsid w:val="00DE2904"/>
    <w:rsid w:val="00DE382A"/>
    <w:rsid w:val="00DE517D"/>
    <w:rsid w:val="00DE6C24"/>
    <w:rsid w:val="00DF1531"/>
    <w:rsid w:val="00DF2EA5"/>
    <w:rsid w:val="00DF3A31"/>
    <w:rsid w:val="00DF3C78"/>
    <w:rsid w:val="00DF4327"/>
    <w:rsid w:val="00DF466E"/>
    <w:rsid w:val="00DF572B"/>
    <w:rsid w:val="00DF78CF"/>
    <w:rsid w:val="00E02AE3"/>
    <w:rsid w:val="00E02DD5"/>
    <w:rsid w:val="00E02E6F"/>
    <w:rsid w:val="00E037FA"/>
    <w:rsid w:val="00E04C7B"/>
    <w:rsid w:val="00E059AD"/>
    <w:rsid w:val="00E05B62"/>
    <w:rsid w:val="00E106DE"/>
    <w:rsid w:val="00E11311"/>
    <w:rsid w:val="00E11314"/>
    <w:rsid w:val="00E11437"/>
    <w:rsid w:val="00E11815"/>
    <w:rsid w:val="00E1296C"/>
    <w:rsid w:val="00E12AD6"/>
    <w:rsid w:val="00E13799"/>
    <w:rsid w:val="00E140BD"/>
    <w:rsid w:val="00E141F2"/>
    <w:rsid w:val="00E1642D"/>
    <w:rsid w:val="00E16FFD"/>
    <w:rsid w:val="00E17581"/>
    <w:rsid w:val="00E17AE2"/>
    <w:rsid w:val="00E17D39"/>
    <w:rsid w:val="00E20313"/>
    <w:rsid w:val="00E203C0"/>
    <w:rsid w:val="00E2096C"/>
    <w:rsid w:val="00E24E75"/>
    <w:rsid w:val="00E254BC"/>
    <w:rsid w:val="00E25991"/>
    <w:rsid w:val="00E25D63"/>
    <w:rsid w:val="00E25DDD"/>
    <w:rsid w:val="00E2637A"/>
    <w:rsid w:val="00E2638A"/>
    <w:rsid w:val="00E2655A"/>
    <w:rsid w:val="00E26E9A"/>
    <w:rsid w:val="00E30D29"/>
    <w:rsid w:val="00E31207"/>
    <w:rsid w:val="00E31F77"/>
    <w:rsid w:val="00E32290"/>
    <w:rsid w:val="00E33098"/>
    <w:rsid w:val="00E33CAA"/>
    <w:rsid w:val="00E34E4B"/>
    <w:rsid w:val="00E35D02"/>
    <w:rsid w:val="00E361BC"/>
    <w:rsid w:val="00E37425"/>
    <w:rsid w:val="00E402BB"/>
    <w:rsid w:val="00E4108E"/>
    <w:rsid w:val="00E414BC"/>
    <w:rsid w:val="00E4177B"/>
    <w:rsid w:val="00E41D8F"/>
    <w:rsid w:val="00E42111"/>
    <w:rsid w:val="00E425C8"/>
    <w:rsid w:val="00E43962"/>
    <w:rsid w:val="00E44A70"/>
    <w:rsid w:val="00E45A27"/>
    <w:rsid w:val="00E5175D"/>
    <w:rsid w:val="00E51ED3"/>
    <w:rsid w:val="00E5387B"/>
    <w:rsid w:val="00E5453F"/>
    <w:rsid w:val="00E5460A"/>
    <w:rsid w:val="00E550CC"/>
    <w:rsid w:val="00E5739F"/>
    <w:rsid w:val="00E5750F"/>
    <w:rsid w:val="00E577C2"/>
    <w:rsid w:val="00E577E8"/>
    <w:rsid w:val="00E60004"/>
    <w:rsid w:val="00E6025A"/>
    <w:rsid w:val="00E61042"/>
    <w:rsid w:val="00E6151E"/>
    <w:rsid w:val="00E633D3"/>
    <w:rsid w:val="00E63915"/>
    <w:rsid w:val="00E6435E"/>
    <w:rsid w:val="00E64B9D"/>
    <w:rsid w:val="00E66147"/>
    <w:rsid w:val="00E667FB"/>
    <w:rsid w:val="00E6762A"/>
    <w:rsid w:val="00E67A9D"/>
    <w:rsid w:val="00E67CD4"/>
    <w:rsid w:val="00E708E3"/>
    <w:rsid w:val="00E7096D"/>
    <w:rsid w:val="00E709CF"/>
    <w:rsid w:val="00E70DB0"/>
    <w:rsid w:val="00E71B13"/>
    <w:rsid w:val="00E71BC6"/>
    <w:rsid w:val="00E71DC9"/>
    <w:rsid w:val="00E73C34"/>
    <w:rsid w:val="00E74012"/>
    <w:rsid w:val="00E74755"/>
    <w:rsid w:val="00E74F2C"/>
    <w:rsid w:val="00E750DF"/>
    <w:rsid w:val="00E7586C"/>
    <w:rsid w:val="00E758CE"/>
    <w:rsid w:val="00E775F5"/>
    <w:rsid w:val="00E818B0"/>
    <w:rsid w:val="00E8208A"/>
    <w:rsid w:val="00E836A3"/>
    <w:rsid w:val="00E83E94"/>
    <w:rsid w:val="00E844A1"/>
    <w:rsid w:val="00E84835"/>
    <w:rsid w:val="00E84954"/>
    <w:rsid w:val="00E86D83"/>
    <w:rsid w:val="00E871C5"/>
    <w:rsid w:val="00E877AF"/>
    <w:rsid w:val="00E8791F"/>
    <w:rsid w:val="00E91A21"/>
    <w:rsid w:val="00E91E02"/>
    <w:rsid w:val="00E92B72"/>
    <w:rsid w:val="00E92C10"/>
    <w:rsid w:val="00E944D6"/>
    <w:rsid w:val="00E95088"/>
    <w:rsid w:val="00E9572F"/>
    <w:rsid w:val="00E9697F"/>
    <w:rsid w:val="00E976EC"/>
    <w:rsid w:val="00E978A2"/>
    <w:rsid w:val="00E97F9B"/>
    <w:rsid w:val="00EA0F67"/>
    <w:rsid w:val="00EA1017"/>
    <w:rsid w:val="00EA163E"/>
    <w:rsid w:val="00EA21FA"/>
    <w:rsid w:val="00EA28AE"/>
    <w:rsid w:val="00EA7019"/>
    <w:rsid w:val="00EA7E43"/>
    <w:rsid w:val="00EB2704"/>
    <w:rsid w:val="00EB32E2"/>
    <w:rsid w:val="00EB35FB"/>
    <w:rsid w:val="00EB389F"/>
    <w:rsid w:val="00EB4760"/>
    <w:rsid w:val="00EB5729"/>
    <w:rsid w:val="00EB5B8F"/>
    <w:rsid w:val="00EB5CBA"/>
    <w:rsid w:val="00EB721D"/>
    <w:rsid w:val="00EC1B16"/>
    <w:rsid w:val="00EC2452"/>
    <w:rsid w:val="00EC25CC"/>
    <w:rsid w:val="00EC32C6"/>
    <w:rsid w:val="00EC3DC4"/>
    <w:rsid w:val="00EC4CC3"/>
    <w:rsid w:val="00EC533D"/>
    <w:rsid w:val="00EC54CB"/>
    <w:rsid w:val="00EC54DD"/>
    <w:rsid w:val="00EC5CF3"/>
    <w:rsid w:val="00EC62F8"/>
    <w:rsid w:val="00EC69E4"/>
    <w:rsid w:val="00EC72F7"/>
    <w:rsid w:val="00ED12D6"/>
    <w:rsid w:val="00ED2BAB"/>
    <w:rsid w:val="00ED3E00"/>
    <w:rsid w:val="00ED4B6A"/>
    <w:rsid w:val="00ED52C1"/>
    <w:rsid w:val="00ED6CAE"/>
    <w:rsid w:val="00ED7879"/>
    <w:rsid w:val="00EE04A2"/>
    <w:rsid w:val="00EE08A4"/>
    <w:rsid w:val="00EE1261"/>
    <w:rsid w:val="00EE1542"/>
    <w:rsid w:val="00EE1612"/>
    <w:rsid w:val="00EE2211"/>
    <w:rsid w:val="00EE27B7"/>
    <w:rsid w:val="00EE290F"/>
    <w:rsid w:val="00EE298D"/>
    <w:rsid w:val="00EE2A94"/>
    <w:rsid w:val="00EE3AF4"/>
    <w:rsid w:val="00EE5823"/>
    <w:rsid w:val="00EE740E"/>
    <w:rsid w:val="00EE74D7"/>
    <w:rsid w:val="00EF04C2"/>
    <w:rsid w:val="00EF0B7F"/>
    <w:rsid w:val="00EF11BD"/>
    <w:rsid w:val="00EF16BD"/>
    <w:rsid w:val="00EF20F0"/>
    <w:rsid w:val="00EF33EF"/>
    <w:rsid w:val="00EF39C4"/>
    <w:rsid w:val="00EF446F"/>
    <w:rsid w:val="00EF44B9"/>
    <w:rsid w:val="00EF463B"/>
    <w:rsid w:val="00EF4F43"/>
    <w:rsid w:val="00EF51F6"/>
    <w:rsid w:val="00EF529D"/>
    <w:rsid w:val="00EF626E"/>
    <w:rsid w:val="00EF69BC"/>
    <w:rsid w:val="00EF6CE2"/>
    <w:rsid w:val="00EF6E7E"/>
    <w:rsid w:val="00EF7B70"/>
    <w:rsid w:val="00F0152A"/>
    <w:rsid w:val="00F036B1"/>
    <w:rsid w:val="00F05121"/>
    <w:rsid w:val="00F0538A"/>
    <w:rsid w:val="00F05640"/>
    <w:rsid w:val="00F059A2"/>
    <w:rsid w:val="00F05C08"/>
    <w:rsid w:val="00F06029"/>
    <w:rsid w:val="00F064BC"/>
    <w:rsid w:val="00F07C8B"/>
    <w:rsid w:val="00F107C6"/>
    <w:rsid w:val="00F1206D"/>
    <w:rsid w:val="00F1245B"/>
    <w:rsid w:val="00F12E7B"/>
    <w:rsid w:val="00F12F86"/>
    <w:rsid w:val="00F15B3E"/>
    <w:rsid w:val="00F20F1A"/>
    <w:rsid w:val="00F212E3"/>
    <w:rsid w:val="00F21E36"/>
    <w:rsid w:val="00F220CE"/>
    <w:rsid w:val="00F2264B"/>
    <w:rsid w:val="00F23270"/>
    <w:rsid w:val="00F24CFA"/>
    <w:rsid w:val="00F25326"/>
    <w:rsid w:val="00F26AA9"/>
    <w:rsid w:val="00F30472"/>
    <w:rsid w:val="00F304A2"/>
    <w:rsid w:val="00F30FCE"/>
    <w:rsid w:val="00F3180C"/>
    <w:rsid w:val="00F318AC"/>
    <w:rsid w:val="00F319A2"/>
    <w:rsid w:val="00F32D79"/>
    <w:rsid w:val="00F34428"/>
    <w:rsid w:val="00F3529E"/>
    <w:rsid w:val="00F35F66"/>
    <w:rsid w:val="00F36387"/>
    <w:rsid w:val="00F36713"/>
    <w:rsid w:val="00F36DF8"/>
    <w:rsid w:val="00F40143"/>
    <w:rsid w:val="00F4017B"/>
    <w:rsid w:val="00F401D5"/>
    <w:rsid w:val="00F40965"/>
    <w:rsid w:val="00F41C24"/>
    <w:rsid w:val="00F452FC"/>
    <w:rsid w:val="00F45606"/>
    <w:rsid w:val="00F45894"/>
    <w:rsid w:val="00F46B3F"/>
    <w:rsid w:val="00F4729B"/>
    <w:rsid w:val="00F473B4"/>
    <w:rsid w:val="00F47484"/>
    <w:rsid w:val="00F500AF"/>
    <w:rsid w:val="00F519F4"/>
    <w:rsid w:val="00F51AF9"/>
    <w:rsid w:val="00F51F5D"/>
    <w:rsid w:val="00F52990"/>
    <w:rsid w:val="00F53297"/>
    <w:rsid w:val="00F5405E"/>
    <w:rsid w:val="00F55639"/>
    <w:rsid w:val="00F55DDB"/>
    <w:rsid w:val="00F56D7F"/>
    <w:rsid w:val="00F57F8A"/>
    <w:rsid w:val="00F6023B"/>
    <w:rsid w:val="00F6142E"/>
    <w:rsid w:val="00F63773"/>
    <w:rsid w:val="00F63EB1"/>
    <w:rsid w:val="00F646F0"/>
    <w:rsid w:val="00F64CAF"/>
    <w:rsid w:val="00F65CB3"/>
    <w:rsid w:val="00F65DA4"/>
    <w:rsid w:val="00F667B5"/>
    <w:rsid w:val="00F66DC2"/>
    <w:rsid w:val="00F70D19"/>
    <w:rsid w:val="00F715F7"/>
    <w:rsid w:val="00F73FE0"/>
    <w:rsid w:val="00F746E2"/>
    <w:rsid w:val="00F7471D"/>
    <w:rsid w:val="00F748E6"/>
    <w:rsid w:val="00F74A0C"/>
    <w:rsid w:val="00F74AC3"/>
    <w:rsid w:val="00F74C55"/>
    <w:rsid w:val="00F74DB8"/>
    <w:rsid w:val="00F74E72"/>
    <w:rsid w:val="00F75A6F"/>
    <w:rsid w:val="00F75D56"/>
    <w:rsid w:val="00F763E0"/>
    <w:rsid w:val="00F76A7A"/>
    <w:rsid w:val="00F76D6E"/>
    <w:rsid w:val="00F772F8"/>
    <w:rsid w:val="00F77B44"/>
    <w:rsid w:val="00F77F03"/>
    <w:rsid w:val="00F8040B"/>
    <w:rsid w:val="00F819D0"/>
    <w:rsid w:val="00F8212B"/>
    <w:rsid w:val="00F822BD"/>
    <w:rsid w:val="00F82651"/>
    <w:rsid w:val="00F8265E"/>
    <w:rsid w:val="00F829B9"/>
    <w:rsid w:val="00F85264"/>
    <w:rsid w:val="00F8633E"/>
    <w:rsid w:val="00F86CB3"/>
    <w:rsid w:val="00F87D5E"/>
    <w:rsid w:val="00F9002D"/>
    <w:rsid w:val="00F907BD"/>
    <w:rsid w:val="00F90A47"/>
    <w:rsid w:val="00F92264"/>
    <w:rsid w:val="00F95678"/>
    <w:rsid w:val="00F967A2"/>
    <w:rsid w:val="00F96CE7"/>
    <w:rsid w:val="00F96EB9"/>
    <w:rsid w:val="00FA0584"/>
    <w:rsid w:val="00FA09D4"/>
    <w:rsid w:val="00FA0ACF"/>
    <w:rsid w:val="00FA111E"/>
    <w:rsid w:val="00FA131C"/>
    <w:rsid w:val="00FA204E"/>
    <w:rsid w:val="00FA2D07"/>
    <w:rsid w:val="00FA3514"/>
    <w:rsid w:val="00FA3D3F"/>
    <w:rsid w:val="00FA424D"/>
    <w:rsid w:val="00FA5D52"/>
    <w:rsid w:val="00FA6A4F"/>
    <w:rsid w:val="00FA73BF"/>
    <w:rsid w:val="00FA79A0"/>
    <w:rsid w:val="00FB01EF"/>
    <w:rsid w:val="00FB01FF"/>
    <w:rsid w:val="00FB0D5C"/>
    <w:rsid w:val="00FB0F28"/>
    <w:rsid w:val="00FB184B"/>
    <w:rsid w:val="00FB4FD6"/>
    <w:rsid w:val="00FB6171"/>
    <w:rsid w:val="00FB6435"/>
    <w:rsid w:val="00FC2670"/>
    <w:rsid w:val="00FC26D1"/>
    <w:rsid w:val="00FC39E5"/>
    <w:rsid w:val="00FC48E4"/>
    <w:rsid w:val="00FC4CA1"/>
    <w:rsid w:val="00FC566D"/>
    <w:rsid w:val="00FC5ACB"/>
    <w:rsid w:val="00FC6A7B"/>
    <w:rsid w:val="00FC763D"/>
    <w:rsid w:val="00FD10BC"/>
    <w:rsid w:val="00FD18B1"/>
    <w:rsid w:val="00FD2915"/>
    <w:rsid w:val="00FD29D6"/>
    <w:rsid w:val="00FD5A44"/>
    <w:rsid w:val="00FD640A"/>
    <w:rsid w:val="00FD7BEC"/>
    <w:rsid w:val="00FD7C7C"/>
    <w:rsid w:val="00FE0694"/>
    <w:rsid w:val="00FE107C"/>
    <w:rsid w:val="00FE1F2C"/>
    <w:rsid w:val="00FE1F43"/>
    <w:rsid w:val="00FE4587"/>
    <w:rsid w:val="00FE4A68"/>
    <w:rsid w:val="00FE5E54"/>
    <w:rsid w:val="00FF0528"/>
    <w:rsid w:val="00FF0E38"/>
    <w:rsid w:val="00FF3383"/>
    <w:rsid w:val="00FF3EE9"/>
    <w:rsid w:val="00FF4F03"/>
    <w:rsid w:val="00FF7347"/>
    <w:rsid w:val="00FF7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rules v:ext="edit">
        <o:r id="V:Rule33" type="connector" idref="#AutoShape 336"/>
        <o:r id="V:Rule34" type="connector" idref="#AutoShape 356"/>
        <o:r id="V:Rule35" type="connector" idref="#AutoShape 339"/>
        <o:r id="V:Rule36" type="connector" idref="#_x0000_s1082"/>
        <o:r id="V:Rule37" type="connector" idref="#AutoShape 345"/>
        <o:r id="V:Rule38" type="connector" idref="#AutoShape 321"/>
        <o:r id="V:Rule39" type="connector" idref="#AutoShape 4"/>
        <o:r id="V:Rule40" type="connector" idref="#AutoShape 337"/>
        <o:r id="V:Rule41" type="connector" idref="#AutoShape 344"/>
        <o:r id="V:Rule42" type="connector" idref="#AutoShape 351"/>
        <o:r id="V:Rule43" type="connector" idref="#AutoShape 341"/>
        <o:r id="V:Rule44" type="connector" idref="#AutoShape 350"/>
        <o:r id="V:Rule45" type="connector" idref="#AutoShape 5"/>
        <o:r id="V:Rule46" type="connector" idref="#AutoShape 352"/>
        <o:r id="V:Rule47" type="connector" idref="#AutoShape 355"/>
        <o:r id="V:Rule48" type="connector" idref="#AutoShape 323"/>
        <o:r id="V:Rule49" type="connector" idref="#AutoShape 23"/>
        <o:r id="V:Rule50" type="connector" idref="#AutoShape 347"/>
        <o:r id="V:Rule51" type="connector" idref="#AutoShape 349"/>
        <o:r id="V:Rule52" type="connector" idref="#AutoShape 319"/>
        <o:r id="V:Rule53" type="connector" idref="#AutoShape 343"/>
        <o:r id="V:Rule54" type="connector" idref="#AutoShape 338"/>
        <o:r id="V:Rule55" type="connector" idref="#AutoShape 357"/>
        <o:r id="V:Rule56" type="connector" idref="#AutoShape 21"/>
        <o:r id="V:Rule57" type="connector" idref="#AutoShape 346"/>
        <o:r id="V:Rule58" type="connector" idref="#AutoShape 340"/>
        <o:r id="V:Rule59" type="connector" idref="#AutoShape 320"/>
        <o:r id="V:Rule60" type="connector" idref="#AutoShape 354"/>
        <o:r id="V:Rule61" type="connector" idref="#AutoShape 342"/>
        <o:r id="V:Rule62" type="connector" idref="#AutoShape 348"/>
        <o:r id="V:Rule63" type="connector" idref="#AutoShape 353"/>
        <o:r id="V:Rule64" type="connector" idref="#AutoShape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862"/>
    <w:pPr>
      <w:spacing w:after="0" w:line="240" w:lineRule="auto"/>
    </w:pPr>
    <w:rPr>
      <w:rFonts w:ascii="Calibri" w:hAnsi="Calibri" w:cs="Times New Roman"/>
      <w:lang w:eastAsia="ru-RU"/>
    </w:rPr>
  </w:style>
  <w:style w:type="paragraph" w:styleId="1">
    <w:name w:val="heading 1"/>
    <w:basedOn w:val="a"/>
    <w:next w:val="a"/>
    <w:link w:val="10"/>
    <w:uiPriority w:val="9"/>
    <w:qFormat/>
    <w:rsid w:val="004A5D17"/>
    <w:pPr>
      <w:keepNext/>
      <w:keepLines/>
      <w:numPr>
        <w:numId w:val="1"/>
      </w:numPr>
      <w:spacing w:line="259" w:lineRule="auto"/>
      <w:jc w:val="both"/>
      <w:outlineLvl w:val="0"/>
    </w:pPr>
    <w:rPr>
      <w:rFonts w:ascii="Times New Roman" w:eastAsiaTheme="majorEastAsia" w:hAnsi="Times New Roman" w:cstheme="majorBidi"/>
      <w:b/>
      <w:sz w:val="28"/>
      <w:szCs w:val="32"/>
      <w:lang w:eastAsia="en-US"/>
    </w:rPr>
  </w:style>
  <w:style w:type="paragraph" w:styleId="2">
    <w:name w:val="heading 2"/>
    <w:basedOn w:val="a"/>
    <w:next w:val="a"/>
    <w:link w:val="20"/>
    <w:uiPriority w:val="9"/>
    <w:qFormat/>
    <w:rsid w:val="004A5D17"/>
    <w:pPr>
      <w:keepNext/>
      <w:keepLines/>
      <w:numPr>
        <w:ilvl w:val="1"/>
        <w:numId w:val="1"/>
      </w:numPr>
      <w:jc w:val="both"/>
      <w:outlineLvl w:val="1"/>
    </w:pPr>
    <w:rPr>
      <w:rFonts w:ascii="Times New Roman" w:eastAsia="Times New Roman" w:hAnsi="Times New Roman"/>
      <w:b/>
      <w:bCs/>
      <w:sz w:val="28"/>
      <w:szCs w:val="26"/>
      <w:lang w:eastAsia="en-US"/>
    </w:rPr>
  </w:style>
  <w:style w:type="paragraph" w:styleId="3">
    <w:name w:val="heading 3"/>
    <w:basedOn w:val="a"/>
    <w:next w:val="a"/>
    <w:link w:val="30"/>
    <w:uiPriority w:val="9"/>
    <w:unhideWhenUsed/>
    <w:qFormat/>
    <w:rsid w:val="00860B8D"/>
    <w:pPr>
      <w:keepNext/>
      <w:keepLines/>
      <w:numPr>
        <w:ilvl w:val="2"/>
        <w:numId w:val="1"/>
      </w:numPr>
      <w:spacing w:before="4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860B8D"/>
    <w:pPr>
      <w:keepNext/>
      <w:keepLines/>
      <w:numPr>
        <w:ilvl w:val="3"/>
        <w:numId w:val="1"/>
      </w:numPr>
      <w:spacing w:before="40" w:line="259" w:lineRule="auto"/>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next w:val="a"/>
    <w:link w:val="50"/>
    <w:uiPriority w:val="9"/>
    <w:semiHidden/>
    <w:unhideWhenUsed/>
    <w:qFormat/>
    <w:rsid w:val="00860B8D"/>
    <w:pPr>
      <w:keepNext/>
      <w:keepLines/>
      <w:numPr>
        <w:ilvl w:val="4"/>
        <w:numId w:val="1"/>
      </w:numPr>
      <w:spacing w:before="40" w:line="259" w:lineRule="auto"/>
      <w:outlineLvl w:val="4"/>
    </w:pPr>
    <w:rPr>
      <w:rFonts w:asciiTheme="majorHAnsi" w:eastAsiaTheme="majorEastAsia" w:hAnsiTheme="majorHAnsi" w:cstheme="majorBidi"/>
      <w:color w:val="365F91" w:themeColor="accent1" w:themeShade="BF"/>
      <w:lang w:eastAsia="en-US"/>
    </w:rPr>
  </w:style>
  <w:style w:type="paragraph" w:styleId="6">
    <w:name w:val="heading 6"/>
    <w:basedOn w:val="a"/>
    <w:next w:val="a"/>
    <w:link w:val="60"/>
    <w:uiPriority w:val="9"/>
    <w:semiHidden/>
    <w:unhideWhenUsed/>
    <w:qFormat/>
    <w:rsid w:val="00860B8D"/>
    <w:pPr>
      <w:keepNext/>
      <w:keepLines/>
      <w:numPr>
        <w:ilvl w:val="5"/>
        <w:numId w:val="1"/>
      </w:numPr>
      <w:spacing w:before="40" w:line="259" w:lineRule="auto"/>
      <w:outlineLvl w:val="5"/>
    </w:pPr>
    <w:rPr>
      <w:rFonts w:asciiTheme="majorHAnsi" w:eastAsiaTheme="majorEastAsia" w:hAnsiTheme="majorHAnsi" w:cstheme="majorBidi"/>
      <w:color w:val="243F60" w:themeColor="accent1" w:themeShade="7F"/>
      <w:lang w:eastAsia="en-US"/>
    </w:rPr>
  </w:style>
  <w:style w:type="paragraph" w:styleId="7">
    <w:name w:val="heading 7"/>
    <w:basedOn w:val="a"/>
    <w:next w:val="a"/>
    <w:link w:val="70"/>
    <w:uiPriority w:val="9"/>
    <w:semiHidden/>
    <w:unhideWhenUsed/>
    <w:qFormat/>
    <w:rsid w:val="00860B8D"/>
    <w:pPr>
      <w:keepNext/>
      <w:keepLines/>
      <w:numPr>
        <w:ilvl w:val="6"/>
        <w:numId w:val="1"/>
      </w:numPr>
      <w:spacing w:before="40" w:line="259" w:lineRule="auto"/>
      <w:outlineLvl w:val="6"/>
    </w:pPr>
    <w:rPr>
      <w:rFonts w:asciiTheme="majorHAnsi" w:eastAsiaTheme="majorEastAsia" w:hAnsiTheme="majorHAnsi" w:cstheme="majorBidi"/>
      <w:i/>
      <w:iCs/>
      <w:color w:val="243F60" w:themeColor="accent1" w:themeShade="7F"/>
      <w:lang w:eastAsia="en-US"/>
    </w:rPr>
  </w:style>
  <w:style w:type="paragraph" w:styleId="8">
    <w:name w:val="heading 8"/>
    <w:basedOn w:val="a"/>
    <w:next w:val="a"/>
    <w:link w:val="80"/>
    <w:uiPriority w:val="9"/>
    <w:semiHidden/>
    <w:unhideWhenUsed/>
    <w:qFormat/>
    <w:rsid w:val="00860B8D"/>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
    <w:next w:val="a"/>
    <w:link w:val="90"/>
    <w:uiPriority w:val="9"/>
    <w:semiHidden/>
    <w:unhideWhenUsed/>
    <w:qFormat/>
    <w:rsid w:val="00860B8D"/>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0B5862"/>
    <w:pPr>
      <w:spacing w:after="120"/>
    </w:pPr>
  </w:style>
  <w:style w:type="character" w:customStyle="1" w:styleId="a4">
    <w:name w:val="Основной текст Знак"/>
    <w:basedOn w:val="a0"/>
    <w:link w:val="a3"/>
    <w:uiPriority w:val="99"/>
    <w:rsid w:val="000B5862"/>
    <w:rPr>
      <w:rFonts w:ascii="Calibri" w:hAnsi="Calibri" w:cs="Times New Roman"/>
      <w:lang w:eastAsia="ru-RU"/>
    </w:rPr>
  </w:style>
  <w:style w:type="paragraph" w:styleId="a5">
    <w:name w:val="footnote text"/>
    <w:aliases w:val="single space,footnote text,Текст сноски Знак Знак,fn,FOOTNOTES,ft,Текст сноски-FN,ft Знак Знак"/>
    <w:basedOn w:val="a"/>
    <w:link w:val="a6"/>
    <w:uiPriority w:val="99"/>
    <w:rsid w:val="00DF3A31"/>
    <w:rPr>
      <w:rFonts w:ascii="Times New Roman" w:eastAsia="Times New Roman" w:hAnsi="Times New Roman"/>
      <w:sz w:val="20"/>
      <w:szCs w:val="20"/>
    </w:rPr>
  </w:style>
  <w:style w:type="character" w:customStyle="1" w:styleId="a6">
    <w:name w:val="Текст сноски Знак"/>
    <w:aliases w:val="single space Знак,footnote text Знак,Текст сноски Знак Знак Знак,fn Знак,FOOTNOTES Знак,ft Знак,Текст сноски-FN Знак,ft Знак Знак Знак"/>
    <w:basedOn w:val="a0"/>
    <w:link w:val="a5"/>
    <w:uiPriority w:val="99"/>
    <w:rsid w:val="00DF3A31"/>
    <w:rPr>
      <w:rFonts w:ascii="Times New Roman" w:eastAsia="Times New Roman" w:hAnsi="Times New Roman" w:cs="Times New Roman"/>
      <w:sz w:val="20"/>
      <w:szCs w:val="20"/>
      <w:lang w:eastAsia="ru-RU"/>
    </w:rPr>
  </w:style>
  <w:style w:type="character" w:styleId="a7">
    <w:name w:val="footnote reference"/>
    <w:aliases w:val="ftref"/>
    <w:uiPriority w:val="99"/>
    <w:rsid w:val="00DF3A31"/>
    <w:rPr>
      <w:vertAlign w:val="superscript"/>
    </w:rPr>
  </w:style>
  <w:style w:type="character" w:customStyle="1" w:styleId="10">
    <w:name w:val="Заголовок 1 Знак"/>
    <w:basedOn w:val="a0"/>
    <w:link w:val="1"/>
    <w:uiPriority w:val="9"/>
    <w:rsid w:val="004A5D17"/>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4A5D17"/>
    <w:rPr>
      <w:rFonts w:ascii="Times New Roman" w:eastAsia="Times New Roman" w:hAnsi="Times New Roman" w:cs="Times New Roman"/>
      <w:b/>
      <w:bCs/>
      <w:sz w:val="28"/>
      <w:szCs w:val="26"/>
    </w:rPr>
  </w:style>
  <w:style w:type="character" w:customStyle="1" w:styleId="30">
    <w:name w:val="Заголовок 3 Знак"/>
    <w:basedOn w:val="a0"/>
    <w:link w:val="3"/>
    <w:uiPriority w:val="9"/>
    <w:rsid w:val="00860B8D"/>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rsid w:val="00860B8D"/>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860B8D"/>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860B8D"/>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860B8D"/>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semiHidden/>
    <w:rsid w:val="00860B8D"/>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860B8D"/>
    <w:rPr>
      <w:rFonts w:asciiTheme="majorHAnsi" w:eastAsiaTheme="majorEastAsia" w:hAnsiTheme="majorHAnsi" w:cstheme="majorBidi"/>
      <w:i/>
      <w:iCs/>
      <w:color w:val="272727" w:themeColor="text1" w:themeTint="D8"/>
      <w:sz w:val="21"/>
      <w:szCs w:val="21"/>
    </w:rPr>
  </w:style>
  <w:style w:type="character" w:customStyle="1" w:styleId="a8">
    <w:name w:val="Абзац списка Знак"/>
    <w:aliases w:val="Абзац списка основной Знак,List Paragraph2 Знак,ПАРАГРАФ Знак,Нумерация Знак,список 1 Знак,Абзац списка3 Знак,Абзац списка2 Знак,Абзац списка1 Знак"/>
    <w:link w:val="a9"/>
    <w:uiPriority w:val="34"/>
    <w:locked/>
    <w:rsid w:val="00860B8D"/>
    <w:rPr>
      <w:rFonts w:ascii="Calibri" w:hAnsi="Calibri" w:cs="Calibri"/>
    </w:rPr>
  </w:style>
  <w:style w:type="paragraph" w:styleId="a9">
    <w:name w:val="List Paragraph"/>
    <w:aliases w:val="Абзац списка основной,List Paragraph2,ПАРАГРАФ,Нумерация,список 1,Абзац списка3,Абзац списка2,Абзац списка1"/>
    <w:basedOn w:val="a"/>
    <w:link w:val="a8"/>
    <w:uiPriority w:val="34"/>
    <w:qFormat/>
    <w:rsid w:val="00860B8D"/>
    <w:pPr>
      <w:spacing w:after="200" w:line="276" w:lineRule="auto"/>
      <w:ind w:left="720"/>
      <w:contextualSpacing/>
    </w:pPr>
    <w:rPr>
      <w:rFonts w:cs="Calibri"/>
      <w:lang w:eastAsia="en-US"/>
    </w:rPr>
  </w:style>
  <w:style w:type="paragraph" w:customStyle="1" w:styleId="aa">
    <w:name w:val="Знак"/>
    <w:basedOn w:val="a"/>
    <w:link w:val="ab"/>
    <w:rsid w:val="00860B8D"/>
    <w:pPr>
      <w:spacing w:after="160" w:line="240" w:lineRule="exact"/>
    </w:pPr>
    <w:rPr>
      <w:rFonts w:ascii="Verdana" w:eastAsia="Times New Roman" w:hAnsi="Verdana"/>
      <w:sz w:val="20"/>
      <w:szCs w:val="20"/>
      <w:lang w:val="en-US" w:eastAsia="en-US"/>
    </w:rPr>
  </w:style>
  <w:style w:type="character" w:customStyle="1" w:styleId="ab">
    <w:name w:val="Знак Знак"/>
    <w:link w:val="aa"/>
    <w:rsid w:val="00860B8D"/>
    <w:rPr>
      <w:rFonts w:ascii="Verdana" w:eastAsia="Times New Roman" w:hAnsi="Verdana" w:cs="Times New Roman"/>
      <w:sz w:val="20"/>
      <w:szCs w:val="20"/>
      <w:lang w:val="en-US"/>
    </w:rPr>
  </w:style>
  <w:style w:type="paragraph" w:customStyle="1" w:styleId="Default">
    <w:name w:val="Default"/>
    <w:rsid w:val="00860B8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uiPriority w:val="99"/>
    <w:qFormat/>
    <w:rsid w:val="00860B8D"/>
    <w:pPr>
      <w:spacing w:before="100" w:beforeAutospacing="1" w:after="100" w:afterAutospacing="1"/>
    </w:pPr>
    <w:rPr>
      <w:rFonts w:ascii="Times New Roman" w:eastAsia="Times New Roman" w:hAnsi="Times New Roman"/>
      <w:color w:val="000000"/>
      <w:sz w:val="24"/>
      <w:szCs w:val="24"/>
    </w:rPr>
  </w:style>
  <w:style w:type="paragraph" w:customStyle="1" w:styleId="ad">
    <w:name w:val="Текст доклада"/>
    <w:basedOn w:val="31"/>
    <w:link w:val="ae"/>
    <w:rsid w:val="00860B8D"/>
    <w:pPr>
      <w:spacing w:line="259" w:lineRule="auto"/>
    </w:pPr>
    <w:rPr>
      <w:rFonts w:asciiTheme="minorHAnsi" w:hAnsiTheme="minorHAnsi" w:cstheme="minorBidi"/>
      <w:lang w:eastAsia="en-US"/>
    </w:rPr>
  </w:style>
  <w:style w:type="character" w:customStyle="1" w:styleId="ae">
    <w:name w:val="Текст доклада Знак"/>
    <w:basedOn w:val="a0"/>
    <w:link w:val="ad"/>
    <w:locked/>
    <w:rsid w:val="00860B8D"/>
    <w:rPr>
      <w:sz w:val="16"/>
      <w:szCs w:val="16"/>
    </w:rPr>
  </w:style>
  <w:style w:type="paragraph" w:styleId="31">
    <w:name w:val="Body Text Indent 3"/>
    <w:basedOn w:val="a"/>
    <w:link w:val="32"/>
    <w:uiPriority w:val="99"/>
    <w:unhideWhenUsed/>
    <w:rsid w:val="00860B8D"/>
    <w:pPr>
      <w:spacing w:after="120"/>
      <w:ind w:left="283"/>
    </w:pPr>
    <w:rPr>
      <w:sz w:val="16"/>
      <w:szCs w:val="16"/>
    </w:rPr>
  </w:style>
  <w:style w:type="character" w:customStyle="1" w:styleId="32">
    <w:name w:val="Основной текст с отступом 3 Знак"/>
    <w:basedOn w:val="a0"/>
    <w:link w:val="31"/>
    <w:uiPriority w:val="99"/>
    <w:rsid w:val="00860B8D"/>
    <w:rPr>
      <w:rFonts w:ascii="Calibri" w:hAnsi="Calibri" w:cs="Times New Roman"/>
      <w:sz w:val="16"/>
      <w:szCs w:val="16"/>
      <w:lang w:eastAsia="ru-RU"/>
    </w:rPr>
  </w:style>
  <w:style w:type="paragraph" w:styleId="af">
    <w:name w:val="Balloon Text"/>
    <w:basedOn w:val="a"/>
    <w:link w:val="af0"/>
    <w:uiPriority w:val="99"/>
    <w:semiHidden/>
    <w:unhideWhenUsed/>
    <w:rsid w:val="00860B8D"/>
    <w:rPr>
      <w:rFonts w:ascii="Tahoma" w:hAnsi="Tahoma" w:cs="Tahoma"/>
      <w:sz w:val="16"/>
      <w:szCs w:val="16"/>
    </w:rPr>
  </w:style>
  <w:style w:type="character" w:customStyle="1" w:styleId="af0">
    <w:name w:val="Текст выноски Знак"/>
    <w:basedOn w:val="a0"/>
    <w:link w:val="af"/>
    <w:uiPriority w:val="99"/>
    <w:semiHidden/>
    <w:rsid w:val="00860B8D"/>
    <w:rPr>
      <w:rFonts w:ascii="Tahoma" w:hAnsi="Tahoma" w:cs="Tahoma"/>
      <w:sz w:val="16"/>
      <w:szCs w:val="16"/>
      <w:lang w:eastAsia="ru-RU"/>
    </w:rPr>
  </w:style>
  <w:style w:type="paragraph" w:customStyle="1" w:styleId="ConsPlusNormal">
    <w:name w:val="ConsPlusNormal"/>
    <w:link w:val="ConsPlusNormal0"/>
    <w:qFormat/>
    <w:rsid w:val="00860B8D"/>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rsid w:val="00860B8D"/>
    <w:rPr>
      <w:rFonts w:ascii="Calibri" w:eastAsiaTheme="minorEastAsia" w:hAnsi="Calibri" w:cs="Calibri"/>
      <w:lang w:eastAsia="ru-RU"/>
    </w:rPr>
  </w:style>
  <w:style w:type="paragraph" w:customStyle="1" w:styleId="ConsPlusTitle">
    <w:name w:val="ConsPlusTitle"/>
    <w:rsid w:val="00860B8D"/>
    <w:pPr>
      <w:widowControl w:val="0"/>
      <w:autoSpaceDE w:val="0"/>
      <w:autoSpaceDN w:val="0"/>
      <w:adjustRightInd w:val="0"/>
      <w:spacing w:after="0" w:line="240" w:lineRule="auto"/>
    </w:pPr>
    <w:rPr>
      <w:rFonts w:ascii="Calibri" w:eastAsia="Times New Roman" w:hAnsi="Calibri" w:cs="Calibri"/>
      <w:b/>
      <w:bCs/>
      <w:lang w:eastAsia="ru-RU"/>
    </w:rPr>
  </w:style>
  <w:style w:type="character" w:styleId="af1">
    <w:name w:val="Hyperlink"/>
    <w:basedOn w:val="a0"/>
    <w:uiPriority w:val="99"/>
    <w:unhideWhenUsed/>
    <w:rsid w:val="00860B8D"/>
    <w:rPr>
      <w:color w:val="0000FF"/>
      <w:u w:val="single"/>
    </w:rPr>
  </w:style>
  <w:style w:type="paragraph" w:customStyle="1" w:styleId="af2">
    <w:name w:val="Примечание"/>
    <w:basedOn w:val="a"/>
    <w:rsid w:val="00860B8D"/>
    <w:pPr>
      <w:widowControl w:val="0"/>
      <w:spacing w:line="360" w:lineRule="auto"/>
      <w:ind w:firstLine="720"/>
      <w:jc w:val="both"/>
    </w:pPr>
    <w:rPr>
      <w:rFonts w:ascii="Times New Roman" w:eastAsia="Times New Roman" w:hAnsi="Times New Roman"/>
      <w:snapToGrid w:val="0"/>
    </w:rPr>
  </w:style>
  <w:style w:type="paragraph" w:customStyle="1" w:styleId="11">
    <w:name w:val="стиль1"/>
    <w:basedOn w:val="a"/>
    <w:rsid w:val="00860B8D"/>
    <w:pPr>
      <w:spacing w:before="100" w:beforeAutospacing="1" w:after="100" w:afterAutospacing="1"/>
    </w:pPr>
    <w:rPr>
      <w:rFonts w:ascii="Times New Roman" w:eastAsia="Times New Roman" w:hAnsi="Times New Roman"/>
      <w:color w:val="003366"/>
      <w:sz w:val="24"/>
      <w:szCs w:val="24"/>
    </w:rPr>
  </w:style>
  <w:style w:type="paragraph" w:customStyle="1" w:styleId="af3">
    <w:name w:val="Наименование таблицы"/>
    <w:basedOn w:val="af4"/>
    <w:link w:val="af5"/>
    <w:rsid w:val="00860B8D"/>
  </w:style>
  <w:style w:type="character" w:customStyle="1" w:styleId="af5">
    <w:name w:val="Наименование таблицы Знак"/>
    <w:basedOn w:val="a0"/>
    <w:link w:val="af3"/>
    <w:locked/>
    <w:rsid w:val="00860B8D"/>
    <w:rPr>
      <w:rFonts w:ascii="Calibri" w:hAnsi="Calibri" w:cs="Times New Roman"/>
      <w:lang w:eastAsia="ru-RU"/>
    </w:rPr>
  </w:style>
  <w:style w:type="paragraph" w:styleId="21">
    <w:name w:val="Body Text Indent 2"/>
    <w:basedOn w:val="a"/>
    <w:link w:val="22"/>
    <w:uiPriority w:val="99"/>
    <w:rsid w:val="00860B8D"/>
    <w:pPr>
      <w:spacing w:after="120" w:line="480" w:lineRule="auto"/>
      <w:ind w:left="283"/>
    </w:pPr>
    <w:rPr>
      <w:rFonts w:ascii="Times New Roman" w:eastAsia="Times New Roman" w:hAnsi="Times New Roman"/>
      <w:sz w:val="24"/>
      <w:szCs w:val="24"/>
    </w:rPr>
  </w:style>
  <w:style w:type="character" w:customStyle="1" w:styleId="22">
    <w:name w:val="Основной текст с отступом 2 Знак"/>
    <w:basedOn w:val="a0"/>
    <w:link w:val="21"/>
    <w:uiPriority w:val="99"/>
    <w:rsid w:val="00860B8D"/>
    <w:rPr>
      <w:rFonts w:ascii="Times New Roman" w:eastAsia="Times New Roman" w:hAnsi="Times New Roman" w:cs="Times New Roman"/>
      <w:sz w:val="24"/>
      <w:szCs w:val="24"/>
      <w:lang w:eastAsia="ru-RU"/>
    </w:rPr>
  </w:style>
  <w:style w:type="paragraph" w:styleId="af4">
    <w:name w:val="Body Text Indent"/>
    <w:basedOn w:val="a"/>
    <w:link w:val="af6"/>
    <w:uiPriority w:val="99"/>
    <w:semiHidden/>
    <w:unhideWhenUsed/>
    <w:rsid w:val="00860B8D"/>
    <w:pPr>
      <w:spacing w:after="120"/>
      <w:ind w:left="283"/>
    </w:pPr>
  </w:style>
  <w:style w:type="character" w:customStyle="1" w:styleId="af6">
    <w:name w:val="Основной текст с отступом Знак"/>
    <w:basedOn w:val="a0"/>
    <w:link w:val="af4"/>
    <w:uiPriority w:val="99"/>
    <w:semiHidden/>
    <w:rsid w:val="00860B8D"/>
    <w:rPr>
      <w:rFonts w:ascii="Calibri" w:hAnsi="Calibri" w:cs="Times New Roman"/>
      <w:lang w:eastAsia="ru-RU"/>
    </w:rPr>
  </w:style>
  <w:style w:type="paragraph" w:styleId="af7">
    <w:name w:val="No Spacing"/>
    <w:link w:val="af8"/>
    <w:uiPriority w:val="1"/>
    <w:qFormat/>
    <w:rsid w:val="00181241"/>
    <w:pPr>
      <w:spacing w:before="120" w:after="120" w:line="240" w:lineRule="auto"/>
      <w:jc w:val="both"/>
    </w:pPr>
    <w:rPr>
      <w:rFonts w:ascii="Times New Roman" w:hAnsi="Times New Roman"/>
      <w:b/>
      <w:sz w:val="28"/>
    </w:rPr>
  </w:style>
  <w:style w:type="table" w:styleId="af9">
    <w:name w:val="Table Grid"/>
    <w:basedOn w:val="a1"/>
    <w:uiPriority w:val="59"/>
    <w:rsid w:val="00860B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C851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1">
    <w:name w:val="Стиль4"/>
    <w:basedOn w:val="a"/>
    <w:link w:val="42"/>
    <w:qFormat/>
    <w:rsid w:val="00D113CE"/>
    <w:rPr>
      <w:rFonts w:ascii="Times New Roman" w:eastAsia="Times New Roman" w:hAnsi="Times New Roman"/>
      <w:b/>
      <w:sz w:val="28"/>
      <w:szCs w:val="28"/>
      <w:lang w:val="en-US" w:eastAsia="en-US" w:bidi="en-US"/>
    </w:rPr>
  </w:style>
  <w:style w:type="character" w:customStyle="1" w:styleId="42">
    <w:name w:val="Стиль4 Знак"/>
    <w:link w:val="41"/>
    <w:rsid w:val="00D113CE"/>
    <w:rPr>
      <w:rFonts w:ascii="Times New Roman" w:eastAsia="Times New Roman" w:hAnsi="Times New Roman" w:cs="Times New Roman"/>
      <w:b/>
      <w:sz w:val="28"/>
      <w:szCs w:val="28"/>
      <w:lang w:val="en-US" w:bidi="en-US"/>
    </w:rPr>
  </w:style>
  <w:style w:type="paragraph" w:styleId="afa">
    <w:name w:val="Plain Text"/>
    <w:aliases w:val="Знак1 Знак"/>
    <w:basedOn w:val="a"/>
    <w:link w:val="afb"/>
    <w:rsid w:val="00D113CE"/>
    <w:pPr>
      <w:spacing w:after="200" w:line="276" w:lineRule="auto"/>
      <w:jc w:val="both"/>
    </w:pPr>
    <w:rPr>
      <w:rFonts w:ascii="Courier New" w:eastAsia="Times New Roman" w:hAnsi="Courier New" w:cs="Courier New"/>
      <w:sz w:val="24"/>
      <w:szCs w:val="20"/>
    </w:rPr>
  </w:style>
  <w:style w:type="character" w:customStyle="1" w:styleId="afb">
    <w:name w:val="Текст Знак"/>
    <w:aliases w:val="Знак1 Знак Знак"/>
    <w:basedOn w:val="a0"/>
    <w:link w:val="afa"/>
    <w:rsid w:val="00D113CE"/>
    <w:rPr>
      <w:rFonts w:ascii="Courier New" w:eastAsia="Times New Roman" w:hAnsi="Courier New" w:cs="Courier New"/>
      <w:sz w:val="24"/>
      <w:szCs w:val="20"/>
      <w:lang w:eastAsia="ru-RU"/>
    </w:rPr>
  </w:style>
  <w:style w:type="paragraph" w:customStyle="1" w:styleId="33">
    <w:name w:val="Стиль3"/>
    <w:basedOn w:val="af7"/>
    <w:link w:val="34"/>
    <w:qFormat/>
    <w:rsid w:val="00D113CE"/>
    <w:pPr>
      <w:jc w:val="center"/>
    </w:pPr>
    <w:rPr>
      <w:rFonts w:eastAsia="Times New Roman" w:cs="Times New Roman"/>
      <w:szCs w:val="28"/>
      <w:lang w:val="en-US" w:bidi="en-US"/>
    </w:rPr>
  </w:style>
  <w:style w:type="character" w:customStyle="1" w:styleId="34">
    <w:name w:val="Стиль3 Знак"/>
    <w:link w:val="33"/>
    <w:rsid w:val="00D113CE"/>
    <w:rPr>
      <w:rFonts w:ascii="Times New Roman" w:eastAsia="Times New Roman" w:hAnsi="Times New Roman" w:cs="Times New Roman"/>
      <w:sz w:val="28"/>
      <w:szCs w:val="28"/>
      <w:lang w:val="en-US" w:bidi="en-US"/>
    </w:rPr>
  </w:style>
  <w:style w:type="paragraph" w:customStyle="1" w:styleId="ConsCellTimesNewRoman12pt">
    <w:name w:val="Стиль ConsCell + Times New Roman 12 pt по ширине"/>
    <w:basedOn w:val="a"/>
    <w:next w:val="a"/>
    <w:rsid w:val="00ED2BAB"/>
    <w:pPr>
      <w:jc w:val="both"/>
    </w:pPr>
    <w:rPr>
      <w:rFonts w:ascii="Times New Roman" w:eastAsia="Times New Roman" w:hAnsi="Times New Roman"/>
      <w:sz w:val="24"/>
      <w:szCs w:val="24"/>
    </w:rPr>
  </w:style>
  <w:style w:type="character" w:customStyle="1" w:styleId="FontStyle101">
    <w:name w:val="Font Style101"/>
    <w:rsid w:val="00ED2BAB"/>
    <w:rPr>
      <w:rFonts w:ascii="Times New Roman" w:hAnsi="Times New Roman" w:cs="Times New Roman"/>
      <w:sz w:val="18"/>
      <w:szCs w:val="18"/>
    </w:rPr>
  </w:style>
  <w:style w:type="paragraph" w:customStyle="1" w:styleId="Style73">
    <w:name w:val="Style73"/>
    <w:basedOn w:val="a"/>
    <w:rsid w:val="00ED2BAB"/>
    <w:pPr>
      <w:widowControl w:val="0"/>
      <w:autoSpaceDE w:val="0"/>
      <w:autoSpaceDN w:val="0"/>
      <w:adjustRightInd w:val="0"/>
      <w:spacing w:line="238" w:lineRule="exact"/>
    </w:pPr>
    <w:rPr>
      <w:rFonts w:ascii="Times New Roman" w:eastAsia="Times New Roman" w:hAnsi="Times New Roman"/>
      <w:sz w:val="24"/>
      <w:szCs w:val="24"/>
    </w:rPr>
  </w:style>
  <w:style w:type="paragraph" w:customStyle="1" w:styleId="Style78">
    <w:name w:val="Style78"/>
    <w:basedOn w:val="a"/>
    <w:rsid w:val="00ED2BAB"/>
    <w:pPr>
      <w:widowControl w:val="0"/>
      <w:autoSpaceDE w:val="0"/>
      <w:autoSpaceDN w:val="0"/>
      <w:adjustRightInd w:val="0"/>
      <w:spacing w:line="240" w:lineRule="exact"/>
      <w:jc w:val="center"/>
    </w:pPr>
    <w:rPr>
      <w:rFonts w:ascii="Times New Roman" w:eastAsia="Times New Roman" w:hAnsi="Times New Roman"/>
      <w:sz w:val="24"/>
      <w:szCs w:val="24"/>
    </w:rPr>
  </w:style>
  <w:style w:type="character" w:customStyle="1" w:styleId="af8">
    <w:name w:val="Без интервала Знак"/>
    <w:basedOn w:val="a0"/>
    <w:link w:val="af7"/>
    <w:uiPriority w:val="1"/>
    <w:rsid w:val="00181241"/>
    <w:rPr>
      <w:rFonts w:ascii="Times New Roman" w:hAnsi="Times New Roman"/>
      <w:b/>
      <w:sz w:val="28"/>
    </w:rPr>
  </w:style>
  <w:style w:type="paragraph" w:customStyle="1" w:styleId="ConsNormal">
    <w:name w:val="ConsNormal"/>
    <w:uiPriority w:val="99"/>
    <w:rsid w:val="00ED2BAB"/>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210">
    <w:name w:val="Основной текст 21"/>
    <w:basedOn w:val="a"/>
    <w:rsid w:val="00E74012"/>
    <w:pPr>
      <w:ind w:firstLine="709"/>
      <w:jc w:val="both"/>
    </w:pPr>
    <w:rPr>
      <w:rFonts w:ascii="Times New Roman" w:eastAsia="Times New Roman" w:hAnsi="Times New Roman"/>
      <w:sz w:val="28"/>
      <w:szCs w:val="20"/>
    </w:rPr>
  </w:style>
  <w:style w:type="character" w:styleId="afc">
    <w:name w:val="Strong"/>
    <w:uiPriority w:val="22"/>
    <w:qFormat/>
    <w:rsid w:val="00E74012"/>
    <w:rPr>
      <w:b/>
      <w:bCs/>
    </w:rPr>
  </w:style>
  <w:style w:type="paragraph" w:styleId="afd">
    <w:name w:val="Body Text First Indent"/>
    <w:basedOn w:val="a3"/>
    <w:link w:val="afe"/>
    <w:uiPriority w:val="99"/>
    <w:semiHidden/>
    <w:unhideWhenUsed/>
    <w:rsid w:val="00C4198E"/>
    <w:pPr>
      <w:spacing w:after="0"/>
      <w:ind w:firstLine="360"/>
    </w:pPr>
  </w:style>
  <w:style w:type="character" w:customStyle="1" w:styleId="afe">
    <w:name w:val="Красная строка Знак"/>
    <w:basedOn w:val="a4"/>
    <w:link w:val="afd"/>
    <w:uiPriority w:val="99"/>
    <w:semiHidden/>
    <w:rsid w:val="00C4198E"/>
    <w:rPr>
      <w:rFonts w:ascii="Calibri" w:hAnsi="Calibri" w:cs="Times New Roman"/>
      <w:lang w:eastAsia="ru-RU"/>
    </w:rPr>
  </w:style>
  <w:style w:type="character" w:customStyle="1" w:styleId="FontStyle15">
    <w:name w:val="Font Style15"/>
    <w:rsid w:val="00C4198E"/>
    <w:rPr>
      <w:rFonts w:ascii="Times New Roman" w:hAnsi="Times New Roman" w:cs="Times New Roman" w:hint="default"/>
      <w:sz w:val="24"/>
    </w:rPr>
  </w:style>
  <w:style w:type="paragraph" w:styleId="aff">
    <w:name w:val="header"/>
    <w:basedOn w:val="a"/>
    <w:link w:val="aff0"/>
    <w:uiPriority w:val="99"/>
    <w:unhideWhenUsed/>
    <w:rsid w:val="00C002CE"/>
    <w:pPr>
      <w:tabs>
        <w:tab w:val="center" w:pos="4677"/>
        <w:tab w:val="right" w:pos="9355"/>
      </w:tabs>
    </w:pPr>
  </w:style>
  <w:style w:type="character" w:customStyle="1" w:styleId="aff0">
    <w:name w:val="Верхний колонтитул Знак"/>
    <w:basedOn w:val="a0"/>
    <w:link w:val="aff"/>
    <w:uiPriority w:val="99"/>
    <w:rsid w:val="00C002CE"/>
    <w:rPr>
      <w:rFonts w:ascii="Calibri" w:hAnsi="Calibri" w:cs="Times New Roman"/>
      <w:lang w:eastAsia="ru-RU"/>
    </w:rPr>
  </w:style>
  <w:style w:type="paragraph" w:styleId="aff1">
    <w:name w:val="footer"/>
    <w:basedOn w:val="a"/>
    <w:link w:val="aff2"/>
    <w:uiPriority w:val="99"/>
    <w:unhideWhenUsed/>
    <w:rsid w:val="00C002CE"/>
    <w:pPr>
      <w:tabs>
        <w:tab w:val="center" w:pos="4677"/>
        <w:tab w:val="right" w:pos="9355"/>
      </w:tabs>
    </w:pPr>
  </w:style>
  <w:style w:type="character" w:customStyle="1" w:styleId="aff2">
    <w:name w:val="Нижний колонтитул Знак"/>
    <w:basedOn w:val="a0"/>
    <w:link w:val="aff1"/>
    <w:uiPriority w:val="99"/>
    <w:rsid w:val="00C002CE"/>
    <w:rPr>
      <w:rFonts w:ascii="Calibri" w:hAnsi="Calibri" w:cs="Times New Roman"/>
      <w:lang w:eastAsia="ru-RU"/>
    </w:rPr>
  </w:style>
  <w:style w:type="character" w:customStyle="1" w:styleId="w">
    <w:name w:val="w"/>
    <w:basedOn w:val="a0"/>
    <w:rsid w:val="0041755A"/>
  </w:style>
  <w:style w:type="paragraph" w:styleId="aff3">
    <w:name w:val="annotation text"/>
    <w:basedOn w:val="a"/>
    <w:link w:val="aff4"/>
    <w:uiPriority w:val="99"/>
    <w:unhideWhenUsed/>
    <w:rsid w:val="00432A85"/>
    <w:rPr>
      <w:sz w:val="20"/>
      <w:szCs w:val="20"/>
    </w:rPr>
  </w:style>
  <w:style w:type="character" w:customStyle="1" w:styleId="aff4">
    <w:name w:val="Текст примечания Знак"/>
    <w:basedOn w:val="a0"/>
    <w:link w:val="aff3"/>
    <w:uiPriority w:val="99"/>
    <w:rsid w:val="00432A85"/>
    <w:rPr>
      <w:rFonts w:ascii="Calibri" w:hAnsi="Calibri" w:cs="Times New Roman"/>
      <w:sz w:val="20"/>
      <w:szCs w:val="20"/>
      <w:lang w:eastAsia="ru-RU"/>
    </w:rPr>
  </w:style>
  <w:style w:type="paragraph" w:customStyle="1" w:styleId="23">
    <w:name w:val="Стиль2"/>
    <w:basedOn w:val="a"/>
    <w:link w:val="24"/>
    <w:qFormat/>
    <w:rsid w:val="00170009"/>
    <w:pPr>
      <w:ind w:firstLine="567"/>
      <w:jc w:val="both"/>
    </w:pPr>
    <w:rPr>
      <w:rFonts w:ascii="Times New Roman" w:eastAsia="Calibri" w:hAnsi="Times New Roman"/>
      <w:b/>
      <w:sz w:val="28"/>
      <w:szCs w:val="28"/>
      <w:lang w:eastAsia="en-US"/>
    </w:rPr>
  </w:style>
  <w:style w:type="character" w:customStyle="1" w:styleId="24">
    <w:name w:val="Стиль2 Знак"/>
    <w:link w:val="23"/>
    <w:rsid w:val="00170009"/>
    <w:rPr>
      <w:rFonts w:ascii="Times New Roman" w:eastAsia="Calibri" w:hAnsi="Times New Roman" w:cs="Times New Roman"/>
      <w:b/>
      <w:sz w:val="28"/>
      <w:szCs w:val="28"/>
    </w:rPr>
  </w:style>
  <w:style w:type="paragraph" w:customStyle="1" w:styleId="12">
    <w:name w:val="Стиль1"/>
    <w:basedOn w:val="a"/>
    <w:link w:val="13"/>
    <w:qFormat/>
    <w:rsid w:val="00170009"/>
    <w:rPr>
      <w:rFonts w:ascii="Times New Roman" w:eastAsia="Calibri" w:hAnsi="Times New Roman"/>
      <w:b/>
      <w:sz w:val="28"/>
      <w:szCs w:val="28"/>
      <w:lang w:eastAsia="en-US"/>
    </w:rPr>
  </w:style>
  <w:style w:type="character" w:customStyle="1" w:styleId="13">
    <w:name w:val="Стиль1 Знак"/>
    <w:link w:val="12"/>
    <w:rsid w:val="00170009"/>
    <w:rPr>
      <w:rFonts w:ascii="Times New Roman" w:eastAsia="Calibri" w:hAnsi="Times New Roman" w:cs="Times New Roman"/>
      <w:b/>
      <w:sz w:val="28"/>
      <w:szCs w:val="28"/>
    </w:rPr>
  </w:style>
  <w:style w:type="character" w:customStyle="1" w:styleId="FontStyle11">
    <w:name w:val="Font Style11"/>
    <w:uiPriority w:val="99"/>
    <w:rsid w:val="009641D5"/>
    <w:rPr>
      <w:rFonts w:ascii="Times New Roman" w:hAnsi="Times New Roman" w:cs="Times New Roman"/>
      <w:b/>
      <w:bCs/>
      <w:sz w:val="26"/>
      <w:szCs w:val="26"/>
    </w:rPr>
  </w:style>
  <w:style w:type="character" w:customStyle="1" w:styleId="FontStyle13">
    <w:name w:val="Font Style13"/>
    <w:uiPriority w:val="99"/>
    <w:rsid w:val="009641D5"/>
    <w:rPr>
      <w:rFonts w:ascii="Times New Roman" w:hAnsi="Times New Roman" w:cs="Times New Roman"/>
      <w:sz w:val="26"/>
      <w:szCs w:val="26"/>
    </w:rPr>
  </w:style>
  <w:style w:type="paragraph" w:customStyle="1" w:styleId="Style8">
    <w:name w:val="Style8"/>
    <w:basedOn w:val="a"/>
    <w:uiPriority w:val="99"/>
    <w:rsid w:val="009641D5"/>
    <w:pPr>
      <w:widowControl w:val="0"/>
      <w:autoSpaceDE w:val="0"/>
      <w:autoSpaceDN w:val="0"/>
      <w:adjustRightInd w:val="0"/>
      <w:spacing w:line="331" w:lineRule="exact"/>
      <w:jc w:val="center"/>
    </w:pPr>
    <w:rPr>
      <w:rFonts w:ascii="Times New Roman" w:eastAsia="Times New Roman" w:hAnsi="Times New Roman"/>
      <w:sz w:val="24"/>
      <w:szCs w:val="24"/>
    </w:rPr>
  </w:style>
  <w:style w:type="paragraph" w:customStyle="1" w:styleId="Style4">
    <w:name w:val="Style4"/>
    <w:basedOn w:val="a"/>
    <w:uiPriority w:val="99"/>
    <w:rsid w:val="009641D5"/>
    <w:pPr>
      <w:widowControl w:val="0"/>
      <w:autoSpaceDE w:val="0"/>
      <w:autoSpaceDN w:val="0"/>
      <w:adjustRightInd w:val="0"/>
    </w:pPr>
    <w:rPr>
      <w:rFonts w:ascii="Times New Roman" w:eastAsia="Times New Roman" w:hAnsi="Times New Roman"/>
      <w:sz w:val="24"/>
      <w:szCs w:val="24"/>
    </w:rPr>
  </w:style>
  <w:style w:type="character" w:customStyle="1" w:styleId="FontStyle12">
    <w:name w:val="Font Style12"/>
    <w:uiPriority w:val="99"/>
    <w:rsid w:val="009641D5"/>
    <w:rPr>
      <w:rFonts w:ascii="Times New Roman" w:hAnsi="Times New Roman" w:cs="Times New Roman"/>
      <w:b/>
      <w:bCs/>
      <w:sz w:val="22"/>
      <w:szCs w:val="22"/>
    </w:rPr>
  </w:style>
  <w:style w:type="character" w:customStyle="1" w:styleId="25">
    <w:name w:val="Основной текст (2)_"/>
    <w:basedOn w:val="a0"/>
    <w:link w:val="26"/>
    <w:rsid w:val="00B10403"/>
    <w:rPr>
      <w:rFonts w:ascii="Arial Unicode MS" w:eastAsia="Arial Unicode MS" w:hAnsi="Arial Unicode MS" w:cs="Arial Unicode MS"/>
      <w:shd w:val="clear" w:color="auto" w:fill="FFFFFF"/>
    </w:rPr>
  </w:style>
  <w:style w:type="paragraph" w:customStyle="1" w:styleId="26">
    <w:name w:val="Основной текст (2)"/>
    <w:basedOn w:val="a"/>
    <w:link w:val="25"/>
    <w:rsid w:val="00B10403"/>
    <w:pPr>
      <w:widowControl w:val="0"/>
      <w:shd w:val="clear" w:color="auto" w:fill="FFFFFF"/>
      <w:spacing w:line="307" w:lineRule="exact"/>
      <w:ind w:hanging="400"/>
      <w:jc w:val="both"/>
    </w:pPr>
    <w:rPr>
      <w:rFonts w:ascii="Arial Unicode MS" w:eastAsia="Arial Unicode MS" w:hAnsi="Arial Unicode MS" w:cs="Arial Unicode MS"/>
      <w:lang w:eastAsia="en-US"/>
    </w:rPr>
  </w:style>
  <w:style w:type="paragraph" w:customStyle="1" w:styleId="aff5">
    <w:name w:val="Абзац"/>
    <w:basedOn w:val="a"/>
    <w:rsid w:val="00BC067A"/>
    <w:pPr>
      <w:spacing w:after="120" w:line="360" w:lineRule="auto"/>
      <w:ind w:left="284" w:firstLine="720"/>
    </w:pPr>
    <w:rPr>
      <w:rFonts w:ascii="Times New Roman" w:eastAsia="Times New Roman" w:hAnsi="Times New Roman"/>
      <w:sz w:val="28"/>
      <w:szCs w:val="24"/>
    </w:rPr>
  </w:style>
  <w:style w:type="paragraph" w:customStyle="1" w:styleId="27">
    <w:name w:val="Обычный2"/>
    <w:rsid w:val="00C13FE0"/>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styleId="aff6">
    <w:name w:val="Subtitle"/>
    <w:basedOn w:val="a"/>
    <w:link w:val="aff7"/>
    <w:qFormat/>
    <w:rsid w:val="00C13FE0"/>
    <w:pPr>
      <w:spacing w:before="120" w:after="210"/>
      <w:ind w:firstLine="720"/>
      <w:jc w:val="center"/>
    </w:pPr>
    <w:rPr>
      <w:rFonts w:ascii="Times New Roman" w:eastAsia="Times New Roman" w:hAnsi="Times New Roman"/>
      <w:b/>
      <w:i/>
      <w:sz w:val="28"/>
      <w:szCs w:val="20"/>
    </w:rPr>
  </w:style>
  <w:style w:type="character" w:customStyle="1" w:styleId="aff7">
    <w:name w:val="Подзаголовок Знак"/>
    <w:basedOn w:val="a0"/>
    <w:link w:val="aff6"/>
    <w:rsid w:val="00C13FE0"/>
    <w:rPr>
      <w:rFonts w:ascii="Times New Roman" w:eastAsia="Times New Roman" w:hAnsi="Times New Roman" w:cs="Times New Roman"/>
      <w:b/>
      <w:i/>
      <w:sz w:val="28"/>
      <w:szCs w:val="20"/>
      <w:lang w:eastAsia="ru-RU"/>
    </w:rPr>
  </w:style>
  <w:style w:type="character" w:customStyle="1" w:styleId="14">
    <w:name w:val="Заголовок №1_"/>
    <w:basedOn w:val="a0"/>
    <w:link w:val="15"/>
    <w:rsid w:val="00B015FC"/>
    <w:rPr>
      <w:rFonts w:ascii="Arial Unicode MS" w:eastAsia="Arial Unicode MS" w:hAnsi="Arial Unicode MS" w:cs="Arial Unicode MS"/>
      <w:b/>
      <w:bCs/>
      <w:shd w:val="clear" w:color="auto" w:fill="FFFFFF"/>
    </w:rPr>
  </w:style>
  <w:style w:type="character" w:customStyle="1" w:styleId="28">
    <w:name w:val="Основной текст (2) + Полужирный"/>
    <w:basedOn w:val="25"/>
    <w:rsid w:val="00B015FC"/>
    <w:rPr>
      <w:rFonts w:ascii="Arial Unicode MS" w:eastAsia="Arial Unicode MS" w:hAnsi="Arial Unicode MS" w:cs="Arial Unicode MS"/>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15">
    <w:name w:val="Заголовок №1"/>
    <w:basedOn w:val="a"/>
    <w:link w:val="14"/>
    <w:rsid w:val="00B015FC"/>
    <w:pPr>
      <w:widowControl w:val="0"/>
      <w:shd w:val="clear" w:color="auto" w:fill="FFFFFF"/>
      <w:spacing w:line="0" w:lineRule="atLeast"/>
      <w:jc w:val="center"/>
      <w:outlineLvl w:val="0"/>
    </w:pPr>
    <w:rPr>
      <w:rFonts w:ascii="Arial Unicode MS" w:eastAsia="Arial Unicode MS" w:hAnsi="Arial Unicode MS" w:cs="Arial Unicode MS"/>
      <w:b/>
      <w:bCs/>
      <w:lang w:eastAsia="en-US"/>
    </w:rPr>
  </w:style>
  <w:style w:type="character" w:customStyle="1" w:styleId="16">
    <w:name w:val="Заголовок №1 + Не полужирный"/>
    <w:basedOn w:val="14"/>
    <w:rsid w:val="00B015FC"/>
    <w:rPr>
      <w:rFonts w:ascii="Arial Unicode MS" w:eastAsia="Arial Unicode MS" w:hAnsi="Arial Unicode MS" w:cs="Arial Unicode MS"/>
      <w:b/>
      <w:bCs/>
      <w:color w:val="000000"/>
      <w:spacing w:val="0"/>
      <w:w w:val="100"/>
      <w:position w:val="0"/>
      <w:sz w:val="24"/>
      <w:szCs w:val="24"/>
      <w:shd w:val="clear" w:color="auto" w:fill="FFFFFF"/>
      <w:lang w:val="ru-RU" w:eastAsia="ru-RU" w:bidi="ru-RU"/>
    </w:rPr>
  </w:style>
  <w:style w:type="character" w:customStyle="1" w:styleId="71">
    <w:name w:val="Основной текст (7)_"/>
    <w:basedOn w:val="a0"/>
    <w:link w:val="72"/>
    <w:rsid w:val="00B015FC"/>
    <w:rPr>
      <w:rFonts w:ascii="Arial Unicode MS" w:eastAsia="Arial Unicode MS" w:hAnsi="Arial Unicode MS" w:cs="Arial Unicode MS"/>
      <w:b/>
      <w:bCs/>
      <w:shd w:val="clear" w:color="auto" w:fill="FFFFFF"/>
    </w:rPr>
  </w:style>
  <w:style w:type="paragraph" w:customStyle="1" w:styleId="72">
    <w:name w:val="Основной текст (7)"/>
    <w:basedOn w:val="a"/>
    <w:link w:val="71"/>
    <w:rsid w:val="00B015FC"/>
    <w:pPr>
      <w:widowControl w:val="0"/>
      <w:shd w:val="clear" w:color="auto" w:fill="FFFFFF"/>
      <w:spacing w:line="307" w:lineRule="exact"/>
      <w:ind w:firstLine="740"/>
      <w:jc w:val="both"/>
    </w:pPr>
    <w:rPr>
      <w:rFonts w:ascii="Arial Unicode MS" w:eastAsia="Arial Unicode MS" w:hAnsi="Arial Unicode MS" w:cs="Arial Unicode MS"/>
      <w:b/>
      <w:bCs/>
      <w:lang w:eastAsia="en-US"/>
    </w:rPr>
  </w:style>
  <w:style w:type="character" w:customStyle="1" w:styleId="35">
    <w:name w:val="Основной текст (3)"/>
    <w:basedOn w:val="a0"/>
    <w:rsid w:val="00F0602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0ptExact">
    <w:name w:val="Подпись к таблице (3) + Интервал 0 pt Exact"/>
    <w:basedOn w:val="a0"/>
    <w:rsid w:val="00F52990"/>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61">
    <w:name w:val="Основной текст6"/>
    <w:basedOn w:val="a0"/>
    <w:rsid w:val="00F5299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pt">
    <w:name w:val="Основной текст + 8 pt"/>
    <w:basedOn w:val="a0"/>
    <w:rsid w:val="00732BA7"/>
    <w:rPr>
      <w:rFonts w:ascii="Times New Roman" w:eastAsia="Times New Roman" w:hAnsi="Times New Roman" w:cs="Times New Roman"/>
      <w:b w:val="0"/>
      <w:bCs w:val="0"/>
      <w:i w:val="0"/>
      <w:iCs w:val="0"/>
      <w:smallCaps w:val="0"/>
      <w:strike w:val="0"/>
      <w:color w:val="000000"/>
      <w:spacing w:val="1"/>
      <w:w w:val="100"/>
      <w:position w:val="0"/>
      <w:sz w:val="16"/>
      <w:szCs w:val="16"/>
      <w:u w:val="none"/>
      <w:shd w:val="clear" w:color="auto" w:fill="FFFFFF"/>
      <w:lang w:val="ru-RU" w:eastAsia="ru-RU" w:bidi="ru-RU"/>
    </w:rPr>
  </w:style>
  <w:style w:type="character" w:customStyle="1" w:styleId="8pt0pt">
    <w:name w:val="Основной текст + 8 pt;Интервал 0 pt"/>
    <w:basedOn w:val="a0"/>
    <w:rsid w:val="00732BA7"/>
    <w:rPr>
      <w:rFonts w:ascii="Times New Roman" w:eastAsia="Times New Roman" w:hAnsi="Times New Roman" w:cs="Times New Roman"/>
      <w:b w:val="0"/>
      <w:bCs w:val="0"/>
      <w:i w:val="0"/>
      <w:iCs w:val="0"/>
      <w:smallCaps w:val="0"/>
      <w:strike w:val="0"/>
      <w:color w:val="000000"/>
      <w:spacing w:val="2"/>
      <w:w w:val="100"/>
      <w:position w:val="0"/>
      <w:sz w:val="16"/>
      <w:szCs w:val="16"/>
      <w:u w:val="none"/>
      <w:shd w:val="clear" w:color="auto" w:fill="FFFFFF"/>
      <w:lang w:val="ru-RU" w:eastAsia="ru-RU" w:bidi="ru-RU"/>
    </w:rPr>
  </w:style>
  <w:style w:type="character" w:customStyle="1" w:styleId="aff8">
    <w:name w:val="Основной текст_"/>
    <w:basedOn w:val="a0"/>
    <w:link w:val="130"/>
    <w:rsid w:val="00B63B05"/>
    <w:rPr>
      <w:rFonts w:ascii="Times New Roman" w:eastAsia="Times New Roman" w:hAnsi="Times New Roman" w:cs="Times New Roman"/>
      <w:shd w:val="clear" w:color="auto" w:fill="FFFFFF"/>
    </w:rPr>
  </w:style>
  <w:style w:type="paragraph" w:customStyle="1" w:styleId="130">
    <w:name w:val="Основной текст13"/>
    <w:basedOn w:val="a"/>
    <w:link w:val="aff8"/>
    <w:rsid w:val="00B63B05"/>
    <w:pPr>
      <w:widowControl w:val="0"/>
      <w:shd w:val="clear" w:color="auto" w:fill="FFFFFF"/>
      <w:spacing w:before="2940" w:line="0" w:lineRule="atLeast"/>
      <w:ind w:hanging="320"/>
    </w:pPr>
    <w:rPr>
      <w:rFonts w:ascii="Times New Roman" w:eastAsia="Times New Roman" w:hAnsi="Times New Roman"/>
      <w:lang w:eastAsia="en-US"/>
    </w:rPr>
  </w:style>
  <w:style w:type="paragraph" w:customStyle="1" w:styleId="ConsPlusNonformat">
    <w:name w:val="ConsPlusNonformat"/>
    <w:uiPriority w:val="99"/>
    <w:rsid w:val="00F75D5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f9">
    <w:name w:val="TOC Heading"/>
    <w:basedOn w:val="1"/>
    <w:next w:val="a"/>
    <w:uiPriority w:val="39"/>
    <w:unhideWhenUsed/>
    <w:qFormat/>
    <w:rsid w:val="00F32D79"/>
    <w:pPr>
      <w:numPr>
        <w:numId w:val="0"/>
      </w:numPr>
      <w:spacing w:before="480" w:line="276" w:lineRule="auto"/>
      <w:jc w:val="left"/>
      <w:outlineLvl w:val="9"/>
    </w:pPr>
    <w:rPr>
      <w:bCs/>
      <w:szCs w:val="28"/>
    </w:rPr>
  </w:style>
  <w:style w:type="paragraph" w:styleId="36">
    <w:name w:val="toc 3"/>
    <w:basedOn w:val="a"/>
    <w:next w:val="a"/>
    <w:autoRedefine/>
    <w:uiPriority w:val="39"/>
    <w:unhideWhenUsed/>
    <w:qFormat/>
    <w:rsid w:val="00F32D79"/>
    <w:pPr>
      <w:spacing w:after="100"/>
      <w:ind w:left="440"/>
    </w:pPr>
  </w:style>
  <w:style w:type="paragraph" w:styleId="17">
    <w:name w:val="toc 1"/>
    <w:basedOn w:val="a"/>
    <w:next w:val="a"/>
    <w:autoRedefine/>
    <w:uiPriority w:val="39"/>
    <w:unhideWhenUsed/>
    <w:qFormat/>
    <w:rsid w:val="000E78B2"/>
    <w:pPr>
      <w:tabs>
        <w:tab w:val="right" w:leader="dot" w:pos="9344"/>
      </w:tabs>
      <w:spacing w:after="100"/>
      <w:ind w:left="142"/>
      <w:jc w:val="both"/>
    </w:pPr>
    <w:rPr>
      <w:rFonts w:ascii="Times New Roman" w:hAnsi="Times New Roman"/>
      <w:noProof/>
    </w:rPr>
  </w:style>
  <w:style w:type="paragraph" w:styleId="29">
    <w:name w:val="toc 2"/>
    <w:basedOn w:val="a"/>
    <w:next w:val="a"/>
    <w:autoRedefine/>
    <w:uiPriority w:val="39"/>
    <w:unhideWhenUsed/>
    <w:qFormat/>
    <w:rsid w:val="00DE0DF2"/>
    <w:pPr>
      <w:tabs>
        <w:tab w:val="left" w:pos="0"/>
        <w:tab w:val="right" w:leader="dot" w:pos="9344"/>
      </w:tabs>
      <w:spacing w:after="100"/>
      <w:ind w:left="220"/>
      <w:jc w:val="both"/>
    </w:pPr>
    <w:rPr>
      <w:rFonts w:ascii="Times New Roman" w:eastAsia="MS PGothic" w:hAnsi="Times New Roman"/>
      <w:noProof/>
    </w:rPr>
  </w:style>
  <w:style w:type="paragraph" w:styleId="43">
    <w:name w:val="toc 4"/>
    <w:basedOn w:val="a"/>
    <w:next w:val="a"/>
    <w:autoRedefine/>
    <w:uiPriority w:val="39"/>
    <w:unhideWhenUsed/>
    <w:rsid w:val="00740B10"/>
    <w:pPr>
      <w:spacing w:after="100" w:line="276" w:lineRule="auto"/>
      <w:ind w:left="660"/>
    </w:pPr>
    <w:rPr>
      <w:rFonts w:asciiTheme="minorHAnsi" w:eastAsiaTheme="minorEastAsia" w:hAnsiTheme="minorHAnsi" w:cstheme="minorBidi"/>
    </w:rPr>
  </w:style>
  <w:style w:type="paragraph" w:styleId="51">
    <w:name w:val="toc 5"/>
    <w:basedOn w:val="a"/>
    <w:next w:val="a"/>
    <w:autoRedefine/>
    <w:uiPriority w:val="39"/>
    <w:unhideWhenUsed/>
    <w:rsid w:val="00740B10"/>
    <w:pPr>
      <w:spacing w:after="100" w:line="276" w:lineRule="auto"/>
      <w:ind w:left="880"/>
    </w:pPr>
    <w:rPr>
      <w:rFonts w:asciiTheme="minorHAnsi" w:eastAsiaTheme="minorEastAsia" w:hAnsiTheme="minorHAnsi" w:cstheme="minorBidi"/>
    </w:rPr>
  </w:style>
  <w:style w:type="paragraph" w:styleId="62">
    <w:name w:val="toc 6"/>
    <w:basedOn w:val="a"/>
    <w:next w:val="a"/>
    <w:autoRedefine/>
    <w:uiPriority w:val="39"/>
    <w:unhideWhenUsed/>
    <w:rsid w:val="00740B10"/>
    <w:pPr>
      <w:spacing w:after="100" w:line="276" w:lineRule="auto"/>
      <w:ind w:left="1100"/>
    </w:pPr>
    <w:rPr>
      <w:rFonts w:asciiTheme="minorHAnsi" w:eastAsiaTheme="minorEastAsia" w:hAnsiTheme="minorHAnsi" w:cstheme="minorBidi"/>
    </w:rPr>
  </w:style>
  <w:style w:type="paragraph" w:styleId="73">
    <w:name w:val="toc 7"/>
    <w:basedOn w:val="a"/>
    <w:next w:val="a"/>
    <w:autoRedefine/>
    <w:uiPriority w:val="39"/>
    <w:unhideWhenUsed/>
    <w:rsid w:val="00740B10"/>
    <w:pPr>
      <w:spacing w:after="100" w:line="276" w:lineRule="auto"/>
      <w:ind w:left="1320"/>
    </w:pPr>
    <w:rPr>
      <w:rFonts w:asciiTheme="minorHAnsi" w:eastAsiaTheme="minorEastAsia" w:hAnsiTheme="minorHAnsi" w:cstheme="minorBidi"/>
    </w:rPr>
  </w:style>
  <w:style w:type="paragraph" w:styleId="81">
    <w:name w:val="toc 8"/>
    <w:basedOn w:val="a"/>
    <w:next w:val="a"/>
    <w:autoRedefine/>
    <w:uiPriority w:val="39"/>
    <w:unhideWhenUsed/>
    <w:rsid w:val="00740B10"/>
    <w:pPr>
      <w:spacing w:after="100" w:line="276" w:lineRule="auto"/>
      <w:ind w:left="1540"/>
    </w:pPr>
    <w:rPr>
      <w:rFonts w:asciiTheme="minorHAnsi" w:eastAsiaTheme="minorEastAsia" w:hAnsiTheme="minorHAnsi" w:cstheme="minorBidi"/>
    </w:rPr>
  </w:style>
  <w:style w:type="paragraph" w:styleId="91">
    <w:name w:val="toc 9"/>
    <w:basedOn w:val="a"/>
    <w:next w:val="a"/>
    <w:autoRedefine/>
    <w:uiPriority w:val="39"/>
    <w:unhideWhenUsed/>
    <w:rsid w:val="00740B10"/>
    <w:pPr>
      <w:spacing w:after="100" w:line="276" w:lineRule="auto"/>
      <w:ind w:left="1760"/>
    </w:pPr>
    <w:rPr>
      <w:rFonts w:asciiTheme="minorHAnsi" w:eastAsiaTheme="minorEastAsia" w:hAnsiTheme="minorHAnsi" w:cstheme="minorBidi"/>
    </w:rPr>
  </w:style>
  <w:style w:type="paragraph" w:customStyle="1" w:styleId="affa">
    <w:name w:val="Подзаголовок для информации об изменениях"/>
    <w:basedOn w:val="a"/>
    <w:next w:val="a"/>
    <w:uiPriority w:val="99"/>
    <w:rsid w:val="00777D34"/>
    <w:pPr>
      <w:autoSpaceDE w:val="0"/>
      <w:autoSpaceDN w:val="0"/>
      <w:adjustRightInd w:val="0"/>
      <w:ind w:firstLine="720"/>
      <w:jc w:val="both"/>
    </w:pPr>
    <w:rPr>
      <w:rFonts w:ascii="Arial" w:hAnsi="Arial" w:cs="Arial"/>
      <w:b/>
      <w:bCs/>
      <w:color w:val="353842"/>
      <w:sz w:val="18"/>
      <w:szCs w:val="18"/>
      <w:lang w:eastAsia="en-US"/>
    </w:rPr>
  </w:style>
  <w:style w:type="paragraph" w:customStyle="1" w:styleId="Normal1">
    <w:name w:val="Normal1"/>
    <w:link w:val="Normal"/>
    <w:rsid w:val="00777D34"/>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Normal1"/>
    <w:rsid w:val="00777D34"/>
    <w:rPr>
      <w:rFonts w:ascii="Times New Roman" w:eastAsia="Times New Roman" w:hAnsi="Times New Roman" w:cs="Times New Roman"/>
      <w:szCs w:val="20"/>
      <w:lang w:eastAsia="ru-RU"/>
    </w:rPr>
  </w:style>
  <w:style w:type="character" w:styleId="affb">
    <w:name w:val="Emphasis"/>
    <w:basedOn w:val="a0"/>
    <w:uiPriority w:val="20"/>
    <w:qFormat/>
    <w:rsid w:val="00777D34"/>
    <w:rPr>
      <w:i/>
      <w:iCs/>
    </w:rPr>
  </w:style>
  <w:style w:type="character" w:customStyle="1" w:styleId="apple-converted-space">
    <w:name w:val="apple-converted-space"/>
    <w:basedOn w:val="a0"/>
    <w:rsid w:val="00777D34"/>
  </w:style>
  <w:style w:type="paragraph" w:customStyle="1" w:styleId="affc">
    <w:name w:val="Таблицы (моноширинный)"/>
    <w:basedOn w:val="a"/>
    <w:next w:val="a"/>
    <w:rsid w:val="00777D34"/>
    <w:pPr>
      <w:widowControl w:val="0"/>
      <w:autoSpaceDE w:val="0"/>
      <w:autoSpaceDN w:val="0"/>
      <w:adjustRightInd w:val="0"/>
      <w:jc w:val="both"/>
    </w:pPr>
    <w:rPr>
      <w:rFonts w:ascii="Courier New" w:eastAsia="Times New Roman" w:hAnsi="Courier New" w:cs="Courier New"/>
      <w:sz w:val="20"/>
      <w:szCs w:val="20"/>
    </w:rPr>
  </w:style>
  <w:style w:type="paragraph" w:styleId="affd">
    <w:name w:val="Title"/>
    <w:basedOn w:val="a"/>
    <w:link w:val="affe"/>
    <w:uiPriority w:val="10"/>
    <w:qFormat/>
    <w:rsid w:val="00777D34"/>
    <w:pPr>
      <w:autoSpaceDE w:val="0"/>
      <w:autoSpaceDN w:val="0"/>
      <w:jc w:val="center"/>
    </w:pPr>
    <w:rPr>
      <w:rFonts w:ascii="Times New Roman" w:hAnsi="Times New Roman"/>
      <w:b/>
      <w:bCs/>
      <w:sz w:val="28"/>
      <w:szCs w:val="28"/>
    </w:rPr>
  </w:style>
  <w:style w:type="character" w:customStyle="1" w:styleId="affe">
    <w:name w:val="Название Знак"/>
    <w:basedOn w:val="a0"/>
    <w:link w:val="affd"/>
    <w:uiPriority w:val="10"/>
    <w:rsid w:val="00777D34"/>
    <w:rPr>
      <w:rFonts w:ascii="Times New Roman" w:hAnsi="Times New Roman" w:cs="Times New Roman"/>
      <w:b/>
      <w:bCs/>
      <w:sz w:val="28"/>
      <w:szCs w:val="28"/>
      <w:lang w:eastAsia="ru-RU"/>
    </w:rPr>
  </w:style>
  <w:style w:type="paragraph" w:styleId="afff">
    <w:name w:val="Block Text"/>
    <w:basedOn w:val="a"/>
    <w:uiPriority w:val="99"/>
    <w:unhideWhenUsed/>
    <w:rsid w:val="00777D34"/>
    <w:pPr>
      <w:ind w:left="4962" w:right="282"/>
    </w:pPr>
    <w:rPr>
      <w:rFonts w:ascii="Times New Roman" w:hAnsi="Times New Roman"/>
      <w:sz w:val="28"/>
      <w:szCs w:val="28"/>
    </w:rPr>
  </w:style>
  <w:style w:type="character" w:customStyle="1" w:styleId="afff0">
    <w:name w:val="Гипертекстовая ссылка"/>
    <w:basedOn w:val="a0"/>
    <w:uiPriority w:val="99"/>
    <w:rsid w:val="00777D34"/>
    <w:rPr>
      <w:rFonts w:cs="Times New Roman"/>
      <w:color w:val="106BBE"/>
    </w:rPr>
  </w:style>
  <w:style w:type="character" w:customStyle="1" w:styleId="afff1">
    <w:name w:val="Цветовое выделение"/>
    <w:uiPriority w:val="99"/>
    <w:rsid w:val="00777D34"/>
    <w:rPr>
      <w:b/>
      <w:color w:val="26282F"/>
    </w:rPr>
  </w:style>
  <w:style w:type="paragraph" w:customStyle="1" w:styleId="afff2">
    <w:name w:val="Нормальный (таблица)"/>
    <w:basedOn w:val="a"/>
    <w:next w:val="a"/>
    <w:uiPriority w:val="99"/>
    <w:rsid w:val="00777D34"/>
    <w:pPr>
      <w:widowControl w:val="0"/>
      <w:autoSpaceDE w:val="0"/>
      <w:autoSpaceDN w:val="0"/>
      <w:adjustRightInd w:val="0"/>
      <w:jc w:val="both"/>
    </w:pPr>
    <w:rPr>
      <w:rFonts w:ascii="Arial" w:eastAsiaTheme="minorEastAsia" w:hAnsi="Arial" w:cs="Arial"/>
      <w:sz w:val="24"/>
      <w:szCs w:val="24"/>
    </w:rPr>
  </w:style>
  <w:style w:type="paragraph" w:customStyle="1" w:styleId="afff3">
    <w:name w:val="Прижатый влево"/>
    <w:basedOn w:val="a"/>
    <w:next w:val="a"/>
    <w:uiPriority w:val="99"/>
    <w:rsid w:val="00777D34"/>
    <w:pPr>
      <w:widowControl w:val="0"/>
      <w:autoSpaceDE w:val="0"/>
      <w:autoSpaceDN w:val="0"/>
      <w:adjustRightInd w:val="0"/>
    </w:pPr>
    <w:rPr>
      <w:rFonts w:ascii="Arial" w:eastAsiaTheme="minorEastAsia" w:hAnsi="Arial" w:cs="Arial"/>
      <w:sz w:val="24"/>
      <w:szCs w:val="24"/>
    </w:rPr>
  </w:style>
  <w:style w:type="paragraph" w:customStyle="1" w:styleId="afff4">
    <w:name w:val="Комментарий"/>
    <w:basedOn w:val="a"/>
    <w:next w:val="a"/>
    <w:uiPriority w:val="99"/>
    <w:rsid w:val="00777D34"/>
    <w:pPr>
      <w:widowControl w:val="0"/>
      <w:autoSpaceDE w:val="0"/>
      <w:autoSpaceDN w:val="0"/>
      <w:adjustRightInd w:val="0"/>
      <w:spacing w:before="75"/>
      <w:ind w:left="170"/>
      <w:jc w:val="both"/>
    </w:pPr>
    <w:rPr>
      <w:rFonts w:ascii="Arial" w:eastAsiaTheme="minorEastAsia" w:hAnsi="Arial" w:cs="Arial"/>
      <w:color w:val="353842"/>
      <w:sz w:val="24"/>
      <w:szCs w:val="24"/>
      <w:shd w:val="clear" w:color="auto" w:fill="F0F0F0"/>
    </w:rPr>
  </w:style>
  <w:style w:type="character" w:styleId="afff5">
    <w:name w:val="annotation reference"/>
    <w:basedOn w:val="a0"/>
    <w:uiPriority w:val="99"/>
    <w:semiHidden/>
    <w:unhideWhenUsed/>
    <w:rsid w:val="005E1521"/>
    <w:rPr>
      <w:sz w:val="16"/>
      <w:szCs w:val="16"/>
    </w:rPr>
  </w:style>
  <w:style w:type="paragraph" w:styleId="afff6">
    <w:name w:val="annotation subject"/>
    <w:basedOn w:val="aff3"/>
    <w:next w:val="aff3"/>
    <w:link w:val="afff7"/>
    <w:uiPriority w:val="99"/>
    <w:semiHidden/>
    <w:unhideWhenUsed/>
    <w:rsid w:val="005E1521"/>
    <w:rPr>
      <w:b/>
      <w:bCs/>
    </w:rPr>
  </w:style>
  <w:style w:type="character" w:customStyle="1" w:styleId="afff7">
    <w:name w:val="Тема примечания Знак"/>
    <w:basedOn w:val="aff4"/>
    <w:link w:val="afff6"/>
    <w:uiPriority w:val="99"/>
    <w:semiHidden/>
    <w:rsid w:val="005E1521"/>
    <w:rPr>
      <w:rFonts w:ascii="Calibri" w:hAnsi="Calibri" w:cs="Times New Roman"/>
      <w:b/>
      <w:bCs/>
      <w:sz w:val="20"/>
      <w:szCs w:val="20"/>
      <w:lang w:eastAsia="ru-RU"/>
    </w:rPr>
  </w:style>
  <w:style w:type="character" w:styleId="afff8">
    <w:name w:val="FollowedHyperlink"/>
    <w:basedOn w:val="a0"/>
    <w:uiPriority w:val="99"/>
    <w:semiHidden/>
    <w:unhideWhenUsed/>
    <w:rsid w:val="000719D5"/>
    <w:rPr>
      <w:color w:val="800080" w:themeColor="followedHyperlink"/>
      <w:u w:val="single"/>
    </w:rPr>
  </w:style>
  <w:style w:type="paragraph" w:styleId="afff9">
    <w:name w:val="Document Map"/>
    <w:basedOn w:val="a"/>
    <w:link w:val="afffa"/>
    <w:uiPriority w:val="99"/>
    <w:semiHidden/>
    <w:unhideWhenUsed/>
    <w:rsid w:val="00CA4946"/>
    <w:rPr>
      <w:rFonts w:ascii="Tahoma" w:hAnsi="Tahoma" w:cs="Tahoma"/>
      <w:sz w:val="16"/>
      <w:szCs w:val="16"/>
    </w:rPr>
  </w:style>
  <w:style w:type="character" w:customStyle="1" w:styleId="afffa">
    <w:name w:val="Схема документа Знак"/>
    <w:basedOn w:val="a0"/>
    <w:link w:val="afff9"/>
    <w:uiPriority w:val="99"/>
    <w:semiHidden/>
    <w:rsid w:val="00CA4946"/>
    <w:rPr>
      <w:rFonts w:ascii="Tahoma" w:hAnsi="Tahoma" w:cs="Tahoma"/>
      <w:sz w:val="16"/>
      <w:szCs w:val="16"/>
      <w:lang w:eastAsia="ru-RU"/>
    </w:rPr>
  </w:style>
  <w:style w:type="paragraph" w:styleId="afffb">
    <w:name w:val="endnote text"/>
    <w:basedOn w:val="a"/>
    <w:link w:val="afffc"/>
    <w:uiPriority w:val="99"/>
    <w:semiHidden/>
    <w:unhideWhenUsed/>
    <w:rsid w:val="00F6142E"/>
    <w:rPr>
      <w:sz w:val="20"/>
      <w:szCs w:val="20"/>
    </w:rPr>
  </w:style>
  <w:style w:type="character" w:customStyle="1" w:styleId="afffc">
    <w:name w:val="Текст концевой сноски Знак"/>
    <w:basedOn w:val="a0"/>
    <w:link w:val="afffb"/>
    <w:uiPriority w:val="99"/>
    <w:semiHidden/>
    <w:rsid w:val="00F6142E"/>
    <w:rPr>
      <w:rFonts w:ascii="Calibri" w:hAnsi="Calibri" w:cs="Times New Roman"/>
      <w:sz w:val="20"/>
      <w:szCs w:val="20"/>
      <w:lang w:eastAsia="ru-RU"/>
    </w:rPr>
  </w:style>
  <w:style w:type="character" w:styleId="afffd">
    <w:name w:val="endnote reference"/>
    <w:basedOn w:val="a0"/>
    <w:uiPriority w:val="99"/>
    <w:semiHidden/>
    <w:unhideWhenUsed/>
    <w:rsid w:val="00F6142E"/>
    <w:rPr>
      <w:vertAlign w:val="superscript"/>
    </w:rPr>
  </w:style>
  <w:style w:type="paragraph" w:customStyle="1" w:styleId="18">
    <w:name w:val="Основной текст с отступом1"/>
    <w:basedOn w:val="a"/>
    <w:rsid w:val="00C53356"/>
    <w:pPr>
      <w:ind w:firstLine="709"/>
      <w:jc w:val="both"/>
    </w:pPr>
    <w:rPr>
      <w:rFonts w:ascii="Times New Roman" w:eastAsia="Times New Roman" w:hAnsi="Times New Roman"/>
      <w:sz w:val="28"/>
      <w:szCs w:val="28"/>
    </w:rPr>
  </w:style>
  <w:style w:type="paragraph" w:customStyle="1" w:styleId="afffe">
    <w:name w:val="Базовый"/>
    <w:rsid w:val="00C53356"/>
    <w:pPr>
      <w:tabs>
        <w:tab w:val="left" w:pos="708"/>
      </w:tabs>
      <w:suppressAutoHyphens/>
      <w:spacing w:after="0" w:line="100" w:lineRule="atLeast"/>
      <w:textAlignment w:val="baseline"/>
    </w:pPr>
    <w:rPr>
      <w:rFonts w:ascii="Times New Roman" w:eastAsia="Times New Roman" w:hAnsi="Times New Roman" w:cs="Times New Roman"/>
      <w:color w:val="00000A"/>
      <w:sz w:val="24"/>
      <w:szCs w:val="24"/>
      <w:lang w:eastAsia="zh-CN"/>
    </w:rPr>
  </w:style>
  <w:style w:type="paragraph" w:customStyle="1" w:styleId="19">
    <w:name w:val="Основной текст1"/>
    <w:basedOn w:val="a"/>
    <w:rsid w:val="0002042E"/>
    <w:pPr>
      <w:shd w:val="clear" w:color="auto" w:fill="FFFFFF"/>
      <w:spacing w:after="420" w:line="0" w:lineRule="atLeast"/>
    </w:pPr>
    <w:rPr>
      <w:rFonts w:ascii="Times New Roman" w:eastAsia="Times New Roman" w:hAnsi="Times New Roman"/>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014841">
      <w:bodyDiv w:val="1"/>
      <w:marLeft w:val="0"/>
      <w:marRight w:val="0"/>
      <w:marTop w:val="0"/>
      <w:marBottom w:val="0"/>
      <w:divBdr>
        <w:top w:val="none" w:sz="0" w:space="0" w:color="auto"/>
        <w:left w:val="none" w:sz="0" w:space="0" w:color="auto"/>
        <w:bottom w:val="none" w:sz="0" w:space="0" w:color="auto"/>
        <w:right w:val="none" w:sz="0" w:space="0" w:color="auto"/>
      </w:divBdr>
    </w:div>
    <w:div w:id="331638848">
      <w:bodyDiv w:val="1"/>
      <w:marLeft w:val="0"/>
      <w:marRight w:val="0"/>
      <w:marTop w:val="0"/>
      <w:marBottom w:val="0"/>
      <w:divBdr>
        <w:top w:val="none" w:sz="0" w:space="0" w:color="auto"/>
        <w:left w:val="none" w:sz="0" w:space="0" w:color="auto"/>
        <w:bottom w:val="none" w:sz="0" w:space="0" w:color="auto"/>
        <w:right w:val="none" w:sz="0" w:space="0" w:color="auto"/>
      </w:divBdr>
    </w:div>
    <w:div w:id="340284084">
      <w:bodyDiv w:val="1"/>
      <w:marLeft w:val="0"/>
      <w:marRight w:val="0"/>
      <w:marTop w:val="0"/>
      <w:marBottom w:val="0"/>
      <w:divBdr>
        <w:top w:val="none" w:sz="0" w:space="0" w:color="auto"/>
        <w:left w:val="none" w:sz="0" w:space="0" w:color="auto"/>
        <w:bottom w:val="none" w:sz="0" w:space="0" w:color="auto"/>
        <w:right w:val="none" w:sz="0" w:space="0" w:color="auto"/>
      </w:divBdr>
    </w:div>
    <w:div w:id="382562898">
      <w:bodyDiv w:val="1"/>
      <w:marLeft w:val="0"/>
      <w:marRight w:val="0"/>
      <w:marTop w:val="0"/>
      <w:marBottom w:val="0"/>
      <w:divBdr>
        <w:top w:val="none" w:sz="0" w:space="0" w:color="auto"/>
        <w:left w:val="none" w:sz="0" w:space="0" w:color="auto"/>
        <w:bottom w:val="none" w:sz="0" w:space="0" w:color="auto"/>
        <w:right w:val="none" w:sz="0" w:space="0" w:color="auto"/>
      </w:divBdr>
    </w:div>
    <w:div w:id="710108550">
      <w:bodyDiv w:val="1"/>
      <w:marLeft w:val="0"/>
      <w:marRight w:val="0"/>
      <w:marTop w:val="0"/>
      <w:marBottom w:val="0"/>
      <w:divBdr>
        <w:top w:val="none" w:sz="0" w:space="0" w:color="auto"/>
        <w:left w:val="none" w:sz="0" w:space="0" w:color="auto"/>
        <w:bottom w:val="none" w:sz="0" w:space="0" w:color="auto"/>
        <w:right w:val="none" w:sz="0" w:space="0" w:color="auto"/>
      </w:divBdr>
    </w:div>
    <w:div w:id="796918372">
      <w:bodyDiv w:val="1"/>
      <w:marLeft w:val="0"/>
      <w:marRight w:val="0"/>
      <w:marTop w:val="0"/>
      <w:marBottom w:val="0"/>
      <w:divBdr>
        <w:top w:val="none" w:sz="0" w:space="0" w:color="auto"/>
        <w:left w:val="none" w:sz="0" w:space="0" w:color="auto"/>
        <w:bottom w:val="none" w:sz="0" w:space="0" w:color="auto"/>
        <w:right w:val="none" w:sz="0" w:space="0" w:color="auto"/>
      </w:divBdr>
      <w:divsChild>
        <w:div w:id="788471024">
          <w:marLeft w:val="547"/>
          <w:marRight w:val="0"/>
          <w:marTop w:val="0"/>
          <w:marBottom w:val="0"/>
          <w:divBdr>
            <w:top w:val="none" w:sz="0" w:space="0" w:color="auto"/>
            <w:left w:val="none" w:sz="0" w:space="0" w:color="auto"/>
            <w:bottom w:val="none" w:sz="0" w:space="0" w:color="auto"/>
            <w:right w:val="none" w:sz="0" w:space="0" w:color="auto"/>
          </w:divBdr>
        </w:div>
      </w:divsChild>
    </w:div>
    <w:div w:id="866522362">
      <w:bodyDiv w:val="1"/>
      <w:marLeft w:val="0"/>
      <w:marRight w:val="0"/>
      <w:marTop w:val="0"/>
      <w:marBottom w:val="0"/>
      <w:divBdr>
        <w:top w:val="none" w:sz="0" w:space="0" w:color="auto"/>
        <w:left w:val="none" w:sz="0" w:space="0" w:color="auto"/>
        <w:bottom w:val="none" w:sz="0" w:space="0" w:color="auto"/>
        <w:right w:val="none" w:sz="0" w:space="0" w:color="auto"/>
      </w:divBdr>
    </w:div>
    <w:div w:id="1006908924">
      <w:bodyDiv w:val="1"/>
      <w:marLeft w:val="0"/>
      <w:marRight w:val="0"/>
      <w:marTop w:val="0"/>
      <w:marBottom w:val="0"/>
      <w:divBdr>
        <w:top w:val="none" w:sz="0" w:space="0" w:color="auto"/>
        <w:left w:val="none" w:sz="0" w:space="0" w:color="auto"/>
        <w:bottom w:val="none" w:sz="0" w:space="0" w:color="auto"/>
        <w:right w:val="none" w:sz="0" w:space="0" w:color="auto"/>
      </w:divBdr>
    </w:div>
    <w:div w:id="1147165796">
      <w:bodyDiv w:val="1"/>
      <w:marLeft w:val="0"/>
      <w:marRight w:val="0"/>
      <w:marTop w:val="0"/>
      <w:marBottom w:val="0"/>
      <w:divBdr>
        <w:top w:val="none" w:sz="0" w:space="0" w:color="auto"/>
        <w:left w:val="none" w:sz="0" w:space="0" w:color="auto"/>
        <w:bottom w:val="none" w:sz="0" w:space="0" w:color="auto"/>
        <w:right w:val="none" w:sz="0" w:space="0" w:color="auto"/>
      </w:divBdr>
    </w:div>
    <w:div w:id="1209731438">
      <w:bodyDiv w:val="1"/>
      <w:marLeft w:val="0"/>
      <w:marRight w:val="0"/>
      <w:marTop w:val="0"/>
      <w:marBottom w:val="0"/>
      <w:divBdr>
        <w:top w:val="none" w:sz="0" w:space="0" w:color="auto"/>
        <w:left w:val="none" w:sz="0" w:space="0" w:color="auto"/>
        <w:bottom w:val="none" w:sz="0" w:space="0" w:color="auto"/>
        <w:right w:val="none" w:sz="0" w:space="0" w:color="auto"/>
      </w:divBdr>
    </w:div>
    <w:div w:id="1279264726">
      <w:bodyDiv w:val="1"/>
      <w:marLeft w:val="0"/>
      <w:marRight w:val="0"/>
      <w:marTop w:val="0"/>
      <w:marBottom w:val="0"/>
      <w:divBdr>
        <w:top w:val="none" w:sz="0" w:space="0" w:color="auto"/>
        <w:left w:val="none" w:sz="0" w:space="0" w:color="auto"/>
        <w:bottom w:val="none" w:sz="0" w:space="0" w:color="auto"/>
        <w:right w:val="none" w:sz="0" w:space="0" w:color="auto"/>
      </w:divBdr>
    </w:div>
    <w:div w:id="1313564241">
      <w:bodyDiv w:val="1"/>
      <w:marLeft w:val="0"/>
      <w:marRight w:val="0"/>
      <w:marTop w:val="0"/>
      <w:marBottom w:val="0"/>
      <w:divBdr>
        <w:top w:val="none" w:sz="0" w:space="0" w:color="auto"/>
        <w:left w:val="none" w:sz="0" w:space="0" w:color="auto"/>
        <w:bottom w:val="none" w:sz="0" w:space="0" w:color="auto"/>
        <w:right w:val="none" w:sz="0" w:space="0" w:color="auto"/>
      </w:divBdr>
    </w:div>
    <w:div w:id="1372925046">
      <w:bodyDiv w:val="1"/>
      <w:marLeft w:val="0"/>
      <w:marRight w:val="0"/>
      <w:marTop w:val="0"/>
      <w:marBottom w:val="0"/>
      <w:divBdr>
        <w:top w:val="none" w:sz="0" w:space="0" w:color="auto"/>
        <w:left w:val="none" w:sz="0" w:space="0" w:color="auto"/>
        <w:bottom w:val="none" w:sz="0" w:space="0" w:color="auto"/>
        <w:right w:val="none" w:sz="0" w:space="0" w:color="auto"/>
      </w:divBdr>
    </w:div>
    <w:div w:id="1495366931">
      <w:bodyDiv w:val="1"/>
      <w:marLeft w:val="0"/>
      <w:marRight w:val="0"/>
      <w:marTop w:val="0"/>
      <w:marBottom w:val="0"/>
      <w:divBdr>
        <w:top w:val="none" w:sz="0" w:space="0" w:color="auto"/>
        <w:left w:val="none" w:sz="0" w:space="0" w:color="auto"/>
        <w:bottom w:val="none" w:sz="0" w:space="0" w:color="auto"/>
        <w:right w:val="none" w:sz="0" w:space="0" w:color="auto"/>
      </w:divBdr>
    </w:div>
    <w:div w:id="1701783705">
      <w:bodyDiv w:val="1"/>
      <w:marLeft w:val="0"/>
      <w:marRight w:val="0"/>
      <w:marTop w:val="0"/>
      <w:marBottom w:val="0"/>
      <w:divBdr>
        <w:top w:val="none" w:sz="0" w:space="0" w:color="auto"/>
        <w:left w:val="none" w:sz="0" w:space="0" w:color="auto"/>
        <w:bottom w:val="none" w:sz="0" w:space="0" w:color="auto"/>
        <w:right w:val="none" w:sz="0" w:space="0" w:color="auto"/>
      </w:divBdr>
      <w:divsChild>
        <w:div w:id="1003318869">
          <w:marLeft w:val="547"/>
          <w:marRight w:val="0"/>
          <w:marTop w:val="0"/>
          <w:marBottom w:val="0"/>
          <w:divBdr>
            <w:top w:val="none" w:sz="0" w:space="0" w:color="auto"/>
            <w:left w:val="none" w:sz="0" w:space="0" w:color="auto"/>
            <w:bottom w:val="none" w:sz="0" w:space="0" w:color="auto"/>
            <w:right w:val="none" w:sz="0" w:space="0" w:color="auto"/>
          </w:divBdr>
        </w:div>
      </w:divsChild>
    </w:div>
    <w:div w:id="2044403560">
      <w:bodyDiv w:val="1"/>
      <w:marLeft w:val="0"/>
      <w:marRight w:val="0"/>
      <w:marTop w:val="0"/>
      <w:marBottom w:val="0"/>
      <w:divBdr>
        <w:top w:val="none" w:sz="0" w:space="0" w:color="auto"/>
        <w:left w:val="none" w:sz="0" w:space="0" w:color="auto"/>
        <w:bottom w:val="none" w:sz="0" w:space="0" w:color="auto"/>
        <w:right w:val="none" w:sz="0" w:space="0" w:color="auto"/>
      </w:divBdr>
    </w:div>
    <w:div w:id="2103598905">
      <w:bodyDiv w:val="1"/>
      <w:marLeft w:val="0"/>
      <w:marRight w:val="0"/>
      <w:marTop w:val="0"/>
      <w:marBottom w:val="0"/>
      <w:divBdr>
        <w:top w:val="none" w:sz="0" w:space="0" w:color="auto"/>
        <w:left w:val="none" w:sz="0" w:space="0" w:color="auto"/>
        <w:bottom w:val="none" w:sz="0" w:space="0" w:color="auto"/>
        <w:right w:val="none" w:sz="0" w:space="0" w:color="auto"/>
      </w:divBdr>
      <w:divsChild>
        <w:div w:id="8921576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EE9CBF891846F8F507EDF93352DD4EA3A9BC106B0E7AD7CC25E809B0902391AD2FaAF" TargetMode="External"/><Relationship Id="rId13" Type="http://schemas.openxmlformats.org/officeDocument/2006/relationships/chart" Target="charts/chart4.xml"/><Relationship Id="rId18" Type="http://schemas.openxmlformats.org/officeDocument/2006/relationships/chart" Target="charts/chart7.xml"/><Relationship Id="rId26" Type="http://schemas.openxmlformats.org/officeDocument/2006/relationships/hyperlink" Target="javascript:IInfo('indicator13_9.33');" TargetMode="Externa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3.xml"/><Relationship Id="rId32" Type="http://schemas.openxmlformats.org/officeDocument/2006/relationships/chart" Target="charts/chart1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hart" Target="charts/chart12.xml"/><Relationship Id="rId28" Type="http://schemas.openxmlformats.org/officeDocument/2006/relationships/hyperlink" Target="http://www.aborigenexpo.ru/netcat_files/File/coksev10/Dunkaj-CC-10-1000.gif" TargetMode="External"/><Relationship Id="rId10" Type="http://schemas.openxmlformats.org/officeDocument/2006/relationships/chart" Target="charts/chart1.xml"/><Relationship Id="rId19" Type="http://schemas.openxmlformats.org/officeDocument/2006/relationships/chart" Target="charts/chart8.xml"/><Relationship Id="rId31" Type="http://schemas.openxmlformats.org/officeDocument/2006/relationships/chart" Target="charts/chart1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chart" Target="charts/chart11.xml"/><Relationship Id="rId27" Type="http://schemas.openxmlformats.org/officeDocument/2006/relationships/hyperlink" Target="http://evenkia.travel/" TargetMode="External"/><Relationship Id="rId30" Type="http://schemas.openxmlformats.org/officeDocument/2006/relationships/chart" Target="charts/chart16.xml"/><Relationship Id="rId35"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11.xml.rels><?xml version="1.0" encoding="UTF-8" standalone="yes"?>
<Relationships xmlns="http://schemas.openxmlformats.org/package/2006/relationships"><Relationship Id="rId1" Type="http://schemas.openxmlformats.org/officeDocument/2006/relationships/oleObject" Target="file:///C:\Users\ivanovama\Desktop\&#1050;&#1085;&#1080;&#1075;&#1072;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ivanovama\Desktop\&#1050;&#1085;&#1080;&#1075;&#1072;2.xlsx" TargetMode="External"/></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15.xml.rels><?xml version="1.0" encoding="UTF-8" standalone="yes"?>
<Relationships xmlns="http://schemas.openxmlformats.org/package/2006/relationships"><Relationship Id="rId1" Type="http://schemas.openxmlformats.org/officeDocument/2006/relationships/oleObject" Target="file:///C:\Users\tanyginajv\Desktop\&#1075;&#1088;&#1072;&#1092;&#1080;&#1082;&#1080;%20&#1087;&#1088;&#1086;&#1080;&#1079;&#1074;&#1086;&#1076;&#1089;&#1090;&#1074;&#1086;.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tanyginajv\Desktop\&#1075;&#1088;&#1072;&#1092;&#1080;&#1082;&#1080;%20&#1087;&#1088;&#1086;&#1080;&#1079;&#1074;&#1086;&#1076;&#1089;&#1090;&#1074;&#1086;.xlsx" TargetMode="External"/></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ivanovama\Desktop\&#1050;&#1085;&#1080;&#1075;&#1072;%2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ivanovama\Desktop\&#1056;&#1072;&#1089;&#1095;&#1077;&#1090;%20&#1089;&#1088;&#1077;&#1076;&#1085;&#1077;&#1075;&#1086;&#1076;&#1086;&#1074;&#1086;&#1081;%20&#1095;&#1080;&#1089;&#1083;&#1077;&#1085;&#1085;&#1086;&#1089;&#1090;&#1080;%20&#1085;&#1072;&#1089;&#1077;&#1083;&#1077;&#1085;&#1080;&#1103;%20&#1076;&#1083;&#1103;%20&#1089;&#1090;&#1088;&#1072;&#1090;&#1077;&#1075;&#1080;&#1080;%20&#1073;&#1077;&#1079;%20&#1091;&#1095;&#1077;&#1090;&#1072;%20&#1086;&#1090;&#1095;&#1077;&#1090;&#1072;%202018%20&#1075;&#1086;&#1076;&#1072;.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ivanovama\Desktop\&#1056;&#1072;&#1089;&#1095;&#1077;&#1090;%20&#1089;&#1088;&#1077;&#1076;&#1085;&#1077;&#1075;&#1086;&#1076;&#1086;&#1074;&#1086;&#1081;%20&#1095;&#1080;&#1089;&#1083;&#1077;&#1085;&#1085;&#1086;&#1089;&#1090;&#1080;%20&#1085;&#1072;&#1089;&#1077;&#1083;&#1077;&#1085;&#1080;&#1103;%20&#1076;&#1083;&#1103;%20&#1089;&#1090;&#1088;&#1072;&#1090;&#1077;&#1075;&#1080;&#1080;%20&#1073;&#1077;&#1079;%20&#1091;&#1095;&#1077;&#1090;&#1072;%20&#1086;&#1090;&#1095;&#1077;&#1090;&#1072;%202018%20&#1075;&#1086;&#1076;&#1072;.xls"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9.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baseline="0">
                <a:solidFill>
                  <a:sysClr val="windowText" lastClr="000000"/>
                </a:solidFill>
                <a:latin typeface="Times New Roman" pitchFamily="18" charset="0"/>
                <a:cs typeface="Times New Roman" pitchFamily="18" charset="0"/>
              </a:rPr>
              <a:t>Динамика объема инвестиций в основной капитал к базовому  2015 году  в  сопоставимых ценах </a:t>
            </a:r>
          </a:p>
        </c:rich>
      </c:tx>
    </c:title>
    <c:plotArea>
      <c:layout/>
      <c:lineChart>
        <c:grouping val="stacked"/>
        <c:ser>
          <c:idx val="1"/>
          <c:order val="0"/>
          <c:tx>
            <c:strRef>
              <c:f>Лист1!$L$5</c:f>
              <c:strCache>
                <c:ptCount val="1"/>
                <c:pt idx="0">
                  <c:v>Динамика объема инвестиций в основной капитал к базовому  2015 году  в  сопоставимых ценах </c:v>
                </c:pt>
              </c:strCache>
            </c:strRef>
          </c:tx>
          <c:spPr>
            <a:ln>
              <a:solidFill>
                <a:srgbClr val="0070C0"/>
              </a:solidFill>
            </a:ln>
          </c:spPr>
          <c:marker>
            <c:spPr>
              <a:solidFill>
                <a:schemeClr val="accent1"/>
              </a:solidFill>
              <a:ln>
                <a:solidFill>
                  <a:srgbClr val="0070C0"/>
                </a:solidFill>
              </a:ln>
            </c:spPr>
          </c:marker>
          <c:dLbls>
            <c:dLbl>
              <c:idx val="0"/>
              <c:layout>
                <c:manualLayout>
                  <c:x val="-5.2706033496572366E-2"/>
                  <c:y val="-8.6004278930548045E-2"/>
                </c:manualLayout>
              </c:layout>
              <c:showVal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layout>
                <c:manualLayout>
                  <c:x val="-5.9580733517862132E-2"/>
                  <c:y val="-7.9861116149794534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numRef>
              <c:f>Лист1!$C$5:$H$5</c:f>
              <c:numCache>
                <c:formatCode>General</c:formatCode>
                <c:ptCount val="6"/>
                <c:pt idx="0">
                  <c:v>2015</c:v>
                </c:pt>
                <c:pt idx="1">
                  <c:v>2016</c:v>
                </c:pt>
                <c:pt idx="2">
                  <c:v>2017</c:v>
                </c:pt>
                <c:pt idx="3">
                  <c:v>2020</c:v>
                </c:pt>
                <c:pt idx="4">
                  <c:v>2025</c:v>
                </c:pt>
                <c:pt idx="5">
                  <c:v>2030</c:v>
                </c:pt>
              </c:numCache>
            </c:numRef>
          </c:cat>
          <c:val>
            <c:numRef>
              <c:f>Лист1!$C$6:$H$6</c:f>
              <c:numCache>
                <c:formatCode>0.0%</c:formatCode>
                <c:ptCount val="6"/>
                <c:pt idx="0">
                  <c:v>1</c:v>
                </c:pt>
                <c:pt idx="1">
                  <c:v>1.006</c:v>
                </c:pt>
                <c:pt idx="2">
                  <c:v>1.827</c:v>
                </c:pt>
                <c:pt idx="3">
                  <c:v>1.379</c:v>
                </c:pt>
                <c:pt idx="4">
                  <c:v>1.1819999999999578</c:v>
                </c:pt>
                <c:pt idx="5">
                  <c:v>1.0109999999999526</c:v>
                </c:pt>
              </c:numCache>
            </c:numRef>
          </c:val>
        </c:ser>
        <c:marker val="1"/>
        <c:axId val="164435456"/>
        <c:axId val="164468608"/>
      </c:lineChart>
      <c:catAx>
        <c:axId val="164435456"/>
        <c:scaling>
          <c:orientation val="minMax"/>
        </c:scaling>
        <c:axPos val="b"/>
        <c:numFmt formatCode="General" sourceLinked="1"/>
        <c:tickLblPos val="nextTo"/>
        <c:crossAx val="164468608"/>
        <c:crosses val="autoZero"/>
        <c:auto val="1"/>
        <c:lblAlgn val="ctr"/>
        <c:lblOffset val="100"/>
      </c:catAx>
      <c:valAx>
        <c:axId val="164468608"/>
        <c:scaling>
          <c:orientation val="minMax"/>
        </c:scaling>
        <c:axPos val="l"/>
        <c:majorGridlines>
          <c:spPr>
            <a:ln>
              <a:solidFill>
                <a:schemeClr val="bg1"/>
              </a:solidFill>
            </a:ln>
          </c:spPr>
        </c:majorGridlines>
        <c:numFmt formatCode="0.0%" sourceLinked="1"/>
        <c:tickLblPos val="nextTo"/>
        <c:crossAx val="164435456"/>
        <c:crosses val="autoZero"/>
        <c:crossBetween val="between"/>
      </c:valAx>
      <c:spPr>
        <a:ln>
          <a:noFill/>
        </a:ln>
      </c:spPr>
    </c:plotArea>
    <c:plotVisOnly val="1"/>
    <c:dispBlanksAs val="zero"/>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Эвенкийский район</c:v>
                </c:pt>
              </c:strCache>
            </c:strRef>
          </c:tx>
          <c:cat>
            <c:numRef>
              <c:f>Лист1!$A$2:$A$4</c:f>
              <c:numCache>
                <c:formatCode>General</c:formatCode>
                <c:ptCount val="3"/>
                <c:pt idx="0">
                  <c:v>2013</c:v>
                </c:pt>
                <c:pt idx="1">
                  <c:v>2014</c:v>
                </c:pt>
                <c:pt idx="2">
                  <c:v>2015</c:v>
                </c:pt>
              </c:numCache>
            </c:numRef>
          </c:cat>
          <c:val>
            <c:numRef>
              <c:f>Лист1!$B$2:$B$4</c:f>
              <c:numCache>
                <c:formatCode>General</c:formatCode>
                <c:ptCount val="3"/>
                <c:pt idx="0">
                  <c:v>40333.199999999997</c:v>
                </c:pt>
                <c:pt idx="1">
                  <c:v>45040.7</c:v>
                </c:pt>
                <c:pt idx="2">
                  <c:v>49780.9</c:v>
                </c:pt>
              </c:numCache>
            </c:numRef>
          </c:val>
        </c:ser>
        <c:ser>
          <c:idx val="1"/>
          <c:order val="1"/>
          <c:tx>
            <c:strRef>
              <c:f>Лист1!$C$1</c:f>
              <c:strCache>
                <c:ptCount val="1"/>
                <c:pt idx="0">
                  <c:v>Таймырский (Долгано-Ненецкий) район</c:v>
                </c:pt>
              </c:strCache>
            </c:strRef>
          </c:tx>
          <c:cat>
            <c:numRef>
              <c:f>Лист1!$A$2:$A$4</c:f>
              <c:numCache>
                <c:formatCode>General</c:formatCode>
                <c:ptCount val="3"/>
                <c:pt idx="0">
                  <c:v>2013</c:v>
                </c:pt>
                <c:pt idx="1">
                  <c:v>2014</c:v>
                </c:pt>
                <c:pt idx="2">
                  <c:v>2015</c:v>
                </c:pt>
              </c:numCache>
            </c:numRef>
          </c:cat>
          <c:val>
            <c:numRef>
              <c:f>Лист1!$C$2:$C$4</c:f>
              <c:numCache>
                <c:formatCode>General</c:formatCode>
                <c:ptCount val="3"/>
                <c:pt idx="0">
                  <c:v>48892.800000000003</c:v>
                </c:pt>
                <c:pt idx="1">
                  <c:v>54820.9</c:v>
                </c:pt>
                <c:pt idx="2">
                  <c:v>56673.5</c:v>
                </c:pt>
              </c:numCache>
            </c:numRef>
          </c:val>
        </c:ser>
        <c:ser>
          <c:idx val="2"/>
          <c:order val="2"/>
          <c:tx>
            <c:strRef>
              <c:f>Лист1!$D$1</c:f>
              <c:strCache>
                <c:ptCount val="1"/>
                <c:pt idx="0">
                  <c:v>Туруханский район</c:v>
                </c:pt>
              </c:strCache>
            </c:strRef>
          </c:tx>
          <c:cat>
            <c:numRef>
              <c:f>Лист1!$A$2:$A$4</c:f>
              <c:numCache>
                <c:formatCode>General</c:formatCode>
                <c:ptCount val="3"/>
                <c:pt idx="0">
                  <c:v>2013</c:v>
                </c:pt>
                <c:pt idx="1">
                  <c:v>2014</c:v>
                </c:pt>
                <c:pt idx="2">
                  <c:v>2015</c:v>
                </c:pt>
              </c:numCache>
            </c:numRef>
          </c:cat>
          <c:val>
            <c:numRef>
              <c:f>Лист1!$D$2:$D$4</c:f>
              <c:numCache>
                <c:formatCode>General</c:formatCode>
                <c:ptCount val="3"/>
                <c:pt idx="0">
                  <c:v>52740.75</c:v>
                </c:pt>
                <c:pt idx="1">
                  <c:v>58334.400000000001</c:v>
                </c:pt>
                <c:pt idx="2">
                  <c:v>61901.4</c:v>
                </c:pt>
              </c:numCache>
            </c:numRef>
          </c:val>
        </c:ser>
        <c:axId val="120545664"/>
        <c:axId val="120547200"/>
      </c:barChart>
      <c:catAx>
        <c:axId val="120545664"/>
        <c:scaling>
          <c:orientation val="minMax"/>
        </c:scaling>
        <c:axPos val="b"/>
        <c:numFmt formatCode="General" sourceLinked="1"/>
        <c:tickLblPos val="nextTo"/>
        <c:txPr>
          <a:bodyPr/>
          <a:lstStyle/>
          <a:p>
            <a:pPr>
              <a:defRPr baseline="0"/>
            </a:pPr>
            <a:endParaRPr lang="ru-RU"/>
          </a:p>
        </c:txPr>
        <c:crossAx val="120547200"/>
        <c:crosses val="autoZero"/>
        <c:auto val="1"/>
        <c:lblAlgn val="ctr"/>
        <c:lblOffset val="100"/>
      </c:catAx>
      <c:valAx>
        <c:axId val="120547200"/>
        <c:scaling>
          <c:orientation val="minMax"/>
        </c:scaling>
        <c:axPos val="l"/>
        <c:majorGridlines/>
        <c:numFmt formatCode="General" sourceLinked="1"/>
        <c:tickLblPos val="nextTo"/>
        <c:txPr>
          <a:bodyPr/>
          <a:lstStyle/>
          <a:p>
            <a:pPr>
              <a:defRPr baseline="0"/>
            </a:pPr>
            <a:endParaRPr lang="ru-RU"/>
          </a:p>
        </c:txPr>
        <c:crossAx val="120545664"/>
        <c:crosses val="autoZero"/>
        <c:crossBetween val="between"/>
      </c:valAx>
    </c:plotArea>
    <c:legend>
      <c:legendPos val="r"/>
    </c:legend>
    <c:plotVisOnly val="1"/>
    <c:dispBlanksAs val="gap"/>
  </c:chart>
  <c:spPr>
    <a:ln>
      <a:noFill/>
    </a:ln>
  </c:spPr>
  <c:txPr>
    <a:bodyPr/>
    <a:lstStyle/>
    <a:p>
      <a:pPr>
        <a:defRPr baseline="0">
          <a:latin typeface="Times New Roman" pitchFamily="18" charset="0"/>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solidFill>
                  <a:sysClr val="windowText" lastClr="000000"/>
                </a:solidFill>
              </a:defRPr>
            </a:pPr>
            <a:r>
              <a:rPr lang="ru-RU" sz="1000">
                <a:solidFill>
                  <a:sysClr val="windowText" lastClr="000000"/>
                </a:solidFill>
                <a:latin typeface="Times New Roman" pitchFamily="18" charset="0"/>
                <a:cs typeface="Times New Roman" pitchFamily="18" charset="0"/>
              </a:rPr>
              <a:t>Объем отгруженных товаров по промышленным видам деятельности, млн. руб.</a:t>
            </a:r>
          </a:p>
        </c:rich>
      </c:tx>
    </c:title>
    <c:plotArea>
      <c:layout/>
      <c:lineChart>
        <c:grouping val="standard"/>
        <c:ser>
          <c:idx val="0"/>
          <c:order val="0"/>
          <c:tx>
            <c:strRef>
              <c:f>Лист1!$B$7</c:f>
              <c:strCache>
                <c:ptCount val="1"/>
                <c:pt idx="0">
                  <c:v>Объем отгруженных товаров по промышленным видам деятельности, млн. руб.</c:v>
                </c:pt>
              </c:strCache>
            </c:strRef>
          </c:tx>
          <c:dLbls>
            <c:dLbl>
              <c:idx val="0"/>
              <c:layout>
                <c:manualLayout>
                  <c:x val="-5.5555555555555455E-2"/>
                  <c:y val="-4.1666666666666664E-2"/>
                </c:manualLayout>
              </c:layout>
              <c:showVal val="1"/>
              <c:extLst>
                <c:ext xmlns:c15="http://schemas.microsoft.com/office/drawing/2012/chart" uri="{CE6537A1-D6FC-4f65-9D91-7224C49458BB}"/>
              </c:extLst>
            </c:dLbl>
            <c:dLbl>
              <c:idx val="1"/>
              <c:layout>
                <c:manualLayout>
                  <c:x val="-5.8333333333334923E-2"/>
                  <c:y val="-5.5555555555555455E-2"/>
                </c:manualLayout>
              </c:layout>
              <c:showVal val="1"/>
              <c:extLst>
                <c:ext xmlns:c15="http://schemas.microsoft.com/office/drawing/2012/chart" uri="{CE6537A1-D6FC-4f65-9D91-7224C49458BB}"/>
              </c:extLst>
            </c:dLbl>
            <c:dLbl>
              <c:idx val="2"/>
              <c:layout>
                <c:manualLayout>
                  <c:x val="-6.666666666666668E-2"/>
                  <c:y val="-5.5555555555555455E-2"/>
                </c:manualLayout>
              </c:layout>
              <c:showVal val="1"/>
              <c:extLst>
                <c:ext xmlns:c15="http://schemas.microsoft.com/office/drawing/2012/chart" uri="{CE6537A1-D6FC-4f65-9D91-7224C49458BB}"/>
              </c:extLst>
            </c:dLbl>
            <c:dLbl>
              <c:idx val="3"/>
              <c:layout>
                <c:manualLayout>
                  <c:x val="-8.6111111111110819E-2"/>
                  <c:y val="-7.407407407407407E-2"/>
                </c:manualLayout>
              </c:layout>
              <c:showVal val="1"/>
              <c:extLst>
                <c:ext xmlns:c15="http://schemas.microsoft.com/office/drawing/2012/chart" uri="{CE6537A1-D6FC-4f65-9D91-7224C49458BB}"/>
              </c:extLst>
            </c:dLbl>
            <c:dLbl>
              <c:idx val="4"/>
              <c:layout>
                <c:manualLayout>
                  <c:x val="-6.9444444444444572E-2"/>
                  <c:y val="-6.0185185185185217E-2"/>
                </c:manualLayout>
              </c:layout>
              <c:showVal val="1"/>
              <c:extLst>
                <c:ext xmlns:c15="http://schemas.microsoft.com/office/drawing/2012/chart" uri="{CE6537A1-D6FC-4f65-9D91-7224C49458BB}"/>
              </c:extLst>
            </c:dLbl>
            <c:dLbl>
              <c:idx val="5"/>
              <c:layout>
                <c:manualLayout>
                  <c:x val="-4.1666666666666567E-2"/>
                  <c:y val="-5.5555555555555455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numRef>
              <c:f>Лист1!$C$6:$G$6</c:f>
              <c:numCache>
                <c:formatCode>General</c:formatCode>
                <c:ptCount val="5"/>
                <c:pt idx="0">
                  <c:v>2011</c:v>
                </c:pt>
                <c:pt idx="1">
                  <c:v>2012</c:v>
                </c:pt>
                <c:pt idx="2">
                  <c:v>2013</c:v>
                </c:pt>
                <c:pt idx="3">
                  <c:v>2014</c:v>
                </c:pt>
                <c:pt idx="4">
                  <c:v>2015</c:v>
                </c:pt>
              </c:numCache>
            </c:numRef>
          </c:cat>
          <c:val>
            <c:numRef>
              <c:f>Лист1!$C$7:$G$7</c:f>
              <c:numCache>
                <c:formatCode>0.00</c:formatCode>
                <c:ptCount val="5"/>
                <c:pt idx="0">
                  <c:v>2530.4330000000568</c:v>
                </c:pt>
                <c:pt idx="1">
                  <c:v>2615.3470000000002</c:v>
                </c:pt>
                <c:pt idx="2">
                  <c:v>2938.576</c:v>
                </c:pt>
                <c:pt idx="3">
                  <c:v>3761.1390000000001</c:v>
                </c:pt>
                <c:pt idx="4">
                  <c:v>3315.192</c:v>
                </c:pt>
              </c:numCache>
            </c:numRef>
          </c:val>
        </c:ser>
        <c:marker val="1"/>
        <c:axId val="135688576"/>
        <c:axId val="135690112"/>
      </c:lineChart>
      <c:catAx>
        <c:axId val="135688576"/>
        <c:scaling>
          <c:orientation val="minMax"/>
        </c:scaling>
        <c:axPos val="b"/>
        <c:numFmt formatCode="General" sourceLinked="1"/>
        <c:tickLblPos val="nextTo"/>
        <c:crossAx val="135690112"/>
        <c:crosses val="autoZero"/>
        <c:auto val="1"/>
        <c:lblAlgn val="ctr"/>
        <c:lblOffset val="100"/>
      </c:catAx>
      <c:valAx>
        <c:axId val="135690112"/>
        <c:scaling>
          <c:orientation val="minMax"/>
        </c:scaling>
        <c:axPos val="l"/>
        <c:numFmt formatCode="0.00" sourceLinked="1"/>
        <c:tickLblPos val="nextTo"/>
        <c:crossAx val="135688576"/>
        <c:crosses val="autoZero"/>
        <c:crossBetween val="between"/>
      </c:valAx>
    </c:plotArea>
    <c:plotVisOnly val="1"/>
    <c:dispBlanksAs val="gap"/>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ru-RU"/>
  <c:style val="23"/>
  <c:chart>
    <c:autoTitleDeleted val="1"/>
    <c:view3D>
      <c:rAngAx val="1"/>
    </c:view3D>
    <c:plotArea>
      <c:layout>
        <c:manualLayout>
          <c:layoutTarget val="inner"/>
          <c:xMode val="edge"/>
          <c:yMode val="edge"/>
          <c:x val="2.2809742258077578E-2"/>
          <c:y val="5.2009436901979914E-2"/>
          <c:w val="0.78320474756130054"/>
          <c:h val="0.82954307271159156"/>
        </c:manualLayout>
      </c:layout>
      <c:bar3DChart>
        <c:barDir val="col"/>
        <c:grouping val="clustered"/>
        <c:ser>
          <c:idx val="1"/>
          <c:order val="0"/>
          <c:tx>
            <c:strRef>
              <c:f>Лист1!$B$28</c:f>
              <c:strCache>
                <c:ptCount val="1"/>
                <c:pt idx="0">
                  <c:v>Растениеводство</c:v>
                </c:pt>
              </c:strCache>
            </c:strRef>
          </c:tx>
          <c:dLbls>
            <c:dLbl>
              <c:idx val="0"/>
              <c:layout>
                <c:manualLayout>
                  <c:x val="3.9143810387604276E-2"/>
                  <c:y val="0"/>
                </c:manualLayout>
              </c:layout>
              <c:showVal val="1"/>
              <c:extLst>
                <c:ext xmlns:c15="http://schemas.microsoft.com/office/drawing/2012/chart" uri="{CE6537A1-D6FC-4f65-9D91-7224C49458BB}"/>
              </c:extLst>
            </c:dLbl>
            <c:dLbl>
              <c:idx val="1"/>
              <c:layout>
                <c:manualLayout>
                  <c:x val="3.7172121682834611E-2"/>
                  <c:y val="-4.7280168215167876E-3"/>
                </c:manualLayout>
              </c:layout>
              <c:showVal val="1"/>
              <c:extLst>
                <c:ext xmlns:c15="http://schemas.microsoft.com/office/drawing/2012/chart" uri="{CE6537A1-D6FC-4f65-9D91-7224C49458BB}"/>
              </c:extLst>
            </c:dLbl>
            <c:dLbl>
              <c:idx val="2"/>
              <c:layout>
                <c:manualLayout>
                  <c:x val="3.7248563728152752E-2"/>
                  <c:y val="-4.1666652996504919E-3"/>
                </c:manualLayout>
              </c:layout>
              <c:showVal val="1"/>
              <c:extLst>
                <c:ext xmlns:c15="http://schemas.microsoft.com/office/drawing/2012/chart" uri="{CE6537A1-D6FC-4f65-9D91-7224C49458BB}"/>
              </c:extLst>
            </c:dLbl>
            <c:dLbl>
              <c:idx val="3"/>
              <c:layout>
                <c:manualLayout>
                  <c:x val="3.5123990932747776E-2"/>
                  <c:y val="-5.8510479491312734E-3"/>
                </c:manualLayout>
              </c:layout>
              <c:showVal val="1"/>
              <c:extLst>
                <c:ext xmlns:c15="http://schemas.microsoft.com/office/drawing/2012/chart" uri="{CE6537A1-D6FC-4f65-9D91-7224C49458BB}"/>
              </c:extLst>
            </c:dLbl>
            <c:dLbl>
              <c:idx val="4"/>
              <c:layout>
                <c:manualLayout>
                  <c:x val="3.5149471614520512E-2"/>
                  <c:y val="-9.4563617269154444E-3"/>
                </c:manualLayout>
              </c:layout>
              <c:showVal val="1"/>
              <c:extLst>
                <c:ext xmlns:c15="http://schemas.microsoft.com/office/drawing/2012/chart" uri="{CE6537A1-D6FC-4f65-9D91-7224C49458BB}"/>
              </c:extLst>
            </c:dLbl>
            <c:dLbl>
              <c:idx val="5"/>
              <c:layout>
                <c:manualLayout>
                  <c:x val="3.9271213796467939E-2"/>
                  <c:y val="-4.7280168215167876E-3"/>
                </c:manualLayout>
              </c:layout>
              <c:showVal val="1"/>
              <c:extLst>
                <c:ext xmlns:c15="http://schemas.microsoft.com/office/drawing/2012/chart" uri="{CE6537A1-D6FC-4f65-9D91-7224C49458BB}"/>
              </c:extLst>
            </c:dLbl>
            <c:spPr>
              <a:noFill/>
              <a:ln>
                <a:noFill/>
              </a:ln>
              <a:effectLst/>
            </c:spPr>
            <c:txPr>
              <a:bodyPr/>
              <a:lstStyle/>
              <a:p>
                <a:pPr>
                  <a:defRPr b="1"/>
                </a:pPr>
                <a:endParaRPr lang="ru-RU"/>
              </a:p>
            </c:txPr>
            <c:showVal val="1"/>
            <c:extLst>
              <c:ext xmlns:c15="http://schemas.microsoft.com/office/drawing/2012/chart" uri="{CE6537A1-D6FC-4f65-9D91-7224C49458BB}">
                <c15:showLeaderLines val="0"/>
              </c:ext>
            </c:extLst>
          </c:dLbls>
          <c:cat>
            <c:numRef>
              <c:f>Лист1!$C$26:$G$26</c:f>
              <c:numCache>
                <c:formatCode>General</c:formatCode>
                <c:ptCount val="5"/>
                <c:pt idx="0">
                  <c:v>2011</c:v>
                </c:pt>
                <c:pt idx="1">
                  <c:v>2012</c:v>
                </c:pt>
                <c:pt idx="2">
                  <c:v>2013</c:v>
                </c:pt>
                <c:pt idx="3">
                  <c:v>2014</c:v>
                </c:pt>
                <c:pt idx="4">
                  <c:v>2015</c:v>
                </c:pt>
              </c:numCache>
            </c:numRef>
          </c:cat>
          <c:val>
            <c:numRef>
              <c:f>Лист1!$C$29:$G$29</c:f>
              <c:numCache>
                <c:formatCode>0.0</c:formatCode>
                <c:ptCount val="5"/>
                <c:pt idx="0">
                  <c:v>102519</c:v>
                </c:pt>
                <c:pt idx="1">
                  <c:v>87436</c:v>
                </c:pt>
                <c:pt idx="2">
                  <c:v>84691</c:v>
                </c:pt>
                <c:pt idx="3">
                  <c:v>101176</c:v>
                </c:pt>
                <c:pt idx="4">
                  <c:v>100691</c:v>
                </c:pt>
              </c:numCache>
            </c:numRef>
          </c:val>
        </c:ser>
        <c:shape val="box"/>
        <c:axId val="135707648"/>
        <c:axId val="135709440"/>
        <c:axId val="0"/>
      </c:bar3DChart>
      <c:catAx>
        <c:axId val="135707648"/>
        <c:scaling>
          <c:orientation val="minMax"/>
        </c:scaling>
        <c:axPos val="b"/>
        <c:numFmt formatCode="General" sourceLinked="1"/>
        <c:tickLblPos val="nextTo"/>
        <c:crossAx val="135709440"/>
        <c:crosses val="autoZero"/>
        <c:auto val="1"/>
        <c:lblAlgn val="ctr"/>
        <c:lblOffset val="100"/>
      </c:catAx>
      <c:valAx>
        <c:axId val="135709440"/>
        <c:scaling>
          <c:orientation val="minMax"/>
        </c:scaling>
        <c:delete val="1"/>
        <c:axPos val="l"/>
        <c:majorGridlines/>
        <c:numFmt formatCode="0.0" sourceLinked="1"/>
        <c:tickLblPos val="none"/>
        <c:crossAx val="135707648"/>
        <c:crosses val="autoZero"/>
        <c:crossBetween val="between"/>
      </c:valAx>
    </c:plotArea>
    <c:plotVisOnly val="1"/>
    <c:dispBlanksAs val="gap"/>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ru-RU"/>
  <c:style val="27"/>
  <c:chart>
    <c:title>
      <c:tx>
        <c:rich>
          <a:bodyPr/>
          <a:lstStyle/>
          <a:p>
            <a:pPr>
              <a:defRPr sz="1100"/>
            </a:pPr>
            <a:r>
              <a:rPr lang="ru-RU" sz="1100"/>
              <a:t>                 Объем инвестиций в основной капитал, млн. руб.</a:t>
            </a:r>
          </a:p>
        </c:rich>
      </c:tx>
      <c:layout>
        <c:manualLayout>
          <c:xMode val="edge"/>
          <c:yMode val="edge"/>
          <c:x val="0.15274814120904456"/>
          <c:y val="1.990667833187632E-3"/>
        </c:manualLayout>
      </c:layout>
    </c:title>
    <c:plotArea>
      <c:layout/>
      <c:lineChart>
        <c:grouping val="standard"/>
        <c:ser>
          <c:idx val="0"/>
          <c:order val="0"/>
          <c:tx>
            <c:strRef>
              <c:f>Лист1!$B$1</c:f>
              <c:strCache>
                <c:ptCount val="1"/>
                <c:pt idx="0">
                  <c:v>Ряд 1</c:v>
                </c:pt>
              </c:strCache>
            </c:strRef>
          </c:tx>
          <c:dLbls>
            <c:dLbl>
              <c:idx val="0"/>
              <c:layout>
                <c:manualLayout>
                  <c:x val="-6.4814814814819433E-2"/>
                  <c:y val="-0.14814814814814894"/>
                </c:manualLayout>
              </c:layout>
              <c:showVal val="1"/>
              <c:extLst>
                <c:ext xmlns:c15="http://schemas.microsoft.com/office/drawing/2012/chart" uri="{CE6537A1-D6FC-4f65-9D91-7224C49458BB}"/>
              </c:extLst>
            </c:dLbl>
            <c:dLbl>
              <c:idx val="1"/>
              <c:layout>
                <c:manualLayout>
                  <c:x val="-6.25E-2"/>
                  <c:y val="-0.17037095363079616"/>
                </c:manualLayout>
              </c:layout>
              <c:showVal val="1"/>
              <c:extLst>
                <c:ext xmlns:c15="http://schemas.microsoft.com/office/drawing/2012/chart" uri="{CE6537A1-D6FC-4f65-9D91-7224C49458BB}"/>
              </c:extLst>
            </c:dLbl>
            <c:dLbl>
              <c:idx val="2"/>
              <c:layout>
                <c:manualLayout>
                  <c:x val="-6.9444444444444434E-2"/>
                  <c:y val="-0.17777777777777778"/>
                </c:manualLayout>
              </c:layout>
              <c:showVal val="1"/>
              <c:extLst>
                <c:ext xmlns:c15="http://schemas.microsoft.com/office/drawing/2012/chart" uri="{CE6537A1-D6FC-4f65-9D91-7224C49458BB}"/>
              </c:extLst>
            </c:dLbl>
            <c:dLbl>
              <c:idx val="3"/>
              <c:layout>
                <c:manualLayout>
                  <c:x val="-6.9444444444444503E-2"/>
                  <c:y val="-0.15555555555555556"/>
                </c:manualLayout>
              </c:layout>
              <c:showVal val="1"/>
              <c:extLst>
                <c:ext xmlns:c15="http://schemas.microsoft.com/office/drawing/2012/chart" uri="{CE6537A1-D6FC-4f65-9D91-7224C49458BB}"/>
              </c:extLst>
            </c:dLbl>
            <c:dLbl>
              <c:idx val="4"/>
              <c:layout>
                <c:manualLayout>
                  <c:x val="-8.3333333333333343E-2"/>
                  <c:y val="-0.12592592592592589"/>
                </c:manualLayout>
              </c:layout>
              <c:showVal val="1"/>
              <c:extLst>
                <c:ext xmlns:c15="http://schemas.microsoft.com/office/drawing/2012/chart" uri="{CE6537A1-D6FC-4f65-9D91-7224C49458BB}"/>
              </c:extLst>
            </c:dLbl>
            <c:dLbl>
              <c:idx val="5"/>
              <c:layout>
                <c:manualLayout>
                  <c:x val="-4.8611111111111112E-2"/>
                  <c:y val="-0.15555555555555556"/>
                </c:manualLayout>
              </c:layout>
              <c:showVal val="1"/>
              <c:extLst>
                <c:ext xmlns:c15="http://schemas.microsoft.com/office/drawing/2012/chart" uri="{CE6537A1-D6FC-4f65-9D91-7224C49458BB}"/>
              </c:extLst>
            </c:dLbl>
            <c:spPr>
              <a:noFill/>
              <a:ln>
                <a:noFill/>
              </a:ln>
              <a:effectLst/>
            </c:spPr>
            <c:txPr>
              <a:bodyPr/>
              <a:lstStyle/>
              <a:p>
                <a:pPr>
                  <a:defRPr sz="1000" b="0" i="0" baseline="0"/>
                </a:pPr>
                <a:endParaRPr lang="ru-RU"/>
              </a:p>
            </c:txPr>
            <c:showVal val="1"/>
            <c:extLst>
              <c:ext xmlns:c15="http://schemas.microsoft.com/office/drawing/2012/chart" uri="{CE6537A1-D6FC-4f65-9D91-7224C49458BB}">
                <c15:showLeaderLines val="0"/>
              </c:ext>
            </c:extLst>
          </c:dLbls>
          <c:cat>
            <c:numRef>
              <c:f>Лист1!$A$2:$A$7</c:f>
              <c:numCache>
                <c:formatCode>General</c:formatCode>
                <c:ptCount val="6"/>
                <c:pt idx="0">
                  <c:v>2010</c:v>
                </c:pt>
                <c:pt idx="1">
                  <c:v>2011</c:v>
                </c:pt>
                <c:pt idx="2">
                  <c:v>2012</c:v>
                </c:pt>
                <c:pt idx="3">
                  <c:v>2013</c:v>
                </c:pt>
                <c:pt idx="4">
                  <c:v>2014</c:v>
                </c:pt>
                <c:pt idx="5">
                  <c:v>2015</c:v>
                </c:pt>
              </c:numCache>
            </c:numRef>
          </c:cat>
          <c:val>
            <c:numRef>
              <c:f>Лист1!$B$2:$B$7</c:f>
              <c:numCache>
                <c:formatCode>General</c:formatCode>
                <c:ptCount val="6"/>
                <c:pt idx="0">
                  <c:v>4461.04</c:v>
                </c:pt>
                <c:pt idx="1">
                  <c:v>5941.34</c:v>
                </c:pt>
                <c:pt idx="2">
                  <c:v>6644.94</c:v>
                </c:pt>
                <c:pt idx="3">
                  <c:v>7438.87</c:v>
                </c:pt>
                <c:pt idx="4">
                  <c:v>17009.97</c:v>
                </c:pt>
                <c:pt idx="5">
                  <c:v>32736.58</c:v>
                </c:pt>
              </c:numCache>
            </c:numRef>
          </c:val>
        </c:ser>
        <c:marker val="1"/>
        <c:axId val="135147520"/>
        <c:axId val="135149056"/>
      </c:lineChart>
      <c:catAx>
        <c:axId val="135147520"/>
        <c:scaling>
          <c:orientation val="minMax"/>
        </c:scaling>
        <c:axPos val="b"/>
        <c:numFmt formatCode="General" sourceLinked="1"/>
        <c:tickLblPos val="nextTo"/>
        <c:txPr>
          <a:bodyPr/>
          <a:lstStyle/>
          <a:p>
            <a:pPr>
              <a:defRPr sz="1000"/>
            </a:pPr>
            <a:endParaRPr lang="ru-RU"/>
          </a:p>
        </c:txPr>
        <c:crossAx val="135149056"/>
        <c:crosses val="autoZero"/>
        <c:auto val="1"/>
        <c:lblAlgn val="ctr"/>
        <c:lblOffset val="100"/>
      </c:catAx>
      <c:valAx>
        <c:axId val="135149056"/>
        <c:scaling>
          <c:orientation val="minMax"/>
        </c:scaling>
        <c:delete val="1"/>
        <c:axPos val="l"/>
        <c:numFmt formatCode="General" sourceLinked="1"/>
        <c:tickLblPos val="none"/>
        <c:crossAx val="135147520"/>
        <c:crosses val="autoZero"/>
        <c:crossBetween val="between"/>
      </c:valAx>
      <c:spPr>
        <a:ln>
          <a:noFill/>
        </a:ln>
      </c:spPr>
    </c:plotArea>
    <c:plotVisOnly val="1"/>
    <c:dispBlanksAs val="gap"/>
  </c:chart>
  <c:spPr>
    <a:ln>
      <a:noFill/>
    </a:ln>
  </c:spPr>
  <c:txPr>
    <a:bodyPr/>
    <a:lstStyle/>
    <a:p>
      <a:pPr>
        <a:defRPr sz="1400">
          <a:latin typeface="Times New Roman" pitchFamily="18" charset="0"/>
          <a:cs typeface="Times New Roman" pitchFamily="18" charset="0"/>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style val="27"/>
  <c:chart>
    <c:title>
      <c:tx>
        <c:rich>
          <a:bodyPr/>
          <a:lstStyle/>
          <a:p>
            <a:pPr algn="ctr">
              <a:defRPr sz="1100"/>
            </a:pPr>
            <a:r>
              <a:rPr lang="ru-RU" sz="1100"/>
              <a:t>                 Объем инвестиций в основной капитал (за исключением бюджетных</a:t>
            </a:r>
            <a:r>
              <a:rPr lang="ru-RU" sz="1100" baseline="0"/>
              <a:t> стерств) в расчете на 1 человека населения</a:t>
            </a:r>
            <a:r>
              <a:rPr lang="ru-RU" sz="1100"/>
              <a:t>, рублей</a:t>
            </a:r>
          </a:p>
        </c:rich>
      </c:tx>
      <c:layout>
        <c:manualLayout>
          <c:xMode val="edge"/>
          <c:yMode val="edge"/>
          <c:x val="0.15274814120904456"/>
          <c:y val="1.990667833187632E-3"/>
        </c:manualLayout>
      </c:layout>
    </c:title>
    <c:plotArea>
      <c:layout/>
      <c:lineChart>
        <c:grouping val="standard"/>
        <c:ser>
          <c:idx val="0"/>
          <c:order val="0"/>
          <c:tx>
            <c:strRef>
              <c:f>'Лист1'!$B$1</c:f>
              <c:strCache>
                <c:ptCount val="1"/>
                <c:pt idx="0">
                  <c:v>Ряд 1</c:v>
                </c:pt>
              </c:strCache>
            </c:strRef>
          </c:tx>
          <c:dLbls>
            <c:dLbl>
              <c:idx val="0"/>
              <c:layout>
                <c:manualLayout>
                  <c:x val="-6.4814814814819433E-2"/>
                  <c:y val="-0.14814814814814894"/>
                </c:manualLayout>
              </c:layout>
              <c:showVal val="1"/>
              <c:extLst>
                <c:ext xmlns:c15="http://schemas.microsoft.com/office/drawing/2012/chart" uri="{CE6537A1-D6FC-4f65-9D91-7224C49458BB}"/>
              </c:extLst>
            </c:dLbl>
            <c:dLbl>
              <c:idx val="1"/>
              <c:layout>
                <c:manualLayout>
                  <c:x val="-6.25E-2"/>
                  <c:y val="-0.17037095363079616"/>
                </c:manualLayout>
              </c:layout>
              <c:showVal val="1"/>
              <c:extLst>
                <c:ext xmlns:c15="http://schemas.microsoft.com/office/drawing/2012/chart" uri="{CE6537A1-D6FC-4f65-9D91-7224C49458BB}"/>
              </c:extLst>
            </c:dLbl>
            <c:dLbl>
              <c:idx val="2"/>
              <c:layout>
                <c:manualLayout>
                  <c:x val="-6.9444444444444434E-2"/>
                  <c:y val="-0.17777777777777778"/>
                </c:manualLayout>
              </c:layout>
              <c:showVal val="1"/>
              <c:extLst>
                <c:ext xmlns:c15="http://schemas.microsoft.com/office/drawing/2012/chart" uri="{CE6537A1-D6FC-4f65-9D91-7224C49458BB}"/>
              </c:extLst>
            </c:dLbl>
            <c:dLbl>
              <c:idx val="3"/>
              <c:layout>
                <c:manualLayout>
                  <c:x val="-6.9444444444444503E-2"/>
                  <c:y val="-0.15555555555555556"/>
                </c:manualLayout>
              </c:layout>
              <c:showVal val="1"/>
              <c:extLst>
                <c:ext xmlns:c15="http://schemas.microsoft.com/office/drawing/2012/chart" uri="{CE6537A1-D6FC-4f65-9D91-7224C49458BB}"/>
              </c:extLst>
            </c:dLbl>
            <c:dLbl>
              <c:idx val="4"/>
              <c:layout>
                <c:manualLayout>
                  <c:x val="-8.3333333333333343E-2"/>
                  <c:y val="-0.12592592592592589"/>
                </c:manualLayout>
              </c:layout>
              <c:showVal val="1"/>
              <c:extLst>
                <c:ext xmlns:c15="http://schemas.microsoft.com/office/drawing/2012/chart" uri="{CE6537A1-D6FC-4f65-9D91-7224C49458BB}"/>
              </c:extLst>
            </c:dLbl>
            <c:dLbl>
              <c:idx val="5"/>
              <c:layout>
                <c:manualLayout>
                  <c:x val="-4.8611111111111112E-2"/>
                  <c:y val="-0.15555555555555556"/>
                </c:manualLayout>
              </c:layout>
              <c:showVal val="1"/>
              <c:extLst>
                <c:ext xmlns:c15="http://schemas.microsoft.com/office/drawing/2012/chart" uri="{CE6537A1-D6FC-4f65-9D91-7224C49458BB}"/>
              </c:extLst>
            </c:dLbl>
            <c:spPr>
              <a:noFill/>
              <a:ln>
                <a:noFill/>
              </a:ln>
              <a:effectLst/>
            </c:spPr>
            <c:txPr>
              <a:bodyPr/>
              <a:lstStyle/>
              <a:p>
                <a:pPr>
                  <a:defRPr sz="1000" b="0"/>
                </a:pPr>
                <a:endParaRPr lang="ru-RU"/>
              </a:p>
            </c:txPr>
            <c:showVal val="1"/>
            <c:extLst>
              <c:ext xmlns:c15="http://schemas.microsoft.com/office/drawing/2012/chart" uri="{CE6537A1-D6FC-4f65-9D91-7224C49458BB}">
                <c15:showLeaderLines val="0"/>
              </c:ext>
            </c:extLst>
          </c:dLbls>
          <c:trendline>
            <c:spPr>
              <a:ln w="6350"/>
            </c:spPr>
            <c:trendlineType val="linear"/>
          </c:trendline>
          <c:cat>
            <c:numRef>
              <c:f>'Лист1'!$A$2:$A$7</c:f>
              <c:numCache>
                <c:formatCode>General</c:formatCode>
                <c:ptCount val="6"/>
                <c:pt idx="0">
                  <c:v>2010</c:v>
                </c:pt>
                <c:pt idx="1">
                  <c:v>2011</c:v>
                </c:pt>
                <c:pt idx="2">
                  <c:v>2012</c:v>
                </c:pt>
                <c:pt idx="3">
                  <c:v>2013</c:v>
                </c:pt>
                <c:pt idx="4">
                  <c:v>2014</c:v>
                </c:pt>
                <c:pt idx="5">
                  <c:v>2015</c:v>
                </c:pt>
              </c:numCache>
            </c:numRef>
          </c:cat>
          <c:val>
            <c:numRef>
              <c:f>'Лист1'!$B$2:$B$7</c:f>
              <c:numCache>
                <c:formatCode>General</c:formatCode>
                <c:ptCount val="6"/>
                <c:pt idx="0">
                  <c:v>246362.27000000011</c:v>
                </c:pt>
                <c:pt idx="1">
                  <c:v>341273.61</c:v>
                </c:pt>
                <c:pt idx="2">
                  <c:v>409425.46</c:v>
                </c:pt>
                <c:pt idx="3">
                  <c:v>467726.11</c:v>
                </c:pt>
                <c:pt idx="4">
                  <c:v>1086474.21</c:v>
                </c:pt>
                <c:pt idx="5">
                  <c:v>2107402.2999999998</c:v>
                </c:pt>
              </c:numCache>
            </c:numRef>
          </c:val>
        </c:ser>
        <c:marker val="1"/>
        <c:axId val="136054656"/>
        <c:axId val="136056192"/>
      </c:lineChart>
      <c:catAx>
        <c:axId val="136054656"/>
        <c:scaling>
          <c:orientation val="minMax"/>
        </c:scaling>
        <c:axPos val="b"/>
        <c:numFmt formatCode="General" sourceLinked="1"/>
        <c:tickLblPos val="nextTo"/>
        <c:txPr>
          <a:bodyPr/>
          <a:lstStyle/>
          <a:p>
            <a:pPr>
              <a:defRPr sz="1000"/>
            </a:pPr>
            <a:endParaRPr lang="ru-RU"/>
          </a:p>
        </c:txPr>
        <c:crossAx val="136056192"/>
        <c:crosses val="autoZero"/>
        <c:auto val="1"/>
        <c:lblAlgn val="ctr"/>
        <c:lblOffset val="100"/>
      </c:catAx>
      <c:valAx>
        <c:axId val="136056192"/>
        <c:scaling>
          <c:orientation val="minMax"/>
        </c:scaling>
        <c:delete val="1"/>
        <c:axPos val="l"/>
        <c:numFmt formatCode="General" sourceLinked="1"/>
        <c:tickLblPos val="none"/>
        <c:crossAx val="136054656"/>
        <c:crosses val="autoZero"/>
        <c:crossBetween val="between"/>
      </c:valAx>
      <c:spPr>
        <a:noFill/>
        <a:ln w="25400">
          <a:noFill/>
        </a:ln>
      </c:spPr>
    </c:plotArea>
    <c:plotVisOnly val="1"/>
    <c:dispBlanksAs val="gap"/>
  </c:chart>
  <c:spPr>
    <a:ln>
      <a:noFill/>
    </a:ln>
  </c:spPr>
  <c:txPr>
    <a:bodyPr/>
    <a:lstStyle/>
    <a:p>
      <a:pPr>
        <a:defRPr sz="1400">
          <a:latin typeface="Times New Roman" pitchFamily="18" charset="0"/>
          <a:cs typeface="Times New Roman" pitchFamily="18" charset="0"/>
        </a:defRPr>
      </a:pPr>
      <a:endParaRPr lang="ru-RU"/>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50" baseline="0">
                <a:latin typeface="Times New Roman" pitchFamily="18" charset="0"/>
              </a:defRPr>
            </a:pPr>
            <a:r>
              <a:rPr lang="ru-RU" sz="1050"/>
              <a:t>Доля муниципальных учреждений культуры, здания которых находятся 
в </a:t>
            </a:r>
            <a:r>
              <a:rPr lang="ru-RU" sz="1000"/>
              <a:t>аварийном</a:t>
            </a:r>
            <a:r>
              <a:rPr lang="ru-RU" sz="1050"/>
              <a:t> состоянии или требуют капитального ремонта, в общем количестве муниципальных учреждений культуры , %</a:t>
            </a:r>
          </a:p>
        </c:rich>
      </c:tx>
    </c:title>
    <c:plotArea>
      <c:layout/>
      <c:lineChart>
        <c:grouping val="standard"/>
        <c:ser>
          <c:idx val="0"/>
          <c:order val="0"/>
          <c:tx>
            <c:strRef>
              <c:f>Лист1!$F$7</c:f>
              <c:strCache>
                <c:ptCount val="1"/>
                <c:pt idx="0">
                  <c:v>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 %</c:v>
                </c:pt>
              </c:strCache>
            </c:strRef>
          </c:tx>
          <c:dLbls>
            <c:dLbl>
              <c:idx val="0"/>
              <c:layout>
                <c:manualLayout>
                  <c:x val="-2.7795595467180002E-2"/>
                  <c:y val="5.3615681109127532E-2"/>
                </c:manualLayout>
              </c:layout>
              <c:showVal val="1"/>
              <c:extLst>
                <c:ext xmlns:c15="http://schemas.microsoft.com/office/drawing/2012/chart" uri="{CE6537A1-D6FC-4f65-9D91-7224C49458BB}"/>
              </c:extLst>
            </c:dLbl>
            <c:dLbl>
              <c:idx val="1"/>
              <c:layout>
                <c:manualLayout>
                  <c:x val="-2.3519350010690648E-2"/>
                  <c:y val="6.5988530595848513E-2"/>
                </c:manualLayout>
              </c:layout>
              <c:showVal val="1"/>
              <c:extLst>
                <c:ext xmlns:c15="http://schemas.microsoft.com/office/drawing/2012/chart" uri="{CE6537A1-D6FC-4f65-9D91-7224C49458BB}"/>
              </c:extLst>
            </c:dLbl>
            <c:dLbl>
              <c:idx val="2"/>
              <c:layout>
                <c:manualLayout>
                  <c:x val="-6.4143681847341247E-2"/>
                  <c:y val="4.5367114784645904E-2"/>
                </c:manualLayout>
              </c:layout>
              <c:showVal val="1"/>
              <c:extLst>
                <c:ext xmlns:c15="http://schemas.microsoft.com/office/drawing/2012/chart" uri="{CE6537A1-D6FC-4f65-9D91-7224C49458BB}"/>
              </c:extLst>
            </c:dLbl>
            <c:dLbl>
              <c:idx val="3"/>
              <c:layout>
                <c:manualLayout>
                  <c:x val="-2.13812272824468E-3"/>
                  <c:y val="-3.2994265297924256E-2"/>
                </c:manualLayout>
              </c:layout>
              <c:showVal val="1"/>
              <c:extLst>
                <c:ext xmlns:c15="http://schemas.microsoft.com/office/drawing/2012/chart" uri="{CE6537A1-D6FC-4f65-9D91-7224C49458BB}"/>
              </c:extLst>
            </c:dLbl>
            <c:dLbl>
              <c:idx val="4"/>
              <c:layout>
                <c:manualLayout>
                  <c:x val="-6.4143681847341708E-3"/>
                  <c:y val="2.8869982135683741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numRef>
              <c:f>Лист1!$E$8:$E$12</c:f>
              <c:numCache>
                <c:formatCode>General</c:formatCode>
                <c:ptCount val="5"/>
                <c:pt idx="0">
                  <c:v>2011</c:v>
                </c:pt>
                <c:pt idx="1">
                  <c:v>2012</c:v>
                </c:pt>
                <c:pt idx="2">
                  <c:v>2013</c:v>
                </c:pt>
                <c:pt idx="3">
                  <c:v>2014</c:v>
                </c:pt>
                <c:pt idx="4">
                  <c:v>2015</c:v>
                </c:pt>
              </c:numCache>
            </c:numRef>
          </c:cat>
          <c:val>
            <c:numRef>
              <c:f>Лист1!$F$8:$F$12</c:f>
              <c:numCache>
                <c:formatCode>General</c:formatCode>
                <c:ptCount val="5"/>
                <c:pt idx="0">
                  <c:v>36.5</c:v>
                </c:pt>
                <c:pt idx="1">
                  <c:v>42.3</c:v>
                </c:pt>
                <c:pt idx="2">
                  <c:v>34.6</c:v>
                </c:pt>
                <c:pt idx="3">
                  <c:v>30.9</c:v>
                </c:pt>
                <c:pt idx="4">
                  <c:v>19.23</c:v>
                </c:pt>
              </c:numCache>
            </c:numRef>
          </c:val>
        </c:ser>
        <c:marker val="1"/>
        <c:axId val="136083712"/>
        <c:axId val="136101888"/>
      </c:lineChart>
      <c:catAx>
        <c:axId val="136083712"/>
        <c:scaling>
          <c:orientation val="minMax"/>
        </c:scaling>
        <c:axPos val="b"/>
        <c:numFmt formatCode="General" sourceLinked="1"/>
        <c:tickLblPos val="nextTo"/>
        <c:crossAx val="136101888"/>
        <c:crosses val="autoZero"/>
        <c:auto val="1"/>
        <c:lblAlgn val="ctr"/>
        <c:lblOffset val="100"/>
      </c:catAx>
      <c:valAx>
        <c:axId val="136101888"/>
        <c:scaling>
          <c:orientation val="minMax"/>
        </c:scaling>
        <c:axPos val="l"/>
        <c:numFmt formatCode="General" sourceLinked="1"/>
        <c:tickLblPos val="nextTo"/>
        <c:crossAx val="136083712"/>
        <c:crosses val="autoZero"/>
        <c:crossBetween val="between"/>
      </c:valAx>
      <c:spPr>
        <a:noFill/>
        <a:ln w="25400">
          <a:noFill/>
        </a:ln>
      </c:spPr>
    </c:plotArea>
    <c:plotVisOnly val="1"/>
    <c:dispBlanksAs val="gap"/>
  </c:chart>
  <c:spPr>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solidFill>
                  <a:sysClr val="windowText" lastClr="000000"/>
                </a:solidFill>
              </a:defRPr>
            </a:pPr>
            <a:r>
              <a:rPr lang="ru-RU" sz="1000">
                <a:solidFill>
                  <a:sysClr val="windowText" lastClr="000000"/>
                </a:solidFill>
                <a:latin typeface="Times New Roman" pitchFamily="18" charset="0"/>
                <a:cs typeface="Times New Roman" pitchFamily="18" charset="0"/>
              </a:rPr>
              <a:t>Доля населения, систематически занимающегося физической культурой и спортом </a:t>
            </a:r>
          </a:p>
        </c:rich>
      </c:tx>
      <c:layout>
        <c:manualLayout>
          <c:xMode val="edge"/>
          <c:yMode val="edge"/>
          <c:x val="0.15762489063867019"/>
          <c:y val="2.3148148148148147E-2"/>
        </c:manualLayout>
      </c:layout>
    </c:title>
    <c:plotArea>
      <c:layout/>
      <c:lineChart>
        <c:grouping val="standard"/>
        <c:ser>
          <c:idx val="0"/>
          <c:order val="0"/>
          <c:dLbls>
            <c:dLbl>
              <c:idx val="0"/>
              <c:layout>
                <c:manualLayout>
                  <c:x val="-6.1111111111111123E-2"/>
                  <c:y val="-4.6296296296296523E-2"/>
                </c:manualLayout>
              </c:layout>
              <c:showVal val="1"/>
              <c:extLst>
                <c:ext xmlns:c15="http://schemas.microsoft.com/office/drawing/2012/chart" uri="{CE6537A1-D6FC-4f65-9D91-7224C49458BB}"/>
              </c:extLst>
            </c:dLbl>
            <c:dLbl>
              <c:idx val="1"/>
              <c:layout>
                <c:manualLayout>
                  <c:x val="-7.2222222222222424E-2"/>
                  <c:y val="-5.0925925925925923E-2"/>
                </c:manualLayout>
              </c:layout>
              <c:showVal val="1"/>
              <c:extLst>
                <c:ext xmlns:c15="http://schemas.microsoft.com/office/drawing/2012/chart" uri="{CE6537A1-D6FC-4f65-9D91-7224C49458BB}"/>
              </c:extLst>
            </c:dLbl>
            <c:dLbl>
              <c:idx val="2"/>
              <c:layout>
                <c:manualLayout>
                  <c:x val="-7.2222222222222174E-2"/>
                  <c:y val="-5.5555555555555455E-2"/>
                </c:manualLayout>
              </c:layout>
              <c:showVal val="1"/>
              <c:extLst>
                <c:ext xmlns:c15="http://schemas.microsoft.com/office/drawing/2012/chart" uri="{CE6537A1-D6FC-4f65-9D91-7224C49458BB}"/>
              </c:extLst>
            </c:dLbl>
            <c:dLbl>
              <c:idx val="3"/>
              <c:layout>
                <c:manualLayout>
                  <c:x val="-7.5000000000000011E-2"/>
                  <c:y val="-5.0925925925925923E-2"/>
                </c:manualLayout>
              </c:layout>
              <c:showVal val="1"/>
              <c:extLst>
                <c:ext xmlns:c15="http://schemas.microsoft.com/office/drawing/2012/chart" uri="{CE6537A1-D6FC-4f65-9D91-7224C49458BB}"/>
              </c:extLst>
            </c:dLbl>
            <c:dLbl>
              <c:idx val="4"/>
              <c:layout>
                <c:manualLayout>
                  <c:x val="-6.3888888888888884E-2"/>
                  <c:y val="-4.6296296296296523E-2"/>
                </c:manualLayout>
              </c:layout>
              <c:showVal val="1"/>
              <c:extLst>
                <c:ext xmlns:c15="http://schemas.microsoft.com/office/drawing/2012/chart" uri="{CE6537A1-D6FC-4f65-9D91-7224C49458BB}"/>
              </c:extLst>
            </c:dLbl>
            <c:dLbl>
              <c:idx val="5"/>
              <c:layout>
                <c:manualLayout>
                  <c:x val="-4.1666666666666664E-2"/>
                  <c:y val="-5.5555555555555455E-2"/>
                </c:manualLayout>
              </c:layout>
              <c:showVal val="1"/>
              <c:extLst>
                <c:ext xmlns:c15="http://schemas.microsoft.com/office/drawing/2012/chart" uri="{CE6537A1-D6FC-4f65-9D91-7224C49458BB}"/>
              </c:extLst>
            </c:dLbl>
            <c:spPr>
              <a:noFill/>
              <a:ln>
                <a:noFill/>
              </a:ln>
              <a:effectLst/>
            </c:spPr>
            <c:txPr>
              <a:bodyPr/>
              <a:lstStyle/>
              <a:p>
                <a:pPr>
                  <a:defRPr b="1"/>
                </a:pPr>
                <a:endParaRPr lang="ru-RU"/>
              </a:p>
            </c:txPr>
            <c:showVal val="1"/>
            <c:extLst>
              <c:ext xmlns:c15="http://schemas.microsoft.com/office/drawing/2012/chart" uri="{CE6537A1-D6FC-4f65-9D91-7224C49458BB}">
                <c15:showLeaderLines val="0"/>
              </c:ext>
            </c:extLst>
          </c:dLbls>
          <c:cat>
            <c:numRef>
              <c:f>Лист1!$D$27:$H$27</c:f>
              <c:numCache>
                <c:formatCode>General</c:formatCode>
                <c:ptCount val="5"/>
                <c:pt idx="0">
                  <c:v>2011</c:v>
                </c:pt>
                <c:pt idx="1">
                  <c:v>2012</c:v>
                </c:pt>
                <c:pt idx="2">
                  <c:v>2013</c:v>
                </c:pt>
                <c:pt idx="3">
                  <c:v>2014</c:v>
                </c:pt>
                <c:pt idx="4">
                  <c:v>2015</c:v>
                </c:pt>
              </c:numCache>
            </c:numRef>
          </c:cat>
          <c:val>
            <c:numRef>
              <c:f>Лист1!$D$28:$H$28</c:f>
              <c:numCache>
                <c:formatCode>0.00%</c:formatCode>
                <c:ptCount val="5"/>
                <c:pt idx="0">
                  <c:v>0.10690000000000002</c:v>
                </c:pt>
                <c:pt idx="1">
                  <c:v>0.12870000000000001</c:v>
                </c:pt>
                <c:pt idx="2">
                  <c:v>0.14980000000000004</c:v>
                </c:pt>
                <c:pt idx="3">
                  <c:v>0.1628</c:v>
                </c:pt>
                <c:pt idx="4">
                  <c:v>0.17080000000000001</c:v>
                </c:pt>
              </c:numCache>
            </c:numRef>
          </c:val>
        </c:ser>
        <c:marker val="1"/>
        <c:axId val="141501568"/>
        <c:axId val="141503104"/>
      </c:lineChart>
      <c:catAx>
        <c:axId val="141501568"/>
        <c:scaling>
          <c:orientation val="minMax"/>
        </c:scaling>
        <c:axPos val="b"/>
        <c:numFmt formatCode="General" sourceLinked="1"/>
        <c:tickLblPos val="nextTo"/>
        <c:crossAx val="141503104"/>
        <c:crosses val="autoZero"/>
        <c:auto val="1"/>
        <c:lblAlgn val="ctr"/>
        <c:lblOffset val="100"/>
      </c:catAx>
      <c:valAx>
        <c:axId val="141503104"/>
        <c:scaling>
          <c:orientation val="minMax"/>
        </c:scaling>
        <c:axPos val="l"/>
        <c:majorGridlines/>
        <c:numFmt formatCode="0.00%" sourceLinked="1"/>
        <c:tickLblPos val="nextTo"/>
        <c:crossAx val="141501568"/>
        <c:crosses val="autoZero"/>
        <c:crossBetween val="between"/>
      </c:valAx>
    </c:plotArea>
    <c:plotVisOnly val="1"/>
    <c:dispBlanksAs val="gap"/>
  </c:chart>
  <c:spPr>
    <a:ln>
      <a:no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title>
      <c:tx>
        <c:strRef>
          <c:f>Лист2!$S$3</c:f>
          <c:strCache>
            <c:ptCount val="1"/>
            <c:pt idx="0">
              <c:v>Объем отгруженных товаров собственного производства, выполненных работ и услуг собственными силами по транспорту, тыс. рублей</c:v>
            </c:pt>
          </c:strCache>
        </c:strRef>
      </c:tx>
      <c:txPr>
        <a:bodyPr/>
        <a:lstStyle/>
        <a:p>
          <a:pPr>
            <a:defRPr sz="1100">
              <a:latin typeface="Times New Roman" pitchFamily="18" charset="0"/>
              <a:cs typeface="Times New Roman" pitchFamily="18" charset="0"/>
            </a:defRPr>
          </a:pPr>
          <a:endParaRPr lang="ru-RU"/>
        </a:p>
      </c:txPr>
    </c:title>
    <c:plotArea>
      <c:layout/>
      <c:lineChart>
        <c:grouping val="standard"/>
        <c:ser>
          <c:idx val="0"/>
          <c:order val="0"/>
          <c:dLbls>
            <c:dLbl>
              <c:idx val="0"/>
              <c:layout>
                <c:manualLayout>
                  <c:x val="-7.7214896880053729E-2"/>
                  <c:y val="-3.3364146471379016E-2"/>
                </c:manualLayout>
              </c:layout>
              <c:tx>
                <c:rich>
                  <a:bodyPr/>
                  <a:lstStyle/>
                  <a:p>
                    <a:r>
                      <a:rPr lang="en-US"/>
                      <a:t>50 025,0</a:t>
                    </a:r>
                  </a:p>
                </c:rich>
              </c:tx>
              <c:dLblPos val="r"/>
              <c:showVal val="1"/>
              <c:extLst>
                <c:ext xmlns:c15="http://schemas.microsoft.com/office/drawing/2012/chart" uri="{CE6537A1-D6FC-4f65-9D91-7224C49458BB}"/>
              </c:extLst>
            </c:dLbl>
            <c:dLbl>
              <c:idx val="1"/>
              <c:tx>
                <c:rich>
                  <a:bodyPr/>
                  <a:lstStyle/>
                  <a:p>
                    <a:r>
                      <a:rPr lang="en-US"/>
                      <a:t>88</a:t>
                    </a:r>
                    <a:r>
                      <a:rPr lang="ru-RU"/>
                      <a:t> </a:t>
                    </a:r>
                    <a:r>
                      <a:rPr lang="en-US"/>
                      <a:t>931,6</a:t>
                    </a:r>
                  </a:p>
                </c:rich>
              </c:tx>
              <c:dLblPos val="r"/>
              <c:showVal val="1"/>
              <c:extLst>
                <c:ext xmlns:c15="http://schemas.microsoft.com/office/drawing/2012/chart" uri="{CE6537A1-D6FC-4f65-9D91-7224C49458BB}"/>
              </c:extLst>
            </c:dLbl>
            <c:dLbl>
              <c:idx val="2"/>
              <c:layout>
                <c:manualLayout>
                  <c:x val="-6.5227864384934681E-3"/>
                  <c:y val="2.6844067672416209E-2"/>
                </c:manualLayout>
              </c:layout>
              <c:tx>
                <c:rich>
                  <a:bodyPr/>
                  <a:lstStyle/>
                  <a:p>
                    <a:r>
                      <a:rPr lang="en-US"/>
                      <a:t>365</a:t>
                    </a:r>
                    <a:r>
                      <a:rPr lang="ru-RU"/>
                      <a:t> </a:t>
                    </a:r>
                    <a:r>
                      <a:rPr lang="en-US"/>
                      <a:t>086,6</a:t>
                    </a:r>
                  </a:p>
                </c:rich>
              </c:tx>
              <c:dLblPos val="r"/>
              <c:showVal val="1"/>
              <c:extLst>
                <c:ext xmlns:c15="http://schemas.microsoft.com/office/drawing/2012/chart" uri="{CE6537A1-D6FC-4f65-9D91-7224C49458BB}"/>
              </c:extLst>
            </c:dLbl>
            <c:dLbl>
              <c:idx val="3"/>
              <c:layout>
                <c:manualLayout>
                  <c:x val="-7.854736005199054E-3"/>
                  <c:y val="5.4053454218534934E-2"/>
                </c:manualLayout>
              </c:layout>
              <c:tx>
                <c:rich>
                  <a:bodyPr/>
                  <a:lstStyle/>
                  <a:p>
                    <a:r>
                      <a:rPr lang="en-US"/>
                      <a:t>397</a:t>
                    </a:r>
                    <a:r>
                      <a:rPr lang="ru-RU"/>
                      <a:t> </a:t>
                    </a:r>
                    <a:r>
                      <a:rPr lang="en-US"/>
                      <a:t>419,</a:t>
                    </a:r>
                    <a:r>
                      <a:rPr lang="ru-RU"/>
                      <a:t>2</a:t>
                    </a:r>
                    <a:endParaRPr lang="en-US"/>
                  </a:p>
                </c:rich>
              </c:tx>
              <c:dLblPos val="r"/>
              <c:showVal val="1"/>
              <c:extLst>
                <c:ext xmlns:c15="http://schemas.microsoft.com/office/drawing/2012/chart" uri="{CE6537A1-D6FC-4f65-9D91-7224C49458BB}"/>
              </c:extLst>
            </c:dLbl>
            <c:dLbl>
              <c:idx val="4"/>
              <c:layout>
                <c:manualLayout>
                  <c:x val="-4.5659505069453245E-2"/>
                  <c:y val="-4.9214124066094177E-2"/>
                </c:manualLayout>
              </c:layout>
              <c:tx>
                <c:rich>
                  <a:bodyPr/>
                  <a:lstStyle/>
                  <a:p>
                    <a:r>
                      <a:rPr lang="en-US"/>
                      <a:t>431</a:t>
                    </a:r>
                    <a:r>
                      <a:rPr lang="ru-RU"/>
                      <a:t> </a:t>
                    </a:r>
                    <a:r>
                      <a:rPr lang="en-US"/>
                      <a:t>287,0</a:t>
                    </a:r>
                  </a:p>
                </c:rich>
              </c:tx>
              <c:dLblPos val="r"/>
              <c:showVal val="1"/>
              <c:extLst>
                <c:ext xmlns:c15="http://schemas.microsoft.com/office/drawing/2012/chart" uri="{CE6537A1-D6FC-4f65-9D91-7224C49458BB}"/>
              </c:extLst>
            </c:dLbl>
            <c:spPr>
              <a:noFill/>
              <a:ln>
                <a:noFill/>
              </a:ln>
              <a:effectLst/>
            </c:spPr>
            <c:txPr>
              <a:bodyPr/>
              <a:lstStyle/>
              <a:p>
                <a:pPr>
                  <a:defRPr baseline="0"/>
                </a:pPr>
                <a:endParaRPr lang="ru-RU"/>
              </a:p>
            </c:txPr>
            <c:dLblPos val="r"/>
            <c:showVal val="1"/>
            <c:extLst>
              <c:ext xmlns:c15="http://schemas.microsoft.com/office/drawing/2012/chart" uri="{CE6537A1-D6FC-4f65-9D91-7224C49458BB}">
                <c15:showLeaderLines val="0"/>
              </c:ext>
            </c:extLst>
          </c:dLbls>
          <c:cat>
            <c:numRef>
              <c:f>Лист2!$R$4:$R$8</c:f>
              <c:numCache>
                <c:formatCode>General</c:formatCode>
                <c:ptCount val="5"/>
                <c:pt idx="0">
                  <c:v>2011</c:v>
                </c:pt>
                <c:pt idx="1">
                  <c:v>2012</c:v>
                </c:pt>
                <c:pt idx="2">
                  <c:v>2013</c:v>
                </c:pt>
                <c:pt idx="3">
                  <c:v>2014</c:v>
                </c:pt>
                <c:pt idx="4">
                  <c:v>2015</c:v>
                </c:pt>
              </c:numCache>
            </c:numRef>
          </c:cat>
          <c:val>
            <c:numRef>
              <c:f>Лист2!$S$4:$S$8</c:f>
              <c:numCache>
                <c:formatCode>#,##0.00</c:formatCode>
                <c:ptCount val="5"/>
                <c:pt idx="0">
                  <c:v>50025</c:v>
                </c:pt>
                <c:pt idx="1">
                  <c:v>88931.6</c:v>
                </c:pt>
                <c:pt idx="2">
                  <c:v>365086.6</c:v>
                </c:pt>
                <c:pt idx="3">
                  <c:v>397419.18</c:v>
                </c:pt>
                <c:pt idx="4" formatCode="0.00">
                  <c:v>431287</c:v>
                </c:pt>
              </c:numCache>
            </c:numRef>
          </c:val>
          <c:smooth val="1"/>
        </c:ser>
        <c:marker val="1"/>
        <c:axId val="141523200"/>
        <c:axId val="141537280"/>
      </c:lineChart>
      <c:catAx>
        <c:axId val="141523200"/>
        <c:scaling>
          <c:orientation val="minMax"/>
        </c:scaling>
        <c:axPos val="b"/>
        <c:numFmt formatCode="General" sourceLinked="1"/>
        <c:majorTickMark val="none"/>
        <c:tickLblPos val="nextTo"/>
        <c:crossAx val="141537280"/>
        <c:crosses val="autoZero"/>
        <c:auto val="1"/>
        <c:lblAlgn val="ctr"/>
        <c:lblOffset val="100"/>
      </c:catAx>
      <c:valAx>
        <c:axId val="141537280"/>
        <c:scaling>
          <c:orientation val="minMax"/>
        </c:scaling>
        <c:axPos val="l"/>
        <c:numFmt formatCode="#,##0.00" sourceLinked="1"/>
        <c:majorTickMark val="none"/>
        <c:tickLblPos val="nextTo"/>
        <c:crossAx val="141523200"/>
        <c:crosses val="autoZero"/>
        <c:crossBetween val="between"/>
      </c:valAx>
    </c:plotArea>
    <c:plotVisOnly val="1"/>
    <c:dispBlanksAs val="gap"/>
  </c:chart>
  <c:spPr>
    <a:ln>
      <a:noFill/>
    </a:ln>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Преступления (всего)</c:v>
                </c:pt>
              </c:strCache>
            </c:strRef>
          </c:tx>
          <c:dLbls>
            <c:dLbl>
              <c:idx val="0"/>
              <c:showVal val="1"/>
              <c:extLst>
                <c:ext xmlns:c15="http://schemas.microsoft.com/office/drawing/2012/chart" uri="{CE6537A1-D6FC-4f65-9D91-7224C49458BB}"/>
              </c:extLst>
            </c:dLbl>
            <c:dLbl>
              <c:idx val="1"/>
              <c:showVal val="1"/>
              <c:extLst>
                <c:ext xmlns:c15="http://schemas.microsoft.com/office/drawing/2012/chart" uri="{CE6537A1-D6FC-4f65-9D91-7224C49458BB}"/>
              </c:extLst>
            </c:dLbl>
            <c:dLbl>
              <c:idx val="2"/>
              <c:showVal val="1"/>
              <c:extLst>
                <c:ext xmlns:c15="http://schemas.microsoft.com/office/drawing/2012/chart" uri="{CE6537A1-D6FC-4f65-9D91-7224C49458BB}"/>
              </c:extLst>
            </c:dLbl>
            <c:dLbl>
              <c:idx val="3"/>
              <c:showVal val="1"/>
              <c:extLst>
                <c:ext xmlns:c15="http://schemas.microsoft.com/office/drawing/2012/chart" uri="{CE6537A1-D6FC-4f65-9D91-7224C49458BB}"/>
              </c:extLst>
            </c:dLbl>
            <c:dLbl>
              <c:idx val="4"/>
              <c:showVal val="1"/>
              <c:extLst>
                <c:ext xmlns:c15="http://schemas.microsoft.com/office/drawing/2012/chart" uri="{CE6537A1-D6FC-4f65-9D91-7224C49458BB}"/>
              </c:extLst>
            </c:dLbl>
            <c:delete val="1"/>
            <c:spPr>
              <a:noFill/>
              <a:ln>
                <a:noFill/>
              </a:ln>
              <a:effectLst/>
            </c:spPr>
            <c:extLst>
              <c:ext xmlns:c15="http://schemas.microsoft.com/office/drawing/2012/chart" uri="{CE6537A1-D6FC-4f65-9D91-7224C49458BB}">
                <c15:showLeaderLines val="0"/>
              </c:ext>
            </c:extLst>
          </c:dLbls>
          <c:cat>
            <c:numRef>
              <c:f>Лист1!$A$2:$A$6</c:f>
              <c:numCache>
                <c:formatCode>General</c:formatCode>
                <c:ptCount val="5"/>
                <c:pt idx="0">
                  <c:v>2011</c:v>
                </c:pt>
                <c:pt idx="1">
                  <c:v>2012</c:v>
                </c:pt>
                <c:pt idx="2">
                  <c:v>2013</c:v>
                </c:pt>
                <c:pt idx="3">
                  <c:v>2014</c:v>
                </c:pt>
                <c:pt idx="4">
                  <c:v>2015</c:v>
                </c:pt>
              </c:numCache>
            </c:numRef>
          </c:cat>
          <c:val>
            <c:numRef>
              <c:f>Лист1!$B$2:$B$6</c:f>
              <c:numCache>
                <c:formatCode>General</c:formatCode>
                <c:ptCount val="5"/>
                <c:pt idx="0">
                  <c:v>314</c:v>
                </c:pt>
                <c:pt idx="1">
                  <c:v>245</c:v>
                </c:pt>
                <c:pt idx="2">
                  <c:v>243</c:v>
                </c:pt>
                <c:pt idx="3">
                  <c:v>247</c:v>
                </c:pt>
                <c:pt idx="4">
                  <c:v>304</c:v>
                </c:pt>
              </c:numCache>
            </c:numRef>
          </c:val>
        </c:ser>
        <c:ser>
          <c:idx val="1"/>
          <c:order val="1"/>
          <c:tx>
            <c:strRef>
              <c:f>Лист1!$C$1</c:f>
              <c:strCache>
                <c:ptCount val="1"/>
                <c:pt idx="0">
                  <c:v>Тяжкие и особо тяжкие преступления</c:v>
                </c:pt>
              </c:strCache>
            </c:strRef>
          </c:tx>
          <c:dLbls>
            <c:spPr>
              <a:noFill/>
              <a:ln>
                <a:noFill/>
              </a:ln>
              <a:effectLst/>
            </c:spPr>
            <c:showVal val="1"/>
            <c:extLst>
              <c:ext xmlns:c15="http://schemas.microsoft.com/office/drawing/2012/chart" uri="{CE6537A1-D6FC-4f65-9D91-7224C49458BB}">
                <c15:showLeaderLines val="0"/>
              </c:ext>
            </c:extLst>
          </c:dLbls>
          <c:cat>
            <c:numRef>
              <c:f>Лист1!$A$2:$A$6</c:f>
              <c:numCache>
                <c:formatCode>General</c:formatCode>
                <c:ptCount val="5"/>
                <c:pt idx="0">
                  <c:v>2011</c:v>
                </c:pt>
                <c:pt idx="1">
                  <c:v>2012</c:v>
                </c:pt>
                <c:pt idx="2">
                  <c:v>2013</c:v>
                </c:pt>
                <c:pt idx="3">
                  <c:v>2014</c:v>
                </c:pt>
                <c:pt idx="4">
                  <c:v>2015</c:v>
                </c:pt>
              </c:numCache>
            </c:numRef>
          </c:cat>
          <c:val>
            <c:numRef>
              <c:f>Лист1!$C$2:$C$6</c:f>
              <c:numCache>
                <c:formatCode>General</c:formatCode>
                <c:ptCount val="5"/>
                <c:pt idx="0">
                  <c:v>63</c:v>
                </c:pt>
                <c:pt idx="1">
                  <c:v>58</c:v>
                </c:pt>
                <c:pt idx="2">
                  <c:v>50</c:v>
                </c:pt>
                <c:pt idx="3">
                  <c:v>60</c:v>
                </c:pt>
                <c:pt idx="4">
                  <c:v>45</c:v>
                </c:pt>
              </c:numCache>
            </c:numRef>
          </c:val>
        </c:ser>
        <c:axId val="141540736"/>
        <c:axId val="141571200"/>
      </c:barChart>
      <c:catAx>
        <c:axId val="141540736"/>
        <c:scaling>
          <c:orientation val="minMax"/>
        </c:scaling>
        <c:axPos val="b"/>
        <c:numFmt formatCode="General" sourceLinked="1"/>
        <c:tickLblPos val="nextTo"/>
        <c:crossAx val="141571200"/>
        <c:crosses val="autoZero"/>
        <c:auto val="1"/>
        <c:lblAlgn val="ctr"/>
        <c:lblOffset val="100"/>
      </c:catAx>
      <c:valAx>
        <c:axId val="141571200"/>
        <c:scaling>
          <c:orientation val="minMax"/>
        </c:scaling>
        <c:axPos val="l"/>
        <c:majorGridlines/>
        <c:numFmt formatCode="General" sourceLinked="1"/>
        <c:tickLblPos val="nextTo"/>
        <c:crossAx val="141540736"/>
        <c:crosses val="autoZero"/>
        <c:crossBetween val="between"/>
      </c:valAx>
      <c:spPr>
        <a:noFill/>
        <a:ln w="25400">
          <a:noFill/>
        </a:ln>
      </c:spPr>
    </c:plotArea>
    <c:legend>
      <c:legendPos val="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baseline="0">
                <a:latin typeface="Times New Roman" pitchFamily="18" charset="0"/>
              </a:rPr>
              <a:t>Число субъектов малого и среднего предпринимательства на 10 000 жителей</a:t>
            </a:r>
          </a:p>
        </c:rich>
      </c:tx>
    </c:title>
    <c:plotArea>
      <c:layout/>
      <c:lineChart>
        <c:grouping val="standard"/>
        <c:ser>
          <c:idx val="0"/>
          <c:order val="0"/>
          <c:tx>
            <c:strRef>
              <c:f>Лист1!$B$12</c:f>
              <c:strCache>
                <c:ptCount val="1"/>
                <c:pt idx="0">
                  <c:v>Число субъектов малого и среднего предпринимательства на 10 000 жителей</c:v>
                </c:pt>
              </c:strCache>
            </c:strRef>
          </c:tx>
          <c:dLbls>
            <c:dLbl>
              <c:idx val="0"/>
              <c:layout>
                <c:manualLayout>
                  <c:x val="-0.05"/>
                  <c:y val="5.5555555555555455E-2"/>
                </c:manualLayout>
              </c:layout>
              <c:showVal val="1"/>
            </c:dLbl>
            <c:dLbl>
              <c:idx val="1"/>
              <c:layout>
                <c:manualLayout>
                  <c:x val="-5.8333333333334098E-2"/>
                  <c:y val="7.407407407407407E-2"/>
                </c:manualLayout>
              </c:layout>
              <c:showVal val="1"/>
            </c:dLbl>
            <c:dLbl>
              <c:idx val="2"/>
              <c:layout>
                <c:manualLayout>
                  <c:x val="-4.1666666666666664E-2"/>
                  <c:y val="6.9444444444444434E-2"/>
                </c:manualLayout>
              </c:layout>
              <c:showVal val="1"/>
            </c:dLbl>
            <c:dLbl>
              <c:idx val="3"/>
              <c:layout>
                <c:manualLayout>
                  <c:x val="-5.5555555555555455E-2"/>
                  <c:y val="8.3333333333333343E-2"/>
                </c:manualLayout>
              </c:layout>
              <c:showVal val="1"/>
            </c:dLbl>
            <c:dLbl>
              <c:idx val="4"/>
              <c:layout>
                <c:manualLayout>
                  <c:x val="-3.6111111111111212E-2"/>
                  <c:y val="7.407407407407407E-2"/>
                </c:manualLayout>
              </c:layout>
              <c:showVal val="1"/>
            </c:dLbl>
            <c:dLbl>
              <c:idx val="5"/>
              <c:layout>
                <c:manualLayout>
                  <c:x val="-3.0555555555555582E-2"/>
                  <c:y val="5.0925925925925923E-2"/>
                </c:manualLayout>
              </c:layout>
              <c:showVal val="1"/>
            </c:dLbl>
            <c:dLbl>
              <c:idx val="6"/>
              <c:layout>
                <c:manualLayout>
                  <c:x val="-0.05"/>
                  <c:y val="6.9444444444444503E-2"/>
                </c:manualLayout>
              </c:layout>
              <c:showVal val="1"/>
            </c:dLbl>
            <c:showVal val="1"/>
          </c:dLbls>
          <c:cat>
            <c:numRef>
              <c:f>Лист1!$C$11:$I$11</c:f>
              <c:numCache>
                <c:formatCode>General</c:formatCode>
                <c:ptCount val="7"/>
                <c:pt idx="0">
                  <c:v>2014</c:v>
                </c:pt>
                <c:pt idx="1">
                  <c:v>2015</c:v>
                </c:pt>
                <c:pt idx="2">
                  <c:v>2016</c:v>
                </c:pt>
                <c:pt idx="3">
                  <c:v>2017</c:v>
                </c:pt>
                <c:pt idx="4">
                  <c:v>2020</c:v>
                </c:pt>
                <c:pt idx="5">
                  <c:v>2025</c:v>
                </c:pt>
                <c:pt idx="6">
                  <c:v>2030</c:v>
                </c:pt>
              </c:numCache>
            </c:numRef>
          </c:cat>
          <c:val>
            <c:numRef>
              <c:f>Лист1!$C$12:$I$12</c:f>
              <c:numCache>
                <c:formatCode>0</c:formatCode>
                <c:ptCount val="7"/>
                <c:pt idx="0">
                  <c:v>276.63</c:v>
                </c:pt>
                <c:pt idx="1">
                  <c:v>260.8</c:v>
                </c:pt>
                <c:pt idx="2">
                  <c:v>217.29</c:v>
                </c:pt>
                <c:pt idx="3">
                  <c:v>248.23</c:v>
                </c:pt>
                <c:pt idx="4">
                  <c:v>273.83999999999969</c:v>
                </c:pt>
                <c:pt idx="5">
                  <c:v>289.77</c:v>
                </c:pt>
                <c:pt idx="6">
                  <c:v>301.36</c:v>
                </c:pt>
              </c:numCache>
            </c:numRef>
          </c:val>
        </c:ser>
        <c:marker val="1"/>
        <c:axId val="165001856"/>
        <c:axId val="165114240"/>
      </c:lineChart>
      <c:catAx>
        <c:axId val="165001856"/>
        <c:scaling>
          <c:orientation val="minMax"/>
        </c:scaling>
        <c:axPos val="b"/>
        <c:numFmt formatCode="General" sourceLinked="1"/>
        <c:tickLblPos val="nextTo"/>
        <c:crossAx val="165114240"/>
        <c:crosses val="autoZero"/>
        <c:auto val="1"/>
        <c:lblAlgn val="ctr"/>
        <c:lblOffset val="100"/>
      </c:catAx>
      <c:valAx>
        <c:axId val="165114240"/>
        <c:scaling>
          <c:orientation val="minMax"/>
        </c:scaling>
        <c:axPos val="l"/>
        <c:majorGridlines/>
        <c:numFmt formatCode="0" sourceLinked="1"/>
        <c:tickLblPos val="nextTo"/>
        <c:crossAx val="165001856"/>
        <c:crosses val="autoZero"/>
        <c:crossBetween val="between"/>
      </c:valAx>
    </c:plotArea>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solidFill>
                  <a:sysClr val="windowText" lastClr="000000"/>
                </a:solidFill>
              </a:defRPr>
            </a:pPr>
            <a:r>
              <a:rPr lang="ru-RU" sz="1200">
                <a:solidFill>
                  <a:sysClr val="windowText" lastClr="000000"/>
                </a:solidFill>
                <a:latin typeface="Times New Roman" pitchFamily="18" charset="0"/>
                <a:cs typeface="Times New Roman" pitchFamily="18" charset="0"/>
              </a:rPr>
              <a:t>Доля муниципальных общеобразовательных учреждений, соответствующих современным требованиям обучения</a:t>
            </a:r>
          </a:p>
        </c:rich>
      </c:tx>
    </c:title>
    <c:plotArea>
      <c:layout/>
      <c:lineChart>
        <c:grouping val="standard"/>
        <c:ser>
          <c:idx val="0"/>
          <c:order val="0"/>
          <c:tx>
            <c:strRef>
              <c:f>Лист1!$B$5</c:f>
              <c:strCache>
                <c:ptCount val="1"/>
                <c:pt idx="0">
                  <c:v>Доля муниципальных общеобразовательных учреждений, соответствующих современным требованиям обучения</c:v>
                </c:pt>
              </c:strCache>
            </c:strRef>
          </c:tx>
          <c:dLbls>
            <c:dLbl>
              <c:idx val="0"/>
              <c:layout>
                <c:manualLayout>
                  <c:x val="-3.888888888888889E-2"/>
                  <c:y val="-6.0185185185185217E-2"/>
                </c:manualLayout>
              </c:layout>
              <c:showVal val="1"/>
              <c:extLst>
                <c:ext xmlns:c15="http://schemas.microsoft.com/office/drawing/2012/chart" uri="{CE6537A1-D6FC-4f65-9D91-7224C49458BB}"/>
              </c:extLst>
            </c:dLbl>
            <c:dLbl>
              <c:idx val="1"/>
              <c:layout>
                <c:manualLayout>
                  <c:x val="-6.666666666666668E-2"/>
                  <c:y val="-6.4814814814817573E-2"/>
                </c:manualLayout>
              </c:layout>
              <c:showVal val="1"/>
              <c:extLst>
                <c:ext xmlns:c15="http://schemas.microsoft.com/office/drawing/2012/chart" uri="{CE6537A1-D6FC-4f65-9D91-7224C49458BB}"/>
              </c:extLst>
            </c:dLbl>
            <c:dLbl>
              <c:idx val="2"/>
              <c:layout>
                <c:manualLayout>
                  <c:x val="-8.3333333333333343E-2"/>
                  <c:y val="-7.407407407407407E-2"/>
                </c:manualLayout>
              </c:layout>
              <c:showVal val="1"/>
              <c:extLst>
                <c:ext xmlns:c15="http://schemas.microsoft.com/office/drawing/2012/chart" uri="{CE6537A1-D6FC-4f65-9D91-7224C49458BB}"/>
              </c:extLst>
            </c:dLbl>
            <c:dLbl>
              <c:idx val="3"/>
              <c:layout>
                <c:manualLayout>
                  <c:x val="-6.1111111111111123E-2"/>
                  <c:y val="-5.5555555555555455E-2"/>
                </c:manualLayout>
              </c:layout>
              <c:showVal val="1"/>
              <c:extLst>
                <c:ext xmlns:c15="http://schemas.microsoft.com/office/drawing/2012/chart" uri="{CE6537A1-D6FC-4f65-9D91-7224C49458BB}"/>
              </c:extLst>
            </c:dLbl>
            <c:dLbl>
              <c:idx val="4"/>
              <c:layout>
                <c:manualLayout>
                  <c:x val="-5.5555555555555455E-2"/>
                  <c:y val="-5.5555555555555455E-2"/>
                </c:manualLayout>
              </c:layout>
              <c:showVal val="1"/>
              <c:extLst>
                <c:ext xmlns:c15="http://schemas.microsoft.com/office/drawing/2012/chart" uri="{CE6537A1-D6FC-4f65-9D91-7224C49458BB}"/>
              </c:extLst>
            </c:dLbl>
            <c:dLbl>
              <c:idx val="5"/>
              <c:layout>
                <c:manualLayout>
                  <c:x val="-5.2777777777777792E-2"/>
                  <c:y val="-5.5555555555555455E-2"/>
                </c:manualLayout>
              </c:layout>
              <c:showVal val="1"/>
              <c:extLst>
                <c:ext xmlns:c15="http://schemas.microsoft.com/office/drawing/2012/chart" uri="{CE6537A1-D6FC-4f65-9D91-7224C49458BB}"/>
              </c:extLst>
            </c:dLbl>
            <c:dLbl>
              <c:idx val="6"/>
              <c:layout>
                <c:manualLayout>
                  <c:x val="-5.5555555555555455E-2"/>
                  <c:y val="-5.0925925925925923E-2"/>
                </c:manualLayout>
              </c:layout>
              <c:showVal val="1"/>
              <c:extLst>
                <c:ext xmlns:c15="http://schemas.microsoft.com/office/drawing/2012/chart" uri="{CE6537A1-D6FC-4f65-9D91-7224C49458BB}"/>
              </c:extLst>
            </c:dLbl>
            <c:spPr>
              <a:noFill/>
              <a:ln>
                <a:noFill/>
              </a:ln>
              <a:effectLst/>
            </c:spPr>
            <c:txPr>
              <a:bodyPr/>
              <a:lstStyle/>
              <a:p>
                <a:pPr>
                  <a:defRPr b="1"/>
                </a:pPr>
                <a:endParaRPr lang="ru-RU"/>
              </a:p>
            </c:txPr>
            <c:showVal val="1"/>
            <c:extLst>
              <c:ext xmlns:c15="http://schemas.microsoft.com/office/drawing/2012/chart" uri="{CE6537A1-D6FC-4f65-9D91-7224C49458BB}">
                <c15:showLeaderLines val="0"/>
              </c:ext>
            </c:extLst>
          </c:dLbls>
          <c:cat>
            <c:numRef>
              <c:f>Лист1!$C$4:$I$4</c:f>
              <c:numCache>
                <c:formatCode>General</c:formatCode>
                <c:ptCount val="7"/>
                <c:pt idx="0">
                  <c:v>2014</c:v>
                </c:pt>
                <c:pt idx="1">
                  <c:v>2015</c:v>
                </c:pt>
                <c:pt idx="2">
                  <c:v>2016</c:v>
                </c:pt>
                <c:pt idx="3">
                  <c:v>2017</c:v>
                </c:pt>
                <c:pt idx="4">
                  <c:v>2020</c:v>
                </c:pt>
                <c:pt idx="5">
                  <c:v>2025</c:v>
                </c:pt>
                <c:pt idx="6">
                  <c:v>2030</c:v>
                </c:pt>
              </c:numCache>
            </c:numRef>
          </c:cat>
          <c:val>
            <c:numRef>
              <c:f>Лист1!$C$5:$I$5</c:f>
              <c:numCache>
                <c:formatCode>0%</c:formatCode>
                <c:ptCount val="7"/>
                <c:pt idx="0">
                  <c:v>0.47300000000000031</c:v>
                </c:pt>
                <c:pt idx="1">
                  <c:v>0.47850000000000031</c:v>
                </c:pt>
                <c:pt idx="2">
                  <c:v>0.479300000000007</c:v>
                </c:pt>
                <c:pt idx="3">
                  <c:v>0.72160000000001534</c:v>
                </c:pt>
                <c:pt idx="4">
                  <c:v>0.77270000000001771</c:v>
                </c:pt>
                <c:pt idx="5">
                  <c:v>0.78269999999999995</c:v>
                </c:pt>
                <c:pt idx="6">
                  <c:v>0.79270000000000063</c:v>
                </c:pt>
              </c:numCache>
            </c:numRef>
          </c:val>
        </c:ser>
        <c:marker val="1"/>
        <c:axId val="165145216"/>
        <c:axId val="165685504"/>
      </c:lineChart>
      <c:catAx>
        <c:axId val="165145216"/>
        <c:scaling>
          <c:orientation val="minMax"/>
        </c:scaling>
        <c:axPos val="b"/>
        <c:numFmt formatCode="General" sourceLinked="1"/>
        <c:tickLblPos val="nextTo"/>
        <c:crossAx val="165685504"/>
        <c:crosses val="autoZero"/>
        <c:auto val="1"/>
        <c:lblAlgn val="ctr"/>
        <c:lblOffset val="100"/>
      </c:catAx>
      <c:valAx>
        <c:axId val="165685504"/>
        <c:scaling>
          <c:orientation val="minMax"/>
        </c:scaling>
        <c:axPos val="l"/>
        <c:majorGridlines/>
        <c:numFmt formatCode="0%" sourceLinked="1"/>
        <c:tickLblPos val="nextTo"/>
        <c:crossAx val="165145216"/>
        <c:crosses val="autoZero"/>
        <c:crossBetween val="between"/>
      </c:valAx>
    </c:plotArea>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baseline="0">
                <a:latin typeface="Times New Roman" pitchFamily="18" charset="0"/>
              </a:defRPr>
            </a:pPr>
            <a:r>
              <a:rPr lang="ru-RU" sz="1200" baseline="0">
                <a:latin typeface="Times New Roman" pitchFamily="18" charset="0"/>
              </a:rPr>
              <a:t>Доля населения, систематически занимающегося физической культурой и спортом</a:t>
            </a:r>
          </a:p>
        </c:rich>
      </c:tx>
    </c:title>
    <c:plotArea>
      <c:layout/>
      <c:lineChart>
        <c:grouping val="standard"/>
        <c:ser>
          <c:idx val="0"/>
          <c:order val="0"/>
          <c:tx>
            <c:strRef>
              <c:f>Лист1!$B$3</c:f>
              <c:strCache>
                <c:ptCount val="1"/>
                <c:pt idx="0">
                  <c:v>Доля населения, систематически занимающегося физической культурой и спортом</c:v>
                </c:pt>
              </c:strCache>
            </c:strRef>
          </c:tx>
          <c:dLbls>
            <c:dLbl>
              <c:idx val="0"/>
              <c:layout>
                <c:manualLayout>
                  <c:x val="-4.7619047619047623E-2"/>
                  <c:y val="-5.5555555555555455E-2"/>
                </c:manualLayout>
              </c:layout>
              <c:showVal val="1"/>
            </c:dLbl>
            <c:dLbl>
              <c:idx val="1"/>
              <c:layout>
                <c:manualLayout>
                  <c:x val="-6.0846560846560913E-2"/>
                  <c:y val="-5.5555555555555643E-2"/>
                </c:manualLayout>
              </c:layout>
              <c:showVal val="1"/>
            </c:dLbl>
            <c:dLbl>
              <c:idx val="2"/>
              <c:layout>
                <c:manualLayout>
                  <c:x val="-6.6137566137566134E-2"/>
                  <c:y val="-6.0185185185185147E-2"/>
                </c:manualLayout>
              </c:layout>
              <c:showVal val="1"/>
            </c:dLbl>
            <c:dLbl>
              <c:idx val="3"/>
              <c:layout>
                <c:manualLayout>
                  <c:x val="-8.4656084656084762E-2"/>
                  <c:y val="-6.9444444444444503E-2"/>
                </c:manualLayout>
              </c:layout>
              <c:showVal val="1"/>
            </c:dLbl>
            <c:dLbl>
              <c:idx val="4"/>
              <c:layout>
                <c:manualLayout>
                  <c:x val="-1.5873015873015879E-2"/>
                  <c:y val="5.0925925925925923E-2"/>
                </c:manualLayout>
              </c:layout>
              <c:showVal val="1"/>
            </c:dLbl>
            <c:dLbl>
              <c:idx val="5"/>
              <c:layout>
                <c:manualLayout>
                  <c:x val="-5.2910052910052014E-3"/>
                  <c:y val="5.0925925925925923E-2"/>
                </c:manualLayout>
              </c:layout>
              <c:showVal val="1"/>
            </c:dLbl>
            <c:dLbl>
              <c:idx val="6"/>
              <c:layout>
                <c:manualLayout>
                  <c:x val="0"/>
                  <c:y val="5.5555555555555455E-2"/>
                </c:manualLayout>
              </c:layout>
              <c:showVal val="1"/>
            </c:dLbl>
            <c:showVal val="1"/>
          </c:dLbls>
          <c:cat>
            <c:numRef>
              <c:f>Лист1!$C$2:$I$2</c:f>
              <c:numCache>
                <c:formatCode>General</c:formatCode>
                <c:ptCount val="7"/>
                <c:pt idx="0">
                  <c:v>2014</c:v>
                </c:pt>
                <c:pt idx="1">
                  <c:v>2015</c:v>
                </c:pt>
                <c:pt idx="2">
                  <c:v>2016</c:v>
                </c:pt>
                <c:pt idx="3">
                  <c:v>2017</c:v>
                </c:pt>
                <c:pt idx="4">
                  <c:v>2020</c:v>
                </c:pt>
                <c:pt idx="5">
                  <c:v>2025</c:v>
                </c:pt>
                <c:pt idx="6">
                  <c:v>2030</c:v>
                </c:pt>
              </c:numCache>
            </c:numRef>
          </c:cat>
          <c:val>
            <c:numRef>
              <c:f>Лист1!$C$3:$I$3</c:f>
              <c:numCache>
                <c:formatCode>0.00%</c:formatCode>
                <c:ptCount val="7"/>
                <c:pt idx="0">
                  <c:v>0.1628</c:v>
                </c:pt>
                <c:pt idx="1">
                  <c:v>0.17080000000000001</c:v>
                </c:pt>
                <c:pt idx="2">
                  <c:v>0.17640000000000094</c:v>
                </c:pt>
                <c:pt idx="3">
                  <c:v>0.18580000000000021</c:v>
                </c:pt>
                <c:pt idx="4">
                  <c:v>0.35010000000000002</c:v>
                </c:pt>
                <c:pt idx="5">
                  <c:v>0.41870000000000002</c:v>
                </c:pt>
                <c:pt idx="6">
                  <c:v>0.46400000000000002</c:v>
                </c:pt>
              </c:numCache>
            </c:numRef>
          </c:val>
        </c:ser>
        <c:marker val="1"/>
        <c:axId val="165615104"/>
        <c:axId val="165616640"/>
      </c:lineChart>
      <c:catAx>
        <c:axId val="165615104"/>
        <c:scaling>
          <c:orientation val="minMax"/>
        </c:scaling>
        <c:axPos val="b"/>
        <c:numFmt formatCode="General" sourceLinked="1"/>
        <c:tickLblPos val="nextTo"/>
        <c:crossAx val="165616640"/>
        <c:crosses val="autoZero"/>
        <c:auto val="1"/>
        <c:lblAlgn val="ctr"/>
        <c:lblOffset val="100"/>
      </c:catAx>
      <c:valAx>
        <c:axId val="165616640"/>
        <c:scaling>
          <c:orientation val="minMax"/>
        </c:scaling>
        <c:axPos val="l"/>
        <c:numFmt formatCode="0.00%" sourceLinked="1"/>
        <c:tickLblPos val="nextTo"/>
        <c:crossAx val="165615104"/>
        <c:crosses val="autoZero"/>
        <c:crossBetween val="between"/>
      </c:valAx>
    </c:plotArea>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baseline="0">
                <a:solidFill>
                  <a:sysClr val="windowText" lastClr="000000"/>
                </a:solidFill>
              </a:defRPr>
            </a:pPr>
            <a:r>
              <a:rPr lang="ru-RU" sz="1200" baseline="0">
                <a:solidFill>
                  <a:sysClr val="windowText" lastClr="000000"/>
                </a:solidFill>
                <a:latin typeface="Times New Roman" pitchFamily="18" charset="0"/>
                <a:cs typeface="Times New Roman" pitchFamily="18" charset="0"/>
              </a:rPr>
              <a:t>Численность населения, чел. </a:t>
            </a:r>
          </a:p>
        </c:rich>
      </c:tx>
    </c:title>
    <c:plotArea>
      <c:layout>
        <c:manualLayout>
          <c:layoutTarget val="inner"/>
          <c:xMode val="edge"/>
          <c:yMode val="edge"/>
          <c:x val="3.0555555555555582E-2"/>
          <c:y val="0.17581036745406844"/>
          <c:w val="0.93888888888889765"/>
          <c:h val="0.6896912365121397"/>
        </c:manualLayout>
      </c:layout>
      <c:barChart>
        <c:barDir val="col"/>
        <c:grouping val="clustered"/>
        <c:ser>
          <c:idx val="0"/>
          <c:order val="0"/>
          <c:tx>
            <c:strRef>
              <c:f>Лист1!$B$80</c:f>
              <c:strCache>
                <c:ptCount val="1"/>
                <c:pt idx="0">
                  <c:v>Численность населения </c:v>
                </c:pt>
              </c:strCache>
            </c:strRef>
          </c:tx>
          <c:dLbls>
            <c:dLbl>
              <c:idx val="2"/>
              <c:layout>
                <c:manualLayout>
                  <c:x val="8.3333333333333367E-3"/>
                  <c:y val="-1.8518518518518583E-2"/>
                </c:manualLayout>
              </c:layout>
              <c:dLblPos val="outEnd"/>
              <c:showVal val="1"/>
              <c:extLst>
                <c:ext xmlns:c15="http://schemas.microsoft.com/office/drawing/2012/chart" uri="{CE6537A1-D6FC-4f65-9D91-7224C49458BB}"/>
              </c:extLst>
            </c:dLbl>
            <c:spPr>
              <a:noFill/>
              <a:ln>
                <a:noFill/>
              </a:ln>
              <a:effectLst/>
            </c:spPr>
            <c:txPr>
              <a:bodyPr/>
              <a:lstStyle/>
              <a:p>
                <a:pPr>
                  <a:defRPr b="1"/>
                </a:pPr>
                <a:endParaRPr lang="ru-RU"/>
              </a:p>
            </c:txPr>
            <c:showVal val="1"/>
            <c:extLst>
              <c:ext xmlns:c15="http://schemas.microsoft.com/office/drawing/2012/chart" uri="{CE6537A1-D6FC-4f65-9D91-7224C49458BB}">
                <c15:showLeaderLines val="0"/>
              </c:ext>
            </c:extLst>
          </c:dLbls>
          <c:cat>
            <c:numRef>
              <c:f>Лист1!$C$79:$L$79</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Лист1!$C$80:$L$80</c:f>
              <c:numCache>
                <c:formatCode>General</c:formatCode>
                <c:ptCount val="10"/>
                <c:pt idx="0">
                  <c:v>17278</c:v>
                </c:pt>
                <c:pt idx="1">
                  <c:v>16979</c:v>
                </c:pt>
                <c:pt idx="2">
                  <c:v>16705</c:v>
                </c:pt>
                <c:pt idx="3">
                  <c:v>16434</c:v>
                </c:pt>
                <c:pt idx="4">
                  <c:v>16261</c:v>
                </c:pt>
                <c:pt idx="5">
                  <c:v>16222</c:v>
                </c:pt>
                <c:pt idx="6">
                  <c:v>16183</c:v>
                </c:pt>
                <c:pt idx="7">
                  <c:v>15881</c:v>
                </c:pt>
                <c:pt idx="8">
                  <c:v>15591</c:v>
                </c:pt>
                <c:pt idx="9">
                  <c:v>15425</c:v>
                </c:pt>
              </c:numCache>
            </c:numRef>
          </c:val>
        </c:ser>
        <c:axId val="165670912"/>
        <c:axId val="165672448"/>
      </c:barChart>
      <c:catAx>
        <c:axId val="165670912"/>
        <c:scaling>
          <c:orientation val="minMax"/>
        </c:scaling>
        <c:axPos val="b"/>
        <c:numFmt formatCode="General" sourceLinked="1"/>
        <c:tickLblPos val="nextTo"/>
        <c:crossAx val="165672448"/>
        <c:crosses val="autoZero"/>
        <c:auto val="1"/>
        <c:lblAlgn val="ctr"/>
        <c:lblOffset val="100"/>
      </c:catAx>
      <c:valAx>
        <c:axId val="165672448"/>
        <c:scaling>
          <c:orientation val="minMax"/>
        </c:scaling>
        <c:delete val="1"/>
        <c:axPos val="l"/>
        <c:numFmt formatCode="General" sourceLinked="1"/>
        <c:tickLblPos val="none"/>
        <c:crossAx val="165670912"/>
        <c:crosses val="autoZero"/>
        <c:crossBetween val="between"/>
      </c:valAx>
    </c:plotArea>
    <c:plotVisOnly val="1"/>
    <c:dispBlanksAs val="gap"/>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clustered"/>
        <c:ser>
          <c:idx val="0"/>
          <c:order val="0"/>
          <c:tx>
            <c:strRef>
              <c:f>Лист1!$B$47</c:f>
              <c:strCache>
                <c:ptCount val="1"/>
                <c:pt idx="0">
                  <c:v>Естественный прирост(+),убыль(-)</c:v>
                </c:pt>
              </c:strCache>
            </c:strRef>
          </c:tx>
          <c:dLbls>
            <c:dLbl>
              <c:idx val="0"/>
              <c:layout>
                <c:manualLayout>
                  <c:x val="-2.2276461410416252E-3"/>
                  <c:y val="0"/>
                </c:manualLayout>
              </c:layout>
              <c:tx>
                <c:rich>
                  <a:bodyPr/>
                  <a:lstStyle/>
                  <a:p>
                    <a:r>
                      <a:rPr lang="en-US" b="1"/>
                      <a:t>46</a:t>
                    </a:r>
                  </a:p>
                </c:rich>
              </c:tx>
              <c:showVal val="1"/>
              <c:extLst>
                <c:ext xmlns:c15="http://schemas.microsoft.com/office/drawing/2012/chart" uri="{CE6537A1-D6FC-4f65-9D91-7224C49458BB}"/>
              </c:extLst>
            </c:dLbl>
            <c:dLbl>
              <c:idx val="1"/>
              <c:layout>
                <c:manualLayout>
                  <c:x val="2.2276461410416252E-3"/>
                  <c:y val="4.4490873765728814E-3"/>
                </c:manualLayout>
              </c:layout>
              <c:tx>
                <c:rich>
                  <a:bodyPr/>
                  <a:lstStyle/>
                  <a:p>
                    <a:r>
                      <a:rPr lang="en-US" b="1"/>
                      <a:t>71</a:t>
                    </a:r>
                  </a:p>
                </c:rich>
              </c:tx>
              <c:showVal val="1"/>
              <c:extLst>
                <c:ext xmlns:c15="http://schemas.microsoft.com/office/drawing/2012/chart" uri="{CE6537A1-D6FC-4f65-9D91-7224C49458BB}"/>
              </c:extLst>
            </c:dLbl>
            <c:dLbl>
              <c:idx val="2"/>
              <c:spPr/>
              <c:txPr>
                <a:bodyPr/>
                <a:lstStyle/>
                <a:p>
                  <a:pPr>
                    <a:defRPr b="1"/>
                  </a:pPr>
                  <a:endParaRPr lang="ru-RU"/>
                </a:p>
              </c:txPr>
            </c:dLbl>
            <c:dLbl>
              <c:idx val="3"/>
              <c:spPr/>
              <c:txPr>
                <a:bodyPr/>
                <a:lstStyle/>
                <a:p>
                  <a:pPr>
                    <a:defRPr b="1"/>
                  </a:pPr>
                  <a:endParaRPr lang="ru-RU"/>
                </a:p>
              </c:txPr>
            </c:dLbl>
            <c:dLbl>
              <c:idx val="4"/>
              <c:spPr/>
              <c:txPr>
                <a:bodyPr/>
                <a:lstStyle/>
                <a:p>
                  <a:pPr>
                    <a:defRPr b="1"/>
                  </a:pPr>
                  <a:endParaRPr lang="ru-RU"/>
                </a:p>
              </c:txPr>
            </c:dLbl>
            <c:dLbl>
              <c:idx val="5"/>
              <c:spPr/>
              <c:txPr>
                <a:bodyPr/>
                <a:lstStyle/>
                <a:p>
                  <a:pPr>
                    <a:defRPr b="1"/>
                  </a:pPr>
                  <a:endParaRPr lang="ru-RU"/>
                </a:p>
              </c:txPr>
            </c:dLbl>
            <c:dLbl>
              <c:idx val="6"/>
              <c:spPr/>
              <c:txPr>
                <a:bodyPr/>
                <a:lstStyle/>
                <a:p>
                  <a:pPr>
                    <a:defRPr b="1"/>
                  </a:pPr>
                  <a:endParaRPr lang="ru-RU"/>
                </a:p>
              </c:txPr>
            </c:dLbl>
            <c:dLbl>
              <c:idx val="7"/>
              <c:spPr/>
              <c:txPr>
                <a:bodyPr/>
                <a:lstStyle/>
                <a:p>
                  <a:pPr>
                    <a:defRPr b="1"/>
                  </a:pPr>
                  <a:endParaRPr lang="ru-RU"/>
                </a:p>
              </c:txPr>
            </c:dLbl>
            <c:dLbl>
              <c:idx val="8"/>
              <c:spPr/>
              <c:txPr>
                <a:bodyPr/>
                <a:lstStyle/>
                <a:p>
                  <a:pPr>
                    <a:defRPr b="1"/>
                  </a:pPr>
                  <a:endParaRPr lang="ru-RU"/>
                </a:p>
              </c:txPr>
            </c:dLbl>
            <c:dLbl>
              <c:idx val="9"/>
              <c:spPr/>
              <c:txPr>
                <a:bodyPr/>
                <a:lstStyle/>
                <a:p>
                  <a:pPr>
                    <a:defRPr b="1"/>
                  </a:pPr>
                  <a:endParaRPr lang="ru-RU"/>
                </a:p>
              </c:txPr>
            </c:dLbl>
            <c:spPr>
              <a:noFill/>
              <a:ln>
                <a:noFill/>
              </a:ln>
              <a:effectLst/>
            </c:spPr>
            <c:showVal val="1"/>
            <c:extLst>
              <c:ext xmlns:c15="http://schemas.microsoft.com/office/drawing/2012/chart" uri="{CE6537A1-D6FC-4f65-9D91-7224C49458BB}">
                <c15:showLeaderLines val="0"/>
              </c:ext>
            </c:extLst>
          </c:dLbls>
          <c:cat>
            <c:numRef>
              <c:f>Лист1!$C$46:$L$46</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Лист1!$C$47:$L$47</c:f>
              <c:numCache>
                <c:formatCode>General</c:formatCode>
                <c:ptCount val="10"/>
                <c:pt idx="0">
                  <c:v>46</c:v>
                </c:pt>
                <c:pt idx="1">
                  <c:v>71</c:v>
                </c:pt>
                <c:pt idx="2">
                  <c:v>50</c:v>
                </c:pt>
                <c:pt idx="3">
                  <c:v>62</c:v>
                </c:pt>
                <c:pt idx="4">
                  <c:v>83</c:v>
                </c:pt>
                <c:pt idx="5">
                  <c:v>53</c:v>
                </c:pt>
                <c:pt idx="6">
                  <c:v>70</c:v>
                </c:pt>
                <c:pt idx="7">
                  <c:v>70</c:v>
                </c:pt>
                <c:pt idx="8">
                  <c:v>115</c:v>
                </c:pt>
                <c:pt idx="9">
                  <c:v>80</c:v>
                </c:pt>
              </c:numCache>
            </c:numRef>
          </c:val>
        </c:ser>
        <c:ser>
          <c:idx val="1"/>
          <c:order val="1"/>
          <c:tx>
            <c:strRef>
              <c:f>Лист1!$B$48</c:f>
              <c:strCache>
                <c:ptCount val="1"/>
                <c:pt idx="0">
                  <c:v>Миграционный прирост(+),убыль(-)</c:v>
                </c:pt>
              </c:strCache>
            </c:strRef>
          </c:tx>
          <c:dLbls>
            <c:dLbl>
              <c:idx val="1"/>
              <c:layout>
                <c:manualLayout>
                  <c:x val="-5.5555555555555558E-3"/>
                  <c:y val="1.3888888888889443E-2"/>
                </c:manualLayout>
              </c:layout>
              <c:showVal val="1"/>
              <c:extLst>
                <c:ext xmlns:c15="http://schemas.microsoft.com/office/drawing/2012/chart" uri="{CE6537A1-D6FC-4f65-9D91-7224C49458BB}"/>
              </c:extLst>
            </c:dLbl>
            <c:dLbl>
              <c:idx val="2"/>
              <c:layout>
                <c:manualLayout>
                  <c:x val="0"/>
                  <c:y val="9.2592592592597896E-3"/>
                </c:manualLayout>
              </c:layout>
              <c:showVal val="1"/>
              <c:extLst>
                <c:ext xmlns:c15="http://schemas.microsoft.com/office/drawing/2012/chart" uri="{CE6537A1-D6FC-4f65-9D91-7224C49458BB}"/>
              </c:extLst>
            </c:dLbl>
            <c:dLbl>
              <c:idx val="7"/>
              <c:layout>
                <c:manualLayout>
                  <c:x val="1.6666666666666701E-2"/>
                  <c:y val="1.8518518518518583E-2"/>
                </c:manualLayout>
              </c:layout>
              <c:showVal val="1"/>
              <c:extLst>
                <c:ext xmlns:c15="http://schemas.microsoft.com/office/drawing/2012/chart" uri="{CE6537A1-D6FC-4f65-9D91-7224C49458BB}"/>
              </c:extLst>
            </c:dLbl>
            <c:spPr>
              <a:noFill/>
              <a:ln>
                <a:noFill/>
              </a:ln>
              <a:effectLst/>
            </c:spPr>
            <c:txPr>
              <a:bodyPr/>
              <a:lstStyle/>
              <a:p>
                <a:pPr>
                  <a:defRPr b="1"/>
                </a:pPr>
                <a:endParaRPr lang="ru-RU"/>
              </a:p>
            </c:txPr>
            <c:showVal val="1"/>
            <c:extLst>
              <c:ext xmlns:c15="http://schemas.microsoft.com/office/drawing/2012/chart" uri="{CE6537A1-D6FC-4f65-9D91-7224C49458BB}">
                <c15:showLeaderLines val="0"/>
              </c:ext>
            </c:extLst>
          </c:dLbls>
          <c:cat>
            <c:numRef>
              <c:f>Лист1!$C$46:$L$46</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Лист1!$C$48:$L$48</c:f>
              <c:numCache>
                <c:formatCode>General</c:formatCode>
                <c:ptCount val="10"/>
                <c:pt idx="0">
                  <c:v>-168</c:v>
                </c:pt>
                <c:pt idx="1">
                  <c:v>-345</c:v>
                </c:pt>
                <c:pt idx="2">
                  <c:v>-345</c:v>
                </c:pt>
                <c:pt idx="3">
                  <c:v>-321</c:v>
                </c:pt>
                <c:pt idx="4">
                  <c:v>-194</c:v>
                </c:pt>
                <c:pt idx="5">
                  <c:v>-92</c:v>
                </c:pt>
                <c:pt idx="6">
                  <c:v>-372</c:v>
                </c:pt>
                <c:pt idx="7">
                  <c:v>-360</c:v>
                </c:pt>
                <c:pt idx="8">
                  <c:v>-281</c:v>
                </c:pt>
                <c:pt idx="9">
                  <c:v>-91</c:v>
                </c:pt>
              </c:numCache>
            </c:numRef>
          </c:val>
        </c:ser>
        <c:shape val="box"/>
        <c:axId val="134236032"/>
        <c:axId val="134237568"/>
        <c:axId val="0"/>
      </c:bar3DChart>
      <c:catAx>
        <c:axId val="134236032"/>
        <c:scaling>
          <c:orientation val="minMax"/>
        </c:scaling>
        <c:axPos val="b"/>
        <c:numFmt formatCode="General" sourceLinked="1"/>
        <c:tickLblPos val="low"/>
        <c:crossAx val="134237568"/>
        <c:crosses val="autoZero"/>
        <c:auto val="1"/>
        <c:lblAlgn val="ctr"/>
        <c:lblOffset val="100"/>
      </c:catAx>
      <c:valAx>
        <c:axId val="134237568"/>
        <c:scaling>
          <c:orientation val="minMax"/>
        </c:scaling>
        <c:delete val="1"/>
        <c:axPos val="l"/>
        <c:majorGridlines/>
        <c:numFmt formatCode="General" sourceLinked="1"/>
        <c:tickLblPos val="none"/>
        <c:crossAx val="134236032"/>
        <c:crosses val="autoZero"/>
        <c:crossBetween val="between"/>
      </c:valAx>
    </c:plotArea>
    <c:legend>
      <c:legendPos val="r"/>
      <c:layout>
        <c:manualLayout>
          <c:xMode val="edge"/>
          <c:yMode val="edge"/>
          <c:x val="0.7547002696141013"/>
          <c:y val="0.12998796994799144"/>
          <c:w val="0.18365773429980697"/>
          <c:h val="0.4686297301330733"/>
        </c:manualLayout>
      </c:layout>
    </c:legend>
    <c:plotVisOnly val="1"/>
    <c:dispBlanksAs val="gap"/>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baseline="0"/>
            </a:pPr>
            <a:r>
              <a:rPr lang="ru-RU" sz="1200" baseline="0">
                <a:latin typeface="Times New Roman" pitchFamily="18" charset="0"/>
              </a:rPr>
              <a:t>Численность трудовых ресурсов, тыс. чел.</a:t>
            </a:r>
          </a:p>
        </c:rich>
      </c:tx>
    </c:title>
    <c:plotArea>
      <c:layout>
        <c:manualLayout>
          <c:layoutTarget val="inner"/>
          <c:xMode val="edge"/>
          <c:yMode val="edge"/>
          <c:x val="3.3521255523388693E-2"/>
          <c:y val="0.29998651227768636"/>
          <c:w val="0.9329574889532225"/>
          <c:h val="0.53191453675963407"/>
        </c:manualLayout>
      </c:layout>
      <c:barChart>
        <c:barDir val="col"/>
        <c:grouping val="clustered"/>
        <c:ser>
          <c:idx val="0"/>
          <c:order val="0"/>
          <c:tx>
            <c:strRef>
              <c:f>Лист1!$B$1</c:f>
              <c:strCache>
                <c:ptCount val="1"/>
                <c:pt idx="0">
                  <c:v>Ряд 1</c:v>
                </c:pt>
              </c:strCache>
            </c:strRef>
          </c:tx>
          <c:dLbls>
            <c:spPr>
              <a:noFill/>
              <a:ln>
                <a:noFill/>
              </a:ln>
              <a:effectLst/>
            </c:spPr>
            <c:txPr>
              <a:bodyPr/>
              <a:lstStyle/>
              <a:p>
                <a:pPr>
                  <a:defRPr baseline="0">
                    <a:latin typeface="Times New Roman" pitchFamily="18" charset="0"/>
                  </a:defRPr>
                </a:pPr>
                <a:endParaRPr lang="ru-RU"/>
              </a:p>
            </c:txPr>
            <c:showVal val="1"/>
            <c:extLst>
              <c:ext xmlns:c15="http://schemas.microsoft.com/office/drawing/2012/chart" uri="{CE6537A1-D6FC-4f65-9D91-7224C49458BB}">
                <c15:showLeaderLines val="0"/>
              </c:ext>
            </c:extLst>
          </c:dLbls>
          <c:cat>
            <c:numRef>
              <c:f>Лист1!$A$2:$A$6</c:f>
              <c:numCache>
                <c:formatCode>General</c:formatCode>
                <c:ptCount val="5"/>
                <c:pt idx="0">
                  <c:v>2011</c:v>
                </c:pt>
                <c:pt idx="1">
                  <c:v>2012</c:v>
                </c:pt>
                <c:pt idx="2">
                  <c:v>2013</c:v>
                </c:pt>
                <c:pt idx="3">
                  <c:v>2014</c:v>
                </c:pt>
                <c:pt idx="4">
                  <c:v>2015</c:v>
                </c:pt>
              </c:numCache>
            </c:numRef>
          </c:cat>
          <c:val>
            <c:numRef>
              <c:f>Лист1!$B$2:$B$6</c:f>
              <c:numCache>
                <c:formatCode>General</c:formatCode>
                <c:ptCount val="5"/>
                <c:pt idx="0">
                  <c:v>9.0550000000000068</c:v>
                </c:pt>
                <c:pt idx="1">
                  <c:v>10.689</c:v>
                </c:pt>
                <c:pt idx="2">
                  <c:v>10.507</c:v>
                </c:pt>
                <c:pt idx="3">
                  <c:v>12.350000000000026</c:v>
                </c:pt>
                <c:pt idx="4">
                  <c:v>13.44</c:v>
                </c:pt>
              </c:numCache>
            </c:numRef>
          </c:val>
        </c:ser>
        <c:axId val="29572096"/>
        <c:axId val="29573888"/>
      </c:barChart>
      <c:catAx>
        <c:axId val="29572096"/>
        <c:scaling>
          <c:orientation val="minMax"/>
        </c:scaling>
        <c:axPos val="b"/>
        <c:numFmt formatCode="General" sourceLinked="1"/>
        <c:tickLblPos val="nextTo"/>
        <c:txPr>
          <a:bodyPr/>
          <a:lstStyle/>
          <a:p>
            <a:pPr>
              <a:defRPr baseline="0">
                <a:latin typeface="Times New Roman" pitchFamily="18" charset="0"/>
              </a:defRPr>
            </a:pPr>
            <a:endParaRPr lang="ru-RU"/>
          </a:p>
        </c:txPr>
        <c:crossAx val="29573888"/>
        <c:crosses val="autoZero"/>
        <c:auto val="1"/>
        <c:lblAlgn val="ctr"/>
        <c:lblOffset val="100"/>
      </c:catAx>
      <c:valAx>
        <c:axId val="29573888"/>
        <c:scaling>
          <c:orientation val="minMax"/>
        </c:scaling>
        <c:delete val="1"/>
        <c:axPos val="l"/>
        <c:numFmt formatCode="General" sourceLinked="1"/>
        <c:tickLblPos val="none"/>
        <c:crossAx val="29572096"/>
        <c:crosses val="autoZero"/>
        <c:crossBetween val="between"/>
      </c:valAx>
      <c:spPr>
        <a:noFill/>
        <a:ln w="25400">
          <a:noFill/>
        </a:ln>
      </c:spPr>
    </c:plotArea>
    <c:plotVisOnly val="1"/>
    <c:dispBlanksAs val="gap"/>
  </c:chart>
  <c:spPr>
    <a:noFill/>
    <a:ln w="0">
      <a:solidFill>
        <a:schemeClr val="bg1"/>
      </a:solid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baseline="0"/>
            </a:pPr>
            <a:r>
              <a:rPr lang="ru-RU" sz="1200" baseline="0"/>
              <a:t>Уровень зарегистрированной безработицы                                          (к трудоспособному населению в трудоспособном                                        возрасте), %</a:t>
            </a:r>
          </a:p>
        </c:rich>
      </c:tx>
    </c:title>
    <c:plotArea>
      <c:layout>
        <c:manualLayout>
          <c:layoutTarget val="inner"/>
          <c:xMode val="edge"/>
          <c:yMode val="edge"/>
          <c:x val="7.9814095691995823E-2"/>
          <c:y val="0.35132332791191462"/>
          <c:w val="0.89703521434820765"/>
          <c:h val="0.45415010623672025"/>
        </c:manualLayout>
      </c:layout>
      <c:barChart>
        <c:barDir val="col"/>
        <c:grouping val="clustered"/>
        <c:ser>
          <c:idx val="0"/>
          <c:order val="0"/>
          <c:tx>
            <c:strRef>
              <c:f>Лист1!$B$1</c:f>
              <c:strCache>
                <c:ptCount val="1"/>
                <c:pt idx="0">
                  <c:v>Ряд 1</c:v>
                </c:pt>
              </c:strCache>
            </c:strRef>
          </c:tx>
          <c:dLbls>
            <c:dLbl>
              <c:idx val="0"/>
              <c:showVal val="1"/>
              <c:extLst>
                <c:ext xmlns:c15="http://schemas.microsoft.com/office/drawing/2012/chart" uri="{CE6537A1-D6FC-4f65-9D91-7224C49458BB}"/>
              </c:extLst>
            </c:dLbl>
            <c:dLbl>
              <c:idx val="1"/>
              <c:showVal val="1"/>
              <c:extLst>
                <c:ext xmlns:c15="http://schemas.microsoft.com/office/drawing/2012/chart" uri="{CE6537A1-D6FC-4f65-9D91-7224C49458BB}"/>
              </c:extLst>
            </c:dLbl>
            <c:dLbl>
              <c:idx val="2"/>
              <c:showVal val="1"/>
              <c:extLst>
                <c:ext xmlns:c15="http://schemas.microsoft.com/office/drawing/2012/chart" uri="{CE6537A1-D6FC-4f65-9D91-7224C49458BB}"/>
              </c:extLst>
            </c:dLbl>
            <c:dLbl>
              <c:idx val="3"/>
              <c:showVal val="1"/>
              <c:extLst>
                <c:ext xmlns:c15="http://schemas.microsoft.com/office/drawing/2012/chart" uri="{CE6537A1-D6FC-4f65-9D91-7224C49458BB}"/>
              </c:extLst>
            </c:dLbl>
            <c:dLbl>
              <c:idx val="4"/>
              <c:showVal val="1"/>
              <c:extLst>
                <c:ext xmlns:c15="http://schemas.microsoft.com/office/drawing/2012/chart" uri="{CE6537A1-D6FC-4f65-9D91-7224C49458BB}"/>
              </c:extLst>
            </c:dLbl>
            <c:delete val="1"/>
            <c:spPr>
              <a:noFill/>
              <a:ln>
                <a:noFill/>
              </a:ln>
              <a:effectLst/>
            </c:spPr>
            <c:extLst>
              <c:ext xmlns:c15="http://schemas.microsoft.com/office/drawing/2012/chart" uri="{CE6537A1-D6FC-4f65-9D91-7224C49458BB}">
                <c15:showLeaderLines val="0"/>
              </c:ext>
            </c:extLst>
          </c:dLbls>
          <c:cat>
            <c:numRef>
              <c:f>Лист1!$A$2:$A$6</c:f>
              <c:numCache>
                <c:formatCode>General</c:formatCode>
                <c:ptCount val="5"/>
                <c:pt idx="0">
                  <c:v>2011</c:v>
                </c:pt>
                <c:pt idx="1">
                  <c:v>2012</c:v>
                </c:pt>
                <c:pt idx="2">
                  <c:v>2013</c:v>
                </c:pt>
                <c:pt idx="3">
                  <c:v>2014</c:v>
                </c:pt>
                <c:pt idx="4">
                  <c:v>2015</c:v>
                </c:pt>
              </c:numCache>
            </c:numRef>
          </c:cat>
          <c:val>
            <c:numRef>
              <c:f>Лист1!$B$2:$B$6</c:f>
              <c:numCache>
                <c:formatCode>0.00</c:formatCode>
                <c:ptCount val="5"/>
                <c:pt idx="0">
                  <c:v>3.7</c:v>
                </c:pt>
                <c:pt idx="1">
                  <c:v>3.5</c:v>
                </c:pt>
                <c:pt idx="2">
                  <c:v>3</c:v>
                </c:pt>
                <c:pt idx="3">
                  <c:v>2.8</c:v>
                </c:pt>
                <c:pt idx="4">
                  <c:v>2.8</c:v>
                </c:pt>
              </c:numCache>
            </c:numRef>
          </c:val>
        </c:ser>
        <c:axId val="29590272"/>
        <c:axId val="29591808"/>
      </c:barChart>
      <c:catAx>
        <c:axId val="29590272"/>
        <c:scaling>
          <c:orientation val="minMax"/>
        </c:scaling>
        <c:axPos val="b"/>
        <c:numFmt formatCode="General" sourceLinked="1"/>
        <c:tickLblPos val="nextTo"/>
        <c:crossAx val="29591808"/>
        <c:crosses val="autoZero"/>
        <c:auto val="1"/>
        <c:lblAlgn val="ctr"/>
        <c:lblOffset val="100"/>
      </c:catAx>
      <c:valAx>
        <c:axId val="29591808"/>
        <c:scaling>
          <c:orientation val="minMax"/>
        </c:scaling>
        <c:axPos val="l"/>
        <c:numFmt formatCode="0.00" sourceLinked="1"/>
        <c:tickLblPos val="nextTo"/>
        <c:crossAx val="29590272"/>
        <c:crosses val="autoZero"/>
        <c:crossBetween val="between"/>
        <c:majorUnit val="1"/>
        <c:minorUnit val="0.1"/>
      </c:valAx>
    </c:plotArea>
    <c:plotVisOnly val="1"/>
    <c:dispBlanksAs val="gap"/>
  </c:chart>
  <c:spPr>
    <a:ln>
      <a:noFill/>
    </a:ln>
  </c:spPr>
  <c:txPr>
    <a:bodyPr/>
    <a:lstStyle/>
    <a:p>
      <a:pPr>
        <a:defRPr baseline="0">
          <a:latin typeface="Times New Roman" pitchFamily="18" charset="0"/>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latin typeface="Times New Roman" pitchFamily="18" charset="0"/>
                <a:cs typeface="Times New Roman" pitchFamily="18" charset="0"/>
              </a:defRPr>
            </a:pPr>
            <a:r>
              <a:rPr lang="ru-RU" sz="1000">
                <a:latin typeface="Times New Roman" pitchFamily="18" charset="0"/>
                <a:cs typeface="Times New Roman" pitchFamily="18" charset="0"/>
              </a:rPr>
              <a:t>Среднемесячная заработная плата работников</a:t>
            </a:r>
          </a:p>
        </c:rich>
      </c:tx>
    </c:title>
    <c:plotArea>
      <c:layout/>
      <c:barChart>
        <c:barDir val="col"/>
        <c:grouping val="clustered"/>
        <c:ser>
          <c:idx val="0"/>
          <c:order val="0"/>
          <c:tx>
            <c:strRef>
              <c:f>Лист1!$B$5</c:f>
              <c:strCache>
                <c:ptCount val="1"/>
                <c:pt idx="0">
                  <c:v>Среднемесячная заработная плата работников</c:v>
                </c:pt>
              </c:strCache>
            </c:strRef>
          </c:tx>
          <c:dLbls>
            <c:txPr>
              <a:bodyPr/>
              <a:lstStyle/>
              <a:p>
                <a:pPr>
                  <a:defRPr b="1" i="0">
                    <a:latin typeface="Times New Roman" pitchFamily="18" charset="0"/>
                    <a:cs typeface="Times New Roman" pitchFamily="18" charset="0"/>
                  </a:defRPr>
                </a:pPr>
                <a:endParaRPr lang="ru-RU"/>
              </a:p>
            </c:txPr>
            <c:showVal val="1"/>
          </c:dLbls>
          <c:cat>
            <c:numRef>
              <c:f>Лист1!$C$4:$G$4</c:f>
              <c:numCache>
                <c:formatCode>General</c:formatCode>
                <c:ptCount val="5"/>
                <c:pt idx="0">
                  <c:v>2011</c:v>
                </c:pt>
                <c:pt idx="1">
                  <c:v>2012</c:v>
                </c:pt>
                <c:pt idx="2">
                  <c:v>2013</c:v>
                </c:pt>
                <c:pt idx="3">
                  <c:v>2014</c:v>
                </c:pt>
                <c:pt idx="4">
                  <c:v>2015</c:v>
                </c:pt>
              </c:numCache>
            </c:numRef>
          </c:cat>
          <c:val>
            <c:numRef>
              <c:f>Лист1!$C$5:$G$5</c:f>
              <c:numCache>
                <c:formatCode>General</c:formatCode>
                <c:ptCount val="5"/>
                <c:pt idx="0">
                  <c:v>32063.599999999933</c:v>
                </c:pt>
                <c:pt idx="1">
                  <c:v>35198.699999999997</c:v>
                </c:pt>
                <c:pt idx="2">
                  <c:v>40333.199999999997</c:v>
                </c:pt>
                <c:pt idx="3">
                  <c:v>45040.7</c:v>
                </c:pt>
                <c:pt idx="4">
                  <c:v>50385.8</c:v>
                </c:pt>
              </c:numCache>
            </c:numRef>
          </c:val>
        </c:ser>
        <c:axId val="134621056"/>
        <c:axId val="134622592"/>
      </c:barChart>
      <c:catAx>
        <c:axId val="134621056"/>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ru-RU"/>
          </a:p>
        </c:txPr>
        <c:crossAx val="134622592"/>
        <c:crosses val="autoZero"/>
        <c:auto val="1"/>
        <c:lblAlgn val="ctr"/>
        <c:lblOffset val="100"/>
      </c:catAx>
      <c:valAx>
        <c:axId val="134622592"/>
        <c:scaling>
          <c:orientation val="minMax"/>
        </c:scaling>
        <c:axPos val="l"/>
        <c:numFmt formatCode="General" sourceLinked="1"/>
        <c:tickLblPos val="nextTo"/>
        <c:txPr>
          <a:bodyPr/>
          <a:lstStyle/>
          <a:p>
            <a:pPr>
              <a:defRPr>
                <a:latin typeface="Times New Roman" pitchFamily="18" charset="0"/>
                <a:cs typeface="Times New Roman" pitchFamily="18" charset="0"/>
              </a:defRPr>
            </a:pPr>
            <a:endParaRPr lang="ru-RU"/>
          </a:p>
        </c:txPr>
        <c:crossAx val="134621056"/>
        <c:crosses val="autoZero"/>
        <c:crossBetween val="between"/>
      </c:valAx>
    </c:plotArea>
    <c:plotVisOnly val="1"/>
    <c:dispBlanksAs val="gap"/>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F9FC1-FA13-44B6-8E7B-12855DABD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59358</Words>
  <Characters>338342</Characters>
  <Application>Microsoft Office Word</Application>
  <DocSecurity>0</DocSecurity>
  <Lines>2819</Lines>
  <Paragraphs>793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Балябина</dc:creator>
  <cp:lastModifiedBy>tanyginajv</cp:lastModifiedBy>
  <cp:revision>30</cp:revision>
  <cp:lastPrinted>2019-08-21T05:37:00Z</cp:lastPrinted>
  <dcterms:created xsi:type="dcterms:W3CDTF">2020-11-13T04:17:00Z</dcterms:created>
  <dcterms:modified xsi:type="dcterms:W3CDTF">2022-04-07T07:46:00Z</dcterms:modified>
</cp:coreProperties>
</file>