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DA0" w:rsidRPr="008D72AF" w:rsidRDefault="00526170" w:rsidP="00526170">
      <w:pPr>
        <w:spacing w:after="0" w:line="240" w:lineRule="auto"/>
        <w:jc w:val="center"/>
        <w:rPr>
          <w:rFonts w:ascii="Times New Roman" w:eastAsia="Times New Roman" w:hAnsi="Times New Roman" w:cs="Times New Roman"/>
          <w:sz w:val="28"/>
          <w:szCs w:val="28"/>
          <w:lang w:eastAsia="ru-RU"/>
        </w:rPr>
      </w:pPr>
      <w:bookmarkStart w:id="0" w:name="_Toc64487196"/>
      <w:bookmarkStart w:id="1" w:name="_Toc29543569"/>
      <w:bookmarkStart w:id="2" w:name="_Toc535576491"/>
      <w:bookmarkStart w:id="3" w:name="_Toc533759997"/>
      <w:bookmarkStart w:id="4" w:name="_Toc474855472"/>
      <w:bookmarkStart w:id="5" w:name="_Toc474848478"/>
      <w:bookmarkStart w:id="6" w:name="_Toc474846582"/>
      <w:bookmarkStart w:id="7" w:name="_Toc446597366"/>
      <w:bookmarkStart w:id="8" w:name="_Toc445285247"/>
      <w:bookmarkStart w:id="9" w:name="_Toc354487729"/>
      <w:bookmarkStart w:id="10" w:name="_Toc416735660"/>
      <w:r w:rsidRPr="008D72AF">
        <w:rPr>
          <w:noProof/>
          <w:lang w:eastAsia="ru-RU"/>
        </w:rPr>
        <w:drawing>
          <wp:inline distT="0" distB="0" distL="0" distR="0" wp14:anchorId="4A9B769F" wp14:editId="49229A96">
            <wp:extent cx="619125" cy="819150"/>
            <wp:effectExtent l="0" t="0" r="9525" b="0"/>
            <wp:docPr id="2" name="Рисунок 2" descr="Описание: ГЕРБЭАО1111"/>
            <wp:cNvGraphicFramePr/>
            <a:graphic xmlns:a="http://schemas.openxmlformats.org/drawingml/2006/main">
              <a:graphicData uri="http://schemas.openxmlformats.org/drawingml/2006/picture">
                <pic:pic xmlns:pic="http://schemas.openxmlformats.org/drawingml/2006/picture">
                  <pic:nvPicPr>
                    <pic:cNvPr id="6" name="Рисунок 6" descr="Описание: ГЕРБЭАО111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bwMode="auto">
                    <a:xfrm>
                      <a:off x="0" y="0"/>
                      <a:ext cx="619125" cy="819150"/>
                    </a:xfrm>
                    <a:prstGeom prst="rect">
                      <a:avLst/>
                    </a:prstGeom>
                    <a:noFill/>
                    <a:ln w="9525">
                      <a:noFill/>
                      <a:miter lim="800000"/>
                      <a:headEnd/>
                      <a:tailEnd/>
                    </a:ln>
                  </pic:spPr>
                </pic:pic>
              </a:graphicData>
            </a:graphic>
          </wp:inline>
        </w:drawing>
      </w:r>
    </w:p>
    <w:p w:rsidR="009A1DA0" w:rsidRPr="00C37997" w:rsidRDefault="009A1DA0" w:rsidP="009A1DA0">
      <w:pPr>
        <w:spacing w:after="0" w:line="240" w:lineRule="auto"/>
        <w:jc w:val="right"/>
        <w:rPr>
          <w:rFonts w:ascii="Times New Roman" w:eastAsia="Times New Roman" w:hAnsi="Times New Roman" w:cs="Times New Roman"/>
          <w:sz w:val="10"/>
          <w:szCs w:val="10"/>
          <w:lang w:eastAsia="ru-RU"/>
        </w:rPr>
      </w:pPr>
    </w:p>
    <w:p w:rsidR="009A1DA0" w:rsidRPr="008D72AF" w:rsidRDefault="009A1DA0" w:rsidP="009A1DA0">
      <w:pPr>
        <w:spacing w:after="0" w:line="240" w:lineRule="auto"/>
        <w:jc w:val="center"/>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ЭВЕНКИЙСКИЙ</w:t>
      </w:r>
    </w:p>
    <w:p w:rsidR="009A1DA0" w:rsidRPr="008D72AF" w:rsidRDefault="009A1DA0" w:rsidP="009A1DA0">
      <w:pPr>
        <w:spacing w:after="0" w:line="240" w:lineRule="auto"/>
        <w:jc w:val="center"/>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РАЙОННЫЙ СОВЕТ ДЕПУТАТОВ</w:t>
      </w:r>
    </w:p>
    <w:p w:rsidR="009A1DA0" w:rsidRPr="008D72AF" w:rsidRDefault="009A1DA0" w:rsidP="009A1DA0">
      <w:pPr>
        <w:spacing w:after="0" w:line="240" w:lineRule="auto"/>
        <w:ind w:left="360"/>
        <w:jc w:val="center"/>
        <w:rPr>
          <w:rFonts w:ascii="Times New Roman" w:eastAsia="Times New Roman" w:hAnsi="Times New Roman" w:cs="Times New Roman"/>
          <w:sz w:val="28"/>
          <w:szCs w:val="28"/>
          <w:lang w:eastAsia="ru-RU"/>
        </w:rPr>
      </w:pPr>
    </w:p>
    <w:p w:rsidR="009A1DA0" w:rsidRPr="008D72AF" w:rsidRDefault="009A1DA0" w:rsidP="009A1DA0">
      <w:pPr>
        <w:spacing w:after="0" w:line="240" w:lineRule="auto"/>
        <w:jc w:val="center"/>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РЕШЕНИЕ</w:t>
      </w:r>
    </w:p>
    <w:p w:rsidR="009A1DA0" w:rsidRPr="008D72AF" w:rsidRDefault="009A1DA0" w:rsidP="009A1DA0">
      <w:pPr>
        <w:spacing w:after="0" w:line="240" w:lineRule="auto"/>
        <w:ind w:left="360"/>
        <w:rPr>
          <w:rFonts w:ascii="Times New Roman" w:eastAsia="Times New Roman" w:hAnsi="Times New Roman" w:cs="Times New Roman"/>
          <w:sz w:val="24"/>
          <w:szCs w:val="24"/>
          <w:lang w:eastAsia="ru-RU"/>
        </w:rPr>
      </w:pPr>
    </w:p>
    <w:p w:rsidR="00C37997" w:rsidRPr="00A37A5D" w:rsidRDefault="00C37997" w:rsidP="009A1DA0">
      <w:pPr>
        <w:spacing w:after="0" w:line="240" w:lineRule="auto"/>
        <w:rPr>
          <w:rFonts w:ascii="Times New Roman" w:eastAsia="Times New Roman" w:hAnsi="Times New Roman" w:cs="Times New Roman"/>
          <w:sz w:val="28"/>
          <w:szCs w:val="28"/>
          <w:lang w:eastAsia="ru-RU"/>
        </w:rPr>
      </w:pPr>
    </w:p>
    <w:p w:rsidR="009A1DA0" w:rsidRPr="008D72AF" w:rsidRDefault="009A1DA0" w:rsidP="009A1DA0">
      <w:pPr>
        <w:spacing w:after="0" w:line="240" w:lineRule="auto"/>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val="en-US" w:eastAsia="ru-RU"/>
        </w:rPr>
        <w:t>V</w:t>
      </w:r>
      <w:r w:rsidRPr="008D72AF">
        <w:rPr>
          <w:rFonts w:ascii="Times New Roman" w:eastAsia="Times New Roman" w:hAnsi="Times New Roman" w:cs="Times New Roman"/>
          <w:sz w:val="28"/>
          <w:szCs w:val="28"/>
          <w:lang w:eastAsia="ru-RU"/>
        </w:rPr>
        <w:t xml:space="preserve"> созыв</w:t>
      </w:r>
    </w:p>
    <w:p w:rsidR="009A1DA0" w:rsidRPr="008D72AF" w:rsidRDefault="009A1DA0" w:rsidP="009A1DA0">
      <w:pPr>
        <w:spacing w:after="0" w:line="240" w:lineRule="auto"/>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val="en-US" w:eastAsia="ru-RU"/>
        </w:rPr>
        <w:t>X</w:t>
      </w:r>
      <w:r w:rsidR="00A00D93" w:rsidRPr="008D72AF">
        <w:rPr>
          <w:rFonts w:ascii="Times New Roman" w:eastAsia="Times New Roman" w:hAnsi="Times New Roman" w:cs="Times New Roman"/>
          <w:sz w:val="28"/>
          <w:szCs w:val="28"/>
          <w:lang w:val="en-US" w:eastAsia="ru-RU"/>
        </w:rPr>
        <w:t>IX</w:t>
      </w:r>
      <w:r w:rsidRPr="008D72AF">
        <w:rPr>
          <w:rFonts w:ascii="Times New Roman" w:eastAsia="Times New Roman" w:hAnsi="Times New Roman" w:cs="Times New Roman"/>
          <w:sz w:val="28"/>
          <w:szCs w:val="28"/>
          <w:lang w:eastAsia="ru-RU"/>
        </w:rPr>
        <w:t xml:space="preserve"> сессия</w:t>
      </w:r>
    </w:p>
    <w:p w:rsidR="009A1DA0" w:rsidRPr="008D72AF" w:rsidRDefault="00526170" w:rsidP="009A1DA0">
      <w:pPr>
        <w:spacing w:after="0" w:line="240" w:lineRule="auto"/>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20</w:t>
      </w:r>
      <w:r w:rsidR="009A1DA0" w:rsidRPr="008D72AF">
        <w:rPr>
          <w:rFonts w:ascii="Times New Roman" w:eastAsia="Times New Roman" w:hAnsi="Times New Roman" w:cs="Times New Roman"/>
          <w:sz w:val="28"/>
          <w:szCs w:val="28"/>
          <w:lang w:eastAsia="ru-RU"/>
        </w:rPr>
        <w:t xml:space="preserve"> июня 202</w:t>
      </w:r>
      <w:r w:rsidR="00A00D93" w:rsidRPr="008D72AF">
        <w:rPr>
          <w:rFonts w:ascii="Times New Roman" w:eastAsia="Times New Roman" w:hAnsi="Times New Roman" w:cs="Times New Roman"/>
          <w:sz w:val="28"/>
          <w:szCs w:val="28"/>
          <w:lang w:eastAsia="ru-RU"/>
        </w:rPr>
        <w:t>5</w:t>
      </w:r>
      <w:r w:rsidR="009A1DA0" w:rsidRPr="008D72AF">
        <w:rPr>
          <w:rFonts w:ascii="Times New Roman" w:eastAsia="Times New Roman" w:hAnsi="Times New Roman" w:cs="Times New Roman"/>
          <w:sz w:val="28"/>
          <w:szCs w:val="28"/>
          <w:lang w:eastAsia="ru-RU"/>
        </w:rPr>
        <w:t xml:space="preserve"> года                          № 5-</w:t>
      </w:r>
      <w:r w:rsidRPr="008D72AF">
        <w:rPr>
          <w:rFonts w:ascii="Times New Roman" w:eastAsia="Times New Roman" w:hAnsi="Times New Roman" w:cs="Times New Roman"/>
          <w:sz w:val="28"/>
          <w:szCs w:val="28"/>
          <w:lang w:eastAsia="ru-RU"/>
        </w:rPr>
        <w:t>2400</w:t>
      </w:r>
      <w:r w:rsidR="00FB315C" w:rsidRPr="008D72AF">
        <w:rPr>
          <w:rFonts w:ascii="Times New Roman" w:eastAsia="Times New Roman" w:hAnsi="Times New Roman" w:cs="Times New Roman"/>
          <w:sz w:val="28"/>
          <w:szCs w:val="28"/>
          <w:lang w:eastAsia="ru-RU"/>
        </w:rPr>
        <w:t>-</w:t>
      </w:r>
      <w:r w:rsidR="0063016A" w:rsidRPr="008D72AF">
        <w:rPr>
          <w:rFonts w:ascii="Times New Roman" w:eastAsia="Times New Roman" w:hAnsi="Times New Roman" w:cs="Times New Roman"/>
          <w:sz w:val="28"/>
          <w:szCs w:val="28"/>
          <w:lang w:eastAsia="ru-RU"/>
        </w:rPr>
        <w:t>1</w:t>
      </w:r>
      <w:r w:rsidR="00A00D93" w:rsidRPr="008D72AF">
        <w:rPr>
          <w:rFonts w:ascii="Times New Roman" w:eastAsia="Times New Roman" w:hAnsi="Times New Roman" w:cs="Times New Roman"/>
          <w:sz w:val="28"/>
          <w:szCs w:val="28"/>
          <w:lang w:eastAsia="ru-RU"/>
        </w:rPr>
        <w:t>9</w:t>
      </w:r>
      <w:r w:rsidR="009A1DA0" w:rsidRPr="008D72AF">
        <w:rPr>
          <w:rFonts w:ascii="Times New Roman" w:eastAsia="Times New Roman" w:hAnsi="Times New Roman" w:cs="Times New Roman"/>
          <w:sz w:val="28"/>
          <w:szCs w:val="28"/>
          <w:lang w:eastAsia="ru-RU"/>
        </w:rPr>
        <w:t xml:space="preserve">                                              п. Тура</w:t>
      </w:r>
    </w:p>
    <w:tbl>
      <w:tblPr>
        <w:tblpPr w:leftFromText="180" w:rightFromText="180" w:vertAnchor="text" w:tblpY="1"/>
        <w:tblOverlap w:val="never"/>
        <w:tblW w:w="10966" w:type="dxa"/>
        <w:tblLook w:val="04A0" w:firstRow="1" w:lastRow="0" w:firstColumn="1" w:lastColumn="0" w:noHBand="0" w:noVBand="1"/>
      </w:tblPr>
      <w:tblGrid>
        <w:gridCol w:w="6062"/>
        <w:gridCol w:w="4904"/>
      </w:tblGrid>
      <w:tr w:rsidR="009A1DA0" w:rsidRPr="008D72AF" w:rsidTr="00C87A91">
        <w:tc>
          <w:tcPr>
            <w:tcW w:w="6062" w:type="dxa"/>
          </w:tcPr>
          <w:p w:rsidR="009A1DA0" w:rsidRPr="008D72AF" w:rsidRDefault="009A1DA0" w:rsidP="00A00D93">
            <w:pPr>
              <w:keepNext/>
              <w:spacing w:before="240" w:after="60" w:line="240" w:lineRule="auto"/>
              <w:jc w:val="both"/>
              <w:outlineLvl w:val="0"/>
              <w:rPr>
                <w:rFonts w:ascii="Times New Roman" w:eastAsia="Times New Roman" w:hAnsi="Times New Roman" w:cs="Times New Roman"/>
                <w:bCs/>
                <w:kern w:val="32"/>
                <w:sz w:val="28"/>
                <w:szCs w:val="28"/>
                <w:lang w:eastAsia="ru-RU"/>
              </w:rPr>
            </w:pPr>
            <w:r w:rsidRPr="008D72AF">
              <w:rPr>
                <w:rFonts w:ascii="Times New Roman" w:eastAsia="Times New Roman" w:hAnsi="Times New Roman" w:cs="Times New Roman"/>
                <w:bCs/>
                <w:kern w:val="32"/>
                <w:sz w:val="28"/>
                <w:szCs w:val="28"/>
                <w:lang w:eastAsia="ru-RU"/>
              </w:rPr>
              <w:t xml:space="preserve">Об отчете Главы Эвенкийского </w:t>
            </w:r>
            <w:proofErr w:type="gramStart"/>
            <w:r w:rsidRPr="008D72AF">
              <w:rPr>
                <w:rFonts w:ascii="Times New Roman" w:eastAsia="Times New Roman" w:hAnsi="Times New Roman" w:cs="Times New Roman"/>
                <w:bCs/>
                <w:kern w:val="32"/>
                <w:sz w:val="28"/>
                <w:szCs w:val="28"/>
                <w:lang w:eastAsia="ru-RU"/>
              </w:rPr>
              <w:t>муниципального  района</w:t>
            </w:r>
            <w:proofErr w:type="gramEnd"/>
            <w:r w:rsidRPr="008D72AF">
              <w:rPr>
                <w:rFonts w:ascii="Times New Roman" w:eastAsia="Times New Roman" w:hAnsi="Times New Roman" w:cs="Times New Roman"/>
                <w:bCs/>
                <w:kern w:val="32"/>
                <w:sz w:val="28"/>
                <w:szCs w:val="28"/>
                <w:lang w:eastAsia="ru-RU"/>
              </w:rPr>
              <w:t xml:space="preserve"> о результатах своей деятельности, о результатах деятельности Администрации Эвенкийского муниципального района и иных подведомственных органов местного самоуправления за 202</w:t>
            </w:r>
            <w:r w:rsidR="00A00D93" w:rsidRPr="008D72AF">
              <w:rPr>
                <w:rFonts w:ascii="Times New Roman" w:eastAsia="Times New Roman" w:hAnsi="Times New Roman" w:cs="Times New Roman"/>
                <w:bCs/>
                <w:kern w:val="32"/>
                <w:sz w:val="28"/>
                <w:szCs w:val="28"/>
                <w:lang w:eastAsia="ru-RU"/>
              </w:rPr>
              <w:t>4</w:t>
            </w:r>
            <w:r w:rsidRPr="008D72AF">
              <w:rPr>
                <w:rFonts w:ascii="Times New Roman" w:eastAsia="Times New Roman" w:hAnsi="Times New Roman" w:cs="Times New Roman"/>
                <w:bCs/>
                <w:kern w:val="32"/>
                <w:sz w:val="28"/>
                <w:szCs w:val="28"/>
                <w:lang w:eastAsia="ru-RU"/>
              </w:rPr>
              <w:t xml:space="preserve"> год</w:t>
            </w:r>
          </w:p>
        </w:tc>
        <w:tc>
          <w:tcPr>
            <w:tcW w:w="4904" w:type="dxa"/>
          </w:tcPr>
          <w:p w:rsidR="009A1DA0" w:rsidRPr="008D72AF" w:rsidRDefault="009A1DA0" w:rsidP="009A1DA0">
            <w:pPr>
              <w:keepNext/>
              <w:spacing w:before="240" w:after="60" w:line="240" w:lineRule="auto"/>
              <w:jc w:val="both"/>
              <w:outlineLvl w:val="0"/>
              <w:rPr>
                <w:rFonts w:ascii="Times New Roman" w:eastAsia="Times New Roman" w:hAnsi="Times New Roman" w:cs="Times New Roman"/>
                <w:b/>
                <w:bCs/>
                <w:kern w:val="32"/>
                <w:sz w:val="28"/>
                <w:szCs w:val="28"/>
                <w:lang w:eastAsia="ru-RU"/>
              </w:rPr>
            </w:pPr>
          </w:p>
        </w:tc>
      </w:tr>
    </w:tbl>
    <w:p w:rsidR="009A1DA0" w:rsidRPr="008D72AF" w:rsidRDefault="009A1DA0" w:rsidP="009A1DA0">
      <w:pPr>
        <w:spacing w:after="0" w:line="240" w:lineRule="auto"/>
        <w:ind w:firstLine="851"/>
        <w:jc w:val="both"/>
        <w:rPr>
          <w:rFonts w:ascii="Times New Roman" w:eastAsia="Times New Roman" w:hAnsi="Times New Roman" w:cs="Times New Roman"/>
          <w:sz w:val="28"/>
          <w:szCs w:val="28"/>
          <w:lang w:eastAsia="ru-RU"/>
        </w:rPr>
      </w:pPr>
    </w:p>
    <w:p w:rsidR="009A1DA0" w:rsidRPr="008D72AF" w:rsidRDefault="009A1DA0" w:rsidP="009A1DA0">
      <w:pPr>
        <w:spacing w:after="0" w:line="240" w:lineRule="auto"/>
        <w:ind w:firstLine="851"/>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Заслушав и обсудив отчет Главы Эвенкийского муниципального района Черкасова Андрея Юрьевича о результатах своей деятельности, о результатах деятельности Администрации Эвенкийского муниципального района и иных подведомственных органов местного самоуправления за 202</w:t>
      </w:r>
      <w:r w:rsidR="00A00D93" w:rsidRPr="008D72AF">
        <w:rPr>
          <w:rFonts w:ascii="Times New Roman" w:eastAsia="Times New Roman" w:hAnsi="Times New Roman" w:cs="Times New Roman"/>
          <w:sz w:val="28"/>
          <w:szCs w:val="28"/>
          <w:lang w:eastAsia="ru-RU"/>
        </w:rPr>
        <w:t>4</w:t>
      </w:r>
      <w:r w:rsidRPr="008D72AF">
        <w:rPr>
          <w:rFonts w:ascii="Times New Roman" w:eastAsia="Times New Roman" w:hAnsi="Times New Roman" w:cs="Times New Roman"/>
          <w:sz w:val="28"/>
          <w:szCs w:val="28"/>
          <w:lang w:eastAsia="ru-RU"/>
        </w:rPr>
        <w:t xml:space="preserve"> год,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статьёй 30.1. Устава Эвенкийского муниципального района,</w:t>
      </w:r>
      <w:r w:rsidR="00C87A91" w:rsidRPr="008D72AF">
        <w:rPr>
          <w:rFonts w:ascii="Times New Roman" w:eastAsia="Times New Roman" w:hAnsi="Times New Roman" w:cs="Times New Roman"/>
          <w:sz w:val="28"/>
          <w:szCs w:val="28"/>
          <w:lang w:eastAsia="ru-RU"/>
        </w:rPr>
        <w:t xml:space="preserve"> статьей 51 Регламента Эвенкийского районного Совета депутатов, </w:t>
      </w:r>
      <w:r w:rsidRPr="008D72AF">
        <w:rPr>
          <w:rFonts w:ascii="Times New Roman" w:eastAsia="Times New Roman" w:hAnsi="Times New Roman" w:cs="Times New Roman"/>
          <w:sz w:val="28"/>
          <w:szCs w:val="28"/>
          <w:lang w:eastAsia="ru-RU"/>
        </w:rPr>
        <w:t xml:space="preserve"> Эвенкийский районный Совет депутатов РЕШИЛ:</w:t>
      </w:r>
    </w:p>
    <w:p w:rsidR="00C87A91" w:rsidRPr="008D72AF" w:rsidRDefault="009A1DA0" w:rsidP="009A1DA0">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1. </w:t>
      </w:r>
      <w:r w:rsidR="00C87A91" w:rsidRPr="008D72AF">
        <w:rPr>
          <w:rFonts w:ascii="Times New Roman" w:eastAsia="Times New Roman" w:hAnsi="Times New Roman" w:cs="Times New Roman"/>
          <w:sz w:val="28"/>
          <w:szCs w:val="28"/>
          <w:lang w:eastAsia="ru-RU"/>
        </w:rPr>
        <w:t>Отчет Главы Эвенкийского муниципального района Черкасова Андрея Юрьевича о результатах своей деятельности, о результатах деятельности Администрации Эвенкийского муниципального района и иных подведомственных органов местного самоуправления за 202</w:t>
      </w:r>
      <w:r w:rsidR="00A00D93" w:rsidRPr="008D72AF">
        <w:rPr>
          <w:rFonts w:ascii="Times New Roman" w:eastAsia="Times New Roman" w:hAnsi="Times New Roman" w:cs="Times New Roman"/>
          <w:sz w:val="28"/>
          <w:szCs w:val="28"/>
          <w:lang w:eastAsia="ru-RU"/>
        </w:rPr>
        <w:t>4</w:t>
      </w:r>
      <w:r w:rsidR="00C87A91" w:rsidRPr="008D72AF">
        <w:rPr>
          <w:rFonts w:ascii="Times New Roman" w:eastAsia="Times New Roman" w:hAnsi="Times New Roman" w:cs="Times New Roman"/>
          <w:sz w:val="28"/>
          <w:szCs w:val="28"/>
          <w:lang w:eastAsia="ru-RU"/>
        </w:rPr>
        <w:t xml:space="preserve"> год принять к сведению согласно приложению к настоящему Решению.</w:t>
      </w:r>
    </w:p>
    <w:p w:rsidR="00C87A91" w:rsidRPr="008D72AF" w:rsidRDefault="00C87A91" w:rsidP="00C87A91">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2. Признать деятельность Главы Эвенкийского муниципального района Черкасова Андрея Юрьевича о результатах своей деятельности, о результатах деятельности Администрации Эвенкийского муниципального района и иных подведомственных органов местного самоуправления за 202</w:t>
      </w:r>
      <w:r w:rsidR="00A00D93" w:rsidRPr="008D72AF">
        <w:rPr>
          <w:rFonts w:ascii="Times New Roman" w:eastAsia="Times New Roman" w:hAnsi="Times New Roman" w:cs="Times New Roman"/>
          <w:sz w:val="28"/>
          <w:szCs w:val="28"/>
          <w:lang w:eastAsia="ru-RU"/>
        </w:rPr>
        <w:t>4</w:t>
      </w:r>
      <w:r w:rsidRPr="008D72AF">
        <w:rPr>
          <w:rFonts w:ascii="Times New Roman" w:eastAsia="Times New Roman" w:hAnsi="Times New Roman" w:cs="Times New Roman"/>
          <w:sz w:val="28"/>
          <w:szCs w:val="28"/>
          <w:lang w:eastAsia="ru-RU"/>
        </w:rPr>
        <w:t xml:space="preserve"> год </w:t>
      </w:r>
      <w:r w:rsidR="00E75D4B" w:rsidRPr="008D72AF">
        <w:rPr>
          <w:rFonts w:ascii="Times New Roman" w:eastAsia="Times New Roman" w:hAnsi="Times New Roman" w:cs="Times New Roman"/>
          <w:sz w:val="28"/>
          <w:szCs w:val="28"/>
          <w:lang w:eastAsia="ru-RU"/>
        </w:rPr>
        <w:t>удовлетворительной</w:t>
      </w:r>
      <w:r w:rsidRPr="008D72AF">
        <w:rPr>
          <w:rFonts w:ascii="Times New Roman" w:eastAsia="Times New Roman" w:hAnsi="Times New Roman" w:cs="Times New Roman"/>
          <w:sz w:val="28"/>
          <w:szCs w:val="28"/>
          <w:lang w:eastAsia="ru-RU"/>
        </w:rPr>
        <w:t xml:space="preserve">. </w:t>
      </w:r>
    </w:p>
    <w:p w:rsidR="009A1DA0" w:rsidRPr="008D72AF" w:rsidRDefault="00C87A91" w:rsidP="009A1DA0">
      <w:pPr>
        <w:tabs>
          <w:tab w:val="left" w:pos="993"/>
        </w:tabs>
        <w:spacing w:after="0" w:line="240" w:lineRule="auto"/>
        <w:ind w:firstLine="851"/>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3</w:t>
      </w:r>
      <w:r w:rsidR="009A1DA0" w:rsidRPr="008D72AF">
        <w:rPr>
          <w:rFonts w:ascii="Times New Roman" w:eastAsia="Times New Roman" w:hAnsi="Times New Roman" w:cs="Times New Roman"/>
          <w:sz w:val="28"/>
          <w:szCs w:val="28"/>
          <w:lang w:eastAsia="ru-RU"/>
        </w:rPr>
        <w:t xml:space="preserve">. Настоящее Решение вступает в силу с момента </w:t>
      </w:r>
      <w:r w:rsidR="00726F73" w:rsidRPr="008D72AF">
        <w:rPr>
          <w:rFonts w:ascii="Times New Roman" w:eastAsia="Times New Roman" w:hAnsi="Times New Roman" w:cs="Times New Roman"/>
          <w:sz w:val="28"/>
          <w:szCs w:val="28"/>
          <w:lang w:eastAsia="ru-RU"/>
        </w:rPr>
        <w:t xml:space="preserve">его </w:t>
      </w:r>
      <w:r w:rsidR="009A1DA0" w:rsidRPr="008D72AF">
        <w:rPr>
          <w:rFonts w:ascii="Times New Roman" w:eastAsia="Times New Roman" w:hAnsi="Times New Roman" w:cs="Times New Roman"/>
          <w:sz w:val="28"/>
          <w:szCs w:val="28"/>
          <w:lang w:eastAsia="ru-RU"/>
        </w:rPr>
        <w:t>принятия и подлежит официальному опубликованию в газете «Эвенкийская жизнь».</w:t>
      </w:r>
    </w:p>
    <w:p w:rsidR="009A1DA0" w:rsidRPr="008D72AF" w:rsidRDefault="009A1DA0" w:rsidP="009A1DA0">
      <w:pPr>
        <w:spacing w:after="0" w:line="240" w:lineRule="auto"/>
        <w:rPr>
          <w:rFonts w:ascii="Times New Roman" w:eastAsia="Times New Roman" w:hAnsi="Times New Roman" w:cs="Times New Roman"/>
          <w:sz w:val="28"/>
          <w:szCs w:val="28"/>
          <w:lang w:eastAsia="ru-RU"/>
        </w:rPr>
      </w:pPr>
    </w:p>
    <w:p w:rsidR="009A1DA0" w:rsidRPr="008D72AF" w:rsidRDefault="009A1DA0" w:rsidP="009A1DA0">
      <w:pPr>
        <w:spacing w:after="0" w:line="240" w:lineRule="auto"/>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Председатель </w:t>
      </w:r>
    </w:p>
    <w:p w:rsidR="009A1DA0" w:rsidRPr="008D72AF" w:rsidRDefault="009A1DA0" w:rsidP="009A1DA0">
      <w:pPr>
        <w:spacing w:after="0" w:line="240" w:lineRule="auto"/>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Эвенкийского районного Совета депутатов                                      В.И. Карамзин</w:t>
      </w:r>
    </w:p>
    <w:p w:rsidR="00C37997" w:rsidRDefault="00C37997" w:rsidP="009A1DA0">
      <w:pPr>
        <w:spacing w:after="0" w:line="240" w:lineRule="auto"/>
        <w:jc w:val="both"/>
        <w:rPr>
          <w:rFonts w:ascii="Times New Roman" w:eastAsia="Times New Roman" w:hAnsi="Times New Roman" w:cs="Times New Roman"/>
          <w:sz w:val="28"/>
          <w:szCs w:val="28"/>
          <w:lang w:eastAsia="ru-RU"/>
        </w:rPr>
      </w:pPr>
    </w:p>
    <w:p w:rsidR="00C37997" w:rsidRDefault="00C37997" w:rsidP="009A1DA0">
      <w:pPr>
        <w:spacing w:after="0" w:line="240" w:lineRule="auto"/>
        <w:jc w:val="both"/>
        <w:rPr>
          <w:rFonts w:ascii="Times New Roman" w:eastAsia="Times New Roman" w:hAnsi="Times New Roman" w:cs="Times New Roman"/>
          <w:sz w:val="28"/>
          <w:szCs w:val="28"/>
          <w:lang w:eastAsia="ru-RU"/>
        </w:rPr>
      </w:pPr>
    </w:p>
    <w:p w:rsidR="009A1DA0" w:rsidRPr="008D72AF" w:rsidRDefault="00526170" w:rsidP="009A1DA0">
      <w:pPr>
        <w:spacing w:after="0" w:line="240" w:lineRule="auto"/>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20</w:t>
      </w:r>
      <w:r w:rsidR="009A1DA0" w:rsidRPr="008D72AF">
        <w:rPr>
          <w:rFonts w:ascii="Times New Roman" w:eastAsia="Times New Roman" w:hAnsi="Times New Roman" w:cs="Times New Roman"/>
          <w:sz w:val="28"/>
          <w:szCs w:val="28"/>
          <w:lang w:eastAsia="ru-RU"/>
        </w:rPr>
        <w:t xml:space="preserve"> июня 202</w:t>
      </w:r>
      <w:r w:rsidR="00A00D93" w:rsidRPr="008D72AF">
        <w:rPr>
          <w:rFonts w:ascii="Times New Roman" w:eastAsia="Times New Roman" w:hAnsi="Times New Roman" w:cs="Times New Roman"/>
          <w:sz w:val="28"/>
          <w:szCs w:val="28"/>
          <w:lang w:eastAsia="ru-RU"/>
        </w:rPr>
        <w:t>5</w:t>
      </w:r>
      <w:r w:rsidR="009A1DA0" w:rsidRPr="008D72AF">
        <w:rPr>
          <w:rFonts w:ascii="Times New Roman" w:eastAsia="Times New Roman" w:hAnsi="Times New Roman" w:cs="Times New Roman"/>
          <w:sz w:val="28"/>
          <w:szCs w:val="28"/>
          <w:lang w:eastAsia="ru-RU"/>
        </w:rPr>
        <w:t xml:space="preserve"> года</w:t>
      </w:r>
    </w:p>
    <w:p w:rsidR="009A1DA0" w:rsidRPr="008D72AF" w:rsidRDefault="009A1DA0" w:rsidP="009A1DA0">
      <w:pPr>
        <w:spacing w:after="0" w:line="240" w:lineRule="auto"/>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п. Тура</w:t>
      </w:r>
    </w:p>
    <w:p w:rsidR="009A1DA0" w:rsidRPr="008D72AF" w:rsidRDefault="009A1DA0" w:rsidP="009A1DA0">
      <w:pPr>
        <w:spacing w:after="0" w:line="240" w:lineRule="auto"/>
        <w:jc w:val="right"/>
        <w:rPr>
          <w:rFonts w:ascii="Times New Roman" w:eastAsia="Times New Roman" w:hAnsi="Times New Roman" w:cs="Times New Roman"/>
          <w:szCs w:val="24"/>
          <w:lang w:eastAsia="ru-RU"/>
        </w:rPr>
      </w:pPr>
    </w:p>
    <w:p w:rsidR="009A1DA0" w:rsidRPr="008D72AF" w:rsidRDefault="009A1DA0" w:rsidP="009A1DA0">
      <w:pPr>
        <w:spacing w:after="0" w:line="240" w:lineRule="auto"/>
        <w:jc w:val="right"/>
        <w:rPr>
          <w:rFonts w:ascii="Times New Roman" w:eastAsia="Times New Roman" w:hAnsi="Times New Roman" w:cs="Times New Roman"/>
          <w:sz w:val="20"/>
          <w:szCs w:val="20"/>
          <w:lang w:eastAsia="ru-RU"/>
        </w:rPr>
      </w:pPr>
      <w:r w:rsidRPr="008D72AF">
        <w:rPr>
          <w:rFonts w:ascii="Times New Roman" w:eastAsia="Times New Roman" w:hAnsi="Times New Roman" w:cs="Times New Roman"/>
          <w:sz w:val="20"/>
          <w:szCs w:val="20"/>
          <w:lang w:eastAsia="ru-RU"/>
        </w:rPr>
        <w:t>Приложение к Решению Эвенкийского районного Совета депутатов</w:t>
      </w:r>
    </w:p>
    <w:p w:rsidR="009A1DA0" w:rsidRPr="008D72AF" w:rsidRDefault="00A00D93" w:rsidP="009A1DA0">
      <w:pPr>
        <w:autoSpaceDE w:val="0"/>
        <w:autoSpaceDN w:val="0"/>
        <w:adjustRightInd w:val="0"/>
        <w:spacing w:after="0" w:line="240" w:lineRule="auto"/>
        <w:ind w:firstLine="539"/>
        <w:jc w:val="right"/>
        <w:outlineLvl w:val="1"/>
        <w:rPr>
          <w:rFonts w:ascii="Times New Roman" w:eastAsia="Times New Roman" w:hAnsi="Times New Roman" w:cs="Times New Roman"/>
          <w:sz w:val="20"/>
          <w:szCs w:val="20"/>
          <w:lang w:eastAsia="ru-RU"/>
        </w:rPr>
      </w:pPr>
      <w:r w:rsidRPr="008D72AF">
        <w:rPr>
          <w:rFonts w:ascii="Times New Roman" w:eastAsia="Times New Roman" w:hAnsi="Times New Roman" w:cs="Times New Roman"/>
          <w:sz w:val="20"/>
          <w:szCs w:val="20"/>
          <w:lang w:eastAsia="ru-RU"/>
        </w:rPr>
        <w:t xml:space="preserve">от </w:t>
      </w:r>
      <w:r w:rsidR="00526170" w:rsidRPr="008D72AF">
        <w:rPr>
          <w:rFonts w:ascii="Times New Roman" w:eastAsia="Times New Roman" w:hAnsi="Times New Roman" w:cs="Times New Roman"/>
          <w:sz w:val="20"/>
          <w:szCs w:val="20"/>
          <w:lang w:eastAsia="ru-RU"/>
        </w:rPr>
        <w:t>20</w:t>
      </w:r>
      <w:r w:rsidR="009A1DA0" w:rsidRPr="008D72AF">
        <w:rPr>
          <w:rFonts w:ascii="Times New Roman" w:eastAsia="Times New Roman" w:hAnsi="Times New Roman" w:cs="Times New Roman"/>
          <w:sz w:val="20"/>
          <w:szCs w:val="20"/>
          <w:lang w:eastAsia="ru-RU"/>
        </w:rPr>
        <w:t>.06.202</w:t>
      </w:r>
      <w:r w:rsidRPr="008D72AF">
        <w:rPr>
          <w:rFonts w:ascii="Times New Roman" w:eastAsia="Times New Roman" w:hAnsi="Times New Roman" w:cs="Times New Roman"/>
          <w:sz w:val="20"/>
          <w:szCs w:val="20"/>
          <w:lang w:eastAsia="ru-RU"/>
        </w:rPr>
        <w:t>5 № 5-</w:t>
      </w:r>
      <w:r w:rsidR="00526170" w:rsidRPr="008D72AF">
        <w:rPr>
          <w:rFonts w:ascii="Times New Roman" w:eastAsia="Times New Roman" w:hAnsi="Times New Roman" w:cs="Times New Roman"/>
          <w:sz w:val="20"/>
          <w:szCs w:val="20"/>
          <w:lang w:eastAsia="ru-RU"/>
        </w:rPr>
        <w:t>2400</w:t>
      </w:r>
      <w:r w:rsidR="009A1DA0" w:rsidRPr="008D72AF">
        <w:rPr>
          <w:rFonts w:ascii="Times New Roman" w:eastAsia="Times New Roman" w:hAnsi="Times New Roman" w:cs="Times New Roman"/>
          <w:sz w:val="20"/>
          <w:szCs w:val="20"/>
          <w:lang w:eastAsia="ru-RU"/>
        </w:rPr>
        <w:t>-</w:t>
      </w:r>
      <w:r w:rsidRPr="008D72AF">
        <w:rPr>
          <w:rFonts w:ascii="Times New Roman" w:eastAsia="Times New Roman" w:hAnsi="Times New Roman" w:cs="Times New Roman"/>
          <w:sz w:val="20"/>
          <w:szCs w:val="20"/>
          <w:lang w:eastAsia="ru-RU"/>
        </w:rPr>
        <w:t>19</w:t>
      </w:r>
      <w:r w:rsidR="009A1DA0" w:rsidRPr="008D72AF">
        <w:rPr>
          <w:rFonts w:ascii="Times New Roman" w:eastAsia="Times New Roman" w:hAnsi="Times New Roman" w:cs="Times New Roman"/>
          <w:sz w:val="20"/>
          <w:szCs w:val="20"/>
          <w:lang w:eastAsia="ru-RU"/>
        </w:rPr>
        <w:t xml:space="preserve"> </w:t>
      </w:r>
    </w:p>
    <w:p w:rsidR="00237C5D" w:rsidRPr="008D72AF" w:rsidRDefault="00237C5D" w:rsidP="00151F5F">
      <w:pPr>
        <w:spacing w:after="0" w:line="240" w:lineRule="auto"/>
        <w:rPr>
          <w:rFonts w:ascii="Times New Roman" w:hAnsi="Times New Roman" w:cs="Times New Roman"/>
          <w:b/>
          <w:bCs/>
          <w:sz w:val="24"/>
          <w:szCs w:val="24"/>
        </w:rPr>
      </w:pPr>
    </w:p>
    <w:p w:rsidR="00237C5D" w:rsidRPr="008D72AF" w:rsidRDefault="00237C5D" w:rsidP="00151F5F">
      <w:pPr>
        <w:spacing w:after="0" w:line="240" w:lineRule="auto"/>
        <w:rPr>
          <w:rFonts w:ascii="Times New Roman" w:hAnsi="Times New Roman" w:cs="Times New Roman"/>
          <w:b/>
          <w:bCs/>
          <w:sz w:val="24"/>
          <w:szCs w:val="24"/>
        </w:rPr>
      </w:pPr>
      <w:bookmarkStart w:id="11" w:name="_GoBack"/>
    </w:p>
    <w:bookmarkEnd w:id="11"/>
    <w:p w:rsidR="00237C5D" w:rsidRPr="008D72AF" w:rsidRDefault="00237C5D" w:rsidP="00151F5F">
      <w:pPr>
        <w:spacing w:after="0" w:line="240" w:lineRule="auto"/>
        <w:rPr>
          <w:rFonts w:ascii="Times New Roman" w:hAnsi="Times New Roman" w:cs="Times New Roman"/>
          <w:b/>
          <w:bCs/>
          <w:sz w:val="24"/>
          <w:szCs w:val="24"/>
        </w:rPr>
      </w:pPr>
    </w:p>
    <w:p w:rsidR="00237C5D" w:rsidRPr="008D72AF" w:rsidRDefault="00237C5D" w:rsidP="00151F5F">
      <w:pPr>
        <w:spacing w:after="0" w:line="240" w:lineRule="auto"/>
        <w:rPr>
          <w:rFonts w:ascii="Times New Roman" w:hAnsi="Times New Roman" w:cs="Times New Roman"/>
          <w:b/>
          <w:bCs/>
          <w:sz w:val="24"/>
          <w:szCs w:val="24"/>
        </w:rPr>
      </w:pPr>
    </w:p>
    <w:p w:rsidR="00237C5D" w:rsidRPr="008D72AF" w:rsidRDefault="00237C5D" w:rsidP="00151F5F">
      <w:pPr>
        <w:spacing w:after="0" w:line="240" w:lineRule="auto"/>
        <w:rPr>
          <w:rFonts w:ascii="Times New Roman" w:hAnsi="Times New Roman" w:cs="Times New Roman"/>
          <w:b/>
          <w:bCs/>
          <w:sz w:val="24"/>
          <w:szCs w:val="24"/>
        </w:rPr>
      </w:pPr>
    </w:p>
    <w:p w:rsidR="00237C5D" w:rsidRPr="008D72AF" w:rsidRDefault="00237C5D" w:rsidP="00151F5F">
      <w:pPr>
        <w:spacing w:after="0" w:line="240" w:lineRule="auto"/>
        <w:rPr>
          <w:rFonts w:ascii="Times New Roman" w:hAnsi="Times New Roman" w:cs="Times New Roman"/>
          <w:b/>
          <w:bCs/>
          <w:sz w:val="24"/>
          <w:szCs w:val="24"/>
        </w:rPr>
      </w:pPr>
    </w:p>
    <w:p w:rsidR="00237C5D" w:rsidRPr="008D72AF" w:rsidRDefault="00237C5D" w:rsidP="00151F5F">
      <w:pPr>
        <w:spacing w:after="0" w:line="240" w:lineRule="auto"/>
        <w:rPr>
          <w:rFonts w:ascii="Times New Roman" w:hAnsi="Times New Roman" w:cs="Times New Roman"/>
          <w:b/>
          <w:bCs/>
          <w:sz w:val="24"/>
          <w:szCs w:val="24"/>
        </w:rPr>
      </w:pPr>
    </w:p>
    <w:p w:rsidR="00237C5D" w:rsidRPr="008D72AF" w:rsidRDefault="00237C5D" w:rsidP="00151F5F">
      <w:pPr>
        <w:spacing w:after="0" w:line="240" w:lineRule="auto"/>
        <w:rPr>
          <w:rFonts w:ascii="Times New Roman" w:hAnsi="Times New Roman" w:cs="Times New Roman"/>
          <w:b/>
          <w:bCs/>
          <w:sz w:val="24"/>
          <w:szCs w:val="24"/>
        </w:rPr>
      </w:pPr>
    </w:p>
    <w:p w:rsidR="00237C5D" w:rsidRPr="008D72AF" w:rsidRDefault="00237C5D" w:rsidP="00151F5F">
      <w:pPr>
        <w:spacing w:after="0" w:line="240" w:lineRule="auto"/>
        <w:rPr>
          <w:rFonts w:ascii="Times New Roman" w:hAnsi="Times New Roman" w:cs="Times New Roman"/>
          <w:b/>
          <w:bCs/>
          <w:sz w:val="24"/>
          <w:szCs w:val="24"/>
        </w:rPr>
      </w:pPr>
    </w:p>
    <w:p w:rsidR="0063016A" w:rsidRPr="008D72AF" w:rsidRDefault="0063016A" w:rsidP="0063016A">
      <w:pPr>
        <w:spacing w:after="0" w:line="240" w:lineRule="auto"/>
        <w:jc w:val="right"/>
        <w:rPr>
          <w:rFonts w:ascii="Times New Roman" w:eastAsia="Times New Roman" w:hAnsi="Times New Roman" w:cs="Times New Roman"/>
          <w:sz w:val="28"/>
          <w:szCs w:val="28"/>
          <w:lang w:eastAsia="ru-RU"/>
        </w:rPr>
      </w:pPr>
    </w:p>
    <w:p w:rsidR="0063016A" w:rsidRPr="008D72AF" w:rsidRDefault="0063016A" w:rsidP="0063016A">
      <w:pPr>
        <w:spacing w:after="0" w:line="240" w:lineRule="auto"/>
        <w:jc w:val="right"/>
        <w:rPr>
          <w:rFonts w:ascii="Times New Roman" w:eastAsia="Times New Roman" w:hAnsi="Times New Roman" w:cs="Times New Roman"/>
          <w:sz w:val="24"/>
          <w:szCs w:val="24"/>
          <w:lang w:eastAsia="ru-RU"/>
        </w:rPr>
      </w:pPr>
    </w:p>
    <w:p w:rsidR="00D83D5B" w:rsidRPr="008D72AF" w:rsidRDefault="00D83D5B" w:rsidP="0063016A">
      <w:pPr>
        <w:spacing w:after="0" w:line="240" w:lineRule="auto"/>
        <w:jc w:val="right"/>
        <w:rPr>
          <w:rFonts w:ascii="Times New Roman" w:eastAsia="Times New Roman" w:hAnsi="Times New Roman" w:cs="Times New Roman"/>
          <w:sz w:val="24"/>
          <w:szCs w:val="24"/>
          <w:lang w:eastAsia="ru-RU"/>
        </w:rPr>
      </w:pPr>
    </w:p>
    <w:p w:rsidR="0063016A" w:rsidRPr="008D72AF" w:rsidRDefault="0063016A" w:rsidP="0063016A">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jc w:val="right"/>
        <w:rPr>
          <w:rFonts w:ascii="Times New Roman" w:eastAsia="Times New Roman" w:hAnsi="Times New Roman" w:cs="Times New Roman"/>
          <w:sz w:val="28"/>
          <w:szCs w:val="28"/>
          <w:lang w:eastAsia="ru-RU"/>
        </w:rPr>
      </w:pPr>
    </w:p>
    <w:p w:rsidR="00A00D93" w:rsidRPr="008D72AF" w:rsidRDefault="00A00D93" w:rsidP="00A00D93">
      <w:pPr>
        <w:spacing w:after="0" w:line="240" w:lineRule="auto"/>
        <w:jc w:val="right"/>
        <w:rPr>
          <w:rFonts w:ascii="Times New Roman" w:eastAsia="Times New Roman" w:hAnsi="Times New Roman" w:cs="Times New Roman"/>
          <w:sz w:val="24"/>
          <w:szCs w:val="24"/>
          <w:lang w:eastAsia="ru-RU"/>
        </w:rPr>
      </w:pPr>
    </w:p>
    <w:p w:rsidR="00A00D93" w:rsidRPr="008D72AF" w:rsidRDefault="00A00D93" w:rsidP="00A00D93">
      <w:pPr>
        <w:spacing w:after="0" w:line="240" w:lineRule="auto"/>
        <w:jc w:val="right"/>
        <w:rPr>
          <w:rFonts w:ascii="Times New Roman" w:eastAsia="Times New Roman" w:hAnsi="Times New Roman" w:cs="Times New Roman"/>
          <w:szCs w:val="24"/>
          <w:lang w:eastAsia="ru-RU"/>
        </w:rPr>
      </w:pPr>
    </w:p>
    <w:p w:rsidR="00A00D93" w:rsidRPr="008D72AF" w:rsidRDefault="00A00D93" w:rsidP="00A00D93">
      <w:pPr>
        <w:spacing w:after="0" w:line="240" w:lineRule="auto"/>
        <w:jc w:val="center"/>
        <w:rPr>
          <w:rFonts w:ascii="Times New Roman" w:hAnsi="Times New Roman" w:cs="Times New Roman"/>
          <w:b/>
          <w:i/>
          <w:sz w:val="28"/>
        </w:rPr>
      </w:pPr>
      <w:r w:rsidRPr="008D72AF">
        <w:rPr>
          <w:rFonts w:ascii="Times New Roman" w:hAnsi="Times New Roman" w:cs="Times New Roman"/>
          <w:b/>
          <w:i/>
          <w:sz w:val="28"/>
        </w:rPr>
        <w:t xml:space="preserve">Отчет </w:t>
      </w:r>
    </w:p>
    <w:p w:rsidR="00A00D93" w:rsidRPr="008D72AF" w:rsidRDefault="00A00D93" w:rsidP="00A00D93">
      <w:pPr>
        <w:spacing w:after="0" w:line="240" w:lineRule="auto"/>
        <w:jc w:val="center"/>
        <w:rPr>
          <w:rFonts w:ascii="Times New Roman" w:eastAsia="Calibri" w:hAnsi="Times New Roman" w:cs="Times New Roman"/>
          <w:b/>
          <w:i/>
          <w:sz w:val="28"/>
        </w:rPr>
      </w:pPr>
      <w:r w:rsidRPr="008D72AF">
        <w:rPr>
          <w:rFonts w:ascii="Times New Roman" w:hAnsi="Times New Roman" w:cs="Times New Roman"/>
          <w:b/>
          <w:i/>
          <w:sz w:val="28"/>
        </w:rPr>
        <w:t xml:space="preserve">Главы </w:t>
      </w:r>
      <w:r w:rsidRPr="008D72AF">
        <w:rPr>
          <w:rFonts w:ascii="Times New Roman" w:eastAsia="Calibri" w:hAnsi="Times New Roman" w:cs="Times New Roman"/>
          <w:b/>
          <w:i/>
          <w:sz w:val="28"/>
        </w:rPr>
        <w:t xml:space="preserve">Эвенкийского </w:t>
      </w:r>
      <w:proofErr w:type="gramStart"/>
      <w:r w:rsidRPr="008D72AF">
        <w:rPr>
          <w:rFonts w:ascii="Times New Roman" w:eastAsia="Calibri" w:hAnsi="Times New Roman" w:cs="Times New Roman"/>
          <w:b/>
          <w:i/>
          <w:sz w:val="28"/>
        </w:rPr>
        <w:t>муниципального  района</w:t>
      </w:r>
      <w:proofErr w:type="gramEnd"/>
      <w:r w:rsidRPr="008D72AF">
        <w:rPr>
          <w:rFonts w:ascii="Times New Roman" w:eastAsia="Calibri" w:hAnsi="Times New Roman" w:cs="Times New Roman"/>
          <w:b/>
          <w:i/>
          <w:sz w:val="28"/>
        </w:rPr>
        <w:t xml:space="preserve"> </w:t>
      </w:r>
    </w:p>
    <w:p w:rsidR="00A00D93" w:rsidRPr="008D72AF" w:rsidRDefault="00A00D93" w:rsidP="00A00D93">
      <w:pPr>
        <w:spacing w:after="0" w:line="240" w:lineRule="auto"/>
        <w:jc w:val="center"/>
        <w:rPr>
          <w:rFonts w:ascii="Times New Roman" w:eastAsia="Calibri" w:hAnsi="Times New Roman" w:cs="Times New Roman"/>
          <w:b/>
          <w:i/>
          <w:sz w:val="28"/>
        </w:rPr>
      </w:pPr>
      <w:r w:rsidRPr="008D72AF">
        <w:rPr>
          <w:rFonts w:ascii="Times New Roman" w:eastAsia="Calibri" w:hAnsi="Times New Roman" w:cs="Times New Roman"/>
          <w:b/>
          <w:i/>
          <w:sz w:val="28"/>
        </w:rPr>
        <w:t xml:space="preserve">о результатах своей деятельности, о результатах деятельности Администрации Эвенкийского муниципального района и иных подведомственных органов местного самоуправления </w:t>
      </w:r>
    </w:p>
    <w:p w:rsidR="00A00D93" w:rsidRPr="008D72AF" w:rsidRDefault="00A00D93" w:rsidP="00A00D93">
      <w:pPr>
        <w:spacing w:after="0" w:line="240" w:lineRule="auto"/>
        <w:jc w:val="center"/>
        <w:rPr>
          <w:rFonts w:ascii="Times New Roman" w:hAnsi="Times New Roman" w:cs="Times New Roman"/>
          <w:b/>
          <w:sz w:val="24"/>
          <w:szCs w:val="24"/>
        </w:rPr>
      </w:pPr>
      <w:r w:rsidRPr="008D72AF">
        <w:rPr>
          <w:rFonts w:ascii="Times New Roman" w:eastAsia="Calibri" w:hAnsi="Times New Roman" w:cs="Times New Roman"/>
          <w:b/>
          <w:i/>
          <w:sz w:val="28"/>
        </w:rPr>
        <w:t>за 2024 год</w:t>
      </w:r>
    </w:p>
    <w:p w:rsidR="00A00D93" w:rsidRPr="008D72AF" w:rsidRDefault="00A00D93" w:rsidP="00A00D93">
      <w:pPr>
        <w:spacing w:after="0" w:line="240" w:lineRule="auto"/>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rFonts w:ascii="Times New Roman" w:hAnsi="Times New Roman" w:cs="Times New Roman"/>
          <w:b/>
          <w:bCs/>
          <w:sz w:val="24"/>
          <w:szCs w:val="24"/>
        </w:rPr>
      </w:pPr>
    </w:p>
    <w:sdt>
      <w:sdtPr>
        <w:rPr>
          <w:rFonts w:ascii="Times New Roman" w:eastAsiaTheme="minorHAnsi" w:hAnsi="Times New Roman" w:cs="Times New Roman"/>
          <w:color w:val="auto"/>
          <w:sz w:val="24"/>
          <w:szCs w:val="24"/>
          <w:lang w:eastAsia="en-US"/>
        </w:rPr>
        <w:id w:val="-845449548"/>
        <w:docPartObj>
          <w:docPartGallery w:val="Table of Contents"/>
          <w:docPartUnique/>
        </w:docPartObj>
      </w:sdtPr>
      <w:sdtContent>
        <w:p w:rsidR="00A00D93" w:rsidRPr="008D72AF" w:rsidRDefault="00A00D93" w:rsidP="00A00D93">
          <w:pPr>
            <w:pStyle w:val="af7"/>
            <w:rPr>
              <w:rFonts w:ascii="Times New Roman" w:hAnsi="Times New Roman" w:cs="Times New Roman"/>
              <w:sz w:val="24"/>
              <w:szCs w:val="24"/>
            </w:rPr>
          </w:pPr>
          <w:r w:rsidRPr="008D72AF">
            <w:rPr>
              <w:rFonts w:ascii="Times New Roman" w:hAnsi="Times New Roman" w:cs="Times New Roman"/>
              <w:sz w:val="24"/>
              <w:szCs w:val="24"/>
            </w:rPr>
            <w:t>Оглавление</w:t>
          </w:r>
        </w:p>
        <w:p w:rsidR="00A00D93" w:rsidRPr="008D72AF" w:rsidRDefault="00EE4D28" w:rsidP="00A00D93">
          <w:pPr>
            <w:pStyle w:val="22"/>
            <w:rPr>
              <w:rFonts w:ascii="Times New Roman" w:eastAsiaTheme="minorEastAsia" w:hAnsi="Times New Roman" w:cs="Times New Roman"/>
              <w:noProof/>
              <w:sz w:val="24"/>
              <w:szCs w:val="24"/>
              <w:lang w:eastAsia="ru-RU"/>
            </w:rPr>
          </w:pPr>
          <w:r w:rsidRPr="008D72AF">
            <w:rPr>
              <w:rFonts w:ascii="Times New Roman" w:hAnsi="Times New Roman" w:cs="Times New Roman"/>
              <w:sz w:val="24"/>
              <w:szCs w:val="24"/>
            </w:rPr>
            <w:fldChar w:fldCharType="begin"/>
          </w:r>
          <w:r w:rsidR="00A00D93" w:rsidRPr="008D72AF">
            <w:rPr>
              <w:rFonts w:ascii="Times New Roman" w:hAnsi="Times New Roman" w:cs="Times New Roman"/>
              <w:sz w:val="24"/>
              <w:szCs w:val="24"/>
            </w:rPr>
            <w:instrText xml:space="preserve"> TOC \o "1-3" \h \z \u </w:instrText>
          </w:r>
          <w:r w:rsidRPr="008D72AF">
            <w:rPr>
              <w:rFonts w:ascii="Times New Roman" w:hAnsi="Times New Roman" w:cs="Times New Roman"/>
              <w:sz w:val="24"/>
              <w:szCs w:val="24"/>
            </w:rPr>
            <w:fldChar w:fldCharType="separate"/>
          </w:r>
          <w:hyperlink w:anchor="_Toc167884518" w:history="1">
            <w:r w:rsidR="00A00D93" w:rsidRPr="008D72AF">
              <w:rPr>
                <w:rStyle w:val="aa"/>
                <w:rFonts w:ascii="Times New Roman" w:hAnsi="Times New Roman" w:cs="Times New Roman"/>
                <w:noProof/>
                <w:sz w:val="24"/>
                <w:szCs w:val="24"/>
              </w:rPr>
              <w:t xml:space="preserve">1. Основные параметры социально-экономического положения  </w:t>
            </w:r>
            <w:r w:rsidR="00A00D93" w:rsidRPr="008D72AF">
              <w:rPr>
                <w:rStyle w:val="aa"/>
                <w:rFonts w:ascii="Times New Roman" w:eastAsia="Calibri" w:hAnsi="Times New Roman" w:cs="Times New Roman"/>
                <w:noProof/>
                <w:sz w:val="24"/>
                <w:szCs w:val="24"/>
              </w:rPr>
              <w:t xml:space="preserve">Эвенкийского муниципального района </w:t>
            </w:r>
            <w:r w:rsidR="00A00D93" w:rsidRPr="008D72AF">
              <w:rPr>
                <w:rStyle w:val="aa"/>
                <w:rFonts w:ascii="Times New Roman" w:hAnsi="Times New Roman" w:cs="Times New Roman"/>
                <w:noProof/>
                <w:sz w:val="24"/>
                <w:szCs w:val="24"/>
              </w:rPr>
              <w:t>за 2024 год</w:t>
            </w:r>
            <w:r w:rsidR="00A00D93" w:rsidRPr="008D72AF">
              <w:rPr>
                <w:rFonts w:ascii="Times New Roman" w:hAnsi="Times New Roman" w:cs="Times New Roman"/>
                <w:noProof/>
                <w:webHidden/>
                <w:sz w:val="24"/>
                <w:szCs w:val="24"/>
              </w:rPr>
              <w:tab/>
            </w:r>
            <w:r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_Toc167884518 \h </w:instrText>
            </w:r>
            <w:r w:rsidRPr="008D72AF">
              <w:rPr>
                <w:rFonts w:ascii="Times New Roman" w:hAnsi="Times New Roman" w:cs="Times New Roman"/>
                <w:noProof/>
                <w:webHidden/>
                <w:sz w:val="24"/>
                <w:szCs w:val="24"/>
              </w:rPr>
            </w:r>
            <w:r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5</w:t>
            </w:r>
            <w:r w:rsidRPr="008D72AF">
              <w:rPr>
                <w:rFonts w:ascii="Times New Roman" w:hAnsi="Times New Roman" w:cs="Times New Roman"/>
                <w:noProof/>
                <w:webHidden/>
                <w:sz w:val="24"/>
                <w:szCs w:val="24"/>
              </w:rPr>
              <w:fldChar w:fldCharType="end"/>
            </w:r>
          </w:hyperlink>
        </w:p>
        <w:p w:rsidR="00A00D93" w:rsidRPr="008D72AF" w:rsidRDefault="00A37A5D" w:rsidP="00A00D93">
          <w:pPr>
            <w:pStyle w:val="22"/>
            <w:tabs>
              <w:tab w:val="left" w:pos="660"/>
            </w:tabs>
            <w:rPr>
              <w:rFonts w:ascii="Times New Roman" w:eastAsiaTheme="minorEastAsia" w:hAnsi="Times New Roman" w:cs="Times New Roman"/>
              <w:noProof/>
              <w:sz w:val="24"/>
              <w:szCs w:val="24"/>
              <w:lang w:eastAsia="ru-RU"/>
            </w:rPr>
          </w:pPr>
          <w:hyperlink w:anchor="_Toc167884519" w:history="1">
            <w:r w:rsidR="00A00D93" w:rsidRPr="008D72AF">
              <w:rPr>
                <w:rStyle w:val="aa"/>
                <w:rFonts w:ascii="Times New Roman" w:hAnsi="Times New Roman" w:cs="Times New Roman"/>
                <w:noProof/>
                <w:sz w:val="24"/>
                <w:szCs w:val="24"/>
              </w:rPr>
              <w:t>1.1.</w:t>
            </w:r>
            <w:r w:rsidR="00A00D93" w:rsidRPr="008D72AF">
              <w:rPr>
                <w:rFonts w:ascii="Times New Roman" w:eastAsiaTheme="minorEastAsia" w:hAnsi="Times New Roman" w:cs="Times New Roman"/>
                <w:noProof/>
                <w:sz w:val="24"/>
                <w:szCs w:val="24"/>
                <w:lang w:eastAsia="ru-RU"/>
              </w:rPr>
              <w:tab/>
            </w:r>
            <w:r w:rsidR="00A00D93" w:rsidRPr="008D72AF">
              <w:rPr>
                <w:rStyle w:val="aa"/>
                <w:rFonts w:ascii="Times New Roman" w:hAnsi="Times New Roman" w:cs="Times New Roman"/>
                <w:noProof/>
                <w:sz w:val="24"/>
                <w:szCs w:val="24"/>
              </w:rPr>
              <w:t>Демография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_Toc167884519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5</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20" w:history="1">
            <w:r w:rsidR="00A00D93" w:rsidRPr="008D72AF">
              <w:rPr>
                <w:rStyle w:val="aa"/>
                <w:rFonts w:ascii="Times New Roman" w:hAnsi="Times New Roman" w:cs="Times New Roman"/>
                <w:noProof/>
                <w:sz w:val="24"/>
                <w:szCs w:val="24"/>
              </w:rPr>
              <w:t>1.2. Рынок труда и уровень жизни населения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_Toc167884520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6</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21" w:history="1">
            <w:r w:rsidR="00A00D93" w:rsidRPr="008D72AF">
              <w:rPr>
                <w:rStyle w:val="aa"/>
                <w:rFonts w:ascii="Times New Roman" w:eastAsia="Times New Roman" w:hAnsi="Times New Roman" w:cs="Times New Roman"/>
                <w:noProof/>
                <w:sz w:val="24"/>
                <w:szCs w:val="24"/>
              </w:rPr>
              <w:t xml:space="preserve">1.2.1. </w:t>
            </w:r>
            <w:r w:rsidR="00A00D93" w:rsidRPr="008D72AF">
              <w:rPr>
                <w:rStyle w:val="aa"/>
                <w:rFonts w:ascii="Times New Roman" w:hAnsi="Times New Roman" w:cs="Times New Roman"/>
                <w:noProof/>
                <w:sz w:val="24"/>
                <w:szCs w:val="24"/>
              </w:rPr>
              <w:t>Занятость населения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_Toc167884521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7</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22" w:history="1">
            <w:r w:rsidR="00A00D93" w:rsidRPr="008D72AF">
              <w:rPr>
                <w:rStyle w:val="aa"/>
                <w:rFonts w:ascii="Times New Roman" w:eastAsia="Times New Roman" w:hAnsi="Times New Roman" w:cs="Times New Roman"/>
                <w:noProof/>
                <w:sz w:val="24"/>
                <w:szCs w:val="24"/>
              </w:rPr>
              <w:t xml:space="preserve">1.3. </w:t>
            </w:r>
            <w:r w:rsidR="00A00D93" w:rsidRPr="008D72AF">
              <w:rPr>
                <w:rStyle w:val="aa"/>
                <w:rFonts w:ascii="Times New Roman" w:hAnsi="Times New Roman" w:cs="Times New Roman"/>
                <w:noProof/>
                <w:sz w:val="24"/>
                <w:szCs w:val="24"/>
              </w:rPr>
              <w:t>Промышленность</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_Toc167884522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8</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tabs>
              <w:tab w:val="left" w:pos="660"/>
            </w:tabs>
            <w:rPr>
              <w:rFonts w:ascii="Times New Roman" w:eastAsiaTheme="minorEastAsia" w:hAnsi="Times New Roman" w:cs="Times New Roman"/>
              <w:noProof/>
              <w:sz w:val="24"/>
              <w:szCs w:val="24"/>
              <w:lang w:eastAsia="ru-RU"/>
            </w:rPr>
          </w:pPr>
          <w:hyperlink w:anchor="_Toc167884523" w:history="1">
            <w:r w:rsidR="00A00D93" w:rsidRPr="008D72AF">
              <w:rPr>
                <w:rStyle w:val="aa"/>
                <w:rFonts w:ascii="Times New Roman" w:hAnsi="Times New Roman" w:cs="Times New Roman"/>
                <w:noProof/>
                <w:sz w:val="24"/>
                <w:szCs w:val="24"/>
              </w:rPr>
              <w:t>1.4.</w:t>
            </w:r>
            <w:r w:rsidR="00A00D93" w:rsidRPr="008D72AF">
              <w:rPr>
                <w:rFonts w:ascii="Times New Roman" w:eastAsiaTheme="minorEastAsia" w:hAnsi="Times New Roman" w:cs="Times New Roman"/>
                <w:noProof/>
                <w:sz w:val="24"/>
                <w:szCs w:val="24"/>
                <w:lang w:eastAsia="ru-RU"/>
              </w:rPr>
              <w:tab/>
            </w:r>
            <w:r w:rsidR="00A00D93" w:rsidRPr="008D72AF">
              <w:rPr>
                <w:rStyle w:val="aa"/>
                <w:rFonts w:ascii="Times New Roman" w:hAnsi="Times New Roman" w:cs="Times New Roman"/>
                <w:noProof/>
                <w:sz w:val="24"/>
                <w:szCs w:val="24"/>
              </w:rPr>
              <w:t>Инвестиции</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_Toc167884523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9</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24" w:history="1">
            <w:r w:rsidR="00A00D93" w:rsidRPr="008D72AF">
              <w:rPr>
                <w:rStyle w:val="aa"/>
                <w:rFonts w:ascii="Times New Roman" w:hAnsi="Times New Roman" w:cs="Times New Roman"/>
                <w:noProof/>
                <w:sz w:val="24"/>
                <w:szCs w:val="24"/>
              </w:rPr>
              <w:t>1.4.1. Жилищное строительство</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_Toc167884524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9</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25" w:history="1">
            <w:r w:rsidR="00A00D93" w:rsidRPr="008D72AF">
              <w:rPr>
                <w:rStyle w:val="aa"/>
                <w:rFonts w:ascii="Times New Roman" w:hAnsi="Times New Roman" w:cs="Times New Roman"/>
                <w:noProof/>
                <w:sz w:val="24"/>
                <w:szCs w:val="24"/>
              </w:rPr>
              <w:t>2.</w:t>
            </w:r>
            <w:r w:rsidR="00A00D93" w:rsidRPr="008D72AF">
              <w:rPr>
                <w:rFonts w:ascii="Times New Roman" w:eastAsiaTheme="minorEastAsia" w:hAnsi="Times New Roman" w:cs="Times New Roman"/>
                <w:noProof/>
                <w:sz w:val="24"/>
                <w:szCs w:val="24"/>
                <w:lang w:eastAsia="ru-RU"/>
              </w:rPr>
              <w:tab/>
            </w:r>
            <w:r w:rsidR="00A00D93" w:rsidRPr="008D72AF">
              <w:rPr>
                <w:rStyle w:val="aa"/>
                <w:rFonts w:ascii="Times New Roman" w:hAnsi="Times New Roman" w:cs="Times New Roman"/>
                <w:noProof/>
                <w:sz w:val="24"/>
                <w:szCs w:val="24"/>
              </w:rPr>
              <w:t>Формирование, исполнение бюджета</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_Toc167884525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10</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26" w:history="1">
            <w:r w:rsidR="00A00D93" w:rsidRPr="008D72AF">
              <w:rPr>
                <w:rStyle w:val="aa"/>
                <w:rFonts w:ascii="Times New Roman" w:hAnsi="Times New Roman" w:cs="Times New Roman"/>
                <w:noProof/>
                <w:sz w:val="24"/>
                <w:szCs w:val="24"/>
              </w:rPr>
              <w:t>3.</w:t>
            </w:r>
            <w:r w:rsidR="00A00D93" w:rsidRPr="008D72AF">
              <w:rPr>
                <w:rFonts w:ascii="Times New Roman" w:eastAsiaTheme="minorEastAsia" w:hAnsi="Times New Roman" w:cs="Times New Roman"/>
                <w:noProof/>
                <w:sz w:val="24"/>
                <w:szCs w:val="24"/>
                <w:lang w:eastAsia="ru-RU"/>
              </w:rPr>
              <w:tab/>
            </w:r>
            <w:r w:rsidR="00A00D93" w:rsidRPr="008D72AF">
              <w:rPr>
                <w:rStyle w:val="aa"/>
                <w:rFonts w:ascii="Times New Roman" w:hAnsi="Times New Roman" w:cs="Times New Roman"/>
                <w:noProof/>
                <w:sz w:val="24"/>
                <w:szCs w:val="24"/>
              </w:rPr>
              <w:t>Развитие предпринимательской деятельности</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_Toc167884526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13</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27" w:history="1">
            <w:r w:rsidR="00A00D93" w:rsidRPr="008D72AF">
              <w:rPr>
                <w:rStyle w:val="aa"/>
                <w:rFonts w:ascii="Times New Roman" w:hAnsi="Times New Roman" w:cs="Times New Roman"/>
                <w:noProof/>
                <w:sz w:val="24"/>
                <w:szCs w:val="24"/>
              </w:rPr>
              <w:t>4.</w:t>
            </w:r>
            <w:r w:rsidR="00A00D93" w:rsidRPr="008D72AF">
              <w:rPr>
                <w:rFonts w:ascii="Times New Roman" w:eastAsiaTheme="minorEastAsia" w:hAnsi="Times New Roman" w:cs="Times New Roman"/>
                <w:noProof/>
                <w:sz w:val="24"/>
                <w:szCs w:val="24"/>
                <w:lang w:eastAsia="ru-RU"/>
              </w:rPr>
              <w:tab/>
            </w:r>
            <w:r w:rsidR="00A00D93" w:rsidRPr="008D72AF">
              <w:rPr>
                <w:rStyle w:val="aa"/>
                <w:rFonts w:ascii="Times New Roman" w:hAnsi="Times New Roman" w:cs="Times New Roman"/>
                <w:noProof/>
                <w:sz w:val="24"/>
                <w:szCs w:val="24"/>
              </w:rPr>
              <w:t>Управление имуществом, находящимся в муниципальной собственности, управление и распоряжение земельными ресурсами</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_Toc167884527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14</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28" w:history="1">
            <w:r w:rsidR="00A00D93" w:rsidRPr="008D72AF">
              <w:rPr>
                <w:rStyle w:val="aa"/>
                <w:rFonts w:ascii="Times New Roman" w:hAnsi="Times New Roman" w:cs="Times New Roman"/>
                <w:noProof/>
                <w:sz w:val="24"/>
                <w:szCs w:val="24"/>
              </w:rPr>
              <w:t>5. Улучшение жилищных условий населения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_Toc167884528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17</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29" w:history="1">
            <w:r w:rsidR="00A00D93" w:rsidRPr="008D72AF">
              <w:rPr>
                <w:rStyle w:val="aa"/>
                <w:rFonts w:ascii="Times New Roman" w:hAnsi="Times New Roman" w:cs="Times New Roman"/>
                <w:noProof/>
                <w:sz w:val="24"/>
                <w:szCs w:val="24"/>
              </w:rPr>
              <w:t>6. Поддержка коренных малочисленных народов севера в Эвенкийском муниципальном районе</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_Toc167884529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19</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30" w:history="1">
            <w:r w:rsidR="00A00D93" w:rsidRPr="008D72AF">
              <w:rPr>
                <w:rStyle w:val="aa"/>
                <w:rFonts w:ascii="Times New Roman" w:hAnsi="Times New Roman" w:cs="Times New Roman"/>
                <w:noProof/>
                <w:sz w:val="24"/>
                <w:szCs w:val="24"/>
              </w:rPr>
              <w:t>7. Сельское хозяйство, поддержка ЛПХ и традиционных видов деятельности КМНС</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_Toc167884530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22</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31" w:history="1">
            <w:r w:rsidR="00A00D93" w:rsidRPr="008D72AF">
              <w:rPr>
                <w:rStyle w:val="aa"/>
                <w:rFonts w:ascii="Times New Roman" w:hAnsi="Times New Roman" w:cs="Times New Roman"/>
                <w:noProof/>
                <w:sz w:val="24"/>
                <w:szCs w:val="24"/>
              </w:rPr>
              <w:t>8. Организация жилищно-коммунального комплекса и дорожной деятельности. Энергосбережение и повышение</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_Toc167884531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23</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32" w:history="1">
            <w:r w:rsidR="00A00D93" w:rsidRPr="008D72AF">
              <w:rPr>
                <w:rStyle w:val="aa"/>
                <w:rFonts w:ascii="Times New Roman" w:hAnsi="Times New Roman" w:cs="Times New Roman"/>
                <w:noProof/>
                <w:sz w:val="24"/>
                <w:szCs w:val="24"/>
              </w:rPr>
              <w:t>энергетической эффективности.</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_Toc167884532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23</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33" w:history="1">
            <w:r w:rsidR="00A00D93" w:rsidRPr="008D72AF">
              <w:rPr>
                <w:rStyle w:val="aa"/>
                <w:rFonts w:ascii="Times New Roman" w:hAnsi="Times New Roman" w:cs="Times New Roman"/>
                <w:noProof/>
                <w:sz w:val="24"/>
                <w:szCs w:val="24"/>
              </w:rPr>
              <w:t>8.1. Организация жилищно-коммунального комплекса</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_Toc167884533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23</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34" w:history="1">
            <w:r w:rsidR="00A00D93" w:rsidRPr="008D72AF">
              <w:rPr>
                <w:rStyle w:val="aa"/>
                <w:rFonts w:ascii="Times New Roman" w:hAnsi="Times New Roman" w:cs="Times New Roman"/>
                <w:noProof/>
                <w:sz w:val="24"/>
                <w:szCs w:val="24"/>
              </w:rPr>
              <w:t>8.2. Водоснабжение и водоотведение</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_Toc167884534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25</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35" w:history="1">
            <w:r w:rsidR="00A00D93" w:rsidRPr="008D72AF">
              <w:rPr>
                <w:rStyle w:val="aa"/>
                <w:rFonts w:ascii="Times New Roman" w:hAnsi="Times New Roman" w:cs="Times New Roman"/>
                <w:noProof/>
                <w:sz w:val="24"/>
                <w:szCs w:val="24"/>
              </w:rPr>
              <w:t>8.3. Теплоснабжение</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_Toc167884535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26</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36" w:history="1">
            <w:r w:rsidR="00A00D93" w:rsidRPr="008D72AF">
              <w:rPr>
                <w:rStyle w:val="aa"/>
                <w:rFonts w:ascii="Times New Roman" w:hAnsi="Times New Roman" w:cs="Times New Roman"/>
                <w:noProof/>
                <w:sz w:val="24"/>
                <w:szCs w:val="24"/>
              </w:rPr>
              <w:t>8.4. Электроснабжение</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_Toc167884536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27</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37" w:history="1">
            <w:r w:rsidR="00A00D93" w:rsidRPr="008D72AF">
              <w:rPr>
                <w:rStyle w:val="aa"/>
                <w:rFonts w:ascii="Times New Roman" w:hAnsi="Times New Roman" w:cs="Times New Roman"/>
                <w:noProof/>
                <w:sz w:val="24"/>
                <w:szCs w:val="24"/>
              </w:rPr>
              <w:t>8.5. Благоустройство</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_Toc167884537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29</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38" w:history="1">
            <w:r w:rsidR="00A00D93" w:rsidRPr="008D72AF">
              <w:rPr>
                <w:rStyle w:val="aa"/>
                <w:rFonts w:ascii="Times New Roman" w:hAnsi="Times New Roman" w:cs="Times New Roman"/>
                <w:noProof/>
                <w:sz w:val="24"/>
                <w:szCs w:val="24"/>
              </w:rPr>
              <w:t>8.6. Организация сбора и вывоз твердых коммунальных отходов</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_Toc167884538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30</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39" w:history="1">
            <w:r w:rsidR="00A00D93" w:rsidRPr="008D72AF">
              <w:rPr>
                <w:rStyle w:val="aa"/>
                <w:rFonts w:ascii="Times New Roman" w:hAnsi="Times New Roman" w:cs="Times New Roman"/>
                <w:noProof/>
                <w:sz w:val="24"/>
                <w:szCs w:val="24"/>
              </w:rPr>
              <w:t>8.7. Содержание дорожного хозяйства</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_Toc167884539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31</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40" w:history="1">
            <w:r w:rsidR="00A00D93" w:rsidRPr="008D72AF">
              <w:rPr>
                <w:rStyle w:val="aa"/>
                <w:rFonts w:ascii="Times New Roman" w:hAnsi="Times New Roman" w:cs="Times New Roman"/>
                <w:noProof/>
                <w:sz w:val="24"/>
                <w:szCs w:val="24"/>
              </w:rPr>
              <w:t>9. Градостроительная деятельность</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_Toc167884540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33</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41" w:history="1">
            <w:r w:rsidR="00A00D93" w:rsidRPr="008D72AF">
              <w:rPr>
                <w:rStyle w:val="aa"/>
                <w:rFonts w:ascii="Times New Roman" w:hAnsi="Times New Roman" w:cs="Times New Roman"/>
                <w:noProof/>
                <w:sz w:val="24"/>
                <w:szCs w:val="24"/>
              </w:rPr>
              <w:t>10. Создание условий для развития туризма, предоставления транспортных услуг населению, услуг связи, общественного питания, торговли и бытового обслуживания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_Toc167884541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35</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42" w:history="1">
            <w:r w:rsidR="00A00D93" w:rsidRPr="008D72AF">
              <w:rPr>
                <w:rStyle w:val="aa"/>
                <w:rFonts w:ascii="Times New Roman" w:hAnsi="Times New Roman" w:cs="Times New Roman"/>
                <w:noProof/>
                <w:sz w:val="24"/>
                <w:szCs w:val="24"/>
              </w:rPr>
              <w:t>10.1. Развитие туризма</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_Toc167884542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36</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43" w:history="1">
            <w:r w:rsidR="00A00D93" w:rsidRPr="008D72AF">
              <w:rPr>
                <w:rStyle w:val="aa"/>
                <w:rFonts w:ascii="Times New Roman" w:hAnsi="Times New Roman" w:cs="Times New Roman"/>
                <w:noProof/>
                <w:sz w:val="24"/>
                <w:szCs w:val="24"/>
              </w:rPr>
              <w:t>10.2. Транспортные услуги</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_Toc167884543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37</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44" w:history="1">
            <w:r w:rsidR="00A00D93" w:rsidRPr="008D72AF">
              <w:rPr>
                <w:rStyle w:val="aa"/>
                <w:rFonts w:ascii="Times New Roman" w:hAnsi="Times New Roman" w:cs="Times New Roman"/>
                <w:noProof/>
                <w:sz w:val="24"/>
                <w:szCs w:val="24"/>
              </w:rPr>
              <w:t>10.3. Услуги связи</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_Toc167884544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38</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45" w:history="1">
            <w:r w:rsidR="00A00D93" w:rsidRPr="008D72AF">
              <w:rPr>
                <w:rStyle w:val="aa"/>
                <w:rFonts w:ascii="Times New Roman" w:hAnsi="Times New Roman" w:cs="Times New Roman"/>
                <w:noProof/>
                <w:sz w:val="24"/>
                <w:szCs w:val="24"/>
              </w:rPr>
              <w:t>10.4. Торговля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_Toc167884545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39</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46" w:history="1">
            <w:r w:rsidR="00A00D93" w:rsidRPr="008D72AF">
              <w:rPr>
                <w:rStyle w:val="aa"/>
                <w:rFonts w:ascii="Times New Roman" w:hAnsi="Times New Roman" w:cs="Times New Roman"/>
                <w:noProof/>
                <w:sz w:val="24"/>
                <w:szCs w:val="24"/>
              </w:rPr>
              <w:t>10.5. Общественное питание и бытовые услуги</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_Toc167884546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40</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47" w:history="1">
            <w:r w:rsidR="00A00D93" w:rsidRPr="008D72AF">
              <w:rPr>
                <w:rStyle w:val="aa"/>
                <w:rFonts w:ascii="Times New Roman" w:hAnsi="Times New Roman" w:cs="Times New Roman"/>
                <w:noProof/>
                <w:sz w:val="24"/>
                <w:szCs w:val="24"/>
              </w:rPr>
              <w:t>10.6. Обеспечение защиты прав потребителей</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_Toc167884547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40</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48" w:history="1">
            <w:r w:rsidR="00A00D93" w:rsidRPr="008D72AF">
              <w:rPr>
                <w:rStyle w:val="aa"/>
                <w:rFonts w:ascii="Times New Roman" w:hAnsi="Times New Roman" w:cs="Times New Roman"/>
                <w:noProof/>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_Toc167884548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41</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49" w:history="1">
            <w:r w:rsidR="00A00D93" w:rsidRPr="008D72AF">
              <w:rPr>
                <w:rStyle w:val="aa"/>
                <w:rFonts w:ascii="Times New Roman" w:hAnsi="Times New Roman" w:cs="Times New Roman"/>
                <w:noProof/>
                <w:sz w:val="24"/>
                <w:szCs w:val="24"/>
              </w:rPr>
              <w:t>11.1.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 содержание детей в муниципальных образовательных организациях</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_Toc167884549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42</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50" w:history="1">
            <w:r w:rsidR="00A00D93" w:rsidRPr="008D72AF">
              <w:rPr>
                <w:rStyle w:val="aa"/>
                <w:rFonts w:ascii="Times New Roman" w:hAnsi="Times New Roman" w:cs="Times New Roman"/>
                <w:noProof/>
                <w:sz w:val="24"/>
                <w:szCs w:val="24"/>
              </w:rPr>
              <w:t>11.2.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_Toc167884550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43</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51" w:history="1">
            <w:r w:rsidR="00A00D93" w:rsidRPr="008D72AF">
              <w:rPr>
                <w:rStyle w:val="aa"/>
                <w:rFonts w:ascii="Times New Roman" w:hAnsi="Times New Roman" w:cs="Times New Roman"/>
                <w:noProof/>
                <w:sz w:val="24"/>
                <w:szCs w:val="24"/>
              </w:rPr>
              <w:t>11.3. Организация предоставления дополнительного образования детей, в том числе в муниципальных образовательных организациях</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_Toc167884551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46</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52" w:history="1">
            <w:r w:rsidR="00A00D93" w:rsidRPr="008D72AF">
              <w:rPr>
                <w:rStyle w:val="aa"/>
                <w:rFonts w:ascii="Times New Roman" w:hAnsi="Times New Roman" w:cs="Times New Roman"/>
                <w:noProof/>
                <w:sz w:val="24"/>
                <w:szCs w:val="24"/>
              </w:rPr>
              <w:t>12.Осуществление мероприятий по работе с детьми и молодежью</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_Toc167884552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49</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53" w:history="1">
            <w:r w:rsidR="00A00D93" w:rsidRPr="008D72AF">
              <w:rPr>
                <w:rStyle w:val="aa"/>
                <w:rFonts w:ascii="Times New Roman" w:hAnsi="Times New Roman" w:cs="Times New Roman"/>
                <w:noProof/>
                <w:sz w:val="24"/>
                <w:szCs w:val="24"/>
              </w:rPr>
              <w:t>13. Обеспечение условий для развития физической культуры</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_Toc167884553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50</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54" w:history="1">
            <w:r w:rsidR="00A00D93" w:rsidRPr="008D72AF">
              <w:rPr>
                <w:rStyle w:val="aa"/>
                <w:rFonts w:ascii="Times New Roman" w:hAnsi="Times New Roman" w:cs="Times New Roman"/>
                <w:noProof/>
                <w:sz w:val="24"/>
                <w:szCs w:val="24"/>
              </w:rPr>
              <w:t>и массового спорта</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_Toc167884554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50</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55" w:history="1">
            <w:r w:rsidR="00A00D93" w:rsidRPr="008D72AF">
              <w:rPr>
                <w:rStyle w:val="aa"/>
                <w:rFonts w:ascii="Times New Roman" w:hAnsi="Times New Roman" w:cs="Times New Roman"/>
                <w:noProof/>
                <w:sz w:val="24"/>
                <w:szCs w:val="24"/>
              </w:rPr>
              <w:t>14.Создание условий для оказания медицинской помощи населению</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_Toc167884555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52</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56" w:history="1">
            <w:r w:rsidR="00A00D93" w:rsidRPr="008D72AF">
              <w:rPr>
                <w:rStyle w:val="aa"/>
                <w:rFonts w:ascii="Times New Roman" w:hAnsi="Times New Roman" w:cs="Times New Roman"/>
                <w:noProof/>
                <w:sz w:val="24"/>
                <w:szCs w:val="24"/>
              </w:rPr>
              <w:t>15. Создание условий для организации досуга и обеспечения жителей услугами организаций культуры. Организация библиотечного обслуживания населения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_Toc167884556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53</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57" w:history="1">
            <w:r w:rsidR="00A00D93" w:rsidRPr="008D72AF">
              <w:rPr>
                <w:rStyle w:val="aa"/>
                <w:rFonts w:ascii="Times New Roman" w:hAnsi="Times New Roman" w:cs="Times New Roman"/>
                <w:noProof/>
                <w:sz w:val="24"/>
                <w:szCs w:val="24"/>
              </w:rPr>
              <w:t xml:space="preserve">16. Участие в профилактике терроризма и экстремизма. </w:t>
            </w:r>
            <w:r w:rsidR="00A00D93" w:rsidRPr="008D72AF">
              <w:rPr>
                <w:rStyle w:val="aa"/>
                <w:rFonts w:ascii="Times New Roman" w:eastAsia="Times New Roman" w:hAnsi="Times New Roman" w:cs="Times New Roman"/>
                <w:noProof/>
                <w:sz w:val="24"/>
                <w:szCs w:val="24"/>
              </w:rPr>
              <w:t>У</w:t>
            </w:r>
            <w:r w:rsidR="00A00D93" w:rsidRPr="008D72AF">
              <w:rPr>
                <w:rStyle w:val="aa"/>
                <w:rFonts w:ascii="Times New Roman" w:eastAsia="Calibri" w:hAnsi="Times New Roman" w:cs="Times New Roman"/>
                <w:bCs/>
                <w:noProof/>
                <w:sz w:val="24"/>
                <w:szCs w:val="24"/>
              </w:rPr>
              <w:t xml:space="preserve">крепление межнационального и межконфессионального согласия. </w:t>
            </w:r>
            <w:r w:rsidR="00A00D93" w:rsidRPr="008D72AF">
              <w:rPr>
                <w:rStyle w:val="aa"/>
                <w:rFonts w:ascii="Times New Roman" w:hAnsi="Times New Roman" w:cs="Times New Roman"/>
                <w:noProof/>
                <w:sz w:val="24"/>
                <w:szCs w:val="24"/>
              </w:rPr>
              <w:t>Оказание поддержки гражданам и их объединениям, участвующим в охране общественного порядка, создание условий для деятельности</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_Toc167884557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58</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58" w:history="1">
            <w:r w:rsidR="00A00D93" w:rsidRPr="008D72AF">
              <w:rPr>
                <w:rStyle w:val="aa"/>
                <w:rFonts w:ascii="Times New Roman" w:hAnsi="Times New Roman" w:cs="Times New Roman"/>
                <w:noProof/>
                <w:sz w:val="24"/>
                <w:szCs w:val="24"/>
              </w:rPr>
              <w:t>народных дружин</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_Toc167884558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58</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59" w:history="1">
            <w:r w:rsidR="00A00D93" w:rsidRPr="008D72AF">
              <w:rPr>
                <w:rStyle w:val="aa"/>
                <w:rFonts w:ascii="Times New Roman" w:hAnsi="Times New Roman" w:cs="Times New Roman"/>
                <w:noProof/>
                <w:sz w:val="24"/>
                <w:szCs w:val="24"/>
              </w:rPr>
              <w:t>16.1. Профилактика терроризма</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_Toc167884559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58</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60" w:history="1">
            <w:r w:rsidR="00A00D93" w:rsidRPr="008D72AF">
              <w:rPr>
                <w:rStyle w:val="aa"/>
                <w:rFonts w:ascii="Times New Roman" w:eastAsia="Times New Roman" w:hAnsi="Times New Roman" w:cs="Times New Roman"/>
                <w:noProof/>
                <w:sz w:val="24"/>
                <w:szCs w:val="24"/>
              </w:rPr>
              <w:t>16.2. Профилактика экстремизма. У</w:t>
            </w:r>
            <w:r w:rsidR="00A00D93" w:rsidRPr="008D72AF">
              <w:rPr>
                <w:rStyle w:val="aa"/>
                <w:rFonts w:ascii="Times New Roman" w:hAnsi="Times New Roman" w:cs="Times New Roman"/>
                <w:noProof/>
                <w:sz w:val="24"/>
                <w:szCs w:val="24"/>
              </w:rPr>
              <w:t>крепление межнационального и межконфессионального согласия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_Toc167884560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61</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61" w:history="1">
            <w:r w:rsidR="00A00D93" w:rsidRPr="008D72AF">
              <w:rPr>
                <w:rStyle w:val="aa"/>
                <w:rFonts w:ascii="Times New Roman" w:hAnsi="Times New Roman" w:cs="Times New Roman"/>
                <w:noProof/>
                <w:sz w:val="24"/>
                <w:szCs w:val="24"/>
              </w:rPr>
              <w:t>16.3.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_Toc167884561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63</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62" w:history="1">
            <w:r w:rsidR="00A00D93" w:rsidRPr="008D72AF">
              <w:rPr>
                <w:rStyle w:val="aa"/>
                <w:rFonts w:ascii="Times New Roman" w:hAnsi="Times New Roman" w:cs="Times New Roman"/>
                <w:noProof/>
                <w:sz w:val="24"/>
                <w:szCs w:val="24"/>
              </w:rPr>
              <w:t>17. Организация и осуществление мероприятий по гражданской обороне. Обеспечение первичных мер пожарной безопасности и обеспечение безопасности людей на водных объектах. Создание, содержание и организация деятельности аварийно-спасательных служб. Участие в предупреждении и ликвидации последствий чрезвычайных ситуаций. Организация мероприятий по мобилизационной подготовке муниципальных предприятий и учреждений</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_Toc167884562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64</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63" w:history="1">
            <w:r w:rsidR="00A00D93" w:rsidRPr="008D72AF">
              <w:rPr>
                <w:rStyle w:val="aa"/>
                <w:rFonts w:ascii="Times New Roman" w:hAnsi="Times New Roman" w:cs="Times New Roman"/>
                <w:noProof/>
                <w:sz w:val="24"/>
                <w:szCs w:val="24"/>
              </w:rPr>
              <w:t>17.1. В сфере гражданской обороны</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_Toc167884563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64</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64" w:history="1">
            <w:r w:rsidR="00A00D93" w:rsidRPr="008D72AF">
              <w:rPr>
                <w:rStyle w:val="aa"/>
                <w:rFonts w:ascii="Times New Roman" w:hAnsi="Times New Roman" w:cs="Times New Roman"/>
                <w:noProof/>
                <w:sz w:val="24"/>
                <w:szCs w:val="24"/>
              </w:rPr>
              <w:t>17.2. Обеспечение первичных мер пожарной безопасности</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_Toc167884564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66</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65" w:history="1">
            <w:r w:rsidR="00A00D93" w:rsidRPr="008D72AF">
              <w:rPr>
                <w:rStyle w:val="aa"/>
                <w:rFonts w:ascii="Times New Roman" w:hAnsi="Times New Roman" w:cs="Times New Roman"/>
                <w:noProof/>
                <w:sz w:val="24"/>
                <w:szCs w:val="24"/>
              </w:rPr>
              <w:t>17.3. Обеспечение безопасности людей на водных объектах</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_Toc167884565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67</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66" w:history="1">
            <w:r w:rsidR="00A00D93" w:rsidRPr="008D72AF">
              <w:rPr>
                <w:rStyle w:val="aa"/>
                <w:rFonts w:ascii="Times New Roman" w:hAnsi="Times New Roman" w:cs="Times New Roman"/>
                <w:noProof/>
                <w:sz w:val="24"/>
                <w:szCs w:val="24"/>
              </w:rPr>
              <w:t>17.4. Организация деятельности аварийно-спасательных служб (Поисково-спасательного отряда МКУ «Управление по делам ГО и ЧС» ЭМР)</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_Toc167884566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68</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67" w:history="1">
            <w:r w:rsidR="00A00D93" w:rsidRPr="008D72AF">
              <w:rPr>
                <w:rStyle w:val="aa"/>
                <w:rFonts w:ascii="Times New Roman" w:hAnsi="Times New Roman" w:cs="Times New Roman"/>
                <w:noProof/>
                <w:sz w:val="24"/>
                <w:szCs w:val="24"/>
              </w:rPr>
              <w:t>17.5. Участие в предупреждении и ликвидации последствий  чрезвычайных ситуаций</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_Toc167884567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70</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68" w:history="1">
            <w:r w:rsidR="00A00D93" w:rsidRPr="008D72AF">
              <w:rPr>
                <w:rStyle w:val="aa"/>
                <w:rFonts w:ascii="Times New Roman" w:hAnsi="Times New Roman" w:cs="Times New Roman"/>
                <w:noProof/>
                <w:sz w:val="24"/>
                <w:szCs w:val="24"/>
              </w:rPr>
              <w:t>18. Формирование и содержание муниципального архива</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_Toc167884568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73</w:t>
            </w:r>
            <w:r w:rsidR="00EE4D28" w:rsidRPr="008D72AF">
              <w:rPr>
                <w:rFonts w:ascii="Times New Roman" w:hAnsi="Times New Roman" w:cs="Times New Roman"/>
                <w:noProof/>
                <w:webHidden/>
                <w:sz w:val="24"/>
                <w:szCs w:val="24"/>
              </w:rPr>
              <w:fldChar w:fldCharType="end"/>
            </w:r>
          </w:hyperlink>
        </w:p>
        <w:p w:rsidR="00A00D93" w:rsidRPr="008D72AF" w:rsidRDefault="00A00D93" w:rsidP="00A00D93">
          <w:pPr>
            <w:pStyle w:val="22"/>
            <w:rPr>
              <w:rFonts w:ascii="Times New Roman" w:eastAsiaTheme="minorEastAsia" w:hAnsi="Times New Roman" w:cs="Times New Roman"/>
              <w:noProof/>
              <w:sz w:val="24"/>
              <w:szCs w:val="24"/>
              <w:lang w:eastAsia="ru-RU"/>
            </w:rPr>
          </w:pPr>
          <w:r w:rsidRPr="008D72AF">
            <w:rPr>
              <w:rFonts w:ascii="Times New Roman" w:hAnsi="Times New Roman" w:cs="Times New Roman"/>
              <w:noProof/>
            </w:rPr>
            <w:t xml:space="preserve">19. Осуществление полномочий по определению </w:t>
          </w:r>
          <w:hyperlink w:anchor="_Toc167884569" w:history="1">
            <w:r w:rsidRPr="008D72AF">
              <w:rPr>
                <w:rStyle w:val="aa"/>
                <w:rFonts w:ascii="Times New Roman" w:hAnsi="Times New Roman" w:cs="Times New Roman"/>
                <w:noProof/>
                <w:sz w:val="24"/>
                <w:szCs w:val="24"/>
              </w:rPr>
              <w:t>поставщиков (подрядчиков)</w:t>
            </w:r>
            <w:r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Pr="008D72AF">
              <w:rPr>
                <w:rFonts w:ascii="Times New Roman" w:hAnsi="Times New Roman" w:cs="Times New Roman"/>
                <w:noProof/>
                <w:webHidden/>
                <w:sz w:val="24"/>
                <w:szCs w:val="24"/>
              </w:rPr>
              <w:instrText xml:space="preserve"> PAGEREF _Toc167884569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75</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70" w:history="1">
            <w:r w:rsidR="00A00D93" w:rsidRPr="008D72AF">
              <w:rPr>
                <w:rStyle w:val="aa"/>
                <w:rFonts w:ascii="Times New Roman" w:hAnsi="Times New Roman" w:cs="Times New Roman"/>
                <w:noProof/>
                <w:sz w:val="24"/>
                <w:szCs w:val="24"/>
              </w:rPr>
              <w:t>20. Осуществление мер по противодействию коррупции</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_Toc167884570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77</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72" w:history="1">
            <w:r w:rsidR="00A00D93" w:rsidRPr="008D72AF">
              <w:rPr>
                <w:rStyle w:val="aa"/>
                <w:rFonts w:ascii="Times New Roman" w:hAnsi="Times New Roman" w:cs="Times New Roman"/>
                <w:noProof/>
                <w:sz w:val="24"/>
                <w:szCs w:val="24"/>
              </w:rPr>
              <w:t>21. Исполнение полномочий Главой Эвенкийского муниципального района Красноярского края, организация деятельности Администрации Эвенкийского муниципального района</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_Toc167884572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79</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73" w:history="1">
            <w:r w:rsidR="00A00D93" w:rsidRPr="008D72AF">
              <w:rPr>
                <w:rStyle w:val="aa"/>
                <w:rFonts w:ascii="Times New Roman" w:hAnsi="Times New Roman" w:cs="Times New Roman"/>
                <w:noProof/>
                <w:sz w:val="24"/>
                <w:szCs w:val="24"/>
              </w:rPr>
              <w:t>21.1. Общественно-политическая деятельность</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_Toc167884573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79</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74" w:history="1">
            <w:r w:rsidR="00A00D93" w:rsidRPr="008D72AF">
              <w:rPr>
                <w:rStyle w:val="aa"/>
                <w:rFonts w:ascii="Times New Roman" w:hAnsi="Times New Roman" w:cs="Times New Roman"/>
                <w:noProof/>
                <w:sz w:val="24"/>
                <w:szCs w:val="24"/>
              </w:rPr>
              <w:t>21.2. Организация деятельности Администрации Эвенкийского муниципального района Красноярского края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_Toc167884574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81</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75" w:history="1">
            <w:r w:rsidR="00A00D93" w:rsidRPr="008D72AF">
              <w:rPr>
                <w:rStyle w:val="aa"/>
                <w:rFonts w:ascii="Times New Roman" w:hAnsi="Times New Roman" w:cs="Times New Roman"/>
                <w:noProof/>
                <w:sz w:val="24"/>
                <w:szCs w:val="24"/>
              </w:rPr>
              <w:t>21.3. Правотворческая деятельность</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_Toc167884575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82</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76" w:history="1">
            <w:r w:rsidR="00A00D93" w:rsidRPr="008D72AF">
              <w:rPr>
                <w:rStyle w:val="aa"/>
                <w:rFonts w:ascii="Times New Roman" w:hAnsi="Times New Roman" w:cs="Times New Roman"/>
                <w:noProof/>
                <w:sz w:val="24"/>
                <w:szCs w:val="24"/>
              </w:rPr>
              <w:t>21.4. Информатизация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_Toc167884576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84</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77" w:history="1">
            <w:r w:rsidR="00A00D93" w:rsidRPr="008D72AF">
              <w:rPr>
                <w:rStyle w:val="aa"/>
                <w:rFonts w:ascii="Times New Roman" w:hAnsi="Times New Roman" w:cs="Times New Roman"/>
                <w:noProof/>
                <w:sz w:val="24"/>
                <w:szCs w:val="24"/>
              </w:rPr>
              <w:t>21.5. Взаимодействие с общественностью, средства массовой информации</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_Toc167884577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86</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78" w:history="1">
            <w:r w:rsidR="00A00D93" w:rsidRPr="008D72AF">
              <w:rPr>
                <w:rStyle w:val="aa"/>
                <w:rFonts w:ascii="Times New Roman" w:hAnsi="Times New Roman" w:cs="Times New Roman"/>
                <w:noProof/>
                <w:sz w:val="24"/>
                <w:szCs w:val="24"/>
              </w:rPr>
              <w:t>21.6. Деятельность в сфере муниципального контроля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_Toc167884578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87</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79" w:history="1">
            <w:r w:rsidR="00A00D93" w:rsidRPr="008D72AF">
              <w:rPr>
                <w:rStyle w:val="aa"/>
                <w:rFonts w:ascii="Times New Roman" w:hAnsi="Times New Roman" w:cs="Times New Roman"/>
                <w:noProof/>
                <w:sz w:val="24"/>
                <w:szCs w:val="24"/>
              </w:rPr>
              <w:t>22. Исполнение отдельных государственных полномочий</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_Toc167884579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88</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80" w:history="1">
            <w:r w:rsidR="00A00D93" w:rsidRPr="008D72AF">
              <w:rPr>
                <w:rStyle w:val="aa"/>
                <w:rFonts w:ascii="Times New Roman" w:hAnsi="Times New Roman" w:cs="Times New Roman"/>
                <w:noProof/>
                <w:sz w:val="24"/>
                <w:szCs w:val="24"/>
              </w:rPr>
              <w:t>22.1.</w:t>
            </w:r>
            <w:r w:rsidR="00A00D93" w:rsidRPr="008D72AF">
              <w:rPr>
                <w:rStyle w:val="aa"/>
                <w:rFonts w:ascii="Times New Roman" w:eastAsia="Times New Roman" w:hAnsi="Times New Roman" w:cs="Times New Roman"/>
                <w:noProof/>
                <w:sz w:val="24"/>
                <w:szCs w:val="24"/>
              </w:rPr>
              <w:t xml:space="preserve"> В</w:t>
            </w:r>
            <w:r w:rsidR="00A00D93" w:rsidRPr="008D72AF">
              <w:rPr>
                <w:rStyle w:val="aa"/>
                <w:rFonts w:ascii="Times New Roman" w:hAnsi="Times New Roman" w:cs="Times New Roman"/>
                <w:noProof/>
                <w:sz w:val="24"/>
                <w:szCs w:val="24"/>
              </w:rPr>
              <w:t xml:space="preserve"> сфере образования</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_Toc167884580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88</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81" w:history="1">
            <w:r w:rsidR="00A00D93" w:rsidRPr="008D72AF">
              <w:rPr>
                <w:rStyle w:val="aa"/>
                <w:rFonts w:ascii="Times New Roman" w:hAnsi="Times New Roman" w:cs="Times New Roman"/>
                <w:noProof/>
                <w:sz w:val="24"/>
                <w:szCs w:val="24"/>
              </w:rPr>
              <w:t>22.2 Исполнение отдельных государственных полномочий</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_Toc167884581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89</w:t>
            </w:r>
            <w:r w:rsidR="00EE4D28" w:rsidRPr="008D72AF">
              <w:rPr>
                <w:rFonts w:ascii="Times New Roman" w:hAnsi="Times New Roman" w:cs="Times New Roman"/>
                <w:noProof/>
                <w:webHidden/>
                <w:sz w:val="24"/>
                <w:szCs w:val="24"/>
              </w:rPr>
              <w:fldChar w:fldCharType="end"/>
            </w:r>
          </w:hyperlink>
        </w:p>
        <w:p w:rsidR="00A00D93" w:rsidRPr="008D72AF" w:rsidRDefault="00A37A5D" w:rsidP="00A00D93">
          <w:pPr>
            <w:pStyle w:val="22"/>
            <w:rPr>
              <w:rFonts w:ascii="Times New Roman" w:eastAsiaTheme="minorEastAsia" w:hAnsi="Times New Roman" w:cs="Times New Roman"/>
              <w:noProof/>
              <w:sz w:val="24"/>
              <w:szCs w:val="24"/>
              <w:lang w:eastAsia="ru-RU"/>
            </w:rPr>
          </w:pPr>
          <w:hyperlink w:anchor="_Toc167884582" w:history="1">
            <w:r w:rsidR="00A00D93" w:rsidRPr="008D72AF">
              <w:rPr>
                <w:rStyle w:val="aa"/>
                <w:rFonts w:ascii="Times New Roman" w:hAnsi="Times New Roman" w:cs="Times New Roman"/>
                <w:noProof/>
                <w:sz w:val="24"/>
                <w:szCs w:val="24"/>
              </w:rPr>
              <w:t>22.3. Деятельность комиссии по делам несовершеннолетних и защите их прав</w:t>
            </w:r>
            <w:r w:rsidR="00A00D93" w:rsidRPr="008D72AF">
              <w:rPr>
                <w:rFonts w:ascii="Times New Roman" w:hAnsi="Times New Roman" w:cs="Times New Roman"/>
                <w:noProof/>
                <w:webHidden/>
                <w:sz w:val="24"/>
                <w:szCs w:val="24"/>
              </w:rPr>
              <w:tab/>
            </w:r>
            <w:r w:rsidR="00EE4D28" w:rsidRPr="008D72AF">
              <w:rPr>
                <w:rFonts w:ascii="Times New Roman" w:hAnsi="Times New Roman" w:cs="Times New Roman"/>
                <w:noProof/>
                <w:webHidden/>
                <w:sz w:val="24"/>
                <w:szCs w:val="24"/>
              </w:rPr>
              <w:fldChar w:fldCharType="begin"/>
            </w:r>
            <w:r w:rsidR="00A00D93" w:rsidRPr="008D72AF">
              <w:rPr>
                <w:rFonts w:ascii="Times New Roman" w:hAnsi="Times New Roman" w:cs="Times New Roman"/>
                <w:noProof/>
                <w:webHidden/>
                <w:sz w:val="24"/>
                <w:szCs w:val="24"/>
              </w:rPr>
              <w:instrText xml:space="preserve"> PAGEREF _Toc167884582 \h </w:instrText>
            </w:r>
            <w:r w:rsidR="00EE4D28" w:rsidRPr="008D72AF">
              <w:rPr>
                <w:rFonts w:ascii="Times New Roman" w:hAnsi="Times New Roman" w:cs="Times New Roman"/>
                <w:noProof/>
                <w:webHidden/>
                <w:sz w:val="24"/>
                <w:szCs w:val="24"/>
              </w:rPr>
            </w:r>
            <w:r w:rsidR="00EE4D28" w:rsidRPr="008D72AF">
              <w:rPr>
                <w:rFonts w:ascii="Times New Roman" w:hAnsi="Times New Roman" w:cs="Times New Roman"/>
                <w:noProof/>
                <w:webHidden/>
                <w:sz w:val="24"/>
                <w:szCs w:val="24"/>
              </w:rPr>
              <w:fldChar w:fldCharType="separate"/>
            </w:r>
            <w:r w:rsidR="003A7D1F">
              <w:rPr>
                <w:rFonts w:ascii="Times New Roman" w:hAnsi="Times New Roman" w:cs="Times New Roman"/>
                <w:noProof/>
                <w:webHidden/>
                <w:sz w:val="24"/>
                <w:szCs w:val="24"/>
              </w:rPr>
              <w:t>89</w:t>
            </w:r>
            <w:r w:rsidR="00EE4D28" w:rsidRPr="008D72AF">
              <w:rPr>
                <w:rFonts w:ascii="Times New Roman" w:hAnsi="Times New Roman" w:cs="Times New Roman"/>
                <w:noProof/>
                <w:webHidden/>
                <w:sz w:val="24"/>
                <w:szCs w:val="24"/>
              </w:rPr>
              <w:fldChar w:fldCharType="end"/>
            </w:r>
          </w:hyperlink>
        </w:p>
        <w:p w:rsidR="00A00D93" w:rsidRPr="008D72AF" w:rsidRDefault="00EE4D28" w:rsidP="00A00D93">
          <w:pPr>
            <w:rPr>
              <w:rFonts w:ascii="Times New Roman" w:hAnsi="Times New Roman" w:cs="Times New Roman"/>
              <w:sz w:val="24"/>
              <w:szCs w:val="24"/>
            </w:rPr>
          </w:pPr>
          <w:r w:rsidRPr="008D72AF">
            <w:rPr>
              <w:rFonts w:ascii="Times New Roman" w:hAnsi="Times New Roman" w:cs="Times New Roman"/>
              <w:sz w:val="24"/>
              <w:szCs w:val="24"/>
            </w:rPr>
            <w:fldChar w:fldCharType="end"/>
          </w:r>
        </w:p>
      </w:sdtContent>
    </w:sdt>
    <w:p w:rsidR="00A00D93" w:rsidRPr="008D72AF" w:rsidRDefault="00A00D93" w:rsidP="00A00D93">
      <w:pPr>
        <w:spacing w:after="0" w:line="240" w:lineRule="auto"/>
        <w:rPr>
          <w:rFonts w:ascii="Times New Roman" w:hAnsi="Times New Roman" w:cs="Times New Roman"/>
          <w:b/>
          <w:bCs/>
          <w:sz w:val="24"/>
          <w:szCs w:val="24"/>
        </w:rPr>
      </w:pPr>
    </w:p>
    <w:p w:rsidR="00A00D93" w:rsidRPr="008D72AF" w:rsidRDefault="00A00D93" w:rsidP="00A00D93">
      <w:pPr>
        <w:spacing w:after="0" w:line="240" w:lineRule="auto"/>
        <w:rPr>
          <w:i/>
          <w:sz w:val="28"/>
        </w:rPr>
      </w:pPr>
    </w:p>
    <w:p w:rsidR="00A00D93" w:rsidRPr="008D72AF" w:rsidRDefault="00A00D93" w:rsidP="00A00D93">
      <w:pPr>
        <w:spacing w:after="0" w:line="240" w:lineRule="auto"/>
        <w:rPr>
          <w:i/>
          <w:sz w:val="28"/>
        </w:rPr>
      </w:pPr>
    </w:p>
    <w:p w:rsidR="00A00D93" w:rsidRPr="008D72AF" w:rsidRDefault="00A00D93" w:rsidP="00A00D93">
      <w:pPr>
        <w:spacing w:after="0" w:line="240" w:lineRule="auto"/>
        <w:rPr>
          <w:i/>
          <w:sz w:val="28"/>
        </w:rPr>
      </w:pPr>
    </w:p>
    <w:p w:rsidR="00A00D93" w:rsidRPr="008D72AF" w:rsidRDefault="00A00D93" w:rsidP="00A00D93">
      <w:pPr>
        <w:spacing w:after="0" w:line="240" w:lineRule="auto"/>
        <w:rPr>
          <w:i/>
          <w:sz w:val="28"/>
        </w:rPr>
      </w:pPr>
    </w:p>
    <w:p w:rsidR="00A00D93" w:rsidRPr="008D72AF" w:rsidRDefault="00A00D93" w:rsidP="00A00D93">
      <w:pPr>
        <w:spacing w:after="0" w:line="240" w:lineRule="auto"/>
        <w:rPr>
          <w:i/>
          <w:sz w:val="28"/>
        </w:rPr>
      </w:pPr>
    </w:p>
    <w:p w:rsidR="00A00D93" w:rsidRPr="008D72AF" w:rsidRDefault="00A00D93" w:rsidP="00A00D93">
      <w:pPr>
        <w:spacing w:after="0" w:line="240" w:lineRule="auto"/>
        <w:rPr>
          <w:i/>
          <w:sz w:val="28"/>
        </w:rPr>
      </w:pPr>
    </w:p>
    <w:p w:rsidR="00A00D93" w:rsidRPr="008D72AF" w:rsidRDefault="00A00D93" w:rsidP="00A00D93">
      <w:pPr>
        <w:spacing w:after="0" w:line="240" w:lineRule="auto"/>
        <w:rPr>
          <w:i/>
          <w:sz w:val="28"/>
        </w:rPr>
      </w:pPr>
    </w:p>
    <w:p w:rsidR="00A00D93" w:rsidRPr="008D72AF" w:rsidRDefault="00A00D93" w:rsidP="00A00D93">
      <w:pPr>
        <w:spacing w:after="0" w:line="240" w:lineRule="auto"/>
        <w:rPr>
          <w:i/>
          <w:sz w:val="28"/>
        </w:rPr>
      </w:pPr>
    </w:p>
    <w:p w:rsidR="00E56A00" w:rsidRPr="008D72AF" w:rsidRDefault="00E56A00" w:rsidP="00A00D93">
      <w:pPr>
        <w:spacing w:after="0" w:line="240" w:lineRule="auto"/>
        <w:rPr>
          <w:i/>
          <w:sz w:val="28"/>
        </w:rPr>
      </w:pPr>
    </w:p>
    <w:p w:rsidR="00A00D93" w:rsidRPr="008D72AF" w:rsidRDefault="00A00D93" w:rsidP="00A00D93">
      <w:pPr>
        <w:pStyle w:val="2"/>
      </w:pPr>
      <w:bookmarkStart w:id="12" w:name="_Toc533759998"/>
      <w:bookmarkStart w:id="13" w:name="_Toc535576492"/>
      <w:bookmarkStart w:id="14" w:name="_Toc29543570"/>
      <w:bookmarkStart w:id="15" w:name="_Toc64487197"/>
      <w:bookmarkStart w:id="16" w:name="_Toc167884518"/>
      <w:r w:rsidRPr="008D72AF">
        <w:lastRenderedPageBreak/>
        <w:t xml:space="preserve">1. Основные параметры социально-экономического положения </w:t>
      </w:r>
      <w:r w:rsidRPr="008D72AF">
        <w:br/>
      </w:r>
      <w:r w:rsidRPr="008D72AF">
        <w:rPr>
          <w:rFonts w:eastAsia="Calibri"/>
        </w:rPr>
        <w:t xml:space="preserve">Эвенкийского муниципального района </w:t>
      </w:r>
      <w:r w:rsidRPr="008D72AF">
        <w:t>за 2024 год</w:t>
      </w:r>
      <w:bookmarkEnd w:id="12"/>
      <w:bookmarkEnd w:id="13"/>
      <w:bookmarkEnd w:id="14"/>
      <w:bookmarkEnd w:id="15"/>
      <w:bookmarkEnd w:id="16"/>
    </w:p>
    <w:p w:rsidR="00A00D93" w:rsidRPr="008D72AF" w:rsidRDefault="00A00D93" w:rsidP="00A00D93">
      <w:pPr>
        <w:pStyle w:val="2"/>
        <w:numPr>
          <w:ilvl w:val="1"/>
          <w:numId w:val="1"/>
        </w:numPr>
        <w:spacing w:before="0" w:after="0"/>
        <w:ind w:left="0" w:firstLine="0"/>
      </w:pPr>
      <w:bookmarkStart w:id="17" w:name="_Toc533759999"/>
      <w:bookmarkStart w:id="18" w:name="_Toc535576493"/>
      <w:bookmarkStart w:id="19" w:name="_Toc29543571"/>
      <w:bookmarkStart w:id="20" w:name="_Toc64487198"/>
      <w:bookmarkStart w:id="21" w:name="_Toc167884519"/>
      <w:r w:rsidRPr="008D72AF">
        <w:t>Демография</w:t>
      </w:r>
      <w:bookmarkEnd w:id="17"/>
      <w:bookmarkEnd w:id="18"/>
      <w:bookmarkEnd w:id="19"/>
      <w:bookmarkEnd w:id="20"/>
      <w:bookmarkEnd w:id="21"/>
    </w:p>
    <w:p w:rsidR="00A00D93" w:rsidRPr="008D72AF" w:rsidRDefault="00A00D93" w:rsidP="00A00D93">
      <w:pPr>
        <w:widowControl w:val="0"/>
        <w:autoSpaceDE w:val="0"/>
        <w:autoSpaceDN w:val="0"/>
        <w:adjustRightInd w:val="0"/>
        <w:spacing w:before="120" w:after="0" w:line="240" w:lineRule="auto"/>
        <w:ind w:firstLine="709"/>
        <w:jc w:val="both"/>
        <w:rPr>
          <w:rFonts w:ascii="Times New Roman" w:eastAsia="Times New Roman" w:hAnsi="Times New Roman" w:cs="Times New Roman"/>
          <w:bCs/>
          <w:sz w:val="28"/>
          <w:szCs w:val="28"/>
          <w:lang w:eastAsia="ru-RU"/>
        </w:rPr>
      </w:pPr>
      <w:bookmarkStart w:id="22" w:name="_Toc533760000"/>
      <w:bookmarkStart w:id="23" w:name="_Toc535576494"/>
      <w:bookmarkStart w:id="24" w:name="_Toc29543572"/>
      <w:bookmarkStart w:id="25" w:name="_Toc64487199"/>
      <w:r w:rsidRPr="008D72AF">
        <w:rPr>
          <w:rFonts w:ascii="Times New Roman" w:eastAsia="Times New Roman" w:hAnsi="Times New Roman" w:cs="Times New Roman"/>
          <w:bCs/>
          <w:sz w:val="28"/>
          <w:szCs w:val="28"/>
          <w:lang w:eastAsia="ru-RU"/>
        </w:rPr>
        <w:t xml:space="preserve">Одним из важнейших компонентов устойчивого развития территории является человеческий потенциал. </w:t>
      </w:r>
    </w:p>
    <w:p w:rsidR="00A00D93" w:rsidRPr="008D72AF" w:rsidRDefault="00A00D93" w:rsidP="00A00D93">
      <w:pPr>
        <w:widowControl w:val="0"/>
        <w:autoSpaceDE w:val="0"/>
        <w:autoSpaceDN w:val="0"/>
        <w:adjustRightInd w:val="0"/>
        <w:spacing w:after="0" w:line="240" w:lineRule="auto"/>
        <w:ind w:firstLine="720"/>
        <w:jc w:val="both"/>
        <w:rPr>
          <w:rFonts w:ascii="Times New Roman" w:hAnsi="Times New Roman" w:cs="Times New Roman"/>
          <w:sz w:val="28"/>
          <w:szCs w:val="28"/>
          <w:u w:color="FF0000"/>
        </w:rPr>
      </w:pPr>
      <w:r w:rsidRPr="008D72AF">
        <w:rPr>
          <w:rFonts w:ascii="Times New Roman" w:hAnsi="Times New Roman" w:cs="Times New Roman"/>
          <w:sz w:val="28"/>
          <w:szCs w:val="28"/>
          <w:u w:color="FF0000"/>
        </w:rPr>
        <w:t>По данным Управления Федеральной службы государственной статистики по Красноярскому краю, Республике Хакасия и Республике Тыва (</w:t>
      </w:r>
      <w:proofErr w:type="spellStart"/>
      <w:r w:rsidRPr="008D72AF">
        <w:rPr>
          <w:rFonts w:ascii="Times New Roman" w:hAnsi="Times New Roman" w:cs="Times New Roman"/>
          <w:sz w:val="28"/>
          <w:szCs w:val="28"/>
          <w:u w:color="FF0000"/>
        </w:rPr>
        <w:t>Красноярскстат</w:t>
      </w:r>
      <w:proofErr w:type="spellEnd"/>
      <w:r w:rsidRPr="008D72AF">
        <w:rPr>
          <w:rFonts w:ascii="Times New Roman" w:hAnsi="Times New Roman" w:cs="Times New Roman"/>
          <w:sz w:val="28"/>
          <w:szCs w:val="28"/>
          <w:u w:color="FF0000"/>
        </w:rPr>
        <w:t>) ч</w:t>
      </w:r>
      <w:r w:rsidRPr="008D72AF">
        <w:rPr>
          <w:rFonts w:ascii="Times New Roman" w:eastAsia="Calibri" w:hAnsi="Times New Roman" w:cs="Times New Roman"/>
          <w:sz w:val="28"/>
          <w:szCs w:val="28"/>
        </w:rPr>
        <w:t xml:space="preserve">исленность постоянного населения </w:t>
      </w:r>
      <w:r w:rsidRPr="008D72AF">
        <w:rPr>
          <w:rFonts w:ascii="Times New Roman" w:hAnsi="Times New Roman" w:cs="Times New Roman"/>
          <w:sz w:val="28"/>
          <w:szCs w:val="28"/>
        </w:rPr>
        <w:t xml:space="preserve">муниципального района по состоянию на 1 января 2025 года составила </w:t>
      </w:r>
      <w:r w:rsidRPr="008D72AF">
        <w:rPr>
          <w:rFonts w:ascii="Times New Roman" w:eastAsia="Calibri" w:hAnsi="Times New Roman" w:cs="Times New Roman"/>
          <w:sz w:val="28"/>
          <w:szCs w:val="28"/>
        </w:rPr>
        <w:t xml:space="preserve">13129 человек. Демографическая ситуация </w:t>
      </w:r>
      <w:r w:rsidRPr="008D72AF">
        <w:rPr>
          <w:rFonts w:ascii="Times New Roman" w:hAnsi="Times New Roman" w:cs="Times New Roman"/>
          <w:sz w:val="28"/>
          <w:szCs w:val="28"/>
        </w:rPr>
        <w:t xml:space="preserve">в районе </w:t>
      </w:r>
      <w:r w:rsidRPr="008D72AF">
        <w:rPr>
          <w:rFonts w:ascii="Times New Roman" w:eastAsia="Calibri" w:hAnsi="Times New Roman" w:cs="Times New Roman"/>
          <w:sz w:val="28"/>
          <w:szCs w:val="28"/>
        </w:rPr>
        <w:t xml:space="preserve">характеризовалась естественным приростом </w:t>
      </w:r>
      <w:r w:rsidRPr="008D72AF">
        <w:rPr>
          <w:rFonts w:ascii="Times New Roman" w:hAnsi="Times New Roman" w:cs="Times New Roman"/>
          <w:sz w:val="28"/>
          <w:szCs w:val="28"/>
        </w:rPr>
        <w:t>населения - число родившихся (192 человека) превысило число умерших (175 человек) на 17 человек.</w:t>
      </w:r>
    </w:p>
    <w:p w:rsidR="00A00D93" w:rsidRPr="008D72AF" w:rsidRDefault="00A00D93" w:rsidP="00A00D93">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6" w:name="_Toc165171202"/>
      <w:r w:rsidRPr="008D72AF">
        <w:rPr>
          <w:rFonts w:ascii="Times New Roman" w:hAnsi="Times New Roman" w:cs="Times New Roman"/>
          <w:sz w:val="28"/>
          <w:szCs w:val="28"/>
        </w:rPr>
        <w:t xml:space="preserve">По итогам года число выбывшего населения превысило число прибывшего на 142 человека. </w:t>
      </w:r>
      <w:bookmarkEnd w:id="26"/>
      <w:r w:rsidRPr="008D72AF">
        <w:rPr>
          <w:rFonts w:ascii="Times New Roman" w:hAnsi="Times New Roman" w:cs="Times New Roman"/>
          <w:sz w:val="28"/>
          <w:szCs w:val="28"/>
        </w:rPr>
        <w:t>Отрицательная динамика миграционного движения населения обусловлена выездом населения в районы с более благоприятными климатическими условиями проживания.</w:t>
      </w:r>
    </w:p>
    <w:p w:rsidR="00A00D93" w:rsidRPr="008D72AF" w:rsidRDefault="00A00D93" w:rsidP="00A00D93">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00D93" w:rsidRPr="008D72AF" w:rsidRDefault="00A00D93" w:rsidP="00A00D93">
      <w:pPr>
        <w:pStyle w:val="afa"/>
        <w:jc w:val="center"/>
        <w:rPr>
          <w:rFonts w:ascii="Times New Roman" w:hAnsi="Times New Roman" w:cs="Times New Roman"/>
          <w:sz w:val="28"/>
          <w:szCs w:val="28"/>
        </w:rPr>
      </w:pPr>
      <w:r w:rsidRPr="008D72AF">
        <w:rPr>
          <w:rFonts w:ascii="Times New Roman" w:hAnsi="Times New Roman" w:cs="Times New Roman"/>
          <w:sz w:val="28"/>
          <w:szCs w:val="28"/>
        </w:rPr>
        <w:t>Динамика численности населения (на 1 января), человек</w:t>
      </w:r>
    </w:p>
    <w:p w:rsidR="00A00D93" w:rsidRPr="008D72AF" w:rsidRDefault="00A00D93" w:rsidP="00A00D93">
      <w:pPr>
        <w:pStyle w:val="afa"/>
        <w:ind w:left="567" w:firstLine="284"/>
        <w:jc w:val="both"/>
        <w:rPr>
          <w:color w:val="0070C0"/>
        </w:rPr>
      </w:pPr>
      <w:r w:rsidRPr="008D72AF">
        <w:rPr>
          <w:noProof/>
          <w:color w:val="0070C0"/>
          <w:lang w:eastAsia="ru-RU"/>
        </w:rPr>
        <w:drawing>
          <wp:inline distT="0" distB="0" distL="0" distR="0" wp14:anchorId="4F914AC0" wp14:editId="13ED94EC">
            <wp:extent cx="5677232" cy="2019631"/>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0D93" w:rsidRPr="008D72AF" w:rsidRDefault="00A00D93" w:rsidP="00A00D93">
      <w:pPr>
        <w:widowControl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Важнейшей качественной характеристикой населения является его возрастная структура. Основную часть жителей составляет </w:t>
      </w:r>
      <w:proofErr w:type="gramStart"/>
      <w:r w:rsidRPr="008D72AF">
        <w:rPr>
          <w:rFonts w:ascii="Times New Roman" w:eastAsia="Calibri" w:hAnsi="Times New Roman" w:cs="Times New Roman"/>
          <w:sz w:val="28"/>
          <w:szCs w:val="28"/>
        </w:rPr>
        <w:t>население  трудоспособного</w:t>
      </w:r>
      <w:proofErr w:type="gramEnd"/>
      <w:r w:rsidRPr="008D72AF">
        <w:rPr>
          <w:rFonts w:ascii="Times New Roman" w:eastAsia="Calibri" w:hAnsi="Times New Roman" w:cs="Times New Roman"/>
          <w:sz w:val="28"/>
          <w:szCs w:val="28"/>
        </w:rPr>
        <w:t xml:space="preserve"> возраста, его доля составляет 56%, что является ключевым показателем трудового потенциала. Доля граждан старше трудоспособного возраста – 16%. Доля лиц моложе трудоспособного возраста – 28%. Дети в возрасте до 18 лет составляют 31%.</w:t>
      </w:r>
    </w:p>
    <w:p w:rsidR="00A00D93" w:rsidRPr="008D72AF" w:rsidRDefault="00A00D93" w:rsidP="00A00D93">
      <w:pPr>
        <w:widowControl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За последние пять</w:t>
      </w:r>
      <w:r w:rsidRPr="008D72AF">
        <w:rPr>
          <w:rFonts w:ascii="Times New Roman" w:hAnsi="Times New Roman" w:cs="Times New Roman"/>
          <w:sz w:val="28"/>
          <w:szCs w:val="28"/>
          <w:shd w:val="clear" w:color="auto" w:fill="FFFFFF"/>
        </w:rPr>
        <w:t xml:space="preserve"> лет сокращение численности населения района сохраняется. В среднем за год число прибывших составляет около 900 человек, среднее число выбывшего населения около 1000 человек. Необходимо отметить, что темп сокращения численности в последнее время несколько снизился, прежде всего, за счет естественного прироста населения. </w:t>
      </w:r>
      <w:r w:rsidRPr="008D72AF">
        <w:rPr>
          <w:rFonts w:ascii="Times New Roman" w:eastAsia="Calibri" w:hAnsi="Times New Roman" w:cs="Times New Roman"/>
          <w:sz w:val="28"/>
          <w:szCs w:val="28"/>
        </w:rPr>
        <w:t xml:space="preserve">Тенденция естественного прироста населения сохраняется в </w:t>
      </w:r>
      <w:r w:rsidRPr="008D72AF">
        <w:rPr>
          <w:rFonts w:ascii="Times New Roman" w:hAnsi="Times New Roman" w:cs="Times New Roman"/>
          <w:sz w:val="28"/>
          <w:szCs w:val="28"/>
        </w:rPr>
        <w:t xml:space="preserve">районе </w:t>
      </w:r>
      <w:r w:rsidRPr="008D72AF">
        <w:rPr>
          <w:rFonts w:ascii="Times New Roman" w:eastAsia="Calibri" w:hAnsi="Times New Roman" w:cs="Times New Roman"/>
          <w:sz w:val="28"/>
          <w:szCs w:val="28"/>
        </w:rPr>
        <w:t xml:space="preserve">на протяжении более </w:t>
      </w:r>
      <w:r w:rsidRPr="008D72AF">
        <w:rPr>
          <w:rFonts w:ascii="Times New Roman" w:hAnsi="Times New Roman" w:cs="Times New Roman"/>
          <w:sz w:val="28"/>
          <w:szCs w:val="28"/>
        </w:rPr>
        <w:t>десяти</w:t>
      </w:r>
      <w:r w:rsidRPr="008D72AF">
        <w:rPr>
          <w:rFonts w:ascii="Times New Roman" w:eastAsia="Calibri" w:hAnsi="Times New Roman" w:cs="Times New Roman"/>
          <w:sz w:val="28"/>
          <w:szCs w:val="28"/>
        </w:rPr>
        <w:t xml:space="preserve"> лет (</w:t>
      </w:r>
      <w:r w:rsidRPr="008D72AF">
        <w:rPr>
          <w:rFonts w:ascii="Times New Roman" w:hAnsi="Times New Roman" w:cs="Times New Roman"/>
          <w:sz w:val="28"/>
          <w:szCs w:val="28"/>
        </w:rPr>
        <w:t>число родившихся превышает число умерших).</w:t>
      </w:r>
    </w:p>
    <w:p w:rsidR="00A00D93" w:rsidRDefault="00A00D93" w:rsidP="00A00D93">
      <w:pPr>
        <w:widowControl w:val="0"/>
        <w:spacing w:after="0" w:line="240" w:lineRule="auto"/>
        <w:ind w:firstLine="709"/>
        <w:jc w:val="both"/>
        <w:rPr>
          <w:rFonts w:ascii="Times New Roman" w:eastAsia="Calibri" w:hAnsi="Times New Roman" w:cs="Times New Roman"/>
          <w:sz w:val="28"/>
          <w:szCs w:val="28"/>
        </w:rPr>
      </w:pPr>
    </w:p>
    <w:p w:rsidR="00A37A5D" w:rsidRDefault="00A37A5D" w:rsidP="00A00D93">
      <w:pPr>
        <w:widowControl w:val="0"/>
        <w:spacing w:after="0" w:line="240" w:lineRule="auto"/>
        <w:ind w:firstLine="709"/>
        <w:jc w:val="both"/>
        <w:rPr>
          <w:rFonts w:ascii="Times New Roman" w:eastAsia="Calibri" w:hAnsi="Times New Roman" w:cs="Times New Roman"/>
          <w:sz w:val="28"/>
          <w:szCs w:val="28"/>
        </w:rPr>
      </w:pPr>
    </w:p>
    <w:p w:rsidR="00A37A5D" w:rsidRPr="008D72AF" w:rsidRDefault="00A37A5D" w:rsidP="00A00D93">
      <w:pPr>
        <w:widowControl w:val="0"/>
        <w:spacing w:after="0" w:line="240" w:lineRule="auto"/>
        <w:ind w:firstLine="709"/>
        <w:jc w:val="both"/>
        <w:rPr>
          <w:rFonts w:ascii="Times New Roman" w:eastAsia="Calibri" w:hAnsi="Times New Roman" w:cs="Times New Roman"/>
          <w:sz w:val="28"/>
          <w:szCs w:val="28"/>
        </w:rPr>
      </w:pPr>
    </w:p>
    <w:p w:rsidR="00A00D93" w:rsidRPr="008D72AF" w:rsidRDefault="00A00D93" w:rsidP="00A00D93">
      <w:pPr>
        <w:pStyle w:val="2"/>
        <w:spacing w:before="0" w:after="0"/>
      </w:pPr>
      <w:bookmarkStart w:id="27" w:name="_Toc167884520"/>
      <w:r w:rsidRPr="008D72AF">
        <w:lastRenderedPageBreak/>
        <w:t xml:space="preserve">1.2. </w:t>
      </w:r>
      <w:bookmarkEnd w:id="22"/>
      <w:bookmarkEnd w:id="23"/>
      <w:bookmarkEnd w:id="24"/>
      <w:bookmarkEnd w:id="25"/>
      <w:r w:rsidRPr="008D72AF">
        <w:t>Рынок труда и уровень жизни населения</w:t>
      </w:r>
      <w:bookmarkEnd w:id="27"/>
    </w:p>
    <w:p w:rsidR="00A00D93" w:rsidRPr="008D72AF" w:rsidRDefault="00A00D93" w:rsidP="00A00D93">
      <w:pPr>
        <w:spacing w:after="0" w:line="240" w:lineRule="auto"/>
        <w:rPr>
          <w:lang w:eastAsia="ru-RU"/>
        </w:rPr>
      </w:pP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bookmarkStart w:id="28" w:name="_Toc533760001"/>
      <w:bookmarkStart w:id="29" w:name="_Toc535576495"/>
      <w:bookmarkStart w:id="30" w:name="_Toc29543573"/>
      <w:bookmarkStart w:id="31" w:name="_Toc64487200"/>
      <w:r w:rsidRPr="008D72AF">
        <w:rPr>
          <w:rFonts w:ascii="Times New Roman" w:eastAsia="Calibri" w:hAnsi="Times New Roman" w:cs="Times New Roman"/>
          <w:sz w:val="28"/>
          <w:szCs w:val="28"/>
        </w:rPr>
        <w:t xml:space="preserve">Трудовой потенциал района включает в себя имеющиеся трудовые ресурсы территории. В 2024 году среднесписочная численность работников организаций, не относящихся к субъектам малого предпринимательства </w:t>
      </w:r>
      <w:proofErr w:type="gramStart"/>
      <w:r w:rsidRPr="008D72AF">
        <w:rPr>
          <w:rFonts w:ascii="Times New Roman" w:eastAsia="Calibri" w:hAnsi="Times New Roman" w:cs="Times New Roman"/>
          <w:sz w:val="28"/>
          <w:szCs w:val="28"/>
        </w:rPr>
        <w:t>по району</w:t>
      </w:r>
      <w:proofErr w:type="gramEnd"/>
      <w:r w:rsidRPr="008D72AF">
        <w:rPr>
          <w:rFonts w:ascii="Times New Roman" w:eastAsia="Calibri" w:hAnsi="Times New Roman" w:cs="Times New Roman"/>
          <w:sz w:val="28"/>
          <w:szCs w:val="28"/>
        </w:rPr>
        <w:t xml:space="preserve"> составила 12 671 человек. Работники организаций преимущественно заняты в сферах добычи полезных ископаемых (28,8%), деятельности административной и сопутствующих дополнительных услуг (9,2%), образования (9,0%), обеспечения электрической энергией, газом и паром; кондиционированием воздуха (8,8%), транспортировки и хранения (8,3%).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Основным источником доходов населения является заработная плата. В 2024 году была сохранена положительная динамика роста среднемесячной заработной платы населения. Среднемесячная номинальная начисленная заработная плата работников организаций, не относящихся к субъектам малого предпринимательства</w:t>
      </w:r>
      <w:r w:rsidRPr="008D72AF">
        <w:rPr>
          <w:rFonts w:ascii="Times New Roman" w:eastAsia="Times New Roman" w:hAnsi="Times New Roman" w:cs="Times New Roman"/>
          <w:bCs/>
          <w:sz w:val="28"/>
          <w:szCs w:val="28"/>
        </w:rPr>
        <w:t xml:space="preserve"> </w:t>
      </w:r>
      <w:proofErr w:type="gramStart"/>
      <w:r w:rsidRPr="008D72AF">
        <w:rPr>
          <w:rFonts w:ascii="Times New Roman" w:eastAsia="Calibri" w:hAnsi="Times New Roman" w:cs="Times New Roman"/>
          <w:sz w:val="28"/>
          <w:szCs w:val="28"/>
        </w:rPr>
        <w:t>по району</w:t>
      </w:r>
      <w:proofErr w:type="gramEnd"/>
      <w:r w:rsidRPr="008D72AF">
        <w:rPr>
          <w:rFonts w:ascii="Times New Roman" w:eastAsia="Calibri" w:hAnsi="Times New Roman" w:cs="Times New Roman"/>
          <w:sz w:val="28"/>
          <w:szCs w:val="28"/>
        </w:rPr>
        <w:t xml:space="preserve"> составила 133 246,00 рублей</w:t>
      </w:r>
      <w:r w:rsidRPr="008D72AF">
        <w:rPr>
          <w:rFonts w:ascii="Times New Roman" w:eastAsia="Times New Roman" w:hAnsi="Times New Roman" w:cs="Times New Roman"/>
          <w:bCs/>
          <w:sz w:val="28"/>
          <w:szCs w:val="28"/>
        </w:rPr>
        <w:t xml:space="preserve">, </w:t>
      </w:r>
      <w:r w:rsidRPr="008D72AF">
        <w:rPr>
          <w:rFonts w:ascii="Times New Roman" w:eastAsia="Calibri" w:hAnsi="Times New Roman" w:cs="Times New Roman"/>
          <w:sz w:val="28"/>
          <w:szCs w:val="28"/>
        </w:rPr>
        <w:t xml:space="preserve">темп роста к уровню прошлого года составил 119,1 % (в 2023 году – 111 886,40 рублей, в 2022 году - 94206,60 рублей).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Максимальная средняя заработная плата в 2024 году отмечается по таким видам экономической деятельности, как: «Добыча полезных ископаемых» - 182174,60 рубля, «Деятельность в области информации и связи» - 154026,60 рублей, «Транспортировка и хранение» - 148731,20 рублей, «Обрабатывающие производства» - 119465,50 рубля, «Деятельность в области культуры, спорта, организации досуга и развлечений» - 117451,90 рубль. </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sz w:val="28"/>
          <w:szCs w:val="28"/>
        </w:rPr>
        <w:t>Минимальный размер заработной платы отмечен по видам деятельности «Деятельность по операциям с недвижимым имуществом» - 79506,40 рублей, «Водоснабжение; водоотведение, организация сбора и утилизации отходов, деятельность по ликвидации загрязнений» - 80010,00 рублей, «Сельское, лесное хозяйство, охота, рыболовство и рыбоводство» - 84622,20 рубля, «Торговля оптовая и розничная; ремонт автотранспортных средств и мотоциклов» - 85206,70 рублей, «Деятельность гостиниц и предприятий общественного питания» - 89576,90 рублей.</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sz w:val="28"/>
          <w:szCs w:val="28"/>
        </w:rPr>
        <w:t>В сфере оплаты труда отдельных категорий работников социальной сферы средняя заработная плата в 2024 году составила: в муниципальных дошкольных образовательных учреждениях - 101033,50 рубля; в муниципальных общеобразовательных учреждениях – 114109,10 рублей, заработная плата учителей - 129548,90 рублей; в муниципальных учреждениях культуры и искусства - 118852,50 рубля; в муниципальных учреждениях физической культуры и спорта – 91174,80 рубля; в учреждениях здравоохранения и  социального обслуживания – 96494,50 рублей.</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Повышение уровня жизни населения в первую очередь связано с ростом среднедушевых доходов и заработной платы населения. Высокий уровень среднего дохода обусловлен «северными надбавками» к заработной плате (процентная надбавка за стаж работы в районах Крайнего Севера и районный коэффициент).</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p>
    <w:p w:rsidR="00A00D93" w:rsidRPr="008D72AF" w:rsidRDefault="00A00D93" w:rsidP="00A00D93">
      <w:pPr>
        <w:spacing w:after="0" w:line="240" w:lineRule="auto"/>
        <w:jc w:val="center"/>
        <w:rPr>
          <w:rFonts w:ascii="Times New Roman" w:hAnsi="Times New Roman" w:cs="Times New Roman"/>
          <w:b/>
          <w:i/>
          <w:sz w:val="28"/>
          <w:szCs w:val="28"/>
        </w:rPr>
      </w:pPr>
    </w:p>
    <w:p w:rsidR="00A00D93" w:rsidRPr="008D72AF" w:rsidRDefault="00A00D93" w:rsidP="00A00D93">
      <w:pPr>
        <w:spacing w:after="0" w:line="240" w:lineRule="auto"/>
        <w:jc w:val="center"/>
        <w:rPr>
          <w:rFonts w:cs="Times New Roman"/>
          <w:szCs w:val="28"/>
        </w:rPr>
      </w:pPr>
      <w:r w:rsidRPr="008D72AF">
        <w:rPr>
          <w:rFonts w:cs="Times New Roman"/>
          <w:noProof/>
          <w:szCs w:val="28"/>
          <w:lang w:eastAsia="ru-RU"/>
        </w:rPr>
        <w:lastRenderedPageBreak/>
        <w:drawing>
          <wp:anchor distT="0" distB="0" distL="114300" distR="114300" simplePos="0" relativeHeight="251658752" behindDoc="0" locked="0" layoutInCell="1" allowOverlap="1" wp14:anchorId="1C76EE2A" wp14:editId="199B7F3A">
            <wp:simplePos x="0" y="0"/>
            <wp:positionH relativeFrom="column">
              <wp:posOffset>-1933</wp:posOffset>
            </wp:positionH>
            <wp:positionV relativeFrom="paragraph">
              <wp:align>top</wp:align>
            </wp:positionV>
            <wp:extent cx="5883966" cy="2520563"/>
            <wp:effectExtent l="0" t="0" r="0" b="0"/>
            <wp:wrapSquare wrapText="bothSides"/>
            <wp:docPr id="6"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00D93" w:rsidRPr="008D72AF" w:rsidRDefault="00A00D93" w:rsidP="00A00D93">
      <w:pPr>
        <w:pStyle w:val="2"/>
      </w:pPr>
      <w:bookmarkStart w:id="32" w:name="_Toc167884521"/>
      <w:r w:rsidRPr="008D72AF">
        <w:rPr>
          <w:rFonts w:eastAsia="Times New Roman"/>
          <w:color w:val="000000"/>
        </w:rPr>
        <w:t xml:space="preserve">1.2.1. </w:t>
      </w:r>
      <w:r w:rsidRPr="008D72AF">
        <w:t>Занятость населения</w:t>
      </w:r>
      <w:bookmarkEnd w:id="32"/>
    </w:p>
    <w:p w:rsidR="00A00D93" w:rsidRPr="008D72AF" w:rsidRDefault="00A00D93" w:rsidP="00A00D93">
      <w:pPr>
        <w:spacing w:after="0" w:line="240" w:lineRule="auto"/>
        <w:ind w:firstLine="709"/>
        <w:jc w:val="both"/>
        <w:rPr>
          <w:rFonts w:ascii="Times New Roman" w:eastAsia="Times New Roman" w:hAnsi="Times New Roman" w:cs="Times New Roman"/>
        </w:rPr>
      </w:pPr>
      <w:r w:rsidRPr="008D72AF">
        <w:rPr>
          <w:rFonts w:ascii="Times New Roman" w:eastAsia="Times New Roman" w:hAnsi="Times New Roman" w:cs="Times New Roman"/>
          <w:sz w:val="28"/>
          <w:szCs w:val="28"/>
        </w:rPr>
        <w:t xml:space="preserve">Уровень зарегистрированной безработицы в районе по данным Агентства труда и занятости населения Красноярского края на конец 2024 года остался на уровне 2023 года и составил 1,4 %, численность безработных граждан, стоящих на регистрационном учете на конец </w:t>
      </w:r>
      <w:proofErr w:type="gramStart"/>
      <w:r w:rsidRPr="008D72AF">
        <w:rPr>
          <w:rFonts w:ascii="Times New Roman" w:eastAsia="Times New Roman" w:hAnsi="Times New Roman" w:cs="Times New Roman"/>
          <w:sz w:val="28"/>
          <w:szCs w:val="28"/>
        </w:rPr>
        <w:t>года</w:t>
      </w:r>
      <w:proofErr w:type="gramEnd"/>
      <w:r w:rsidRPr="008D72AF">
        <w:rPr>
          <w:rFonts w:ascii="Times New Roman" w:eastAsia="Times New Roman" w:hAnsi="Times New Roman" w:cs="Times New Roman"/>
          <w:sz w:val="28"/>
          <w:szCs w:val="28"/>
        </w:rPr>
        <w:t xml:space="preserve"> снизилась в сравнении с 2023 годом и составила 102 человека (в 2023 году – 118 человек). Коэффициент напряженности составил 0,5 человека на 1 свободное рабочее место. Количество заявленных вакансий на конец отчетного периода составило 218 единиц.</w:t>
      </w:r>
    </w:p>
    <w:p w:rsidR="00A00D93" w:rsidRPr="008D72AF" w:rsidRDefault="00A00D93" w:rsidP="00A00D93">
      <w:pPr>
        <w:spacing w:after="0" w:line="240" w:lineRule="auto"/>
        <w:ind w:firstLine="709"/>
        <w:jc w:val="both"/>
        <w:rPr>
          <w:rFonts w:ascii="Times New Roman" w:eastAsia="Times New Roman" w:hAnsi="Times New Roman" w:cs="Times New Roman"/>
        </w:rPr>
      </w:pPr>
      <w:r w:rsidRPr="008D72AF">
        <w:rPr>
          <w:rFonts w:ascii="Times New Roman" w:eastAsia="Times New Roman" w:hAnsi="Times New Roman" w:cs="Times New Roman"/>
          <w:sz w:val="28"/>
          <w:szCs w:val="28"/>
        </w:rPr>
        <w:t>В рамках государственной программы Красноярского края «Содействие занятости населения» проведены следующие мероприятия:</w:t>
      </w:r>
    </w:p>
    <w:p w:rsidR="00A00D93" w:rsidRPr="008D72AF" w:rsidRDefault="00A00D93" w:rsidP="00A00D93">
      <w:pPr>
        <w:spacing w:after="0" w:line="240" w:lineRule="auto"/>
        <w:ind w:firstLine="709"/>
        <w:jc w:val="both"/>
        <w:rPr>
          <w:rFonts w:ascii="Times New Roman" w:eastAsia="Times New Roman" w:hAnsi="Times New Roman" w:cs="Times New Roman"/>
          <w:b/>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eastAsia="Times New Roman" w:hAnsi="Times New Roman" w:cs="Times New Roman"/>
          <w:sz w:val="28"/>
          <w:szCs w:val="28"/>
        </w:rPr>
        <w:t>оказана единовременная финансовая поддержка 4 гражданам, зарегистрированным в качестве безработных, при регистрации их в качестве индивидуальных предпринимателей (в 2023 – 5)</w:t>
      </w:r>
      <w:r w:rsidRPr="008D72AF">
        <w:rPr>
          <w:rFonts w:ascii="Times New Roman" w:eastAsia="Times New Roman" w:hAnsi="Times New Roman" w:cs="Times New Roman"/>
          <w:b/>
          <w:sz w:val="28"/>
          <w:szCs w:val="28"/>
        </w:rPr>
        <w:t>.</w:t>
      </w:r>
    </w:p>
    <w:p w:rsidR="00A00D93" w:rsidRPr="008D72AF" w:rsidRDefault="00A00D93" w:rsidP="00A00D93">
      <w:pPr>
        <w:spacing w:after="0" w:line="240" w:lineRule="auto"/>
        <w:ind w:firstLine="709"/>
        <w:jc w:val="both"/>
        <w:rPr>
          <w:rFonts w:ascii="Times New Roman" w:eastAsia="Times New Roman" w:hAnsi="Times New Roman" w:cs="Times New Roman"/>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eastAsia="Times New Roman" w:hAnsi="Times New Roman" w:cs="Times New Roman"/>
          <w:sz w:val="28"/>
          <w:szCs w:val="28"/>
        </w:rPr>
        <w:t>организовано профессиональное обучение и дополнительное профессиональное образование 47 граждан (в 2023 – 54);</w:t>
      </w:r>
    </w:p>
    <w:p w:rsidR="00A00D93" w:rsidRPr="008D72AF" w:rsidRDefault="00A00D93" w:rsidP="00A00D93">
      <w:pPr>
        <w:spacing w:after="0" w:line="240" w:lineRule="auto"/>
        <w:ind w:firstLine="709"/>
        <w:jc w:val="both"/>
        <w:rPr>
          <w:rFonts w:ascii="Times New Roman" w:eastAsia="Times New Roman" w:hAnsi="Times New Roman" w:cs="Times New Roman"/>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eastAsia="Times New Roman" w:hAnsi="Times New Roman" w:cs="Times New Roman"/>
          <w:sz w:val="28"/>
          <w:szCs w:val="28"/>
        </w:rPr>
        <w:t>организовано трудоустройство 215 несовершеннолетних граждан в возрасте от 14 до 18 лет (в 2023 – 257);</w:t>
      </w:r>
    </w:p>
    <w:p w:rsidR="00A00D93" w:rsidRPr="008D72AF" w:rsidRDefault="00A00D93" w:rsidP="00A00D93">
      <w:pPr>
        <w:spacing w:after="0" w:line="240" w:lineRule="auto"/>
        <w:ind w:firstLine="709"/>
        <w:jc w:val="both"/>
        <w:rPr>
          <w:rFonts w:ascii="Times New Roman" w:eastAsia="Times New Roman" w:hAnsi="Times New Roman" w:cs="Times New Roman"/>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eastAsia="Times New Roman" w:hAnsi="Times New Roman" w:cs="Times New Roman"/>
          <w:sz w:val="28"/>
          <w:szCs w:val="28"/>
        </w:rPr>
        <w:t>создано 85 временных рабочих мест для трудоустройства не занятых трудовой деятельностью граждан на оплачиваемые общественные работы (в 2023 – 78);</w:t>
      </w:r>
    </w:p>
    <w:p w:rsidR="00A00D93" w:rsidRPr="008D72AF" w:rsidRDefault="00A00D93" w:rsidP="00A00D93">
      <w:pPr>
        <w:spacing w:after="0" w:line="240" w:lineRule="auto"/>
        <w:ind w:firstLine="709"/>
        <w:jc w:val="both"/>
        <w:rPr>
          <w:rFonts w:ascii="Times New Roman" w:eastAsia="Times New Roman" w:hAnsi="Times New Roman" w:cs="Times New Roman"/>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eastAsia="Times New Roman" w:hAnsi="Times New Roman" w:cs="Times New Roman"/>
          <w:sz w:val="28"/>
          <w:szCs w:val="28"/>
        </w:rPr>
        <w:t>по результатам проведения 9 ярмарок вакансий работодателями района трудоустроен 51 гражданин (в 2023 – 67);</w:t>
      </w:r>
    </w:p>
    <w:p w:rsidR="00A00D93" w:rsidRPr="008D72AF" w:rsidRDefault="00A00D93" w:rsidP="00A00D93">
      <w:pPr>
        <w:spacing w:after="0" w:line="240" w:lineRule="auto"/>
        <w:ind w:firstLine="709"/>
        <w:jc w:val="both"/>
        <w:rPr>
          <w:rFonts w:ascii="Times New Roman" w:eastAsia="Times New Roman" w:hAnsi="Times New Roman" w:cs="Times New Roman"/>
        </w:rPr>
      </w:pPr>
      <w:r w:rsidRPr="008D72AF">
        <w:rPr>
          <w:rFonts w:ascii="Times New Roman" w:eastAsia="Times New Roman" w:hAnsi="Times New Roman" w:cs="Times New Roman"/>
          <w:sz w:val="28"/>
          <w:szCs w:val="28"/>
          <w:bdr w:val="none" w:sz="0" w:space="0" w:color="auto" w:frame="1"/>
        </w:rPr>
        <w:t>–</w:t>
      </w:r>
      <w:r w:rsidRPr="008D72AF">
        <w:rPr>
          <w:rFonts w:ascii="Times New Roman" w:eastAsia="Times New Roman" w:hAnsi="Times New Roman" w:cs="Times New Roman"/>
          <w:sz w:val="14"/>
          <w:szCs w:val="14"/>
        </w:rPr>
        <w:t xml:space="preserve">  </w:t>
      </w:r>
      <w:r w:rsidRPr="008D72AF">
        <w:rPr>
          <w:rFonts w:ascii="Times New Roman" w:eastAsia="Times New Roman" w:hAnsi="Times New Roman" w:cs="Times New Roman"/>
          <w:sz w:val="28"/>
          <w:szCs w:val="28"/>
        </w:rPr>
        <w:t>создано четыре рабочих места, из которых все четыре постоянные (в 2023 - 5 рабочих мест, в том числе 5 постоянных).</w:t>
      </w:r>
    </w:p>
    <w:p w:rsidR="00A00D93" w:rsidRPr="008D72AF" w:rsidRDefault="00A00D93" w:rsidP="00A00D93">
      <w:pPr>
        <w:spacing w:after="0" w:line="240" w:lineRule="auto"/>
        <w:ind w:firstLine="709"/>
        <w:jc w:val="both"/>
        <w:rPr>
          <w:rFonts w:ascii="Times New Roman" w:eastAsia="Times New Roman" w:hAnsi="Times New Roman" w:cs="Times New Roman"/>
        </w:rPr>
      </w:pPr>
      <w:r w:rsidRPr="008D72AF">
        <w:rPr>
          <w:rFonts w:ascii="Times New Roman" w:eastAsia="Times New Roman" w:hAnsi="Times New Roman" w:cs="Times New Roman"/>
          <w:sz w:val="28"/>
          <w:szCs w:val="28"/>
        </w:rPr>
        <w:t>В 2024 году обращение граждан в органы службы занятости осуществлялось посредством цифровых технологий и с помощью Единой цифровой платформы портала Работа в России. Все услуги обратившимся гражданам также оказывались посредством цифровых технологий и с помощью Единой цифровой платформы портала Работа в России.</w:t>
      </w:r>
    </w:p>
    <w:p w:rsidR="00A00D93" w:rsidRPr="008D72AF" w:rsidRDefault="00A00D93" w:rsidP="00A00D93">
      <w:pPr>
        <w:spacing w:after="0" w:line="240" w:lineRule="auto"/>
        <w:ind w:firstLine="709"/>
        <w:jc w:val="both"/>
        <w:rPr>
          <w:rFonts w:ascii="Times New Roman" w:eastAsia="Times New Roman" w:hAnsi="Times New Roman" w:cs="Times New Roman"/>
        </w:rPr>
      </w:pPr>
      <w:r w:rsidRPr="008D72AF">
        <w:rPr>
          <w:rFonts w:ascii="Times New Roman" w:eastAsia="Times New Roman" w:hAnsi="Times New Roman" w:cs="Times New Roman"/>
          <w:sz w:val="28"/>
          <w:szCs w:val="28"/>
        </w:rPr>
        <w:t>Усилия центров занятости населения были направлены на современный подход при работе с гражданами и работодателями, </w:t>
      </w:r>
      <w:r w:rsidRPr="008D72AF">
        <w:rPr>
          <w:rFonts w:ascii="Times New Roman" w:eastAsia="Times New Roman" w:hAnsi="Times New Roman" w:cs="Times New Roman"/>
          <w:sz w:val="28"/>
          <w:szCs w:val="28"/>
          <w:bdr w:val="none" w:sz="0" w:space="0" w:color="auto" w:frame="1"/>
        </w:rPr>
        <w:t xml:space="preserve">на их запросы, задачи, ожидания, требования и обязательно – на результат. </w:t>
      </w:r>
      <w:proofErr w:type="spellStart"/>
      <w:r w:rsidRPr="008D72AF">
        <w:rPr>
          <w:rFonts w:ascii="Times New Roman" w:eastAsia="Times New Roman" w:hAnsi="Times New Roman" w:cs="Times New Roman"/>
          <w:sz w:val="28"/>
          <w:szCs w:val="28"/>
          <w:bdr w:val="none" w:sz="0" w:space="0" w:color="auto" w:frame="1"/>
        </w:rPr>
        <w:t>Клиентоцентричность</w:t>
      </w:r>
      <w:proofErr w:type="spellEnd"/>
      <w:r w:rsidRPr="008D72AF">
        <w:rPr>
          <w:rFonts w:ascii="Times New Roman" w:eastAsia="Times New Roman" w:hAnsi="Times New Roman" w:cs="Times New Roman"/>
          <w:sz w:val="28"/>
          <w:szCs w:val="28"/>
          <w:bdr w:val="none" w:sz="0" w:space="0" w:color="auto" w:frame="1"/>
        </w:rPr>
        <w:t xml:space="preserve"> и </w:t>
      </w:r>
      <w:r w:rsidRPr="008D72AF">
        <w:rPr>
          <w:rFonts w:ascii="Times New Roman" w:eastAsia="Times New Roman" w:hAnsi="Times New Roman" w:cs="Times New Roman"/>
          <w:sz w:val="28"/>
          <w:szCs w:val="28"/>
          <w:bdr w:val="none" w:sz="0" w:space="0" w:color="auto" w:frame="1"/>
        </w:rPr>
        <w:lastRenderedPageBreak/>
        <w:t>клиентоориентированность – главные направления в работе службы занятости Эвенкийского района.</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rPr>
      </w:pPr>
      <w:r w:rsidRPr="008D72AF">
        <w:rPr>
          <w:rFonts w:ascii="Times New Roman" w:eastAsia="Times New Roman" w:hAnsi="Times New Roman" w:cs="Times New Roman"/>
          <w:sz w:val="28"/>
          <w:szCs w:val="28"/>
        </w:rPr>
        <w:t xml:space="preserve">В целях своевременного реагирования и минимизации колебаний на рынке труда на постоянной основе проводились </w:t>
      </w:r>
      <w:proofErr w:type="gramStart"/>
      <w:r w:rsidRPr="008D72AF">
        <w:rPr>
          <w:rFonts w:ascii="Times New Roman" w:eastAsia="Times New Roman" w:hAnsi="Times New Roman" w:cs="Times New Roman"/>
          <w:sz w:val="28"/>
          <w:szCs w:val="28"/>
        </w:rPr>
        <w:t>заседания  Координационного</w:t>
      </w:r>
      <w:proofErr w:type="gramEnd"/>
      <w:r w:rsidRPr="008D72AF">
        <w:rPr>
          <w:rFonts w:ascii="Times New Roman" w:eastAsia="Times New Roman" w:hAnsi="Times New Roman" w:cs="Times New Roman"/>
          <w:sz w:val="28"/>
          <w:szCs w:val="28"/>
        </w:rPr>
        <w:t xml:space="preserve"> комитета содействия занятости населения и рабочих групп при Администрации Эвенкийского муниципального района, на которых рассматривались вопросы, направленные на стабилизацию рынка труда.</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rPr>
      </w:pPr>
    </w:p>
    <w:p w:rsidR="00A00D93" w:rsidRPr="008D72AF" w:rsidRDefault="00A00D93" w:rsidP="00A00D93">
      <w:pPr>
        <w:pStyle w:val="2"/>
        <w:spacing w:before="0" w:after="0"/>
      </w:pPr>
      <w:bookmarkStart w:id="33" w:name="_Toc167884522"/>
      <w:r w:rsidRPr="008D72AF">
        <w:rPr>
          <w:rFonts w:eastAsia="Times New Roman"/>
          <w:color w:val="000000"/>
        </w:rPr>
        <w:t xml:space="preserve">1.3. </w:t>
      </w:r>
      <w:r w:rsidRPr="008D72AF">
        <w:t>Промышленность</w:t>
      </w:r>
      <w:bookmarkEnd w:id="33"/>
    </w:p>
    <w:p w:rsidR="00A00D93" w:rsidRPr="008D72AF" w:rsidRDefault="00A00D93" w:rsidP="00A00D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00D93" w:rsidRPr="008D72AF" w:rsidRDefault="00A00D93" w:rsidP="00A00D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lang w:eastAsia="ru-RU"/>
        </w:rPr>
        <w:t xml:space="preserve">Богатый </w:t>
      </w:r>
      <w:proofErr w:type="spellStart"/>
      <w:r w:rsidRPr="008D72AF">
        <w:rPr>
          <w:rFonts w:ascii="Times New Roman" w:eastAsia="Calibri" w:hAnsi="Times New Roman" w:cs="Times New Roman"/>
          <w:sz w:val="28"/>
          <w:szCs w:val="28"/>
          <w:lang w:eastAsia="ru-RU"/>
        </w:rPr>
        <w:t>природно</w:t>
      </w:r>
      <w:proofErr w:type="spellEnd"/>
      <w:r w:rsidRPr="008D72AF">
        <w:rPr>
          <w:rFonts w:ascii="Times New Roman" w:eastAsia="Calibri" w:hAnsi="Times New Roman" w:cs="Times New Roman"/>
          <w:sz w:val="28"/>
          <w:szCs w:val="28"/>
          <w:lang w:eastAsia="ru-RU"/>
        </w:rPr>
        <w:t xml:space="preserve"> – ресурсный потенциал территории района обуславливает то, что наиболее развитым и перспективным видом деятельности является промышленное производство. </w:t>
      </w:r>
      <w:r w:rsidRPr="008D72AF">
        <w:rPr>
          <w:rFonts w:ascii="Times New Roman" w:hAnsi="Times New Roman" w:cs="Times New Roman"/>
          <w:sz w:val="28"/>
          <w:szCs w:val="28"/>
        </w:rPr>
        <w:t xml:space="preserve">Объем отгруженных товаров собственного производства, выполненных работ и услуг организаций промышленного производства, не относящихся к субъектам малого предпринимательства, по оценке составляет </w:t>
      </w:r>
      <w:r w:rsidRPr="008D72AF">
        <w:rPr>
          <w:rFonts w:ascii="Times New Roman" w:eastAsia="Courier New" w:hAnsi="Times New Roman" w:cs="Times New Roman"/>
          <w:sz w:val="28"/>
          <w:szCs w:val="28"/>
        </w:rPr>
        <w:t xml:space="preserve">158 685,47 </w:t>
      </w:r>
      <w:r w:rsidRPr="008D72AF">
        <w:rPr>
          <w:rFonts w:ascii="Times New Roman" w:hAnsi="Times New Roman" w:cs="Times New Roman"/>
          <w:sz w:val="28"/>
          <w:szCs w:val="28"/>
        </w:rPr>
        <w:t xml:space="preserve">млн. рублей, рост </w:t>
      </w:r>
      <w:r w:rsidRPr="008D72AF">
        <w:rPr>
          <w:rFonts w:ascii="Times New Roman" w:eastAsia="Calibri" w:hAnsi="Times New Roman" w:cs="Times New Roman"/>
          <w:sz w:val="28"/>
          <w:szCs w:val="28"/>
        </w:rPr>
        <w:t xml:space="preserve">к 2023 году - 121,3% (2023 году - </w:t>
      </w:r>
      <w:r w:rsidRPr="008D72AF">
        <w:rPr>
          <w:rFonts w:ascii="Times New Roman" w:eastAsia="Courier New" w:hAnsi="Times New Roman" w:cs="Times New Roman"/>
          <w:sz w:val="28"/>
          <w:szCs w:val="28"/>
        </w:rPr>
        <w:t xml:space="preserve">130 834,18 </w:t>
      </w:r>
      <w:r w:rsidRPr="008D72AF">
        <w:rPr>
          <w:rFonts w:ascii="Times New Roman" w:eastAsia="Calibri" w:hAnsi="Times New Roman" w:cs="Times New Roman"/>
          <w:sz w:val="28"/>
          <w:szCs w:val="28"/>
        </w:rPr>
        <w:t xml:space="preserve">млн. рублей, 2022 году - </w:t>
      </w:r>
      <w:r w:rsidRPr="008D72AF">
        <w:rPr>
          <w:rFonts w:ascii="Times New Roman" w:hAnsi="Times New Roman" w:cs="Times New Roman"/>
          <w:sz w:val="28"/>
          <w:szCs w:val="28"/>
        </w:rPr>
        <w:t xml:space="preserve">129 929,58 </w:t>
      </w:r>
      <w:r w:rsidRPr="008D72AF">
        <w:rPr>
          <w:rFonts w:ascii="Times New Roman" w:eastAsia="Calibri" w:hAnsi="Times New Roman" w:cs="Times New Roman"/>
          <w:sz w:val="28"/>
          <w:szCs w:val="28"/>
        </w:rPr>
        <w:t>млн. рублей).</w:t>
      </w:r>
    </w:p>
    <w:p w:rsidR="00A00D93" w:rsidRPr="008D72AF" w:rsidRDefault="00A00D93" w:rsidP="00A00D9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72AF">
        <w:rPr>
          <w:rFonts w:ascii="Times New Roman" w:eastAsia="Calibri" w:hAnsi="Times New Roman" w:cs="Times New Roman"/>
          <w:sz w:val="28"/>
          <w:szCs w:val="28"/>
        </w:rPr>
        <w:t>Значимый  вес</w:t>
      </w:r>
      <w:proofErr w:type="gramEnd"/>
      <w:r w:rsidRPr="008D72AF">
        <w:rPr>
          <w:rFonts w:ascii="Times New Roman" w:eastAsia="Calibri" w:hAnsi="Times New Roman" w:cs="Times New Roman"/>
          <w:sz w:val="28"/>
          <w:szCs w:val="28"/>
        </w:rPr>
        <w:t xml:space="preserve"> в структуре промышленного производства имеет добыча полезных </w:t>
      </w:r>
      <w:r w:rsidRPr="008D72AF">
        <w:rPr>
          <w:rFonts w:ascii="Times New Roman" w:hAnsi="Times New Roman" w:cs="Times New Roman"/>
          <w:sz w:val="28"/>
          <w:szCs w:val="28"/>
        </w:rPr>
        <w:t xml:space="preserve"> ископаемых (93,9% общего объема отгрузки в 2024 г.), в частности добыча нефти и природного газа, преимущественно организациями, осуществляющими добычу нефти на территории района. На фоне значительного объема добывающего производства доля промышленной отгрузки организаций, осуществляющих деятельность по обеспечению электрической энергией, газом и паром; кондиционированию воздуха и водоснабжению; водоотведению, организации сбора и утилизации отходов, и деятельность по ликвидации загрязнений крайне мала и составила 2,4%. Доля в 3,7% составила по разделу «Обрабатывающие производства» и представлена такими видами деятельности, как производство пищевых продуктов (</w:t>
      </w:r>
      <w:r w:rsidRPr="008D72AF">
        <w:rPr>
          <w:rFonts w:ascii="Times New Roman" w:eastAsia="Calibri" w:hAnsi="Times New Roman" w:cs="Times New Roman"/>
          <w:sz w:val="28"/>
          <w:szCs w:val="28"/>
        </w:rPr>
        <w:t>хлеб и хлебобулочные изделия</w:t>
      </w:r>
      <w:r w:rsidRPr="008D72AF">
        <w:rPr>
          <w:rFonts w:ascii="Times New Roman" w:hAnsi="Times New Roman" w:cs="Times New Roman"/>
          <w:sz w:val="28"/>
          <w:szCs w:val="28"/>
        </w:rPr>
        <w:t>)</w:t>
      </w:r>
      <w:r w:rsidRPr="008D72AF">
        <w:rPr>
          <w:rFonts w:ascii="Times New Roman" w:eastAsia="Calibri" w:hAnsi="Times New Roman" w:cs="Times New Roman"/>
          <w:sz w:val="28"/>
          <w:szCs w:val="28"/>
        </w:rPr>
        <w:t xml:space="preserve"> </w:t>
      </w:r>
      <w:r w:rsidRPr="008D72AF">
        <w:rPr>
          <w:rFonts w:ascii="Times New Roman" w:hAnsi="Times New Roman" w:cs="Times New Roman"/>
          <w:sz w:val="28"/>
          <w:szCs w:val="28"/>
        </w:rPr>
        <w:t>и обработка древесины и производство изделий из дерева.</w:t>
      </w:r>
    </w:p>
    <w:p w:rsidR="00A00D93" w:rsidRPr="008D72AF" w:rsidRDefault="00A00D93" w:rsidP="00A00D93">
      <w:pPr>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8D72AF">
        <w:rPr>
          <w:rFonts w:ascii="Times New Roman" w:eastAsia="Times New Roman" w:hAnsi="Times New Roman" w:cs="Times New Roman"/>
          <w:color w:val="000000" w:themeColor="text1"/>
          <w:sz w:val="28"/>
          <w:szCs w:val="28"/>
          <w:lang w:eastAsia="ru-RU"/>
        </w:rPr>
        <w:t>Таблица №1</w:t>
      </w:r>
    </w:p>
    <w:p w:rsidR="00A00D93" w:rsidRPr="008D72AF" w:rsidRDefault="00A00D93" w:rsidP="00A00D93">
      <w:pPr>
        <w:widowControl w:val="0"/>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8D72AF">
        <w:rPr>
          <w:rFonts w:ascii="Times New Roman" w:hAnsi="Times New Roman" w:cs="Times New Roman"/>
          <w:sz w:val="24"/>
          <w:szCs w:val="24"/>
        </w:rPr>
        <w:t xml:space="preserve">Отгружено товаров собственного производства, выполнено работ и услуг собственными силами по видам экономической деятельности </w:t>
      </w:r>
      <w:r w:rsidRPr="008D72AF">
        <w:rPr>
          <w:rFonts w:ascii="Times New Roman" w:hAnsi="Times New Roman" w:cs="Times New Roman"/>
          <w:sz w:val="24"/>
          <w:szCs w:val="24"/>
          <w:vertAlign w:val="superscript"/>
        </w:rPr>
        <w:t>1)</w:t>
      </w:r>
    </w:p>
    <w:p w:rsidR="00A00D93" w:rsidRPr="008D72AF" w:rsidRDefault="00A00D93" w:rsidP="00A00D93">
      <w:pPr>
        <w:widowControl w:val="0"/>
        <w:autoSpaceDE w:val="0"/>
        <w:autoSpaceDN w:val="0"/>
        <w:adjustRightInd w:val="0"/>
        <w:spacing w:after="0" w:line="240" w:lineRule="auto"/>
        <w:ind w:firstLine="709"/>
        <w:jc w:val="right"/>
        <w:rPr>
          <w:rFonts w:ascii="Times New Roman" w:eastAsia="Courier New" w:hAnsi="Times New Roman" w:cs="Times New Roman"/>
          <w:sz w:val="24"/>
          <w:szCs w:val="24"/>
        </w:rPr>
      </w:pPr>
      <w:r w:rsidRPr="008D72AF">
        <w:rPr>
          <w:rFonts w:ascii="Times New Roman" w:eastAsia="Courier New" w:hAnsi="Times New Roman" w:cs="Times New Roman"/>
          <w:sz w:val="24"/>
          <w:szCs w:val="24"/>
        </w:rPr>
        <w:t>(млн. рублей)</w:t>
      </w:r>
    </w:p>
    <w:tbl>
      <w:tblPr>
        <w:tblStyle w:val="ae"/>
        <w:tblW w:w="9748" w:type="dxa"/>
        <w:tblLayout w:type="fixed"/>
        <w:tblLook w:val="04A0" w:firstRow="1" w:lastRow="0" w:firstColumn="1" w:lastColumn="0" w:noHBand="0" w:noVBand="1"/>
      </w:tblPr>
      <w:tblGrid>
        <w:gridCol w:w="1526"/>
        <w:gridCol w:w="1223"/>
        <w:gridCol w:w="1275"/>
        <w:gridCol w:w="1471"/>
        <w:gridCol w:w="1843"/>
        <w:gridCol w:w="2410"/>
      </w:tblGrid>
      <w:tr w:rsidR="00A00D93" w:rsidRPr="008D72AF" w:rsidTr="00E56A00">
        <w:tc>
          <w:tcPr>
            <w:tcW w:w="1526" w:type="dxa"/>
            <w:vMerge w:val="restart"/>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sz w:val="20"/>
                <w:szCs w:val="20"/>
              </w:rPr>
            </w:pPr>
            <w:r w:rsidRPr="008D72AF">
              <w:rPr>
                <w:rFonts w:ascii="Times New Roman" w:eastAsia="Courier New" w:hAnsi="Times New Roman" w:cs="Times New Roman"/>
                <w:sz w:val="20"/>
                <w:szCs w:val="20"/>
              </w:rPr>
              <w:t>Эвенкийский район</w:t>
            </w:r>
          </w:p>
        </w:tc>
        <w:tc>
          <w:tcPr>
            <w:tcW w:w="1223" w:type="dxa"/>
            <w:vMerge w:val="restart"/>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sz w:val="20"/>
                <w:szCs w:val="20"/>
              </w:rPr>
            </w:pPr>
            <w:r w:rsidRPr="008D72AF">
              <w:rPr>
                <w:rFonts w:ascii="Times New Roman" w:hAnsi="Times New Roman" w:cs="Times New Roman"/>
                <w:sz w:val="20"/>
                <w:szCs w:val="20"/>
              </w:rPr>
              <w:t>Промышленное производство</w:t>
            </w:r>
          </w:p>
        </w:tc>
        <w:tc>
          <w:tcPr>
            <w:tcW w:w="6999" w:type="dxa"/>
            <w:gridSpan w:val="4"/>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sz w:val="20"/>
                <w:szCs w:val="20"/>
              </w:rPr>
            </w:pPr>
            <w:r w:rsidRPr="008D72AF">
              <w:rPr>
                <w:rFonts w:ascii="Times New Roman" w:eastAsia="Courier New" w:hAnsi="Times New Roman" w:cs="Times New Roman"/>
                <w:sz w:val="20"/>
                <w:szCs w:val="20"/>
              </w:rPr>
              <w:t>В том числе</w:t>
            </w:r>
          </w:p>
        </w:tc>
      </w:tr>
      <w:tr w:rsidR="00A00D93" w:rsidRPr="008D72AF" w:rsidTr="00E56A00">
        <w:tc>
          <w:tcPr>
            <w:tcW w:w="1526" w:type="dxa"/>
            <w:vMerge/>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sz w:val="20"/>
                <w:szCs w:val="20"/>
              </w:rPr>
            </w:pPr>
          </w:p>
        </w:tc>
        <w:tc>
          <w:tcPr>
            <w:tcW w:w="1223" w:type="dxa"/>
            <w:vMerge/>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sz w:val="20"/>
                <w:szCs w:val="20"/>
              </w:rPr>
            </w:pPr>
          </w:p>
        </w:tc>
        <w:tc>
          <w:tcPr>
            <w:tcW w:w="1275"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sz w:val="20"/>
                <w:szCs w:val="20"/>
              </w:rPr>
            </w:pPr>
            <w:r w:rsidRPr="008D72AF">
              <w:rPr>
                <w:rFonts w:ascii="Times New Roman" w:eastAsia="Courier New" w:hAnsi="Times New Roman" w:cs="Times New Roman"/>
                <w:sz w:val="20"/>
                <w:szCs w:val="20"/>
              </w:rPr>
              <w:t>Добыча полезных ископаемых</w:t>
            </w:r>
          </w:p>
        </w:tc>
        <w:tc>
          <w:tcPr>
            <w:tcW w:w="1471"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sz w:val="20"/>
                <w:szCs w:val="20"/>
              </w:rPr>
            </w:pPr>
            <w:r w:rsidRPr="008D72AF">
              <w:rPr>
                <w:rFonts w:ascii="Times New Roman" w:eastAsia="Courier New" w:hAnsi="Times New Roman" w:cs="Times New Roman"/>
                <w:sz w:val="20"/>
                <w:szCs w:val="20"/>
              </w:rPr>
              <w:t>Обрабатывающие производства</w:t>
            </w:r>
          </w:p>
        </w:tc>
        <w:tc>
          <w:tcPr>
            <w:tcW w:w="1843"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sz w:val="20"/>
                <w:szCs w:val="20"/>
              </w:rPr>
            </w:pPr>
            <w:r w:rsidRPr="008D72AF">
              <w:rPr>
                <w:rFonts w:ascii="Times New Roman" w:eastAsia="Courier New" w:hAnsi="Times New Roman" w:cs="Times New Roman"/>
                <w:sz w:val="20"/>
                <w:szCs w:val="20"/>
              </w:rPr>
              <w:t>Обеспечение электрической энергией, газом и паром; кондиционирование воздуха</w:t>
            </w:r>
          </w:p>
        </w:tc>
        <w:tc>
          <w:tcPr>
            <w:tcW w:w="2410"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sz w:val="20"/>
                <w:szCs w:val="20"/>
              </w:rPr>
            </w:pPr>
            <w:r w:rsidRPr="008D72AF">
              <w:rPr>
                <w:rFonts w:ascii="Times New Roman" w:eastAsia="Courier New" w:hAnsi="Times New Roman" w:cs="Times New Roman"/>
                <w:sz w:val="20"/>
                <w:szCs w:val="20"/>
              </w:rPr>
              <w:t>Водоснабжение; водоотведение, организация сбора и утилизация отходов, деятельность по ликвидации загрязнений</w:t>
            </w:r>
          </w:p>
        </w:tc>
      </w:tr>
      <w:tr w:rsidR="00A00D93" w:rsidRPr="008D72AF" w:rsidTr="00E56A00">
        <w:tc>
          <w:tcPr>
            <w:tcW w:w="1526"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2024 год</w:t>
            </w:r>
          </w:p>
        </w:tc>
        <w:tc>
          <w:tcPr>
            <w:tcW w:w="1223"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158 685,47</w:t>
            </w:r>
          </w:p>
        </w:tc>
        <w:tc>
          <w:tcPr>
            <w:tcW w:w="1275"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149 038,40</w:t>
            </w:r>
          </w:p>
        </w:tc>
        <w:tc>
          <w:tcPr>
            <w:tcW w:w="1471"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5 856,39</w:t>
            </w:r>
          </w:p>
        </w:tc>
        <w:tc>
          <w:tcPr>
            <w:tcW w:w="1843"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3 790,68</w:t>
            </w:r>
          </w:p>
        </w:tc>
        <w:tc>
          <w:tcPr>
            <w:tcW w:w="2410"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w:t>
            </w:r>
          </w:p>
        </w:tc>
      </w:tr>
      <w:tr w:rsidR="00A00D93" w:rsidRPr="008D72AF" w:rsidTr="00E56A00">
        <w:tc>
          <w:tcPr>
            <w:tcW w:w="1526"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sz w:val="20"/>
                <w:szCs w:val="20"/>
              </w:rPr>
            </w:pPr>
            <w:r w:rsidRPr="008D72AF">
              <w:rPr>
                <w:rFonts w:ascii="Times New Roman" w:eastAsia="Courier New" w:hAnsi="Times New Roman" w:cs="Times New Roman"/>
              </w:rPr>
              <w:t>2023 год</w:t>
            </w:r>
          </w:p>
        </w:tc>
        <w:tc>
          <w:tcPr>
            <w:tcW w:w="1223"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130 834,18</w:t>
            </w:r>
          </w:p>
        </w:tc>
        <w:tc>
          <w:tcPr>
            <w:tcW w:w="1275"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122 814,71</w:t>
            </w:r>
          </w:p>
        </w:tc>
        <w:tc>
          <w:tcPr>
            <w:tcW w:w="1471"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4 521,70</w:t>
            </w:r>
          </w:p>
        </w:tc>
        <w:tc>
          <w:tcPr>
            <w:tcW w:w="1843"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3 495,30</w:t>
            </w:r>
          </w:p>
        </w:tc>
        <w:tc>
          <w:tcPr>
            <w:tcW w:w="2410"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2,5</w:t>
            </w:r>
          </w:p>
        </w:tc>
      </w:tr>
      <w:tr w:rsidR="00A00D93" w:rsidRPr="008D72AF" w:rsidTr="00E56A00">
        <w:tc>
          <w:tcPr>
            <w:tcW w:w="1526"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2022 год</w:t>
            </w:r>
          </w:p>
        </w:tc>
        <w:tc>
          <w:tcPr>
            <w:tcW w:w="1223"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hAnsi="Times New Roman" w:cs="Times New Roman"/>
              </w:rPr>
              <w:t>129 929,58</w:t>
            </w:r>
          </w:p>
        </w:tc>
        <w:tc>
          <w:tcPr>
            <w:tcW w:w="1275"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120 999,81</w:t>
            </w:r>
          </w:p>
        </w:tc>
        <w:tc>
          <w:tcPr>
            <w:tcW w:w="1471"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4 897,88</w:t>
            </w:r>
          </w:p>
        </w:tc>
        <w:tc>
          <w:tcPr>
            <w:tcW w:w="1843"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4 019,89</w:t>
            </w:r>
          </w:p>
        </w:tc>
        <w:tc>
          <w:tcPr>
            <w:tcW w:w="2410" w:type="dxa"/>
          </w:tcPr>
          <w:p w:rsidR="00A00D93" w:rsidRPr="008D72AF" w:rsidRDefault="00A00D93" w:rsidP="00E56A00">
            <w:pPr>
              <w:widowControl w:val="0"/>
              <w:autoSpaceDE w:val="0"/>
              <w:autoSpaceDN w:val="0"/>
              <w:adjustRightInd w:val="0"/>
              <w:spacing w:after="0" w:line="240" w:lineRule="auto"/>
              <w:jc w:val="center"/>
              <w:rPr>
                <w:rFonts w:ascii="Times New Roman" w:eastAsia="Courier New" w:hAnsi="Times New Roman" w:cs="Times New Roman"/>
              </w:rPr>
            </w:pPr>
            <w:r w:rsidRPr="008D72AF">
              <w:rPr>
                <w:rFonts w:ascii="Times New Roman" w:eastAsia="Courier New" w:hAnsi="Times New Roman" w:cs="Times New Roman"/>
              </w:rPr>
              <w:t>12,00</w:t>
            </w:r>
          </w:p>
        </w:tc>
      </w:tr>
    </w:tbl>
    <w:p w:rsidR="00A00D93" w:rsidRPr="008D72AF" w:rsidRDefault="00A00D93" w:rsidP="00A00D93">
      <w:pPr>
        <w:pStyle w:val="a3"/>
        <w:widowControl w:val="0"/>
        <w:numPr>
          <w:ilvl w:val="0"/>
          <w:numId w:val="6"/>
        </w:numPr>
        <w:autoSpaceDE w:val="0"/>
        <w:autoSpaceDN w:val="0"/>
        <w:adjustRightInd w:val="0"/>
        <w:spacing w:after="0"/>
        <w:ind w:left="567" w:hanging="207"/>
        <w:rPr>
          <w:rFonts w:ascii="Times New Roman" w:eastAsia="Courier New" w:hAnsi="Times New Roman"/>
          <w:sz w:val="24"/>
          <w:szCs w:val="24"/>
          <w:vertAlign w:val="superscript"/>
        </w:rPr>
      </w:pPr>
      <w:r w:rsidRPr="008D72AF">
        <w:rPr>
          <w:rFonts w:ascii="Times New Roman" w:eastAsia="Courier New" w:hAnsi="Times New Roman"/>
          <w:sz w:val="24"/>
          <w:szCs w:val="24"/>
          <w:vertAlign w:val="superscript"/>
        </w:rPr>
        <w:t>Без субъектов малого предпринимательства.</w:t>
      </w:r>
    </w:p>
    <w:p w:rsidR="00A00D93" w:rsidRPr="008D72AF" w:rsidRDefault="00A00D93" w:rsidP="00A00D93">
      <w:pPr>
        <w:widowControl w:val="0"/>
        <w:autoSpaceDE w:val="0"/>
        <w:autoSpaceDN w:val="0"/>
        <w:adjustRightInd w:val="0"/>
        <w:spacing w:after="0" w:line="240" w:lineRule="auto"/>
        <w:ind w:firstLine="709"/>
        <w:jc w:val="center"/>
        <w:rPr>
          <w:rFonts w:ascii="Times New Roman" w:eastAsia="Courier New" w:hAnsi="Times New Roman" w:cs="Times New Roman"/>
          <w:sz w:val="24"/>
          <w:szCs w:val="24"/>
        </w:rPr>
      </w:pPr>
    </w:p>
    <w:p w:rsidR="00A00D93" w:rsidRPr="008D72AF" w:rsidRDefault="00A00D93" w:rsidP="00A00D93">
      <w:pPr>
        <w:widowControl w:val="0"/>
        <w:autoSpaceDE w:val="0"/>
        <w:autoSpaceDN w:val="0"/>
        <w:adjustRightInd w:val="0"/>
        <w:spacing w:after="0" w:line="240" w:lineRule="auto"/>
        <w:ind w:firstLine="709"/>
        <w:jc w:val="right"/>
        <w:rPr>
          <w:rFonts w:ascii="Times New Roman" w:eastAsia="Courier New" w:hAnsi="Times New Roman" w:cs="Times New Roman"/>
          <w:sz w:val="24"/>
          <w:szCs w:val="24"/>
        </w:rPr>
      </w:pPr>
    </w:p>
    <w:p w:rsidR="00A00D93" w:rsidRPr="008D72AF" w:rsidRDefault="00A00D93" w:rsidP="00A00D93">
      <w:pPr>
        <w:pStyle w:val="2"/>
        <w:numPr>
          <w:ilvl w:val="1"/>
          <w:numId w:val="23"/>
        </w:numPr>
        <w:spacing w:after="0"/>
        <w:ind w:left="0" w:firstLine="0"/>
      </w:pPr>
      <w:bookmarkStart w:id="34" w:name="_Toc167884523"/>
      <w:r w:rsidRPr="008D72AF">
        <w:lastRenderedPageBreak/>
        <w:t>Инвестиции</w:t>
      </w:r>
      <w:bookmarkEnd w:id="34"/>
    </w:p>
    <w:p w:rsidR="00A00D93" w:rsidRPr="008D72AF" w:rsidRDefault="00A00D93" w:rsidP="00A00D93">
      <w:pPr>
        <w:widowControl w:val="0"/>
        <w:autoSpaceDE w:val="0"/>
        <w:autoSpaceDN w:val="0"/>
        <w:adjustRightInd w:val="0"/>
        <w:spacing w:before="120" w:after="0" w:line="240" w:lineRule="auto"/>
        <w:ind w:firstLine="720"/>
        <w:jc w:val="both"/>
        <w:rPr>
          <w:rFonts w:ascii="Times New Roman" w:hAnsi="Times New Roman" w:cs="Times New Roman"/>
          <w:sz w:val="28"/>
          <w:szCs w:val="28"/>
          <w:u w:color="FF0000"/>
        </w:rPr>
      </w:pPr>
      <w:r w:rsidRPr="008D72AF">
        <w:rPr>
          <w:rFonts w:ascii="Times New Roman" w:hAnsi="Times New Roman" w:cs="Times New Roman"/>
          <w:sz w:val="28"/>
          <w:szCs w:val="28"/>
          <w:u w:color="FF0000"/>
        </w:rPr>
        <w:t xml:space="preserve">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 </w:t>
      </w:r>
    </w:p>
    <w:p w:rsidR="00A00D93" w:rsidRPr="008D72AF" w:rsidRDefault="00A00D93" w:rsidP="00A00D93">
      <w:pPr>
        <w:widowControl w:val="0"/>
        <w:autoSpaceDE w:val="0"/>
        <w:autoSpaceDN w:val="0"/>
        <w:adjustRightInd w:val="0"/>
        <w:spacing w:after="0" w:line="240" w:lineRule="auto"/>
        <w:ind w:firstLine="720"/>
        <w:jc w:val="both"/>
        <w:rPr>
          <w:rFonts w:ascii="Times New Roman" w:hAnsi="Times New Roman" w:cs="Times New Roman"/>
          <w:sz w:val="28"/>
          <w:szCs w:val="28"/>
          <w:u w:color="FF0000"/>
        </w:rPr>
      </w:pPr>
      <w:r w:rsidRPr="008D72AF">
        <w:rPr>
          <w:rFonts w:ascii="Times New Roman" w:hAnsi="Times New Roman" w:cs="Times New Roman"/>
          <w:sz w:val="28"/>
          <w:szCs w:val="28"/>
          <w:u w:color="FF0000"/>
        </w:rPr>
        <w:t xml:space="preserve">Инвестиционная активность организаций района, не относящихся к субъектам малого предпринимательства, в 2024 году относительно 2023 года характеризуется незначительным увеличением </w:t>
      </w:r>
      <w:r w:rsidRPr="008D72AF">
        <w:rPr>
          <w:rFonts w:ascii="Times New Roman" w:eastAsia="Times New Roman" w:hAnsi="Times New Roman" w:cs="Times New Roman"/>
          <w:bCs/>
          <w:sz w:val="28"/>
          <w:szCs w:val="28"/>
          <w:lang w:eastAsia="ru-RU"/>
        </w:rPr>
        <w:t>объема инвестиций в основной капитал</w:t>
      </w:r>
      <w:r w:rsidRPr="008D72AF">
        <w:rPr>
          <w:rFonts w:ascii="Times New Roman" w:hAnsi="Times New Roman" w:cs="Times New Roman"/>
          <w:sz w:val="28"/>
          <w:szCs w:val="28"/>
        </w:rPr>
        <w:t xml:space="preserve"> на 101,6 % (с 56 784 147,0 тыс. руб. в 2023 году до 57 691 835,0 тыс. руб. в 2024 году). </w:t>
      </w:r>
    </w:p>
    <w:p w:rsidR="00A00D93" w:rsidRPr="008D72AF" w:rsidRDefault="00A00D93" w:rsidP="00A00D9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D72AF">
        <w:rPr>
          <w:rFonts w:ascii="Times New Roman" w:hAnsi="Times New Roman" w:cs="Times New Roman"/>
          <w:sz w:val="28"/>
          <w:szCs w:val="28"/>
        </w:rPr>
        <w:t xml:space="preserve">Стабильным на протяжении ряда лет остается уровень объема инвестиций в расчете на 1 жителя муниципального района, в 2024 году его уровень достиг 4,35 млн. рублей (4,2 млн. рублей), по Красноярскому краю в 2024 году – 330,04 тыс. рублей (в 2023 году – 272,48 тыс. рублей). </w:t>
      </w:r>
    </w:p>
    <w:p w:rsidR="00A00D93" w:rsidRPr="008D72AF" w:rsidRDefault="00A00D93" w:rsidP="00A00D93">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D72AF">
        <w:rPr>
          <w:rFonts w:ascii="Times New Roman" w:hAnsi="Times New Roman" w:cs="Times New Roman"/>
          <w:sz w:val="28"/>
          <w:szCs w:val="28"/>
        </w:rPr>
        <w:t xml:space="preserve">Организации инвестируют преимущественно собственные средства, доля бюджетных средств в общем объеме инвестиций в основной капитал значительно ниже </w:t>
      </w:r>
      <w:proofErr w:type="spellStart"/>
      <w:r w:rsidRPr="008D72AF">
        <w:rPr>
          <w:rFonts w:ascii="Times New Roman" w:hAnsi="Times New Roman" w:cs="Times New Roman"/>
          <w:sz w:val="28"/>
          <w:szCs w:val="28"/>
        </w:rPr>
        <w:t>среднекраевого</w:t>
      </w:r>
      <w:proofErr w:type="spellEnd"/>
      <w:r w:rsidRPr="008D72AF">
        <w:rPr>
          <w:rFonts w:ascii="Times New Roman" w:hAnsi="Times New Roman" w:cs="Times New Roman"/>
          <w:sz w:val="28"/>
          <w:szCs w:val="28"/>
        </w:rPr>
        <w:t xml:space="preserve"> уровня (0,4% и 7,0% в 2024 году соответственно).</w:t>
      </w:r>
      <w:r w:rsidRPr="008D72AF">
        <w:rPr>
          <w:rFonts w:ascii="Times New Roman" w:eastAsia="Times New Roman" w:hAnsi="Times New Roman" w:cs="Times New Roman"/>
          <w:bCs/>
          <w:sz w:val="28"/>
          <w:szCs w:val="28"/>
          <w:lang w:eastAsia="ru-RU"/>
        </w:rPr>
        <w:t xml:space="preserve"> </w:t>
      </w:r>
    </w:p>
    <w:p w:rsidR="00A00D93" w:rsidRPr="008D72AF" w:rsidRDefault="00A00D93" w:rsidP="00A00D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структуре инвестиций </w:t>
      </w:r>
      <w:r w:rsidRPr="008D72AF">
        <w:rPr>
          <w:rFonts w:ascii="Times New Roman" w:eastAsia="Times New Roman" w:hAnsi="Times New Roman" w:cs="Times New Roman"/>
          <w:bCs/>
          <w:sz w:val="28"/>
          <w:szCs w:val="28"/>
          <w:lang w:eastAsia="ru-RU"/>
        </w:rPr>
        <w:t>наибольшую</w:t>
      </w:r>
      <w:r w:rsidRPr="008D72AF">
        <w:rPr>
          <w:rFonts w:ascii="Times New Roman" w:hAnsi="Times New Roman" w:cs="Times New Roman"/>
          <w:sz w:val="28"/>
          <w:szCs w:val="28"/>
        </w:rPr>
        <w:t xml:space="preserve"> долю в отчетном периоде составляют инвестиции в добычу полезных ископаемых (91,7% объема района в 2024 г.).</w:t>
      </w:r>
    </w:p>
    <w:p w:rsidR="00A00D93" w:rsidRPr="008D72AF" w:rsidRDefault="00A00D93" w:rsidP="00A00D93">
      <w:pPr>
        <w:widowControl w:val="0"/>
        <w:numPr>
          <w:ilvl w:val="12"/>
          <w:numId w:val="0"/>
        </w:numPr>
        <w:autoSpaceDE w:val="0"/>
        <w:autoSpaceDN w:val="0"/>
        <w:adjustRightInd w:val="0"/>
        <w:spacing w:after="0" w:line="240" w:lineRule="auto"/>
        <w:ind w:firstLine="720"/>
        <w:jc w:val="both"/>
        <w:rPr>
          <w:rFonts w:ascii="Times New Roman" w:hAnsi="Times New Roman" w:cs="Times New Roman"/>
          <w:sz w:val="28"/>
          <w:szCs w:val="28"/>
        </w:rPr>
      </w:pPr>
      <w:r w:rsidRPr="008D72AF">
        <w:rPr>
          <w:rFonts w:ascii="Times New Roman" w:hAnsi="Times New Roman" w:cs="Times New Roman"/>
          <w:sz w:val="28"/>
          <w:szCs w:val="28"/>
        </w:rPr>
        <w:t>На территории района продолжается реализация инвестиционных проектов:</w:t>
      </w:r>
    </w:p>
    <w:p w:rsidR="00A00D93" w:rsidRPr="008D72AF" w:rsidRDefault="00A00D93" w:rsidP="00A00D93">
      <w:pPr>
        <w:pStyle w:val="a3"/>
        <w:widowControl w:val="0"/>
        <w:numPr>
          <w:ilvl w:val="0"/>
          <w:numId w:val="28"/>
        </w:numPr>
        <w:autoSpaceDE w:val="0"/>
        <w:autoSpaceDN w:val="0"/>
        <w:adjustRightInd w:val="0"/>
        <w:spacing w:after="0" w:line="240" w:lineRule="auto"/>
        <w:ind w:left="0" w:firstLine="709"/>
        <w:jc w:val="both"/>
        <w:rPr>
          <w:rFonts w:ascii="Times New Roman" w:hAnsi="Times New Roman"/>
          <w:sz w:val="28"/>
          <w:szCs w:val="28"/>
        </w:rPr>
      </w:pPr>
      <w:r w:rsidRPr="008D72AF">
        <w:rPr>
          <w:rFonts w:ascii="Times New Roman" w:hAnsi="Times New Roman"/>
          <w:sz w:val="28"/>
          <w:szCs w:val="28"/>
        </w:rPr>
        <w:t xml:space="preserve">АО «Востсибнефтегаз» - «Освоение </w:t>
      </w:r>
      <w:proofErr w:type="spellStart"/>
      <w:r w:rsidRPr="008D72AF">
        <w:rPr>
          <w:rFonts w:ascii="Times New Roman" w:hAnsi="Times New Roman"/>
          <w:sz w:val="28"/>
          <w:szCs w:val="28"/>
        </w:rPr>
        <w:t>Юрубчено-Тохомского</w:t>
      </w:r>
      <w:proofErr w:type="spellEnd"/>
      <w:r w:rsidRPr="008D72AF">
        <w:rPr>
          <w:rFonts w:ascii="Times New Roman" w:hAnsi="Times New Roman"/>
          <w:sz w:val="28"/>
          <w:szCs w:val="28"/>
        </w:rPr>
        <w:t xml:space="preserve"> месторождения»;</w:t>
      </w:r>
    </w:p>
    <w:p w:rsidR="00A00D93" w:rsidRPr="008D72AF" w:rsidRDefault="00A00D93" w:rsidP="00A00D93">
      <w:pPr>
        <w:pStyle w:val="a3"/>
        <w:widowControl w:val="0"/>
        <w:numPr>
          <w:ilvl w:val="0"/>
          <w:numId w:val="28"/>
        </w:numPr>
        <w:autoSpaceDE w:val="0"/>
        <w:autoSpaceDN w:val="0"/>
        <w:adjustRightInd w:val="0"/>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ООО «</w:t>
      </w:r>
      <w:proofErr w:type="spellStart"/>
      <w:r w:rsidRPr="008D72AF">
        <w:rPr>
          <w:rFonts w:ascii="Times New Roman" w:hAnsi="Times New Roman"/>
          <w:sz w:val="28"/>
          <w:szCs w:val="28"/>
        </w:rPr>
        <w:t>Славнефть-Красноярскнефтегаз</w:t>
      </w:r>
      <w:proofErr w:type="spellEnd"/>
      <w:r w:rsidRPr="008D72AF">
        <w:rPr>
          <w:rFonts w:ascii="Times New Roman" w:hAnsi="Times New Roman"/>
          <w:sz w:val="28"/>
          <w:szCs w:val="28"/>
        </w:rPr>
        <w:t xml:space="preserve">» - «Освоение </w:t>
      </w:r>
      <w:proofErr w:type="spellStart"/>
      <w:r w:rsidRPr="008D72AF">
        <w:rPr>
          <w:rFonts w:ascii="Times New Roman" w:hAnsi="Times New Roman"/>
          <w:sz w:val="28"/>
          <w:szCs w:val="28"/>
        </w:rPr>
        <w:t>Куюмбинского</w:t>
      </w:r>
      <w:proofErr w:type="spellEnd"/>
      <w:r w:rsidRPr="008D72AF">
        <w:rPr>
          <w:rFonts w:ascii="Times New Roman" w:hAnsi="Times New Roman"/>
          <w:sz w:val="28"/>
          <w:szCs w:val="28"/>
        </w:rPr>
        <w:t xml:space="preserve"> месторождения»;</w:t>
      </w:r>
    </w:p>
    <w:p w:rsidR="00A00D93" w:rsidRPr="008D72AF" w:rsidRDefault="00A00D93" w:rsidP="00A00D93">
      <w:pPr>
        <w:pStyle w:val="a3"/>
        <w:widowControl w:val="0"/>
        <w:numPr>
          <w:ilvl w:val="0"/>
          <w:numId w:val="28"/>
        </w:numPr>
        <w:autoSpaceDE w:val="0"/>
        <w:autoSpaceDN w:val="0"/>
        <w:adjustRightInd w:val="0"/>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ООО «Красноярский центр строительства» - «Организация лесоперерабатывающего производства в п. Чемдальск Красноярского края»;</w:t>
      </w:r>
    </w:p>
    <w:p w:rsidR="00A00D93" w:rsidRPr="008D72AF" w:rsidRDefault="00A00D93" w:rsidP="00A00D93">
      <w:pPr>
        <w:pStyle w:val="a3"/>
        <w:widowControl w:val="0"/>
        <w:numPr>
          <w:ilvl w:val="0"/>
          <w:numId w:val="24"/>
        </w:numPr>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8D72AF">
        <w:rPr>
          <w:rFonts w:ascii="Times New Roman" w:hAnsi="Times New Roman"/>
          <w:sz w:val="28"/>
          <w:szCs w:val="28"/>
        </w:rPr>
        <w:t>ООО «Красноярский центр строительства» - «Модернизация лесоперерабатывающего производства в п. Чемдальск Красноярского края».</w:t>
      </w:r>
    </w:p>
    <w:p w:rsidR="00A00D93" w:rsidRPr="008D72AF" w:rsidRDefault="00A00D93" w:rsidP="00A00D93">
      <w:pPr>
        <w:pStyle w:val="2"/>
        <w:spacing w:before="0" w:after="0"/>
      </w:pPr>
    </w:p>
    <w:p w:rsidR="00A00D93" w:rsidRPr="008D72AF" w:rsidRDefault="00A00D93" w:rsidP="00A00D93">
      <w:pPr>
        <w:pStyle w:val="2"/>
        <w:spacing w:before="0" w:after="0"/>
      </w:pPr>
      <w:bookmarkStart w:id="35" w:name="_Toc167884524"/>
      <w:r w:rsidRPr="008D72AF">
        <w:t>1.4.1. Жилищное строительство</w:t>
      </w:r>
      <w:bookmarkEnd w:id="35"/>
      <w:r w:rsidRPr="008D72AF">
        <w:t xml:space="preserve"> </w:t>
      </w:r>
    </w:p>
    <w:p w:rsidR="00A00D93" w:rsidRPr="008D72AF" w:rsidRDefault="00A00D93" w:rsidP="00A00D93">
      <w:pPr>
        <w:spacing w:after="0" w:line="240" w:lineRule="auto"/>
        <w:rPr>
          <w:lang w:eastAsia="ru-RU"/>
        </w:rPr>
      </w:pPr>
    </w:p>
    <w:p w:rsidR="00A00D93" w:rsidRPr="008D72AF" w:rsidRDefault="00A00D93" w:rsidP="00A00D93">
      <w:pPr>
        <w:autoSpaceDE w:val="0"/>
        <w:autoSpaceDN w:val="0"/>
        <w:adjustRightInd w:val="0"/>
        <w:spacing w:after="0" w:line="240" w:lineRule="auto"/>
        <w:ind w:firstLine="709"/>
        <w:jc w:val="both"/>
        <w:rPr>
          <w:rFonts w:ascii="Times New Roman" w:hAnsi="Times New Roman"/>
          <w:sz w:val="28"/>
          <w:szCs w:val="28"/>
          <w:u w:color="FF0000"/>
        </w:rPr>
      </w:pPr>
      <w:bookmarkStart w:id="36" w:name="_Toc533760002"/>
      <w:bookmarkStart w:id="37" w:name="_Toc535576496"/>
      <w:bookmarkStart w:id="38" w:name="_Toc29543574"/>
      <w:bookmarkStart w:id="39" w:name="_Toc64487201"/>
      <w:bookmarkEnd w:id="28"/>
      <w:bookmarkEnd w:id="29"/>
      <w:bookmarkEnd w:id="30"/>
      <w:bookmarkEnd w:id="31"/>
      <w:r w:rsidRPr="008D72AF">
        <w:rPr>
          <w:rFonts w:ascii="Times New Roman CYR" w:hAnsi="Times New Roman CYR" w:cs="Times New Roman CYR"/>
          <w:sz w:val="28"/>
          <w:szCs w:val="28"/>
          <w:u w:color="FF0000"/>
        </w:rPr>
        <w:t xml:space="preserve">По состоянию на 01.01.2025 года общая площадь жилых помещений, приходящаяся в среднем на одного жителя </w:t>
      </w:r>
      <w:proofErr w:type="gramStart"/>
      <w:r w:rsidRPr="008D72AF">
        <w:rPr>
          <w:rFonts w:ascii="Times New Roman CYR" w:hAnsi="Times New Roman CYR" w:cs="Times New Roman CYR"/>
          <w:sz w:val="28"/>
          <w:szCs w:val="28"/>
          <w:u w:color="FF0000"/>
        </w:rPr>
        <w:t>в 2024 году</w:t>
      </w:r>
      <w:proofErr w:type="gramEnd"/>
      <w:r w:rsidRPr="008D72AF">
        <w:rPr>
          <w:rFonts w:ascii="Times New Roman CYR" w:hAnsi="Times New Roman CYR" w:cs="Times New Roman CYR"/>
          <w:sz w:val="28"/>
          <w:szCs w:val="28"/>
          <w:u w:color="FF0000"/>
        </w:rPr>
        <w:t xml:space="preserve"> составила 30,08 </w:t>
      </w:r>
      <w:proofErr w:type="spellStart"/>
      <w:r w:rsidRPr="008D72AF">
        <w:rPr>
          <w:rFonts w:ascii="Times New Roman CYR" w:hAnsi="Times New Roman CYR" w:cs="Times New Roman CYR"/>
          <w:sz w:val="28"/>
          <w:szCs w:val="28"/>
          <w:u w:color="FF0000"/>
        </w:rPr>
        <w:t>кв.м</w:t>
      </w:r>
      <w:proofErr w:type="spellEnd"/>
      <w:r w:rsidRPr="008D72AF">
        <w:rPr>
          <w:rFonts w:ascii="Times New Roman CYR" w:hAnsi="Times New Roman CYR" w:cs="Times New Roman CYR"/>
          <w:sz w:val="28"/>
          <w:szCs w:val="28"/>
          <w:u w:color="FF0000"/>
        </w:rPr>
        <w:t xml:space="preserve">., что на 0,89 </w:t>
      </w:r>
      <w:proofErr w:type="spellStart"/>
      <w:r w:rsidRPr="008D72AF">
        <w:rPr>
          <w:rFonts w:ascii="Times New Roman CYR" w:hAnsi="Times New Roman CYR" w:cs="Times New Roman CYR"/>
          <w:sz w:val="28"/>
          <w:szCs w:val="28"/>
          <w:u w:color="FF0000"/>
        </w:rPr>
        <w:t>кв.м</w:t>
      </w:r>
      <w:proofErr w:type="spellEnd"/>
      <w:r w:rsidRPr="008D72AF">
        <w:rPr>
          <w:rFonts w:ascii="Times New Roman CYR" w:hAnsi="Times New Roman CYR" w:cs="Times New Roman CYR"/>
          <w:sz w:val="28"/>
          <w:szCs w:val="28"/>
          <w:u w:color="FF0000"/>
        </w:rPr>
        <w:t>. больше значения 2023 года. Это обусловлено снижением численности населения муниципального района.</w:t>
      </w:r>
    </w:p>
    <w:p w:rsidR="00A00D93" w:rsidRPr="008D72AF" w:rsidRDefault="00A00D93" w:rsidP="00A00D93">
      <w:pPr>
        <w:autoSpaceDE w:val="0"/>
        <w:autoSpaceDN w:val="0"/>
        <w:adjustRightInd w:val="0"/>
        <w:spacing w:after="0" w:line="240" w:lineRule="auto"/>
        <w:ind w:firstLine="709"/>
        <w:jc w:val="right"/>
        <w:rPr>
          <w:rFonts w:ascii="Times New Roman" w:hAnsi="Times New Roman"/>
          <w:sz w:val="28"/>
          <w:szCs w:val="28"/>
          <w:u w:color="FF0000"/>
        </w:rPr>
      </w:pPr>
      <w:r w:rsidRPr="008D72AF">
        <w:rPr>
          <w:rFonts w:ascii="Times New Roman" w:eastAsia="Times New Roman" w:hAnsi="Times New Roman" w:cs="Times New Roman"/>
          <w:color w:val="000000" w:themeColor="text1"/>
          <w:sz w:val="28"/>
          <w:szCs w:val="28"/>
          <w:lang w:eastAsia="ru-RU"/>
        </w:rPr>
        <w:t>Таблица №2</w:t>
      </w:r>
    </w:p>
    <w:tbl>
      <w:tblPr>
        <w:tblW w:w="9794" w:type="dxa"/>
        <w:tblInd w:w="95" w:type="dxa"/>
        <w:tblLayout w:type="fixed"/>
        <w:tblLook w:val="0000" w:firstRow="0" w:lastRow="0" w:firstColumn="0" w:lastColumn="0" w:noHBand="0" w:noVBand="0"/>
      </w:tblPr>
      <w:tblGrid>
        <w:gridCol w:w="4124"/>
        <w:gridCol w:w="1134"/>
        <w:gridCol w:w="1134"/>
        <w:gridCol w:w="1134"/>
        <w:gridCol w:w="1134"/>
        <w:gridCol w:w="1134"/>
      </w:tblGrid>
      <w:tr w:rsidR="00A00D93" w:rsidRPr="008D72AF" w:rsidTr="00E56A00">
        <w:trPr>
          <w:trHeight w:val="414"/>
        </w:trPr>
        <w:tc>
          <w:tcPr>
            <w:tcW w:w="4124" w:type="dxa"/>
            <w:vMerge w:val="restart"/>
            <w:tcBorders>
              <w:top w:val="single" w:sz="4" w:space="0" w:color="auto"/>
              <w:left w:val="single" w:sz="4" w:space="0" w:color="auto"/>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jc w:val="center"/>
              <w:rPr>
                <w:rFonts w:ascii="Times New Roman CYR" w:hAnsi="Times New Roman CYR" w:cs="Times New Roman CYR"/>
                <w:color w:val="000000"/>
                <w:u w:color="FF0000"/>
              </w:rPr>
            </w:pPr>
            <w:r w:rsidRPr="008D72AF">
              <w:rPr>
                <w:rFonts w:ascii="Times New Roman CYR" w:hAnsi="Times New Roman CYR" w:cs="Times New Roman CYR"/>
                <w:color w:val="000000"/>
                <w:u w:color="FF0000"/>
              </w:rPr>
              <w:t>Наименование показателя и единицы измерения</w:t>
            </w:r>
          </w:p>
        </w:tc>
        <w:tc>
          <w:tcPr>
            <w:tcW w:w="4536" w:type="dxa"/>
            <w:gridSpan w:val="4"/>
            <w:tcBorders>
              <w:top w:val="single" w:sz="4" w:space="0" w:color="auto"/>
              <w:left w:val="nil"/>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jc w:val="center"/>
              <w:rPr>
                <w:rFonts w:ascii="Times New Roman CYR" w:hAnsi="Times New Roman CYR" w:cs="Times New Roman CYR"/>
                <w:color w:val="000000"/>
                <w:u w:color="FF0000"/>
              </w:rPr>
            </w:pPr>
            <w:r w:rsidRPr="008D72AF">
              <w:rPr>
                <w:rFonts w:ascii="Times New Roman CYR" w:hAnsi="Times New Roman CYR" w:cs="Times New Roman CYR"/>
                <w:color w:val="000000"/>
                <w:u w:color="FF0000"/>
              </w:rPr>
              <w:t>Значения показателя</w:t>
            </w:r>
          </w:p>
        </w:tc>
        <w:tc>
          <w:tcPr>
            <w:tcW w:w="1134" w:type="dxa"/>
            <w:tcBorders>
              <w:top w:val="single" w:sz="4" w:space="0" w:color="auto"/>
              <w:left w:val="nil"/>
              <w:bottom w:val="single" w:sz="4" w:space="0" w:color="auto"/>
              <w:right w:val="single" w:sz="4" w:space="0" w:color="auto"/>
            </w:tcBorders>
          </w:tcPr>
          <w:p w:rsidR="00A00D93" w:rsidRPr="008D72AF" w:rsidRDefault="00A00D93" w:rsidP="00E56A00">
            <w:pPr>
              <w:autoSpaceDE w:val="0"/>
              <w:autoSpaceDN w:val="0"/>
              <w:adjustRightInd w:val="0"/>
              <w:spacing w:after="0" w:line="240" w:lineRule="auto"/>
              <w:jc w:val="center"/>
              <w:rPr>
                <w:rFonts w:ascii="Times New Roman CYR" w:hAnsi="Times New Roman CYR" w:cs="Times New Roman CYR"/>
                <w:color w:val="000000"/>
                <w:u w:color="FF0000"/>
              </w:rPr>
            </w:pPr>
          </w:p>
        </w:tc>
      </w:tr>
      <w:tr w:rsidR="00A00D93" w:rsidRPr="008D72AF" w:rsidTr="00E56A00">
        <w:trPr>
          <w:trHeight w:val="600"/>
        </w:trPr>
        <w:tc>
          <w:tcPr>
            <w:tcW w:w="4124" w:type="dxa"/>
            <w:vMerge/>
            <w:tcBorders>
              <w:top w:val="single" w:sz="4" w:space="0" w:color="auto"/>
              <w:left w:val="single" w:sz="4" w:space="0" w:color="auto"/>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rPr>
                <w:rFonts w:ascii="Times New Roman CYR" w:hAnsi="Times New Roman CYR" w:cs="Times New Roman CYR"/>
                <w:color w:val="000000"/>
                <w:u w:color="FF0000"/>
              </w:rPr>
            </w:pP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jc w:val="center"/>
              <w:rPr>
                <w:rFonts w:ascii="Times New Roman" w:hAnsi="Times New Roman"/>
                <w:color w:val="000000"/>
                <w:sz w:val="24"/>
                <w:szCs w:val="24"/>
                <w:u w:color="FF0000"/>
              </w:rPr>
            </w:pPr>
            <w:r w:rsidRPr="008D72AF">
              <w:rPr>
                <w:rFonts w:ascii="Times New Roman" w:hAnsi="Times New Roman"/>
                <w:color w:val="000000"/>
                <w:sz w:val="24"/>
                <w:szCs w:val="24"/>
                <w:u w:color="FF0000"/>
              </w:rPr>
              <w:t>2020 факт</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jc w:val="center"/>
              <w:rPr>
                <w:rFonts w:ascii="Times New Roman" w:hAnsi="Times New Roman"/>
                <w:color w:val="000000"/>
                <w:sz w:val="24"/>
                <w:szCs w:val="24"/>
                <w:u w:color="FF0000"/>
              </w:rPr>
            </w:pPr>
            <w:r w:rsidRPr="008D72AF">
              <w:rPr>
                <w:rFonts w:ascii="Times New Roman" w:hAnsi="Times New Roman"/>
                <w:color w:val="000000"/>
                <w:sz w:val="24"/>
                <w:szCs w:val="24"/>
                <w:u w:color="FF0000"/>
              </w:rPr>
              <w:t>2021 факт</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jc w:val="center"/>
              <w:rPr>
                <w:rFonts w:ascii="Times New Roman CYR" w:hAnsi="Times New Roman CYR" w:cs="Times New Roman CYR"/>
                <w:color w:val="000000"/>
                <w:u w:color="FF0000"/>
              </w:rPr>
            </w:pPr>
            <w:r w:rsidRPr="008D72AF">
              <w:rPr>
                <w:rFonts w:ascii="Times New Roman CYR" w:hAnsi="Times New Roman CYR" w:cs="Times New Roman CYR"/>
                <w:color w:val="000000"/>
                <w:u w:color="FF0000"/>
              </w:rPr>
              <w:t>2022 факт</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jc w:val="center"/>
              <w:rPr>
                <w:rFonts w:ascii="Times New Roman CYR" w:hAnsi="Times New Roman CYR" w:cs="Times New Roman CYR"/>
                <w:color w:val="000000"/>
                <w:u w:color="FF0000"/>
              </w:rPr>
            </w:pPr>
            <w:r w:rsidRPr="008D72AF">
              <w:rPr>
                <w:rFonts w:ascii="Times New Roman CYR" w:hAnsi="Times New Roman CYR" w:cs="Times New Roman CYR"/>
                <w:color w:val="000000"/>
                <w:u w:color="FF0000"/>
              </w:rPr>
              <w:t>2023 факт</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jc w:val="center"/>
              <w:rPr>
                <w:rFonts w:ascii="Times New Roman CYR" w:hAnsi="Times New Roman CYR" w:cs="Times New Roman CYR"/>
                <w:color w:val="000000"/>
                <w:u w:color="FF0000"/>
              </w:rPr>
            </w:pPr>
            <w:r w:rsidRPr="008D72AF">
              <w:rPr>
                <w:rFonts w:ascii="Times New Roman CYR" w:hAnsi="Times New Roman CYR" w:cs="Times New Roman CYR"/>
                <w:color w:val="000000"/>
                <w:u w:color="FF0000"/>
              </w:rPr>
              <w:t>2024 факт</w:t>
            </w:r>
          </w:p>
        </w:tc>
      </w:tr>
      <w:tr w:rsidR="00A00D93" w:rsidRPr="008D72AF" w:rsidTr="00E56A00">
        <w:trPr>
          <w:trHeight w:val="300"/>
        </w:trPr>
        <w:tc>
          <w:tcPr>
            <w:tcW w:w="4124" w:type="dxa"/>
            <w:tcBorders>
              <w:top w:val="nil"/>
              <w:left w:val="single" w:sz="4" w:space="0" w:color="auto"/>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rPr>
                <w:rFonts w:ascii="Times New Roman CYR" w:hAnsi="Times New Roman CYR" w:cs="Times New Roman CYR"/>
                <w:u w:color="FF0000"/>
              </w:rPr>
            </w:pPr>
            <w:r w:rsidRPr="008D72AF">
              <w:rPr>
                <w:rFonts w:ascii="Times New Roman CYR" w:hAnsi="Times New Roman CYR" w:cs="Times New Roman CYR"/>
                <w:u w:color="FF0000"/>
              </w:rPr>
              <w:t xml:space="preserve">1. Введено всего, </w:t>
            </w:r>
            <w:proofErr w:type="spellStart"/>
            <w:proofErr w:type="gramStart"/>
            <w:r w:rsidRPr="008D72AF">
              <w:rPr>
                <w:rFonts w:ascii="Times New Roman CYR" w:hAnsi="Times New Roman CYR" w:cs="Times New Roman CYR"/>
                <w:u w:color="FF0000"/>
              </w:rPr>
              <w:t>кв.м</w:t>
            </w:r>
            <w:proofErr w:type="spellEnd"/>
            <w:proofErr w:type="gramEnd"/>
            <w:r w:rsidRPr="008D72AF">
              <w:rPr>
                <w:rFonts w:ascii="Times New Roman CYR" w:hAnsi="Times New Roman CYR" w:cs="Times New Roman CYR"/>
                <w:u w:color="FF0000"/>
              </w:rPr>
              <w:t>, в том числе</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jc w:val="center"/>
              <w:rPr>
                <w:rFonts w:ascii="Times New Roman" w:hAnsi="Times New Roman" w:cs="Times New Roman"/>
                <w:sz w:val="24"/>
                <w:szCs w:val="24"/>
                <w:u w:color="FF0000"/>
              </w:rPr>
            </w:pPr>
            <w:r w:rsidRPr="008D72AF">
              <w:rPr>
                <w:rFonts w:ascii="Times New Roman" w:hAnsi="Times New Roman" w:cs="Times New Roman"/>
                <w:sz w:val="24"/>
                <w:szCs w:val="24"/>
                <w:u w:color="FF0000"/>
              </w:rPr>
              <w:t>5061</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jc w:val="center"/>
              <w:rPr>
                <w:rFonts w:ascii="Times New Roman" w:hAnsi="Times New Roman" w:cs="Times New Roman"/>
                <w:sz w:val="24"/>
                <w:szCs w:val="24"/>
                <w:u w:color="FF0000"/>
              </w:rPr>
            </w:pPr>
            <w:r w:rsidRPr="008D72AF">
              <w:rPr>
                <w:rFonts w:ascii="Times New Roman" w:hAnsi="Times New Roman" w:cs="Times New Roman"/>
                <w:sz w:val="24"/>
                <w:szCs w:val="24"/>
                <w:u w:color="FF0000"/>
              </w:rPr>
              <w:t>9100</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6 065</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12 724</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3849</w:t>
            </w:r>
          </w:p>
        </w:tc>
      </w:tr>
      <w:tr w:rsidR="00A00D93" w:rsidRPr="008D72AF" w:rsidTr="00E56A00">
        <w:trPr>
          <w:trHeight w:val="300"/>
        </w:trPr>
        <w:tc>
          <w:tcPr>
            <w:tcW w:w="4124" w:type="dxa"/>
            <w:tcBorders>
              <w:top w:val="nil"/>
              <w:left w:val="single" w:sz="4" w:space="0" w:color="auto"/>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rPr>
                <w:rFonts w:ascii="Times New Roman CYR" w:hAnsi="Times New Roman CYR" w:cs="Times New Roman CYR"/>
                <w:u w:color="FF0000"/>
              </w:rPr>
            </w:pPr>
            <w:r w:rsidRPr="008D72AF">
              <w:rPr>
                <w:rFonts w:ascii="Times New Roman CYR" w:hAnsi="Times New Roman CYR" w:cs="Times New Roman CYR"/>
                <w:u w:color="FF0000"/>
              </w:rPr>
              <w:t xml:space="preserve">1.1. индивидуальное жилищное строительство, </w:t>
            </w:r>
            <w:proofErr w:type="spellStart"/>
            <w:proofErr w:type="gramStart"/>
            <w:r w:rsidRPr="008D72AF">
              <w:rPr>
                <w:rFonts w:ascii="Times New Roman CYR" w:hAnsi="Times New Roman CYR" w:cs="Times New Roman CYR"/>
                <w:u w:color="FF0000"/>
              </w:rPr>
              <w:t>кв.м</w:t>
            </w:r>
            <w:proofErr w:type="spellEnd"/>
            <w:proofErr w:type="gramEnd"/>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w:hAnsi="Times New Roman" w:cs="Times New Roman"/>
                <w:sz w:val="24"/>
                <w:szCs w:val="24"/>
                <w:u w:color="FF0000"/>
              </w:rPr>
            </w:pPr>
            <w:r w:rsidRPr="008D72AF">
              <w:rPr>
                <w:rFonts w:ascii="Times New Roman" w:hAnsi="Times New Roman" w:cs="Times New Roman"/>
                <w:sz w:val="24"/>
                <w:szCs w:val="24"/>
                <w:u w:color="FF0000"/>
              </w:rPr>
              <w:t>4006</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w:hAnsi="Times New Roman" w:cs="Times New Roman"/>
                <w:sz w:val="24"/>
                <w:szCs w:val="24"/>
                <w:u w:color="FF0000"/>
              </w:rPr>
            </w:pPr>
            <w:r w:rsidRPr="008D72AF">
              <w:rPr>
                <w:rFonts w:ascii="Times New Roman" w:hAnsi="Times New Roman" w:cs="Times New Roman"/>
                <w:sz w:val="24"/>
                <w:szCs w:val="24"/>
                <w:u w:color="FF0000"/>
              </w:rPr>
              <w:t>5503</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4 065</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5 158</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3849</w:t>
            </w:r>
          </w:p>
        </w:tc>
      </w:tr>
      <w:tr w:rsidR="00A00D93" w:rsidRPr="008D72AF" w:rsidTr="00E56A00">
        <w:trPr>
          <w:trHeight w:val="300"/>
        </w:trPr>
        <w:tc>
          <w:tcPr>
            <w:tcW w:w="4124" w:type="dxa"/>
            <w:tcBorders>
              <w:top w:val="nil"/>
              <w:left w:val="single" w:sz="4" w:space="0" w:color="auto"/>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rPr>
                <w:rFonts w:ascii="Times New Roman CYR" w:hAnsi="Times New Roman CYR" w:cs="Times New Roman CYR"/>
                <w:u w:color="FF0000"/>
              </w:rPr>
            </w:pPr>
            <w:r w:rsidRPr="008D72AF">
              <w:rPr>
                <w:rFonts w:ascii="Times New Roman CYR" w:hAnsi="Times New Roman CYR" w:cs="Times New Roman CYR"/>
                <w:u w:color="FF0000"/>
              </w:rPr>
              <w:t xml:space="preserve">1.2. многоквартирное строительство, </w:t>
            </w:r>
            <w:proofErr w:type="spellStart"/>
            <w:r w:rsidRPr="008D72AF">
              <w:rPr>
                <w:rFonts w:ascii="Times New Roman CYR" w:hAnsi="Times New Roman CYR" w:cs="Times New Roman CYR"/>
                <w:u w:color="FF0000"/>
              </w:rPr>
              <w:t>кв.м</w:t>
            </w:r>
            <w:proofErr w:type="spellEnd"/>
            <w:r w:rsidRPr="008D72AF">
              <w:rPr>
                <w:rFonts w:ascii="Times New Roman CYR" w:hAnsi="Times New Roman CYR" w:cs="Times New Roman CYR"/>
                <w:u w:color="FF0000"/>
              </w:rPr>
              <w:t>.</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w:hAnsi="Times New Roman" w:cs="Times New Roman"/>
                <w:sz w:val="24"/>
                <w:szCs w:val="24"/>
              </w:rPr>
              <w:t>989</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w:hAnsi="Times New Roman" w:cs="Times New Roman"/>
                <w:sz w:val="24"/>
                <w:szCs w:val="24"/>
                <w:u w:color="FF0000"/>
              </w:rPr>
              <w:t>3597</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2 000</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7 566</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0</w:t>
            </w:r>
          </w:p>
        </w:tc>
      </w:tr>
      <w:tr w:rsidR="00A00D93" w:rsidRPr="008D72AF" w:rsidTr="00E56A00">
        <w:trPr>
          <w:trHeight w:val="900"/>
        </w:trPr>
        <w:tc>
          <w:tcPr>
            <w:tcW w:w="4124" w:type="dxa"/>
            <w:tcBorders>
              <w:top w:val="nil"/>
              <w:left w:val="single" w:sz="4" w:space="0" w:color="auto"/>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rPr>
                <w:rFonts w:ascii="Times New Roman CYR" w:hAnsi="Times New Roman CYR" w:cs="Times New Roman CYR"/>
                <w:u w:color="FF0000"/>
              </w:rPr>
            </w:pPr>
            <w:r w:rsidRPr="008D72AF">
              <w:rPr>
                <w:rFonts w:ascii="Times New Roman CYR" w:hAnsi="Times New Roman CYR" w:cs="Times New Roman CYR"/>
                <w:u w:color="FF0000"/>
              </w:rPr>
              <w:lastRenderedPageBreak/>
              <w:t>2. Среднегодовая численность постоянного населения муниципального, городского округа (муниципального района), чел.</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jc w:val="center"/>
              <w:rPr>
                <w:rFonts w:ascii="Times New Roman CYR" w:hAnsi="Times New Roman CYR" w:cs="Times New Roman CYR"/>
                <w:color w:val="000000"/>
                <w:u w:color="FF0000"/>
              </w:rPr>
            </w:pPr>
            <w:r w:rsidRPr="008D72AF">
              <w:rPr>
                <w:rFonts w:ascii="Times New Roman" w:hAnsi="Times New Roman" w:cs="Times New Roman"/>
                <w:sz w:val="24"/>
                <w:szCs w:val="24"/>
              </w:rPr>
              <w:t>15087</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jc w:val="center"/>
              <w:rPr>
                <w:rFonts w:ascii="Times New Roman CYR" w:hAnsi="Times New Roman CYR" w:cs="Times New Roman CYR"/>
                <w:color w:val="000000"/>
                <w:u w:color="FF0000"/>
              </w:rPr>
            </w:pPr>
            <w:r w:rsidRPr="008D72AF">
              <w:rPr>
                <w:rFonts w:ascii="Times New Roman" w:hAnsi="Times New Roman" w:cs="Times New Roman"/>
                <w:sz w:val="24"/>
                <w:szCs w:val="24"/>
                <w:u w:color="FF0000"/>
              </w:rPr>
              <w:t>14992</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jc w:val="center"/>
              <w:rPr>
                <w:rFonts w:ascii="Times New Roman CYR" w:hAnsi="Times New Roman CYR" w:cs="Times New Roman CYR"/>
                <w:color w:val="000000"/>
                <w:u w:color="FF0000"/>
              </w:rPr>
            </w:pPr>
            <w:r w:rsidRPr="008D72AF">
              <w:rPr>
                <w:rFonts w:ascii="Times New Roman CYR" w:hAnsi="Times New Roman CYR" w:cs="Times New Roman CYR"/>
                <w:color w:val="000000"/>
                <w:u w:color="FF0000"/>
              </w:rPr>
              <w:t>13 326</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jc w:val="center"/>
              <w:rPr>
                <w:rFonts w:ascii="Times New Roman CYR" w:hAnsi="Times New Roman CYR" w:cs="Times New Roman CYR"/>
                <w:color w:val="000000"/>
                <w:u w:color="FF0000"/>
              </w:rPr>
            </w:pPr>
            <w:r w:rsidRPr="008D72AF">
              <w:rPr>
                <w:rFonts w:ascii="Times New Roman CYR" w:hAnsi="Times New Roman CYR" w:cs="Times New Roman CYR"/>
                <w:color w:val="000000"/>
                <w:u w:color="FF0000"/>
              </w:rPr>
              <w:t>13 285</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autoSpaceDE w:val="0"/>
              <w:autoSpaceDN w:val="0"/>
              <w:adjustRightInd w:val="0"/>
              <w:jc w:val="center"/>
              <w:rPr>
                <w:rFonts w:ascii="Times New Roman CYR" w:hAnsi="Times New Roman CYR" w:cs="Times New Roman CYR"/>
                <w:color w:val="000000"/>
                <w:u w:color="FF0000"/>
              </w:rPr>
            </w:pPr>
            <w:r w:rsidRPr="008D72AF">
              <w:rPr>
                <w:rFonts w:ascii="Times New Roman CYR" w:hAnsi="Times New Roman CYR" w:cs="Times New Roman CYR"/>
                <w:color w:val="000000"/>
                <w:u w:color="FF0000"/>
              </w:rPr>
              <w:t>13193</w:t>
            </w:r>
          </w:p>
        </w:tc>
      </w:tr>
      <w:tr w:rsidR="00A00D93" w:rsidRPr="008D72AF" w:rsidTr="00E56A00">
        <w:trPr>
          <w:trHeight w:val="855"/>
        </w:trPr>
        <w:tc>
          <w:tcPr>
            <w:tcW w:w="4124" w:type="dxa"/>
            <w:tcBorders>
              <w:top w:val="nil"/>
              <w:left w:val="single" w:sz="4" w:space="0" w:color="auto"/>
              <w:bottom w:val="single" w:sz="4" w:space="0" w:color="auto"/>
              <w:right w:val="single" w:sz="4" w:space="0" w:color="auto"/>
            </w:tcBorders>
            <w:vAlign w:val="center"/>
          </w:tcPr>
          <w:p w:rsidR="00A00D93" w:rsidRPr="008D72AF" w:rsidRDefault="00A00D93" w:rsidP="00E56A00">
            <w:pPr>
              <w:autoSpaceDE w:val="0"/>
              <w:autoSpaceDN w:val="0"/>
              <w:adjustRightInd w:val="0"/>
              <w:spacing w:after="0" w:line="240" w:lineRule="auto"/>
              <w:rPr>
                <w:rFonts w:ascii="Times New Roman CYR" w:hAnsi="Times New Roman CYR" w:cs="Times New Roman CYR"/>
                <w:u w:color="FF0000"/>
              </w:rPr>
            </w:pPr>
            <w:r w:rsidRPr="008D72AF">
              <w:rPr>
                <w:rFonts w:ascii="Times New Roman CYR" w:hAnsi="Times New Roman CYR" w:cs="Times New Roman CYR"/>
                <w:u w:color="FF0000"/>
              </w:rPr>
              <w:t>3. Общая площадь жилых помещений, введенная в действие за один год, приходящаяся в среднем на одного жителя (стр. 1/ стр.2)</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w:hAnsi="Times New Roman" w:cs="Times New Roman"/>
                <w:sz w:val="24"/>
                <w:szCs w:val="24"/>
              </w:rPr>
              <w:t>0,34</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w:hAnsi="Times New Roman" w:cs="Times New Roman"/>
                <w:sz w:val="24"/>
                <w:szCs w:val="24"/>
                <w:u w:color="FF0000"/>
              </w:rPr>
              <w:t>0,61</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0,46</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0,96</w:t>
            </w:r>
          </w:p>
        </w:tc>
        <w:tc>
          <w:tcPr>
            <w:tcW w:w="1134" w:type="dxa"/>
            <w:tcBorders>
              <w:top w:val="nil"/>
              <w:left w:val="nil"/>
              <w:bottom w:val="single" w:sz="4" w:space="0" w:color="auto"/>
              <w:right w:val="single" w:sz="4" w:space="0" w:color="auto"/>
            </w:tcBorders>
            <w:vAlign w:val="center"/>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u w:color="FF0000"/>
              </w:rPr>
            </w:pPr>
            <w:r w:rsidRPr="008D72AF">
              <w:rPr>
                <w:rFonts w:ascii="Times New Roman CYR" w:hAnsi="Times New Roman CYR" w:cs="Times New Roman CYR"/>
                <w:u w:color="FF0000"/>
              </w:rPr>
              <w:t>0,29</w:t>
            </w:r>
          </w:p>
        </w:tc>
      </w:tr>
    </w:tbl>
    <w:p w:rsidR="00A00D93" w:rsidRPr="008D72AF" w:rsidRDefault="00A00D93" w:rsidP="00A00D93">
      <w:pPr>
        <w:autoSpaceDE w:val="0"/>
        <w:autoSpaceDN w:val="0"/>
        <w:adjustRightInd w:val="0"/>
        <w:spacing w:after="0" w:line="240" w:lineRule="auto"/>
        <w:jc w:val="both"/>
        <w:rPr>
          <w:rFonts w:ascii="Times New Roman" w:hAnsi="Times New Roman"/>
          <w:sz w:val="28"/>
          <w:szCs w:val="28"/>
          <w:u w:color="FF0000"/>
        </w:rPr>
      </w:pPr>
    </w:p>
    <w:p w:rsidR="00A00D93" w:rsidRPr="008D72AF" w:rsidRDefault="00A00D93" w:rsidP="00A00D93">
      <w:pPr>
        <w:widowControl w:val="0"/>
        <w:tabs>
          <w:tab w:val="left" w:pos="709"/>
          <w:tab w:val="left" w:pos="993"/>
        </w:tabs>
        <w:autoSpaceDE w:val="0"/>
        <w:autoSpaceDN w:val="0"/>
        <w:adjustRightInd w:val="0"/>
        <w:spacing w:after="0" w:line="240" w:lineRule="auto"/>
        <w:ind w:firstLine="709"/>
        <w:jc w:val="both"/>
        <w:rPr>
          <w:rFonts w:ascii="Times New Roman" w:hAnsi="Times New Roman" w:cs="Times New Roman"/>
          <w:sz w:val="28"/>
          <w:szCs w:val="28"/>
          <w:u w:color="FF0000"/>
        </w:rPr>
      </w:pPr>
      <w:r w:rsidRPr="008D72AF">
        <w:rPr>
          <w:rFonts w:ascii="Times New Roman" w:hAnsi="Times New Roman" w:cs="Times New Roman"/>
          <w:sz w:val="28"/>
          <w:szCs w:val="28"/>
          <w:u w:color="FF0000"/>
        </w:rPr>
        <w:t>В рамках подпрограммы «Социальное развитие села на территории Эвенкийского муниципального района» муниципальной программы «Улучшение жилищных условий жителей Эвенкийского муниципального района», где доля средств районного бюджета составляет не более 65% и граждан не менее 35% от стоимости строительства жилья, на территории 2 сельских поселений (п. Ессей, п. Бурный) построено 9 жилых домов общей площадью 924,20 кв. м., из них введено 7 жилых домов.</w:t>
      </w:r>
    </w:p>
    <w:p w:rsidR="00A00D93" w:rsidRPr="008D72AF" w:rsidRDefault="00A00D93" w:rsidP="00A00D93">
      <w:pPr>
        <w:widowControl w:val="0"/>
        <w:tabs>
          <w:tab w:val="left" w:pos="709"/>
          <w:tab w:val="left" w:pos="993"/>
        </w:tabs>
        <w:autoSpaceDE w:val="0"/>
        <w:autoSpaceDN w:val="0"/>
        <w:adjustRightInd w:val="0"/>
        <w:spacing w:after="0" w:line="240" w:lineRule="auto"/>
        <w:ind w:firstLine="709"/>
        <w:jc w:val="both"/>
        <w:rPr>
          <w:rFonts w:ascii="Times New Roman" w:hAnsi="Times New Roman" w:cs="Times New Roman"/>
          <w:color w:val="FF0000"/>
          <w:sz w:val="28"/>
          <w:szCs w:val="28"/>
          <w:u w:color="FF0000"/>
        </w:rPr>
      </w:pPr>
      <w:r w:rsidRPr="008D72AF">
        <w:rPr>
          <w:rFonts w:ascii="Times New Roman" w:hAnsi="Times New Roman" w:cs="Times New Roman"/>
          <w:sz w:val="28"/>
          <w:szCs w:val="28"/>
          <w:u w:color="FF0000"/>
        </w:rPr>
        <w:t xml:space="preserve">В рамках реализации муниципальных программ сельских поселений района «Устойчивое развитие муниципального образования»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жилищного фонда поселка» построен 1 жилой дом общей площадью 58,1 </w:t>
      </w:r>
      <w:proofErr w:type="spellStart"/>
      <w:r w:rsidRPr="008D72AF">
        <w:rPr>
          <w:rFonts w:ascii="Times New Roman" w:hAnsi="Times New Roman" w:cs="Times New Roman"/>
          <w:sz w:val="28"/>
          <w:szCs w:val="28"/>
          <w:u w:color="FF0000"/>
        </w:rPr>
        <w:t>кв.м</w:t>
      </w:r>
      <w:proofErr w:type="spellEnd"/>
      <w:r w:rsidRPr="008D72AF">
        <w:rPr>
          <w:rFonts w:ascii="Times New Roman" w:hAnsi="Times New Roman" w:cs="Times New Roman"/>
          <w:sz w:val="28"/>
          <w:szCs w:val="28"/>
          <w:u w:color="FF0000"/>
        </w:rPr>
        <w:t>. в п. Полигус.</w:t>
      </w:r>
      <w:r w:rsidRPr="008D72AF">
        <w:rPr>
          <w:rFonts w:ascii="Times New Roman" w:hAnsi="Times New Roman" w:cs="Times New Roman"/>
          <w:color w:val="FF0000"/>
          <w:sz w:val="28"/>
          <w:szCs w:val="28"/>
          <w:u w:color="FF0000"/>
        </w:rPr>
        <w:t xml:space="preserve"> </w:t>
      </w: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sz w:val="28"/>
          <w:szCs w:val="28"/>
          <w:u w:color="FF0000"/>
        </w:rPr>
      </w:pPr>
      <w:r w:rsidRPr="008D72AF">
        <w:rPr>
          <w:rFonts w:ascii="Times New Roman" w:hAnsi="Times New Roman" w:cs="Times New Roman"/>
          <w:sz w:val="28"/>
          <w:szCs w:val="28"/>
          <w:u w:color="FF0000"/>
        </w:rPr>
        <w:t xml:space="preserve">В рамках подпрограммы «Поддержка лиц из числа коренных малочисленных народов и лиц, ведущих традиционный образ жизни» государственной программы «Сохранение и развитие традиционного образа жизни и хозяйственной деятельности коренных малочисленных народов Красноярского края», утвержденной Постановлением Правительства Красноярского края № 520-п от 30.09.2013 построено и введено 6 объектов жилого назначения общей площадью 376,70 </w:t>
      </w:r>
      <w:proofErr w:type="spellStart"/>
      <w:r w:rsidRPr="008D72AF">
        <w:rPr>
          <w:rFonts w:ascii="Times New Roman" w:hAnsi="Times New Roman" w:cs="Times New Roman"/>
          <w:sz w:val="28"/>
          <w:szCs w:val="28"/>
          <w:u w:color="FF0000"/>
        </w:rPr>
        <w:t>кв.м</w:t>
      </w:r>
      <w:proofErr w:type="spellEnd"/>
      <w:r w:rsidRPr="008D72AF">
        <w:rPr>
          <w:rFonts w:ascii="Times New Roman" w:hAnsi="Times New Roman" w:cs="Times New Roman"/>
          <w:sz w:val="28"/>
          <w:szCs w:val="28"/>
          <w:u w:color="FF0000"/>
        </w:rPr>
        <w:t xml:space="preserve">. для граждан из числа КМНС на территории п. Эконда – 2 дома, п. </w:t>
      </w:r>
      <w:proofErr w:type="spellStart"/>
      <w:r w:rsidRPr="008D72AF">
        <w:rPr>
          <w:rFonts w:ascii="Times New Roman" w:hAnsi="Times New Roman" w:cs="Times New Roman"/>
          <w:sz w:val="28"/>
          <w:szCs w:val="28"/>
          <w:u w:color="FF0000"/>
        </w:rPr>
        <w:t>Юкта</w:t>
      </w:r>
      <w:proofErr w:type="spellEnd"/>
      <w:r w:rsidRPr="008D72AF">
        <w:rPr>
          <w:rFonts w:ascii="Times New Roman" w:hAnsi="Times New Roman" w:cs="Times New Roman"/>
          <w:sz w:val="28"/>
          <w:szCs w:val="28"/>
          <w:u w:color="FF0000"/>
        </w:rPr>
        <w:t xml:space="preserve"> – 2 дома, п. Ессей – 2 дома.</w:t>
      </w:r>
    </w:p>
    <w:p w:rsidR="00A00D93" w:rsidRPr="008D72AF" w:rsidRDefault="00A00D93" w:rsidP="00A00D93">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8D72AF">
        <w:rPr>
          <w:rFonts w:ascii="Times New Roman" w:hAnsi="Times New Roman" w:cs="Times New Roman"/>
          <w:sz w:val="28"/>
          <w:szCs w:val="28"/>
          <w:u w:color="FF0000"/>
        </w:rPr>
        <w:t>Всего в 2024 году населением района построен и введен 41 объект жилого назначения общей площадью 3849 кв. м., многоквартирное строительство на территории района не осуществлялось</w:t>
      </w:r>
      <w:r w:rsidRPr="008D72AF">
        <w:rPr>
          <w:rFonts w:ascii="Times New Roman CYR" w:hAnsi="Times New Roman CYR" w:cs="Times New Roman CYR"/>
          <w:sz w:val="24"/>
          <w:szCs w:val="24"/>
          <w:u w:color="FF0000"/>
        </w:rPr>
        <w:t>.</w:t>
      </w:r>
    </w:p>
    <w:p w:rsidR="00A00D93" w:rsidRPr="008D72AF" w:rsidRDefault="00A00D93" w:rsidP="00A00D93">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A00D93" w:rsidRPr="008D72AF" w:rsidRDefault="00A00D93" w:rsidP="00A00D93">
      <w:pPr>
        <w:pStyle w:val="2"/>
        <w:numPr>
          <w:ilvl w:val="0"/>
          <w:numId w:val="23"/>
        </w:numPr>
        <w:spacing w:before="0" w:after="0"/>
        <w:ind w:left="448" w:hanging="448"/>
        <w:rPr>
          <w:szCs w:val="28"/>
        </w:rPr>
      </w:pPr>
      <w:bookmarkStart w:id="40" w:name="_Toc167884525"/>
      <w:bookmarkStart w:id="41" w:name="_Toc533760004"/>
      <w:bookmarkStart w:id="42" w:name="_Toc535576498"/>
      <w:bookmarkStart w:id="43" w:name="_Toc29543576"/>
      <w:bookmarkStart w:id="44" w:name="_Toc64487203"/>
      <w:bookmarkEnd w:id="36"/>
      <w:bookmarkEnd w:id="37"/>
      <w:bookmarkEnd w:id="38"/>
      <w:bookmarkEnd w:id="39"/>
      <w:r w:rsidRPr="008D72AF">
        <w:rPr>
          <w:szCs w:val="28"/>
        </w:rPr>
        <w:t>Формирование, исполнение бюджета</w:t>
      </w:r>
      <w:bookmarkEnd w:id="40"/>
      <w:r w:rsidRPr="008D72AF">
        <w:rPr>
          <w:szCs w:val="28"/>
        </w:rPr>
        <w:t xml:space="preserve"> </w:t>
      </w:r>
      <w:bookmarkEnd w:id="41"/>
      <w:bookmarkEnd w:id="42"/>
      <w:bookmarkEnd w:id="43"/>
      <w:bookmarkEnd w:id="44"/>
    </w:p>
    <w:p w:rsidR="00A00D93" w:rsidRPr="008D72AF" w:rsidRDefault="00A00D93" w:rsidP="00A00D93">
      <w:pPr>
        <w:spacing w:after="0" w:line="240" w:lineRule="auto"/>
        <w:rPr>
          <w:lang w:eastAsia="ru-RU"/>
        </w:rPr>
      </w:pPr>
    </w:p>
    <w:p w:rsidR="00A00D93" w:rsidRPr="008D72AF" w:rsidRDefault="00A00D93" w:rsidP="00A00D93">
      <w:pPr>
        <w:pStyle w:val="af8"/>
        <w:ind w:firstLine="709"/>
        <w:jc w:val="both"/>
        <w:rPr>
          <w:rFonts w:ascii="Times New Roman" w:hAnsi="Times New Roman" w:cs="Times New Roman"/>
          <w:sz w:val="28"/>
          <w:szCs w:val="28"/>
        </w:rPr>
      </w:pPr>
      <w:bookmarkStart w:id="45" w:name="_Toc533760005"/>
      <w:bookmarkStart w:id="46" w:name="_Toc535576499"/>
      <w:bookmarkStart w:id="47" w:name="_Toc29543577"/>
      <w:r w:rsidRPr="008D72AF">
        <w:rPr>
          <w:rFonts w:ascii="Times New Roman" w:hAnsi="Times New Roman" w:cs="Times New Roman"/>
          <w:sz w:val="28"/>
          <w:szCs w:val="28"/>
        </w:rPr>
        <w:t>Формирование бюджета – наиболее важный вопрос в рамках реализации полномочий и является главным финансовым инструментом для достижения стабильности социально-экономического развития района.</w:t>
      </w:r>
    </w:p>
    <w:p w:rsidR="00A00D93" w:rsidRPr="008D72AF" w:rsidRDefault="00A00D93" w:rsidP="00A00D93">
      <w:pPr>
        <w:pStyle w:val="af8"/>
        <w:ind w:firstLine="709"/>
        <w:jc w:val="both"/>
        <w:rPr>
          <w:rFonts w:ascii="Times New Roman" w:hAnsi="Times New Roman" w:cs="Times New Roman"/>
          <w:color w:val="000000"/>
          <w:sz w:val="28"/>
          <w:szCs w:val="28"/>
        </w:rPr>
      </w:pPr>
      <w:r w:rsidRPr="008D72AF">
        <w:rPr>
          <w:rFonts w:ascii="Times New Roman" w:hAnsi="Times New Roman" w:cs="Times New Roman"/>
          <w:color w:val="000000"/>
          <w:sz w:val="28"/>
          <w:szCs w:val="28"/>
        </w:rPr>
        <w:t>Основной целью бюджетной и налоговой политики как и в предыдущие годы остается обеспечение сбалансированности и устойчивости бюджета района с учетом текущей экономической ситуации, определение условий, принимаемых для составления проекта районного бюджета, подходов к его формированию, а также обеспечение прозрачности и открытости бюджетного планирования.</w:t>
      </w:r>
    </w:p>
    <w:p w:rsidR="00A00D93" w:rsidRPr="008D72AF" w:rsidRDefault="00A00D93" w:rsidP="00A00D93">
      <w:pPr>
        <w:tabs>
          <w:tab w:val="num" w:pos="0"/>
          <w:tab w:val="left" w:pos="1080"/>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Исполнение районного бюджета в 2024 году осуществлялось в соответствии с Решением Эвенкийского районного Совета депутатов от 15.12.2023 № 5-2235-11 «О районном бюджете на 2024 год и плановый период 2025-2026 годов».</w:t>
      </w:r>
    </w:p>
    <w:p w:rsidR="00A00D93" w:rsidRPr="008D72AF" w:rsidRDefault="00A00D93" w:rsidP="00A00D93">
      <w:pPr>
        <w:tabs>
          <w:tab w:val="num" w:pos="0"/>
          <w:tab w:val="left" w:pos="1080"/>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lastRenderedPageBreak/>
        <w:t>В целях эффективного использования бюджетных средств, усиления финансовой дисциплины при распоряжении средствами бюджета Эвенкийского муниципального района, сохранения стабильной социально-экономической обстановки на территории района, разработано и утверждено постановление Главы ЭМР от 18.01.2024 № 28-п «Об исполнении районного бюджета в 2024 году». Постановлением Главы Эвенкийского муниципального района от 20.02.2023 № 85-п утвержден бюджетный прогноз района до 2028 года.</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Решения бюджетной политики в первую очередь были направлены на выполнение социальных обязательств, обеспечение роста уровня доходов работников бюджетной сферы, а также на поддержку отраслей экономики.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Кроме того, с учетом текущей ситуации, одним из государственных приоритетов является поддержка участников СВО и членов их семей. В 2024 году из средств резервного фонда Администрации Эвенкийского муниципального района произведены единовременные выплаты участникам СВО, членам их семей и детям в объеме 9,2 млн. рублей.</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В течение финансового года исполнялся План мероприятий Администрации Эвенкийского муниципального района по росту доходов, оптимизации расходов, совершенствованию</w:t>
      </w:r>
      <w:r w:rsidRPr="008D72AF">
        <w:rPr>
          <w:rFonts w:ascii="Times New Roman" w:hAnsi="Times New Roman" w:cs="Times New Roman"/>
          <w:b/>
          <w:sz w:val="28"/>
          <w:szCs w:val="28"/>
        </w:rPr>
        <w:t xml:space="preserve"> </w:t>
      </w:r>
      <w:r w:rsidRPr="008D72AF">
        <w:rPr>
          <w:rFonts w:ascii="Times New Roman" w:hAnsi="Times New Roman" w:cs="Times New Roman"/>
          <w:sz w:val="28"/>
          <w:szCs w:val="28"/>
        </w:rPr>
        <w:t>межбюджетных отношений и долговой политики Эвенкийского муниципального района на 2024 год.</w:t>
      </w:r>
      <w:r w:rsidRPr="008D72AF">
        <w:rPr>
          <w:rFonts w:ascii="Times New Roman" w:eastAsia="Calibri" w:hAnsi="Times New Roman" w:cs="Times New Roman"/>
          <w:sz w:val="28"/>
          <w:szCs w:val="28"/>
        </w:rPr>
        <w:t xml:space="preserve"> </w:t>
      </w:r>
      <w:r w:rsidRPr="008D72AF">
        <w:rPr>
          <w:rFonts w:ascii="Times New Roman" w:hAnsi="Times New Roman" w:cs="Times New Roman"/>
          <w:sz w:val="28"/>
          <w:szCs w:val="28"/>
        </w:rPr>
        <w:t>Мероприятия, связанные с ростом доходов, направлены на обеспечение межведомственного взаимодействия с целью повышения эффективности администрирования доходов бюджета, совершенствование земельно-имущественных отношений, повышение эффективности использования муниципального имущества Эвенкийского района и другое. Сумма дополнительных поступлений НДФЛ по результатам работы межведомственной комиссии по легализации заработной платы во внебюджетном секторе экономики в Эвенкийском муниципальном районе за 2024 год составила 903,0 тыс. рублей (по итогам 2023 года - 1 млн. 739 тыс. рублей, 2022 года – 792 тыс. рублей).</w:t>
      </w:r>
      <w:r w:rsidRPr="008D72AF">
        <w:rPr>
          <w:rFonts w:ascii="Times New Roman" w:hAnsi="Times New Roman" w:cs="Times New Roman"/>
          <w:sz w:val="28"/>
          <w:szCs w:val="28"/>
        </w:rPr>
        <w:tab/>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Исполнение районного бюджета в 2024 году по доходам составило            9 млрд. 573,6 млн. рублей (98,5% от плана), по расходам - 9 млрд. 920,8 млн. рублей (97,6% от плана), дефицит бюджета составил 347,2 млн. рублей.</w:t>
      </w:r>
    </w:p>
    <w:p w:rsidR="00A00D93" w:rsidRPr="008D72AF" w:rsidRDefault="00A00D93" w:rsidP="00A00D93">
      <w:pPr>
        <w:autoSpaceDE w:val="0"/>
        <w:autoSpaceDN w:val="0"/>
        <w:adjustRightInd w:val="0"/>
        <w:spacing w:before="120" w:after="0" w:line="240" w:lineRule="auto"/>
        <w:jc w:val="right"/>
        <w:rPr>
          <w:rFonts w:ascii="Times New Roman" w:hAnsi="Times New Roman" w:cs="Times New Roman"/>
          <w:sz w:val="28"/>
          <w:szCs w:val="28"/>
        </w:rPr>
      </w:pPr>
      <w:r w:rsidRPr="008D72AF">
        <w:rPr>
          <w:rFonts w:ascii="Times New Roman" w:hAnsi="Times New Roman" w:cs="Times New Roman"/>
          <w:sz w:val="28"/>
          <w:szCs w:val="28"/>
        </w:rPr>
        <w:t>Таблица № 3</w:t>
      </w:r>
    </w:p>
    <w:p w:rsidR="00A00D93" w:rsidRPr="008D72AF" w:rsidRDefault="00A00D93" w:rsidP="00A00D93">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Параметры исполнения районного бюджета</w:t>
      </w:r>
    </w:p>
    <w:p w:rsidR="00A00D93" w:rsidRPr="008D72AF" w:rsidRDefault="00A00D93" w:rsidP="00A00D93">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в 2022-2024 годы, млн. рублей</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3261"/>
        <w:gridCol w:w="1134"/>
        <w:gridCol w:w="1134"/>
        <w:gridCol w:w="1134"/>
        <w:gridCol w:w="992"/>
        <w:gridCol w:w="1418"/>
      </w:tblGrid>
      <w:tr w:rsidR="00A00D93" w:rsidRPr="008D72AF" w:rsidTr="00E56A00">
        <w:tc>
          <w:tcPr>
            <w:tcW w:w="629" w:type="dxa"/>
            <w:vMerge w:val="restart"/>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 п/п</w:t>
            </w:r>
          </w:p>
        </w:tc>
        <w:tc>
          <w:tcPr>
            <w:tcW w:w="3261" w:type="dxa"/>
            <w:vMerge w:val="restart"/>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Основные характеристики</w:t>
            </w:r>
          </w:p>
        </w:tc>
        <w:tc>
          <w:tcPr>
            <w:tcW w:w="1134" w:type="dxa"/>
            <w:vMerge w:val="restart"/>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202</w:t>
            </w:r>
            <w:r w:rsidRPr="008D72AF">
              <w:rPr>
                <w:rFonts w:ascii="Times New Roman" w:eastAsia="Calibri" w:hAnsi="Times New Roman" w:cs="Times New Roman"/>
                <w:sz w:val="24"/>
                <w:szCs w:val="24"/>
                <w:lang w:val="en-US"/>
              </w:rPr>
              <w:t>2</w:t>
            </w:r>
            <w:r w:rsidRPr="008D72AF">
              <w:rPr>
                <w:rFonts w:ascii="Times New Roman" w:eastAsia="Calibri" w:hAnsi="Times New Roman" w:cs="Times New Roman"/>
                <w:sz w:val="24"/>
                <w:szCs w:val="24"/>
              </w:rPr>
              <w:t xml:space="preserve"> год факт</w:t>
            </w:r>
          </w:p>
        </w:tc>
        <w:tc>
          <w:tcPr>
            <w:tcW w:w="1134" w:type="dxa"/>
            <w:vMerge w:val="restart"/>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202</w:t>
            </w:r>
            <w:r w:rsidRPr="008D72AF">
              <w:rPr>
                <w:rFonts w:ascii="Times New Roman" w:eastAsia="Calibri" w:hAnsi="Times New Roman" w:cs="Times New Roman"/>
                <w:sz w:val="24"/>
                <w:szCs w:val="24"/>
                <w:lang w:val="en-US"/>
              </w:rPr>
              <w:t>3</w:t>
            </w:r>
            <w:r w:rsidRPr="008D72AF">
              <w:rPr>
                <w:rFonts w:ascii="Times New Roman" w:eastAsia="Calibri" w:hAnsi="Times New Roman" w:cs="Times New Roman"/>
                <w:sz w:val="24"/>
                <w:szCs w:val="24"/>
              </w:rPr>
              <w:t xml:space="preserve"> год факт</w:t>
            </w:r>
          </w:p>
        </w:tc>
        <w:tc>
          <w:tcPr>
            <w:tcW w:w="3544" w:type="dxa"/>
            <w:gridSpan w:val="3"/>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202</w:t>
            </w:r>
            <w:r w:rsidRPr="008D72AF">
              <w:rPr>
                <w:rFonts w:ascii="Times New Roman" w:eastAsia="Calibri" w:hAnsi="Times New Roman" w:cs="Times New Roman"/>
                <w:sz w:val="24"/>
                <w:szCs w:val="24"/>
                <w:lang w:val="en-US"/>
              </w:rPr>
              <w:t>4</w:t>
            </w:r>
            <w:r w:rsidRPr="008D72AF">
              <w:rPr>
                <w:rFonts w:ascii="Times New Roman" w:eastAsia="Calibri" w:hAnsi="Times New Roman" w:cs="Times New Roman"/>
                <w:sz w:val="24"/>
                <w:szCs w:val="24"/>
              </w:rPr>
              <w:t xml:space="preserve"> год</w:t>
            </w:r>
          </w:p>
        </w:tc>
      </w:tr>
      <w:tr w:rsidR="00A00D93" w:rsidRPr="008D72AF" w:rsidTr="00E56A00">
        <w:tc>
          <w:tcPr>
            <w:tcW w:w="629" w:type="dxa"/>
            <w:vMerge/>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p>
        </w:tc>
        <w:tc>
          <w:tcPr>
            <w:tcW w:w="3261" w:type="dxa"/>
            <w:vMerge/>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p>
        </w:tc>
        <w:tc>
          <w:tcPr>
            <w:tcW w:w="1134" w:type="dxa"/>
            <w:vMerge/>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p>
        </w:tc>
        <w:tc>
          <w:tcPr>
            <w:tcW w:w="1134" w:type="dxa"/>
            <w:vMerge/>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p>
        </w:tc>
        <w:tc>
          <w:tcPr>
            <w:tcW w:w="1134" w:type="dxa"/>
            <w:vAlign w:val="center"/>
          </w:tcPr>
          <w:p w:rsidR="00A00D93" w:rsidRPr="008D72AF" w:rsidRDefault="00A00D93" w:rsidP="00E56A00">
            <w:pPr>
              <w:spacing w:after="0" w:line="240" w:lineRule="auto"/>
              <w:ind w:right="80"/>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план</w:t>
            </w:r>
          </w:p>
        </w:tc>
        <w:tc>
          <w:tcPr>
            <w:tcW w:w="992"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факт</w:t>
            </w:r>
          </w:p>
        </w:tc>
        <w:tc>
          <w:tcPr>
            <w:tcW w:w="1418"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 исполнения</w:t>
            </w:r>
          </w:p>
        </w:tc>
      </w:tr>
      <w:tr w:rsidR="00A00D93" w:rsidRPr="008D72AF" w:rsidTr="00E56A00">
        <w:trPr>
          <w:trHeight w:val="17"/>
        </w:trPr>
        <w:tc>
          <w:tcPr>
            <w:tcW w:w="629" w:type="dxa"/>
          </w:tcPr>
          <w:p w:rsidR="00A00D93" w:rsidRPr="008D72AF" w:rsidRDefault="00A00D93" w:rsidP="00E56A00">
            <w:pPr>
              <w:spacing w:after="0" w:line="240" w:lineRule="auto"/>
              <w:jc w:val="both"/>
              <w:rPr>
                <w:rFonts w:ascii="Times New Roman" w:eastAsia="Calibri" w:hAnsi="Times New Roman" w:cs="Times New Roman"/>
                <w:sz w:val="24"/>
                <w:szCs w:val="24"/>
              </w:rPr>
            </w:pPr>
          </w:p>
        </w:tc>
        <w:tc>
          <w:tcPr>
            <w:tcW w:w="3261"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1</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2</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3</w:t>
            </w:r>
          </w:p>
        </w:tc>
        <w:tc>
          <w:tcPr>
            <w:tcW w:w="1134" w:type="dxa"/>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4</w:t>
            </w:r>
          </w:p>
        </w:tc>
        <w:tc>
          <w:tcPr>
            <w:tcW w:w="992"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5</w:t>
            </w:r>
          </w:p>
        </w:tc>
        <w:tc>
          <w:tcPr>
            <w:tcW w:w="1418" w:type="dxa"/>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6</w:t>
            </w:r>
          </w:p>
        </w:tc>
      </w:tr>
      <w:tr w:rsidR="00A00D93" w:rsidRPr="008D72AF" w:rsidTr="00E56A00">
        <w:tc>
          <w:tcPr>
            <w:tcW w:w="629" w:type="dxa"/>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1</w:t>
            </w:r>
          </w:p>
        </w:tc>
        <w:tc>
          <w:tcPr>
            <w:tcW w:w="3261" w:type="dxa"/>
            <w:vAlign w:val="center"/>
          </w:tcPr>
          <w:p w:rsidR="00A00D93" w:rsidRPr="008D72AF" w:rsidRDefault="00A00D93" w:rsidP="00E56A00">
            <w:pPr>
              <w:spacing w:after="0" w:line="240" w:lineRule="auto"/>
              <w:rPr>
                <w:rFonts w:ascii="Times New Roman" w:eastAsia="Calibri" w:hAnsi="Times New Roman" w:cs="Times New Roman"/>
                <w:sz w:val="24"/>
                <w:szCs w:val="24"/>
              </w:rPr>
            </w:pPr>
            <w:r w:rsidRPr="008D72AF">
              <w:rPr>
                <w:rFonts w:ascii="Times New Roman" w:eastAsia="Calibri" w:hAnsi="Times New Roman" w:cs="Times New Roman"/>
                <w:sz w:val="24"/>
                <w:szCs w:val="24"/>
              </w:rPr>
              <w:t xml:space="preserve">ДОХОДЫ РАЙОННОГО БЮДЖЕТА – ВСЕГО, </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8 725,1</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9 244,6</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9 </w:t>
            </w:r>
            <w:r w:rsidRPr="008D72AF">
              <w:rPr>
                <w:rFonts w:ascii="Times New Roman" w:eastAsia="Calibri" w:hAnsi="Times New Roman" w:cs="Times New Roman"/>
                <w:sz w:val="24"/>
                <w:szCs w:val="24"/>
                <w:lang w:val="en-US"/>
              </w:rPr>
              <w:t>717</w:t>
            </w:r>
            <w:r w:rsidRPr="008D72AF">
              <w:rPr>
                <w:rFonts w:ascii="Times New Roman" w:eastAsia="Calibri" w:hAnsi="Times New Roman" w:cs="Times New Roman"/>
                <w:sz w:val="24"/>
                <w:szCs w:val="24"/>
              </w:rPr>
              <w:t>,7</w:t>
            </w:r>
          </w:p>
        </w:tc>
        <w:tc>
          <w:tcPr>
            <w:tcW w:w="992"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9 573,6</w:t>
            </w:r>
          </w:p>
        </w:tc>
        <w:tc>
          <w:tcPr>
            <w:tcW w:w="1418"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98,5</w:t>
            </w:r>
          </w:p>
        </w:tc>
      </w:tr>
      <w:tr w:rsidR="00A00D93" w:rsidRPr="008D72AF" w:rsidTr="00E56A00">
        <w:trPr>
          <w:trHeight w:val="696"/>
        </w:trPr>
        <w:tc>
          <w:tcPr>
            <w:tcW w:w="629" w:type="dxa"/>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1.1</w:t>
            </w:r>
          </w:p>
        </w:tc>
        <w:tc>
          <w:tcPr>
            <w:tcW w:w="3261" w:type="dxa"/>
          </w:tcPr>
          <w:p w:rsidR="00A00D93" w:rsidRPr="008D72AF" w:rsidRDefault="00A00D93" w:rsidP="00E56A00">
            <w:pPr>
              <w:spacing w:after="0" w:line="240" w:lineRule="auto"/>
              <w:rPr>
                <w:rFonts w:ascii="Times New Roman" w:eastAsia="Calibri" w:hAnsi="Times New Roman" w:cs="Times New Roman"/>
                <w:sz w:val="24"/>
                <w:szCs w:val="24"/>
              </w:rPr>
            </w:pPr>
            <w:r w:rsidRPr="008D72AF">
              <w:rPr>
                <w:rFonts w:ascii="Times New Roman" w:eastAsia="Calibri" w:hAnsi="Times New Roman" w:cs="Times New Roman"/>
                <w:sz w:val="24"/>
                <w:szCs w:val="24"/>
              </w:rPr>
              <w:t>в том числе:</w:t>
            </w:r>
          </w:p>
          <w:p w:rsidR="00A00D93" w:rsidRPr="008D72AF" w:rsidRDefault="00A00D93" w:rsidP="00E56A00">
            <w:pPr>
              <w:spacing w:after="0" w:line="240" w:lineRule="auto"/>
              <w:rPr>
                <w:rFonts w:ascii="Times New Roman" w:eastAsia="Calibri" w:hAnsi="Times New Roman" w:cs="Times New Roman"/>
                <w:sz w:val="24"/>
                <w:szCs w:val="24"/>
              </w:rPr>
            </w:pPr>
            <w:r w:rsidRPr="008D72AF">
              <w:rPr>
                <w:rFonts w:ascii="Times New Roman" w:eastAsia="Calibri" w:hAnsi="Times New Roman" w:cs="Times New Roman"/>
                <w:sz w:val="24"/>
                <w:szCs w:val="24"/>
              </w:rPr>
              <w:t xml:space="preserve">налоговые и неналоговые доходы </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1 108,7</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1 506,9</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1 444,3</w:t>
            </w:r>
          </w:p>
        </w:tc>
        <w:tc>
          <w:tcPr>
            <w:tcW w:w="992"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1 339,5</w:t>
            </w:r>
          </w:p>
        </w:tc>
        <w:tc>
          <w:tcPr>
            <w:tcW w:w="1418"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92,7</w:t>
            </w:r>
          </w:p>
        </w:tc>
      </w:tr>
      <w:tr w:rsidR="00A00D93" w:rsidRPr="008D72AF" w:rsidTr="00E56A00">
        <w:tc>
          <w:tcPr>
            <w:tcW w:w="629" w:type="dxa"/>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1.2</w:t>
            </w:r>
          </w:p>
        </w:tc>
        <w:tc>
          <w:tcPr>
            <w:tcW w:w="3261" w:type="dxa"/>
            <w:vAlign w:val="center"/>
          </w:tcPr>
          <w:p w:rsidR="00A00D93" w:rsidRPr="008D72AF" w:rsidRDefault="00A00D93" w:rsidP="00E56A00">
            <w:pPr>
              <w:spacing w:after="0" w:line="240" w:lineRule="auto"/>
              <w:rPr>
                <w:rFonts w:ascii="Times New Roman" w:eastAsia="Calibri" w:hAnsi="Times New Roman" w:cs="Times New Roman"/>
                <w:sz w:val="24"/>
                <w:szCs w:val="24"/>
              </w:rPr>
            </w:pPr>
            <w:r w:rsidRPr="008D72AF">
              <w:rPr>
                <w:rFonts w:ascii="Times New Roman" w:eastAsia="Calibri" w:hAnsi="Times New Roman" w:cs="Times New Roman"/>
                <w:sz w:val="24"/>
                <w:szCs w:val="24"/>
              </w:rPr>
              <w:t xml:space="preserve">безвозмездные поступления от других бюджетов </w:t>
            </w:r>
            <w:r w:rsidRPr="008D72AF">
              <w:rPr>
                <w:rFonts w:ascii="Times New Roman" w:eastAsia="Calibri" w:hAnsi="Times New Roman" w:cs="Times New Roman"/>
                <w:sz w:val="24"/>
                <w:szCs w:val="24"/>
              </w:rPr>
              <w:lastRenderedPageBreak/>
              <w:t>бюджетной системы Российской Федерации</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lastRenderedPageBreak/>
              <w:t>7 616,4</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7 </w:t>
            </w:r>
            <w:r w:rsidRPr="008D72AF">
              <w:rPr>
                <w:rFonts w:ascii="Times New Roman" w:eastAsia="Calibri" w:hAnsi="Times New Roman" w:cs="Times New Roman"/>
                <w:sz w:val="24"/>
                <w:szCs w:val="24"/>
                <w:lang w:val="en-US"/>
              </w:rPr>
              <w:t>737</w:t>
            </w:r>
            <w:r w:rsidRPr="008D72AF">
              <w:rPr>
                <w:rFonts w:ascii="Times New Roman" w:eastAsia="Calibri" w:hAnsi="Times New Roman" w:cs="Times New Roman"/>
                <w:sz w:val="24"/>
                <w:szCs w:val="24"/>
              </w:rPr>
              <w:t>,</w:t>
            </w:r>
            <w:r w:rsidRPr="008D72AF">
              <w:rPr>
                <w:rFonts w:ascii="Times New Roman" w:eastAsia="Calibri" w:hAnsi="Times New Roman" w:cs="Times New Roman"/>
                <w:sz w:val="24"/>
                <w:szCs w:val="24"/>
                <w:lang w:val="en-US"/>
              </w:rPr>
              <w:t>7</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8 273,3</w:t>
            </w:r>
          </w:p>
        </w:tc>
        <w:tc>
          <w:tcPr>
            <w:tcW w:w="992"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lang w:val="en-US"/>
              </w:rPr>
            </w:pPr>
            <w:r w:rsidRPr="008D72AF">
              <w:rPr>
                <w:rFonts w:ascii="Times New Roman" w:eastAsia="Calibri" w:hAnsi="Times New Roman" w:cs="Times New Roman"/>
                <w:sz w:val="24"/>
                <w:szCs w:val="24"/>
              </w:rPr>
              <w:t>8 234,1</w:t>
            </w:r>
          </w:p>
        </w:tc>
        <w:tc>
          <w:tcPr>
            <w:tcW w:w="1418"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99,5</w:t>
            </w:r>
          </w:p>
        </w:tc>
      </w:tr>
      <w:tr w:rsidR="00A00D93" w:rsidRPr="008D72AF" w:rsidTr="00E56A00">
        <w:tc>
          <w:tcPr>
            <w:tcW w:w="629" w:type="dxa"/>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2</w:t>
            </w:r>
          </w:p>
        </w:tc>
        <w:tc>
          <w:tcPr>
            <w:tcW w:w="3261" w:type="dxa"/>
            <w:vAlign w:val="center"/>
          </w:tcPr>
          <w:p w:rsidR="00A00D93" w:rsidRPr="008D72AF" w:rsidRDefault="00A00D93" w:rsidP="00E56A00">
            <w:pPr>
              <w:spacing w:after="0" w:line="240" w:lineRule="auto"/>
              <w:jc w:val="both"/>
              <w:rPr>
                <w:rFonts w:ascii="Times New Roman" w:eastAsia="Calibri" w:hAnsi="Times New Roman" w:cs="Times New Roman"/>
                <w:sz w:val="24"/>
                <w:szCs w:val="24"/>
              </w:rPr>
            </w:pPr>
            <w:r w:rsidRPr="008D72AF">
              <w:rPr>
                <w:rFonts w:ascii="Times New Roman" w:eastAsia="Calibri" w:hAnsi="Times New Roman" w:cs="Times New Roman"/>
                <w:sz w:val="24"/>
                <w:szCs w:val="24"/>
              </w:rPr>
              <w:t>РАСХОДЫ РАЙОННОГО БЮДЖЕТА – ВСЕГО</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8 606,5</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9 191,0</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10 165,9</w:t>
            </w:r>
          </w:p>
        </w:tc>
        <w:tc>
          <w:tcPr>
            <w:tcW w:w="992"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9 920,8</w:t>
            </w:r>
          </w:p>
        </w:tc>
        <w:tc>
          <w:tcPr>
            <w:tcW w:w="1418"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97,6</w:t>
            </w:r>
          </w:p>
        </w:tc>
      </w:tr>
      <w:tr w:rsidR="00A00D93" w:rsidRPr="008D72AF" w:rsidTr="00E56A00">
        <w:tc>
          <w:tcPr>
            <w:tcW w:w="629" w:type="dxa"/>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3</w:t>
            </w:r>
          </w:p>
        </w:tc>
        <w:tc>
          <w:tcPr>
            <w:tcW w:w="3261" w:type="dxa"/>
            <w:vAlign w:val="center"/>
          </w:tcPr>
          <w:p w:rsidR="00A00D93" w:rsidRPr="008D72AF" w:rsidRDefault="00A00D93" w:rsidP="00E56A00">
            <w:pPr>
              <w:spacing w:after="0" w:line="240" w:lineRule="auto"/>
              <w:jc w:val="both"/>
              <w:rPr>
                <w:rFonts w:ascii="Times New Roman" w:eastAsia="Calibri" w:hAnsi="Times New Roman" w:cs="Times New Roman"/>
                <w:sz w:val="24"/>
                <w:szCs w:val="24"/>
              </w:rPr>
            </w:pPr>
            <w:r w:rsidRPr="008D72AF">
              <w:rPr>
                <w:rFonts w:ascii="Times New Roman" w:eastAsia="Calibri" w:hAnsi="Times New Roman" w:cs="Times New Roman"/>
                <w:sz w:val="24"/>
                <w:szCs w:val="24"/>
              </w:rPr>
              <w:t xml:space="preserve">ДЕФИЦИТ /ПРОФИЦИТ </w:t>
            </w:r>
            <w:proofErr w:type="gramStart"/>
            <w:r w:rsidRPr="008D72AF">
              <w:rPr>
                <w:rFonts w:ascii="Times New Roman" w:eastAsia="Calibri" w:hAnsi="Times New Roman" w:cs="Times New Roman"/>
                <w:sz w:val="24"/>
                <w:szCs w:val="24"/>
              </w:rPr>
              <w:t>(« -</w:t>
            </w:r>
            <w:proofErr w:type="gramEnd"/>
            <w:r w:rsidRPr="008D72AF">
              <w:rPr>
                <w:rFonts w:ascii="Times New Roman" w:eastAsia="Calibri" w:hAnsi="Times New Roman" w:cs="Times New Roman"/>
                <w:sz w:val="24"/>
                <w:szCs w:val="24"/>
              </w:rPr>
              <w:t xml:space="preserve"> »/ « + »)</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118,6</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53,6</w:t>
            </w:r>
          </w:p>
        </w:tc>
        <w:tc>
          <w:tcPr>
            <w:tcW w:w="1134" w:type="dxa"/>
            <w:vAlign w:val="center"/>
          </w:tcPr>
          <w:p w:rsidR="00A00D93" w:rsidRPr="008D72AF" w:rsidRDefault="00A00D93" w:rsidP="00E56A00">
            <w:pPr>
              <w:spacing w:after="0" w:line="240" w:lineRule="auto"/>
              <w:jc w:val="center"/>
              <w:rPr>
                <w:rFonts w:ascii="Times New Roman" w:eastAsia="Calibri" w:hAnsi="Times New Roman" w:cs="Times New Roman"/>
                <w:color w:val="FF0000"/>
                <w:sz w:val="24"/>
                <w:szCs w:val="24"/>
              </w:rPr>
            </w:pPr>
            <w:r w:rsidRPr="008D72AF">
              <w:rPr>
                <w:rFonts w:ascii="Times New Roman" w:hAnsi="Times New Roman" w:cs="Times New Roman"/>
                <w:sz w:val="24"/>
                <w:szCs w:val="24"/>
              </w:rPr>
              <w:t>-448,2</w:t>
            </w:r>
          </w:p>
        </w:tc>
        <w:tc>
          <w:tcPr>
            <w:tcW w:w="992" w:type="dxa"/>
            <w:vAlign w:val="center"/>
          </w:tcPr>
          <w:p w:rsidR="00A00D93" w:rsidRPr="008D72AF" w:rsidRDefault="00A00D93" w:rsidP="00E56A00">
            <w:pPr>
              <w:spacing w:after="0" w:line="240" w:lineRule="auto"/>
              <w:jc w:val="center"/>
              <w:rPr>
                <w:rFonts w:ascii="Times New Roman" w:eastAsia="Calibri" w:hAnsi="Times New Roman" w:cs="Times New Roman"/>
                <w:color w:val="FF0000"/>
                <w:sz w:val="24"/>
                <w:szCs w:val="24"/>
              </w:rPr>
            </w:pPr>
            <w:r w:rsidRPr="008D72AF">
              <w:rPr>
                <w:rFonts w:ascii="Times New Roman" w:hAnsi="Times New Roman" w:cs="Times New Roman"/>
                <w:sz w:val="24"/>
                <w:szCs w:val="24"/>
              </w:rPr>
              <w:t>-347,2</w:t>
            </w:r>
          </w:p>
        </w:tc>
        <w:tc>
          <w:tcPr>
            <w:tcW w:w="1418" w:type="dxa"/>
            <w:vAlign w:val="center"/>
          </w:tcPr>
          <w:p w:rsidR="00A00D93" w:rsidRPr="008D72AF" w:rsidRDefault="00A00D93" w:rsidP="00E56A00">
            <w:pPr>
              <w:spacing w:after="0" w:line="240" w:lineRule="auto"/>
              <w:jc w:val="center"/>
              <w:rPr>
                <w:rFonts w:ascii="Times New Roman" w:eastAsia="Calibri" w:hAnsi="Times New Roman" w:cs="Times New Roman"/>
                <w:color w:val="FF0000"/>
                <w:sz w:val="24"/>
                <w:szCs w:val="24"/>
              </w:rPr>
            </w:pPr>
          </w:p>
        </w:tc>
      </w:tr>
    </w:tbl>
    <w:p w:rsidR="00A00D93" w:rsidRPr="008D72AF" w:rsidRDefault="00A00D93" w:rsidP="00A00D93">
      <w:pPr>
        <w:spacing w:after="0" w:line="240" w:lineRule="auto"/>
        <w:ind w:firstLine="709"/>
        <w:jc w:val="both"/>
        <w:rPr>
          <w:rFonts w:ascii="Times New Roman" w:hAnsi="Times New Roman" w:cs="Times New Roman"/>
          <w:sz w:val="28"/>
          <w:szCs w:val="28"/>
        </w:rPr>
      </w:pPr>
    </w:p>
    <w:p w:rsidR="00A00D93" w:rsidRPr="008D72AF" w:rsidRDefault="00A00D93" w:rsidP="00A00D93">
      <w:pPr>
        <w:pStyle w:val="af8"/>
        <w:ind w:firstLine="709"/>
        <w:jc w:val="both"/>
        <w:rPr>
          <w:rFonts w:ascii="Times New Roman" w:hAnsi="Times New Roman" w:cs="Times New Roman"/>
          <w:bCs/>
          <w:sz w:val="28"/>
          <w:szCs w:val="28"/>
        </w:rPr>
      </w:pPr>
      <w:bookmarkStart w:id="48" w:name="_Hlk162530046"/>
      <w:r w:rsidRPr="008D72AF">
        <w:rPr>
          <w:rFonts w:ascii="Times New Roman" w:hAnsi="Times New Roman" w:cs="Times New Roman"/>
          <w:bCs/>
          <w:sz w:val="28"/>
          <w:szCs w:val="28"/>
        </w:rPr>
        <w:t xml:space="preserve">Основной удельный вес поступлений в районный бюджет приходится на безвозмездные поступления из бюджета Красноярского края, доля которых в общем объеме поступивших доходов в 2024 году составила </w:t>
      </w:r>
      <w:r w:rsidRPr="008D72AF">
        <w:rPr>
          <w:rFonts w:ascii="Times New Roman" w:hAnsi="Times New Roman" w:cs="Times New Roman"/>
          <w:bCs/>
          <w:sz w:val="28"/>
          <w:szCs w:val="28"/>
        </w:rPr>
        <w:br/>
        <w:t>86 %.</w:t>
      </w:r>
    </w:p>
    <w:p w:rsidR="00A00D93" w:rsidRPr="008D72AF" w:rsidRDefault="00A00D93" w:rsidP="00A00D93">
      <w:pPr>
        <w:pStyle w:val="af8"/>
        <w:ind w:firstLine="709"/>
        <w:jc w:val="both"/>
        <w:rPr>
          <w:rFonts w:ascii="Times New Roman" w:hAnsi="Times New Roman" w:cs="Times New Roman"/>
          <w:bCs/>
          <w:sz w:val="28"/>
          <w:szCs w:val="28"/>
        </w:rPr>
      </w:pPr>
      <w:r w:rsidRPr="008D72AF">
        <w:rPr>
          <w:rFonts w:ascii="Times New Roman" w:hAnsi="Times New Roman" w:cs="Times New Roman"/>
          <w:bCs/>
          <w:sz w:val="28"/>
          <w:szCs w:val="28"/>
        </w:rPr>
        <w:t>Собственные доходы районного бюджета (налоговые и неналоговые доходы) исполнены в сумме 1 млрд. 339,5 млн. рублей, что составляет 92,7 % от плана на год.</w:t>
      </w:r>
    </w:p>
    <w:p w:rsidR="00A00D93" w:rsidRPr="008D72AF" w:rsidRDefault="00A00D93" w:rsidP="00A00D93">
      <w:pPr>
        <w:shd w:val="clear" w:color="auto" w:fill="FFFFFF"/>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Структура собственных доходов: основными источниками являются четыре вида доходов: </w:t>
      </w:r>
    </w:p>
    <w:p w:rsidR="00A00D93" w:rsidRPr="008D72AF" w:rsidRDefault="00A00D93" w:rsidP="00A00D93">
      <w:pPr>
        <w:pStyle w:val="a3"/>
        <w:numPr>
          <w:ilvl w:val="0"/>
          <w:numId w:val="20"/>
        </w:numPr>
        <w:shd w:val="clear" w:color="auto" w:fill="FFFFFF"/>
        <w:spacing w:after="0" w:line="240" w:lineRule="auto"/>
        <w:ind w:left="0" w:firstLine="709"/>
        <w:jc w:val="both"/>
        <w:rPr>
          <w:rFonts w:ascii="Times New Roman" w:hAnsi="Times New Roman"/>
          <w:sz w:val="28"/>
          <w:szCs w:val="28"/>
        </w:rPr>
      </w:pPr>
      <w:r w:rsidRPr="008D72AF">
        <w:rPr>
          <w:rFonts w:ascii="Times New Roman" w:hAnsi="Times New Roman"/>
          <w:sz w:val="28"/>
          <w:szCs w:val="28"/>
        </w:rPr>
        <w:t xml:space="preserve">поступления от налога на прибыль в 2024 году увеличились на 42,8 млн. рублей и в структуре доходов составляют 6,5 %; </w:t>
      </w:r>
    </w:p>
    <w:p w:rsidR="00A00D93" w:rsidRPr="008D72AF" w:rsidRDefault="00A00D93" w:rsidP="00A00D93">
      <w:pPr>
        <w:pStyle w:val="a3"/>
        <w:numPr>
          <w:ilvl w:val="0"/>
          <w:numId w:val="20"/>
        </w:numPr>
        <w:shd w:val="clear" w:color="auto" w:fill="FFFFFF"/>
        <w:spacing w:after="0" w:line="240" w:lineRule="auto"/>
        <w:ind w:left="0" w:firstLine="709"/>
        <w:jc w:val="both"/>
        <w:rPr>
          <w:rFonts w:ascii="Times New Roman" w:hAnsi="Times New Roman"/>
          <w:sz w:val="28"/>
          <w:szCs w:val="28"/>
        </w:rPr>
      </w:pPr>
      <w:r w:rsidRPr="008D72AF">
        <w:rPr>
          <w:rFonts w:ascii="Times New Roman" w:hAnsi="Times New Roman"/>
          <w:sz w:val="28"/>
          <w:szCs w:val="28"/>
        </w:rPr>
        <w:t xml:space="preserve">НДФЛ – 61,6%, </w:t>
      </w:r>
      <w:bookmarkStart w:id="49" w:name="_Hlk162531094"/>
      <w:r w:rsidRPr="008D72AF">
        <w:rPr>
          <w:rFonts w:ascii="Times New Roman" w:hAnsi="Times New Roman"/>
          <w:sz w:val="28"/>
          <w:szCs w:val="28"/>
        </w:rPr>
        <w:t>доля его по сравнению с 2023 годом увеличилась на 17,1 процентов</w:t>
      </w:r>
      <w:bookmarkEnd w:id="49"/>
      <w:r w:rsidRPr="008D72AF">
        <w:rPr>
          <w:rFonts w:ascii="Times New Roman" w:hAnsi="Times New Roman"/>
          <w:sz w:val="28"/>
          <w:szCs w:val="28"/>
        </w:rPr>
        <w:t xml:space="preserve">; </w:t>
      </w:r>
    </w:p>
    <w:p w:rsidR="00A00D93" w:rsidRPr="008D72AF" w:rsidRDefault="00A00D93" w:rsidP="00A00D93">
      <w:pPr>
        <w:pStyle w:val="a3"/>
        <w:numPr>
          <w:ilvl w:val="0"/>
          <w:numId w:val="20"/>
        </w:numPr>
        <w:shd w:val="clear" w:color="auto" w:fill="FFFFFF"/>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налоги на совокупный доход составляют 7%, доля их по сравнению с 2023 годом увеличилась на 3,3 процента; </w:t>
      </w:r>
    </w:p>
    <w:p w:rsidR="00A00D93" w:rsidRPr="008D72AF" w:rsidRDefault="00A00D93" w:rsidP="00A00D93">
      <w:pPr>
        <w:pStyle w:val="a3"/>
        <w:numPr>
          <w:ilvl w:val="0"/>
          <w:numId w:val="20"/>
        </w:numPr>
        <w:shd w:val="clear" w:color="auto" w:fill="FFFFFF"/>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платежи при пользовании природными ресурсами – 18%, доля его по сравнению с 2023 годом уменьшилась на 25,3 процентов. </w:t>
      </w:r>
    </w:p>
    <w:bookmarkEnd w:id="48"/>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eastAsia="Calibri" w:hAnsi="Times New Roman" w:cs="Times New Roman"/>
          <w:sz w:val="28"/>
          <w:szCs w:val="28"/>
        </w:rPr>
        <w:t xml:space="preserve">Исполнение районного бюджета традиционно осуществлялось </w:t>
      </w:r>
      <w:r w:rsidRPr="008D72AF">
        <w:rPr>
          <w:rFonts w:ascii="Times New Roman" w:hAnsi="Times New Roman" w:cs="Times New Roman"/>
          <w:bCs/>
          <w:sz w:val="28"/>
          <w:szCs w:val="28"/>
        </w:rPr>
        <w:t>посредством реализации 19 муниципальных программ.</w:t>
      </w:r>
      <w:r w:rsidRPr="008D72AF">
        <w:rPr>
          <w:rFonts w:ascii="Times New Roman" w:eastAsia="Calibri" w:hAnsi="Times New Roman" w:cs="Times New Roman"/>
          <w:sz w:val="28"/>
          <w:szCs w:val="28"/>
        </w:rPr>
        <w:t xml:space="preserve"> </w:t>
      </w:r>
      <w:r w:rsidRPr="008D72AF">
        <w:rPr>
          <w:rFonts w:ascii="Times New Roman" w:hAnsi="Times New Roman" w:cs="Times New Roman"/>
          <w:sz w:val="28"/>
          <w:szCs w:val="28"/>
        </w:rPr>
        <w:t xml:space="preserve">Муниципальные программы по своему содержанию являются формой планирования и организации деятельности органов местного самоуправления, в рамках которой консолидируются мероприятия по достижению целей и решению задач соответствующих направлений социально-экономического развития района. </w:t>
      </w:r>
    </w:p>
    <w:p w:rsidR="00A00D93" w:rsidRPr="008D72AF" w:rsidRDefault="00A00D93" w:rsidP="00A00D93">
      <w:pPr>
        <w:pStyle w:val="af8"/>
        <w:ind w:firstLine="709"/>
        <w:jc w:val="both"/>
        <w:rPr>
          <w:rFonts w:ascii="Times New Roman" w:hAnsi="Times New Roman" w:cs="Times New Roman"/>
          <w:bCs/>
          <w:sz w:val="28"/>
          <w:szCs w:val="28"/>
        </w:rPr>
      </w:pPr>
      <w:r w:rsidRPr="008D72AF">
        <w:rPr>
          <w:rFonts w:ascii="Times New Roman" w:hAnsi="Times New Roman" w:cs="Times New Roman"/>
          <w:sz w:val="28"/>
          <w:szCs w:val="28"/>
        </w:rPr>
        <w:t xml:space="preserve">Исполнение муниципальных программ за 2024 год составило 97,6%, что ниже уровня прошлого года на 1,1%. </w:t>
      </w:r>
      <w:r w:rsidRPr="008D72AF">
        <w:rPr>
          <w:rFonts w:ascii="Times New Roman" w:hAnsi="Times New Roman" w:cs="Times New Roman"/>
          <w:bCs/>
          <w:sz w:val="28"/>
          <w:szCs w:val="28"/>
        </w:rPr>
        <w:t>Охват расходов районного бюджета муниципальными программами составил 92,4% (2023 г. - 92,9%).</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В 2024 году Эвенкийский муниципальный район принял участие в реализации четырех национальных проектов: «Цифровая экономика» (федеральный проект «Информационная инфраструктура»); «Культура» (федеральный проект «Творческие люди»); «Образование» (федеральный проект «Патриотическое воспитание граждан Российской Федерации»); "Безопасные и качественные автомобильные дороги" (федеральный проект "Безопасность дорожного движения"). Общая сумма расходов составила около 7,5 млн. рублей, из них средства федерального бюджета 2,7 млн. рублей, средства краевого и районного бюджета – 4,8 млн. рублей.</w:t>
      </w:r>
    </w:p>
    <w:p w:rsidR="00A00D93" w:rsidRPr="008D72AF" w:rsidRDefault="00A00D93" w:rsidP="00A00D93">
      <w:pPr>
        <w:pStyle w:val="af8"/>
        <w:ind w:firstLine="709"/>
        <w:jc w:val="both"/>
        <w:rPr>
          <w:rFonts w:ascii="Times New Roman" w:hAnsi="Times New Roman" w:cs="Times New Roman"/>
          <w:sz w:val="28"/>
          <w:szCs w:val="28"/>
        </w:rPr>
      </w:pPr>
      <w:bookmarkStart w:id="50" w:name="_Hlk162533237"/>
      <w:r w:rsidRPr="008D72AF">
        <w:rPr>
          <w:rFonts w:ascii="Times New Roman" w:hAnsi="Times New Roman" w:cs="Times New Roman"/>
          <w:bCs/>
          <w:sz w:val="28"/>
          <w:szCs w:val="28"/>
        </w:rPr>
        <w:t xml:space="preserve">Бюджет района традиционно социально ориентирован. </w:t>
      </w:r>
      <w:r w:rsidRPr="008D72AF">
        <w:rPr>
          <w:rFonts w:ascii="Times New Roman" w:hAnsi="Times New Roman" w:cs="Times New Roman"/>
          <w:sz w:val="28"/>
          <w:szCs w:val="28"/>
        </w:rPr>
        <w:t xml:space="preserve">На оплату труда работников бюджетной сферы района в 2024 году было направлено 3 млрд. рублей, в структуре расходов районного бюджета это один из наиболее весомых расходов. </w:t>
      </w:r>
    </w:p>
    <w:bookmarkEnd w:id="50"/>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lastRenderedPageBreak/>
        <w:t>Как и прежде, Администрация района уделяла особое внимание сельским поселениям. В первую очередь, это обеспечение сбалансированности бюджетов сельских поселений, входящих в состав района, сохранение их финансовой устойчивости.</w:t>
      </w:r>
      <w:r w:rsidRPr="008D72AF">
        <w:rPr>
          <w:rFonts w:ascii="Times New Roman" w:hAnsi="Times New Roman" w:cs="Times New Roman"/>
          <w:bCs/>
          <w:sz w:val="28"/>
          <w:szCs w:val="28"/>
        </w:rPr>
        <w:t xml:space="preserve"> </w:t>
      </w:r>
      <w:r w:rsidRPr="008D72AF">
        <w:rPr>
          <w:rFonts w:ascii="Times New Roman" w:hAnsi="Times New Roman" w:cs="Times New Roman"/>
          <w:sz w:val="28"/>
          <w:szCs w:val="28"/>
        </w:rPr>
        <w:t>Реализация данной задачи осуществлялась, прежде всего, посредством предоставления муниципальным образованиям финансовой поддержки в виде различных форм межбюджетных трансфертов.</w:t>
      </w:r>
    </w:p>
    <w:p w:rsidR="00A00D93" w:rsidRPr="008D72AF" w:rsidRDefault="00A00D93" w:rsidP="00A00D93">
      <w:pPr>
        <w:tabs>
          <w:tab w:val="right" w:pos="709"/>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Всего в рамках межбюджетных отношений в бюджеты сельских поселений направлены средства в объеме 815,6 млн. рублей. В указанную сумму включены как дотации из районного бюджета, так и иные межбюджетные трансферты за счет средств краевого бюджета. </w:t>
      </w:r>
    </w:p>
    <w:p w:rsidR="00A00D93" w:rsidRPr="008D72AF" w:rsidRDefault="00A00D93" w:rsidP="00A00D93">
      <w:pPr>
        <w:tabs>
          <w:tab w:val="left" w:pos="9356"/>
          <w:tab w:val="left" w:pos="10065"/>
        </w:tabs>
        <w:spacing w:after="0" w:line="240" w:lineRule="auto"/>
        <w:ind w:right="24" w:firstLine="709"/>
        <w:jc w:val="both"/>
        <w:rPr>
          <w:rFonts w:ascii="Times New Roman" w:hAnsi="Times New Roman" w:cs="Times New Roman"/>
          <w:sz w:val="28"/>
          <w:szCs w:val="28"/>
        </w:rPr>
      </w:pPr>
      <w:bookmarkStart w:id="51" w:name="_Hlk162533292"/>
      <w:r w:rsidRPr="008D72AF">
        <w:rPr>
          <w:rFonts w:ascii="Times New Roman" w:hAnsi="Times New Roman" w:cs="Times New Roman"/>
          <w:sz w:val="28"/>
          <w:szCs w:val="28"/>
        </w:rPr>
        <w:t>Из бюджетов поселений в краевой и районный бюджеты перечислены трансферты в сумме 20,9 млн. рублей или 100%.</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Консолидированный бюджет за 2024 год исполнен с дефицитом в сумме 318,0 млн. рублей при плановом дефиците 465,5 млн. рублей. При этом, 15 сельский поселений исполнили бюджет с профицитом, 8 - с дефицитом.</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Муниципальный долг по состоянию на 01.01.2025 года составил 127,9 млн. рублей</w:t>
      </w:r>
      <w:r w:rsidRPr="008D72AF">
        <w:rPr>
          <w:rStyle w:val="FontStyle43"/>
          <w:sz w:val="28"/>
          <w:szCs w:val="28"/>
        </w:rPr>
        <w:t xml:space="preserve">, или 9,5 процентов </w:t>
      </w:r>
      <w:r w:rsidRPr="008D72AF">
        <w:rPr>
          <w:rFonts w:ascii="Times New Roman" w:hAnsi="Times New Roman" w:cs="Times New Roman"/>
          <w:sz w:val="28"/>
          <w:szCs w:val="28"/>
        </w:rPr>
        <w:t>от общего объема доходов</w:t>
      </w:r>
      <w:r w:rsidRPr="008D72AF">
        <w:rPr>
          <w:rFonts w:ascii="Times New Roman" w:hAnsi="Times New Roman" w:cs="Times New Roman"/>
          <w:color w:val="000000"/>
        </w:rPr>
        <w:t xml:space="preserve"> </w:t>
      </w:r>
      <w:r w:rsidRPr="008D72AF">
        <w:rPr>
          <w:rFonts w:ascii="Times New Roman" w:hAnsi="Times New Roman" w:cs="Times New Roman"/>
          <w:color w:val="000000"/>
          <w:sz w:val="28"/>
          <w:szCs w:val="28"/>
        </w:rPr>
        <w:t>без учета безвозмездных поступлений.</w:t>
      </w:r>
      <w:r w:rsidRPr="008D72AF">
        <w:t xml:space="preserve"> </w:t>
      </w:r>
      <w:r w:rsidRPr="008D72AF">
        <w:rPr>
          <w:rFonts w:ascii="Times New Roman" w:hAnsi="Times New Roman" w:cs="Times New Roman"/>
          <w:color w:val="000000"/>
          <w:sz w:val="28"/>
          <w:szCs w:val="28"/>
        </w:rPr>
        <w:t>Объем муниципального долга находится на экономически безопасном уровне.</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 2024 году обеспечена сбалансированность районного и местных бюджетов, отсутствует просроченная кредиторская задолженность, сформированы остатки средств на начало нового финансового года (99,8 млн. рублей, в </w:t>
      </w:r>
      <w:proofErr w:type="spellStart"/>
      <w:r w:rsidRPr="008D72AF">
        <w:rPr>
          <w:rFonts w:ascii="Times New Roman" w:eastAsia="Calibri" w:hAnsi="Times New Roman" w:cs="Times New Roman"/>
          <w:sz w:val="28"/>
          <w:szCs w:val="28"/>
        </w:rPr>
        <w:t>т.ч</w:t>
      </w:r>
      <w:proofErr w:type="spellEnd"/>
      <w:r w:rsidRPr="008D72AF">
        <w:rPr>
          <w:rFonts w:ascii="Times New Roman" w:eastAsia="Calibri" w:hAnsi="Times New Roman" w:cs="Times New Roman"/>
          <w:sz w:val="28"/>
          <w:szCs w:val="28"/>
        </w:rPr>
        <w:t xml:space="preserve"> 30,5 млн. рублей целевые средства).</w:t>
      </w:r>
    </w:p>
    <w:bookmarkEnd w:id="51"/>
    <w:p w:rsidR="00A00D93" w:rsidRPr="008D72AF" w:rsidRDefault="00A00D93" w:rsidP="00A00D93">
      <w:pPr>
        <w:pStyle w:val="af8"/>
        <w:ind w:firstLine="709"/>
        <w:jc w:val="both"/>
        <w:rPr>
          <w:rFonts w:ascii="Times New Roman" w:hAnsi="Times New Roman" w:cs="Times New Roman"/>
          <w:sz w:val="28"/>
          <w:szCs w:val="28"/>
        </w:rPr>
      </w:pPr>
    </w:p>
    <w:p w:rsidR="00A00D93" w:rsidRPr="008D72AF" w:rsidRDefault="00A00D93" w:rsidP="00A00D93">
      <w:pPr>
        <w:pStyle w:val="2"/>
        <w:numPr>
          <w:ilvl w:val="0"/>
          <w:numId w:val="23"/>
        </w:numPr>
        <w:spacing w:before="0" w:after="0"/>
        <w:rPr>
          <w:szCs w:val="28"/>
        </w:rPr>
      </w:pPr>
      <w:bookmarkStart w:id="52" w:name="_Toc64487204"/>
      <w:bookmarkStart w:id="53" w:name="_Toc167884526"/>
      <w:r w:rsidRPr="008D72AF">
        <w:rPr>
          <w:szCs w:val="28"/>
        </w:rPr>
        <w:t>Развитие предпринимательской деятельности</w:t>
      </w:r>
      <w:bookmarkEnd w:id="52"/>
      <w:bookmarkEnd w:id="53"/>
      <w:r w:rsidRPr="008D72AF">
        <w:rPr>
          <w:szCs w:val="28"/>
        </w:rPr>
        <w:t xml:space="preserve"> </w:t>
      </w:r>
      <w:bookmarkEnd w:id="45"/>
      <w:bookmarkEnd w:id="46"/>
      <w:bookmarkEnd w:id="47"/>
    </w:p>
    <w:p w:rsidR="00A00D93" w:rsidRPr="008D72AF" w:rsidRDefault="00A00D93" w:rsidP="00A00D93">
      <w:pPr>
        <w:spacing w:after="0" w:line="240" w:lineRule="auto"/>
        <w:rPr>
          <w:rFonts w:ascii="Times New Roman" w:hAnsi="Times New Roman" w:cs="Times New Roman"/>
          <w:sz w:val="28"/>
          <w:szCs w:val="28"/>
          <w:lang w:eastAsia="ru-RU"/>
        </w:rPr>
      </w:pPr>
    </w:p>
    <w:p w:rsidR="00A00D93" w:rsidRPr="008D72AF" w:rsidRDefault="00A00D93" w:rsidP="00A00D93">
      <w:pPr>
        <w:autoSpaceDE w:val="0"/>
        <w:autoSpaceDN w:val="0"/>
        <w:adjustRightInd w:val="0"/>
        <w:spacing w:after="0" w:line="240" w:lineRule="auto"/>
        <w:ind w:firstLine="708"/>
        <w:jc w:val="both"/>
        <w:rPr>
          <w:rFonts w:ascii="Times New Roman" w:hAnsi="Times New Roman" w:cs="Times New Roman"/>
          <w:sz w:val="28"/>
          <w:szCs w:val="28"/>
        </w:rPr>
      </w:pPr>
      <w:bookmarkStart w:id="54" w:name="_Toc533760006"/>
      <w:bookmarkStart w:id="55" w:name="_Toc535576500"/>
      <w:bookmarkStart w:id="56" w:name="_Toc29543578"/>
      <w:bookmarkStart w:id="57" w:name="_Toc64487205"/>
      <w:r w:rsidRPr="008D72AF">
        <w:rPr>
          <w:rFonts w:ascii="Times New Roman" w:hAnsi="Times New Roman"/>
          <w:sz w:val="28"/>
          <w:szCs w:val="28"/>
        </w:rPr>
        <w:t>По состоянию на 01.01.2025 в Эвенкийском муниципальном районе зарегистрировано 385 субъектов малого и среднего предпринимательства, в том числе 329 индивидуальных предпринимателя и 56 – юридических лиц. По сравнению с прошлым годом количество субъектов предпринимательства уменьшилось на 36 единиц. Число субъектов малого и среднего предпринимательства на 10 000 человек в 2024 году составило 293,24 единицы, что на 7,7% меньше, чем в 2023 году.</w:t>
      </w:r>
    </w:p>
    <w:p w:rsidR="00A00D93" w:rsidRPr="008D72AF" w:rsidRDefault="00A00D93" w:rsidP="00A00D93">
      <w:pPr>
        <w:spacing w:after="0" w:line="240" w:lineRule="auto"/>
        <w:ind w:firstLine="708"/>
        <w:jc w:val="both"/>
        <w:rPr>
          <w:rFonts w:ascii="Times New Roman" w:hAnsi="Times New Roman"/>
          <w:sz w:val="28"/>
          <w:szCs w:val="28"/>
        </w:rPr>
      </w:pPr>
      <w:r w:rsidRPr="008D72AF">
        <w:rPr>
          <w:rFonts w:ascii="Times New Roman" w:hAnsi="Times New Roman"/>
          <w:sz w:val="28"/>
          <w:szCs w:val="28"/>
        </w:rPr>
        <w:t>В структуре малого и среднего предпринимательства за прошедший год не произошло значительных изменений: основную долю занимают субъекты предпринимательства, занятые в сфере оптовой и розничной торговли – около 37%; около 16% - субъекты предпринимательства, занятые в сфере оказания транспортных услуг, в основном это грузоперевозки; около 11% - отрасль строительства; доля занятых в отрасли сельского хозяйства и промыслов составляет около 11%; в сфере обрабатывающих производств заняты всего около 2% от общего числа субъектов предпринимательства; остальные 22% представлена такими видами деятельности как лесозаготовки, оказание коммунальных, бытовых услуг, услуг общественного питания и гостиничного бизнеса. На территории района отсутствуют субъекты предпринимательства занятые в сфере здравоохранения, образования, культуры, оказания социальных услуг.</w:t>
      </w:r>
    </w:p>
    <w:p w:rsidR="00A00D93" w:rsidRPr="008D72AF" w:rsidRDefault="00A00D93" w:rsidP="00A00D93">
      <w:pPr>
        <w:spacing w:after="0" w:line="240" w:lineRule="auto"/>
        <w:ind w:firstLine="708"/>
        <w:jc w:val="both"/>
        <w:rPr>
          <w:rFonts w:ascii="Times New Roman" w:hAnsi="Times New Roman"/>
          <w:sz w:val="28"/>
          <w:szCs w:val="28"/>
        </w:rPr>
      </w:pPr>
      <w:r w:rsidRPr="008D72AF">
        <w:rPr>
          <w:rFonts w:ascii="Times New Roman" w:hAnsi="Times New Roman"/>
          <w:sz w:val="28"/>
          <w:szCs w:val="28"/>
        </w:rPr>
        <w:lastRenderedPageBreak/>
        <w:t>В 2024 году в малом и среднем предпринимательстве занято 1337 человек, что на 9,9% ниже, чем за аналогичный период прошлого года (1484 человек).</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noProof/>
          <w:sz w:val="28"/>
          <w:szCs w:val="28"/>
        </w:rPr>
        <w:t xml:space="preserve">В целях создания </w:t>
      </w:r>
      <w:r w:rsidRPr="008D72AF">
        <w:rPr>
          <w:rFonts w:ascii="Times New Roman" w:hAnsi="Times New Roman"/>
          <w:sz w:val="28"/>
          <w:szCs w:val="28"/>
        </w:rPr>
        <w:t>благоприятных условий для устойчивого функционирования и развития малого и среднего предпринимательства на территории района реализуется подпрограмма «Поддержка малого и среднего</w:t>
      </w:r>
      <w:r w:rsidRPr="008D72AF">
        <w:rPr>
          <w:rFonts w:ascii="Times New Roman" w:hAnsi="Times New Roman"/>
          <w:bCs/>
          <w:spacing w:val="-8"/>
          <w:sz w:val="28"/>
          <w:szCs w:val="28"/>
        </w:rPr>
        <w:t xml:space="preserve"> </w:t>
      </w:r>
      <w:r w:rsidRPr="008D72AF">
        <w:rPr>
          <w:rFonts w:ascii="Times New Roman" w:hAnsi="Times New Roman"/>
          <w:sz w:val="28"/>
          <w:szCs w:val="28"/>
        </w:rPr>
        <w:t xml:space="preserve">предпринимательства» в рамках муниципальной программы «Развитие и поддержка отраслей экономики Эвенкийского муниципального района», направленная на оказание финансовой, имущественной и информационной поддержки субъектам малого и среднего предпринимательства.  </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sz w:val="28"/>
          <w:szCs w:val="28"/>
        </w:rPr>
        <w:t>В 2024 году в рамках реализации мероприятий подпрограммы достигнуты следующие результаты:</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sz w:val="28"/>
          <w:szCs w:val="28"/>
        </w:rPr>
        <w:t>трем субъектам предпринимательства предоставлена финансовая поддержка в размере 1 019,945 тыс. руб., получателями поддержки сохранено 10 рабочих мест</w:t>
      </w:r>
      <w:r w:rsidRPr="008D72AF">
        <w:rPr>
          <w:rFonts w:ascii="Times New Roman" w:hAnsi="Times New Roman" w:cs="Times New Roman"/>
          <w:sz w:val="28"/>
          <w:szCs w:val="28"/>
        </w:rPr>
        <w:t>;</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sz w:val="28"/>
          <w:szCs w:val="28"/>
        </w:rPr>
        <w:t>одному субъекту предпринимательства предоставлена имущественная поддержка</w:t>
      </w:r>
      <w:r w:rsidRPr="008D72AF">
        <w:rPr>
          <w:rFonts w:ascii="Times New Roman" w:hAnsi="Times New Roman" w:cs="Times New Roman"/>
          <w:sz w:val="28"/>
          <w:szCs w:val="28"/>
        </w:rPr>
        <w:t>;</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sz w:val="28"/>
          <w:szCs w:val="28"/>
        </w:rPr>
        <w:t>в целях повышения информированности субъектов предпринимательства о действующих государственных и муниципальных мерах поддержки на постоянной основе проводилось и</w:t>
      </w:r>
      <w:r w:rsidRPr="008D72AF">
        <w:rPr>
          <w:rFonts w:ascii="Times New Roman" w:hAnsi="Times New Roman"/>
          <w:bCs/>
          <w:sz w:val="28"/>
          <w:szCs w:val="28"/>
        </w:rPr>
        <w:t>нформационное освещение темы поддержки малого и среднего предпринимательства</w:t>
      </w:r>
      <w:r w:rsidRPr="008D72AF">
        <w:rPr>
          <w:rFonts w:ascii="Times New Roman" w:hAnsi="Times New Roman"/>
          <w:sz w:val="28"/>
          <w:szCs w:val="28"/>
        </w:rPr>
        <w:t xml:space="preserve"> в средствах массовой информации </w:t>
      </w:r>
      <w:r w:rsidRPr="008D72AF">
        <w:rPr>
          <w:rFonts w:ascii="Times New Roman" w:hAnsi="Times New Roman"/>
          <w:bCs/>
          <w:sz w:val="28"/>
          <w:szCs w:val="28"/>
        </w:rPr>
        <w:t xml:space="preserve">и на </w:t>
      </w:r>
      <w:r w:rsidRPr="008D72AF">
        <w:rPr>
          <w:rFonts w:ascii="Times New Roman" w:hAnsi="Times New Roman"/>
          <w:sz w:val="28"/>
          <w:szCs w:val="28"/>
        </w:rPr>
        <w:t>сайте Эвенкийского муниципального района – количество публикаций 21 единица</w:t>
      </w:r>
      <w:r w:rsidRPr="008D72AF">
        <w:rPr>
          <w:rFonts w:ascii="Times New Roman" w:hAnsi="Times New Roman" w:cs="Times New Roman"/>
          <w:sz w:val="28"/>
          <w:szCs w:val="28"/>
        </w:rPr>
        <w:t>;</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sz w:val="28"/>
          <w:szCs w:val="28"/>
        </w:rPr>
        <w:t>организовано проведение 1 мероприятия с участием представителей предпринимательского сообщества: 06.03.2024: - встреча с представителями предпринимательского сообщества. Обсуждение текущей ситуации, текущих проблем в сфере предпринимательства</w:t>
      </w:r>
      <w:r w:rsidRPr="008D72AF">
        <w:rPr>
          <w:rFonts w:ascii="Times New Roman" w:hAnsi="Times New Roman" w:cs="Times New Roman"/>
          <w:sz w:val="28"/>
          <w:szCs w:val="28"/>
        </w:rPr>
        <w:t>.</w:t>
      </w:r>
    </w:p>
    <w:p w:rsidR="00A00D93" w:rsidRPr="008D72AF" w:rsidRDefault="00A00D93" w:rsidP="00A00D93">
      <w:pPr>
        <w:autoSpaceDE w:val="0"/>
        <w:autoSpaceDN w:val="0"/>
        <w:adjustRightInd w:val="0"/>
        <w:spacing w:after="0" w:line="240" w:lineRule="auto"/>
        <w:ind w:firstLine="709"/>
        <w:jc w:val="both"/>
        <w:rPr>
          <w:rFonts w:ascii="Times New Roman CYR" w:hAnsi="Times New Roman CYR" w:cs="Times New Roman CYR"/>
          <w:sz w:val="28"/>
          <w:szCs w:val="28"/>
        </w:rPr>
      </w:pPr>
      <w:r w:rsidRPr="008D72AF">
        <w:rPr>
          <w:rFonts w:ascii="Times New Roman" w:hAnsi="Times New Roman"/>
          <w:sz w:val="28"/>
          <w:szCs w:val="28"/>
        </w:rPr>
        <w:t xml:space="preserve">В 2025-2027 годах планируется продолжить поддержку предпринимательской деятельности в рамках муниципальной программы в объеме 1 000,00 тыс. рублей в год. </w:t>
      </w:r>
      <w:r w:rsidRPr="008D72AF">
        <w:rPr>
          <w:rFonts w:ascii="Times New Roman CYR" w:hAnsi="Times New Roman CYR" w:cs="Times New Roman CYR"/>
          <w:sz w:val="28"/>
          <w:szCs w:val="28"/>
        </w:rPr>
        <w:t>Задача малого и среднего</w:t>
      </w:r>
      <w:r w:rsidRPr="008D72AF">
        <w:rPr>
          <w:rFonts w:ascii="Times New Roman CYR" w:hAnsi="Times New Roman CYR" w:cs="Times New Roman CYR"/>
          <w:spacing w:val="-8"/>
          <w:sz w:val="28"/>
          <w:szCs w:val="28"/>
        </w:rPr>
        <w:t xml:space="preserve"> </w:t>
      </w:r>
      <w:r w:rsidRPr="008D72AF">
        <w:rPr>
          <w:rFonts w:ascii="Times New Roman CYR" w:hAnsi="Times New Roman CYR" w:cs="Times New Roman CYR"/>
          <w:sz w:val="28"/>
          <w:szCs w:val="28"/>
        </w:rPr>
        <w:t>бизнеса заключается в увеличении рабочих мест, создании условий для развития сферы услуг и производства товаров народного потребления, использовании потенциала для развития сервисных малых предприятий.</w:t>
      </w:r>
    </w:p>
    <w:p w:rsidR="00A00D93" w:rsidRPr="008D72AF" w:rsidRDefault="00A00D93" w:rsidP="00A00D93">
      <w:pPr>
        <w:spacing w:after="0" w:line="240" w:lineRule="auto"/>
        <w:ind w:firstLine="709"/>
        <w:jc w:val="both"/>
        <w:rPr>
          <w:rFonts w:ascii="Times New Roman" w:hAnsi="Times New Roman" w:cs="Times New Roman"/>
          <w:sz w:val="28"/>
          <w:szCs w:val="28"/>
        </w:rPr>
      </w:pPr>
    </w:p>
    <w:p w:rsidR="00A00D93" w:rsidRPr="008D72AF" w:rsidRDefault="00A00D93" w:rsidP="00A00D93">
      <w:pPr>
        <w:pStyle w:val="2"/>
        <w:numPr>
          <w:ilvl w:val="0"/>
          <w:numId w:val="14"/>
        </w:numPr>
        <w:spacing w:before="0" w:after="0"/>
        <w:ind w:left="0" w:firstLine="709"/>
        <w:rPr>
          <w:szCs w:val="28"/>
        </w:rPr>
      </w:pPr>
      <w:bookmarkStart w:id="58" w:name="_Toc167884527"/>
      <w:r w:rsidRPr="008D72AF">
        <w:rPr>
          <w:szCs w:val="28"/>
        </w:rPr>
        <w:t>Управление имуществом, находящимся в муниципальной собственности</w:t>
      </w:r>
      <w:bookmarkEnd w:id="54"/>
      <w:bookmarkEnd w:id="55"/>
      <w:bookmarkEnd w:id="56"/>
      <w:bookmarkEnd w:id="57"/>
      <w:r w:rsidRPr="008D72AF">
        <w:rPr>
          <w:szCs w:val="28"/>
        </w:rPr>
        <w:t>, управление и распоряжение земельными ресурсами</w:t>
      </w:r>
      <w:bookmarkEnd w:id="58"/>
    </w:p>
    <w:p w:rsidR="00A00D93" w:rsidRPr="008D72AF" w:rsidRDefault="00A00D93" w:rsidP="00A00D93">
      <w:pPr>
        <w:keepNext/>
        <w:spacing w:after="0" w:line="240" w:lineRule="auto"/>
        <w:ind w:firstLine="709"/>
        <w:jc w:val="both"/>
        <w:outlineLvl w:val="1"/>
        <w:rPr>
          <w:rFonts w:ascii="Times New Roman" w:eastAsia="Calibri" w:hAnsi="Times New Roman" w:cs="Times New Roman"/>
          <w:sz w:val="28"/>
          <w:szCs w:val="28"/>
        </w:rPr>
      </w:pPr>
      <w:bookmarkStart w:id="59" w:name="_Toc167791003"/>
      <w:bookmarkStart w:id="60" w:name="_Toc167791597"/>
    </w:p>
    <w:p w:rsidR="00A00D93" w:rsidRPr="008D72AF" w:rsidRDefault="00A00D93" w:rsidP="00A00D93">
      <w:pPr>
        <w:spacing w:after="0" w:line="240" w:lineRule="auto"/>
        <w:ind w:firstLine="709"/>
        <w:jc w:val="both"/>
        <w:rPr>
          <w:rFonts w:ascii="Times New Roman" w:eastAsia="Arial Unicode MS" w:hAnsi="Times New Roman" w:cs="Times New Roman"/>
          <w:sz w:val="28"/>
          <w:szCs w:val="28"/>
        </w:rPr>
      </w:pPr>
      <w:r w:rsidRPr="008D72AF">
        <w:rPr>
          <w:rFonts w:ascii="Times New Roman" w:hAnsi="Times New Roman" w:cs="Times New Roman"/>
          <w:sz w:val="28"/>
          <w:szCs w:val="28"/>
        </w:rPr>
        <w:t xml:space="preserve">Учёт муниципального имущества осуществляется в соответствии с частью 5 статьи 51 Федерального закона от 06.10.2003 № 131-ФЗ «Об общих принципах организации местного самоуправления в Российской Федерации», </w:t>
      </w:r>
      <w:bookmarkEnd w:id="59"/>
      <w:bookmarkEnd w:id="60"/>
      <w:r w:rsidRPr="008D72AF">
        <w:rPr>
          <w:rFonts w:ascii="Times New Roman" w:eastAsia="Calibri" w:hAnsi="Times New Roman" w:cs="Times New Roman"/>
          <w:sz w:val="28"/>
          <w:szCs w:val="28"/>
        </w:rPr>
        <w:t>Порядк</w:t>
      </w:r>
      <w:r w:rsidRPr="008D72AF">
        <w:rPr>
          <w:rFonts w:ascii="Times New Roman" w:hAnsi="Times New Roman" w:cs="Times New Roman"/>
          <w:sz w:val="28"/>
          <w:szCs w:val="28"/>
        </w:rPr>
        <w:t>ом</w:t>
      </w:r>
      <w:r w:rsidRPr="008D72AF">
        <w:rPr>
          <w:rFonts w:ascii="Times New Roman" w:eastAsia="Calibri" w:hAnsi="Times New Roman" w:cs="Times New Roman"/>
          <w:sz w:val="28"/>
          <w:szCs w:val="28"/>
        </w:rPr>
        <w:t xml:space="preserve"> ведения органами местного самоуправления реестров муниципального имущества,</w:t>
      </w:r>
      <w:r w:rsidRPr="008D72AF">
        <w:rPr>
          <w:rFonts w:ascii="Times New Roman" w:eastAsia="Calibri" w:hAnsi="Times New Roman" w:cs="Times New Roman"/>
          <w:color w:val="00B050"/>
          <w:sz w:val="28"/>
          <w:szCs w:val="28"/>
        </w:rPr>
        <w:t xml:space="preserve"> </w:t>
      </w:r>
      <w:r w:rsidRPr="008D72AF">
        <w:rPr>
          <w:rFonts w:ascii="Times New Roman" w:eastAsia="Calibri" w:hAnsi="Times New Roman" w:cs="Times New Roman"/>
          <w:color w:val="000000"/>
          <w:sz w:val="28"/>
          <w:szCs w:val="28"/>
        </w:rPr>
        <w:t>утверждённы</w:t>
      </w:r>
      <w:r w:rsidRPr="008D72AF">
        <w:rPr>
          <w:rFonts w:ascii="Times New Roman" w:hAnsi="Times New Roman" w:cs="Times New Roman"/>
          <w:color w:val="000000"/>
          <w:sz w:val="28"/>
          <w:szCs w:val="28"/>
        </w:rPr>
        <w:t>м</w:t>
      </w:r>
      <w:r w:rsidRPr="008D72AF">
        <w:rPr>
          <w:rFonts w:ascii="Times New Roman" w:eastAsia="Calibri" w:hAnsi="Times New Roman" w:cs="Times New Roman"/>
          <w:color w:val="000000"/>
          <w:sz w:val="28"/>
          <w:szCs w:val="28"/>
        </w:rPr>
        <w:t xml:space="preserve"> приказом </w:t>
      </w:r>
      <w:r w:rsidRPr="008D72AF">
        <w:rPr>
          <w:rFonts w:ascii="Times New Roman" w:eastAsia="Calibri" w:hAnsi="Times New Roman" w:cs="Times New Roman"/>
          <w:bCs/>
          <w:sz w:val="28"/>
          <w:szCs w:val="28"/>
        </w:rPr>
        <w:t>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r w:rsidRPr="008D72AF">
        <w:rPr>
          <w:rFonts w:ascii="Times New Roman" w:hAnsi="Times New Roman" w:cs="Times New Roman"/>
          <w:sz w:val="28"/>
          <w:szCs w:val="28"/>
        </w:rPr>
        <w:t>, Положением о порядке управления и распоряжения</w:t>
      </w:r>
      <w:r w:rsidRPr="008D72AF">
        <w:rPr>
          <w:rFonts w:ascii="Times New Roman" w:hAnsi="Times New Roman" w:cs="Times New Roman"/>
          <w:color w:val="000000"/>
          <w:sz w:val="28"/>
          <w:szCs w:val="28"/>
        </w:rPr>
        <w:t xml:space="preserve"> </w:t>
      </w:r>
      <w:r w:rsidRPr="008D72AF">
        <w:rPr>
          <w:rFonts w:ascii="Times New Roman" w:hAnsi="Times New Roman" w:cs="Times New Roman"/>
          <w:sz w:val="28"/>
          <w:szCs w:val="28"/>
        </w:rPr>
        <w:t xml:space="preserve">муниципальным имуществом Эвенкийского муниципального района, </w:t>
      </w:r>
      <w:r w:rsidRPr="008D72AF">
        <w:rPr>
          <w:rFonts w:ascii="Times New Roman" w:hAnsi="Times New Roman" w:cs="Times New Roman"/>
          <w:sz w:val="28"/>
          <w:szCs w:val="28"/>
        </w:rPr>
        <w:lastRenderedPageBreak/>
        <w:t>утвержденным Решением Эвенкийского районного Совета депутатов  от 24.03.2023 № 5-2136-8.</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На 01 января 2025 </w:t>
      </w:r>
      <w:r w:rsidRPr="008D72AF">
        <w:rPr>
          <w:rFonts w:ascii="Times New Roman" w:hAnsi="Times New Roman" w:cs="Times New Roman"/>
          <w:sz w:val="28"/>
          <w:szCs w:val="28"/>
        </w:rPr>
        <w:t>года</w:t>
      </w:r>
      <w:r w:rsidRPr="008D72AF">
        <w:rPr>
          <w:rFonts w:ascii="Times New Roman" w:eastAsia="Calibri" w:hAnsi="Times New Roman" w:cs="Times New Roman"/>
          <w:sz w:val="28"/>
          <w:szCs w:val="28"/>
        </w:rPr>
        <w:t xml:space="preserve"> в реестре муниципального имущества Эвенкийского муниципального района (далее Реестр) учитывается 61 муниципальная организация, в том числе:</w:t>
      </w:r>
    </w:p>
    <w:p w:rsidR="00A00D93" w:rsidRPr="008D72AF" w:rsidRDefault="00A00D93" w:rsidP="00A00D93">
      <w:pPr>
        <w:numPr>
          <w:ilvl w:val="0"/>
          <w:numId w:val="2"/>
        </w:numPr>
        <w:spacing w:after="0" w:line="240" w:lineRule="auto"/>
        <w:ind w:left="0"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27 бюджетных учреждений;</w:t>
      </w:r>
    </w:p>
    <w:p w:rsidR="00A00D93" w:rsidRPr="008D72AF" w:rsidRDefault="00A00D93" w:rsidP="00A00D93">
      <w:pPr>
        <w:numPr>
          <w:ilvl w:val="0"/>
          <w:numId w:val="2"/>
        </w:numPr>
        <w:spacing w:after="0" w:line="240" w:lineRule="auto"/>
        <w:ind w:left="0"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13 казенных учреждений;</w:t>
      </w:r>
    </w:p>
    <w:p w:rsidR="00A00D93" w:rsidRPr="008D72AF" w:rsidRDefault="00A00D93" w:rsidP="00A00D93">
      <w:pPr>
        <w:numPr>
          <w:ilvl w:val="0"/>
          <w:numId w:val="2"/>
        </w:numPr>
        <w:spacing w:after="0" w:line="240" w:lineRule="auto"/>
        <w:ind w:left="0"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8 муниципальных предприятий;</w:t>
      </w:r>
    </w:p>
    <w:p w:rsidR="00A00D93" w:rsidRPr="008D72AF" w:rsidRDefault="00A00D93" w:rsidP="00A00D93">
      <w:pPr>
        <w:numPr>
          <w:ilvl w:val="0"/>
          <w:numId w:val="2"/>
        </w:numPr>
        <w:spacing w:after="0" w:line="240" w:lineRule="auto"/>
        <w:ind w:left="0"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1 общество с ограниченной ответственностью; </w:t>
      </w:r>
    </w:p>
    <w:p w:rsidR="00A00D93" w:rsidRPr="008D72AF" w:rsidRDefault="00A00D93" w:rsidP="00A00D93">
      <w:pPr>
        <w:numPr>
          <w:ilvl w:val="0"/>
          <w:numId w:val="2"/>
        </w:numPr>
        <w:spacing w:after="0" w:line="240" w:lineRule="auto"/>
        <w:ind w:left="0"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12 органов местного самоуправления, имеющих статус юридических лиц, в том числе представительный орган района, контрольно-счетный орган района, администрация района, отраслевые (функциональные) органы администрации района.</w:t>
      </w:r>
    </w:p>
    <w:p w:rsidR="00A00D93" w:rsidRPr="008D72AF" w:rsidRDefault="00A00D93" w:rsidP="00A00D93">
      <w:pPr>
        <w:spacing w:after="0" w:line="240" w:lineRule="auto"/>
        <w:ind w:firstLine="709"/>
        <w:jc w:val="both"/>
        <w:rPr>
          <w:rFonts w:ascii="Times New Roman" w:hAnsi="Times New Roman" w:cs="Times New Roman"/>
          <w:sz w:val="28"/>
          <w:szCs w:val="28"/>
        </w:rPr>
      </w:pPr>
      <w:bookmarkStart w:id="61" w:name="_Toc124864446"/>
      <w:r w:rsidRPr="008D72AF">
        <w:rPr>
          <w:rFonts w:ascii="Times New Roman" w:hAnsi="Times New Roman"/>
          <w:sz w:val="28"/>
          <w:szCs w:val="28"/>
        </w:rPr>
        <w:t xml:space="preserve">На 1 января 2025 года в Реестре учитывается </w:t>
      </w:r>
      <w:r w:rsidRPr="008D72AF">
        <w:rPr>
          <w:rStyle w:val="FontStyle28"/>
          <w:sz w:val="28"/>
          <w:szCs w:val="28"/>
        </w:rPr>
        <w:t xml:space="preserve">685 </w:t>
      </w:r>
      <w:r w:rsidRPr="008D72AF">
        <w:rPr>
          <w:rFonts w:ascii="Times New Roman" w:hAnsi="Times New Roman"/>
          <w:sz w:val="28"/>
          <w:szCs w:val="28"/>
        </w:rPr>
        <w:t xml:space="preserve">объекта капитального строительства, общей площадью </w:t>
      </w:r>
      <w:r w:rsidRPr="008D72AF">
        <w:rPr>
          <w:rFonts w:ascii="Times New Roman" w:hAnsi="Times New Roman"/>
          <w:color w:val="000000"/>
          <w:sz w:val="28"/>
          <w:szCs w:val="28"/>
        </w:rPr>
        <w:t>152804,43</w:t>
      </w:r>
      <w:r w:rsidRPr="008D72AF">
        <w:rPr>
          <w:rFonts w:ascii="Times New Roman" w:hAnsi="Times New Roman"/>
          <w:sz w:val="28"/>
          <w:szCs w:val="28"/>
        </w:rPr>
        <w:t xml:space="preserve"> м</w:t>
      </w:r>
      <w:r w:rsidRPr="008D72AF">
        <w:rPr>
          <w:rFonts w:ascii="Times New Roman" w:hAnsi="Times New Roman"/>
          <w:sz w:val="28"/>
          <w:szCs w:val="28"/>
          <w:vertAlign w:val="superscript"/>
        </w:rPr>
        <w:t>2</w:t>
      </w:r>
      <w:r w:rsidRPr="008D72AF">
        <w:rPr>
          <w:rFonts w:ascii="Times New Roman" w:hAnsi="Times New Roman"/>
          <w:sz w:val="28"/>
          <w:szCs w:val="28"/>
        </w:rPr>
        <w:t xml:space="preserve"> (без учета общей площади земельных участков), первоначальной (балансовой) стоимостью </w:t>
      </w:r>
      <w:r w:rsidRPr="008D72AF">
        <w:rPr>
          <w:rFonts w:ascii="Times New Roman" w:hAnsi="Times New Roman"/>
          <w:color w:val="000000"/>
          <w:sz w:val="28"/>
          <w:szCs w:val="28"/>
        </w:rPr>
        <w:t xml:space="preserve">5289716,259 </w:t>
      </w:r>
      <w:r w:rsidRPr="008D72AF">
        <w:rPr>
          <w:rFonts w:ascii="Times New Roman" w:hAnsi="Times New Roman"/>
          <w:sz w:val="28"/>
          <w:szCs w:val="28"/>
        </w:rPr>
        <w:t xml:space="preserve">тыс. рублей, остаточной стоимостью </w:t>
      </w:r>
      <w:r w:rsidRPr="008D72AF">
        <w:rPr>
          <w:rFonts w:ascii="Times New Roman" w:hAnsi="Times New Roman"/>
          <w:color w:val="000000"/>
          <w:sz w:val="28"/>
          <w:szCs w:val="28"/>
        </w:rPr>
        <w:t xml:space="preserve">3393530,983 </w:t>
      </w:r>
      <w:r w:rsidRPr="008D72AF">
        <w:rPr>
          <w:rFonts w:ascii="Times New Roman" w:hAnsi="Times New Roman"/>
          <w:sz w:val="28"/>
          <w:szCs w:val="28"/>
        </w:rPr>
        <w:t>тыс. рублей.</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Муниципальное имущество закреплено:</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cs="Times New Roman"/>
          <w:sz w:val="28"/>
          <w:szCs w:val="28"/>
        </w:rPr>
        <w:t>на праве хозяйственного ведения за муниципальными предприятиями – 334 единиц, общей балансовой стоимостью 1 420 497,23 тыс. рублей, что составляет 48,76 % от совокупной стоимости имущества;</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cs="Times New Roman"/>
          <w:sz w:val="28"/>
          <w:szCs w:val="28"/>
        </w:rPr>
        <w:t>на праве оперативного управления за муниципальными учреждениями всех типов – 161 единиц, общей балансовой стоимостью 2 957 726,68 тыс. рублей, что составляет 23,5 % от совокупной стоимости имущества.</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состав муниципальной казны входит имущество в количестве 190 единицы, общей балансовой стоимостью 911 492,35 тыс. рублей, что составляет 27,74 % от совокупной стоимости имущества.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Поступления в бюджет района на </w:t>
      </w:r>
      <w:r w:rsidRPr="008D72AF">
        <w:rPr>
          <w:rFonts w:ascii="Times New Roman" w:eastAsia="Calibri" w:hAnsi="Times New Roman" w:cs="Times New Roman"/>
          <w:sz w:val="28"/>
          <w:szCs w:val="28"/>
        </w:rPr>
        <w:t xml:space="preserve">01 января 2024 </w:t>
      </w:r>
      <w:r w:rsidRPr="008D72AF">
        <w:rPr>
          <w:rFonts w:ascii="Times New Roman" w:hAnsi="Times New Roman" w:cs="Times New Roman"/>
          <w:sz w:val="28"/>
          <w:szCs w:val="28"/>
        </w:rPr>
        <w:t>года</w:t>
      </w:r>
      <w:r w:rsidRPr="008D72AF">
        <w:rPr>
          <w:rFonts w:ascii="Times New Roman" w:eastAsia="Calibri" w:hAnsi="Times New Roman" w:cs="Times New Roman"/>
          <w:sz w:val="28"/>
          <w:szCs w:val="28"/>
        </w:rPr>
        <w:t xml:space="preserve"> </w:t>
      </w:r>
      <w:r w:rsidRPr="008D72AF">
        <w:rPr>
          <w:rFonts w:ascii="Times New Roman" w:hAnsi="Times New Roman" w:cs="Times New Roman"/>
          <w:bCs/>
          <w:iCs/>
          <w:sz w:val="28"/>
          <w:szCs w:val="28"/>
        </w:rPr>
        <w:t xml:space="preserve">от сдачи в аренду имущества, находящегося в казне </w:t>
      </w:r>
      <w:r w:rsidRPr="008D72AF">
        <w:rPr>
          <w:rFonts w:ascii="Times New Roman" w:hAnsi="Times New Roman" w:cs="Times New Roman"/>
          <w:sz w:val="28"/>
          <w:szCs w:val="28"/>
        </w:rPr>
        <w:t xml:space="preserve">Эвенкийского муниципального района и в </w:t>
      </w:r>
      <w:r w:rsidRPr="008D72AF">
        <w:rPr>
          <w:rFonts w:ascii="Times New Roman" w:hAnsi="Times New Roman" w:cs="Times New Roman"/>
          <w:bCs/>
          <w:iCs/>
          <w:sz w:val="28"/>
          <w:szCs w:val="28"/>
        </w:rPr>
        <w:t>оперативном управлении учреждений, составили 4,9 млн.</w:t>
      </w:r>
      <w:r w:rsidRPr="008D72AF">
        <w:rPr>
          <w:rFonts w:ascii="Times New Roman" w:hAnsi="Times New Roman" w:cs="Times New Roman"/>
          <w:sz w:val="28"/>
          <w:szCs w:val="28"/>
        </w:rPr>
        <w:t xml:space="preserve"> </w:t>
      </w:r>
      <w:r w:rsidRPr="008D72AF">
        <w:rPr>
          <w:rFonts w:ascii="Times New Roman" w:hAnsi="Times New Roman" w:cs="Times New Roman"/>
          <w:bCs/>
          <w:iCs/>
          <w:sz w:val="28"/>
          <w:szCs w:val="28"/>
        </w:rPr>
        <w:t xml:space="preserve">рублей. (2023 - 4,9 млн. рублей. Помимо этого в доход бюджета перечислено </w:t>
      </w:r>
      <w:r w:rsidRPr="008D72AF">
        <w:rPr>
          <w:rFonts w:ascii="Times New Roman" w:hAnsi="Times New Roman" w:cs="Times New Roman"/>
          <w:sz w:val="28"/>
          <w:szCs w:val="28"/>
        </w:rPr>
        <w:t xml:space="preserve">1,79 млн. </w:t>
      </w:r>
      <w:r w:rsidRPr="008D72AF">
        <w:rPr>
          <w:rFonts w:ascii="Times New Roman" w:hAnsi="Times New Roman" w:cs="Times New Roman"/>
          <w:bCs/>
          <w:iCs/>
          <w:sz w:val="28"/>
          <w:szCs w:val="28"/>
        </w:rPr>
        <w:t xml:space="preserve">рублей в качестве оплаты коммунальных, эксплуатационных и административно – хозяйственных услуг арендаторами и ссудополучателями имущества, закрепленного на праве оперативного управления за </w:t>
      </w:r>
      <w:proofErr w:type="gramStart"/>
      <w:r w:rsidRPr="008D72AF">
        <w:rPr>
          <w:rFonts w:ascii="Times New Roman" w:hAnsi="Times New Roman" w:cs="Times New Roman"/>
          <w:bCs/>
          <w:iCs/>
          <w:sz w:val="28"/>
          <w:szCs w:val="28"/>
        </w:rPr>
        <w:t>муниципальными  учреждениями</w:t>
      </w:r>
      <w:proofErr w:type="gramEnd"/>
      <w:r w:rsidRPr="008D72AF">
        <w:rPr>
          <w:rFonts w:ascii="Times New Roman" w:hAnsi="Times New Roman" w:cs="Times New Roman"/>
          <w:sz w:val="28"/>
          <w:szCs w:val="28"/>
        </w:rPr>
        <w:t>, включая Администрацию Эвенкийского муниципального района.</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доходы бюджета перечислено 6 608 515,73 рублей (2023 – 49 596,88 рублей) части прибыли муниципальных унитарных предприятий, остающейся после уплаты налогов и иных обязательных платежей.</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соответствии с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от 24.03.2023 № 5-2136-8</w:t>
      </w:r>
      <w:r w:rsidRPr="008D72AF">
        <w:rPr>
          <w:rFonts w:ascii="Times New Roman" w:eastAsia="Calibri" w:hAnsi="Times New Roman" w:cs="Times New Roman"/>
          <w:sz w:val="28"/>
          <w:szCs w:val="28"/>
        </w:rPr>
        <w:t>, в</w:t>
      </w:r>
      <w:r w:rsidRPr="008D72AF">
        <w:rPr>
          <w:rFonts w:ascii="Times New Roman" w:hAnsi="Times New Roman" w:cs="Times New Roman"/>
          <w:sz w:val="28"/>
          <w:szCs w:val="28"/>
        </w:rPr>
        <w:t xml:space="preserve"> 2024 году во временное владение и пользование передано 22 нежилых помещения в т.ч. одно индивидуальному предпринимателю (субъект МСП).</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lastRenderedPageBreak/>
        <w:t xml:space="preserve">Субъектам малого и среднего предпринимательства в районе предоставляется имущественная поддержка путем передачи во владение и (или) пользование муниципального имущества, перечень которого утвержден постановлением Администрации района </w:t>
      </w:r>
      <w:proofErr w:type="gramStart"/>
      <w:r w:rsidRPr="008D72AF">
        <w:rPr>
          <w:rFonts w:ascii="Times New Roman" w:eastAsia="Calibri" w:hAnsi="Times New Roman" w:cs="Times New Roman"/>
          <w:sz w:val="28"/>
          <w:szCs w:val="28"/>
        </w:rPr>
        <w:t>от  02.06.2021</w:t>
      </w:r>
      <w:proofErr w:type="gramEnd"/>
      <w:r w:rsidRPr="008D72AF">
        <w:rPr>
          <w:rFonts w:ascii="Times New Roman" w:eastAsia="Calibri" w:hAnsi="Times New Roman" w:cs="Times New Roman"/>
          <w:sz w:val="28"/>
          <w:szCs w:val="28"/>
        </w:rPr>
        <w:t xml:space="preserve"> № 254-п (в ред. от 13.11.2023 № 606-п).</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Постановлением Администрации района от</w:t>
      </w:r>
      <w:r w:rsidRPr="008D72AF">
        <w:rPr>
          <w:rFonts w:ascii="Times New Roman" w:hAnsi="Times New Roman" w:cs="Times New Roman"/>
          <w:b/>
          <w:bCs/>
          <w:sz w:val="28"/>
          <w:szCs w:val="28"/>
        </w:rPr>
        <w:t xml:space="preserve"> </w:t>
      </w:r>
      <w:r w:rsidRPr="008D72AF">
        <w:rPr>
          <w:rFonts w:ascii="Times New Roman" w:hAnsi="Times New Roman" w:cs="Times New Roman"/>
          <w:bCs/>
          <w:sz w:val="28"/>
          <w:szCs w:val="28"/>
        </w:rPr>
        <w:t>04.07.2017</w:t>
      </w:r>
      <w:r w:rsidRPr="008D72AF">
        <w:rPr>
          <w:rFonts w:ascii="Times New Roman" w:hAnsi="Times New Roman" w:cs="Times New Roman"/>
          <w:sz w:val="28"/>
          <w:szCs w:val="28"/>
        </w:rPr>
        <w:t xml:space="preserve"> </w:t>
      </w:r>
      <w:r w:rsidRPr="008D72AF">
        <w:rPr>
          <w:rFonts w:ascii="Times New Roman" w:eastAsia="Calibri" w:hAnsi="Times New Roman" w:cs="Times New Roman"/>
          <w:sz w:val="28"/>
          <w:szCs w:val="28"/>
        </w:rPr>
        <w:t xml:space="preserve">№ </w:t>
      </w:r>
      <w:r w:rsidRPr="008D72AF">
        <w:rPr>
          <w:rFonts w:ascii="Times New Roman" w:hAnsi="Times New Roman" w:cs="Times New Roman"/>
          <w:bCs/>
          <w:sz w:val="28"/>
          <w:szCs w:val="28"/>
        </w:rPr>
        <w:t>382-п</w:t>
      </w:r>
      <w:r w:rsidRPr="008D72AF">
        <w:rPr>
          <w:rFonts w:ascii="Times New Roman" w:eastAsia="Calibri" w:hAnsi="Times New Roman" w:cs="Times New Roman"/>
          <w:sz w:val="28"/>
          <w:szCs w:val="28"/>
        </w:rPr>
        <w:t xml:space="preserve"> субъектам малого и среднего предпринимательства установлена дополнительная мера поддержки в виде льготного размера арендной платы по договорам аренды за владение и (или) пользование имуществом, находящимся в муниципальной собственности.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pacing w:val="-1"/>
          <w:sz w:val="28"/>
          <w:szCs w:val="28"/>
        </w:rPr>
        <w:t xml:space="preserve">В 2024 году </w:t>
      </w:r>
      <w:r w:rsidRPr="008D72AF">
        <w:rPr>
          <w:rFonts w:ascii="Times New Roman" w:hAnsi="Times New Roman" w:cs="Times New Roman"/>
          <w:sz w:val="28"/>
          <w:szCs w:val="28"/>
        </w:rPr>
        <w:t xml:space="preserve">право собственности района зарегистрировано на 30 объектов недвижимости, в том числе на </w:t>
      </w:r>
      <w:r w:rsidRPr="008D72AF">
        <w:rPr>
          <w:rFonts w:ascii="Times New Roman" w:hAnsi="Times New Roman" w:cs="Times New Roman"/>
          <w:spacing w:val="-1"/>
          <w:sz w:val="28"/>
          <w:szCs w:val="28"/>
        </w:rPr>
        <w:t xml:space="preserve">10 жилых помещений для детей-сирот и детей, оставшихся без попечения родителей, на 2 </w:t>
      </w:r>
      <w:r w:rsidRPr="008D72AF">
        <w:rPr>
          <w:rFonts w:ascii="Times New Roman" w:hAnsi="Times New Roman" w:cs="Times New Roman"/>
          <w:sz w:val="28"/>
          <w:szCs w:val="28"/>
        </w:rPr>
        <w:t>жилых помещения в п. Тура</w:t>
      </w:r>
      <w:r w:rsidRPr="008D72AF">
        <w:rPr>
          <w:rFonts w:ascii="Times New Roman" w:hAnsi="Times New Roman" w:cs="Times New Roman"/>
          <w:spacing w:val="-1"/>
          <w:sz w:val="28"/>
          <w:szCs w:val="28"/>
        </w:rPr>
        <w:t xml:space="preserve"> </w:t>
      </w:r>
      <w:r w:rsidRPr="008D72AF">
        <w:rPr>
          <w:rFonts w:ascii="Times New Roman" w:hAnsi="Times New Roman" w:cs="Times New Roman"/>
          <w:sz w:val="28"/>
          <w:szCs w:val="28"/>
        </w:rPr>
        <w:t>для педагогов</w:t>
      </w:r>
      <w:r w:rsidRPr="008D72AF">
        <w:rPr>
          <w:rFonts w:ascii="Times New Roman" w:hAnsi="Times New Roman" w:cs="Times New Roman"/>
          <w:spacing w:val="-1"/>
          <w:sz w:val="28"/>
          <w:szCs w:val="28"/>
        </w:rPr>
        <w:t xml:space="preserve">, на 2 в соответствии с </w:t>
      </w:r>
      <w:r w:rsidRPr="008D72AF">
        <w:rPr>
          <w:rFonts w:ascii="Times New Roman" w:hAnsi="Times New Roman" w:cs="Times New Roman"/>
          <w:sz w:val="28"/>
          <w:szCs w:val="28"/>
        </w:rPr>
        <w:t>планом-графиком государственной регистрации права муниципальной собственности, в отношении объектов недвижимости, сведения о которых содержатся в ЕГРН</w:t>
      </w:r>
      <w:r w:rsidRPr="008D72AF">
        <w:rPr>
          <w:rFonts w:ascii="Times New Roman" w:hAnsi="Times New Roman" w:cs="Times New Roman"/>
          <w:spacing w:val="-1"/>
          <w:sz w:val="28"/>
          <w:szCs w:val="28"/>
        </w:rPr>
        <w:t>.</w:t>
      </w:r>
    </w:p>
    <w:bookmarkEnd w:id="61"/>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2024 году в рамках заключенного соглашения между Министерством образования Красноярского края и Администрацией Эвенкийского муниципального района жилыми помещениями были обеспечены 9 детей-сирот:</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 приобретено на средства краевого бюджета 10 квартир на сумму </w:t>
      </w:r>
      <w:proofErr w:type="gramStart"/>
      <w:r w:rsidRPr="008D72AF">
        <w:rPr>
          <w:rFonts w:ascii="Times New Roman" w:hAnsi="Times New Roman" w:cs="Times New Roman"/>
          <w:sz w:val="28"/>
          <w:szCs w:val="28"/>
        </w:rPr>
        <w:t>16251870  руб.</w:t>
      </w:r>
      <w:proofErr w:type="gramEnd"/>
      <w:r w:rsidRPr="008D72AF">
        <w:rPr>
          <w:rFonts w:ascii="Times New Roman" w:hAnsi="Times New Roman" w:cs="Times New Roman"/>
          <w:sz w:val="28"/>
          <w:szCs w:val="28"/>
        </w:rPr>
        <w:t xml:space="preserve"> из них 2 квартиры за счет средств федерального бюджета на сумму 3243174 рублей, 8 квартир за счет краевого бюджета на сумму  12972696 рублей.</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hAnsi="Times New Roman" w:cs="Times New Roman"/>
          <w:sz w:val="28"/>
          <w:szCs w:val="28"/>
        </w:rPr>
        <w:t xml:space="preserve">Указанное выше соглашение в 2024 </w:t>
      </w:r>
      <w:proofErr w:type="gramStart"/>
      <w:r w:rsidRPr="008D72AF">
        <w:rPr>
          <w:rFonts w:ascii="Times New Roman" w:hAnsi="Times New Roman" w:cs="Times New Roman"/>
          <w:sz w:val="28"/>
          <w:szCs w:val="28"/>
        </w:rPr>
        <w:t>году  исполнено</w:t>
      </w:r>
      <w:proofErr w:type="gramEnd"/>
      <w:r w:rsidRPr="008D72AF">
        <w:rPr>
          <w:rFonts w:ascii="Times New Roman" w:hAnsi="Times New Roman" w:cs="Times New Roman"/>
          <w:sz w:val="28"/>
          <w:szCs w:val="28"/>
        </w:rPr>
        <w:t xml:space="preserve"> полностью.</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Управление и распоряжение земельными ресурсами являются важной составной частью экономического развития района, вовлечение земельных участков в хозяйственный оборот способствует развитию рынка земли и недвижимости, а также увеличению доходов бюджета района.</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На 1 января 2025 года в Реестре учтено 299 земельных участков общей площадью 1 665 820 м</w:t>
      </w:r>
      <w:r w:rsidRPr="008D72AF">
        <w:rPr>
          <w:rFonts w:ascii="Times New Roman" w:hAnsi="Times New Roman" w:cs="Times New Roman"/>
          <w:sz w:val="28"/>
          <w:szCs w:val="28"/>
          <w:vertAlign w:val="superscript"/>
        </w:rPr>
        <w:t>2</w:t>
      </w:r>
      <w:r w:rsidRPr="008D72AF">
        <w:rPr>
          <w:rFonts w:ascii="Times New Roman" w:hAnsi="Times New Roman" w:cs="Times New Roman"/>
          <w:sz w:val="28"/>
          <w:szCs w:val="28"/>
        </w:rPr>
        <w:t>. В собственность Эвенкийского муниципального района в 2024 году оформлены 8 земельных участков в процессе разграничения государственной собственности на землю.</w:t>
      </w:r>
    </w:p>
    <w:p w:rsidR="00A00D93" w:rsidRPr="008D72AF" w:rsidRDefault="00A00D93" w:rsidP="00A00D93">
      <w:pPr>
        <w:spacing w:after="0" w:line="240" w:lineRule="auto"/>
        <w:ind w:firstLine="709"/>
        <w:contextualSpacing/>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Всего в 2024 году юридическим, физическим лицам и индивидуальным предпринимателям предоставлено:</w:t>
      </w:r>
    </w:p>
    <w:p w:rsidR="00A00D93" w:rsidRPr="008D72AF" w:rsidRDefault="00A00D93" w:rsidP="00A00D93">
      <w:pPr>
        <w:pStyle w:val="a3"/>
        <w:numPr>
          <w:ilvl w:val="0"/>
          <w:numId w:val="21"/>
        </w:numPr>
        <w:spacing w:after="0" w:line="240" w:lineRule="auto"/>
        <w:jc w:val="both"/>
        <w:rPr>
          <w:rFonts w:ascii="Times New Roman" w:hAnsi="Times New Roman"/>
          <w:sz w:val="28"/>
          <w:szCs w:val="28"/>
        </w:rPr>
      </w:pPr>
      <w:r w:rsidRPr="008D72AF">
        <w:rPr>
          <w:rFonts w:ascii="Times New Roman" w:hAnsi="Times New Roman"/>
          <w:sz w:val="28"/>
          <w:szCs w:val="28"/>
        </w:rPr>
        <w:t xml:space="preserve">в собственность - 184 земельных участков; </w:t>
      </w:r>
    </w:p>
    <w:p w:rsidR="00A00D93" w:rsidRPr="008D72AF" w:rsidRDefault="00A00D93" w:rsidP="00A00D93">
      <w:pPr>
        <w:pStyle w:val="a3"/>
        <w:numPr>
          <w:ilvl w:val="0"/>
          <w:numId w:val="21"/>
        </w:numPr>
        <w:spacing w:after="0" w:line="240" w:lineRule="auto"/>
        <w:jc w:val="both"/>
        <w:rPr>
          <w:rFonts w:ascii="Times New Roman" w:hAnsi="Times New Roman"/>
          <w:sz w:val="28"/>
          <w:szCs w:val="28"/>
        </w:rPr>
      </w:pPr>
      <w:r w:rsidRPr="008D72AF">
        <w:rPr>
          <w:rFonts w:ascii="Times New Roman" w:hAnsi="Times New Roman"/>
          <w:sz w:val="28"/>
          <w:szCs w:val="28"/>
        </w:rPr>
        <w:t xml:space="preserve">в аренду - 191 земельных участков, из них 54 в целях жилищного строительства общей площадью 5,7 га; </w:t>
      </w:r>
    </w:p>
    <w:p w:rsidR="00A00D93" w:rsidRPr="008D72AF" w:rsidRDefault="00A00D93" w:rsidP="00A00D93">
      <w:pPr>
        <w:pStyle w:val="a3"/>
        <w:numPr>
          <w:ilvl w:val="0"/>
          <w:numId w:val="21"/>
        </w:numPr>
        <w:spacing w:after="0" w:line="240" w:lineRule="auto"/>
        <w:jc w:val="both"/>
        <w:rPr>
          <w:rFonts w:ascii="Times New Roman" w:hAnsi="Times New Roman"/>
          <w:sz w:val="28"/>
          <w:szCs w:val="28"/>
        </w:rPr>
      </w:pPr>
      <w:r w:rsidRPr="008D72AF">
        <w:rPr>
          <w:rFonts w:ascii="Times New Roman" w:hAnsi="Times New Roman"/>
          <w:sz w:val="28"/>
          <w:szCs w:val="28"/>
        </w:rPr>
        <w:t xml:space="preserve">в безвозмездное пользование, постоянное бессрочное пользование - 4 земельных участков. </w:t>
      </w:r>
    </w:p>
    <w:p w:rsidR="00A00D93" w:rsidRPr="008D72AF" w:rsidRDefault="00A00D93" w:rsidP="00A00D93">
      <w:pPr>
        <w:spacing w:line="240" w:lineRule="auto"/>
        <w:ind w:firstLine="709"/>
        <w:contextualSpacing/>
        <w:jc w:val="both"/>
        <w:rPr>
          <w:rFonts w:ascii="Times New Roman" w:eastAsia="Calibri" w:hAnsi="Times New Roman" w:cs="Times New Roman"/>
          <w:sz w:val="28"/>
          <w:szCs w:val="28"/>
        </w:rPr>
      </w:pPr>
      <w:r w:rsidRPr="008D72AF">
        <w:rPr>
          <w:rFonts w:ascii="Times New Roman" w:hAnsi="Times New Roman" w:cs="Times New Roman"/>
          <w:sz w:val="28"/>
          <w:szCs w:val="28"/>
        </w:rPr>
        <w:t xml:space="preserve">Сумма поступлений арендных платежей от арендаторов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в бюджет района за 2024 год составила </w:t>
      </w:r>
      <w:r w:rsidRPr="008D72AF">
        <w:rPr>
          <w:rFonts w:ascii="Times New Roman" w:eastAsia="Calibri" w:hAnsi="Times New Roman" w:cs="Times New Roman"/>
          <w:sz w:val="28"/>
          <w:szCs w:val="28"/>
        </w:rPr>
        <w:t>9 029 208,</w:t>
      </w:r>
      <w:proofErr w:type="gramStart"/>
      <w:r w:rsidRPr="008D72AF">
        <w:rPr>
          <w:rFonts w:ascii="Times New Roman" w:eastAsia="Calibri" w:hAnsi="Times New Roman" w:cs="Times New Roman"/>
          <w:sz w:val="28"/>
          <w:szCs w:val="28"/>
        </w:rPr>
        <w:t xml:space="preserve">87  </w:t>
      </w:r>
      <w:r w:rsidRPr="008D72AF">
        <w:rPr>
          <w:rFonts w:ascii="Times New Roman" w:hAnsi="Times New Roman" w:cs="Times New Roman"/>
          <w:sz w:val="28"/>
          <w:szCs w:val="28"/>
        </w:rPr>
        <w:t>рублей</w:t>
      </w:r>
      <w:proofErr w:type="gramEnd"/>
      <w:r w:rsidRPr="008D72AF">
        <w:rPr>
          <w:rFonts w:ascii="Times New Roman" w:hAnsi="Times New Roman" w:cs="Times New Roman"/>
          <w:sz w:val="28"/>
          <w:szCs w:val="28"/>
        </w:rPr>
        <w:t xml:space="preserve">. Сумма поступивших арендных платежей за земельные участки, </w:t>
      </w:r>
      <w:r w:rsidRPr="008D72AF">
        <w:rPr>
          <w:rFonts w:ascii="Times New Roman" w:hAnsi="Times New Roman" w:cs="Times New Roman"/>
          <w:sz w:val="28"/>
          <w:szCs w:val="28"/>
        </w:rPr>
        <w:lastRenderedPageBreak/>
        <w:t>находящиеся в собственности Эвенкийского муниципального района, составила 2 366 251,06 рублей.</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По состоянию на 01 апреля 2025 года на учете для однократного бесплатного предоставления земельных участков для индивидуального жилищного строительства состоит 10 семей. Отдельным категориям граждан предоставлено в собственность </w:t>
      </w:r>
      <w:proofErr w:type="gramStart"/>
      <w:r w:rsidRPr="008D72AF">
        <w:rPr>
          <w:rFonts w:ascii="Times New Roman" w:hAnsi="Times New Roman" w:cs="Times New Roman"/>
          <w:sz w:val="28"/>
          <w:szCs w:val="28"/>
        </w:rPr>
        <w:t>бесплатно  8</w:t>
      </w:r>
      <w:proofErr w:type="gramEnd"/>
      <w:r w:rsidRPr="008D72AF">
        <w:rPr>
          <w:rFonts w:ascii="Times New Roman" w:hAnsi="Times New Roman" w:cs="Times New Roman"/>
          <w:sz w:val="28"/>
          <w:szCs w:val="28"/>
        </w:rPr>
        <w:t xml:space="preserve"> земельных участков</w:t>
      </w:r>
      <w:r w:rsidRPr="008D72AF">
        <w:rPr>
          <w:sz w:val="28"/>
          <w:szCs w:val="28"/>
        </w:rPr>
        <w:t>.</w:t>
      </w:r>
    </w:p>
    <w:p w:rsidR="00A00D93" w:rsidRPr="008D72AF" w:rsidRDefault="00A00D93" w:rsidP="00A00D93">
      <w:pPr>
        <w:shd w:val="clear" w:color="auto" w:fill="FFFFFF"/>
        <w:spacing w:after="0" w:line="240" w:lineRule="auto"/>
        <w:ind w:firstLine="709"/>
        <w:jc w:val="both"/>
        <w:textAlignment w:val="baseline"/>
        <w:rPr>
          <w:rFonts w:ascii="Times New Roman" w:hAnsi="Times New Roman" w:cs="Times New Roman"/>
          <w:kern w:val="2"/>
          <w:sz w:val="28"/>
          <w:szCs w:val="28"/>
          <w:lang w:eastAsia="ar-SA"/>
        </w:rPr>
      </w:pPr>
      <w:r w:rsidRPr="008D72AF">
        <w:rPr>
          <w:rFonts w:ascii="Times New Roman" w:hAnsi="Times New Roman" w:cs="Times New Roman"/>
          <w:sz w:val="28"/>
          <w:szCs w:val="28"/>
        </w:rPr>
        <w:t>Постановлением Правительства РФ от 10.03.2022 № 336 «Об особенностях организации и осуществления государственного контроля (надзора), муниципального контроля» проведение плановых контрольных мероприятий в 2024 году отменено. П</w:t>
      </w:r>
      <w:r w:rsidRPr="008D72AF">
        <w:rPr>
          <w:rFonts w:ascii="Times New Roman" w:hAnsi="Times New Roman" w:cs="Times New Roman"/>
          <w:kern w:val="2"/>
          <w:sz w:val="28"/>
          <w:szCs w:val="28"/>
          <w:lang w:eastAsia="ar-SA"/>
        </w:rPr>
        <w:t>лановые мероприятия в рамках осуществления муниципального земельного контроля в 2024 году не осуществлялись.</w:t>
      </w:r>
    </w:p>
    <w:p w:rsidR="00A00D93" w:rsidRPr="008D72AF" w:rsidRDefault="00A00D93" w:rsidP="00A00D93">
      <w:pPr>
        <w:pStyle w:val="2"/>
        <w:spacing w:before="0" w:after="0"/>
        <w:ind w:firstLine="709"/>
        <w:rPr>
          <w:szCs w:val="28"/>
        </w:rPr>
      </w:pPr>
      <w:bookmarkStart w:id="62" w:name="_Toc167884528"/>
    </w:p>
    <w:p w:rsidR="00A00D93" w:rsidRPr="008D72AF" w:rsidRDefault="00A00D93" w:rsidP="00A00D93">
      <w:pPr>
        <w:pStyle w:val="2"/>
        <w:spacing w:before="0" w:after="0"/>
        <w:ind w:firstLine="709"/>
        <w:rPr>
          <w:szCs w:val="28"/>
        </w:rPr>
      </w:pPr>
      <w:r w:rsidRPr="008D72AF">
        <w:rPr>
          <w:szCs w:val="28"/>
        </w:rPr>
        <w:t>5. Улучшение жилищных условий населения</w:t>
      </w:r>
      <w:bookmarkEnd w:id="62"/>
    </w:p>
    <w:p w:rsidR="00A00D93" w:rsidRPr="008D72AF" w:rsidRDefault="00A00D93" w:rsidP="00A00D93">
      <w:pPr>
        <w:spacing w:after="0" w:line="240" w:lineRule="auto"/>
        <w:ind w:firstLine="709"/>
        <w:rPr>
          <w:rFonts w:ascii="Times New Roman" w:hAnsi="Times New Roman" w:cs="Times New Roman"/>
          <w:sz w:val="28"/>
          <w:szCs w:val="28"/>
        </w:rPr>
      </w:pPr>
    </w:p>
    <w:p w:rsidR="00A00D93" w:rsidRPr="008D72AF" w:rsidRDefault="00A00D93" w:rsidP="00A00D93">
      <w:pPr>
        <w:widowControl w:val="0"/>
        <w:autoSpaceDE w:val="0"/>
        <w:autoSpaceDN w:val="0"/>
        <w:adjustRightInd w:val="0"/>
        <w:spacing w:after="0" w:line="240" w:lineRule="auto"/>
        <w:ind w:firstLine="709"/>
        <w:jc w:val="both"/>
        <w:rPr>
          <w:rFonts w:ascii="Times New Roman" w:hAnsi="Times New Roman" w:cs="Times New Roman"/>
          <w:sz w:val="28"/>
          <w:szCs w:val="28"/>
          <w:u w:color="FF0000"/>
        </w:rPr>
      </w:pPr>
      <w:r w:rsidRPr="008D72AF">
        <w:rPr>
          <w:rFonts w:ascii="Times New Roman" w:hAnsi="Times New Roman" w:cs="Times New Roman"/>
          <w:sz w:val="28"/>
          <w:szCs w:val="28"/>
          <w:u w:color="FF0000"/>
        </w:rPr>
        <w:t>В 2024 году 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составила 5,85 %.</w:t>
      </w:r>
    </w:p>
    <w:p w:rsidR="00A00D93" w:rsidRPr="008D72AF" w:rsidRDefault="00A00D93" w:rsidP="00A00D93">
      <w:pPr>
        <w:autoSpaceDE w:val="0"/>
        <w:autoSpaceDN w:val="0"/>
        <w:adjustRightInd w:val="0"/>
        <w:spacing w:after="0" w:line="240" w:lineRule="auto"/>
        <w:ind w:firstLine="708"/>
        <w:jc w:val="both"/>
        <w:rPr>
          <w:rFonts w:ascii="Times New Roman" w:hAnsi="Times New Roman" w:cs="Times New Roman"/>
          <w:sz w:val="28"/>
          <w:szCs w:val="28"/>
          <w:u w:color="FF0000"/>
        </w:rPr>
      </w:pPr>
      <w:r w:rsidRPr="008D72AF">
        <w:rPr>
          <w:rFonts w:ascii="Times New Roman" w:hAnsi="Times New Roman" w:cs="Times New Roman"/>
          <w:sz w:val="28"/>
          <w:szCs w:val="28"/>
          <w:u w:color="FF0000"/>
        </w:rPr>
        <w:t xml:space="preserve">В 2024 году 20 семей </w:t>
      </w:r>
      <w:r w:rsidRPr="008D72AF">
        <w:rPr>
          <w:rFonts w:ascii="Times New Roman" w:hAnsi="Times New Roman" w:cs="Times New Roman"/>
          <w:sz w:val="28"/>
          <w:szCs w:val="28"/>
        </w:rPr>
        <w:t xml:space="preserve">в поселениях муниципального района </w:t>
      </w:r>
      <w:r w:rsidRPr="008D72AF">
        <w:rPr>
          <w:rFonts w:ascii="Times New Roman" w:hAnsi="Times New Roman" w:cs="Times New Roman"/>
          <w:sz w:val="28"/>
          <w:szCs w:val="28"/>
          <w:u w:color="FF0000"/>
        </w:rPr>
        <w:t xml:space="preserve">получили жилые помещения, и улучшили жилищные условия </w:t>
      </w:r>
      <w:r w:rsidRPr="008D72AF">
        <w:rPr>
          <w:rFonts w:ascii="Times New Roman" w:hAnsi="Times New Roman" w:cs="Times New Roman"/>
          <w:sz w:val="28"/>
          <w:szCs w:val="28"/>
        </w:rPr>
        <w:t xml:space="preserve">по договорам социального найма, </w:t>
      </w:r>
      <w:r w:rsidRPr="008D72AF">
        <w:rPr>
          <w:rFonts w:ascii="Times New Roman" w:hAnsi="Times New Roman" w:cs="Times New Roman"/>
          <w:sz w:val="28"/>
          <w:szCs w:val="28"/>
          <w:u w:color="FF0000"/>
        </w:rPr>
        <w:t>из числа состоявших на учете в качестве нуждающихся в жилых помещениях. Всего количество семей, получивших жилое помещение и улучшивших жилищные условия по договорам социального найма по району, за 2024 год составило 21.</w:t>
      </w:r>
    </w:p>
    <w:p w:rsidR="00A00D93" w:rsidRPr="008D72AF" w:rsidRDefault="00A00D93" w:rsidP="00A00D93">
      <w:pPr>
        <w:autoSpaceDE w:val="0"/>
        <w:autoSpaceDN w:val="0"/>
        <w:adjustRightInd w:val="0"/>
        <w:spacing w:after="0" w:line="240" w:lineRule="auto"/>
        <w:ind w:firstLine="708"/>
        <w:jc w:val="right"/>
        <w:rPr>
          <w:rFonts w:ascii="Times New Roman" w:hAnsi="Times New Roman" w:cs="Times New Roman"/>
          <w:sz w:val="28"/>
          <w:szCs w:val="28"/>
          <w:u w:color="FF0000"/>
        </w:rPr>
      </w:pPr>
      <w:r w:rsidRPr="008D72AF">
        <w:rPr>
          <w:rFonts w:ascii="Times New Roman" w:eastAsia="Times New Roman" w:hAnsi="Times New Roman" w:cs="Times New Roman"/>
          <w:color w:val="000000" w:themeColor="text1"/>
          <w:sz w:val="28"/>
          <w:szCs w:val="28"/>
          <w:lang w:eastAsia="ru-RU"/>
        </w:rPr>
        <w:t>Таблица №4</w:t>
      </w:r>
    </w:p>
    <w:tbl>
      <w:tblPr>
        <w:tblW w:w="9759" w:type="dxa"/>
        <w:tblInd w:w="94" w:type="dxa"/>
        <w:tblLook w:val="04A0" w:firstRow="1" w:lastRow="0" w:firstColumn="1" w:lastColumn="0" w:noHBand="0" w:noVBand="1"/>
      </w:tblPr>
      <w:tblGrid>
        <w:gridCol w:w="4260"/>
        <w:gridCol w:w="888"/>
        <w:gridCol w:w="888"/>
        <w:gridCol w:w="888"/>
        <w:gridCol w:w="913"/>
        <w:gridCol w:w="1002"/>
        <w:gridCol w:w="920"/>
      </w:tblGrid>
      <w:tr w:rsidR="00A00D93" w:rsidRPr="008D72AF" w:rsidTr="00E56A00">
        <w:trPr>
          <w:trHeight w:val="300"/>
        </w:trPr>
        <w:tc>
          <w:tcPr>
            <w:tcW w:w="4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center"/>
              <w:rPr>
                <w:rFonts w:ascii="Times New Roman" w:eastAsia="Times New Roman" w:hAnsi="Times New Roman" w:cs="Times New Roman"/>
                <w:color w:val="000000"/>
              </w:rPr>
            </w:pPr>
            <w:r w:rsidRPr="008D72AF">
              <w:rPr>
                <w:rFonts w:ascii="Times New Roman" w:eastAsia="Times New Roman" w:hAnsi="Times New Roman" w:cs="Times New Roman"/>
                <w:color w:val="000000"/>
              </w:rPr>
              <w:t>Наименование показателя и единицы измерения</w:t>
            </w:r>
          </w:p>
        </w:tc>
        <w:tc>
          <w:tcPr>
            <w:tcW w:w="5499" w:type="dxa"/>
            <w:gridSpan w:val="6"/>
            <w:tcBorders>
              <w:top w:val="single" w:sz="4" w:space="0" w:color="auto"/>
              <w:left w:val="nil"/>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center"/>
              <w:rPr>
                <w:rFonts w:ascii="Times New Roman" w:eastAsia="Times New Roman" w:hAnsi="Times New Roman" w:cs="Times New Roman"/>
                <w:color w:val="000000"/>
              </w:rPr>
            </w:pPr>
            <w:r w:rsidRPr="008D72AF">
              <w:rPr>
                <w:rFonts w:ascii="Times New Roman" w:eastAsia="Times New Roman" w:hAnsi="Times New Roman" w:cs="Times New Roman"/>
                <w:color w:val="000000"/>
              </w:rPr>
              <w:t>Значения показателя</w:t>
            </w:r>
          </w:p>
        </w:tc>
      </w:tr>
      <w:tr w:rsidR="00A00D93" w:rsidRPr="008D72AF" w:rsidTr="00E56A00">
        <w:trPr>
          <w:trHeight w:val="600"/>
        </w:trPr>
        <w:tc>
          <w:tcPr>
            <w:tcW w:w="4260" w:type="dxa"/>
            <w:vMerge/>
            <w:tcBorders>
              <w:top w:val="single" w:sz="4" w:space="0" w:color="auto"/>
              <w:left w:val="single" w:sz="4" w:space="0" w:color="auto"/>
              <w:bottom w:val="single" w:sz="4" w:space="0" w:color="auto"/>
              <w:right w:val="single" w:sz="4" w:space="0" w:color="auto"/>
            </w:tcBorders>
            <w:vAlign w:val="center"/>
            <w:hideMark/>
          </w:tcPr>
          <w:p w:rsidR="00A00D93" w:rsidRPr="008D72AF" w:rsidRDefault="00A00D93" w:rsidP="00E56A00">
            <w:pPr>
              <w:spacing w:after="0" w:line="240" w:lineRule="auto"/>
              <w:rPr>
                <w:rFonts w:ascii="Times New Roman" w:eastAsia="Times New Roman" w:hAnsi="Times New Roman" w:cs="Times New Roman"/>
                <w:color w:val="000000"/>
              </w:rPr>
            </w:pP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color w:val="000000"/>
              </w:rPr>
            </w:pPr>
            <w:r w:rsidRPr="008D72AF">
              <w:rPr>
                <w:rFonts w:ascii="Times New Roman CYR" w:hAnsi="Times New Roman CYR" w:cs="Times New Roman CYR"/>
                <w:color w:val="000000"/>
              </w:rPr>
              <w:t>2019 факт</w:t>
            </w: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autoSpaceDE w:val="0"/>
              <w:autoSpaceDN w:val="0"/>
              <w:adjustRightInd w:val="0"/>
              <w:spacing w:after="0" w:line="240" w:lineRule="auto"/>
              <w:jc w:val="center"/>
              <w:rPr>
                <w:rFonts w:ascii="Times New Roman CYR" w:eastAsiaTheme="minorEastAsia" w:hAnsi="Times New Roman CYR" w:cs="Times New Roman CYR"/>
                <w:color w:val="000000"/>
                <w:u w:color="FF0000"/>
              </w:rPr>
            </w:pPr>
            <w:r w:rsidRPr="008D72AF">
              <w:rPr>
                <w:rFonts w:ascii="Times New Roman CYR" w:eastAsiaTheme="minorEastAsia" w:hAnsi="Times New Roman CYR" w:cs="Times New Roman CYR"/>
                <w:color w:val="000000"/>
                <w:u w:color="FF0000"/>
              </w:rPr>
              <w:t>2020 факт</w:t>
            </w: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autoSpaceDE w:val="0"/>
              <w:autoSpaceDN w:val="0"/>
              <w:adjustRightInd w:val="0"/>
              <w:spacing w:after="0" w:line="240" w:lineRule="auto"/>
              <w:jc w:val="center"/>
              <w:rPr>
                <w:rFonts w:ascii="Times New Roman" w:eastAsiaTheme="minorEastAsia" w:hAnsi="Times New Roman"/>
                <w:color w:val="000000"/>
                <w:u w:color="FF0000"/>
              </w:rPr>
            </w:pPr>
            <w:r w:rsidRPr="008D72AF">
              <w:rPr>
                <w:rFonts w:ascii="Times New Roman" w:eastAsiaTheme="minorEastAsia" w:hAnsi="Times New Roman"/>
                <w:color w:val="000000"/>
                <w:u w:color="FF0000"/>
              </w:rPr>
              <w:t>2021 факт</w:t>
            </w:r>
          </w:p>
        </w:tc>
        <w:tc>
          <w:tcPr>
            <w:tcW w:w="913"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center"/>
              <w:rPr>
                <w:rFonts w:ascii="Times New Roman" w:eastAsia="Times New Roman" w:hAnsi="Times New Roman" w:cs="Times New Roman"/>
                <w:color w:val="000000"/>
              </w:rPr>
            </w:pPr>
            <w:r w:rsidRPr="008D72AF">
              <w:rPr>
                <w:rFonts w:ascii="Times New Roman" w:eastAsia="Times New Roman" w:hAnsi="Times New Roman" w:cs="Times New Roman"/>
                <w:color w:val="000000"/>
              </w:rPr>
              <w:t>2022 факт</w:t>
            </w:r>
          </w:p>
        </w:tc>
        <w:tc>
          <w:tcPr>
            <w:tcW w:w="1002"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center"/>
              <w:rPr>
                <w:rFonts w:ascii="Times New Roman" w:eastAsia="Times New Roman" w:hAnsi="Times New Roman" w:cs="Times New Roman"/>
                <w:color w:val="000000"/>
              </w:rPr>
            </w:pPr>
            <w:r w:rsidRPr="008D72AF">
              <w:rPr>
                <w:rFonts w:ascii="Times New Roman" w:eastAsia="Times New Roman" w:hAnsi="Times New Roman" w:cs="Times New Roman"/>
                <w:color w:val="000000"/>
              </w:rPr>
              <w:t>2023 факт</w:t>
            </w:r>
          </w:p>
        </w:tc>
        <w:tc>
          <w:tcPr>
            <w:tcW w:w="920" w:type="dxa"/>
            <w:tcBorders>
              <w:top w:val="nil"/>
              <w:left w:val="nil"/>
              <w:bottom w:val="single" w:sz="4" w:space="0" w:color="auto"/>
              <w:right w:val="single" w:sz="4" w:space="0" w:color="auto"/>
            </w:tcBorders>
            <w:vAlign w:val="center"/>
          </w:tcPr>
          <w:p w:rsidR="00A00D93" w:rsidRPr="008D72AF" w:rsidRDefault="00A00D93" w:rsidP="00E56A00">
            <w:pPr>
              <w:spacing w:after="0" w:line="240" w:lineRule="auto"/>
              <w:jc w:val="center"/>
              <w:rPr>
                <w:rFonts w:ascii="Times New Roman" w:eastAsia="Times New Roman" w:hAnsi="Times New Roman" w:cs="Times New Roman"/>
                <w:color w:val="000000"/>
              </w:rPr>
            </w:pPr>
            <w:r w:rsidRPr="008D72AF">
              <w:rPr>
                <w:rFonts w:ascii="Times New Roman CYR" w:hAnsi="Times New Roman CYR" w:cs="Times New Roman CYR"/>
                <w:color w:val="000000"/>
                <w:u w:color="FF0000"/>
              </w:rPr>
              <w:t>2024 факт</w:t>
            </w:r>
          </w:p>
        </w:tc>
      </w:tr>
      <w:tr w:rsidR="00A00D93" w:rsidRPr="008D72AF" w:rsidTr="00E56A00">
        <w:trPr>
          <w:trHeight w:val="1500"/>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both"/>
              <w:rPr>
                <w:rFonts w:ascii="Times New Roman" w:eastAsia="Times New Roman" w:hAnsi="Times New Roman" w:cs="Times New Roman"/>
                <w:color w:val="000000"/>
              </w:rPr>
            </w:pPr>
            <w:r w:rsidRPr="008D72AF">
              <w:rPr>
                <w:rFonts w:ascii="Times New Roman" w:eastAsia="Times New Roman" w:hAnsi="Times New Roman" w:cs="Times New Roman"/>
                <w:color w:val="000000"/>
              </w:rPr>
              <w:t>1. Численность населения (семей), получившего жилые помещения и улучшившего жилищные условия по договору социального найма в отчетном году (по данным статистического отчета               4-соцнайм графа 3 строка 01 минус строка 02)</w:t>
            </w: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color w:val="000000"/>
              </w:rPr>
            </w:pPr>
            <w:r w:rsidRPr="008D72AF">
              <w:rPr>
                <w:rFonts w:ascii="Times New Roman CYR" w:hAnsi="Times New Roman CYR" w:cs="Times New Roman CYR"/>
                <w:color w:val="000000"/>
              </w:rPr>
              <w:t>41</w:t>
            </w: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autoSpaceDE w:val="0"/>
              <w:autoSpaceDN w:val="0"/>
              <w:adjustRightInd w:val="0"/>
              <w:spacing w:after="0" w:line="240" w:lineRule="auto"/>
              <w:jc w:val="center"/>
              <w:rPr>
                <w:rFonts w:ascii="Times New Roman CYR" w:eastAsiaTheme="minorEastAsia" w:hAnsi="Times New Roman CYR" w:cs="Times New Roman CYR"/>
                <w:color w:val="000000"/>
                <w:u w:color="FF0000"/>
              </w:rPr>
            </w:pPr>
            <w:r w:rsidRPr="008D72AF">
              <w:rPr>
                <w:rFonts w:ascii="Times New Roman CYR" w:eastAsiaTheme="minorEastAsia" w:hAnsi="Times New Roman CYR" w:cs="Times New Roman CYR"/>
                <w:color w:val="000000"/>
                <w:u w:color="FF0000"/>
              </w:rPr>
              <w:t>21</w:t>
            </w: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autoSpaceDE w:val="0"/>
              <w:autoSpaceDN w:val="0"/>
              <w:adjustRightInd w:val="0"/>
              <w:spacing w:after="0" w:line="240" w:lineRule="auto"/>
              <w:jc w:val="center"/>
              <w:rPr>
                <w:rFonts w:ascii="Times New Roman" w:eastAsiaTheme="minorEastAsia" w:hAnsi="Times New Roman"/>
                <w:color w:val="000000"/>
                <w:u w:color="FF0000"/>
              </w:rPr>
            </w:pPr>
            <w:r w:rsidRPr="008D72AF">
              <w:rPr>
                <w:rFonts w:ascii="Times New Roman" w:eastAsiaTheme="minorEastAsia" w:hAnsi="Times New Roman"/>
                <w:color w:val="000000"/>
                <w:u w:color="FF0000"/>
              </w:rPr>
              <w:t>10</w:t>
            </w:r>
          </w:p>
        </w:tc>
        <w:tc>
          <w:tcPr>
            <w:tcW w:w="913"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center"/>
              <w:rPr>
                <w:rFonts w:ascii="Times New Roman" w:eastAsia="Times New Roman" w:hAnsi="Times New Roman" w:cs="Times New Roman"/>
                <w:color w:val="000000"/>
              </w:rPr>
            </w:pPr>
            <w:r w:rsidRPr="008D72AF">
              <w:rPr>
                <w:rFonts w:ascii="Times New Roman" w:eastAsia="Times New Roman" w:hAnsi="Times New Roman" w:cs="Times New Roman"/>
                <w:color w:val="000000"/>
              </w:rPr>
              <w:t>58</w:t>
            </w:r>
          </w:p>
        </w:tc>
        <w:tc>
          <w:tcPr>
            <w:tcW w:w="1002"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center"/>
              <w:rPr>
                <w:rFonts w:ascii="Times New Roman" w:eastAsia="Times New Roman" w:hAnsi="Times New Roman" w:cs="Times New Roman"/>
                <w:color w:val="000000"/>
              </w:rPr>
            </w:pPr>
            <w:r w:rsidRPr="008D72AF">
              <w:rPr>
                <w:rFonts w:ascii="Times New Roman" w:eastAsia="Times New Roman" w:hAnsi="Times New Roman" w:cs="Times New Roman"/>
                <w:color w:val="000000"/>
              </w:rPr>
              <w:t>31</w:t>
            </w:r>
          </w:p>
        </w:tc>
        <w:tc>
          <w:tcPr>
            <w:tcW w:w="920" w:type="dxa"/>
            <w:tcBorders>
              <w:top w:val="nil"/>
              <w:left w:val="nil"/>
              <w:bottom w:val="single" w:sz="4" w:space="0" w:color="auto"/>
              <w:right w:val="single" w:sz="4" w:space="0" w:color="auto"/>
            </w:tcBorders>
            <w:vAlign w:val="center"/>
          </w:tcPr>
          <w:p w:rsidR="00A00D93" w:rsidRPr="008D72AF" w:rsidRDefault="00A00D93" w:rsidP="00E56A00">
            <w:pPr>
              <w:spacing w:after="0" w:line="240" w:lineRule="auto"/>
              <w:jc w:val="center"/>
              <w:rPr>
                <w:rFonts w:ascii="Times New Roman" w:eastAsia="Times New Roman" w:hAnsi="Times New Roman" w:cs="Times New Roman"/>
                <w:color w:val="000000"/>
              </w:rPr>
            </w:pPr>
            <w:r w:rsidRPr="008D72AF">
              <w:rPr>
                <w:rFonts w:ascii="Times New Roman" w:eastAsia="Times New Roman" w:hAnsi="Times New Roman" w:cs="Times New Roman"/>
                <w:color w:val="000000"/>
              </w:rPr>
              <w:t>20</w:t>
            </w:r>
          </w:p>
        </w:tc>
      </w:tr>
      <w:tr w:rsidR="00A00D93" w:rsidRPr="008D72AF" w:rsidTr="00E56A00">
        <w:trPr>
          <w:trHeight w:val="1185"/>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both"/>
              <w:rPr>
                <w:rFonts w:ascii="Times New Roman" w:eastAsia="Times New Roman" w:hAnsi="Times New Roman" w:cs="Times New Roman"/>
                <w:color w:val="000000"/>
              </w:rPr>
            </w:pPr>
            <w:r w:rsidRPr="008D72AF">
              <w:rPr>
                <w:rFonts w:ascii="Times New Roman" w:eastAsia="Times New Roman" w:hAnsi="Times New Roman" w:cs="Times New Roman"/>
                <w:color w:val="000000"/>
              </w:rPr>
              <w:t xml:space="preserve">2. Численность населения (семей), состоящего на учете в качестве нуждающегося в жилых помещениях </w:t>
            </w:r>
            <w:r w:rsidRPr="008D72AF">
              <w:rPr>
                <w:rFonts w:ascii="Times New Roman" w:eastAsia="Times New Roman" w:hAnsi="Times New Roman" w:cs="Times New Roman"/>
                <w:bCs/>
                <w:color w:val="000000"/>
              </w:rPr>
              <w:t>по договорам социального найма на конец прошлого года</w:t>
            </w:r>
            <w:r w:rsidRPr="008D72AF">
              <w:rPr>
                <w:rFonts w:ascii="Times New Roman" w:eastAsia="Times New Roman" w:hAnsi="Times New Roman" w:cs="Times New Roman"/>
                <w:color w:val="000000"/>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color w:val="000000"/>
                <w:lang w:val="en-US"/>
              </w:rPr>
            </w:pPr>
            <w:r w:rsidRPr="008D72AF">
              <w:rPr>
                <w:rFonts w:ascii="Times New Roman CYR" w:hAnsi="Times New Roman CYR" w:cs="Times New Roman CYR"/>
                <w:color w:val="000000"/>
              </w:rPr>
              <w:t>51</w:t>
            </w:r>
            <w:r w:rsidRPr="008D72AF">
              <w:rPr>
                <w:rFonts w:ascii="Times New Roman CYR" w:hAnsi="Times New Roman CYR" w:cs="Times New Roman CYR"/>
                <w:color w:val="000000"/>
                <w:lang w:val="en-US"/>
              </w:rPr>
              <w:t>0</w:t>
            </w: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autoSpaceDE w:val="0"/>
              <w:autoSpaceDN w:val="0"/>
              <w:adjustRightInd w:val="0"/>
              <w:spacing w:after="0" w:line="240" w:lineRule="auto"/>
              <w:jc w:val="center"/>
              <w:rPr>
                <w:rFonts w:ascii="Times New Roman CYR" w:eastAsiaTheme="minorEastAsia" w:hAnsi="Times New Roman CYR" w:cs="Times New Roman CYR"/>
                <w:color w:val="000000"/>
                <w:u w:color="FF0000"/>
              </w:rPr>
            </w:pPr>
            <w:r w:rsidRPr="008D72AF">
              <w:rPr>
                <w:rFonts w:ascii="Times New Roman CYR" w:eastAsiaTheme="minorEastAsia" w:hAnsi="Times New Roman CYR" w:cs="Times New Roman CYR"/>
                <w:color w:val="000000"/>
                <w:u w:color="FF0000"/>
              </w:rPr>
              <w:t>494</w:t>
            </w: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autoSpaceDE w:val="0"/>
              <w:autoSpaceDN w:val="0"/>
              <w:adjustRightInd w:val="0"/>
              <w:spacing w:after="0" w:line="240" w:lineRule="auto"/>
              <w:jc w:val="center"/>
              <w:rPr>
                <w:rFonts w:ascii="Times New Roman" w:eastAsiaTheme="minorEastAsia" w:hAnsi="Times New Roman"/>
                <w:color w:val="000000"/>
                <w:u w:color="FF0000"/>
              </w:rPr>
            </w:pPr>
            <w:r w:rsidRPr="008D72AF">
              <w:rPr>
                <w:rFonts w:ascii="Times New Roman" w:eastAsiaTheme="minorEastAsia" w:hAnsi="Times New Roman"/>
                <w:color w:val="000000"/>
                <w:u w:color="FF0000"/>
              </w:rPr>
              <w:t>465</w:t>
            </w:r>
          </w:p>
        </w:tc>
        <w:tc>
          <w:tcPr>
            <w:tcW w:w="913"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center"/>
              <w:rPr>
                <w:rFonts w:ascii="Times New Roman" w:eastAsia="Times New Roman" w:hAnsi="Times New Roman" w:cs="Times New Roman"/>
                <w:color w:val="000000"/>
              </w:rPr>
            </w:pPr>
            <w:r w:rsidRPr="008D72AF">
              <w:rPr>
                <w:rFonts w:ascii="Times New Roman" w:eastAsia="Times New Roman" w:hAnsi="Times New Roman" w:cs="Times New Roman"/>
                <w:color w:val="000000"/>
              </w:rPr>
              <w:t>385</w:t>
            </w:r>
          </w:p>
        </w:tc>
        <w:tc>
          <w:tcPr>
            <w:tcW w:w="1002"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center"/>
              <w:rPr>
                <w:rFonts w:ascii="Times New Roman" w:eastAsia="Times New Roman" w:hAnsi="Times New Roman" w:cs="Times New Roman"/>
                <w:color w:val="000000"/>
              </w:rPr>
            </w:pPr>
            <w:r w:rsidRPr="008D72AF">
              <w:rPr>
                <w:rFonts w:ascii="Times New Roman" w:eastAsia="Times New Roman" w:hAnsi="Times New Roman" w:cs="Times New Roman"/>
                <w:color w:val="000000"/>
              </w:rPr>
              <w:t>396</w:t>
            </w:r>
          </w:p>
        </w:tc>
        <w:tc>
          <w:tcPr>
            <w:tcW w:w="920" w:type="dxa"/>
            <w:tcBorders>
              <w:top w:val="nil"/>
              <w:left w:val="nil"/>
              <w:bottom w:val="single" w:sz="4" w:space="0" w:color="auto"/>
              <w:right w:val="single" w:sz="4" w:space="0" w:color="auto"/>
            </w:tcBorders>
            <w:vAlign w:val="center"/>
          </w:tcPr>
          <w:p w:rsidR="00A00D93" w:rsidRPr="008D72AF" w:rsidRDefault="00A00D93" w:rsidP="00E56A00">
            <w:pPr>
              <w:spacing w:after="0" w:line="240" w:lineRule="auto"/>
              <w:jc w:val="center"/>
              <w:rPr>
                <w:rFonts w:ascii="Times New Roman" w:eastAsia="Times New Roman" w:hAnsi="Times New Roman" w:cs="Times New Roman"/>
                <w:color w:val="000000"/>
              </w:rPr>
            </w:pPr>
            <w:r w:rsidRPr="008D72AF">
              <w:rPr>
                <w:rFonts w:ascii="Times New Roman" w:eastAsia="Times New Roman" w:hAnsi="Times New Roman" w:cs="Times New Roman"/>
                <w:color w:val="000000"/>
              </w:rPr>
              <w:t>342</w:t>
            </w:r>
          </w:p>
        </w:tc>
      </w:tr>
      <w:tr w:rsidR="00A00D93" w:rsidRPr="008D72AF" w:rsidTr="00E56A00">
        <w:trPr>
          <w:trHeight w:val="1523"/>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both"/>
              <w:rPr>
                <w:rFonts w:ascii="Times New Roman" w:eastAsia="Times New Roman" w:hAnsi="Times New Roman" w:cs="Times New Roman"/>
                <w:bCs/>
                <w:color w:val="000000"/>
              </w:rPr>
            </w:pPr>
            <w:r w:rsidRPr="008D72AF">
              <w:rPr>
                <w:rFonts w:ascii="Times New Roman" w:eastAsia="Times New Roman" w:hAnsi="Times New Roman" w:cs="Times New Roman"/>
                <w:bCs/>
                <w:color w:val="000000"/>
              </w:rPr>
              <w:t>3.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Start"/>
            <w:r w:rsidRPr="008D72AF">
              <w:rPr>
                <w:rFonts w:ascii="Times New Roman" w:eastAsia="Times New Roman" w:hAnsi="Times New Roman" w:cs="Times New Roman"/>
                <w:bCs/>
                <w:color w:val="000000"/>
              </w:rPr>
              <w:t xml:space="preserve">   (</w:t>
            </w:r>
            <w:proofErr w:type="gramEnd"/>
            <w:r w:rsidRPr="008D72AF">
              <w:rPr>
                <w:rFonts w:ascii="Times New Roman" w:eastAsia="Times New Roman" w:hAnsi="Times New Roman" w:cs="Times New Roman"/>
                <w:bCs/>
                <w:color w:val="000000"/>
              </w:rPr>
              <w:t>стр. 1/стр. 2*100)</w:t>
            </w: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widowControl w:val="0"/>
              <w:autoSpaceDE w:val="0"/>
              <w:autoSpaceDN w:val="0"/>
              <w:adjustRightInd w:val="0"/>
              <w:spacing w:after="0" w:line="240" w:lineRule="auto"/>
              <w:jc w:val="center"/>
              <w:rPr>
                <w:rFonts w:ascii="Times New Roman CYR" w:hAnsi="Times New Roman CYR" w:cs="Times New Roman CYR"/>
                <w:color w:val="000000"/>
              </w:rPr>
            </w:pPr>
            <w:r w:rsidRPr="008D72AF">
              <w:rPr>
                <w:rFonts w:ascii="Times New Roman CYR" w:hAnsi="Times New Roman CYR" w:cs="Times New Roman CYR"/>
                <w:color w:val="000000"/>
                <w:lang w:val="en-US"/>
              </w:rPr>
              <w:t>8</w:t>
            </w:r>
            <w:r w:rsidRPr="008D72AF">
              <w:rPr>
                <w:rFonts w:ascii="Times New Roman CYR" w:hAnsi="Times New Roman CYR" w:cs="Times New Roman CYR"/>
                <w:color w:val="000000"/>
              </w:rPr>
              <w:t>,04</w:t>
            </w: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autoSpaceDE w:val="0"/>
              <w:autoSpaceDN w:val="0"/>
              <w:adjustRightInd w:val="0"/>
              <w:spacing w:after="0" w:line="240" w:lineRule="auto"/>
              <w:jc w:val="center"/>
              <w:rPr>
                <w:rFonts w:ascii="Times New Roman CYR" w:eastAsiaTheme="minorEastAsia" w:hAnsi="Times New Roman CYR" w:cs="Times New Roman CYR"/>
                <w:color w:val="000000"/>
                <w:u w:color="FF0000"/>
              </w:rPr>
            </w:pPr>
            <w:r w:rsidRPr="008D72AF">
              <w:rPr>
                <w:rFonts w:ascii="Times New Roman CYR" w:eastAsiaTheme="minorEastAsia" w:hAnsi="Times New Roman CYR" w:cs="Times New Roman CYR"/>
                <w:color w:val="000000"/>
                <w:u w:color="FF0000"/>
              </w:rPr>
              <w:t>4,25</w:t>
            </w:r>
          </w:p>
        </w:tc>
        <w:tc>
          <w:tcPr>
            <w:tcW w:w="888"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autoSpaceDE w:val="0"/>
              <w:autoSpaceDN w:val="0"/>
              <w:adjustRightInd w:val="0"/>
              <w:spacing w:after="0" w:line="240" w:lineRule="auto"/>
              <w:jc w:val="center"/>
              <w:rPr>
                <w:rFonts w:ascii="Times New Roman" w:eastAsiaTheme="minorEastAsia" w:hAnsi="Times New Roman"/>
                <w:u w:color="FF0000"/>
              </w:rPr>
            </w:pPr>
            <w:r w:rsidRPr="008D72AF">
              <w:rPr>
                <w:rFonts w:ascii="Times New Roman" w:eastAsiaTheme="minorEastAsia" w:hAnsi="Times New Roman"/>
                <w:u w:color="FF0000"/>
              </w:rPr>
              <w:t>2,15</w:t>
            </w:r>
          </w:p>
        </w:tc>
        <w:tc>
          <w:tcPr>
            <w:tcW w:w="913"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center"/>
              <w:rPr>
                <w:rFonts w:ascii="Times New Roman" w:eastAsia="Times New Roman" w:hAnsi="Times New Roman" w:cs="Times New Roman"/>
                <w:bCs/>
                <w:color w:val="000000"/>
              </w:rPr>
            </w:pPr>
            <w:r w:rsidRPr="008D72AF">
              <w:rPr>
                <w:rFonts w:ascii="Times New Roman" w:eastAsia="Times New Roman" w:hAnsi="Times New Roman" w:cs="Times New Roman"/>
                <w:bCs/>
                <w:color w:val="000000"/>
              </w:rPr>
              <w:t>15,06</w:t>
            </w:r>
          </w:p>
        </w:tc>
        <w:tc>
          <w:tcPr>
            <w:tcW w:w="1002" w:type="dxa"/>
            <w:tcBorders>
              <w:top w:val="nil"/>
              <w:left w:val="nil"/>
              <w:bottom w:val="single" w:sz="4" w:space="0" w:color="auto"/>
              <w:right w:val="single" w:sz="4" w:space="0" w:color="auto"/>
            </w:tcBorders>
            <w:shd w:val="clear" w:color="auto" w:fill="auto"/>
            <w:vAlign w:val="center"/>
            <w:hideMark/>
          </w:tcPr>
          <w:p w:rsidR="00A00D93" w:rsidRPr="008D72AF" w:rsidRDefault="00A00D93" w:rsidP="00E56A00">
            <w:pPr>
              <w:spacing w:after="0" w:line="240" w:lineRule="auto"/>
              <w:jc w:val="center"/>
              <w:rPr>
                <w:rFonts w:ascii="Times New Roman" w:eastAsia="Times New Roman" w:hAnsi="Times New Roman" w:cs="Times New Roman"/>
                <w:bCs/>
                <w:color w:val="000000"/>
              </w:rPr>
            </w:pPr>
            <w:r w:rsidRPr="008D72AF">
              <w:rPr>
                <w:rFonts w:ascii="Times New Roman" w:eastAsia="Times New Roman" w:hAnsi="Times New Roman" w:cs="Times New Roman"/>
                <w:bCs/>
                <w:color w:val="000000"/>
              </w:rPr>
              <w:t>7,83</w:t>
            </w:r>
          </w:p>
        </w:tc>
        <w:tc>
          <w:tcPr>
            <w:tcW w:w="920" w:type="dxa"/>
            <w:tcBorders>
              <w:top w:val="nil"/>
              <w:left w:val="nil"/>
              <w:bottom w:val="single" w:sz="4" w:space="0" w:color="auto"/>
              <w:right w:val="single" w:sz="4" w:space="0" w:color="auto"/>
            </w:tcBorders>
            <w:vAlign w:val="center"/>
          </w:tcPr>
          <w:p w:rsidR="00A00D93" w:rsidRPr="008D72AF" w:rsidRDefault="00A00D93" w:rsidP="00E56A00">
            <w:pPr>
              <w:spacing w:after="0" w:line="240" w:lineRule="auto"/>
              <w:jc w:val="center"/>
              <w:rPr>
                <w:rFonts w:ascii="Times New Roman" w:eastAsia="Times New Roman" w:hAnsi="Times New Roman" w:cs="Times New Roman"/>
                <w:bCs/>
                <w:color w:val="000000"/>
              </w:rPr>
            </w:pPr>
            <w:r w:rsidRPr="008D72AF">
              <w:rPr>
                <w:rFonts w:ascii="Times New Roman" w:eastAsia="Times New Roman" w:hAnsi="Times New Roman" w:cs="Times New Roman"/>
                <w:bCs/>
                <w:color w:val="000000"/>
              </w:rPr>
              <w:t>5,85</w:t>
            </w:r>
          </w:p>
        </w:tc>
      </w:tr>
      <w:tr w:rsidR="00A00D93" w:rsidRPr="008D72AF" w:rsidTr="00E56A00">
        <w:trPr>
          <w:trHeight w:val="855"/>
        </w:trPr>
        <w:tc>
          <w:tcPr>
            <w:tcW w:w="8839" w:type="dxa"/>
            <w:gridSpan w:val="6"/>
            <w:tcBorders>
              <w:top w:val="nil"/>
              <w:left w:val="nil"/>
              <w:bottom w:val="nil"/>
              <w:right w:val="nil"/>
            </w:tcBorders>
            <w:shd w:val="clear" w:color="auto" w:fill="auto"/>
            <w:vAlign w:val="center"/>
            <w:hideMark/>
          </w:tcPr>
          <w:p w:rsidR="00A00D93" w:rsidRPr="008D72AF" w:rsidRDefault="00A00D93" w:rsidP="00E56A00">
            <w:pPr>
              <w:spacing w:after="0" w:line="240" w:lineRule="auto"/>
              <w:jc w:val="both"/>
              <w:rPr>
                <w:rFonts w:ascii="Times New Roman" w:eastAsia="Times New Roman" w:hAnsi="Times New Roman" w:cs="Times New Roman"/>
                <w:color w:val="000000"/>
              </w:rPr>
            </w:pPr>
            <w:r w:rsidRPr="008D72AF">
              <w:rPr>
                <w:rFonts w:ascii="Times New Roman" w:eastAsia="Times New Roman" w:hAnsi="Times New Roman" w:cs="Times New Roman"/>
                <w:color w:val="000000"/>
              </w:rPr>
              <w:t xml:space="preserve">* в графе за 2022 год указываете численность населения (семей), состоящих на учете на конец 2021 года; в графе за 2023 год – на конец 2022 года, </w:t>
            </w:r>
            <w:r w:rsidRPr="008D72AF">
              <w:rPr>
                <w:rFonts w:ascii="Times New Roman CYR" w:hAnsi="Times New Roman CYR" w:cs="Times New Roman CYR"/>
                <w:color w:val="000000"/>
                <w:u w:color="FF0000"/>
              </w:rPr>
              <w:t>в графе за 2024 год – на конец 2023 года</w:t>
            </w:r>
          </w:p>
        </w:tc>
        <w:tc>
          <w:tcPr>
            <w:tcW w:w="920" w:type="dxa"/>
            <w:tcBorders>
              <w:top w:val="nil"/>
              <w:left w:val="nil"/>
              <w:bottom w:val="nil"/>
              <w:right w:val="nil"/>
            </w:tcBorders>
          </w:tcPr>
          <w:p w:rsidR="00A00D93" w:rsidRPr="008D72AF" w:rsidRDefault="00A00D93" w:rsidP="00E56A00">
            <w:pPr>
              <w:spacing w:after="0" w:line="240" w:lineRule="auto"/>
              <w:rPr>
                <w:rFonts w:ascii="Times New Roman" w:eastAsia="Times New Roman" w:hAnsi="Times New Roman" w:cs="Times New Roman"/>
                <w:color w:val="000000"/>
              </w:rPr>
            </w:pPr>
          </w:p>
        </w:tc>
      </w:tr>
    </w:tbl>
    <w:p w:rsidR="00A00D93" w:rsidRPr="008D72AF" w:rsidRDefault="00A00D93" w:rsidP="00A00D9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D72AF">
        <w:rPr>
          <w:rFonts w:ascii="Times New Roman" w:hAnsi="Times New Roman" w:cs="Times New Roman"/>
          <w:sz w:val="28"/>
          <w:szCs w:val="28"/>
        </w:rPr>
        <w:t xml:space="preserve">В отчетном году на территории района осуществлялось строительство жилых помещений по краевым и муниципальным программам, из них: </w:t>
      </w:r>
    </w:p>
    <w:p w:rsidR="00A00D93" w:rsidRPr="008D72AF" w:rsidRDefault="00A00D93" w:rsidP="00A00D9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lastRenderedPageBreak/>
        <w:t xml:space="preserve">В рамках муниципальных программ сельских поселений района «Устойчивое развитие муниципального образования»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жилищного фонда поселка» построен </w:t>
      </w:r>
      <w:r w:rsidRPr="008D72AF">
        <w:rPr>
          <w:rFonts w:ascii="Times New Roman" w:hAnsi="Times New Roman" w:cs="Times New Roman"/>
          <w:sz w:val="28"/>
          <w:szCs w:val="28"/>
          <w:u w:color="FF0000"/>
        </w:rPr>
        <w:t xml:space="preserve">1 жилой дом общей площадью 58,1 </w:t>
      </w:r>
      <w:proofErr w:type="spellStart"/>
      <w:r w:rsidRPr="008D72AF">
        <w:rPr>
          <w:rFonts w:ascii="Times New Roman" w:hAnsi="Times New Roman" w:cs="Times New Roman"/>
          <w:sz w:val="28"/>
          <w:szCs w:val="28"/>
          <w:u w:color="FF0000"/>
        </w:rPr>
        <w:t>кв.м</w:t>
      </w:r>
      <w:proofErr w:type="spellEnd"/>
      <w:r w:rsidRPr="008D72AF">
        <w:rPr>
          <w:rFonts w:ascii="Times New Roman" w:hAnsi="Times New Roman" w:cs="Times New Roman"/>
          <w:sz w:val="28"/>
          <w:szCs w:val="28"/>
          <w:u w:color="FF0000"/>
        </w:rPr>
        <w:t>. в п. Полигус</w:t>
      </w:r>
      <w:r w:rsidRPr="008D72AF">
        <w:rPr>
          <w:rFonts w:ascii="Times New Roman" w:eastAsia="Calibri" w:hAnsi="Times New Roman" w:cs="Times New Roman"/>
          <w:sz w:val="28"/>
          <w:szCs w:val="28"/>
        </w:rPr>
        <w:t>.</w:t>
      </w:r>
    </w:p>
    <w:p w:rsidR="00A00D93" w:rsidRPr="008D72AF" w:rsidRDefault="00A00D93" w:rsidP="00A00D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рамках подпрограммы «Поддержка лиц из числа коренных малочисленных народов и лиц, ведущих традиционный образ жизни» </w:t>
      </w:r>
      <w:r w:rsidRPr="008D72AF">
        <w:rPr>
          <w:rFonts w:ascii="Times New Roman" w:hAnsi="Times New Roman" w:cs="Times New Roman"/>
          <w:sz w:val="28"/>
          <w:szCs w:val="28"/>
          <w:u w:color="FF0000"/>
        </w:rPr>
        <w:t>государственной программы</w:t>
      </w:r>
      <w:r w:rsidRPr="008D72AF">
        <w:rPr>
          <w:rFonts w:ascii="Times New Roman" w:hAnsi="Times New Roman" w:cs="Times New Roman"/>
          <w:sz w:val="28"/>
          <w:szCs w:val="28"/>
        </w:rPr>
        <w:t xml:space="preserve"> «Сохранение и развитие традиционного образа жизни и хозяйственной деятельности коренных малочисленных народов Красноярского края», утвержденной Постановлением Правительства Красноярского края № 520-п от 30.09.2013, построено и введено 6 объектов жилого назначения общей площадью 376,7 кв. м. для граждан из числа КМНС на территории п.Эконда – 2 дома, п. </w:t>
      </w:r>
      <w:proofErr w:type="spellStart"/>
      <w:r w:rsidRPr="008D72AF">
        <w:rPr>
          <w:rFonts w:ascii="Times New Roman" w:hAnsi="Times New Roman" w:cs="Times New Roman"/>
          <w:sz w:val="28"/>
          <w:szCs w:val="28"/>
        </w:rPr>
        <w:t>Юкта</w:t>
      </w:r>
      <w:proofErr w:type="spellEnd"/>
      <w:r w:rsidRPr="008D72AF">
        <w:rPr>
          <w:rFonts w:ascii="Times New Roman" w:hAnsi="Times New Roman" w:cs="Times New Roman"/>
          <w:sz w:val="28"/>
          <w:szCs w:val="28"/>
        </w:rPr>
        <w:t xml:space="preserve"> – 2 дома, п. Ессей – 2 дома. Социальные выплаты на строительство, доставку и монтаж быстровозводимых домов в Эвенкийском муниципальном районе предоставлены 9 получателям (2023 году – 14 получателям).</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Также улучшение жилищных условий граждан Эвенкийского муниципального района осуществляется в соответствии с:</w:t>
      </w:r>
    </w:p>
    <w:p w:rsidR="00A00D93" w:rsidRPr="008D72AF" w:rsidRDefault="00A00D93" w:rsidP="00A00D93">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lang w:eastAsia="ru-RU"/>
        </w:rPr>
      </w:pPr>
      <w:r w:rsidRPr="008D72AF">
        <w:rPr>
          <w:rFonts w:ascii="Times New Roman" w:hAnsi="Times New Roman"/>
          <w:sz w:val="28"/>
          <w:szCs w:val="28"/>
          <w:lang w:eastAsia="ru-RU"/>
        </w:rPr>
        <w:t xml:space="preserve">федеральным законом от 25.10.2002 №125-ФЗ «О жилищных субсидиях гражданам, выезжающим из районов Крайнего Севера и приравненных к ним местностей»; </w:t>
      </w:r>
    </w:p>
    <w:p w:rsidR="00A00D93" w:rsidRPr="008D72AF" w:rsidRDefault="00A00D93" w:rsidP="00A00D93">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lang w:eastAsia="ru-RU"/>
        </w:rPr>
      </w:pPr>
      <w:r w:rsidRPr="008D72AF">
        <w:rPr>
          <w:rFonts w:ascii="Times New Roman" w:hAnsi="Times New Roman"/>
          <w:sz w:val="28"/>
          <w:szCs w:val="28"/>
          <w:lang w:eastAsia="ru-RU"/>
        </w:rPr>
        <w:t>комплексом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A00D93" w:rsidRPr="008D72AF" w:rsidRDefault="00A00D93" w:rsidP="00A00D93">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lang w:eastAsia="ru-RU"/>
        </w:rPr>
      </w:pPr>
      <w:r w:rsidRPr="008D72AF">
        <w:rPr>
          <w:rFonts w:ascii="Times New Roman" w:hAnsi="Times New Roman"/>
          <w:sz w:val="28"/>
          <w:szCs w:val="28"/>
          <w:lang w:eastAsia="ru-RU"/>
        </w:rPr>
        <w:t>законом Красноярского края от 21.12.2010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p>
    <w:p w:rsidR="00A00D93" w:rsidRPr="008D72AF" w:rsidRDefault="00A00D93" w:rsidP="00A00D93">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lang w:eastAsia="ru-RU"/>
        </w:rPr>
      </w:pPr>
      <w:r w:rsidRPr="008D72AF">
        <w:rPr>
          <w:rFonts w:ascii="Times New Roman" w:hAnsi="Times New Roman"/>
          <w:sz w:val="28"/>
          <w:szCs w:val="28"/>
          <w:lang w:eastAsia="ru-RU"/>
        </w:rPr>
        <w:t>законом Красноярского края от 18.12.2008 №7-2658 «О социальной поддержке граждан, проживающих в Эвенкийском муниципальном районе»;</w:t>
      </w:r>
    </w:p>
    <w:p w:rsidR="00A00D93" w:rsidRPr="008D72AF" w:rsidRDefault="00A00D93" w:rsidP="00A00D93">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lang w:eastAsia="ru-RU"/>
        </w:rPr>
      </w:pPr>
      <w:r w:rsidRPr="008D72AF">
        <w:rPr>
          <w:rFonts w:ascii="Times New Roman" w:hAnsi="Times New Roman"/>
          <w:sz w:val="28"/>
          <w:szCs w:val="28"/>
          <w:lang w:eastAsia="ru-RU"/>
        </w:rPr>
        <w:t>законом Красноярского края от 08.07.2021 №11-5328 «О мере социальной поддержки, граждан, достигших возраста 21 года и старше, имевших в соответствии с федеральным законодательством статус детей-сирот, детей, оставшихся без попечения родителей, лиц, из числа детей - сирот и детей, оставшихся без попечения родителей»;</w:t>
      </w:r>
    </w:p>
    <w:p w:rsidR="00A00D93" w:rsidRPr="008D72AF" w:rsidRDefault="00A00D93" w:rsidP="00A00D93">
      <w:pPr>
        <w:pStyle w:val="a3"/>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8D72AF">
        <w:rPr>
          <w:rFonts w:ascii="Times New Roman" w:hAnsi="Times New Roman"/>
          <w:sz w:val="28"/>
          <w:szCs w:val="28"/>
          <w:lang w:eastAsia="ru-RU"/>
        </w:rPr>
        <w:t>муниципальной программой Эвенкийского муниципального района «Улучшение жилищных условий жителей Эвенкийского муниципального района», утвержденной</w:t>
      </w:r>
      <w:r w:rsidRPr="008D72AF">
        <w:rPr>
          <w:rFonts w:ascii="Times New Roman" w:eastAsiaTheme="minorEastAsia" w:hAnsi="Times New Roman"/>
          <w:sz w:val="28"/>
          <w:szCs w:val="28"/>
          <w:lang w:eastAsia="ru-RU"/>
        </w:rPr>
        <w:t xml:space="preserve"> </w:t>
      </w:r>
      <w:r w:rsidRPr="008D72AF">
        <w:rPr>
          <w:rFonts w:ascii="Times New Roman" w:hAnsi="Times New Roman"/>
          <w:sz w:val="28"/>
          <w:szCs w:val="28"/>
          <w:lang w:eastAsia="ru-RU"/>
        </w:rPr>
        <w:t xml:space="preserve">постановлением Администрации Эвенкийского муниципального района 04.12.2019 № 541-п (далее – жилищные программы). </w:t>
      </w:r>
    </w:p>
    <w:p w:rsidR="00A00D93" w:rsidRPr="008D72AF" w:rsidRDefault="00A00D93" w:rsidP="00A00D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2024 году в рамках жилищных программ выполнены следующие основные мероприятия:</w:t>
      </w:r>
    </w:p>
    <w:p w:rsidR="00A00D93" w:rsidRPr="008D72AF" w:rsidRDefault="00A00D93" w:rsidP="00A00D93">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D72AF">
        <w:rPr>
          <w:rFonts w:ascii="Times New Roman" w:eastAsia="Calibri" w:hAnsi="Times New Roman" w:cs="Times New Roman"/>
          <w:sz w:val="28"/>
          <w:szCs w:val="28"/>
        </w:rPr>
        <w:t xml:space="preserve">социальные выплаты на переселение получили 13 семей инвалидов, пенсионеров и работающих граждан, проживающих на территории района, на </w:t>
      </w:r>
      <w:r w:rsidRPr="008D72AF">
        <w:rPr>
          <w:rFonts w:ascii="Times New Roman" w:eastAsia="Calibri" w:hAnsi="Times New Roman" w:cs="Times New Roman"/>
          <w:sz w:val="28"/>
          <w:szCs w:val="28"/>
        </w:rPr>
        <w:lastRenderedPageBreak/>
        <w:t>сумму 60 238,1 тыс. рублей</w:t>
      </w:r>
      <w:r w:rsidRPr="008D72AF">
        <w:rPr>
          <w:rFonts w:ascii="Times New Roman" w:hAnsi="Times New Roman" w:cs="Times New Roman"/>
          <w:sz w:val="28"/>
          <w:szCs w:val="28"/>
        </w:rPr>
        <w:t>;</w:t>
      </w:r>
    </w:p>
    <w:p w:rsidR="00A00D93" w:rsidRPr="008D72AF" w:rsidRDefault="00A00D93" w:rsidP="00A00D93">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D72AF">
        <w:rPr>
          <w:rFonts w:ascii="Times New Roman" w:eastAsia="Calibri" w:hAnsi="Times New Roman" w:cs="Times New Roman"/>
          <w:sz w:val="28"/>
          <w:szCs w:val="28"/>
        </w:rPr>
        <w:t>три молодые семьи получили Свидетельства на улучшение жилищных условий на сумму 2 237,1</w:t>
      </w:r>
      <w:r w:rsidRPr="008D72AF">
        <w:rPr>
          <w:rFonts w:ascii="Times New Roman" w:hAnsi="Times New Roman" w:cs="Times New Roman"/>
          <w:sz w:val="28"/>
          <w:szCs w:val="28"/>
        </w:rPr>
        <w:t xml:space="preserve"> </w:t>
      </w:r>
      <w:r w:rsidRPr="008D72AF">
        <w:rPr>
          <w:rFonts w:ascii="Times New Roman" w:eastAsia="Calibri" w:hAnsi="Times New Roman" w:cs="Times New Roman"/>
          <w:sz w:val="28"/>
          <w:szCs w:val="28"/>
        </w:rPr>
        <w:t>тыс. рублей</w:t>
      </w:r>
      <w:r w:rsidRPr="008D72AF">
        <w:rPr>
          <w:rFonts w:ascii="Times New Roman" w:hAnsi="Times New Roman" w:cs="Times New Roman"/>
          <w:sz w:val="28"/>
          <w:szCs w:val="28"/>
        </w:rPr>
        <w:t>;</w:t>
      </w:r>
    </w:p>
    <w:p w:rsidR="00A00D93" w:rsidRPr="008D72AF" w:rsidRDefault="00A00D93" w:rsidP="00A00D93">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D72AF">
        <w:rPr>
          <w:rFonts w:ascii="Times New Roman" w:hAnsi="Times New Roman" w:cs="Times New Roman"/>
          <w:sz w:val="28"/>
          <w:szCs w:val="28"/>
        </w:rPr>
        <w:t>шести семьям выделены субсидии на строительство жилых домов в</w:t>
      </w:r>
      <w:r w:rsidRPr="008D72AF">
        <w:rPr>
          <w:rFonts w:ascii="Times New Roman" w:eastAsia="Calibri" w:hAnsi="Times New Roman" w:cs="Times New Roman"/>
          <w:sz w:val="28"/>
          <w:szCs w:val="28"/>
        </w:rPr>
        <w:t xml:space="preserve"> п.Ессей – 4 дома, п.Бурный – 1 дом, Тура – 1 дом;</w:t>
      </w:r>
    </w:p>
    <w:p w:rsidR="00A00D93" w:rsidRPr="008D72AF" w:rsidRDefault="00A00D93" w:rsidP="00A00D93">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D72AF">
        <w:rPr>
          <w:rFonts w:ascii="Times New Roman" w:eastAsia="Calibri" w:hAnsi="Times New Roman" w:cs="Times New Roman"/>
          <w:sz w:val="28"/>
          <w:szCs w:val="28"/>
        </w:rPr>
        <w:t>из числа детей - сирот и детей, оставшихся без попечения родителей, выдано 2 сертификата на сумму 6 799,</w:t>
      </w:r>
      <w:proofErr w:type="gramStart"/>
      <w:r w:rsidRPr="008D72AF">
        <w:rPr>
          <w:rFonts w:ascii="Times New Roman" w:eastAsia="Calibri" w:hAnsi="Times New Roman" w:cs="Times New Roman"/>
          <w:sz w:val="28"/>
          <w:szCs w:val="28"/>
        </w:rPr>
        <w:t>3  тыс.</w:t>
      </w:r>
      <w:proofErr w:type="gramEnd"/>
      <w:r w:rsidRPr="008D72AF">
        <w:rPr>
          <w:rFonts w:ascii="Times New Roman" w:eastAsia="Calibri" w:hAnsi="Times New Roman" w:cs="Times New Roman"/>
          <w:sz w:val="28"/>
          <w:szCs w:val="28"/>
        </w:rPr>
        <w:t xml:space="preserve"> рублей.</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eastAsia="Calibri" w:hAnsi="Times New Roman" w:cs="Times New Roman"/>
          <w:sz w:val="28"/>
          <w:szCs w:val="28"/>
        </w:rPr>
        <w:t xml:space="preserve">В списках граждан, имеющих право на получение социальных выплат в связи с выездом из районов Крайнего Севера и приравненных к ним местностей, значится 671 семья (в 2022 году - 714 семей, в 2023 - 690). Ежегодно проводится актуализация списков граждан, </w:t>
      </w:r>
      <w:r w:rsidRPr="008D72AF">
        <w:rPr>
          <w:rFonts w:ascii="Times New Roman" w:hAnsi="Times New Roman"/>
          <w:sz w:val="28"/>
          <w:szCs w:val="28"/>
        </w:rPr>
        <w:t>имеющих право на получение социальных выплат в связи с выездом из районов Крайнего Севера и приравненных к ним местностей</w:t>
      </w:r>
      <w:r w:rsidRPr="008D72AF">
        <w:rPr>
          <w:rFonts w:ascii="Times New Roman" w:eastAsia="Calibri" w:hAnsi="Times New Roman" w:cs="Times New Roman"/>
          <w:sz w:val="28"/>
          <w:szCs w:val="28"/>
        </w:rPr>
        <w:t xml:space="preserve">, в результате 40 семей снято с учета, в том числе </w:t>
      </w:r>
      <w:r w:rsidRPr="008D72AF">
        <w:rPr>
          <w:rFonts w:ascii="Times New Roman" w:hAnsi="Times New Roman"/>
          <w:sz w:val="28"/>
          <w:szCs w:val="28"/>
        </w:rPr>
        <w:t>реализовавших свое право</w:t>
      </w:r>
      <w:r w:rsidRPr="008D72AF">
        <w:rPr>
          <w:rFonts w:ascii="Times New Roman" w:eastAsia="Calibri" w:hAnsi="Times New Roman" w:cs="Times New Roman"/>
          <w:sz w:val="28"/>
          <w:szCs w:val="28"/>
        </w:rPr>
        <w:t xml:space="preserve">. </w:t>
      </w:r>
      <w:r w:rsidRPr="008D72AF">
        <w:rPr>
          <w:rFonts w:ascii="Times New Roman" w:hAnsi="Times New Roman"/>
          <w:sz w:val="28"/>
          <w:szCs w:val="28"/>
        </w:rPr>
        <w:t xml:space="preserve">Поставлены на учет граждане, имеющие право на получение социальных выплат на приобретение </w:t>
      </w:r>
      <w:proofErr w:type="gramStart"/>
      <w:r w:rsidRPr="008D72AF">
        <w:rPr>
          <w:rFonts w:ascii="Times New Roman" w:hAnsi="Times New Roman"/>
          <w:sz w:val="28"/>
          <w:szCs w:val="28"/>
        </w:rPr>
        <w:t>жилья,  в</w:t>
      </w:r>
      <w:proofErr w:type="gramEnd"/>
      <w:r w:rsidRPr="008D72AF">
        <w:rPr>
          <w:rFonts w:ascii="Times New Roman" w:hAnsi="Times New Roman"/>
          <w:sz w:val="28"/>
          <w:szCs w:val="28"/>
        </w:rPr>
        <w:t xml:space="preserve"> количестве 17 семей.</w:t>
      </w:r>
    </w:p>
    <w:p w:rsidR="00A00D93" w:rsidRPr="008D72AF" w:rsidRDefault="00A00D93" w:rsidP="00A00D93">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8D72AF">
        <w:rPr>
          <w:rFonts w:ascii="Times New Roman CYR" w:hAnsi="Times New Roman CYR" w:cs="Times New Roman CYR"/>
          <w:sz w:val="28"/>
          <w:szCs w:val="28"/>
        </w:rPr>
        <w:t>Принимаемые и планируемые органами местного самоуправления меры по улучшению значений показателей:</w:t>
      </w:r>
    </w:p>
    <w:p w:rsidR="00A00D93" w:rsidRPr="008D72AF" w:rsidRDefault="00A00D93" w:rsidP="00A00D93">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8D72AF">
        <w:rPr>
          <w:rFonts w:ascii="Times New Roman CYR" w:hAnsi="Times New Roman CYR" w:cs="Times New Roman CYR"/>
          <w:sz w:val="28"/>
          <w:szCs w:val="28"/>
        </w:rPr>
        <w:t>- капитальный ремонт муниципального жилищного фонда за счет средств из местного бюджета;</w:t>
      </w:r>
    </w:p>
    <w:p w:rsidR="00A00D93" w:rsidRPr="008D72AF" w:rsidRDefault="00A00D93" w:rsidP="00A00D93">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8D72AF">
        <w:rPr>
          <w:rFonts w:ascii="Times New Roman CYR" w:hAnsi="Times New Roman CYR" w:cs="Times New Roman CYR"/>
          <w:sz w:val="28"/>
          <w:szCs w:val="28"/>
        </w:rPr>
        <w:t>- привлечение инвестиций из бюджетов вышестоящего уровня на строительство нового жилья;</w:t>
      </w:r>
    </w:p>
    <w:p w:rsidR="00A00D93" w:rsidRPr="008D72AF" w:rsidRDefault="00A00D93" w:rsidP="00A00D93">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8D72AF">
        <w:rPr>
          <w:rFonts w:ascii="Times New Roman CYR" w:hAnsi="Times New Roman CYR" w:cs="Times New Roman CYR"/>
          <w:sz w:val="28"/>
          <w:szCs w:val="28"/>
        </w:rPr>
        <w:t>- работа с гражданами по их участию в региональных и муниципальных программах.</w:t>
      </w:r>
    </w:p>
    <w:p w:rsidR="00A00D93" w:rsidRPr="008D72AF" w:rsidRDefault="00A00D93" w:rsidP="00A00D93">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8D72AF">
        <w:rPr>
          <w:rFonts w:ascii="Times New Roman CYR" w:hAnsi="Times New Roman CYR" w:cs="Times New Roman CYR"/>
          <w:sz w:val="28"/>
          <w:szCs w:val="28"/>
        </w:rPr>
        <w:t>Проблемными вопросами являются:</w:t>
      </w:r>
    </w:p>
    <w:p w:rsidR="00A00D93" w:rsidRPr="008D72AF" w:rsidRDefault="00A00D93" w:rsidP="00A00D93">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8D72AF">
        <w:rPr>
          <w:rFonts w:ascii="Times New Roman CYR" w:hAnsi="Times New Roman CYR" w:cs="Times New Roman CYR"/>
          <w:sz w:val="28"/>
          <w:szCs w:val="28"/>
        </w:rPr>
        <w:t>- недостаточно средств на строительство и капитальный ремонт жилищного фонда в муниципальных образованиях;</w:t>
      </w:r>
    </w:p>
    <w:p w:rsidR="00A00D93" w:rsidRPr="008D72AF" w:rsidRDefault="00A00D93" w:rsidP="00A00D93">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8D72AF">
        <w:rPr>
          <w:rFonts w:ascii="Times New Roman CYR" w:hAnsi="Times New Roman CYR" w:cs="Times New Roman CYR"/>
          <w:sz w:val="28"/>
          <w:szCs w:val="28"/>
        </w:rPr>
        <w:t xml:space="preserve">- невысокий уровень доходов населения не позволяет активно участвовать в региональных и муниципальных программах по строительству жилья на условиях </w:t>
      </w:r>
      <w:proofErr w:type="spellStart"/>
      <w:r w:rsidRPr="008D72AF">
        <w:rPr>
          <w:rFonts w:ascii="Times New Roman CYR" w:hAnsi="Times New Roman CYR" w:cs="Times New Roman CYR"/>
          <w:sz w:val="28"/>
          <w:szCs w:val="28"/>
        </w:rPr>
        <w:t>софинансирования</w:t>
      </w:r>
      <w:proofErr w:type="spellEnd"/>
      <w:r w:rsidRPr="008D72AF">
        <w:rPr>
          <w:rFonts w:ascii="Times New Roman CYR" w:hAnsi="Times New Roman CYR" w:cs="Times New Roman CYR"/>
          <w:sz w:val="28"/>
          <w:szCs w:val="28"/>
        </w:rPr>
        <w:t>, а также самостоятельно строить собственное жилье.</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3" w:name="_Toc533760009"/>
      <w:bookmarkStart w:id="64" w:name="_Toc535576503"/>
      <w:bookmarkStart w:id="65" w:name="_Toc29543581"/>
      <w:bookmarkStart w:id="66" w:name="_Toc64487208"/>
    </w:p>
    <w:p w:rsidR="00A00D93" w:rsidRPr="008D72AF" w:rsidRDefault="00A00D93" w:rsidP="00A00D93">
      <w:pPr>
        <w:pStyle w:val="2"/>
        <w:spacing w:before="0" w:after="0"/>
        <w:rPr>
          <w:szCs w:val="28"/>
        </w:rPr>
      </w:pPr>
      <w:bookmarkStart w:id="67" w:name="_Toc167884529"/>
      <w:r w:rsidRPr="008D72AF">
        <w:rPr>
          <w:szCs w:val="28"/>
        </w:rPr>
        <w:t>6. Поддержка коренных малочисленных народов севера в Эвенкийском муниципальном районе</w:t>
      </w:r>
      <w:bookmarkEnd w:id="67"/>
    </w:p>
    <w:p w:rsidR="00A00D93" w:rsidRPr="008D72AF" w:rsidRDefault="00A00D93" w:rsidP="00A00D93">
      <w:pPr>
        <w:spacing w:after="0" w:line="240" w:lineRule="auto"/>
        <w:rPr>
          <w:rFonts w:ascii="Times New Roman" w:hAnsi="Times New Roman" w:cs="Times New Roman"/>
          <w:sz w:val="28"/>
          <w:szCs w:val="28"/>
          <w:lang w:eastAsia="ru-RU"/>
        </w:rPr>
      </w:pPr>
    </w:p>
    <w:p w:rsidR="00A00D93" w:rsidRPr="008D72AF" w:rsidRDefault="00A00D93" w:rsidP="00A00D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На реализацию переданных государственных полномочий в 2024 году из бюджета Красноярского края (субвенции) было предусмотрено 149 685,00 тысяч рублей (2023 г. - 164 476,50 тысяч рублей), исполнено 125 065,44 тысяч рублей (83,55 %) (2023 г. - 160 865,15 тысяч рублей (97,8 %)).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С целью реализации переданных государственных полномочий в сфере гарантий прав КМНС </w:t>
      </w:r>
      <w:r w:rsidRPr="008D72AF">
        <w:rPr>
          <w:rFonts w:ascii="Times New Roman" w:eastAsia="Calibri" w:hAnsi="Times New Roman" w:cs="Times New Roman"/>
          <w:sz w:val="28"/>
          <w:szCs w:val="28"/>
        </w:rPr>
        <w:t xml:space="preserve">в течение 2024 года  Департаментом по делам КМНС Администрации ЭМР зарегистрировано 2783 обращения от лиц из числа малочисленных народов и лиц, относящихся к этнической общности </w:t>
      </w:r>
      <w:proofErr w:type="spellStart"/>
      <w:r w:rsidRPr="008D72AF">
        <w:rPr>
          <w:rFonts w:ascii="Times New Roman" w:eastAsia="Calibri" w:hAnsi="Times New Roman" w:cs="Times New Roman"/>
          <w:sz w:val="28"/>
          <w:szCs w:val="28"/>
        </w:rPr>
        <w:t>ессейских</w:t>
      </w:r>
      <w:proofErr w:type="spellEnd"/>
      <w:r w:rsidRPr="008D72AF">
        <w:rPr>
          <w:rFonts w:ascii="Times New Roman" w:eastAsia="Calibri" w:hAnsi="Times New Roman" w:cs="Times New Roman"/>
          <w:sz w:val="28"/>
          <w:szCs w:val="28"/>
        </w:rPr>
        <w:t xml:space="preserve"> якутов, постоянно проживающим в муниципальном районе, осуществляющим виды традиционной хозяйственной деятельности малочисленных народов: </w:t>
      </w:r>
      <w:r w:rsidRPr="008D72AF">
        <w:rPr>
          <w:rFonts w:ascii="Times New Roman" w:eastAsia="Calibri" w:hAnsi="Times New Roman" w:cs="Times New Roman"/>
          <w:sz w:val="28"/>
          <w:szCs w:val="28"/>
        </w:rPr>
        <w:lastRenderedPageBreak/>
        <w:t>охоту и рыболовство в качестве основы существования, оленеводство на условиях трудового договора на различные меры социальной поддержки.</w:t>
      </w:r>
    </w:p>
    <w:p w:rsidR="00A00D93" w:rsidRPr="008D72AF" w:rsidRDefault="00A00D93" w:rsidP="00A00D93">
      <w:pPr>
        <w:spacing w:after="0" w:line="240" w:lineRule="auto"/>
        <w:ind w:firstLine="708"/>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целях создания условий для сохранения традиционного образа жизни коренных малочисленных народов, проживающих на территории Эвенкийского муниципального района 50% участвуют представители из числа КМН, ведущих традиционный образ жизни от общей численности коренных малочисленных народов Красноярского края, проживающих в местах традиционного проживания коренных малочисленных народов Красноярского края.</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hAnsi="Times New Roman" w:cs="Times New Roman"/>
          <w:sz w:val="28"/>
          <w:szCs w:val="28"/>
        </w:rPr>
        <w:t>По сравнению с прошлым годом увеличилось количество лиц, получивших впервые начальное профессиональное, среднее профессиональное или высшее профессиональное образование по очной форме обучения. О</w:t>
      </w:r>
      <w:r w:rsidRPr="008D72AF">
        <w:rPr>
          <w:rFonts w:ascii="Times New Roman" w:eastAsia="Calibri" w:hAnsi="Times New Roman" w:cs="Times New Roman"/>
          <w:sz w:val="28"/>
          <w:szCs w:val="28"/>
        </w:rPr>
        <w:t xml:space="preserve">бразование </w:t>
      </w:r>
      <w:proofErr w:type="gramStart"/>
      <w:r w:rsidRPr="008D72AF">
        <w:rPr>
          <w:rFonts w:ascii="Times New Roman" w:eastAsia="Calibri" w:hAnsi="Times New Roman" w:cs="Times New Roman"/>
          <w:sz w:val="28"/>
          <w:szCs w:val="28"/>
        </w:rPr>
        <w:t>получили  31</w:t>
      </w:r>
      <w:proofErr w:type="gramEnd"/>
      <w:r w:rsidRPr="008D72AF">
        <w:rPr>
          <w:rFonts w:ascii="Times New Roman" w:eastAsia="Calibri" w:hAnsi="Times New Roman" w:cs="Times New Roman"/>
          <w:sz w:val="28"/>
          <w:szCs w:val="28"/>
        </w:rPr>
        <w:t xml:space="preserve"> человек, в 2023 году - 25.</w:t>
      </w:r>
    </w:p>
    <w:p w:rsidR="00A00D93" w:rsidRPr="008D72AF" w:rsidRDefault="00A00D93" w:rsidP="00A00D93">
      <w:pPr>
        <w:spacing w:after="0" w:line="240" w:lineRule="auto"/>
        <w:ind w:firstLine="708"/>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 2024 году продолжилась работа по проведению социально-значимых мероприятий коренных малочисленных народов, проживающих в Эвенкийском муниципальном районе, особенно ярко была представлена делегация от Эвенкийского муниципального района </w:t>
      </w:r>
      <w:r w:rsidRPr="008D72AF">
        <w:rPr>
          <w:rFonts w:ascii="Times New Roman" w:eastAsia="Calibri" w:hAnsi="Times New Roman" w:cs="Times New Roman"/>
          <w:color w:val="000000"/>
          <w:sz w:val="28"/>
          <w:szCs w:val="28"/>
          <w:shd w:val="clear" w:color="auto" w:fill="FFFFFF"/>
        </w:rPr>
        <w:t>в г. Москва в XIX Международной выставке ярмарке «Сокровища Севера. Мастера и художники России - 2024» в Центральном выставочном комплексе «ЭКСПОЦЕНТР»</w:t>
      </w:r>
      <w:r w:rsidRPr="008D72AF">
        <w:rPr>
          <w:rFonts w:ascii="Times New Roman" w:eastAsia="Calibri" w:hAnsi="Times New Roman" w:cs="Times New Roman"/>
          <w:sz w:val="28"/>
          <w:szCs w:val="28"/>
        </w:rPr>
        <w:t xml:space="preserve">. </w:t>
      </w:r>
      <w:r w:rsidRPr="008D72AF">
        <w:rPr>
          <w:rFonts w:ascii="Times New Roman" w:eastAsia="Calibri" w:hAnsi="Times New Roman" w:cs="Times New Roman"/>
          <w:color w:val="000000"/>
          <w:sz w:val="28"/>
          <w:szCs w:val="28"/>
          <w:shd w:val="clear" w:color="auto" w:fill="FFFFFF"/>
        </w:rPr>
        <w:t>Участники делегации традиционно приняли активное участие в различных конкурсах и заняли лучшие места.</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рамках конкурса по изданию литературных, просветительских и справочно-информационных сборников и произведений эвенкийских авторов, выпуск видеопродукции, демонстрирующей ведение традиционного образа жизни коренных малочисленных народов Севера, выпуск аудиопродукции на языках коренных малочисленных народов Севера, в целях популяризации традиционной хозяйственной деятельности КМН, а именно домашнее оленеводство, выпущена книга «</w:t>
      </w:r>
      <w:proofErr w:type="spellStart"/>
      <w:r w:rsidRPr="008D72AF">
        <w:rPr>
          <w:rFonts w:ascii="Times New Roman" w:eastAsia="Calibri" w:hAnsi="Times New Roman" w:cs="Times New Roman"/>
          <w:sz w:val="28"/>
          <w:szCs w:val="28"/>
        </w:rPr>
        <w:t>Амтыл</w:t>
      </w:r>
      <w:proofErr w:type="spellEnd"/>
      <w:r w:rsidRPr="008D72AF">
        <w:rPr>
          <w:rFonts w:ascii="Times New Roman" w:eastAsia="Calibri" w:hAnsi="Times New Roman" w:cs="Times New Roman"/>
          <w:sz w:val="28"/>
          <w:szCs w:val="28"/>
        </w:rPr>
        <w:t xml:space="preserve"> </w:t>
      </w:r>
      <w:proofErr w:type="spellStart"/>
      <w:r w:rsidRPr="008D72AF">
        <w:rPr>
          <w:rFonts w:ascii="Times New Roman" w:eastAsia="Calibri" w:hAnsi="Times New Roman" w:cs="Times New Roman"/>
          <w:sz w:val="28"/>
          <w:szCs w:val="28"/>
        </w:rPr>
        <w:t>дуннэтын</w:t>
      </w:r>
      <w:proofErr w:type="spellEnd"/>
      <w:r w:rsidRPr="008D72AF">
        <w:rPr>
          <w:rFonts w:ascii="Times New Roman" w:eastAsia="Calibri" w:hAnsi="Times New Roman" w:cs="Times New Roman"/>
          <w:sz w:val="28"/>
          <w:szCs w:val="28"/>
        </w:rPr>
        <w:t xml:space="preserve">. Земля наших предков», о </w:t>
      </w:r>
      <w:proofErr w:type="spellStart"/>
      <w:r w:rsidRPr="008D72AF">
        <w:rPr>
          <w:rFonts w:ascii="Times New Roman" w:eastAsia="Calibri" w:hAnsi="Times New Roman" w:cs="Times New Roman"/>
          <w:sz w:val="28"/>
          <w:szCs w:val="28"/>
        </w:rPr>
        <w:t>суриндинских</w:t>
      </w:r>
      <w:proofErr w:type="spellEnd"/>
      <w:r w:rsidRPr="008D72AF">
        <w:rPr>
          <w:rFonts w:ascii="Times New Roman" w:eastAsia="Calibri" w:hAnsi="Times New Roman" w:cs="Times New Roman"/>
          <w:sz w:val="28"/>
          <w:szCs w:val="28"/>
        </w:rPr>
        <w:t xml:space="preserve"> оленеводах. Это дань уважения старшему поколению, она увековечивает их дела, дает пример рачительного и бережного отношения к делу, передает опыт нынешнему поколению молодых оленеводов. Продолжается выпуск исторической летописи, подготовленные МКУ «Эвенкийским архивом» ЭМР. Также в поддержку эвенкийской молодежи и популяризации национальной культуры выпущен флэш-носитель с песнями на эвенкийском и русском языках молодого эвенкийского исполнителя.</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рамках празднования Дня образования Эвенкии был проведен районный конкурс «</w:t>
      </w:r>
      <w:proofErr w:type="spellStart"/>
      <w:r w:rsidRPr="008D72AF">
        <w:rPr>
          <w:rFonts w:ascii="Times New Roman" w:eastAsia="Calibri" w:hAnsi="Times New Roman" w:cs="Times New Roman"/>
          <w:sz w:val="28"/>
          <w:szCs w:val="28"/>
        </w:rPr>
        <w:t>Немтушкинские</w:t>
      </w:r>
      <w:proofErr w:type="spellEnd"/>
      <w:r w:rsidRPr="008D72AF">
        <w:rPr>
          <w:rFonts w:ascii="Times New Roman" w:eastAsia="Calibri" w:hAnsi="Times New Roman" w:cs="Times New Roman"/>
          <w:sz w:val="28"/>
          <w:szCs w:val="28"/>
        </w:rPr>
        <w:t xml:space="preserve"> чтения»,</w:t>
      </w:r>
      <w:r w:rsidRPr="008D72AF">
        <w:rPr>
          <w:rFonts w:ascii="Times New Roman" w:eastAsia="Calibri" w:hAnsi="Times New Roman" w:cs="Times New Roman"/>
          <w:b/>
          <w:sz w:val="28"/>
          <w:szCs w:val="28"/>
        </w:rPr>
        <w:t xml:space="preserve"> </w:t>
      </w:r>
      <w:r w:rsidRPr="008D72AF">
        <w:rPr>
          <w:rFonts w:ascii="Times New Roman" w:eastAsia="Calibri" w:hAnsi="Times New Roman" w:cs="Times New Roman"/>
          <w:sz w:val="28"/>
          <w:szCs w:val="28"/>
        </w:rPr>
        <w:t xml:space="preserve">посвященного </w:t>
      </w:r>
      <w:r w:rsidRPr="008D72AF">
        <w:rPr>
          <w:rFonts w:ascii="Times New Roman" w:eastAsia="Calibri" w:hAnsi="Times New Roman" w:cs="Times New Roman"/>
          <w:bCs/>
          <w:sz w:val="28"/>
          <w:szCs w:val="28"/>
        </w:rPr>
        <w:t xml:space="preserve">85-летию со дня рождения </w:t>
      </w:r>
      <w:proofErr w:type="spellStart"/>
      <w:r w:rsidRPr="008D72AF">
        <w:rPr>
          <w:rFonts w:ascii="Times New Roman" w:eastAsia="Calibri" w:hAnsi="Times New Roman" w:cs="Times New Roman"/>
          <w:bCs/>
          <w:sz w:val="28"/>
          <w:szCs w:val="28"/>
        </w:rPr>
        <w:t>Алитета</w:t>
      </w:r>
      <w:proofErr w:type="spellEnd"/>
      <w:r w:rsidRPr="008D72AF">
        <w:rPr>
          <w:rFonts w:ascii="Times New Roman" w:eastAsia="Calibri" w:hAnsi="Times New Roman" w:cs="Times New Roman"/>
          <w:bCs/>
          <w:sz w:val="28"/>
          <w:szCs w:val="28"/>
        </w:rPr>
        <w:t xml:space="preserve"> Николаевича Немтушкина, эвенкийского писателя, члена Союза писателей СССР, заслуженного работника культуры РФ</w:t>
      </w:r>
      <w:r w:rsidRPr="008D72AF">
        <w:rPr>
          <w:rFonts w:ascii="Times New Roman" w:eastAsia="Calibri" w:hAnsi="Times New Roman" w:cs="Times New Roman"/>
          <w:sz w:val="28"/>
          <w:szCs w:val="28"/>
        </w:rPr>
        <w:t xml:space="preserve">. Этот конкурс </w:t>
      </w:r>
      <w:proofErr w:type="spellStart"/>
      <w:r w:rsidRPr="008D72AF">
        <w:rPr>
          <w:rFonts w:ascii="Times New Roman" w:eastAsia="Calibri" w:hAnsi="Times New Roman" w:cs="Times New Roman"/>
          <w:sz w:val="28"/>
          <w:szCs w:val="28"/>
        </w:rPr>
        <w:t>особен</w:t>
      </w:r>
      <w:proofErr w:type="spellEnd"/>
      <w:r w:rsidRPr="008D72AF">
        <w:rPr>
          <w:rFonts w:ascii="Times New Roman" w:eastAsia="Calibri" w:hAnsi="Times New Roman" w:cs="Times New Roman"/>
          <w:sz w:val="28"/>
          <w:szCs w:val="28"/>
        </w:rPr>
        <w:t xml:space="preserve"> тем, что приняли участие 200 человек. </w:t>
      </w:r>
      <w:r w:rsidRPr="008D72AF">
        <w:rPr>
          <w:rFonts w:ascii="Times New Roman" w:eastAsia="Calibri" w:hAnsi="Times New Roman" w:cs="Times New Roman"/>
          <w:color w:val="000000"/>
          <w:spacing w:val="1"/>
          <w:sz w:val="28"/>
          <w:szCs w:val="28"/>
        </w:rPr>
        <w:t>Увеличивается интерес населения к искусству художественного чтения, к национальной поэзии.</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Важным направлением является деятельность муниципального предприятия ЭМР «ОПХ «</w:t>
      </w:r>
      <w:proofErr w:type="spellStart"/>
      <w:r w:rsidRPr="008D72AF">
        <w:rPr>
          <w:rFonts w:ascii="Times New Roman" w:eastAsia="Calibri" w:hAnsi="Times New Roman" w:cs="Times New Roman"/>
          <w:sz w:val="28"/>
          <w:szCs w:val="28"/>
        </w:rPr>
        <w:t>Суриндинский</w:t>
      </w:r>
      <w:proofErr w:type="spellEnd"/>
      <w:r w:rsidRPr="008D72AF">
        <w:rPr>
          <w:rFonts w:ascii="Times New Roman" w:eastAsia="Calibri" w:hAnsi="Times New Roman" w:cs="Times New Roman"/>
          <w:sz w:val="28"/>
          <w:szCs w:val="28"/>
        </w:rPr>
        <w:t xml:space="preserve">». Данное предприятие является единственным в Красноярском крае, занимающееся разведением домашнего северного оленя эвенкийской породы в таежной зоне, и испытывает трудности в сохранении поголовья. На протяжении многих лет происходит падение поголовья, где основной причиной этого является </w:t>
      </w:r>
      <w:proofErr w:type="spellStart"/>
      <w:r w:rsidRPr="008D72AF">
        <w:rPr>
          <w:rFonts w:ascii="Times New Roman" w:eastAsia="Calibri" w:hAnsi="Times New Roman" w:cs="Times New Roman"/>
          <w:sz w:val="28"/>
          <w:szCs w:val="28"/>
        </w:rPr>
        <w:t>травеж</w:t>
      </w:r>
      <w:proofErr w:type="spellEnd"/>
      <w:r w:rsidRPr="008D72AF">
        <w:rPr>
          <w:rFonts w:ascii="Times New Roman" w:eastAsia="Calibri" w:hAnsi="Times New Roman" w:cs="Times New Roman"/>
          <w:sz w:val="28"/>
          <w:szCs w:val="28"/>
        </w:rPr>
        <w:t xml:space="preserve"> хищниками (волки, медведи).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eastAsia="Calibri" w:hAnsi="Times New Roman" w:cs="Times New Roman"/>
          <w:sz w:val="28"/>
          <w:szCs w:val="28"/>
        </w:rPr>
        <w:lastRenderedPageBreak/>
        <w:t>Ежегодное снижение поголовья домашнего оленя приводит к уменьшению объемов краевого финансирования. Так, сложилось, что предприятие больше расходует на выплату заработной платы и социальный пакет работникам. З</w:t>
      </w:r>
      <w:r w:rsidRPr="008D72AF">
        <w:rPr>
          <w:rFonts w:ascii="Times New Roman" w:hAnsi="Times New Roman" w:cs="Times New Roman"/>
          <w:bCs/>
          <w:sz w:val="28"/>
          <w:szCs w:val="28"/>
        </w:rPr>
        <w:t>а последнее время превалирует объемы финансирования за счет районного бюджета</w:t>
      </w:r>
      <w:r w:rsidRPr="008D72AF">
        <w:rPr>
          <w:rFonts w:ascii="Times New Roman" w:hAnsi="Times New Roman" w:cs="Times New Roman"/>
          <w:sz w:val="28"/>
          <w:szCs w:val="28"/>
        </w:rPr>
        <w:t>.</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 </w:t>
      </w:r>
      <w:r w:rsidRPr="008D72AF">
        <w:rPr>
          <w:rFonts w:ascii="Times New Roman" w:hAnsi="Times New Roman" w:cs="Times New Roman"/>
          <w:bCs/>
          <w:sz w:val="28"/>
          <w:szCs w:val="28"/>
        </w:rPr>
        <w:t xml:space="preserve">Все меры социальной поддержки лицам </w:t>
      </w:r>
      <w:r w:rsidRPr="008D72AF">
        <w:rPr>
          <w:rFonts w:ascii="Times New Roman" w:eastAsia="Calibri" w:hAnsi="Times New Roman" w:cs="Times New Roman"/>
          <w:sz w:val="28"/>
          <w:szCs w:val="28"/>
        </w:rPr>
        <w:t xml:space="preserve">из числа коренных малочисленных народов Севера и лицам, относящимся к этнической общности </w:t>
      </w:r>
      <w:proofErr w:type="spellStart"/>
      <w:r w:rsidRPr="008D72AF">
        <w:rPr>
          <w:rFonts w:ascii="Times New Roman" w:eastAsia="Calibri" w:hAnsi="Times New Roman" w:cs="Times New Roman"/>
          <w:sz w:val="28"/>
          <w:szCs w:val="28"/>
        </w:rPr>
        <w:t>ессейских</w:t>
      </w:r>
      <w:proofErr w:type="spellEnd"/>
      <w:r w:rsidRPr="008D72AF">
        <w:rPr>
          <w:rFonts w:ascii="Times New Roman" w:eastAsia="Calibri" w:hAnsi="Times New Roman" w:cs="Times New Roman"/>
          <w:sz w:val="28"/>
          <w:szCs w:val="28"/>
        </w:rPr>
        <w:t xml:space="preserve"> якутов, сохраняются:</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bCs/>
          <w:iCs/>
          <w:sz w:val="28"/>
          <w:szCs w:val="28"/>
          <w:lang w:eastAsia="ru-RU"/>
        </w:rPr>
        <w:t>единовременное пособие для подготовки к промысловому сезону</w:t>
      </w:r>
      <w:r w:rsidRPr="008D72AF">
        <w:rPr>
          <w:rFonts w:ascii="Times New Roman" w:eastAsia="Times New Roman" w:hAnsi="Times New Roman" w:cs="Times New Roman"/>
          <w:sz w:val="28"/>
          <w:szCs w:val="28"/>
          <w:lang w:eastAsia="ru-RU"/>
        </w:rPr>
        <w:t xml:space="preserve"> лицам из числа коренных малочисленных народов и лицам, относящимся к этнической общности </w:t>
      </w:r>
      <w:proofErr w:type="spellStart"/>
      <w:r w:rsidRPr="008D72AF">
        <w:rPr>
          <w:rFonts w:ascii="Times New Roman" w:eastAsia="Times New Roman" w:hAnsi="Times New Roman" w:cs="Times New Roman"/>
          <w:sz w:val="28"/>
          <w:szCs w:val="28"/>
          <w:lang w:eastAsia="ru-RU"/>
        </w:rPr>
        <w:t>ессейских</w:t>
      </w:r>
      <w:proofErr w:type="spellEnd"/>
      <w:r w:rsidRPr="008D72AF">
        <w:rPr>
          <w:rFonts w:ascii="Times New Roman" w:eastAsia="Times New Roman" w:hAnsi="Times New Roman" w:cs="Times New Roman"/>
          <w:sz w:val="28"/>
          <w:szCs w:val="28"/>
          <w:lang w:eastAsia="ru-RU"/>
        </w:rPr>
        <w:t xml:space="preserve"> якутов, получил 778 человек, в 2023 году – 761 человек;</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bCs/>
          <w:iCs/>
          <w:sz w:val="28"/>
          <w:szCs w:val="28"/>
          <w:lang w:eastAsia="ru-RU"/>
        </w:rPr>
        <w:t>материальная помощь в целях уплаты налога на доходы физических лиц лицам</w:t>
      </w:r>
      <w:r w:rsidRPr="008D72AF">
        <w:rPr>
          <w:rFonts w:ascii="Times New Roman" w:eastAsia="Times New Roman" w:hAnsi="Times New Roman" w:cs="Times New Roman"/>
          <w:sz w:val="28"/>
          <w:szCs w:val="28"/>
          <w:lang w:eastAsia="ru-RU"/>
        </w:rPr>
        <w:t xml:space="preserve"> из числа коренных малочисленных народов и лицам, относящихся к этнической общности </w:t>
      </w:r>
      <w:proofErr w:type="spellStart"/>
      <w:r w:rsidRPr="008D72AF">
        <w:rPr>
          <w:rFonts w:ascii="Times New Roman" w:eastAsia="Times New Roman" w:hAnsi="Times New Roman" w:cs="Times New Roman"/>
          <w:sz w:val="28"/>
          <w:szCs w:val="28"/>
          <w:lang w:eastAsia="ru-RU"/>
        </w:rPr>
        <w:t>ессейских</w:t>
      </w:r>
      <w:proofErr w:type="spellEnd"/>
      <w:r w:rsidRPr="008D72AF">
        <w:rPr>
          <w:rFonts w:ascii="Times New Roman" w:eastAsia="Times New Roman" w:hAnsi="Times New Roman" w:cs="Times New Roman"/>
          <w:sz w:val="28"/>
          <w:szCs w:val="28"/>
          <w:lang w:eastAsia="ru-RU"/>
        </w:rPr>
        <w:t xml:space="preserve"> якутов, постоянно проживающих в Эвенкийском муниципальном районе, получившим товарно-материальные ценности, подарки, призы в году, предшествующем текущему году предоставлена 644 получателям, в 2023 году – 337 получателям;</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bCs/>
          <w:iCs/>
          <w:sz w:val="28"/>
          <w:szCs w:val="28"/>
          <w:lang w:eastAsia="ru-RU"/>
        </w:rPr>
        <w:t>субсидия</w:t>
      </w:r>
      <w:r w:rsidRPr="008D72AF">
        <w:rPr>
          <w:rFonts w:ascii="Times New Roman" w:eastAsia="Times New Roman" w:hAnsi="Times New Roman" w:cs="Times New Roman"/>
          <w:sz w:val="28"/>
          <w:szCs w:val="28"/>
          <w:lang w:eastAsia="ru-RU"/>
        </w:rPr>
        <w:t xml:space="preserve"> на возмещение части затрат, </w:t>
      </w:r>
      <w:r w:rsidRPr="008D72AF">
        <w:rPr>
          <w:rFonts w:ascii="Times New Roman" w:eastAsia="Times New Roman" w:hAnsi="Times New Roman" w:cs="Times New Roman"/>
          <w:bCs/>
          <w:iCs/>
          <w:sz w:val="28"/>
          <w:szCs w:val="28"/>
          <w:lang w:eastAsia="ru-RU"/>
        </w:rPr>
        <w:t>связанных с реализацией объектов животного мира</w:t>
      </w:r>
      <w:r w:rsidRPr="008D72AF">
        <w:rPr>
          <w:rFonts w:ascii="Times New Roman" w:eastAsia="Times New Roman" w:hAnsi="Times New Roman" w:cs="Times New Roman"/>
          <w:sz w:val="28"/>
          <w:szCs w:val="28"/>
          <w:lang w:eastAsia="ru-RU"/>
        </w:rPr>
        <w:t xml:space="preserve"> и водных биологических ресурсов предоставлена 10 получателям, в 2023 году – 10 получателей;</w:t>
      </w:r>
    </w:p>
    <w:p w:rsidR="00A00D93" w:rsidRPr="008D72AF" w:rsidRDefault="00A00D93" w:rsidP="00A00D93">
      <w:pPr>
        <w:spacing w:after="0" w:line="240" w:lineRule="auto"/>
        <w:ind w:firstLine="709"/>
        <w:jc w:val="both"/>
        <w:rPr>
          <w:rFonts w:ascii="Times New Roman" w:eastAsia="Times New Roman" w:hAnsi="Times New Roman" w:cs="Times New Roman"/>
          <w:b/>
          <w:sz w:val="28"/>
          <w:szCs w:val="28"/>
          <w:lang w:eastAsia="ru-RU"/>
        </w:rPr>
      </w:pPr>
      <w:r w:rsidRPr="008D72AF">
        <w:rPr>
          <w:rFonts w:ascii="Times New Roman" w:eastAsia="Times New Roman" w:hAnsi="Times New Roman" w:cs="Times New Roman"/>
          <w:bCs/>
          <w:iCs/>
          <w:sz w:val="28"/>
          <w:szCs w:val="28"/>
          <w:lang w:eastAsia="ru-RU"/>
        </w:rPr>
        <w:t>компенсация расходов, связанных с оформлением территорий (акваторий) общинам, хозяйствам, индивидуальным предпринимателям из числа коренных малочисленных народов в 2024 году не предоставлялась (заявители отсутствовали), в 2023 году – не предоставлялась (заявители отсутствовали);</w:t>
      </w:r>
    </w:p>
    <w:p w:rsidR="00A00D93" w:rsidRPr="008D72AF" w:rsidRDefault="00A00D93" w:rsidP="00A00D93">
      <w:pPr>
        <w:spacing w:after="0" w:line="240" w:lineRule="auto"/>
        <w:ind w:firstLine="709"/>
        <w:jc w:val="both"/>
        <w:rPr>
          <w:rFonts w:ascii="Times New Roman" w:eastAsia="Times New Roman" w:hAnsi="Times New Roman" w:cs="Times New Roman"/>
          <w:bCs/>
          <w:iCs/>
          <w:sz w:val="28"/>
          <w:szCs w:val="28"/>
          <w:lang w:eastAsia="ru-RU"/>
        </w:rPr>
      </w:pPr>
      <w:r w:rsidRPr="008D72AF">
        <w:rPr>
          <w:rFonts w:ascii="Times New Roman" w:eastAsia="Times New Roman" w:hAnsi="Times New Roman" w:cs="Times New Roman"/>
          <w:sz w:val="28"/>
          <w:szCs w:val="28"/>
          <w:lang w:eastAsia="ru-RU"/>
        </w:rPr>
        <w:t xml:space="preserve">социальные </w:t>
      </w:r>
      <w:r w:rsidRPr="008D72AF">
        <w:rPr>
          <w:rFonts w:ascii="Times New Roman" w:eastAsia="Times New Roman" w:hAnsi="Times New Roman" w:cs="Times New Roman"/>
          <w:bCs/>
          <w:iCs/>
          <w:sz w:val="28"/>
          <w:szCs w:val="28"/>
          <w:lang w:eastAsia="ru-RU"/>
        </w:rPr>
        <w:t>выплаты, связанные с изъятием особи волка, предоставлены за 192 особи волка, в 2023 году – за 358 особей волка;</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услуги по </w:t>
      </w:r>
      <w:r w:rsidRPr="008D72AF">
        <w:rPr>
          <w:rFonts w:ascii="Times New Roman" w:eastAsia="Times New Roman" w:hAnsi="Times New Roman" w:cs="Times New Roman"/>
          <w:bCs/>
          <w:iCs/>
          <w:sz w:val="28"/>
          <w:szCs w:val="28"/>
          <w:lang w:eastAsia="ru-RU"/>
        </w:rPr>
        <w:t>осуществлению завоза на промысловые участки авиационным видом транспорта</w:t>
      </w:r>
      <w:r w:rsidRPr="008D72AF">
        <w:rPr>
          <w:rFonts w:ascii="Times New Roman" w:eastAsia="Times New Roman" w:hAnsi="Times New Roman" w:cs="Times New Roman"/>
          <w:sz w:val="28"/>
          <w:szCs w:val="28"/>
          <w:lang w:eastAsia="ru-RU"/>
        </w:rPr>
        <w:t xml:space="preserve"> лицам из числа коренных малочисленных народов оказаны 17 получателям, в 2023 году завезено 46 человек;</w:t>
      </w:r>
    </w:p>
    <w:p w:rsidR="00A00D93" w:rsidRPr="008D72AF" w:rsidRDefault="00A00D93" w:rsidP="00A00D93">
      <w:pPr>
        <w:spacing w:after="0" w:line="240" w:lineRule="auto"/>
        <w:ind w:firstLine="709"/>
        <w:jc w:val="both"/>
        <w:rPr>
          <w:rFonts w:ascii="Times New Roman" w:eastAsia="Times New Roman" w:hAnsi="Times New Roman" w:cs="Times New Roman"/>
          <w:bCs/>
          <w:iCs/>
          <w:sz w:val="28"/>
          <w:szCs w:val="28"/>
          <w:lang w:eastAsia="ru-RU"/>
        </w:rPr>
      </w:pPr>
      <w:r w:rsidRPr="008D72AF">
        <w:rPr>
          <w:rFonts w:ascii="Times New Roman" w:eastAsia="Times New Roman" w:hAnsi="Times New Roman" w:cs="Times New Roman"/>
          <w:bCs/>
          <w:iCs/>
          <w:sz w:val="28"/>
          <w:szCs w:val="28"/>
          <w:lang w:eastAsia="ru-RU"/>
        </w:rPr>
        <w:t>горюче-смазочные материалы для организации завоза охотников</w:t>
      </w:r>
      <w:r w:rsidRPr="008D72AF">
        <w:rPr>
          <w:rFonts w:ascii="Times New Roman" w:eastAsia="Times New Roman" w:hAnsi="Times New Roman" w:cs="Times New Roman"/>
          <w:sz w:val="28"/>
          <w:szCs w:val="28"/>
          <w:lang w:eastAsia="ru-RU"/>
        </w:rPr>
        <w:t xml:space="preserve"> (выплаты компенсации расходов) лицам из числа коренных малочисленных народов и лицам, относящимся к этнической общности </w:t>
      </w:r>
      <w:proofErr w:type="spellStart"/>
      <w:r w:rsidRPr="008D72AF">
        <w:rPr>
          <w:rFonts w:ascii="Times New Roman" w:eastAsia="Times New Roman" w:hAnsi="Times New Roman" w:cs="Times New Roman"/>
          <w:sz w:val="28"/>
          <w:szCs w:val="28"/>
          <w:lang w:eastAsia="ru-RU"/>
        </w:rPr>
        <w:t>ессейских</w:t>
      </w:r>
      <w:proofErr w:type="spellEnd"/>
      <w:r w:rsidRPr="008D72AF">
        <w:rPr>
          <w:rFonts w:ascii="Times New Roman" w:eastAsia="Times New Roman" w:hAnsi="Times New Roman" w:cs="Times New Roman"/>
          <w:sz w:val="28"/>
          <w:szCs w:val="28"/>
          <w:lang w:eastAsia="ru-RU"/>
        </w:rPr>
        <w:t xml:space="preserve"> якутов, предоставлены 12 получателям, в 2023 году – 9 получателям;</w:t>
      </w:r>
    </w:p>
    <w:p w:rsidR="00A00D93" w:rsidRPr="008D72AF" w:rsidRDefault="00A00D93" w:rsidP="00A00D93">
      <w:pPr>
        <w:spacing w:after="0" w:line="240" w:lineRule="auto"/>
        <w:ind w:firstLine="709"/>
        <w:jc w:val="both"/>
        <w:rPr>
          <w:rFonts w:ascii="Times New Roman" w:eastAsia="Times New Roman" w:hAnsi="Times New Roman" w:cs="Times New Roman"/>
          <w:bCs/>
          <w:iCs/>
          <w:sz w:val="28"/>
          <w:szCs w:val="28"/>
          <w:lang w:eastAsia="ru-RU"/>
        </w:rPr>
      </w:pPr>
      <w:r w:rsidRPr="008D72AF">
        <w:rPr>
          <w:rFonts w:ascii="Times New Roman" w:eastAsia="Times New Roman" w:hAnsi="Times New Roman" w:cs="Times New Roman"/>
          <w:bCs/>
          <w:iCs/>
          <w:sz w:val="28"/>
          <w:szCs w:val="28"/>
          <w:lang w:eastAsia="ru-RU"/>
        </w:rPr>
        <w:t xml:space="preserve">дорогостоящие и малоценные товарно-материальных ценности предоставлены 124 семьям (за счет средств краевого и Федерального бюджета) из числа коренных малочисленных народов и лицам, относящимся к этнической общности </w:t>
      </w:r>
      <w:proofErr w:type="spellStart"/>
      <w:r w:rsidRPr="008D72AF">
        <w:rPr>
          <w:rFonts w:ascii="Times New Roman" w:eastAsia="Times New Roman" w:hAnsi="Times New Roman" w:cs="Times New Roman"/>
          <w:bCs/>
          <w:iCs/>
          <w:sz w:val="28"/>
          <w:szCs w:val="28"/>
          <w:lang w:eastAsia="ru-RU"/>
        </w:rPr>
        <w:t>ессейских</w:t>
      </w:r>
      <w:proofErr w:type="spellEnd"/>
      <w:r w:rsidRPr="008D72AF">
        <w:rPr>
          <w:rFonts w:ascii="Times New Roman" w:eastAsia="Times New Roman" w:hAnsi="Times New Roman" w:cs="Times New Roman"/>
          <w:bCs/>
          <w:iCs/>
          <w:sz w:val="28"/>
          <w:szCs w:val="28"/>
          <w:lang w:eastAsia="ru-RU"/>
        </w:rPr>
        <w:t xml:space="preserve"> якутов, в 2023 году – 53 семьям;</w:t>
      </w:r>
    </w:p>
    <w:p w:rsidR="00A00D93" w:rsidRPr="008D72AF" w:rsidRDefault="00A00D93" w:rsidP="00A00D93">
      <w:pPr>
        <w:spacing w:after="0" w:line="240" w:lineRule="auto"/>
        <w:ind w:firstLine="709"/>
        <w:jc w:val="both"/>
        <w:rPr>
          <w:rFonts w:ascii="Times New Roman" w:eastAsia="Times New Roman" w:hAnsi="Times New Roman" w:cs="Times New Roman"/>
          <w:bCs/>
          <w:iCs/>
          <w:sz w:val="28"/>
          <w:szCs w:val="28"/>
          <w:lang w:eastAsia="ru-RU"/>
        </w:rPr>
      </w:pPr>
      <w:r w:rsidRPr="008D72AF">
        <w:rPr>
          <w:rFonts w:ascii="Times New Roman" w:eastAsia="Times New Roman" w:hAnsi="Times New Roman" w:cs="Times New Roman"/>
          <w:bCs/>
          <w:iCs/>
          <w:sz w:val="28"/>
          <w:szCs w:val="28"/>
          <w:lang w:eastAsia="ru-RU"/>
        </w:rPr>
        <w:t xml:space="preserve">снегоходная техника по льготным ценам лицам из числа коренных малочисленных народов и лицам, относящимся к этнической общности </w:t>
      </w:r>
      <w:proofErr w:type="spellStart"/>
      <w:r w:rsidRPr="008D72AF">
        <w:rPr>
          <w:rFonts w:ascii="Times New Roman" w:eastAsia="Times New Roman" w:hAnsi="Times New Roman" w:cs="Times New Roman"/>
          <w:bCs/>
          <w:iCs/>
          <w:sz w:val="28"/>
          <w:szCs w:val="28"/>
          <w:lang w:eastAsia="ru-RU"/>
        </w:rPr>
        <w:t>ессейских</w:t>
      </w:r>
      <w:proofErr w:type="spellEnd"/>
      <w:r w:rsidRPr="008D72AF">
        <w:rPr>
          <w:rFonts w:ascii="Times New Roman" w:eastAsia="Times New Roman" w:hAnsi="Times New Roman" w:cs="Times New Roman"/>
          <w:bCs/>
          <w:iCs/>
          <w:sz w:val="28"/>
          <w:szCs w:val="28"/>
          <w:lang w:eastAsia="ru-RU"/>
        </w:rPr>
        <w:t xml:space="preserve"> якутов, предоставлена 49 получателям за счет краевого и федерального бюджетов, в 2023 году –54 получателям;</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лекарственные и медицинские препараты (</w:t>
      </w:r>
      <w:r w:rsidRPr="008D72AF">
        <w:rPr>
          <w:rFonts w:ascii="Times New Roman" w:eastAsia="Times New Roman" w:hAnsi="Times New Roman" w:cs="Times New Roman"/>
          <w:bCs/>
          <w:iCs/>
          <w:sz w:val="28"/>
          <w:szCs w:val="28"/>
          <w:lang w:eastAsia="ru-RU"/>
        </w:rPr>
        <w:t>медицинские аптечки</w:t>
      </w:r>
      <w:r w:rsidRPr="008D72AF">
        <w:rPr>
          <w:rFonts w:ascii="Times New Roman" w:eastAsia="Times New Roman" w:hAnsi="Times New Roman" w:cs="Times New Roman"/>
          <w:sz w:val="28"/>
          <w:szCs w:val="28"/>
          <w:lang w:eastAsia="ru-RU"/>
        </w:rPr>
        <w:t xml:space="preserve">) выданы 156 лицам из числа коренных малочисленных народов и лицам, относящимся к этнической общности </w:t>
      </w:r>
      <w:proofErr w:type="spellStart"/>
      <w:r w:rsidRPr="008D72AF">
        <w:rPr>
          <w:rFonts w:ascii="Times New Roman" w:eastAsia="Times New Roman" w:hAnsi="Times New Roman" w:cs="Times New Roman"/>
          <w:sz w:val="28"/>
          <w:szCs w:val="28"/>
          <w:lang w:eastAsia="ru-RU"/>
        </w:rPr>
        <w:t>ессейских</w:t>
      </w:r>
      <w:proofErr w:type="spellEnd"/>
      <w:r w:rsidRPr="008D72AF">
        <w:rPr>
          <w:rFonts w:ascii="Times New Roman" w:eastAsia="Times New Roman" w:hAnsi="Times New Roman" w:cs="Times New Roman"/>
          <w:sz w:val="28"/>
          <w:szCs w:val="28"/>
          <w:lang w:eastAsia="ru-RU"/>
        </w:rPr>
        <w:t xml:space="preserve"> якутов, в 2023 году выданы – 547 получателям;</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дополнительная мера медицинского обеспечения в виде оплаты стоимости </w:t>
      </w:r>
      <w:r w:rsidRPr="008D72AF">
        <w:rPr>
          <w:rFonts w:ascii="Times New Roman" w:eastAsia="Times New Roman" w:hAnsi="Times New Roman" w:cs="Times New Roman"/>
          <w:bCs/>
          <w:iCs/>
          <w:sz w:val="28"/>
          <w:szCs w:val="28"/>
          <w:lang w:eastAsia="ru-RU"/>
        </w:rPr>
        <w:t>санаторно-курортных путевок</w:t>
      </w:r>
      <w:r w:rsidRPr="008D72AF">
        <w:rPr>
          <w:rFonts w:ascii="Times New Roman" w:eastAsia="Times New Roman" w:hAnsi="Times New Roman" w:cs="Times New Roman"/>
          <w:sz w:val="28"/>
          <w:szCs w:val="28"/>
          <w:lang w:eastAsia="ru-RU"/>
        </w:rPr>
        <w:t xml:space="preserve">, проезда или предоставления </w:t>
      </w:r>
      <w:r w:rsidRPr="008D72AF">
        <w:rPr>
          <w:rFonts w:ascii="Times New Roman" w:eastAsia="Times New Roman" w:hAnsi="Times New Roman" w:cs="Times New Roman"/>
          <w:sz w:val="28"/>
          <w:szCs w:val="28"/>
          <w:lang w:eastAsia="ru-RU"/>
        </w:rPr>
        <w:lastRenderedPageBreak/>
        <w:t>компенсации расходов, связанных с проездом от места жительства к месту санаторно-курортного лечения предоставлена 23 получателям, в 2023 году – 21 человек получил лечение;</w:t>
      </w:r>
    </w:p>
    <w:p w:rsidR="00A00D93" w:rsidRPr="008D72AF" w:rsidRDefault="00A00D93" w:rsidP="00A00D93">
      <w:pPr>
        <w:pStyle w:val="a3"/>
        <w:spacing w:after="0" w:line="240" w:lineRule="auto"/>
        <w:ind w:left="0" w:firstLine="709"/>
        <w:jc w:val="both"/>
        <w:rPr>
          <w:rFonts w:ascii="Times New Roman" w:hAnsi="Times New Roman"/>
          <w:sz w:val="28"/>
          <w:szCs w:val="28"/>
        </w:rPr>
      </w:pPr>
      <w:r w:rsidRPr="008D72AF">
        <w:rPr>
          <w:rFonts w:ascii="Times New Roman" w:eastAsia="Times New Roman" w:hAnsi="Times New Roman"/>
          <w:sz w:val="28"/>
          <w:szCs w:val="28"/>
          <w:lang w:eastAsia="ru-RU"/>
        </w:rPr>
        <w:t xml:space="preserve">женщинам из числа коренных малочисленных народов выдано 56 комплектов </w:t>
      </w:r>
      <w:r w:rsidRPr="008D72AF">
        <w:rPr>
          <w:rFonts w:ascii="Times New Roman" w:eastAsia="Times New Roman" w:hAnsi="Times New Roman"/>
          <w:bCs/>
          <w:iCs/>
          <w:sz w:val="28"/>
          <w:szCs w:val="28"/>
          <w:lang w:eastAsia="ru-RU"/>
        </w:rPr>
        <w:t xml:space="preserve">для новорожденных </w:t>
      </w:r>
      <w:r w:rsidRPr="008D72AF">
        <w:rPr>
          <w:rFonts w:ascii="Times New Roman" w:eastAsia="Times New Roman" w:hAnsi="Times New Roman"/>
          <w:sz w:val="28"/>
          <w:szCs w:val="28"/>
          <w:lang w:eastAsia="ru-RU"/>
        </w:rPr>
        <w:t>в связи с рождением детей, в 2023 году – 66 комплектов;</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bCs/>
          <w:iCs/>
          <w:sz w:val="28"/>
          <w:szCs w:val="28"/>
          <w:lang w:eastAsia="ru-RU"/>
        </w:rPr>
        <w:t>дополнительная стипендия предоставлена 265 получателям, компенсация расходов на оплату обучения произведена 92 получателям, компенсация расходов на оплату проезда</w:t>
      </w:r>
      <w:r w:rsidRPr="008D72AF">
        <w:rPr>
          <w:rFonts w:ascii="Times New Roman" w:eastAsia="Times New Roman" w:hAnsi="Times New Roman" w:cs="Times New Roman"/>
          <w:sz w:val="28"/>
          <w:szCs w:val="28"/>
          <w:lang w:eastAsia="ru-RU"/>
        </w:rPr>
        <w:t xml:space="preserve"> в пределах территории РФ от места жительства к месту обучения и обратно предоставлена 127 учащимся и студентам из числа коренных малочисленных народов и лиц, относящихся к этнической общности </w:t>
      </w:r>
      <w:proofErr w:type="spellStart"/>
      <w:r w:rsidRPr="008D72AF">
        <w:rPr>
          <w:rFonts w:ascii="Times New Roman" w:eastAsia="Times New Roman" w:hAnsi="Times New Roman" w:cs="Times New Roman"/>
          <w:sz w:val="28"/>
          <w:szCs w:val="28"/>
          <w:lang w:eastAsia="ru-RU"/>
        </w:rPr>
        <w:t>ессейских</w:t>
      </w:r>
      <w:proofErr w:type="spellEnd"/>
      <w:r w:rsidRPr="008D72AF">
        <w:rPr>
          <w:rFonts w:ascii="Times New Roman" w:eastAsia="Times New Roman" w:hAnsi="Times New Roman" w:cs="Times New Roman"/>
          <w:sz w:val="28"/>
          <w:szCs w:val="28"/>
          <w:lang w:eastAsia="ru-RU"/>
        </w:rPr>
        <w:t xml:space="preserve"> якутов, получающим впервые профессиональное (начальное, среднее или высшее) образование по очной форме обучения, в том числе окончившим учебное заведение в текущем году, в 2023 году </w:t>
      </w:r>
      <w:r w:rsidRPr="008D72AF">
        <w:rPr>
          <w:rFonts w:ascii="Times New Roman" w:eastAsia="Times New Roman" w:hAnsi="Times New Roman" w:cs="Times New Roman"/>
          <w:bCs/>
          <w:iCs/>
          <w:sz w:val="28"/>
          <w:szCs w:val="28"/>
          <w:lang w:eastAsia="ru-RU"/>
        </w:rPr>
        <w:t>дополнительная стипендия предоставлена 236 получателям, компенсация расходов на оплату обучения - 96 получателям, компенсация расходов на оплату проезда -</w:t>
      </w:r>
      <w:r w:rsidRPr="008D72AF">
        <w:rPr>
          <w:rFonts w:ascii="Times New Roman" w:eastAsia="Times New Roman" w:hAnsi="Times New Roman" w:cs="Times New Roman"/>
          <w:sz w:val="28"/>
          <w:szCs w:val="28"/>
          <w:lang w:eastAsia="ru-RU"/>
        </w:rPr>
        <w:t xml:space="preserve"> 97 получателям.</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p>
    <w:p w:rsidR="00A00D93" w:rsidRPr="008D72AF" w:rsidRDefault="00A00D93" w:rsidP="00A00D93">
      <w:pPr>
        <w:pStyle w:val="2"/>
        <w:spacing w:before="0" w:after="0"/>
      </w:pPr>
      <w:bookmarkStart w:id="68" w:name="_Toc167884530"/>
      <w:r w:rsidRPr="008D72AF">
        <w:t>7. Сельское хозяйство, поддержка ЛПХ и традиционных видов деятельности КМНС</w:t>
      </w:r>
      <w:bookmarkEnd w:id="68"/>
    </w:p>
    <w:p w:rsidR="00A00D93" w:rsidRPr="008D72AF" w:rsidRDefault="00A00D93" w:rsidP="00A00D93">
      <w:pPr>
        <w:pStyle w:val="ConsPlusNormal"/>
        <w:ind w:firstLine="709"/>
        <w:jc w:val="both"/>
        <w:rPr>
          <w:rFonts w:ascii="Times New Roman" w:hAnsi="Times New Roman" w:cs="Times New Roman"/>
          <w:sz w:val="28"/>
          <w:szCs w:val="28"/>
        </w:rPr>
      </w:pPr>
    </w:p>
    <w:p w:rsidR="00A00D93" w:rsidRPr="008D72AF" w:rsidRDefault="00A00D93" w:rsidP="00A00D93">
      <w:pPr>
        <w:pStyle w:val="ConsPlusNormal"/>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Сельскохозяйственное производство на территории района подразделяется на такие отрасли, как: растениеводство - выращивание картофеля, овощей; животноводство - молочно-мясное скотоводство, свиноводство, оленеводство, птицеводство; рыболовство; </w:t>
      </w:r>
      <w:proofErr w:type="spellStart"/>
      <w:r w:rsidRPr="008D72AF">
        <w:rPr>
          <w:rFonts w:ascii="Times New Roman" w:hAnsi="Times New Roman" w:cs="Times New Roman"/>
          <w:sz w:val="28"/>
          <w:szCs w:val="28"/>
        </w:rPr>
        <w:t>охотпромысел</w:t>
      </w:r>
      <w:proofErr w:type="spellEnd"/>
      <w:r w:rsidRPr="008D72AF">
        <w:rPr>
          <w:rFonts w:ascii="Times New Roman" w:hAnsi="Times New Roman" w:cs="Times New Roman"/>
          <w:sz w:val="28"/>
          <w:szCs w:val="28"/>
        </w:rPr>
        <w:t>.</w:t>
      </w:r>
    </w:p>
    <w:p w:rsidR="00A00D93" w:rsidRPr="008D72AF" w:rsidRDefault="00A00D93" w:rsidP="00A00D93">
      <w:pPr>
        <w:pStyle w:val="ConsPlusNormal"/>
        <w:widowControl/>
        <w:tabs>
          <w:tab w:val="left" w:pos="709"/>
        </w:tabs>
        <w:ind w:firstLine="709"/>
        <w:jc w:val="both"/>
        <w:rPr>
          <w:rFonts w:ascii="Times New Roman" w:hAnsi="Times New Roman" w:cs="Times New Roman"/>
          <w:sz w:val="28"/>
          <w:szCs w:val="28"/>
        </w:rPr>
      </w:pPr>
      <w:r w:rsidRPr="008D72AF">
        <w:rPr>
          <w:rFonts w:ascii="Times New Roman" w:hAnsi="Times New Roman" w:cs="Times New Roman"/>
          <w:sz w:val="28"/>
          <w:szCs w:val="28"/>
        </w:rPr>
        <w:t>Состав субъектов хозяйственной деятельности района представлен МП ЭМР оленеводческо-племенным хозяйством «</w:t>
      </w:r>
      <w:proofErr w:type="spellStart"/>
      <w:r w:rsidRPr="008D72AF">
        <w:rPr>
          <w:rFonts w:ascii="Times New Roman" w:hAnsi="Times New Roman" w:cs="Times New Roman"/>
          <w:sz w:val="28"/>
          <w:szCs w:val="28"/>
        </w:rPr>
        <w:t>Суриндинский</w:t>
      </w:r>
      <w:proofErr w:type="spellEnd"/>
      <w:r w:rsidRPr="008D72AF">
        <w:rPr>
          <w:rFonts w:ascii="Times New Roman" w:hAnsi="Times New Roman" w:cs="Times New Roman"/>
          <w:sz w:val="28"/>
          <w:szCs w:val="28"/>
        </w:rPr>
        <w:t>», ООО «Регион-Сибирь», ООО «Таймура+», родовыми общинами коренных малочисленных народов Севера, индивидуальными предпринимателями, а также личными подсобными хозяйствами населения.</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2024 году продолжился рост востребованности мер поддержки граждан, занимающихся развитием </w:t>
      </w:r>
      <w:proofErr w:type="gramStart"/>
      <w:r w:rsidRPr="008D72AF">
        <w:rPr>
          <w:rFonts w:ascii="Times New Roman" w:hAnsi="Times New Roman" w:cs="Times New Roman"/>
          <w:sz w:val="28"/>
          <w:szCs w:val="28"/>
        </w:rPr>
        <w:t>сельского  хозяйства</w:t>
      </w:r>
      <w:proofErr w:type="gramEnd"/>
      <w:r w:rsidRPr="008D72AF">
        <w:rPr>
          <w:rFonts w:ascii="Times New Roman" w:hAnsi="Times New Roman" w:cs="Times New Roman"/>
          <w:sz w:val="28"/>
          <w:szCs w:val="28"/>
        </w:rPr>
        <w:t xml:space="preserve">.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рамках муниципальной программы «Развитие сельского хозяйства в Эвенкийском муниципальном районе» оказана поддержка 68 владельцам личных подсобных хозяйств на сумму 6,5 млн. рублей. В личных подсобных хозяйствах населения (участников программы) на территории Эвенкийского муниципального района в 2024 году произведена следующая сельскохозяйственная продукция: 197487,00 л.; мясо 15505,00 кг; яйцо 267995,</w:t>
      </w:r>
      <w:proofErr w:type="gramStart"/>
      <w:r w:rsidRPr="008D72AF">
        <w:rPr>
          <w:rFonts w:ascii="Times New Roman" w:hAnsi="Times New Roman" w:cs="Times New Roman"/>
          <w:sz w:val="28"/>
          <w:szCs w:val="28"/>
        </w:rPr>
        <w:t>00  шт.</w:t>
      </w:r>
      <w:proofErr w:type="gramEnd"/>
      <w:r w:rsidRPr="008D72AF">
        <w:rPr>
          <w:rFonts w:ascii="Times New Roman" w:hAnsi="Times New Roman" w:cs="Times New Roman"/>
          <w:sz w:val="28"/>
          <w:szCs w:val="28"/>
        </w:rPr>
        <w:t xml:space="preserve">; картофель – 100130,00 кг; овощи – 21390,00 кг.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Также оказана поддержка производства продукции традиционных промыслов. На территории района</w:t>
      </w:r>
      <w:r w:rsidRPr="008D72AF">
        <w:rPr>
          <w:rFonts w:ascii="Times New Roman" w:hAnsi="Times New Roman" w:cs="Times New Roman"/>
          <w:sz w:val="28"/>
          <w:szCs w:val="28"/>
        </w:rPr>
        <w:t xml:space="preserve"> </w:t>
      </w:r>
      <w:r w:rsidRPr="008D72AF">
        <w:rPr>
          <w:rFonts w:ascii="Times New Roman" w:eastAsia="Calibri" w:hAnsi="Times New Roman" w:cs="Times New Roman"/>
          <w:sz w:val="28"/>
          <w:szCs w:val="28"/>
        </w:rPr>
        <w:t>действуют три цеха, осуществляющих промышленную переработку мяса: ИП Донцов Э.Н., ООО «Таймура+», ООО «Регион-Сибирь».</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Указанные цеха укомплектованы необходимым оборудованием и имеют соответствующие ветеринарные заключения о наличии ветеринарно-санитарных, технических условий для заготовки, хранения, переработки, безопасной в ветеринарно-санитарном отношении продукции (мяса дикого </w:t>
      </w:r>
      <w:r w:rsidRPr="008D72AF">
        <w:rPr>
          <w:rFonts w:ascii="Times New Roman" w:eastAsia="Calibri" w:hAnsi="Times New Roman" w:cs="Times New Roman"/>
          <w:sz w:val="28"/>
          <w:szCs w:val="28"/>
        </w:rPr>
        <w:lastRenderedPageBreak/>
        <w:t>северного оленя) и рыболовства, с последующей реализацией, в соответствии с ветеринарно-санитарными требованиями Российской Федерации.</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Ассортимент продукции из мяса дикого северного оленя, перерабатываемой на территории Эвенкийского муниципального района разнообразен: мясо на кости: тазобедренная часть с костью; лопаточная часть с костью; корейка с позвоночной костью; суповой набор; мясо без кости: тазобедренная часть, лопаточная часть, поясничная часть, фарш; субпродукты: сердце замороженное; печень замороженная; язык олений; прочая продукция: купаты, котлеты, пельмени, антрекот, паштет из оленины, тушенка из оленины, колбаса. Фасовка продукции производится в вакуумные пакеты, а также подложки.</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 целях поддержки производства и реализации продукции из мяса дикого северного оленя и рыбы для обеспечения потребности населения за счет средств бюджета района в 2024 году субсидия предоставлена восьми субъектам в общей сумме 7,3 млн. рублей. В 2024 году получателями субсидии переработано и реализовано населению: </w:t>
      </w:r>
    </w:p>
    <w:p w:rsidR="00A00D93" w:rsidRPr="008D72AF" w:rsidRDefault="00A00D93" w:rsidP="00A00D93">
      <w:pPr>
        <w:pStyle w:val="a3"/>
        <w:numPr>
          <w:ilvl w:val="0"/>
          <w:numId w:val="22"/>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 xml:space="preserve">мясо ДСО (первичная переработка – туши, полутуши, четвертины) – 22,12 тонн; </w:t>
      </w:r>
    </w:p>
    <w:p w:rsidR="00A00D93" w:rsidRPr="008D72AF" w:rsidRDefault="00A00D93" w:rsidP="00A00D93">
      <w:pPr>
        <w:pStyle w:val="a3"/>
        <w:numPr>
          <w:ilvl w:val="0"/>
          <w:numId w:val="22"/>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мясо ДСО (промышленная переработка - тазобедренная часть, лопаточная часть, суповой набор, мякоть на кости, грудинка, антрекот, шейный зарез) – 35,64 тонн;</w:t>
      </w:r>
    </w:p>
    <w:p w:rsidR="00A00D93" w:rsidRPr="008D72AF" w:rsidRDefault="00A00D93" w:rsidP="00A00D93">
      <w:pPr>
        <w:pStyle w:val="a3"/>
        <w:numPr>
          <w:ilvl w:val="0"/>
          <w:numId w:val="22"/>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 xml:space="preserve">рыба – 19,09 тонн.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proofErr w:type="gramStart"/>
      <w:r w:rsidRPr="008D72AF">
        <w:rPr>
          <w:rFonts w:ascii="Times New Roman" w:eastAsia="Calibri" w:hAnsi="Times New Roman" w:cs="Times New Roman"/>
          <w:sz w:val="28"/>
          <w:szCs w:val="28"/>
        </w:rPr>
        <w:t>Кроме того</w:t>
      </w:r>
      <w:proofErr w:type="gramEnd"/>
      <w:r w:rsidRPr="008D72AF">
        <w:rPr>
          <w:rFonts w:ascii="Times New Roman" w:eastAsia="Calibri" w:hAnsi="Times New Roman" w:cs="Times New Roman"/>
          <w:sz w:val="28"/>
          <w:szCs w:val="28"/>
        </w:rPr>
        <w:t xml:space="preserve"> в бюджетные учреждения района реализовано 8,3 тонн мяса ДСО промышленной переработки.</w:t>
      </w:r>
    </w:p>
    <w:p w:rsidR="00A00D93" w:rsidRPr="008D72AF" w:rsidRDefault="00A00D93" w:rsidP="00A00D93">
      <w:pPr>
        <w:pStyle w:val="2"/>
        <w:spacing w:before="0" w:after="0"/>
        <w:jc w:val="left"/>
        <w:rPr>
          <w:color w:val="FF0000"/>
          <w:szCs w:val="28"/>
        </w:rPr>
      </w:pPr>
    </w:p>
    <w:p w:rsidR="00A00D93" w:rsidRPr="008D72AF" w:rsidRDefault="00A00D93" w:rsidP="00A00D93">
      <w:pPr>
        <w:pStyle w:val="2"/>
        <w:spacing w:before="0" w:after="0"/>
        <w:rPr>
          <w:szCs w:val="28"/>
        </w:rPr>
      </w:pPr>
      <w:bookmarkStart w:id="69" w:name="_Toc167884531"/>
      <w:r w:rsidRPr="008D72AF">
        <w:rPr>
          <w:szCs w:val="28"/>
        </w:rPr>
        <w:t>8. Организация жилищно-коммунального комплекса и дорожной деятельности. Энергосбережение и повышение</w:t>
      </w:r>
      <w:bookmarkEnd w:id="69"/>
    </w:p>
    <w:p w:rsidR="00A00D93" w:rsidRPr="008D72AF" w:rsidRDefault="00A00D93" w:rsidP="00A00D93">
      <w:pPr>
        <w:pStyle w:val="2"/>
        <w:spacing w:before="0" w:after="0"/>
        <w:rPr>
          <w:szCs w:val="28"/>
        </w:rPr>
      </w:pPr>
      <w:bookmarkStart w:id="70" w:name="_Toc167884532"/>
      <w:r w:rsidRPr="008D72AF">
        <w:rPr>
          <w:szCs w:val="28"/>
        </w:rPr>
        <w:t>энергетической эффективности.</w:t>
      </w:r>
      <w:bookmarkEnd w:id="70"/>
    </w:p>
    <w:p w:rsidR="00A00D93" w:rsidRPr="008D72AF" w:rsidRDefault="00A00D93" w:rsidP="00A00D93">
      <w:pPr>
        <w:pStyle w:val="3"/>
        <w:spacing w:before="0" w:line="240" w:lineRule="auto"/>
        <w:ind w:firstLine="709"/>
        <w:rPr>
          <w:rFonts w:eastAsia="Times New Roman" w:cs="Times New Roman"/>
          <w:i/>
          <w:szCs w:val="28"/>
          <w:lang w:eastAsia="ru-RU"/>
        </w:rPr>
      </w:pPr>
    </w:p>
    <w:p w:rsidR="00A00D93" w:rsidRPr="008D72AF" w:rsidRDefault="00A00D93" w:rsidP="00A00D93">
      <w:pPr>
        <w:pStyle w:val="2"/>
        <w:spacing w:before="0" w:after="0"/>
      </w:pPr>
      <w:bookmarkStart w:id="71" w:name="_Toc167884533"/>
      <w:r w:rsidRPr="008D72AF">
        <w:t>8.1. Организация жилищно-коммунального комплекса</w:t>
      </w:r>
      <w:bookmarkEnd w:id="71"/>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sz w:val="28"/>
          <w:szCs w:val="28"/>
        </w:rPr>
      </w:pP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2024 году общая площадь жилищного фонда Эвенкийского муниципального района увеличилась на 4,88 тыс. м</w:t>
      </w:r>
      <w:r w:rsidRPr="008D72AF">
        <w:rPr>
          <w:rFonts w:ascii="Times New Roman" w:hAnsi="Times New Roman" w:cs="Times New Roman"/>
          <w:sz w:val="28"/>
          <w:szCs w:val="28"/>
          <w:vertAlign w:val="superscript"/>
        </w:rPr>
        <w:t>2</w:t>
      </w:r>
      <w:r w:rsidRPr="008D72AF">
        <w:rPr>
          <w:rFonts w:ascii="Times New Roman" w:hAnsi="Times New Roman" w:cs="Times New Roman"/>
          <w:sz w:val="28"/>
          <w:szCs w:val="28"/>
        </w:rPr>
        <w:t xml:space="preserve"> и составила 391,84 тыс. м</w:t>
      </w:r>
      <w:r w:rsidRPr="008D72AF">
        <w:rPr>
          <w:rFonts w:ascii="Times New Roman" w:hAnsi="Times New Roman" w:cs="Times New Roman"/>
          <w:sz w:val="28"/>
          <w:szCs w:val="28"/>
          <w:vertAlign w:val="superscript"/>
        </w:rPr>
        <w:t>2</w:t>
      </w:r>
      <w:r w:rsidRPr="008D72AF">
        <w:rPr>
          <w:rFonts w:ascii="Times New Roman" w:hAnsi="Times New Roman" w:cs="Times New Roman"/>
          <w:sz w:val="28"/>
          <w:szCs w:val="28"/>
        </w:rPr>
        <w:t xml:space="preserve">. Общее количество многоквартирных домов составляет 197. </w:t>
      </w: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рамках региональной программы капитального ремонта общего имущества в многоквартирных домах, расположенных на территории Красноярского края, выполнены работы по капитальному ремонту общего имущества в 5 многоквартирных домах Эвенкийского муниципального района (в 2023 – 9).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п. Тура и с. Ванавара в 2024 году ремонт в многоквартирных домах в рамках региональной программы капитального ремонта не предусматривался.</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с. Байкит выполнен ремонт внутридомовых инженерных систем теплоснабжения в 5 многоквартирных домах: ул. 1 Микрорайон, д. 43, ул. 1 Микрорайон, д. 47, ул. Баширова, д. 8, ул. Титова, д. 19,</w:t>
      </w:r>
      <w:r w:rsidRPr="008D72AF">
        <w:t xml:space="preserve"> </w:t>
      </w:r>
      <w:r w:rsidRPr="008D72AF">
        <w:rPr>
          <w:rFonts w:ascii="Times New Roman" w:hAnsi="Times New Roman" w:cs="Times New Roman"/>
          <w:sz w:val="28"/>
          <w:szCs w:val="28"/>
        </w:rPr>
        <w:t xml:space="preserve">с. Байкит, ул. </w:t>
      </w:r>
      <w:proofErr w:type="spellStart"/>
      <w:r w:rsidRPr="008D72AF">
        <w:rPr>
          <w:rFonts w:ascii="Times New Roman" w:hAnsi="Times New Roman" w:cs="Times New Roman"/>
          <w:sz w:val="28"/>
          <w:szCs w:val="28"/>
        </w:rPr>
        <w:t>Увачана</w:t>
      </w:r>
      <w:proofErr w:type="spellEnd"/>
      <w:r w:rsidRPr="008D72AF">
        <w:rPr>
          <w:rFonts w:ascii="Times New Roman" w:hAnsi="Times New Roman" w:cs="Times New Roman"/>
          <w:sz w:val="28"/>
          <w:szCs w:val="28"/>
        </w:rPr>
        <w:t>, д. 30.</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lastRenderedPageBreak/>
        <w:t xml:space="preserve">В рамках реализации муниципальной программы с. Байкит «Создание условий гражданами проживающих в селе Байкит жилищных прав» в 2024 году расселены 2 многоквартирных жилых дома в с. Байкит общей площадью 572,7 </w:t>
      </w:r>
      <w:proofErr w:type="spellStart"/>
      <w:r w:rsidRPr="008D72AF">
        <w:rPr>
          <w:rFonts w:ascii="Times New Roman" w:hAnsi="Times New Roman" w:cs="Times New Roman"/>
          <w:sz w:val="28"/>
          <w:szCs w:val="28"/>
        </w:rPr>
        <w:t>кв.м</w:t>
      </w:r>
      <w:proofErr w:type="spellEnd"/>
      <w:r w:rsidRPr="008D72AF">
        <w:rPr>
          <w:rFonts w:ascii="Times New Roman" w:hAnsi="Times New Roman" w:cs="Times New Roman"/>
          <w:sz w:val="28"/>
          <w:szCs w:val="28"/>
        </w:rPr>
        <w:t>.: ул.1 Микрорайон, д.50, ул.1 Микрорайон, д.5.</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hAnsi="Times New Roman" w:cs="Times New Roman"/>
          <w:sz w:val="28"/>
          <w:szCs w:val="28"/>
        </w:rPr>
        <w:t xml:space="preserve">В рамках реализации муниципальной программы «Переселение граждан из аварийного жилья на территории села Ванавара» в 2024 году переселена 1 семья из многоквартирного жилого дома расположенного по адресу: с. Ванавара, ул. </w:t>
      </w:r>
      <w:proofErr w:type="spellStart"/>
      <w:r w:rsidRPr="008D72AF">
        <w:rPr>
          <w:rFonts w:ascii="Times New Roman" w:hAnsi="Times New Roman" w:cs="Times New Roman"/>
          <w:sz w:val="28"/>
          <w:szCs w:val="28"/>
        </w:rPr>
        <w:t>Катангская</w:t>
      </w:r>
      <w:proofErr w:type="spellEnd"/>
      <w:r w:rsidRPr="008D72AF">
        <w:rPr>
          <w:rFonts w:ascii="Times New Roman" w:hAnsi="Times New Roman" w:cs="Times New Roman"/>
          <w:sz w:val="28"/>
          <w:szCs w:val="28"/>
        </w:rPr>
        <w:t xml:space="preserve">, д. 13А, кв. 4, площадью 52,9 </w:t>
      </w:r>
      <w:proofErr w:type="spellStart"/>
      <w:r w:rsidRPr="008D72AF">
        <w:rPr>
          <w:rFonts w:ascii="Times New Roman" w:hAnsi="Times New Roman" w:cs="Times New Roman"/>
          <w:sz w:val="28"/>
          <w:szCs w:val="28"/>
        </w:rPr>
        <w:t>кв.м</w:t>
      </w:r>
      <w:proofErr w:type="spellEnd"/>
      <w:r w:rsidRPr="008D72AF">
        <w:rPr>
          <w:rFonts w:ascii="Times New Roman" w:hAnsi="Times New Roman" w:cs="Times New Roman"/>
          <w:sz w:val="28"/>
          <w:szCs w:val="28"/>
        </w:rPr>
        <w:t xml:space="preserve">. путем обмена аварийной квартиры на другое жилое помещение, расположенное по адресу с. Ванавара, ул. Строителей, д. 9, кв. 3, площадью 44,3 </w:t>
      </w:r>
      <w:proofErr w:type="spellStart"/>
      <w:r w:rsidRPr="008D72AF">
        <w:rPr>
          <w:rFonts w:ascii="Times New Roman" w:hAnsi="Times New Roman" w:cs="Times New Roman"/>
          <w:sz w:val="28"/>
          <w:szCs w:val="28"/>
        </w:rPr>
        <w:t>кв.м</w:t>
      </w:r>
      <w:proofErr w:type="spellEnd"/>
      <w:r w:rsidRPr="008D72AF">
        <w:rPr>
          <w:rFonts w:ascii="Times New Roman" w:hAnsi="Times New Roman" w:cs="Times New Roman"/>
          <w:sz w:val="28"/>
          <w:szCs w:val="28"/>
        </w:rPr>
        <w:t xml:space="preserve">. с доплатой за разницу в квадратных метрах. Многоквартирный жилой дом по адресу: с. Ванавара, </w:t>
      </w:r>
      <w:proofErr w:type="spellStart"/>
      <w:r w:rsidRPr="008D72AF">
        <w:rPr>
          <w:rFonts w:ascii="Times New Roman" w:hAnsi="Times New Roman" w:cs="Times New Roman"/>
          <w:sz w:val="28"/>
          <w:szCs w:val="28"/>
        </w:rPr>
        <w:t>ул</w:t>
      </w:r>
      <w:proofErr w:type="spellEnd"/>
      <w:r w:rsidRPr="008D72AF">
        <w:rPr>
          <w:rFonts w:ascii="Times New Roman" w:hAnsi="Times New Roman" w:cs="Times New Roman"/>
          <w:sz w:val="28"/>
          <w:szCs w:val="28"/>
        </w:rPr>
        <w:t xml:space="preserve"> </w:t>
      </w:r>
      <w:proofErr w:type="spellStart"/>
      <w:r w:rsidRPr="008D72AF">
        <w:rPr>
          <w:rFonts w:ascii="Times New Roman" w:hAnsi="Times New Roman" w:cs="Times New Roman"/>
          <w:sz w:val="28"/>
          <w:szCs w:val="28"/>
        </w:rPr>
        <w:t>Катангская</w:t>
      </w:r>
      <w:proofErr w:type="spellEnd"/>
      <w:r w:rsidRPr="008D72AF">
        <w:rPr>
          <w:rFonts w:ascii="Times New Roman" w:hAnsi="Times New Roman" w:cs="Times New Roman"/>
          <w:sz w:val="28"/>
          <w:szCs w:val="28"/>
        </w:rPr>
        <w:t>, д. 13А признан аварийным и подлежащим сносу на основании Постановления Администрации села Ванавара № 32-п от 09.03.2023 (соответственно в Краевую программу по переселению граждан данный дом не включен, так как признан аварийным после 01.01.2022).</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Основными задачами деятельности Администрации Эвенкийского муниципального района в сфере жилищно-коммунального хозяйства являются повышение качества предоставления жилищно-коммунальных услуг, создание комфортных условий для проживания населения.</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Администрация района курирует деятельность четырех организаций в сфере жилищно-коммунального хозяйства: МП ЭМР «</w:t>
      </w:r>
      <w:proofErr w:type="spellStart"/>
      <w:r w:rsidRPr="008D72AF">
        <w:rPr>
          <w:rFonts w:ascii="Times New Roman" w:eastAsia="Calibri" w:hAnsi="Times New Roman" w:cs="Times New Roman"/>
          <w:sz w:val="28"/>
          <w:szCs w:val="28"/>
        </w:rPr>
        <w:t>Илимпийские</w:t>
      </w:r>
      <w:proofErr w:type="spellEnd"/>
      <w:r w:rsidRPr="008D72AF">
        <w:rPr>
          <w:rFonts w:ascii="Times New Roman" w:eastAsia="Calibri" w:hAnsi="Times New Roman" w:cs="Times New Roman"/>
          <w:sz w:val="28"/>
          <w:szCs w:val="28"/>
        </w:rPr>
        <w:t xml:space="preserve"> теплосети», МП ЭМР «</w:t>
      </w:r>
      <w:proofErr w:type="spellStart"/>
      <w:r w:rsidRPr="008D72AF">
        <w:rPr>
          <w:rFonts w:ascii="Times New Roman" w:eastAsia="Calibri" w:hAnsi="Times New Roman" w:cs="Times New Roman"/>
          <w:sz w:val="28"/>
          <w:szCs w:val="28"/>
        </w:rPr>
        <w:t>Илимпийские</w:t>
      </w:r>
      <w:proofErr w:type="spellEnd"/>
      <w:r w:rsidRPr="008D72AF">
        <w:rPr>
          <w:rFonts w:ascii="Times New Roman" w:eastAsia="Calibri" w:hAnsi="Times New Roman" w:cs="Times New Roman"/>
          <w:sz w:val="28"/>
          <w:szCs w:val="28"/>
        </w:rPr>
        <w:t xml:space="preserve"> электросети», МП ЭМР «</w:t>
      </w:r>
      <w:proofErr w:type="spellStart"/>
      <w:r w:rsidRPr="008D72AF">
        <w:rPr>
          <w:rFonts w:ascii="Times New Roman" w:eastAsia="Calibri" w:hAnsi="Times New Roman" w:cs="Times New Roman"/>
          <w:sz w:val="28"/>
          <w:szCs w:val="28"/>
        </w:rPr>
        <w:t>Байкитэнерго</w:t>
      </w:r>
      <w:proofErr w:type="spellEnd"/>
      <w:r w:rsidRPr="008D72AF">
        <w:rPr>
          <w:rFonts w:ascii="Times New Roman" w:eastAsia="Calibri" w:hAnsi="Times New Roman" w:cs="Times New Roman"/>
          <w:sz w:val="28"/>
          <w:szCs w:val="28"/>
        </w:rPr>
        <w:t>» общество с ограниченной ответственностью «</w:t>
      </w:r>
      <w:proofErr w:type="spellStart"/>
      <w:r w:rsidRPr="008D72AF">
        <w:rPr>
          <w:rFonts w:ascii="Times New Roman" w:eastAsia="Calibri" w:hAnsi="Times New Roman" w:cs="Times New Roman"/>
          <w:sz w:val="28"/>
          <w:szCs w:val="28"/>
        </w:rPr>
        <w:t>ВанавараЭнергоком</w:t>
      </w:r>
      <w:proofErr w:type="spellEnd"/>
      <w:r w:rsidRPr="008D72AF">
        <w:rPr>
          <w:rFonts w:ascii="Times New Roman" w:eastAsia="Calibri" w:hAnsi="Times New Roman" w:cs="Times New Roman"/>
          <w:sz w:val="28"/>
          <w:szCs w:val="28"/>
        </w:rPr>
        <w:t xml:space="preserve">», с которым заключено концессионное соглашение по передаче объектов тепло-, водоснабжения в концессию.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2024 году в рамках Муниципальной программы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на 2020 – 2026 годы» реализованы следующие мероприятия:</w:t>
      </w:r>
    </w:p>
    <w:p w:rsidR="00A00D93" w:rsidRPr="008D72AF" w:rsidRDefault="00A00D93" w:rsidP="00A00D93">
      <w:pPr>
        <w:pStyle w:val="a3"/>
        <w:numPr>
          <w:ilvl w:val="0"/>
          <w:numId w:val="29"/>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произведена компенсация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 в размере 1 622,70 млн. рублей (МП ЭМР «</w:t>
      </w:r>
      <w:proofErr w:type="spellStart"/>
      <w:r w:rsidRPr="008D72AF">
        <w:rPr>
          <w:rFonts w:ascii="Times New Roman" w:hAnsi="Times New Roman"/>
          <w:sz w:val="28"/>
          <w:szCs w:val="28"/>
        </w:rPr>
        <w:t>Илимпийские</w:t>
      </w:r>
      <w:proofErr w:type="spellEnd"/>
      <w:r w:rsidRPr="008D72AF">
        <w:rPr>
          <w:rFonts w:ascii="Times New Roman" w:hAnsi="Times New Roman"/>
          <w:sz w:val="28"/>
          <w:szCs w:val="28"/>
        </w:rPr>
        <w:t xml:space="preserve"> электросети», МП ЭМР «</w:t>
      </w:r>
      <w:proofErr w:type="spellStart"/>
      <w:r w:rsidRPr="008D72AF">
        <w:rPr>
          <w:rFonts w:ascii="Times New Roman" w:hAnsi="Times New Roman"/>
          <w:sz w:val="28"/>
          <w:szCs w:val="28"/>
        </w:rPr>
        <w:t>Байкитэнерго</w:t>
      </w:r>
      <w:proofErr w:type="spellEnd"/>
      <w:r w:rsidRPr="008D72AF">
        <w:rPr>
          <w:rFonts w:ascii="Times New Roman" w:hAnsi="Times New Roman"/>
          <w:sz w:val="28"/>
          <w:szCs w:val="28"/>
        </w:rPr>
        <w:t>», ООО «</w:t>
      </w:r>
      <w:proofErr w:type="spellStart"/>
      <w:r w:rsidRPr="008D72AF">
        <w:rPr>
          <w:rFonts w:ascii="Times New Roman" w:hAnsi="Times New Roman"/>
          <w:sz w:val="28"/>
          <w:szCs w:val="28"/>
        </w:rPr>
        <w:t>Ванавараэнергоком</w:t>
      </w:r>
      <w:proofErr w:type="spellEnd"/>
      <w:r w:rsidRPr="008D72AF">
        <w:rPr>
          <w:rFonts w:ascii="Times New Roman" w:hAnsi="Times New Roman"/>
          <w:sz w:val="28"/>
          <w:szCs w:val="28"/>
        </w:rPr>
        <w:t>»);</w:t>
      </w:r>
    </w:p>
    <w:p w:rsidR="00A00D93" w:rsidRPr="008D72AF" w:rsidRDefault="00A00D93" w:rsidP="00A00D93">
      <w:pPr>
        <w:pStyle w:val="a3"/>
        <w:numPr>
          <w:ilvl w:val="0"/>
          <w:numId w:val="29"/>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произведена компенсация части расходов граждан на оплату коммунальных услуг исполнителям коммунальных услуг в размере 1 435,</w:t>
      </w:r>
      <w:proofErr w:type="gramStart"/>
      <w:r w:rsidRPr="008D72AF">
        <w:rPr>
          <w:rFonts w:ascii="Times New Roman" w:hAnsi="Times New Roman"/>
          <w:sz w:val="28"/>
          <w:szCs w:val="28"/>
        </w:rPr>
        <w:t>4  млн.</w:t>
      </w:r>
      <w:proofErr w:type="gramEnd"/>
      <w:r w:rsidRPr="008D72AF">
        <w:rPr>
          <w:rFonts w:ascii="Times New Roman" w:hAnsi="Times New Roman"/>
          <w:sz w:val="28"/>
          <w:szCs w:val="28"/>
        </w:rPr>
        <w:t xml:space="preserve"> рублей, в том числе кредиторская задолженность за 2023 год в сумме 1,97 млн. рублей (МП ЭМР «</w:t>
      </w:r>
      <w:proofErr w:type="spellStart"/>
      <w:r w:rsidRPr="008D72AF">
        <w:rPr>
          <w:rFonts w:ascii="Times New Roman" w:hAnsi="Times New Roman"/>
          <w:sz w:val="28"/>
          <w:szCs w:val="28"/>
        </w:rPr>
        <w:t>Илимпийские</w:t>
      </w:r>
      <w:proofErr w:type="spellEnd"/>
      <w:r w:rsidRPr="008D72AF">
        <w:rPr>
          <w:rFonts w:ascii="Times New Roman" w:hAnsi="Times New Roman"/>
          <w:sz w:val="28"/>
          <w:szCs w:val="28"/>
        </w:rPr>
        <w:t xml:space="preserve"> теплосети», МП ЭМР «</w:t>
      </w:r>
      <w:proofErr w:type="spellStart"/>
      <w:r w:rsidRPr="008D72AF">
        <w:rPr>
          <w:rFonts w:ascii="Times New Roman" w:hAnsi="Times New Roman"/>
          <w:sz w:val="28"/>
          <w:szCs w:val="28"/>
        </w:rPr>
        <w:t>Байкитэнерго</w:t>
      </w:r>
      <w:proofErr w:type="spellEnd"/>
      <w:r w:rsidRPr="008D72AF">
        <w:rPr>
          <w:rFonts w:ascii="Times New Roman" w:hAnsi="Times New Roman"/>
          <w:sz w:val="28"/>
          <w:szCs w:val="28"/>
        </w:rPr>
        <w:t>», МКУП «</w:t>
      </w:r>
      <w:proofErr w:type="spellStart"/>
      <w:r w:rsidRPr="008D72AF">
        <w:rPr>
          <w:rFonts w:ascii="Times New Roman" w:hAnsi="Times New Roman"/>
          <w:sz w:val="28"/>
          <w:szCs w:val="28"/>
        </w:rPr>
        <w:t>Ванавракомсеровис</w:t>
      </w:r>
      <w:proofErr w:type="spellEnd"/>
      <w:r w:rsidRPr="008D72AF">
        <w:rPr>
          <w:rFonts w:ascii="Times New Roman" w:hAnsi="Times New Roman"/>
          <w:sz w:val="28"/>
          <w:szCs w:val="28"/>
        </w:rPr>
        <w:t>»);</w:t>
      </w:r>
    </w:p>
    <w:p w:rsidR="00A00D93" w:rsidRPr="008D72AF" w:rsidRDefault="00A00D93" w:rsidP="00A00D93">
      <w:pPr>
        <w:pStyle w:val="a3"/>
        <w:numPr>
          <w:ilvl w:val="0"/>
          <w:numId w:val="29"/>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предоставлена субсидия на возмещение недополученных доходов в связи с оказанием населению, проживающему на территории Эвенкийского муниципального района услуг по отбору теплоносителя из системы теплоснабжения (отопления) населением для хозяйственных</w:t>
      </w:r>
      <w:r w:rsidRPr="008D72AF">
        <w:rPr>
          <w:rFonts w:ascii="Times New Roman" w:hAnsi="Times New Roman"/>
        </w:rPr>
        <w:t xml:space="preserve"> </w:t>
      </w:r>
      <w:r w:rsidRPr="008D72AF">
        <w:rPr>
          <w:rFonts w:ascii="Times New Roman" w:hAnsi="Times New Roman"/>
          <w:sz w:val="28"/>
          <w:szCs w:val="28"/>
        </w:rPr>
        <w:t>на сумму 38,9 млн. рублей, в том числе кредиторская задолженность за 2023 год в сумме 5,16 млн. рублей.</w:t>
      </w:r>
    </w:p>
    <w:p w:rsidR="00A00D93" w:rsidRPr="008D72AF" w:rsidRDefault="00A00D93" w:rsidP="00A00D93">
      <w:pPr>
        <w:pStyle w:val="a3"/>
        <w:numPr>
          <w:ilvl w:val="0"/>
          <w:numId w:val="29"/>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lastRenderedPageBreak/>
        <w:t xml:space="preserve">произведена компенсация транспортных расходов по доставке нефтепродуктов в поселения с ограниченными сроками завоза грузов в сумме 7,92 млн. рублей, по сравнению с прошлым годом произошло незначительное уменьшение на 0,4% за счет завезенных объемов топливно-энергетических ресурсов по </w:t>
      </w:r>
      <w:proofErr w:type="spellStart"/>
      <w:r w:rsidRPr="008D72AF">
        <w:rPr>
          <w:rFonts w:ascii="Times New Roman" w:hAnsi="Times New Roman"/>
          <w:sz w:val="28"/>
          <w:szCs w:val="28"/>
        </w:rPr>
        <w:t>Байкитской</w:t>
      </w:r>
      <w:proofErr w:type="spellEnd"/>
      <w:r w:rsidRPr="008D72AF">
        <w:rPr>
          <w:rFonts w:ascii="Times New Roman" w:hAnsi="Times New Roman"/>
          <w:sz w:val="28"/>
          <w:szCs w:val="28"/>
        </w:rPr>
        <w:t xml:space="preserve"> группе поселений Эвенкийского муниципального района (МП ЭМР «</w:t>
      </w:r>
      <w:proofErr w:type="spellStart"/>
      <w:r w:rsidRPr="008D72AF">
        <w:rPr>
          <w:rFonts w:ascii="Times New Roman" w:hAnsi="Times New Roman"/>
          <w:sz w:val="28"/>
          <w:szCs w:val="28"/>
        </w:rPr>
        <w:t>Эвенкиянефтепродукт</w:t>
      </w:r>
      <w:proofErr w:type="spellEnd"/>
      <w:r w:rsidRPr="008D72AF">
        <w:rPr>
          <w:rFonts w:ascii="Times New Roman" w:hAnsi="Times New Roman"/>
          <w:sz w:val="28"/>
          <w:szCs w:val="28"/>
        </w:rPr>
        <w:t>»).</w:t>
      </w:r>
    </w:p>
    <w:p w:rsidR="00A00D93" w:rsidRPr="008D72AF" w:rsidRDefault="00A00D93" w:rsidP="00A00D93">
      <w:pPr>
        <w:spacing w:after="0" w:line="240" w:lineRule="auto"/>
        <w:ind w:firstLine="709"/>
        <w:jc w:val="both"/>
        <w:rPr>
          <w:rFonts w:ascii="Times New Roman" w:hAnsi="Times New Roman" w:cs="Times New Roman"/>
          <w:color w:val="FF0000"/>
          <w:sz w:val="28"/>
          <w:szCs w:val="28"/>
        </w:rPr>
      </w:pPr>
    </w:p>
    <w:p w:rsidR="00A00D93" w:rsidRPr="008D72AF" w:rsidRDefault="00A00D93" w:rsidP="00A00D93">
      <w:pPr>
        <w:pStyle w:val="2"/>
        <w:spacing w:before="0" w:after="0"/>
      </w:pPr>
      <w:bookmarkStart w:id="72" w:name="_Toc167884534"/>
      <w:r w:rsidRPr="008D72AF">
        <w:t>8.2. Водоснабжение и водоотведение</w:t>
      </w:r>
      <w:bookmarkEnd w:id="72"/>
    </w:p>
    <w:p w:rsidR="00A00D93" w:rsidRPr="008D72AF" w:rsidRDefault="00A00D93" w:rsidP="00A00D93">
      <w:pPr>
        <w:spacing w:after="0" w:line="240" w:lineRule="auto"/>
        <w:ind w:firstLine="709"/>
        <w:rPr>
          <w:rFonts w:ascii="Times New Roman" w:hAnsi="Times New Roman" w:cs="Times New Roman"/>
          <w:sz w:val="28"/>
          <w:szCs w:val="28"/>
        </w:rPr>
      </w:pPr>
    </w:p>
    <w:p w:rsidR="00A00D93" w:rsidRPr="008D72AF" w:rsidRDefault="00A00D93" w:rsidP="00A00D93">
      <w:pPr>
        <w:tabs>
          <w:tab w:val="left" w:pos="709"/>
        </w:tabs>
        <w:spacing w:after="0" w:line="240" w:lineRule="auto"/>
        <w:jc w:val="both"/>
        <w:rPr>
          <w:rFonts w:ascii="Times New Roman" w:eastAsia="Calibri" w:hAnsi="Times New Roman" w:cs="Times New Roman"/>
          <w:sz w:val="28"/>
          <w:szCs w:val="28"/>
        </w:rPr>
      </w:pPr>
      <w:r w:rsidRPr="008D72AF">
        <w:rPr>
          <w:rFonts w:ascii="Times New Roman" w:hAnsi="Times New Roman" w:cs="Times New Roman"/>
          <w:sz w:val="28"/>
          <w:szCs w:val="28"/>
        </w:rPr>
        <w:tab/>
      </w:r>
      <w:r w:rsidRPr="008D72AF">
        <w:rPr>
          <w:rFonts w:ascii="Times New Roman" w:eastAsia="Calibri" w:hAnsi="Times New Roman" w:cs="Times New Roman"/>
          <w:sz w:val="28"/>
          <w:szCs w:val="28"/>
        </w:rPr>
        <w:t>Водоснабжение на территории района осуществляется путем подвоза воды автоцистернами в емкости потребителя МП ЭМР «</w:t>
      </w:r>
      <w:proofErr w:type="spellStart"/>
      <w:r w:rsidRPr="008D72AF">
        <w:rPr>
          <w:rFonts w:ascii="Times New Roman" w:eastAsia="Calibri" w:hAnsi="Times New Roman" w:cs="Times New Roman"/>
          <w:sz w:val="28"/>
          <w:szCs w:val="28"/>
        </w:rPr>
        <w:t>Илимпийские</w:t>
      </w:r>
      <w:proofErr w:type="spellEnd"/>
      <w:r w:rsidRPr="008D72AF">
        <w:rPr>
          <w:rFonts w:ascii="Times New Roman" w:eastAsia="Calibri" w:hAnsi="Times New Roman" w:cs="Times New Roman"/>
          <w:sz w:val="28"/>
          <w:szCs w:val="28"/>
        </w:rPr>
        <w:t xml:space="preserve"> теплосети», МП ЭМР «</w:t>
      </w:r>
      <w:proofErr w:type="spellStart"/>
      <w:r w:rsidRPr="008D72AF">
        <w:rPr>
          <w:rFonts w:ascii="Times New Roman" w:eastAsia="Calibri" w:hAnsi="Times New Roman" w:cs="Times New Roman"/>
          <w:sz w:val="28"/>
          <w:szCs w:val="28"/>
        </w:rPr>
        <w:t>Байкитэнерго</w:t>
      </w:r>
      <w:proofErr w:type="spellEnd"/>
      <w:r w:rsidRPr="008D72AF">
        <w:rPr>
          <w:rFonts w:ascii="Times New Roman" w:eastAsia="Calibri" w:hAnsi="Times New Roman" w:cs="Times New Roman"/>
          <w:sz w:val="28"/>
          <w:szCs w:val="28"/>
        </w:rPr>
        <w:t>», МКУ «</w:t>
      </w:r>
      <w:proofErr w:type="spellStart"/>
      <w:r w:rsidRPr="008D72AF">
        <w:rPr>
          <w:rFonts w:ascii="Times New Roman" w:eastAsia="Calibri" w:hAnsi="Times New Roman" w:cs="Times New Roman"/>
          <w:sz w:val="28"/>
          <w:szCs w:val="28"/>
        </w:rPr>
        <w:t>Ванаваракомсервис</w:t>
      </w:r>
      <w:proofErr w:type="spellEnd"/>
      <w:r w:rsidRPr="008D72AF">
        <w:rPr>
          <w:rFonts w:ascii="Times New Roman" w:eastAsia="Calibri" w:hAnsi="Times New Roman" w:cs="Times New Roman"/>
          <w:sz w:val="28"/>
          <w:szCs w:val="28"/>
        </w:rPr>
        <w:t>». Централизованное водоснабжение осуществляется частично п. Тура (МП ЭМР «</w:t>
      </w:r>
      <w:proofErr w:type="spellStart"/>
      <w:r w:rsidRPr="008D72AF">
        <w:rPr>
          <w:rFonts w:ascii="Times New Roman" w:eastAsia="Calibri" w:hAnsi="Times New Roman" w:cs="Times New Roman"/>
          <w:sz w:val="28"/>
          <w:szCs w:val="28"/>
        </w:rPr>
        <w:t>Илимпийские</w:t>
      </w:r>
      <w:proofErr w:type="spellEnd"/>
      <w:r w:rsidRPr="008D72AF">
        <w:rPr>
          <w:rFonts w:ascii="Times New Roman" w:eastAsia="Calibri" w:hAnsi="Times New Roman" w:cs="Times New Roman"/>
          <w:sz w:val="28"/>
          <w:szCs w:val="28"/>
        </w:rPr>
        <w:t xml:space="preserve"> теплосети), и в с. Ванавара (ООО «</w:t>
      </w:r>
      <w:proofErr w:type="spellStart"/>
      <w:r w:rsidRPr="008D72AF">
        <w:rPr>
          <w:rFonts w:ascii="Times New Roman" w:eastAsia="Calibri" w:hAnsi="Times New Roman" w:cs="Times New Roman"/>
          <w:sz w:val="28"/>
          <w:szCs w:val="28"/>
        </w:rPr>
        <w:t>ВанавараЭнергоком</w:t>
      </w:r>
      <w:proofErr w:type="spellEnd"/>
      <w:r w:rsidRPr="008D72AF">
        <w:rPr>
          <w:rFonts w:ascii="Times New Roman" w:eastAsia="Calibri" w:hAnsi="Times New Roman" w:cs="Times New Roman"/>
          <w:sz w:val="28"/>
          <w:szCs w:val="28"/>
        </w:rPr>
        <w:t xml:space="preserve">). Общая протяженность водопроводных сетей составляет 12,8 км. В период 2024 года поднято воды насосными станциями 117,0 тыс. куб. метров, отпущено населению 52,0 тыс. куб. метров (в 2023 году 55,5 тыс. куб. метров). Утечка при доставке воды в 2024 году составила 2,8 тыс. куб. метров (в 2023 году - 1,3 тыс. куб. метров). </w:t>
      </w:r>
    </w:p>
    <w:p w:rsidR="00A00D93" w:rsidRPr="008D72AF" w:rsidRDefault="00A00D93" w:rsidP="00A00D93">
      <w:pPr>
        <w:tabs>
          <w:tab w:val="left" w:pos="709"/>
        </w:tabs>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Централизованное водоотведение на территории района отсутствует.</w:t>
      </w:r>
    </w:p>
    <w:p w:rsidR="00A00D93" w:rsidRPr="008D72AF" w:rsidRDefault="00A00D93" w:rsidP="00A00D93">
      <w:pPr>
        <w:tabs>
          <w:tab w:val="left" w:pos="709"/>
        </w:tabs>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2024 году выполнены мероприятия по актуализации схем водоснабжения и водоотведения в п. Тура и с. Ванавара на 2025 год.</w:t>
      </w:r>
    </w:p>
    <w:p w:rsidR="00A00D93" w:rsidRPr="008D72AF" w:rsidRDefault="00A00D93" w:rsidP="00A00D93">
      <w:pPr>
        <w:tabs>
          <w:tab w:val="left" w:pos="709"/>
        </w:tabs>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 рамках исполнения судебного решения было проведено техническое обследование объектов водоотведения в с. Ванавара, по результатам которого ООО «НТЦ «ГИПРОГРАД» разработано технико-экономическое обоснование организации централизованной системы водоотведения с. Ванавара. </w:t>
      </w:r>
    </w:p>
    <w:p w:rsidR="00A00D93" w:rsidRPr="008D72AF" w:rsidRDefault="00A00D93" w:rsidP="00A00D93">
      <w:pPr>
        <w:tabs>
          <w:tab w:val="left" w:pos="709"/>
        </w:tabs>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Технико-экономическим обоснованием предлагается два варианта решения данного вопроса:</w:t>
      </w:r>
    </w:p>
    <w:p w:rsidR="00A00D93" w:rsidRPr="008D72AF" w:rsidRDefault="00A00D93" w:rsidP="00A00D93">
      <w:pPr>
        <w:tabs>
          <w:tab w:val="left" w:pos="709"/>
        </w:tabs>
        <w:spacing w:after="0" w:line="240" w:lineRule="auto"/>
        <w:ind w:firstLine="709"/>
        <w:jc w:val="both"/>
        <w:rPr>
          <w:rFonts w:ascii="Times New Roman" w:hAnsi="Times New Roman" w:cs="Times New Roman"/>
          <w:bCs/>
          <w:sz w:val="28"/>
          <w:szCs w:val="28"/>
        </w:rPr>
      </w:pPr>
      <w:r w:rsidRPr="008D72AF">
        <w:rPr>
          <w:rFonts w:ascii="Times New Roman" w:hAnsi="Times New Roman" w:cs="Times New Roman"/>
          <w:bCs/>
          <w:sz w:val="28"/>
          <w:szCs w:val="28"/>
        </w:rPr>
        <w:t xml:space="preserve">1 вариант: Подключение к централизованной системе водоотведения потребителей </w:t>
      </w:r>
      <w:proofErr w:type="spellStart"/>
      <w:r w:rsidRPr="008D72AF">
        <w:rPr>
          <w:rFonts w:ascii="Times New Roman" w:hAnsi="Times New Roman" w:cs="Times New Roman"/>
          <w:bCs/>
          <w:sz w:val="28"/>
          <w:szCs w:val="28"/>
        </w:rPr>
        <w:t>мкр</w:t>
      </w:r>
      <w:proofErr w:type="spellEnd"/>
      <w:r w:rsidRPr="008D72AF">
        <w:rPr>
          <w:rFonts w:ascii="Times New Roman" w:hAnsi="Times New Roman" w:cs="Times New Roman"/>
          <w:bCs/>
          <w:sz w:val="28"/>
          <w:szCs w:val="28"/>
        </w:rPr>
        <w:t xml:space="preserve">. Нефтяник и </w:t>
      </w:r>
      <w:proofErr w:type="spellStart"/>
      <w:r w:rsidRPr="008D72AF">
        <w:rPr>
          <w:rFonts w:ascii="Times New Roman" w:hAnsi="Times New Roman" w:cs="Times New Roman"/>
          <w:bCs/>
          <w:sz w:val="28"/>
          <w:szCs w:val="28"/>
        </w:rPr>
        <w:t>мкр</w:t>
      </w:r>
      <w:proofErr w:type="spellEnd"/>
      <w:r w:rsidRPr="008D72AF">
        <w:rPr>
          <w:rFonts w:ascii="Times New Roman" w:hAnsi="Times New Roman" w:cs="Times New Roman"/>
          <w:bCs/>
          <w:sz w:val="28"/>
          <w:szCs w:val="28"/>
        </w:rPr>
        <w:t xml:space="preserve">. </w:t>
      </w:r>
      <w:proofErr w:type="spellStart"/>
      <w:r w:rsidRPr="008D72AF">
        <w:rPr>
          <w:rFonts w:ascii="Times New Roman" w:hAnsi="Times New Roman" w:cs="Times New Roman"/>
          <w:bCs/>
          <w:sz w:val="28"/>
          <w:szCs w:val="28"/>
        </w:rPr>
        <w:t>Катангский</w:t>
      </w:r>
      <w:proofErr w:type="spellEnd"/>
      <w:r w:rsidRPr="008D72AF">
        <w:rPr>
          <w:rFonts w:ascii="Times New Roman" w:hAnsi="Times New Roman" w:cs="Times New Roman"/>
          <w:bCs/>
          <w:sz w:val="28"/>
          <w:szCs w:val="28"/>
        </w:rPr>
        <w:t xml:space="preserve">. Жидкие бытовые отходы от </w:t>
      </w:r>
      <w:proofErr w:type="spellStart"/>
      <w:r w:rsidRPr="008D72AF">
        <w:rPr>
          <w:rFonts w:ascii="Times New Roman" w:hAnsi="Times New Roman" w:cs="Times New Roman"/>
          <w:bCs/>
          <w:sz w:val="28"/>
          <w:szCs w:val="28"/>
        </w:rPr>
        <w:t>мкр</w:t>
      </w:r>
      <w:proofErr w:type="spellEnd"/>
      <w:r w:rsidRPr="008D72AF">
        <w:rPr>
          <w:rFonts w:ascii="Times New Roman" w:hAnsi="Times New Roman" w:cs="Times New Roman"/>
          <w:bCs/>
          <w:sz w:val="28"/>
          <w:szCs w:val="28"/>
        </w:rPr>
        <w:t xml:space="preserve">. Нефтяник будут транспортироваться по сетям водоотведения, проложенным по ул.2-я Лесная в </w:t>
      </w:r>
      <w:proofErr w:type="spellStart"/>
      <w:r w:rsidRPr="008D72AF">
        <w:rPr>
          <w:rFonts w:ascii="Times New Roman" w:hAnsi="Times New Roman" w:cs="Times New Roman"/>
          <w:bCs/>
          <w:sz w:val="28"/>
          <w:szCs w:val="28"/>
        </w:rPr>
        <w:t>мкр</w:t>
      </w:r>
      <w:proofErr w:type="spellEnd"/>
      <w:r w:rsidRPr="008D72AF">
        <w:rPr>
          <w:rFonts w:ascii="Times New Roman" w:hAnsi="Times New Roman" w:cs="Times New Roman"/>
          <w:bCs/>
          <w:sz w:val="28"/>
          <w:szCs w:val="28"/>
        </w:rPr>
        <w:t xml:space="preserve">. </w:t>
      </w:r>
      <w:proofErr w:type="spellStart"/>
      <w:r w:rsidRPr="008D72AF">
        <w:rPr>
          <w:rFonts w:ascii="Times New Roman" w:hAnsi="Times New Roman" w:cs="Times New Roman"/>
          <w:bCs/>
          <w:sz w:val="28"/>
          <w:szCs w:val="28"/>
        </w:rPr>
        <w:t>Катангский</w:t>
      </w:r>
      <w:proofErr w:type="spellEnd"/>
      <w:r w:rsidRPr="008D72AF">
        <w:rPr>
          <w:rFonts w:ascii="Times New Roman" w:hAnsi="Times New Roman" w:cs="Times New Roman"/>
          <w:bCs/>
          <w:sz w:val="28"/>
          <w:szCs w:val="28"/>
        </w:rPr>
        <w:t xml:space="preserve">. Далее реализация данного варианта потребует строительства новых сетей водоотведения для присоединения жилой застройки к централизованной системе, а также двух канализационных насосных станций для транспортировки сточных вод с учетом рельефа. Расчетная стоимость первого варианта организации централизованного водоотведения составляет - </w:t>
      </w:r>
      <w:r w:rsidRPr="008D72AF">
        <w:rPr>
          <w:rFonts w:ascii="Times New Roman" w:hAnsi="Times New Roman" w:cs="Times New Roman"/>
          <w:b/>
          <w:bCs/>
          <w:sz w:val="28"/>
          <w:szCs w:val="28"/>
        </w:rPr>
        <w:t>809 596 264,30 рублей</w:t>
      </w:r>
      <w:r w:rsidRPr="008D72AF">
        <w:rPr>
          <w:rFonts w:ascii="Times New Roman" w:hAnsi="Times New Roman" w:cs="Times New Roman"/>
          <w:bCs/>
          <w:sz w:val="28"/>
          <w:szCs w:val="28"/>
        </w:rPr>
        <w:t>;</w:t>
      </w:r>
    </w:p>
    <w:p w:rsidR="00A00D93" w:rsidRPr="008D72AF" w:rsidRDefault="00A00D93" w:rsidP="00A00D93">
      <w:pPr>
        <w:tabs>
          <w:tab w:val="left" w:pos="709"/>
        </w:tabs>
        <w:spacing w:after="0" w:line="240" w:lineRule="auto"/>
        <w:ind w:firstLine="709"/>
        <w:jc w:val="both"/>
        <w:rPr>
          <w:rFonts w:ascii="Times New Roman" w:hAnsi="Times New Roman" w:cs="Times New Roman"/>
          <w:bCs/>
          <w:sz w:val="28"/>
          <w:szCs w:val="28"/>
        </w:rPr>
      </w:pPr>
      <w:r w:rsidRPr="008D72AF">
        <w:rPr>
          <w:rFonts w:ascii="Times New Roman" w:hAnsi="Times New Roman" w:cs="Times New Roman"/>
          <w:bCs/>
          <w:sz w:val="28"/>
          <w:szCs w:val="28"/>
        </w:rPr>
        <w:t xml:space="preserve">2 вариант: Жидкие бытовые отходы от </w:t>
      </w:r>
      <w:proofErr w:type="spellStart"/>
      <w:r w:rsidRPr="008D72AF">
        <w:rPr>
          <w:rFonts w:ascii="Times New Roman" w:hAnsi="Times New Roman" w:cs="Times New Roman"/>
          <w:bCs/>
          <w:sz w:val="28"/>
          <w:szCs w:val="28"/>
        </w:rPr>
        <w:t>мкр</w:t>
      </w:r>
      <w:proofErr w:type="spellEnd"/>
      <w:r w:rsidRPr="008D72AF">
        <w:rPr>
          <w:rFonts w:ascii="Times New Roman" w:hAnsi="Times New Roman" w:cs="Times New Roman"/>
          <w:bCs/>
          <w:sz w:val="28"/>
          <w:szCs w:val="28"/>
        </w:rPr>
        <w:t xml:space="preserve">. Нефтяник откачиваются из мест сбора и вывозятся автомобильным транспортом для последующей очистки на очистных сооружениях </w:t>
      </w:r>
      <w:proofErr w:type="spellStart"/>
      <w:r w:rsidRPr="008D72AF">
        <w:rPr>
          <w:rFonts w:ascii="Times New Roman" w:hAnsi="Times New Roman" w:cs="Times New Roman"/>
          <w:bCs/>
          <w:sz w:val="28"/>
          <w:szCs w:val="28"/>
        </w:rPr>
        <w:t>мкр</w:t>
      </w:r>
      <w:proofErr w:type="spellEnd"/>
      <w:r w:rsidRPr="008D72AF">
        <w:rPr>
          <w:rFonts w:ascii="Times New Roman" w:hAnsi="Times New Roman" w:cs="Times New Roman"/>
          <w:bCs/>
          <w:sz w:val="28"/>
          <w:szCs w:val="28"/>
        </w:rPr>
        <w:t xml:space="preserve">. </w:t>
      </w:r>
      <w:proofErr w:type="spellStart"/>
      <w:r w:rsidRPr="008D72AF">
        <w:rPr>
          <w:rFonts w:ascii="Times New Roman" w:hAnsi="Times New Roman" w:cs="Times New Roman"/>
          <w:bCs/>
          <w:sz w:val="28"/>
          <w:szCs w:val="28"/>
        </w:rPr>
        <w:t>Катангский</w:t>
      </w:r>
      <w:proofErr w:type="spellEnd"/>
      <w:r w:rsidRPr="008D72AF">
        <w:rPr>
          <w:rFonts w:ascii="Times New Roman" w:hAnsi="Times New Roman" w:cs="Times New Roman"/>
          <w:bCs/>
          <w:sz w:val="28"/>
          <w:szCs w:val="28"/>
        </w:rPr>
        <w:t xml:space="preserve">. Расчетная стоимость второго варианта организации централизованного водоотведения составляет                    - </w:t>
      </w:r>
      <w:r w:rsidRPr="008D72AF">
        <w:rPr>
          <w:rFonts w:ascii="Times New Roman" w:hAnsi="Times New Roman" w:cs="Times New Roman"/>
          <w:b/>
          <w:bCs/>
          <w:sz w:val="28"/>
          <w:szCs w:val="28"/>
        </w:rPr>
        <w:t>727 630 613,30 рублей</w:t>
      </w:r>
      <w:r w:rsidRPr="008D72AF">
        <w:rPr>
          <w:rFonts w:ascii="Times New Roman" w:hAnsi="Times New Roman" w:cs="Times New Roman"/>
          <w:bCs/>
          <w:sz w:val="28"/>
          <w:szCs w:val="28"/>
        </w:rPr>
        <w:t>.</w:t>
      </w:r>
    </w:p>
    <w:p w:rsidR="00A00D93" w:rsidRPr="008D72AF" w:rsidRDefault="00A00D93" w:rsidP="00A00D93">
      <w:pPr>
        <w:tabs>
          <w:tab w:val="left" w:pos="709"/>
        </w:tabs>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 связи с тем, что бюджет Эвенкийского района является высокодотационным, обеспечить реализацию мероприятий по организации централизованной системы водоотведения с. Ванавара не представляется возможным. </w:t>
      </w:r>
    </w:p>
    <w:p w:rsidR="00A00D93" w:rsidRPr="008D72AF" w:rsidRDefault="00A00D93" w:rsidP="00A00D93">
      <w:pPr>
        <w:tabs>
          <w:tab w:val="left" w:pos="709"/>
        </w:tabs>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lastRenderedPageBreak/>
        <w:t xml:space="preserve">Основными задачами по обеспечению водоснабжения и водоотведения на территории района являются: </w:t>
      </w:r>
    </w:p>
    <w:p w:rsidR="00A00D93" w:rsidRPr="008D72AF" w:rsidRDefault="00A00D93" w:rsidP="00A00D93">
      <w:pPr>
        <w:tabs>
          <w:tab w:val="left" w:pos="709"/>
        </w:tabs>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бесперебойное обеспечение потребителей питьевой водой;</w:t>
      </w:r>
    </w:p>
    <w:p w:rsidR="00A00D93" w:rsidRPr="008D72AF" w:rsidRDefault="00A00D93" w:rsidP="00A00D93">
      <w:pPr>
        <w:tabs>
          <w:tab w:val="left" w:pos="709"/>
        </w:tabs>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повышение надежности работы системы водоснабжения и водоотведения;</w:t>
      </w:r>
    </w:p>
    <w:p w:rsidR="00A00D93" w:rsidRPr="008D72AF" w:rsidRDefault="00A00D93" w:rsidP="00A00D93">
      <w:pPr>
        <w:tabs>
          <w:tab w:val="left" w:pos="709"/>
        </w:tabs>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модернизация и инженерно- техническая оптимизация систем водоснабжения и водоотведения;</w:t>
      </w:r>
    </w:p>
    <w:p w:rsidR="00A00D93" w:rsidRPr="008D72AF" w:rsidRDefault="00A00D93" w:rsidP="00A00D93">
      <w:pPr>
        <w:tabs>
          <w:tab w:val="left" w:pos="709"/>
        </w:tabs>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 обеспечение экологической безопасности сбрасываемых в </w:t>
      </w:r>
      <w:proofErr w:type="gramStart"/>
      <w:r w:rsidRPr="008D72AF">
        <w:rPr>
          <w:rFonts w:ascii="Times New Roman" w:eastAsia="Calibri" w:hAnsi="Times New Roman" w:cs="Times New Roman"/>
          <w:sz w:val="28"/>
          <w:szCs w:val="28"/>
        </w:rPr>
        <w:t>водоемы  сточных</w:t>
      </w:r>
      <w:proofErr w:type="gramEnd"/>
      <w:r w:rsidRPr="008D72AF">
        <w:rPr>
          <w:rFonts w:ascii="Times New Roman" w:eastAsia="Calibri" w:hAnsi="Times New Roman" w:cs="Times New Roman"/>
          <w:sz w:val="28"/>
          <w:szCs w:val="28"/>
        </w:rPr>
        <w:t xml:space="preserve"> вод и уменьшение техногенного воздействия на окружающую среду.</w:t>
      </w:r>
    </w:p>
    <w:p w:rsidR="00A00D93" w:rsidRPr="008D72AF" w:rsidRDefault="00A00D93" w:rsidP="00A00D93">
      <w:pPr>
        <w:tabs>
          <w:tab w:val="left" w:pos="709"/>
        </w:tabs>
        <w:spacing w:after="0" w:line="240" w:lineRule="auto"/>
        <w:ind w:firstLine="709"/>
        <w:jc w:val="both"/>
        <w:rPr>
          <w:rFonts w:ascii="Times New Roman" w:eastAsia="Calibri" w:hAnsi="Times New Roman" w:cs="Times New Roman"/>
          <w:i/>
          <w:sz w:val="28"/>
          <w:szCs w:val="28"/>
        </w:rPr>
      </w:pPr>
      <w:r w:rsidRPr="008D72AF">
        <w:rPr>
          <w:rFonts w:ascii="Times New Roman" w:eastAsia="Calibri" w:hAnsi="Times New Roman" w:cs="Times New Roman"/>
          <w:sz w:val="28"/>
          <w:szCs w:val="28"/>
        </w:rPr>
        <w:t>Реализация поставленных задач является первостепенной при осуществлении водоснабжения и водоотведения на территории района.</w:t>
      </w:r>
    </w:p>
    <w:p w:rsidR="00A00D93" w:rsidRPr="008D72AF" w:rsidRDefault="00A00D93" w:rsidP="00A00D93">
      <w:pPr>
        <w:pStyle w:val="3"/>
        <w:spacing w:before="0" w:line="240" w:lineRule="auto"/>
        <w:ind w:firstLine="709"/>
        <w:rPr>
          <w:rFonts w:eastAsia="Calibri" w:cs="Times New Roman"/>
          <w:color w:val="FF0000"/>
          <w:szCs w:val="28"/>
        </w:rPr>
      </w:pPr>
    </w:p>
    <w:p w:rsidR="00A00D93" w:rsidRPr="008D72AF" w:rsidRDefault="00A00D93" w:rsidP="00A00D93">
      <w:pPr>
        <w:pStyle w:val="2"/>
        <w:spacing w:before="0" w:after="0"/>
      </w:pPr>
      <w:bookmarkStart w:id="73" w:name="_Toc167884535"/>
      <w:r w:rsidRPr="008D72AF">
        <w:t>8.3. Теплоснабжение</w:t>
      </w:r>
      <w:bookmarkEnd w:id="73"/>
    </w:p>
    <w:p w:rsidR="00A00D93" w:rsidRPr="008D72AF" w:rsidRDefault="00A00D93" w:rsidP="00A00D93">
      <w:pPr>
        <w:spacing w:after="0" w:line="240" w:lineRule="auto"/>
      </w:pP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Теплоснабжение поселков на территории Эвенкийского района осуществляется централизовано от котельных, а также децентрализовано от тепловых пунктов. Межпоселковые тепломагистрали отсутствуют в связи с отдаленностью сельских поселений. На балансе предприятий находится 40 котельных и 117,2 километров теплосетей (в 2023 - 114,4 км). Объем выработки тепловой энергии по району за 2024 год составил 234,2 тыс. Гкал (в 2022 - 239,5 тыс. Гкал, 2023 - 236,1 тыс. Гкал).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За пятилетний период в диаграмме приведена динамика потребления теплоэнергии: 2020г.-197,2 тыс. Гкал; 2021г.- 195,3 тыс. Гкал; 2022г.- 190,9 тыс. Гкал; 2023г.- 191,2 тыс. Гкал; 2024г.- 190,5 тыс. Гкал (диаграмма 1).</w:t>
      </w:r>
    </w:p>
    <w:p w:rsidR="00A00D93" w:rsidRPr="008D72AF" w:rsidRDefault="00A00D93" w:rsidP="00A00D93">
      <w:pPr>
        <w:jc w:val="both"/>
        <w:rPr>
          <w:rFonts w:ascii="Times New Roman" w:hAnsi="Times New Roman" w:cs="Times New Roman"/>
          <w:sz w:val="28"/>
          <w:szCs w:val="28"/>
        </w:rPr>
      </w:pPr>
      <w:r w:rsidRPr="008D72AF">
        <w:rPr>
          <w:rFonts w:ascii="Times New Roman" w:hAnsi="Times New Roman" w:cs="Times New Roman"/>
          <w:noProof/>
          <w:sz w:val="28"/>
          <w:szCs w:val="28"/>
          <w:lang w:eastAsia="ru-RU"/>
        </w:rPr>
        <w:drawing>
          <wp:inline distT="0" distB="0" distL="0" distR="0" wp14:anchorId="7D6C8FDC" wp14:editId="48D7E92D">
            <wp:extent cx="5988023" cy="1924215"/>
            <wp:effectExtent l="19050" t="0" r="1272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Одной из основных и наиболее ответственных задач является подготовка к отопительному периоду. </w:t>
      </w:r>
      <w:r w:rsidRPr="008D72AF">
        <w:rPr>
          <w:rFonts w:ascii="Times New Roman" w:eastAsia="Calibri" w:hAnsi="Times New Roman" w:cs="Times New Roman"/>
          <w:sz w:val="28"/>
          <w:szCs w:val="28"/>
        </w:rPr>
        <w:t>В рамках подготовки объектов коммунальной инфраструктуры к отопительному периоду 2024-2025 года были предусмотрены финансовые средства в объеме – 255,928 млн. руб., из них:</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МП ЭМР «</w:t>
      </w:r>
      <w:proofErr w:type="spellStart"/>
      <w:r w:rsidRPr="008D72AF">
        <w:rPr>
          <w:rFonts w:ascii="Times New Roman" w:eastAsia="Calibri" w:hAnsi="Times New Roman" w:cs="Times New Roman"/>
          <w:sz w:val="28"/>
          <w:szCs w:val="28"/>
        </w:rPr>
        <w:t>Илимпийские</w:t>
      </w:r>
      <w:proofErr w:type="spellEnd"/>
      <w:r w:rsidRPr="008D72AF">
        <w:rPr>
          <w:rFonts w:ascii="Times New Roman" w:eastAsia="Calibri" w:hAnsi="Times New Roman" w:cs="Times New Roman"/>
          <w:sz w:val="28"/>
          <w:szCs w:val="28"/>
        </w:rPr>
        <w:t xml:space="preserve"> теплосети» – 141,165 млн. руб.;</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МП ЭМР «</w:t>
      </w:r>
      <w:proofErr w:type="spellStart"/>
      <w:r w:rsidRPr="008D72AF">
        <w:rPr>
          <w:rFonts w:ascii="Times New Roman" w:eastAsia="Calibri" w:hAnsi="Times New Roman" w:cs="Times New Roman"/>
          <w:sz w:val="28"/>
          <w:szCs w:val="28"/>
        </w:rPr>
        <w:t>Илимпийские</w:t>
      </w:r>
      <w:proofErr w:type="spellEnd"/>
      <w:r w:rsidRPr="008D72AF">
        <w:rPr>
          <w:rFonts w:ascii="Times New Roman" w:eastAsia="Calibri" w:hAnsi="Times New Roman" w:cs="Times New Roman"/>
          <w:sz w:val="28"/>
          <w:szCs w:val="28"/>
        </w:rPr>
        <w:t xml:space="preserve"> электросети» – 57,653 млн. руб.;</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МП ЭМР «</w:t>
      </w:r>
      <w:proofErr w:type="spellStart"/>
      <w:r w:rsidRPr="008D72AF">
        <w:rPr>
          <w:rFonts w:ascii="Times New Roman" w:eastAsia="Calibri" w:hAnsi="Times New Roman" w:cs="Times New Roman"/>
          <w:sz w:val="28"/>
          <w:szCs w:val="28"/>
        </w:rPr>
        <w:t>Байкитэнерго</w:t>
      </w:r>
      <w:proofErr w:type="spellEnd"/>
      <w:r w:rsidRPr="008D72AF">
        <w:rPr>
          <w:rFonts w:ascii="Times New Roman" w:eastAsia="Calibri" w:hAnsi="Times New Roman" w:cs="Times New Roman"/>
          <w:sz w:val="28"/>
          <w:szCs w:val="28"/>
        </w:rPr>
        <w:t>» - 17,319 млн. руб.;</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ООО «</w:t>
      </w:r>
      <w:proofErr w:type="spellStart"/>
      <w:r w:rsidRPr="008D72AF">
        <w:rPr>
          <w:rFonts w:ascii="Times New Roman" w:eastAsia="Calibri" w:hAnsi="Times New Roman" w:cs="Times New Roman"/>
          <w:sz w:val="28"/>
          <w:szCs w:val="28"/>
        </w:rPr>
        <w:t>ВанавараЭнергоком</w:t>
      </w:r>
      <w:proofErr w:type="spellEnd"/>
      <w:r w:rsidRPr="008D72AF">
        <w:rPr>
          <w:rFonts w:ascii="Times New Roman" w:eastAsia="Calibri" w:hAnsi="Times New Roman" w:cs="Times New Roman"/>
          <w:sz w:val="28"/>
          <w:szCs w:val="28"/>
        </w:rPr>
        <w:t>» - 39,791 млн. руб.</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Все объекты социального значения получили паспорта готовности к отопительному периоду: 44 образовательных учреждения, 3 учреждения здравоохранения (54 объекта), 11 учреждений культурного назначения (52 объекта), 3 учреждения социальной сферы (7 объектов), 1 учреждение архива, 1 учреждение спорта (3 объекта).</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lastRenderedPageBreak/>
        <w:t xml:space="preserve">После исполнения запланированных мероприятий по подготовке к отопительному периоду, была проведена совместная работа с Енисейским управлением Ростехнадзора в октябре </w:t>
      </w:r>
      <w:r w:rsidRPr="008D72AF">
        <w:rPr>
          <w:rFonts w:ascii="Times New Roman" w:eastAsia="Times New Roman" w:hAnsi="Times New Roman" w:cs="Times New Roman"/>
          <w:sz w:val="28"/>
          <w:szCs w:val="28"/>
          <w:bdr w:val="none" w:sz="0" w:space="0" w:color="auto" w:frame="1"/>
        </w:rPr>
        <w:t>–</w:t>
      </w:r>
      <w:r w:rsidRPr="008D72AF">
        <w:rPr>
          <w:rFonts w:ascii="Times New Roman" w:eastAsia="Calibri" w:hAnsi="Times New Roman" w:cs="Times New Roman"/>
          <w:sz w:val="28"/>
          <w:szCs w:val="28"/>
        </w:rPr>
        <w:t xml:space="preserve"> ноябре 2024 года. По результатам проверки получен паспорт готовности Эвенкийского муниципального района к отопительному периоду 2024</w:t>
      </w:r>
      <w:r w:rsidRPr="008D72AF">
        <w:rPr>
          <w:rFonts w:ascii="Times New Roman" w:eastAsia="Times New Roman" w:hAnsi="Times New Roman" w:cs="Times New Roman"/>
          <w:sz w:val="28"/>
          <w:szCs w:val="28"/>
          <w:bdr w:val="none" w:sz="0" w:space="0" w:color="auto" w:frame="1"/>
        </w:rPr>
        <w:t>–</w:t>
      </w:r>
      <w:r w:rsidRPr="008D72AF">
        <w:rPr>
          <w:rFonts w:ascii="Times New Roman" w:eastAsia="Calibri" w:hAnsi="Times New Roman" w:cs="Times New Roman"/>
          <w:sz w:val="28"/>
          <w:szCs w:val="28"/>
        </w:rPr>
        <w:t>2025 года.</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Все мероприятия по подготовке объектов коммунальной инфраструктуры ресурсоснабжающих организаций района были выполнены в установленные сроки. Отопительный сезон проходил в штатном режиме.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Проведены мероприятия по актуализации схем теплоснабжения на 2025 год п. Тура, с. Байкит, с. Ванавара, п. Ессей, п. Стрелка-Чуня, разработаны схемы теплоснабжения п. </w:t>
      </w:r>
      <w:proofErr w:type="spellStart"/>
      <w:r w:rsidRPr="008D72AF">
        <w:rPr>
          <w:rFonts w:ascii="Times New Roman" w:eastAsia="Calibri" w:hAnsi="Times New Roman" w:cs="Times New Roman"/>
          <w:sz w:val="28"/>
          <w:szCs w:val="28"/>
        </w:rPr>
        <w:t>Нидым</w:t>
      </w:r>
      <w:proofErr w:type="spellEnd"/>
      <w:r w:rsidRPr="008D72AF">
        <w:rPr>
          <w:rFonts w:ascii="Times New Roman" w:eastAsia="Calibri" w:hAnsi="Times New Roman" w:cs="Times New Roman"/>
          <w:sz w:val="28"/>
          <w:szCs w:val="28"/>
        </w:rPr>
        <w:t xml:space="preserve"> и п. </w:t>
      </w:r>
      <w:proofErr w:type="spellStart"/>
      <w:r w:rsidRPr="008D72AF">
        <w:rPr>
          <w:rFonts w:ascii="Times New Roman" w:eastAsia="Calibri" w:hAnsi="Times New Roman" w:cs="Times New Roman"/>
          <w:sz w:val="28"/>
          <w:szCs w:val="28"/>
        </w:rPr>
        <w:t>Тутончаны</w:t>
      </w:r>
      <w:proofErr w:type="spellEnd"/>
      <w:r w:rsidRPr="008D72AF">
        <w:rPr>
          <w:rFonts w:ascii="Times New Roman" w:eastAsia="Calibri" w:hAnsi="Times New Roman" w:cs="Times New Roman"/>
          <w:sz w:val="28"/>
          <w:szCs w:val="28"/>
        </w:rPr>
        <w:t>. Также актуализированы схемы водоснабжения и водоотведения п. Тура, с. Ванавара на 2025 год.</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w:t>
      </w:r>
      <w:r w:rsidRPr="008D72AF">
        <w:rPr>
          <w:rFonts w:ascii="Times New Roman" w:eastAsia="Calibri" w:hAnsi="Times New Roman" w:cs="Times New Roman"/>
          <w:sz w:val="28"/>
          <w:szCs w:val="28"/>
        </w:rPr>
        <w:t xml:space="preserve"> рамках государственной программы «Реформирование и модернизация жилищно-коммунального хозяйства и повышение энергетической эффективности»</w:t>
      </w:r>
      <w:r w:rsidRPr="008D72AF">
        <w:rPr>
          <w:rFonts w:ascii="Times New Roman" w:hAnsi="Times New Roman" w:cs="Times New Roman"/>
          <w:sz w:val="28"/>
          <w:szCs w:val="28"/>
        </w:rPr>
        <w:t>,</w:t>
      </w:r>
      <w:r w:rsidRPr="008D72AF">
        <w:rPr>
          <w:rFonts w:ascii="Times New Roman" w:eastAsia="Calibri" w:hAnsi="Times New Roman" w:cs="Times New Roman"/>
          <w:sz w:val="28"/>
          <w:szCs w:val="28"/>
        </w:rPr>
        <w:t xml:space="preserve"> утвержденной постановление</w:t>
      </w:r>
      <w:r w:rsidRPr="008D72AF">
        <w:rPr>
          <w:rFonts w:ascii="Times New Roman" w:hAnsi="Times New Roman" w:cs="Times New Roman"/>
          <w:sz w:val="28"/>
          <w:szCs w:val="28"/>
        </w:rPr>
        <w:t>м</w:t>
      </w:r>
      <w:r w:rsidRPr="008D72AF">
        <w:rPr>
          <w:rFonts w:ascii="Times New Roman" w:eastAsia="Calibri" w:hAnsi="Times New Roman" w:cs="Times New Roman"/>
          <w:sz w:val="28"/>
          <w:szCs w:val="28"/>
        </w:rPr>
        <w:t xml:space="preserve">  правительства Красноярского края от 30.09.2013 № 503-п, </w:t>
      </w:r>
      <w:r w:rsidRPr="008D72AF">
        <w:rPr>
          <w:rFonts w:ascii="Times New Roman" w:hAnsi="Times New Roman" w:cs="Times New Roman"/>
          <w:sz w:val="28"/>
          <w:szCs w:val="28"/>
        </w:rPr>
        <w:t xml:space="preserve">в целях обеспечения бесперебойного теплоснабжения населения приобретен котел водогрейный </w:t>
      </w:r>
      <w:proofErr w:type="spellStart"/>
      <w:r w:rsidRPr="008D72AF">
        <w:rPr>
          <w:rFonts w:ascii="Times New Roman" w:hAnsi="Times New Roman" w:cs="Times New Roman"/>
          <w:sz w:val="28"/>
          <w:szCs w:val="28"/>
        </w:rPr>
        <w:t>Термотехник</w:t>
      </w:r>
      <w:proofErr w:type="spellEnd"/>
      <w:r w:rsidRPr="008D72AF">
        <w:rPr>
          <w:rFonts w:ascii="Times New Roman" w:hAnsi="Times New Roman" w:cs="Times New Roman"/>
          <w:sz w:val="28"/>
          <w:szCs w:val="28"/>
        </w:rPr>
        <w:t xml:space="preserve"> ТТ100 мощностью 3000 кВт для нужд МП ЭМР «</w:t>
      </w:r>
      <w:proofErr w:type="spellStart"/>
      <w:r w:rsidRPr="008D72AF">
        <w:rPr>
          <w:rFonts w:ascii="Times New Roman" w:hAnsi="Times New Roman" w:cs="Times New Roman"/>
          <w:sz w:val="28"/>
          <w:szCs w:val="28"/>
        </w:rPr>
        <w:t>Илимпийские</w:t>
      </w:r>
      <w:proofErr w:type="spellEnd"/>
      <w:r w:rsidRPr="008D72AF">
        <w:rPr>
          <w:rFonts w:ascii="Times New Roman" w:hAnsi="Times New Roman" w:cs="Times New Roman"/>
          <w:sz w:val="28"/>
          <w:szCs w:val="28"/>
        </w:rPr>
        <w:t xml:space="preserve"> теплосети» котельная «Борская» общей стоимостью 4 369,01 тыс. рублей.</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hAnsi="Times New Roman" w:cs="Times New Roman"/>
          <w:sz w:val="28"/>
          <w:szCs w:val="28"/>
        </w:rPr>
        <w:t xml:space="preserve">Выполнение запланированных мероприятий позволило обеспечить бесперебойное теплоснабжение потребителей в период прохождения осенне- зимнего </w:t>
      </w:r>
      <w:proofErr w:type="gramStart"/>
      <w:r w:rsidRPr="008D72AF">
        <w:rPr>
          <w:rFonts w:ascii="Times New Roman" w:hAnsi="Times New Roman" w:cs="Times New Roman"/>
          <w:sz w:val="28"/>
          <w:szCs w:val="28"/>
        </w:rPr>
        <w:t>сезона  2024</w:t>
      </w:r>
      <w:proofErr w:type="gramEnd"/>
      <w:r w:rsidRPr="008D72AF">
        <w:rPr>
          <w:rFonts w:ascii="Times New Roman" w:hAnsi="Times New Roman" w:cs="Times New Roman"/>
          <w:sz w:val="28"/>
          <w:szCs w:val="28"/>
        </w:rPr>
        <w:t>-2025 годов, а также повышение надежности функционирования систем коммунальной инфраструктуры района.</w:t>
      </w:r>
    </w:p>
    <w:p w:rsidR="00A00D93" w:rsidRPr="008D72AF" w:rsidRDefault="00A00D93" w:rsidP="00A00D93">
      <w:pPr>
        <w:pStyle w:val="3"/>
        <w:spacing w:before="0" w:line="240" w:lineRule="auto"/>
        <w:ind w:firstLine="709"/>
        <w:rPr>
          <w:rFonts w:eastAsia="Calibri" w:cs="Times New Roman"/>
          <w:i/>
          <w:color w:val="FF0000"/>
          <w:szCs w:val="28"/>
        </w:rPr>
      </w:pPr>
    </w:p>
    <w:p w:rsidR="00A00D93" w:rsidRPr="008D72AF" w:rsidRDefault="00A00D93" w:rsidP="00A00D93">
      <w:pPr>
        <w:pStyle w:val="2"/>
        <w:spacing w:before="0" w:after="0"/>
      </w:pPr>
      <w:bookmarkStart w:id="74" w:name="_Toc167884536"/>
      <w:r w:rsidRPr="008D72AF">
        <w:t>8.4. Электроснабжение</w:t>
      </w:r>
      <w:bookmarkEnd w:id="74"/>
    </w:p>
    <w:p w:rsidR="00A00D93" w:rsidRPr="008D72AF" w:rsidRDefault="00A00D93" w:rsidP="00A00D93">
      <w:pPr>
        <w:spacing w:after="0" w:line="240" w:lineRule="auto"/>
        <w:ind w:firstLine="709"/>
        <w:rPr>
          <w:rFonts w:ascii="Times New Roman" w:hAnsi="Times New Roman" w:cs="Times New Roman"/>
          <w:sz w:val="28"/>
          <w:szCs w:val="28"/>
        </w:rPr>
      </w:pP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Электроснабжение осуществляют 28 дизельных электростанций, протяженность электрических сетей составляет 270,3 км (в 2023 - 275,9 км.). За 2024 год выработано электрической энергии 66 050,4 тыс. кВт/час (в 2023 </w:t>
      </w:r>
      <w:proofErr w:type="gramStart"/>
      <w:r w:rsidRPr="008D72AF">
        <w:rPr>
          <w:rFonts w:ascii="Times New Roman" w:hAnsi="Times New Roman" w:cs="Times New Roman"/>
          <w:sz w:val="28"/>
          <w:szCs w:val="28"/>
        </w:rPr>
        <w:t>-  67</w:t>
      </w:r>
      <w:proofErr w:type="gramEnd"/>
      <w:r w:rsidRPr="008D72AF">
        <w:rPr>
          <w:rFonts w:ascii="Times New Roman" w:hAnsi="Times New Roman" w:cs="Times New Roman"/>
          <w:sz w:val="28"/>
          <w:szCs w:val="28"/>
        </w:rPr>
        <w:t> 461,7 тыс. кВт/час.). За пятилетний период наблюдается рост потребления электроэнергии (диаграмма 2).</w:t>
      </w:r>
    </w:p>
    <w:p w:rsidR="00A00D93" w:rsidRPr="008D72AF" w:rsidRDefault="00A00D93" w:rsidP="00A00D93">
      <w:pPr>
        <w:jc w:val="both"/>
        <w:rPr>
          <w:rFonts w:ascii="Times New Roman" w:hAnsi="Times New Roman" w:cs="Times New Roman"/>
          <w:color w:val="FF0000"/>
          <w:sz w:val="28"/>
          <w:szCs w:val="28"/>
        </w:rPr>
      </w:pPr>
      <w:r w:rsidRPr="008D72AF">
        <w:rPr>
          <w:rFonts w:ascii="Times New Roman" w:hAnsi="Times New Roman" w:cs="Times New Roman"/>
          <w:noProof/>
          <w:color w:val="FF0000"/>
          <w:sz w:val="28"/>
          <w:szCs w:val="28"/>
          <w:lang w:eastAsia="ru-RU"/>
        </w:rPr>
        <w:drawing>
          <wp:inline distT="0" distB="0" distL="0" distR="0" wp14:anchorId="1E193FBD" wp14:editId="49AEE7B6">
            <wp:extent cx="6079601" cy="2409245"/>
            <wp:effectExtent l="19050" t="0" r="16399"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рамках реализации мероприятий по энергоэффективности, на территории района установлено 2 458 индивидуальных и 190 общедомовых прибора учета.</w:t>
      </w:r>
    </w:p>
    <w:p w:rsidR="00A00D93" w:rsidRPr="008D72AF" w:rsidRDefault="00A00D93" w:rsidP="00A00D93">
      <w:pPr>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lastRenderedPageBreak/>
        <w:t>В рамках запланированных мероприятий по модернизации энергетического комплекса в п. Тура между муниципальным предприятием Эвенкийского муниципального района «</w:t>
      </w:r>
      <w:proofErr w:type="spellStart"/>
      <w:r w:rsidRPr="008D72AF">
        <w:rPr>
          <w:rFonts w:ascii="Times New Roman" w:hAnsi="Times New Roman" w:cs="Times New Roman"/>
          <w:sz w:val="28"/>
          <w:szCs w:val="28"/>
        </w:rPr>
        <w:t>Илимпийские</w:t>
      </w:r>
      <w:proofErr w:type="spellEnd"/>
      <w:r w:rsidRPr="008D72AF">
        <w:rPr>
          <w:rFonts w:ascii="Times New Roman" w:hAnsi="Times New Roman" w:cs="Times New Roman"/>
          <w:sz w:val="28"/>
          <w:szCs w:val="28"/>
        </w:rPr>
        <w:t xml:space="preserve"> электросети» и ООО «</w:t>
      </w:r>
      <w:proofErr w:type="spellStart"/>
      <w:r w:rsidRPr="008D72AF">
        <w:rPr>
          <w:rFonts w:ascii="Times New Roman" w:hAnsi="Times New Roman" w:cs="Times New Roman"/>
          <w:sz w:val="28"/>
          <w:szCs w:val="28"/>
        </w:rPr>
        <w:t>Хевел</w:t>
      </w:r>
      <w:proofErr w:type="spellEnd"/>
      <w:r w:rsidRPr="008D72AF">
        <w:rPr>
          <w:rFonts w:ascii="Times New Roman" w:hAnsi="Times New Roman" w:cs="Times New Roman"/>
          <w:sz w:val="28"/>
          <w:szCs w:val="28"/>
        </w:rPr>
        <w:t xml:space="preserve"> </w:t>
      </w:r>
      <w:proofErr w:type="spellStart"/>
      <w:r w:rsidRPr="008D72AF">
        <w:rPr>
          <w:rFonts w:ascii="Times New Roman" w:hAnsi="Times New Roman" w:cs="Times New Roman"/>
          <w:sz w:val="28"/>
          <w:szCs w:val="28"/>
        </w:rPr>
        <w:t>Энергосервис</w:t>
      </w:r>
      <w:proofErr w:type="spellEnd"/>
      <w:r w:rsidRPr="008D72AF">
        <w:rPr>
          <w:rFonts w:ascii="Times New Roman" w:hAnsi="Times New Roman" w:cs="Times New Roman"/>
          <w:sz w:val="28"/>
          <w:szCs w:val="28"/>
        </w:rPr>
        <w:t xml:space="preserve">» заключен </w:t>
      </w:r>
      <w:proofErr w:type="spellStart"/>
      <w:r w:rsidRPr="008D72AF">
        <w:rPr>
          <w:rFonts w:ascii="Times New Roman" w:hAnsi="Times New Roman" w:cs="Times New Roman"/>
          <w:sz w:val="28"/>
          <w:szCs w:val="28"/>
        </w:rPr>
        <w:t>энергосервисный</w:t>
      </w:r>
      <w:proofErr w:type="spellEnd"/>
      <w:r w:rsidRPr="008D72AF">
        <w:rPr>
          <w:rFonts w:ascii="Times New Roman" w:hAnsi="Times New Roman" w:cs="Times New Roman"/>
          <w:sz w:val="28"/>
          <w:szCs w:val="28"/>
        </w:rPr>
        <w:t xml:space="preserve"> договор № 4ЗП от 05.12.2019 года по реализации проекта строительства автоматизированных гибридных энергетических установок (далее – АГЭУ) мощностью 2,5 МВт., на сумму 894 300 480 рублей 00 копеек. </w:t>
      </w:r>
    </w:p>
    <w:p w:rsidR="00A00D93" w:rsidRPr="008D72AF" w:rsidRDefault="00A00D93" w:rsidP="00A00D93">
      <w:pPr>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Автономная гибридная энергоустановка в п. Тура на базе солнечных модулей суммарной установленной мощностью 2,5 МВт позволяет интегрироваться в единую автономную гибридную энергосистему действующих дизельных агрегатов, расположенных на территории п. Тура общей установленной мощностью 11,6 МВт (ДЭС № 1 – 6,6 МВт, ДЭС № 2 – 1,9 МВт, ДЭС № 3 – 1,1 МВт), с автоматической загрузкой агрегатов в зависимости от выработки электроэнергии солнечной электростанции.</w:t>
      </w:r>
    </w:p>
    <w:p w:rsidR="00A00D93" w:rsidRPr="008D72AF" w:rsidRDefault="00A00D93" w:rsidP="00A00D93">
      <w:pPr>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Использование АГЭУ в п. Тура в 2024 году позволило сэкономить 523 тонны топлива, что в денежном эквиваленте составило 49,1 млн. рублей. Сэкономленные средства МП ЭМР «</w:t>
      </w:r>
      <w:proofErr w:type="spellStart"/>
      <w:r w:rsidRPr="008D72AF">
        <w:rPr>
          <w:rFonts w:ascii="Times New Roman" w:hAnsi="Times New Roman" w:cs="Times New Roman"/>
          <w:sz w:val="28"/>
          <w:szCs w:val="28"/>
        </w:rPr>
        <w:t>Илимпийские</w:t>
      </w:r>
      <w:proofErr w:type="spellEnd"/>
      <w:r w:rsidRPr="008D72AF">
        <w:rPr>
          <w:rFonts w:ascii="Times New Roman" w:hAnsi="Times New Roman" w:cs="Times New Roman"/>
          <w:sz w:val="28"/>
          <w:szCs w:val="28"/>
        </w:rPr>
        <w:t xml:space="preserve"> электросети» направлены ООО «</w:t>
      </w:r>
      <w:proofErr w:type="spellStart"/>
      <w:r w:rsidRPr="008D72AF">
        <w:rPr>
          <w:rFonts w:ascii="Times New Roman" w:hAnsi="Times New Roman" w:cs="Times New Roman"/>
          <w:sz w:val="28"/>
          <w:szCs w:val="28"/>
        </w:rPr>
        <w:t>Хевел</w:t>
      </w:r>
      <w:proofErr w:type="spellEnd"/>
      <w:r w:rsidRPr="008D72AF">
        <w:rPr>
          <w:rFonts w:ascii="Times New Roman" w:hAnsi="Times New Roman" w:cs="Times New Roman"/>
          <w:sz w:val="28"/>
          <w:szCs w:val="28"/>
        </w:rPr>
        <w:t xml:space="preserve"> </w:t>
      </w:r>
      <w:proofErr w:type="spellStart"/>
      <w:r w:rsidRPr="008D72AF">
        <w:rPr>
          <w:rFonts w:ascii="Times New Roman" w:hAnsi="Times New Roman" w:cs="Times New Roman"/>
          <w:sz w:val="28"/>
          <w:szCs w:val="28"/>
        </w:rPr>
        <w:t>Энергосервис</w:t>
      </w:r>
      <w:proofErr w:type="spellEnd"/>
      <w:r w:rsidRPr="008D72AF">
        <w:rPr>
          <w:rFonts w:ascii="Times New Roman" w:hAnsi="Times New Roman" w:cs="Times New Roman"/>
          <w:sz w:val="28"/>
          <w:szCs w:val="28"/>
        </w:rPr>
        <w:t>» в счет оплаты за вложенные средства.</w:t>
      </w:r>
    </w:p>
    <w:p w:rsidR="00A00D93" w:rsidRPr="008D72AF" w:rsidRDefault="00A00D93" w:rsidP="00A00D93">
      <w:pPr>
        <w:tabs>
          <w:tab w:val="left" w:pos="709"/>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рамках модернизации оборудования объектов жизнеобеспечения района реализованы следующие мероприятия, а также приобретено оборудование на сумму 22 547,89 тыс. рублей:</w:t>
      </w:r>
    </w:p>
    <w:p w:rsidR="00A00D93" w:rsidRPr="008D72AF" w:rsidRDefault="00A00D93" w:rsidP="00A00D93">
      <w:pPr>
        <w:tabs>
          <w:tab w:val="left" w:pos="709"/>
        </w:tabs>
        <w:spacing w:after="0" w:line="240" w:lineRule="auto"/>
        <w:jc w:val="right"/>
        <w:rPr>
          <w:rFonts w:ascii="Times New Roman" w:hAnsi="Times New Roman" w:cs="Times New Roman"/>
          <w:color w:val="FF0000"/>
          <w:sz w:val="28"/>
          <w:szCs w:val="28"/>
        </w:rPr>
      </w:pPr>
      <w:r w:rsidRPr="008D72AF">
        <w:rPr>
          <w:rFonts w:ascii="Times New Roman" w:eastAsia="Times New Roman" w:hAnsi="Times New Roman" w:cs="Times New Roman"/>
          <w:color w:val="000000" w:themeColor="text1"/>
          <w:sz w:val="28"/>
          <w:szCs w:val="28"/>
          <w:lang w:eastAsia="ru-RU"/>
        </w:rPr>
        <w:t>Таблица №5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513"/>
        <w:gridCol w:w="2268"/>
      </w:tblGrid>
      <w:tr w:rsidR="00A00D93" w:rsidRPr="008D72AF" w:rsidTr="00E56A00">
        <w:trPr>
          <w:trHeight w:val="382"/>
        </w:trPr>
        <w:tc>
          <w:tcPr>
            <w:tcW w:w="7513" w:type="dxa"/>
            <w:vAlign w:val="center"/>
            <w:hideMark/>
          </w:tcPr>
          <w:bookmarkEnd w:id="63"/>
          <w:bookmarkEnd w:id="64"/>
          <w:bookmarkEnd w:id="65"/>
          <w:bookmarkEnd w:id="66"/>
          <w:p w:rsidR="00A00D93" w:rsidRPr="008D72AF" w:rsidRDefault="00A00D93" w:rsidP="00E56A00">
            <w:pPr>
              <w:pStyle w:val="af8"/>
              <w:jc w:val="center"/>
              <w:rPr>
                <w:rFonts w:ascii="Times New Roman" w:eastAsia="Times New Roman" w:hAnsi="Times New Roman" w:cs="Times New Roman"/>
                <w:b/>
                <w:sz w:val="24"/>
                <w:szCs w:val="24"/>
              </w:rPr>
            </w:pPr>
            <w:r w:rsidRPr="008D72AF">
              <w:rPr>
                <w:rFonts w:ascii="Times New Roman" w:eastAsia="Times New Roman" w:hAnsi="Times New Roman" w:cs="Times New Roman"/>
                <w:b/>
                <w:sz w:val="24"/>
                <w:szCs w:val="24"/>
              </w:rPr>
              <w:t>Наименование мероприятия</w:t>
            </w:r>
          </w:p>
        </w:tc>
        <w:tc>
          <w:tcPr>
            <w:tcW w:w="2268" w:type="dxa"/>
          </w:tcPr>
          <w:p w:rsidR="00A00D93" w:rsidRPr="008D72AF" w:rsidRDefault="00A00D93" w:rsidP="00E56A00">
            <w:pPr>
              <w:pStyle w:val="af8"/>
              <w:jc w:val="center"/>
              <w:rPr>
                <w:rFonts w:ascii="Times New Roman" w:eastAsia="Times New Roman" w:hAnsi="Times New Roman" w:cs="Times New Roman"/>
                <w:b/>
                <w:sz w:val="24"/>
                <w:szCs w:val="24"/>
              </w:rPr>
            </w:pPr>
            <w:r w:rsidRPr="008D72AF">
              <w:rPr>
                <w:rFonts w:ascii="Times New Roman" w:eastAsia="Times New Roman" w:hAnsi="Times New Roman" w:cs="Times New Roman"/>
                <w:b/>
                <w:sz w:val="24"/>
                <w:szCs w:val="24"/>
              </w:rPr>
              <w:t xml:space="preserve">Факт, </w:t>
            </w:r>
            <w:proofErr w:type="spellStart"/>
            <w:r w:rsidRPr="008D72AF">
              <w:rPr>
                <w:rFonts w:ascii="Times New Roman" w:hAnsi="Times New Roman" w:cs="Times New Roman"/>
                <w:b/>
                <w:sz w:val="24"/>
                <w:szCs w:val="24"/>
              </w:rPr>
              <w:t>тыс.</w:t>
            </w:r>
            <w:r w:rsidRPr="008D72AF">
              <w:rPr>
                <w:rFonts w:ascii="Times New Roman" w:eastAsia="Times New Roman" w:hAnsi="Times New Roman" w:cs="Times New Roman"/>
                <w:b/>
                <w:sz w:val="24"/>
                <w:szCs w:val="24"/>
              </w:rPr>
              <w:t>руб</w:t>
            </w:r>
            <w:proofErr w:type="spellEnd"/>
            <w:r w:rsidRPr="008D72AF">
              <w:rPr>
                <w:rFonts w:ascii="Times New Roman" w:eastAsia="Times New Roman" w:hAnsi="Times New Roman" w:cs="Times New Roman"/>
                <w:b/>
                <w:sz w:val="24"/>
                <w:szCs w:val="24"/>
              </w:rPr>
              <w:t>.</w:t>
            </w:r>
          </w:p>
        </w:tc>
      </w:tr>
      <w:tr w:rsidR="00A00D93" w:rsidRPr="008D72AF" w:rsidTr="00E56A00">
        <w:trPr>
          <w:trHeight w:val="382"/>
        </w:trPr>
        <w:tc>
          <w:tcPr>
            <w:tcW w:w="7513" w:type="dxa"/>
            <w:hideMark/>
          </w:tcPr>
          <w:p w:rsidR="00A00D93" w:rsidRPr="008D72AF" w:rsidRDefault="00A00D93" w:rsidP="00E56A00">
            <w:pPr>
              <w:pStyle w:val="af8"/>
              <w:jc w:val="both"/>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Актуализированы схемы теплоснабжения в п. Тура, с. Байкит, с. Ванавара, п. Ессей, п. Стрелка -Чуня</w:t>
            </w:r>
          </w:p>
        </w:tc>
        <w:tc>
          <w:tcPr>
            <w:tcW w:w="2268" w:type="dxa"/>
          </w:tcPr>
          <w:p w:rsidR="00A00D93" w:rsidRPr="008D72AF" w:rsidRDefault="00A00D93" w:rsidP="00E56A00">
            <w:pPr>
              <w:pStyle w:val="af8"/>
              <w:jc w:val="center"/>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822</w:t>
            </w:r>
            <w:r w:rsidRPr="008D72AF">
              <w:rPr>
                <w:rFonts w:ascii="Times New Roman" w:hAnsi="Times New Roman" w:cs="Times New Roman"/>
                <w:sz w:val="24"/>
                <w:szCs w:val="24"/>
              </w:rPr>
              <w:t>,</w:t>
            </w:r>
            <w:r w:rsidRPr="008D72AF">
              <w:rPr>
                <w:rFonts w:ascii="Times New Roman" w:eastAsia="Times New Roman" w:hAnsi="Times New Roman" w:cs="Times New Roman"/>
                <w:sz w:val="24"/>
                <w:szCs w:val="24"/>
              </w:rPr>
              <w:t>80</w:t>
            </w:r>
          </w:p>
        </w:tc>
      </w:tr>
      <w:tr w:rsidR="00A00D93" w:rsidRPr="008D72AF" w:rsidTr="00E56A00">
        <w:trPr>
          <w:trHeight w:val="382"/>
        </w:trPr>
        <w:tc>
          <w:tcPr>
            <w:tcW w:w="7513" w:type="dxa"/>
            <w:hideMark/>
          </w:tcPr>
          <w:p w:rsidR="00A00D93" w:rsidRPr="008D72AF" w:rsidRDefault="00A00D93" w:rsidP="00E56A00">
            <w:pPr>
              <w:pStyle w:val="af8"/>
              <w:jc w:val="both"/>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 xml:space="preserve">Разработаны схемы теплоснабжения п.Нидым, п. </w:t>
            </w:r>
            <w:proofErr w:type="spellStart"/>
            <w:r w:rsidRPr="008D72AF">
              <w:rPr>
                <w:rFonts w:ascii="Times New Roman" w:eastAsia="Times New Roman" w:hAnsi="Times New Roman" w:cs="Times New Roman"/>
                <w:sz w:val="24"/>
                <w:szCs w:val="24"/>
              </w:rPr>
              <w:t>Тутончаны</w:t>
            </w:r>
            <w:proofErr w:type="spellEnd"/>
          </w:p>
        </w:tc>
        <w:tc>
          <w:tcPr>
            <w:tcW w:w="2268" w:type="dxa"/>
          </w:tcPr>
          <w:p w:rsidR="00A00D93" w:rsidRPr="008D72AF" w:rsidRDefault="00A00D93" w:rsidP="00E56A00">
            <w:pPr>
              <w:pStyle w:val="af8"/>
              <w:jc w:val="center"/>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80</w:t>
            </w:r>
            <w:r w:rsidRPr="008D72AF">
              <w:rPr>
                <w:rFonts w:ascii="Times New Roman" w:hAnsi="Times New Roman" w:cs="Times New Roman"/>
                <w:sz w:val="24"/>
                <w:szCs w:val="24"/>
              </w:rPr>
              <w:t>0,</w:t>
            </w:r>
            <w:r w:rsidRPr="008D72AF">
              <w:rPr>
                <w:rFonts w:ascii="Times New Roman" w:eastAsia="Times New Roman" w:hAnsi="Times New Roman" w:cs="Times New Roman"/>
                <w:sz w:val="24"/>
                <w:szCs w:val="24"/>
              </w:rPr>
              <w:t>00</w:t>
            </w:r>
          </w:p>
        </w:tc>
      </w:tr>
      <w:tr w:rsidR="00A00D93" w:rsidRPr="008D72AF" w:rsidTr="00E56A00">
        <w:trPr>
          <w:trHeight w:val="382"/>
        </w:trPr>
        <w:tc>
          <w:tcPr>
            <w:tcW w:w="7513" w:type="dxa"/>
            <w:hideMark/>
          </w:tcPr>
          <w:p w:rsidR="00A00D93" w:rsidRPr="008D72AF" w:rsidRDefault="00A00D93" w:rsidP="00E56A00">
            <w:pPr>
              <w:pStyle w:val="af8"/>
              <w:jc w:val="both"/>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 xml:space="preserve">Актуализирована схема водоснабжения и водоотведения в п. Тура, </w:t>
            </w:r>
            <w:proofErr w:type="spellStart"/>
            <w:r w:rsidRPr="008D72AF">
              <w:rPr>
                <w:rFonts w:ascii="Times New Roman" w:eastAsia="Times New Roman" w:hAnsi="Times New Roman" w:cs="Times New Roman"/>
                <w:sz w:val="24"/>
                <w:szCs w:val="24"/>
              </w:rPr>
              <w:t>с.Ванавара</w:t>
            </w:r>
            <w:proofErr w:type="spellEnd"/>
          </w:p>
        </w:tc>
        <w:tc>
          <w:tcPr>
            <w:tcW w:w="2268" w:type="dxa"/>
          </w:tcPr>
          <w:p w:rsidR="00A00D93" w:rsidRPr="008D72AF" w:rsidRDefault="00A00D93" w:rsidP="00E56A00">
            <w:pPr>
              <w:pStyle w:val="af8"/>
              <w:jc w:val="center"/>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500</w:t>
            </w:r>
            <w:r w:rsidRPr="008D72AF">
              <w:rPr>
                <w:rFonts w:ascii="Times New Roman" w:hAnsi="Times New Roman" w:cs="Times New Roman"/>
                <w:sz w:val="24"/>
                <w:szCs w:val="24"/>
              </w:rPr>
              <w:t>,</w:t>
            </w:r>
            <w:r w:rsidRPr="008D72AF">
              <w:rPr>
                <w:rFonts w:ascii="Times New Roman" w:eastAsia="Times New Roman" w:hAnsi="Times New Roman" w:cs="Times New Roman"/>
                <w:sz w:val="24"/>
                <w:szCs w:val="24"/>
              </w:rPr>
              <w:t>00</w:t>
            </w:r>
          </w:p>
        </w:tc>
      </w:tr>
      <w:tr w:rsidR="00A00D93" w:rsidRPr="008D72AF" w:rsidTr="00E56A00">
        <w:trPr>
          <w:trHeight w:val="264"/>
        </w:trPr>
        <w:tc>
          <w:tcPr>
            <w:tcW w:w="7513" w:type="dxa"/>
            <w:hideMark/>
          </w:tcPr>
          <w:p w:rsidR="00A00D93" w:rsidRPr="008D72AF" w:rsidRDefault="00A00D93" w:rsidP="00E56A00">
            <w:pPr>
              <w:pStyle w:val="af8"/>
              <w:jc w:val="both"/>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 xml:space="preserve">Приобретен котел ГВС </w:t>
            </w:r>
            <w:proofErr w:type="spellStart"/>
            <w:r w:rsidRPr="008D72AF">
              <w:rPr>
                <w:rFonts w:ascii="Times New Roman" w:eastAsia="Times New Roman" w:hAnsi="Times New Roman" w:cs="Times New Roman"/>
                <w:sz w:val="24"/>
                <w:szCs w:val="24"/>
              </w:rPr>
              <w:t>Riello</w:t>
            </w:r>
            <w:proofErr w:type="spellEnd"/>
            <w:r w:rsidRPr="008D72AF">
              <w:rPr>
                <w:rFonts w:ascii="Times New Roman" w:eastAsia="Times New Roman" w:hAnsi="Times New Roman" w:cs="Times New Roman"/>
                <w:sz w:val="24"/>
                <w:szCs w:val="24"/>
              </w:rPr>
              <w:t xml:space="preserve"> RTO 450 на котел </w:t>
            </w:r>
            <w:proofErr w:type="spellStart"/>
            <w:r w:rsidRPr="008D72AF">
              <w:rPr>
                <w:rFonts w:ascii="Times New Roman" w:eastAsia="Times New Roman" w:hAnsi="Times New Roman" w:cs="Times New Roman"/>
                <w:sz w:val="24"/>
                <w:szCs w:val="24"/>
              </w:rPr>
              <w:t>Wiesberg</w:t>
            </w:r>
            <w:proofErr w:type="spellEnd"/>
            <w:r w:rsidRPr="008D72AF">
              <w:rPr>
                <w:rFonts w:ascii="Times New Roman" w:eastAsia="Times New Roman" w:hAnsi="Times New Roman" w:cs="Times New Roman"/>
                <w:sz w:val="24"/>
                <w:szCs w:val="24"/>
              </w:rPr>
              <w:t xml:space="preserve"> STELL 501 для нужд МП ЭМР «</w:t>
            </w:r>
            <w:proofErr w:type="spellStart"/>
            <w:r w:rsidRPr="008D72AF">
              <w:rPr>
                <w:rFonts w:ascii="Times New Roman" w:eastAsia="Times New Roman" w:hAnsi="Times New Roman" w:cs="Times New Roman"/>
                <w:sz w:val="24"/>
                <w:szCs w:val="24"/>
              </w:rPr>
              <w:t>Илимпийские</w:t>
            </w:r>
            <w:proofErr w:type="spellEnd"/>
            <w:r w:rsidRPr="008D72AF">
              <w:rPr>
                <w:rFonts w:ascii="Times New Roman" w:eastAsia="Times New Roman" w:hAnsi="Times New Roman" w:cs="Times New Roman"/>
                <w:sz w:val="24"/>
                <w:szCs w:val="24"/>
              </w:rPr>
              <w:t xml:space="preserve"> теплосети» (котельная «Борская»), в количестве 1 (одной) единицы</w:t>
            </w:r>
          </w:p>
        </w:tc>
        <w:tc>
          <w:tcPr>
            <w:tcW w:w="2268" w:type="dxa"/>
          </w:tcPr>
          <w:p w:rsidR="00A00D93" w:rsidRPr="008D72AF" w:rsidRDefault="00A00D93" w:rsidP="00E56A00">
            <w:pPr>
              <w:pStyle w:val="af8"/>
              <w:jc w:val="center"/>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1</w:t>
            </w:r>
            <w:r w:rsidRPr="008D72AF">
              <w:rPr>
                <w:rFonts w:ascii="Times New Roman" w:hAnsi="Times New Roman" w:cs="Times New Roman"/>
                <w:sz w:val="24"/>
                <w:szCs w:val="24"/>
              </w:rPr>
              <w:t> </w:t>
            </w:r>
            <w:r w:rsidRPr="008D72AF">
              <w:rPr>
                <w:rFonts w:ascii="Times New Roman" w:eastAsia="Times New Roman" w:hAnsi="Times New Roman" w:cs="Times New Roman"/>
                <w:sz w:val="24"/>
                <w:szCs w:val="24"/>
              </w:rPr>
              <w:t>236</w:t>
            </w:r>
            <w:r w:rsidRPr="008D72AF">
              <w:rPr>
                <w:rFonts w:ascii="Times New Roman" w:hAnsi="Times New Roman" w:cs="Times New Roman"/>
                <w:sz w:val="24"/>
                <w:szCs w:val="24"/>
              </w:rPr>
              <w:t>,</w:t>
            </w:r>
            <w:r w:rsidRPr="008D72AF">
              <w:rPr>
                <w:rFonts w:ascii="Times New Roman" w:eastAsia="Times New Roman" w:hAnsi="Times New Roman" w:cs="Times New Roman"/>
                <w:sz w:val="24"/>
                <w:szCs w:val="24"/>
              </w:rPr>
              <w:t>22</w:t>
            </w:r>
          </w:p>
        </w:tc>
      </w:tr>
      <w:tr w:rsidR="00A00D93" w:rsidRPr="008D72AF" w:rsidTr="00E56A00">
        <w:trPr>
          <w:trHeight w:val="264"/>
        </w:trPr>
        <w:tc>
          <w:tcPr>
            <w:tcW w:w="7513" w:type="dxa"/>
            <w:hideMark/>
          </w:tcPr>
          <w:p w:rsidR="00A00D93" w:rsidRPr="008D72AF" w:rsidRDefault="00A00D93" w:rsidP="00E56A00">
            <w:pPr>
              <w:pStyle w:val="af8"/>
              <w:jc w:val="both"/>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Поставлена водовозная машина для нужд МП ЭМР «</w:t>
            </w:r>
            <w:proofErr w:type="spellStart"/>
            <w:r w:rsidRPr="008D72AF">
              <w:rPr>
                <w:rFonts w:ascii="Times New Roman" w:eastAsia="Times New Roman" w:hAnsi="Times New Roman" w:cs="Times New Roman"/>
                <w:sz w:val="24"/>
                <w:szCs w:val="24"/>
              </w:rPr>
              <w:t>Байкитэнерго</w:t>
            </w:r>
            <w:proofErr w:type="spellEnd"/>
            <w:r w:rsidRPr="008D72AF">
              <w:rPr>
                <w:rFonts w:ascii="Times New Roman" w:eastAsia="Times New Roman" w:hAnsi="Times New Roman" w:cs="Times New Roman"/>
                <w:sz w:val="24"/>
                <w:szCs w:val="24"/>
              </w:rPr>
              <w:t>» для обеспечения водой жителей поселка Суринда, в количестве 1 (одной) единицы</w:t>
            </w:r>
          </w:p>
        </w:tc>
        <w:tc>
          <w:tcPr>
            <w:tcW w:w="2268" w:type="dxa"/>
          </w:tcPr>
          <w:p w:rsidR="00A00D93" w:rsidRPr="008D72AF" w:rsidRDefault="00A00D93" w:rsidP="00E56A00">
            <w:pPr>
              <w:pStyle w:val="af8"/>
              <w:jc w:val="center"/>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6</w:t>
            </w:r>
            <w:r w:rsidRPr="008D72AF">
              <w:rPr>
                <w:rFonts w:ascii="Times New Roman" w:hAnsi="Times New Roman" w:cs="Times New Roman"/>
                <w:sz w:val="24"/>
                <w:szCs w:val="24"/>
              </w:rPr>
              <w:t> </w:t>
            </w:r>
            <w:r w:rsidRPr="008D72AF">
              <w:rPr>
                <w:rFonts w:ascii="Times New Roman" w:eastAsia="Times New Roman" w:hAnsi="Times New Roman" w:cs="Times New Roman"/>
                <w:sz w:val="24"/>
                <w:szCs w:val="24"/>
              </w:rPr>
              <w:t>050</w:t>
            </w:r>
            <w:r w:rsidRPr="008D72AF">
              <w:rPr>
                <w:rFonts w:ascii="Times New Roman" w:hAnsi="Times New Roman" w:cs="Times New Roman"/>
                <w:sz w:val="24"/>
                <w:szCs w:val="24"/>
              </w:rPr>
              <w:t>,</w:t>
            </w:r>
            <w:r w:rsidRPr="008D72AF">
              <w:rPr>
                <w:rFonts w:ascii="Times New Roman" w:eastAsia="Times New Roman" w:hAnsi="Times New Roman" w:cs="Times New Roman"/>
                <w:sz w:val="24"/>
                <w:szCs w:val="24"/>
              </w:rPr>
              <w:t>53</w:t>
            </w:r>
          </w:p>
        </w:tc>
      </w:tr>
      <w:tr w:rsidR="00A00D93" w:rsidRPr="008D72AF" w:rsidTr="00E56A00">
        <w:trPr>
          <w:trHeight w:val="264"/>
        </w:trPr>
        <w:tc>
          <w:tcPr>
            <w:tcW w:w="7513" w:type="dxa"/>
            <w:hideMark/>
          </w:tcPr>
          <w:p w:rsidR="00A00D93" w:rsidRPr="008D72AF" w:rsidRDefault="00A00D93" w:rsidP="00E56A00">
            <w:pPr>
              <w:pStyle w:val="af8"/>
              <w:jc w:val="both"/>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Приобретено оборудование для нужд МП ЭМР «</w:t>
            </w:r>
            <w:proofErr w:type="spellStart"/>
            <w:r w:rsidRPr="008D72AF">
              <w:rPr>
                <w:rFonts w:ascii="Times New Roman" w:eastAsia="Times New Roman" w:hAnsi="Times New Roman" w:cs="Times New Roman"/>
                <w:sz w:val="24"/>
                <w:szCs w:val="24"/>
              </w:rPr>
              <w:t>Илимпийские</w:t>
            </w:r>
            <w:proofErr w:type="spellEnd"/>
            <w:r w:rsidRPr="008D72AF">
              <w:rPr>
                <w:rFonts w:ascii="Times New Roman" w:eastAsia="Times New Roman" w:hAnsi="Times New Roman" w:cs="Times New Roman"/>
                <w:sz w:val="24"/>
                <w:szCs w:val="24"/>
              </w:rPr>
              <w:t xml:space="preserve"> электросети» в целях увеличения протяженности линии электропередач на территории </w:t>
            </w:r>
            <w:proofErr w:type="spellStart"/>
            <w:r w:rsidRPr="008D72AF">
              <w:rPr>
                <w:rFonts w:ascii="Times New Roman" w:eastAsia="Times New Roman" w:hAnsi="Times New Roman" w:cs="Times New Roman"/>
                <w:sz w:val="24"/>
                <w:szCs w:val="24"/>
              </w:rPr>
              <w:t>мкр</w:t>
            </w:r>
            <w:proofErr w:type="spellEnd"/>
            <w:r w:rsidRPr="008D72AF">
              <w:rPr>
                <w:rFonts w:ascii="Times New Roman" w:eastAsia="Times New Roman" w:hAnsi="Times New Roman" w:cs="Times New Roman"/>
                <w:sz w:val="24"/>
                <w:szCs w:val="24"/>
              </w:rPr>
              <w:t>. Солнечный в связи с застройкой под ИЖС</w:t>
            </w:r>
          </w:p>
        </w:tc>
        <w:tc>
          <w:tcPr>
            <w:tcW w:w="2268" w:type="dxa"/>
          </w:tcPr>
          <w:p w:rsidR="00A00D93" w:rsidRPr="008D72AF" w:rsidRDefault="00A00D93" w:rsidP="00E56A00">
            <w:pPr>
              <w:pStyle w:val="af8"/>
              <w:jc w:val="center"/>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3</w:t>
            </w:r>
            <w:r w:rsidRPr="008D72AF">
              <w:rPr>
                <w:rFonts w:ascii="Times New Roman" w:hAnsi="Times New Roman" w:cs="Times New Roman"/>
                <w:sz w:val="24"/>
                <w:szCs w:val="24"/>
              </w:rPr>
              <w:t> </w:t>
            </w:r>
            <w:r w:rsidRPr="008D72AF">
              <w:rPr>
                <w:rFonts w:ascii="Times New Roman" w:eastAsia="Times New Roman" w:hAnsi="Times New Roman" w:cs="Times New Roman"/>
                <w:sz w:val="24"/>
                <w:szCs w:val="24"/>
              </w:rPr>
              <w:t>796</w:t>
            </w:r>
            <w:r w:rsidRPr="008D72AF">
              <w:rPr>
                <w:rFonts w:ascii="Times New Roman" w:hAnsi="Times New Roman" w:cs="Times New Roman"/>
                <w:sz w:val="24"/>
                <w:szCs w:val="24"/>
              </w:rPr>
              <w:t>,68</w:t>
            </w:r>
          </w:p>
          <w:p w:rsidR="00A00D93" w:rsidRPr="008D72AF" w:rsidRDefault="00A00D93" w:rsidP="00E56A00">
            <w:pPr>
              <w:pStyle w:val="af8"/>
              <w:jc w:val="center"/>
              <w:rPr>
                <w:rFonts w:ascii="Times New Roman" w:eastAsia="Times New Roman" w:hAnsi="Times New Roman" w:cs="Times New Roman"/>
                <w:sz w:val="24"/>
                <w:szCs w:val="24"/>
              </w:rPr>
            </w:pPr>
          </w:p>
        </w:tc>
      </w:tr>
      <w:tr w:rsidR="00A00D93" w:rsidRPr="008D72AF" w:rsidTr="00E56A00">
        <w:trPr>
          <w:trHeight w:val="264"/>
        </w:trPr>
        <w:tc>
          <w:tcPr>
            <w:tcW w:w="7513" w:type="dxa"/>
            <w:hideMark/>
          </w:tcPr>
          <w:p w:rsidR="00A00D93" w:rsidRPr="008D72AF" w:rsidRDefault="00A00D93" w:rsidP="00E56A00">
            <w:pPr>
              <w:pStyle w:val="af8"/>
              <w:jc w:val="both"/>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Приобретен АД-100-Т400-1Р МП ЭМР «</w:t>
            </w:r>
            <w:proofErr w:type="spellStart"/>
            <w:r w:rsidRPr="008D72AF">
              <w:rPr>
                <w:rFonts w:ascii="Times New Roman" w:eastAsia="Times New Roman" w:hAnsi="Times New Roman" w:cs="Times New Roman"/>
                <w:sz w:val="24"/>
                <w:szCs w:val="24"/>
              </w:rPr>
              <w:t>Байкитэнерго</w:t>
            </w:r>
            <w:proofErr w:type="spellEnd"/>
            <w:r w:rsidRPr="008D72AF">
              <w:rPr>
                <w:rFonts w:ascii="Times New Roman" w:eastAsia="Times New Roman" w:hAnsi="Times New Roman" w:cs="Times New Roman"/>
                <w:sz w:val="24"/>
                <w:szCs w:val="24"/>
              </w:rPr>
              <w:t>» в п. Суринда, в количестве 1 (одной) единицы</w:t>
            </w:r>
          </w:p>
        </w:tc>
        <w:tc>
          <w:tcPr>
            <w:tcW w:w="2268" w:type="dxa"/>
          </w:tcPr>
          <w:p w:rsidR="00A00D93" w:rsidRPr="008D72AF" w:rsidRDefault="00A00D93" w:rsidP="00E56A00">
            <w:pPr>
              <w:pStyle w:val="af8"/>
              <w:jc w:val="center"/>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2</w:t>
            </w:r>
            <w:r w:rsidRPr="008D72AF">
              <w:rPr>
                <w:rFonts w:ascii="Times New Roman" w:hAnsi="Times New Roman" w:cs="Times New Roman"/>
                <w:sz w:val="24"/>
                <w:szCs w:val="24"/>
              </w:rPr>
              <w:t> </w:t>
            </w:r>
            <w:r w:rsidRPr="008D72AF">
              <w:rPr>
                <w:rFonts w:ascii="Times New Roman" w:eastAsia="Times New Roman" w:hAnsi="Times New Roman" w:cs="Times New Roman"/>
                <w:sz w:val="24"/>
                <w:szCs w:val="24"/>
              </w:rPr>
              <w:t>748</w:t>
            </w:r>
            <w:r w:rsidRPr="008D72AF">
              <w:rPr>
                <w:rFonts w:ascii="Times New Roman" w:hAnsi="Times New Roman" w:cs="Times New Roman"/>
                <w:sz w:val="24"/>
                <w:szCs w:val="24"/>
              </w:rPr>
              <w:t>,</w:t>
            </w:r>
            <w:r w:rsidRPr="008D72AF">
              <w:rPr>
                <w:rFonts w:ascii="Times New Roman" w:eastAsia="Times New Roman" w:hAnsi="Times New Roman" w:cs="Times New Roman"/>
                <w:sz w:val="24"/>
                <w:szCs w:val="24"/>
              </w:rPr>
              <w:t>7</w:t>
            </w:r>
            <w:r w:rsidRPr="008D72AF">
              <w:rPr>
                <w:rFonts w:ascii="Times New Roman" w:hAnsi="Times New Roman" w:cs="Times New Roman"/>
                <w:sz w:val="24"/>
                <w:szCs w:val="24"/>
              </w:rPr>
              <w:t>4</w:t>
            </w:r>
          </w:p>
        </w:tc>
      </w:tr>
      <w:tr w:rsidR="00A00D93" w:rsidRPr="008D72AF" w:rsidTr="00E56A00">
        <w:trPr>
          <w:trHeight w:val="264"/>
        </w:trPr>
        <w:tc>
          <w:tcPr>
            <w:tcW w:w="7513" w:type="dxa"/>
            <w:hideMark/>
          </w:tcPr>
          <w:p w:rsidR="00A00D93" w:rsidRPr="008D72AF" w:rsidRDefault="00A00D93" w:rsidP="00E56A00">
            <w:pPr>
              <w:pStyle w:val="af8"/>
              <w:jc w:val="both"/>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Приобретен АД-100-Т400-1Р МП ЭМР «</w:t>
            </w:r>
            <w:proofErr w:type="spellStart"/>
            <w:r w:rsidRPr="008D72AF">
              <w:rPr>
                <w:rFonts w:ascii="Times New Roman" w:eastAsia="Times New Roman" w:hAnsi="Times New Roman" w:cs="Times New Roman"/>
                <w:sz w:val="24"/>
                <w:szCs w:val="24"/>
              </w:rPr>
              <w:t>Байкитэнерго</w:t>
            </w:r>
            <w:proofErr w:type="spellEnd"/>
            <w:r w:rsidRPr="008D72AF">
              <w:rPr>
                <w:rFonts w:ascii="Times New Roman" w:eastAsia="Times New Roman" w:hAnsi="Times New Roman" w:cs="Times New Roman"/>
                <w:sz w:val="24"/>
                <w:szCs w:val="24"/>
              </w:rPr>
              <w:t>» в п. Ошарово, в количестве 1 (одной) единицы</w:t>
            </w:r>
          </w:p>
        </w:tc>
        <w:tc>
          <w:tcPr>
            <w:tcW w:w="2268" w:type="dxa"/>
          </w:tcPr>
          <w:p w:rsidR="00A00D93" w:rsidRPr="008D72AF" w:rsidRDefault="00A00D93" w:rsidP="00E56A00">
            <w:pPr>
              <w:pStyle w:val="af8"/>
              <w:jc w:val="center"/>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3</w:t>
            </w:r>
            <w:r w:rsidRPr="008D72AF">
              <w:rPr>
                <w:rFonts w:ascii="Times New Roman" w:hAnsi="Times New Roman" w:cs="Times New Roman"/>
                <w:sz w:val="24"/>
                <w:szCs w:val="24"/>
              </w:rPr>
              <w:t> </w:t>
            </w:r>
            <w:r w:rsidRPr="008D72AF">
              <w:rPr>
                <w:rFonts w:ascii="Times New Roman" w:eastAsia="Times New Roman" w:hAnsi="Times New Roman" w:cs="Times New Roman"/>
                <w:sz w:val="24"/>
                <w:szCs w:val="24"/>
              </w:rPr>
              <w:t>105</w:t>
            </w:r>
            <w:r w:rsidRPr="008D72AF">
              <w:rPr>
                <w:rFonts w:ascii="Times New Roman" w:hAnsi="Times New Roman" w:cs="Times New Roman"/>
                <w:sz w:val="24"/>
                <w:szCs w:val="24"/>
              </w:rPr>
              <w:t>,</w:t>
            </w:r>
            <w:r w:rsidRPr="008D72AF">
              <w:rPr>
                <w:rFonts w:ascii="Times New Roman" w:eastAsia="Times New Roman" w:hAnsi="Times New Roman" w:cs="Times New Roman"/>
                <w:sz w:val="24"/>
                <w:szCs w:val="24"/>
              </w:rPr>
              <w:t>92</w:t>
            </w:r>
          </w:p>
        </w:tc>
      </w:tr>
      <w:tr w:rsidR="00A00D93" w:rsidRPr="008D72AF" w:rsidTr="00E56A00">
        <w:trPr>
          <w:trHeight w:val="264"/>
        </w:trPr>
        <w:tc>
          <w:tcPr>
            <w:tcW w:w="7513" w:type="dxa"/>
            <w:hideMark/>
          </w:tcPr>
          <w:p w:rsidR="00A00D93" w:rsidRPr="008D72AF" w:rsidRDefault="00A00D93" w:rsidP="00E56A00">
            <w:pPr>
              <w:pStyle w:val="af8"/>
              <w:jc w:val="both"/>
              <w:rPr>
                <w:rFonts w:ascii="Times New Roman" w:eastAsia="Times New Roman" w:hAnsi="Times New Roman" w:cs="Times New Roman"/>
                <w:sz w:val="24"/>
                <w:szCs w:val="24"/>
              </w:rPr>
            </w:pPr>
            <w:r w:rsidRPr="008D72AF">
              <w:rPr>
                <w:rFonts w:ascii="Times New Roman" w:hAnsi="Times New Roman" w:cs="Times New Roman"/>
                <w:sz w:val="24"/>
                <w:szCs w:val="24"/>
              </w:rPr>
              <w:t>Выполнены работы по техническому обследованию систем водоотведения с. Ванавара с разработкой технико-экономических обоснований и развертыванием результатов работ в муниципальной геоинформационной системе (</w:t>
            </w:r>
            <w:proofErr w:type="spellStart"/>
            <w:r w:rsidRPr="008D72AF">
              <w:rPr>
                <w:rFonts w:ascii="Times New Roman" w:hAnsi="Times New Roman" w:cs="Times New Roman"/>
                <w:sz w:val="24"/>
                <w:szCs w:val="24"/>
              </w:rPr>
              <w:t>МГеоИС</w:t>
            </w:r>
            <w:proofErr w:type="spellEnd"/>
            <w:r w:rsidRPr="008D72AF">
              <w:rPr>
                <w:rFonts w:ascii="Times New Roman" w:hAnsi="Times New Roman" w:cs="Times New Roman"/>
                <w:sz w:val="24"/>
                <w:szCs w:val="24"/>
              </w:rPr>
              <w:t>)</w:t>
            </w:r>
          </w:p>
        </w:tc>
        <w:tc>
          <w:tcPr>
            <w:tcW w:w="2268" w:type="dxa"/>
          </w:tcPr>
          <w:p w:rsidR="00A00D93" w:rsidRPr="008D72AF" w:rsidRDefault="00A00D93" w:rsidP="00E56A00">
            <w:pPr>
              <w:pStyle w:val="af8"/>
              <w:jc w:val="center"/>
              <w:rPr>
                <w:rFonts w:ascii="Times New Roman" w:eastAsia="Times New Roman" w:hAnsi="Times New Roman" w:cs="Times New Roman"/>
                <w:sz w:val="24"/>
                <w:szCs w:val="24"/>
              </w:rPr>
            </w:pPr>
            <w:r w:rsidRPr="008D72AF">
              <w:rPr>
                <w:rFonts w:ascii="Times New Roman" w:eastAsia="Times New Roman" w:hAnsi="Times New Roman" w:cs="Times New Roman"/>
                <w:sz w:val="24"/>
                <w:szCs w:val="24"/>
              </w:rPr>
              <w:t>3</w:t>
            </w:r>
            <w:r w:rsidRPr="008D72AF">
              <w:rPr>
                <w:rFonts w:ascii="Times New Roman" w:hAnsi="Times New Roman" w:cs="Times New Roman"/>
                <w:sz w:val="24"/>
                <w:szCs w:val="24"/>
              </w:rPr>
              <w:t> </w:t>
            </w:r>
            <w:r w:rsidRPr="008D72AF">
              <w:rPr>
                <w:rFonts w:ascii="Times New Roman" w:eastAsia="Times New Roman" w:hAnsi="Times New Roman" w:cs="Times New Roman"/>
                <w:sz w:val="24"/>
                <w:szCs w:val="24"/>
              </w:rPr>
              <w:t>487</w:t>
            </w:r>
            <w:r w:rsidRPr="008D72AF">
              <w:rPr>
                <w:rFonts w:ascii="Times New Roman" w:hAnsi="Times New Roman" w:cs="Times New Roman"/>
                <w:sz w:val="24"/>
                <w:szCs w:val="24"/>
              </w:rPr>
              <w:t>,</w:t>
            </w:r>
            <w:r w:rsidRPr="008D72AF">
              <w:rPr>
                <w:rFonts w:ascii="Times New Roman" w:eastAsia="Times New Roman" w:hAnsi="Times New Roman" w:cs="Times New Roman"/>
                <w:sz w:val="24"/>
                <w:szCs w:val="24"/>
              </w:rPr>
              <w:t>00</w:t>
            </w:r>
          </w:p>
        </w:tc>
      </w:tr>
    </w:tbl>
    <w:p w:rsidR="00A00D93" w:rsidRDefault="00A00D93" w:rsidP="00A00D93">
      <w:pPr>
        <w:spacing w:after="0" w:line="240" w:lineRule="auto"/>
        <w:rPr>
          <w:rFonts w:ascii="Times New Roman" w:hAnsi="Times New Roman" w:cs="Times New Roman"/>
          <w:b/>
          <w:color w:val="FF0000"/>
          <w:sz w:val="28"/>
          <w:szCs w:val="28"/>
        </w:rPr>
      </w:pPr>
    </w:p>
    <w:p w:rsidR="00A37A5D" w:rsidRPr="008D72AF" w:rsidRDefault="00A37A5D" w:rsidP="00A00D93">
      <w:pPr>
        <w:spacing w:after="0" w:line="240" w:lineRule="auto"/>
        <w:rPr>
          <w:rFonts w:ascii="Times New Roman" w:hAnsi="Times New Roman" w:cs="Times New Roman"/>
          <w:b/>
          <w:color w:val="FF0000"/>
          <w:sz w:val="28"/>
          <w:szCs w:val="28"/>
        </w:rPr>
      </w:pPr>
    </w:p>
    <w:p w:rsidR="00A00D93" w:rsidRPr="008D72AF" w:rsidRDefault="00A00D93" w:rsidP="00A00D93">
      <w:pPr>
        <w:pStyle w:val="2"/>
        <w:spacing w:before="0" w:after="0"/>
      </w:pPr>
      <w:bookmarkStart w:id="75" w:name="_Toc167884537"/>
      <w:r w:rsidRPr="008D72AF">
        <w:lastRenderedPageBreak/>
        <w:t>8.5. Благоустройство</w:t>
      </w:r>
      <w:bookmarkEnd w:id="75"/>
    </w:p>
    <w:p w:rsidR="00A00D93" w:rsidRPr="008D72AF" w:rsidRDefault="00A00D93" w:rsidP="00A00D93">
      <w:pPr>
        <w:spacing w:after="0" w:line="240" w:lineRule="auto"/>
        <w:ind w:firstLine="709"/>
        <w:rPr>
          <w:rFonts w:ascii="Times New Roman" w:hAnsi="Times New Roman" w:cs="Times New Roman"/>
          <w:b/>
          <w:sz w:val="28"/>
          <w:szCs w:val="28"/>
        </w:rPr>
      </w:pP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Администрация района ежегодно стимулирует органы местного самоуправления муниципальных образований к повышению эффективности деятельности в благоустройстве и принимает непосредственное участие в консультации и формировани</w:t>
      </w:r>
      <w:r w:rsidR="00E56A00" w:rsidRPr="008D72AF">
        <w:rPr>
          <w:rFonts w:ascii="Times New Roman" w:hAnsi="Times New Roman" w:cs="Times New Roman"/>
          <w:sz w:val="28"/>
          <w:szCs w:val="28"/>
        </w:rPr>
        <w:t>и</w:t>
      </w:r>
      <w:r w:rsidRPr="008D72AF">
        <w:rPr>
          <w:rFonts w:ascii="Times New Roman" w:hAnsi="Times New Roman" w:cs="Times New Roman"/>
          <w:sz w:val="28"/>
          <w:szCs w:val="28"/>
        </w:rPr>
        <w:t xml:space="preserve"> документов для участия в тех или иных программах. </w:t>
      </w: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b/>
          <w:sz w:val="28"/>
          <w:szCs w:val="28"/>
        </w:rPr>
      </w:pPr>
      <w:r w:rsidRPr="008D72AF">
        <w:rPr>
          <w:rFonts w:ascii="Times New Roman" w:hAnsi="Times New Roman" w:cs="Times New Roman"/>
          <w:sz w:val="28"/>
          <w:szCs w:val="28"/>
        </w:rPr>
        <w:t xml:space="preserve">В 2024 с. Байкит реализован проект по благоустройству кладбища в рамках ведомственного проекта «Благоустройство территорий муниципальных образований» государственной программы Красноярского края «Содействие развитию местного самоуправления», утвержденной постановлением Правительства Красноярского края от 30.09.2013 № 517-п. Получена поддержка на проект в сумме 3 </w:t>
      </w:r>
      <w:proofErr w:type="spellStart"/>
      <w:proofErr w:type="gramStart"/>
      <w:r w:rsidRPr="008D72AF">
        <w:rPr>
          <w:rFonts w:ascii="Times New Roman" w:hAnsi="Times New Roman" w:cs="Times New Roman"/>
          <w:sz w:val="28"/>
          <w:szCs w:val="28"/>
        </w:rPr>
        <w:t>млн.рублей</w:t>
      </w:r>
      <w:proofErr w:type="spellEnd"/>
      <w:proofErr w:type="gramEnd"/>
      <w:r w:rsidRPr="008D72AF">
        <w:rPr>
          <w:rFonts w:ascii="Times New Roman" w:hAnsi="Times New Roman" w:cs="Times New Roman"/>
          <w:sz w:val="28"/>
          <w:szCs w:val="28"/>
        </w:rPr>
        <w:t>.</w:t>
      </w: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рамках ведомственного </w:t>
      </w:r>
      <w:proofErr w:type="gramStart"/>
      <w:r w:rsidRPr="008D72AF">
        <w:rPr>
          <w:rFonts w:ascii="Times New Roman" w:hAnsi="Times New Roman" w:cs="Times New Roman"/>
          <w:sz w:val="28"/>
          <w:szCs w:val="28"/>
        </w:rPr>
        <w:t>проект  «</w:t>
      </w:r>
      <w:proofErr w:type="gramEnd"/>
      <w:r w:rsidRPr="008D72AF">
        <w:rPr>
          <w:rFonts w:ascii="Times New Roman" w:hAnsi="Times New Roman" w:cs="Times New Roman"/>
          <w:sz w:val="28"/>
          <w:szCs w:val="28"/>
        </w:rPr>
        <w:t>Вовлечение населения в решение вопросов местного значения» государственной программы Красноярского края «Содействие развитию местного самоуправления», утвержденной постановлением Правительства Красноярского края от 30.09.2013 № 517-п, реализованы проекты по благоустройству территорий населенных пунктов:</w:t>
      </w:r>
    </w:p>
    <w:p w:rsidR="00A00D93" w:rsidRPr="008D72AF" w:rsidRDefault="00A00D93" w:rsidP="00A00D93">
      <w:pPr>
        <w:pStyle w:val="a3"/>
        <w:numPr>
          <w:ilvl w:val="0"/>
          <w:numId w:val="30"/>
        </w:numPr>
        <w:autoSpaceDE w:val="0"/>
        <w:autoSpaceDN w:val="0"/>
        <w:adjustRightInd w:val="0"/>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в с. Байкит реализован проект «</w:t>
      </w:r>
      <w:proofErr w:type="spellStart"/>
      <w:r w:rsidRPr="008D72AF">
        <w:rPr>
          <w:rFonts w:ascii="Times New Roman" w:hAnsi="Times New Roman"/>
          <w:sz w:val="28"/>
          <w:szCs w:val="28"/>
        </w:rPr>
        <w:t>Элботчекэл</w:t>
      </w:r>
      <w:proofErr w:type="spellEnd"/>
      <w:r w:rsidRPr="008D72AF">
        <w:rPr>
          <w:rFonts w:ascii="Times New Roman" w:hAnsi="Times New Roman"/>
          <w:sz w:val="28"/>
          <w:szCs w:val="28"/>
        </w:rPr>
        <w:t xml:space="preserve"> </w:t>
      </w:r>
      <w:proofErr w:type="spellStart"/>
      <w:r w:rsidRPr="008D72AF">
        <w:rPr>
          <w:rFonts w:ascii="Times New Roman" w:hAnsi="Times New Roman"/>
          <w:sz w:val="28"/>
          <w:szCs w:val="28"/>
        </w:rPr>
        <w:t>гулэви</w:t>
      </w:r>
      <w:proofErr w:type="spellEnd"/>
      <w:r w:rsidRPr="008D72AF">
        <w:rPr>
          <w:rFonts w:ascii="Times New Roman" w:hAnsi="Times New Roman"/>
          <w:sz w:val="28"/>
          <w:szCs w:val="28"/>
        </w:rPr>
        <w:t>! - Береги свой дом! Устройство волейбольной площадки на центральном стадионе». Получена поддержка из краевого бюджета в сумме 2 млн. рублей.</w:t>
      </w:r>
    </w:p>
    <w:p w:rsidR="00A00D93" w:rsidRPr="008D72AF" w:rsidRDefault="00A00D93" w:rsidP="00A00D93">
      <w:pPr>
        <w:pStyle w:val="a3"/>
        <w:numPr>
          <w:ilvl w:val="0"/>
          <w:numId w:val="30"/>
        </w:numPr>
        <w:autoSpaceDE w:val="0"/>
        <w:autoSpaceDN w:val="0"/>
        <w:adjustRightInd w:val="0"/>
        <w:spacing w:after="0" w:line="240" w:lineRule="auto"/>
        <w:ind w:left="0" w:firstLine="709"/>
        <w:jc w:val="both"/>
        <w:rPr>
          <w:rFonts w:ascii="Times New Roman" w:hAnsi="Times New Roman"/>
          <w:sz w:val="28"/>
          <w:szCs w:val="28"/>
        </w:rPr>
      </w:pPr>
      <w:r w:rsidRPr="008D72AF">
        <w:rPr>
          <w:rFonts w:ascii="Times New Roman" w:hAnsi="Times New Roman"/>
          <w:sz w:val="28"/>
          <w:szCs w:val="28"/>
        </w:rPr>
        <w:t xml:space="preserve">в с. Ванавара реализован проект «Благоустройство </w:t>
      </w:r>
      <w:proofErr w:type="spellStart"/>
      <w:r w:rsidRPr="008D72AF">
        <w:rPr>
          <w:rFonts w:ascii="Times New Roman" w:hAnsi="Times New Roman"/>
          <w:sz w:val="28"/>
          <w:szCs w:val="28"/>
        </w:rPr>
        <w:t>этноплощадки</w:t>
      </w:r>
      <w:proofErr w:type="spellEnd"/>
      <w:r w:rsidRPr="008D72AF">
        <w:rPr>
          <w:rFonts w:ascii="Times New Roman" w:hAnsi="Times New Roman"/>
          <w:sz w:val="28"/>
          <w:szCs w:val="28"/>
        </w:rPr>
        <w:t xml:space="preserve"> «</w:t>
      </w:r>
      <w:proofErr w:type="spellStart"/>
      <w:r w:rsidRPr="008D72AF">
        <w:rPr>
          <w:rFonts w:ascii="Times New Roman" w:hAnsi="Times New Roman"/>
          <w:sz w:val="28"/>
          <w:szCs w:val="28"/>
        </w:rPr>
        <w:t>Урикит</w:t>
      </w:r>
      <w:proofErr w:type="spellEnd"/>
      <w:r w:rsidRPr="008D72AF">
        <w:rPr>
          <w:rFonts w:ascii="Times New Roman" w:hAnsi="Times New Roman"/>
          <w:sz w:val="28"/>
          <w:szCs w:val="28"/>
        </w:rPr>
        <w:t>» (Стойбище) по улице Советская». Получена поддержка из краевого бюджета в сумме в сумме 2 млн. рублей.</w:t>
      </w:r>
    </w:p>
    <w:p w:rsidR="00A00D93" w:rsidRPr="008D72AF" w:rsidRDefault="00A00D93" w:rsidP="00A00D93">
      <w:pPr>
        <w:pStyle w:val="a3"/>
        <w:numPr>
          <w:ilvl w:val="0"/>
          <w:numId w:val="30"/>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 xml:space="preserve">в п. Тура реализован проект «Благоустройство территории Аллеи </w:t>
      </w:r>
      <w:proofErr w:type="gramStart"/>
      <w:r w:rsidRPr="008D72AF">
        <w:rPr>
          <w:rFonts w:ascii="Times New Roman" w:hAnsi="Times New Roman"/>
          <w:sz w:val="28"/>
          <w:szCs w:val="28"/>
        </w:rPr>
        <w:t>Стелы  «</w:t>
      </w:r>
      <w:proofErr w:type="gramEnd"/>
      <w:r w:rsidRPr="008D72AF">
        <w:rPr>
          <w:rFonts w:ascii="Times New Roman" w:hAnsi="Times New Roman"/>
          <w:sz w:val="28"/>
          <w:szCs w:val="28"/>
        </w:rPr>
        <w:t>Никто не забыт, ничто не забыто». Получена поддержка из краевого бюджета в сумме 2,66 млн. рублей.</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рамках реализации ведомственного проекта «Дороги Красноярья» комплекса процессных мероприятий «Содействие развитию автомобильных дорог» государственной программы Красноярского края «Развитие транспортной системы», утвержденной Постановлением Правительства Красноярского края от 30.09.2013 N 510-п проведены следующие мероприятия:</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Calibri"/>
          <w:sz w:val="28"/>
          <w:szCs w:val="28"/>
        </w:rPr>
      </w:pPr>
      <w:r w:rsidRPr="008D72AF">
        <w:rPr>
          <w:rFonts w:eastAsia="Calibri"/>
          <w:sz w:val="28"/>
          <w:szCs w:val="28"/>
        </w:rPr>
        <w:t>Село Ванавара получило 5 млн. рублей из краевого бюджета на текущий ремонт местных автомобильных дорог:</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sz w:val="28"/>
          <w:szCs w:val="28"/>
        </w:rPr>
        <w:t xml:space="preserve">- ремонт 10 автомобильных дорог общего пользования местного значения в селе Ванавара Эвенкийского муниципального района. Все улицы имеют переходное покрытие, общая длина подлежащих ремонту дорог составляет 3 768 метров. Ремонт включил следующие объекты: ул. Набережная (596 м), ул. </w:t>
      </w:r>
      <w:proofErr w:type="spellStart"/>
      <w:r w:rsidRPr="008D72AF">
        <w:rPr>
          <w:rStyle w:val="sc-dubctv"/>
          <w:sz w:val="28"/>
          <w:szCs w:val="28"/>
        </w:rPr>
        <w:t>Катангская</w:t>
      </w:r>
      <w:proofErr w:type="spellEnd"/>
      <w:r w:rsidRPr="008D72AF">
        <w:rPr>
          <w:rStyle w:val="sc-dubctv"/>
          <w:sz w:val="28"/>
          <w:szCs w:val="28"/>
        </w:rPr>
        <w:t xml:space="preserve"> (546 м), пер. Кирпичный (152 м), ул. </w:t>
      </w:r>
      <w:proofErr w:type="spellStart"/>
      <w:r w:rsidRPr="008D72AF">
        <w:rPr>
          <w:rStyle w:val="sc-dubctv"/>
          <w:sz w:val="28"/>
          <w:szCs w:val="28"/>
        </w:rPr>
        <w:t>Пайгинская</w:t>
      </w:r>
      <w:proofErr w:type="spellEnd"/>
      <w:r w:rsidRPr="008D72AF">
        <w:rPr>
          <w:rStyle w:val="sc-dubctv"/>
          <w:sz w:val="28"/>
          <w:szCs w:val="28"/>
        </w:rPr>
        <w:t xml:space="preserve"> (580 м), пер. Совхозный (210 м), ул. Северная (167 м), ул. </w:t>
      </w:r>
      <w:proofErr w:type="spellStart"/>
      <w:r w:rsidRPr="008D72AF">
        <w:rPr>
          <w:rStyle w:val="sc-dubctv"/>
          <w:sz w:val="28"/>
          <w:szCs w:val="28"/>
        </w:rPr>
        <w:t>Собинский</w:t>
      </w:r>
      <w:proofErr w:type="spellEnd"/>
      <w:r w:rsidRPr="008D72AF">
        <w:rPr>
          <w:rStyle w:val="sc-dubctv"/>
          <w:sz w:val="28"/>
          <w:szCs w:val="28"/>
        </w:rPr>
        <w:t xml:space="preserve"> причал (565 м), ул. Молодежная (420 м), ул. Кедровая (217 м), пер. Лесной (108 м).</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sz w:val="28"/>
          <w:szCs w:val="28"/>
        </w:rPr>
        <w:t xml:space="preserve">- текущий ремонт деревянных тротуаров на четырех участках: проулки Суворова-Садовая длиной 120 метров, улица Мира длиной 285 метров, улица </w:t>
      </w:r>
      <w:proofErr w:type="spellStart"/>
      <w:r w:rsidRPr="008D72AF">
        <w:rPr>
          <w:rStyle w:val="sc-dubctv"/>
          <w:sz w:val="28"/>
          <w:szCs w:val="28"/>
        </w:rPr>
        <w:t>Увачана</w:t>
      </w:r>
      <w:proofErr w:type="spellEnd"/>
      <w:r w:rsidRPr="008D72AF">
        <w:rPr>
          <w:rStyle w:val="sc-dubctv"/>
          <w:sz w:val="28"/>
          <w:szCs w:val="28"/>
        </w:rPr>
        <w:t xml:space="preserve"> (участок 1) длиной 640 метров, улица </w:t>
      </w:r>
      <w:proofErr w:type="spellStart"/>
      <w:r w:rsidRPr="008D72AF">
        <w:rPr>
          <w:rStyle w:val="sc-dubctv"/>
          <w:sz w:val="28"/>
          <w:szCs w:val="28"/>
        </w:rPr>
        <w:t>Увачана</w:t>
      </w:r>
      <w:proofErr w:type="spellEnd"/>
      <w:r w:rsidRPr="008D72AF">
        <w:rPr>
          <w:rStyle w:val="sc-dubctv"/>
          <w:sz w:val="28"/>
          <w:szCs w:val="28"/>
        </w:rPr>
        <w:t xml:space="preserve"> (участок 2) длиной 435 метров.</w:t>
      </w:r>
    </w:p>
    <w:p w:rsidR="00A00D93" w:rsidRPr="008D72AF" w:rsidRDefault="00A00D93" w:rsidP="00A0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8D72AF">
        <w:rPr>
          <w:rFonts w:ascii="Times New Roman" w:eastAsia="Calibri" w:hAnsi="Times New Roman" w:cs="Times New Roman"/>
          <w:sz w:val="28"/>
          <w:szCs w:val="28"/>
        </w:rPr>
        <w:lastRenderedPageBreak/>
        <w:t xml:space="preserve"> Село Байкит получило 7,61 млн. рублей из краевого бюджета на капитальный ремонт местных автомобильных дорог. </w:t>
      </w:r>
      <w:r w:rsidRPr="008D72AF">
        <w:rPr>
          <w:rFonts w:ascii="Times New Roman" w:hAnsi="Times New Roman" w:cs="Times New Roman"/>
          <w:sz w:val="28"/>
          <w:szCs w:val="28"/>
        </w:rPr>
        <w:t>Средства распределены на ремонт трех улиц села Байкит с покрытием из песчано-гравийной смеси (ПГС): улица Кольцевая (649 метров), улица Таежная (316 метров), улица Центральная (723 метра).</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sc-dubctv"/>
          <w:sz w:val="28"/>
          <w:szCs w:val="28"/>
        </w:rPr>
      </w:pPr>
      <w:r w:rsidRPr="008D72AF">
        <w:rPr>
          <w:rStyle w:val="sc-dubctv"/>
          <w:sz w:val="28"/>
          <w:szCs w:val="28"/>
        </w:rPr>
        <w:t xml:space="preserve">Село Байкит приняло участие в конкурсе сельских поселений на лучшую организацию работы по сохранению исторического наследия </w:t>
      </w:r>
      <w:r w:rsidRPr="008D72AF">
        <w:rPr>
          <w:sz w:val="28"/>
          <w:szCs w:val="28"/>
          <w:lang w:eastAsia="en-US"/>
        </w:rPr>
        <w:t xml:space="preserve">«Живая память села», </w:t>
      </w:r>
      <w:r w:rsidRPr="008D72AF">
        <w:rPr>
          <w:rStyle w:val="sc-dubctv"/>
          <w:sz w:val="28"/>
          <w:szCs w:val="28"/>
        </w:rPr>
        <w:t xml:space="preserve">в 2024 году посвященному </w:t>
      </w:r>
      <w:r w:rsidRPr="008D72AF">
        <w:rPr>
          <w:sz w:val="28"/>
          <w:szCs w:val="28"/>
          <w:lang w:eastAsia="en-US"/>
        </w:rPr>
        <w:t>Году семьи «Семья – моя малая Родина»</w:t>
      </w:r>
      <w:r w:rsidRPr="008D72AF">
        <w:rPr>
          <w:rStyle w:val="sc-dubctv"/>
          <w:sz w:val="28"/>
          <w:szCs w:val="28"/>
        </w:rPr>
        <w:t>, получив 75 тысяч рублей. Средства были использованы на реставрационные работы мемориала участникам Великой Отечественной войны: покраска Вечного огня, букв с датами «1941—1945» и самого мемориала, заполнение швов между гранитными плитами, подкраска имен и фамилий участников войны.</w:t>
      </w:r>
    </w:p>
    <w:p w:rsidR="00A00D93" w:rsidRPr="008D72AF" w:rsidRDefault="00A00D93" w:rsidP="00A00D93">
      <w:pPr>
        <w:spacing w:after="0" w:line="240" w:lineRule="auto"/>
        <w:ind w:firstLine="709"/>
        <w:jc w:val="both"/>
        <w:rPr>
          <w:rStyle w:val="sc-dubctv"/>
          <w:rFonts w:ascii="Times New Roman" w:hAnsi="Times New Roman" w:cs="Times New Roman"/>
          <w:sz w:val="28"/>
          <w:szCs w:val="28"/>
          <w:lang w:eastAsia="ru-RU"/>
        </w:rPr>
      </w:pPr>
      <w:r w:rsidRPr="008D72AF">
        <w:rPr>
          <w:rFonts w:ascii="Times New Roman" w:hAnsi="Times New Roman" w:cs="Times New Roman"/>
          <w:sz w:val="28"/>
          <w:szCs w:val="28"/>
          <w:lang w:eastAsia="ru-RU"/>
        </w:rPr>
        <w:t>Администрация района ежегодно оказывает поддержку органам местного самоуправления муниципальных образований, направленную на повышение эффективности их деятельности в сфере благоустройства. Кроме того, Администрация района принимает непосредственное участие в консультировании и подготовке документации для участия в различных программах.</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sc-dubctv"/>
          <w:sz w:val="28"/>
          <w:szCs w:val="28"/>
        </w:rPr>
      </w:pPr>
      <w:r w:rsidRPr="008D72AF">
        <w:rPr>
          <w:sz w:val="28"/>
          <w:szCs w:val="28"/>
        </w:rPr>
        <w:t>Таким образом, проведенные мероприятия по повышению эффективности деятельности органов местного самоуправления показали высокую значимость таких инициатив для развития муниципальных образований района и подтверждает необходимость их дальнейшего осуществления в последующие годы.</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
    <w:p w:rsidR="00A00D93" w:rsidRPr="008D72AF" w:rsidRDefault="00A00D93" w:rsidP="00A00D93">
      <w:pPr>
        <w:pStyle w:val="2"/>
        <w:spacing w:before="0" w:after="0"/>
      </w:pPr>
      <w:bookmarkStart w:id="76" w:name="_Toc167884538"/>
      <w:r w:rsidRPr="008D72AF">
        <w:t>8.6. Организация сбора и вывоз твердых коммунальных отходов</w:t>
      </w:r>
      <w:bookmarkEnd w:id="76"/>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Полномочия по участию в организации деятельности по накоплению (в том числе раздельному накоплению) и транспортированию, обработке, утилизации, обезвреживанию, захоронению твердых коммунальных отходов в соответствии с заключенными соглашениями переданы органам местного самоуправления Эвенкийского муниципального района.</w:t>
      </w: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Администрацией Эвенкийского муниципального района в свою очередь разработан порядок предоставления межбюджетных трансфертов бюджетам сельских поселений Эвенкийского муниципального района на исполнение переданных полномочий в области с твердыми коммунальными отходами, утвержденный Постановлением от 13.10.2020 № 502-п (далее - Порядок).</w:t>
      </w: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noProof/>
          <w:sz w:val="28"/>
          <w:szCs w:val="28"/>
        </w:rPr>
      </w:pPr>
      <w:r w:rsidRPr="008D72AF">
        <w:rPr>
          <w:rFonts w:ascii="Times New Roman" w:hAnsi="Times New Roman" w:cs="Times New Roman"/>
          <w:noProof/>
          <w:sz w:val="28"/>
          <w:szCs w:val="28"/>
        </w:rPr>
        <w:t>Данным Порядком с 2021 года в бюджете Эвенкйиского муниципального района предусмотренны средства субсидии на исполнение переданных полномочий в области обращения с твердыми коммунальными отходами.</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hAnsi="Times New Roman" w:cs="Times New Roman"/>
          <w:noProof/>
          <w:sz w:val="28"/>
          <w:szCs w:val="28"/>
        </w:rPr>
        <w:t>В 2024 году на исполненеие переданных полномочий в бюджете района за счет средств субсидии предусмотренно</w:t>
      </w:r>
      <w:r w:rsidRPr="008D72AF">
        <w:rPr>
          <w:rFonts w:ascii="Times New Roman" w:eastAsia="Calibri" w:hAnsi="Times New Roman" w:cs="Times New Roman"/>
          <w:sz w:val="28"/>
          <w:szCs w:val="28"/>
        </w:rPr>
        <w:t xml:space="preserve"> 5,042 млн. рублей.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Согласно поступившим заявкам от сельских поселений района о потребности в средствах субсидии выделена сумма в размере 4,277 </w:t>
      </w:r>
      <w:proofErr w:type="spellStart"/>
      <w:proofErr w:type="gramStart"/>
      <w:r w:rsidRPr="008D72AF">
        <w:rPr>
          <w:rFonts w:ascii="Times New Roman" w:eastAsia="Calibri" w:hAnsi="Times New Roman" w:cs="Times New Roman"/>
          <w:sz w:val="28"/>
          <w:szCs w:val="28"/>
        </w:rPr>
        <w:t>млн.рублей</w:t>
      </w:r>
      <w:proofErr w:type="spellEnd"/>
      <w:proofErr w:type="gramEnd"/>
      <w:r w:rsidRPr="008D72AF">
        <w:rPr>
          <w:rFonts w:ascii="Times New Roman" w:eastAsia="Calibri" w:hAnsi="Times New Roman" w:cs="Times New Roman"/>
          <w:sz w:val="28"/>
          <w:szCs w:val="28"/>
        </w:rPr>
        <w:t>.</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 соответствии с представленными отчетами о реализации средств субсидии, полученные денежные средства субсидии, направлены на мероприятия по переводу земель под строительство контейнерных площадок </w:t>
      </w:r>
      <w:r w:rsidRPr="008D72AF">
        <w:rPr>
          <w:rFonts w:ascii="Times New Roman" w:eastAsia="Calibri" w:hAnsi="Times New Roman" w:cs="Times New Roman"/>
          <w:sz w:val="28"/>
          <w:szCs w:val="28"/>
        </w:rPr>
        <w:lastRenderedPageBreak/>
        <w:t xml:space="preserve">для сбора твердых коммунальных отходов, на работы по обустройству мест (площадок) накопления твердых коммунальных отходов, обустроено 14 площадок. Приобретены контейнеры в количестве 32 шт.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рамках организации экологического воспитания и формирования экологической культуры в области обращения с ТКО, изготовлена баннерная продукция (плакаты 8 шт.).</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Финансирование мероприятий в области обращения с отходами позволило увеличить обеспеченность сельских поселений контейнерными площадками для сбора твердых коммунальных отходов и контейнерным оборудованием.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перспективе Министерством экологии Красноярского края совместно с Администрацией Эвенкийского района запланированы мероприятия по установке (строительству) объектов по обезвреживанию твердых коммунальных отходов в п. Тура, с. Байкит, с. Ванавара, что позволит приступить к работе региональному оператору по обращению с отходами.</w:t>
      </w:r>
    </w:p>
    <w:p w:rsidR="00A00D93" w:rsidRPr="008D72AF" w:rsidRDefault="00A00D93" w:rsidP="00A00D93">
      <w:pPr>
        <w:spacing w:after="0" w:line="240" w:lineRule="auto"/>
        <w:ind w:firstLine="709"/>
        <w:jc w:val="both"/>
        <w:rPr>
          <w:rFonts w:ascii="Times New Roman" w:eastAsia="Calibri" w:hAnsi="Times New Roman" w:cs="Times New Roman"/>
          <w:i/>
          <w:sz w:val="28"/>
          <w:szCs w:val="28"/>
        </w:rPr>
      </w:pPr>
      <w:r w:rsidRPr="008D72AF">
        <w:rPr>
          <w:rFonts w:ascii="Times New Roman" w:eastAsia="Calibri" w:hAnsi="Times New Roman" w:cs="Times New Roman"/>
          <w:sz w:val="28"/>
          <w:szCs w:val="28"/>
        </w:rPr>
        <w:t xml:space="preserve"> В настоящее время региональный оператор не может приступить к исполнению своих обязанностей. Реализация выполнения свои полномочий региональным оператором возможна после начала функционирования объектов по обезвреживанию отходов, что в последующем позволит обеспечить экологическую защищенность территории района от возникновения несанкционированных свалок.</w:t>
      </w:r>
    </w:p>
    <w:p w:rsidR="00A00D93" w:rsidRPr="008D72AF" w:rsidRDefault="00A00D93" w:rsidP="00A00D93">
      <w:pPr>
        <w:spacing w:after="0" w:line="240" w:lineRule="auto"/>
        <w:ind w:firstLine="709"/>
        <w:jc w:val="both"/>
        <w:rPr>
          <w:rFonts w:ascii="Times New Roman" w:eastAsia="Times New Roman" w:hAnsi="Times New Roman" w:cs="Times New Roman"/>
          <w:b/>
          <w:noProof/>
          <w:sz w:val="28"/>
          <w:szCs w:val="28"/>
          <w:lang w:eastAsia="ru-RU"/>
        </w:rPr>
      </w:pPr>
    </w:p>
    <w:p w:rsidR="00A00D93" w:rsidRPr="008D72AF" w:rsidRDefault="00A00D93" w:rsidP="00A00D93">
      <w:pPr>
        <w:pStyle w:val="2"/>
        <w:spacing w:before="0" w:after="0"/>
        <w:rPr>
          <w:noProof/>
        </w:rPr>
      </w:pPr>
      <w:bookmarkStart w:id="77" w:name="_Toc167884539"/>
      <w:r w:rsidRPr="008D72AF">
        <w:rPr>
          <w:noProof/>
        </w:rPr>
        <w:t>8.7. Содержание дорожного хозяйства</w:t>
      </w:r>
      <w:bookmarkEnd w:id="77"/>
    </w:p>
    <w:p w:rsidR="00A00D93" w:rsidRPr="008D72AF" w:rsidRDefault="00A00D93" w:rsidP="00A00D93">
      <w:pPr>
        <w:spacing w:after="0" w:line="240" w:lineRule="auto"/>
        <w:ind w:firstLine="709"/>
        <w:jc w:val="both"/>
        <w:rPr>
          <w:rFonts w:ascii="Times New Roman" w:hAnsi="Times New Roman" w:cs="Times New Roman"/>
          <w:sz w:val="28"/>
          <w:szCs w:val="28"/>
        </w:rPr>
      </w:pPr>
    </w:p>
    <w:p w:rsidR="00A00D93" w:rsidRPr="008D72AF" w:rsidRDefault="00A00D93" w:rsidP="00A00D93">
      <w:pPr>
        <w:autoSpaceDE w:val="0"/>
        <w:autoSpaceDN w:val="0"/>
        <w:spacing w:after="0" w:line="240" w:lineRule="auto"/>
        <w:ind w:firstLine="709"/>
        <w:jc w:val="both"/>
        <w:rPr>
          <w:rFonts w:ascii="Times New Roman" w:eastAsia="Times New Roman" w:hAnsi="Times New Roman" w:cs="Times New Roman"/>
          <w:noProof/>
          <w:sz w:val="28"/>
          <w:szCs w:val="28"/>
          <w:lang w:eastAsia="ru-RU"/>
        </w:rPr>
      </w:pPr>
      <w:r w:rsidRPr="008D72AF">
        <w:rPr>
          <w:rFonts w:ascii="Times New Roman" w:eastAsia="Times New Roman" w:hAnsi="Times New Roman" w:cs="Times New Roman"/>
          <w:noProof/>
          <w:sz w:val="28"/>
          <w:szCs w:val="28"/>
          <w:lang w:eastAsia="ru-RU"/>
        </w:rPr>
        <w:t xml:space="preserve">Протяженность дорог общего пользования местного значения (улично-дорожной сети поселений) в 2024 году в районе составила 180,2 км. (в 2022 году – 179,7  км., изменение показателя произошло </w:t>
      </w:r>
      <w:r w:rsidRPr="008D72AF">
        <w:rPr>
          <w:rFonts w:ascii="Times New Roman" w:hAnsi="Times New Roman" w:cs="Times New Roman"/>
          <w:sz w:val="28"/>
          <w:szCs w:val="28"/>
        </w:rPr>
        <w:t xml:space="preserve">в результате проведенных работ по паспортизации в селе </w:t>
      </w:r>
      <w:proofErr w:type="spellStart"/>
      <w:r w:rsidRPr="008D72AF">
        <w:rPr>
          <w:rFonts w:ascii="Times New Roman" w:hAnsi="Times New Roman" w:cs="Times New Roman"/>
          <w:sz w:val="28"/>
          <w:szCs w:val="28"/>
        </w:rPr>
        <w:t>Нидым</w:t>
      </w:r>
      <w:proofErr w:type="spellEnd"/>
      <w:r w:rsidRPr="008D72AF">
        <w:rPr>
          <w:rFonts w:ascii="Times New Roman" w:hAnsi="Times New Roman" w:cs="Times New Roman"/>
          <w:sz w:val="28"/>
          <w:szCs w:val="28"/>
        </w:rPr>
        <w:t>).</w:t>
      </w:r>
    </w:p>
    <w:p w:rsidR="00A00D93" w:rsidRPr="008D72AF" w:rsidRDefault="00A00D93" w:rsidP="00A00D93">
      <w:pPr>
        <w:spacing w:after="0" w:line="240" w:lineRule="auto"/>
        <w:ind w:firstLine="709"/>
        <w:jc w:val="both"/>
        <w:rPr>
          <w:rFonts w:ascii="Times New Roman" w:eastAsia="Times New Roman" w:hAnsi="Times New Roman" w:cs="Times New Roman"/>
          <w:noProof/>
          <w:sz w:val="28"/>
          <w:szCs w:val="28"/>
          <w:lang w:eastAsia="ru-RU"/>
        </w:rPr>
      </w:pPr>
      <w:r w:rsidRPr="008D72AF">
        <w:rPr>
          <w:rFonts w:ascii="Times New Roman" w:hAnsi="Times New Roman" w:cs="Times New Roman"/>
          <w:sz w:val="28"/>
          <w:szCs w:val="28"/>
          <w:u w:color="FF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по муниципальному району за 2024 год, составила 63,98 %</w:t>
      </w:r>
      <w:r w:rsidRPr="008D72AF">
        <w:rPr>
          <w:rFonts w:ascii="Times New Roman" w:eastAsia="Times New Roman" w:hAnsi="Times New Roman" w:cs="Times New Roman"/>
          <w:noProof/>
          <w:sz w:val="28"/>
          <w:szCs w:val="28"/>
          <w:lang w:eastAsia="ru-RU"/>
        </w:rPr>
        <w:t xml:space="preserve">. </w:t>
      </w:r>
      <w:r w:rsidRPr="008D72AF">
        <w:rPr>
          <w:rFonts w:ascii="Times New Roman" w:eastAsia="Times New Roman" w:hAnsi="Times New Roman" w:cs="Times New Roman"/>
          <w:noProof/>
          <w:color w:val="000000" w:themeColor="text1"/>
          <w:sz w:val="28"/>
          <w:szCs w:val="28"/>
          <w:lang w:eastAsia="ru-RU"/>
        </w:rPr>
        <w:t xml:space="preserve">В первую очередь, это связано с тем, что практически все улицы поселений, кроме районного центра, имеют не капитальный, а переходный тип покрытия, износ которого происходит быстрее, чем количество отремонтированных километров. </w:t>
      </w:r>
      <w:r w:rsidRPr="008D72AF">
        <w:rPr>
          <w:rFonts w:ascii="Times New Roman" w:eastAsia="Times New Roman" w:hAnsi="Times New Roman" w:cs="Times New Roman"/>
          <w:noProof/>
          <w:sz w:val="28"/>
          <w:szCs w:val="28"/>
          <w:lang w:eastAsia="ru-RU"/>
        </w:rPr>
        <w:t xml:space="preserve">Остро стоит вопрос о практически полном отсутствии на территории района официально отведенных карьеров дорожно-строительных инертных материалов для строительства и ремонта дорог. </w:t>
      </w:r>
    </w:p>
    <w:p w:rsidR="00A00D93" w:rsidRPr="008D72AF" w:rsidRDefault="00A00D93" w:rsidP="00A00D93">
      <w:pPr>
        <w:autoSpaceDE w:val="0"/>
        <w:autoSpaceDN w:val="0"/>
        <w:spacing w:after="0" w:line="240" w:lineRule="auto"/>
        <w:ind w:firstLine="709"/>
        <w:jc w:val="both"/>
        <w:rPr>
          <w:rFonts w:ascii="Times New Roman" w:eastAsia="Times New Roman" w:hAnsi="Times New Roman" w:cs="Times New Roman"/>
          <w:noProof/>
          <w:sz w:val="28"/>
          <w:szCs w:val="28"/>
          <w:lang w:eastAsia="ru-RU"/>
        </w:rPr>
      </w:pPr>
      <w:r w:rsidRPr="008D72AF">
        <w:rPr>
          <w:rFonts w:ascii="Times New Roman" w:eastAsia="Times New Roman" w:hAnsi="Times New Roman" w:cs="Times New Roman"/>
          <w:noProof/>
          <w:sz w:val="28"/>
          <w:szCs w:val="28"/>
          <w:lang w:eastAsia="ru-RU"/>
        </w:rPr>
        <w:t xml:space="preserve">В рамках мероприятий, направленных на поддержение нормативного технико-эксплуатационного состояния автомобильных дорог, проводились работы по содержанию улично дорожной сети п.Тура, с.Байкит, с.Ванавара за счет средств районного дорожного фонда. </w:t>
      </w:r>
    </w:p>
    <w:p w:rsidR="00A00D93" w:rsidRPr="008D72AF" w:rsidRDefault="00A00D93" w:rsidP="00A00D93">
      <w:pPr>
        <w:spacing w:after="0" w:line="240" w:lineRule="auto"/>
        <w:ind w:firstLine="709"/>
        <w:jc w:val="both"/>
        <w:rPr>
          <w:rFonts w:ascii="Times New Roman" w:eastAsia="Times New Roman" w:hAnsi="Times New Roman" w:cs="Times New Roman"/>
          <w:noProof/>
          <w:sz w:val="28"/>
          <w:szCs w:val="28"/>
          <w:lang w:eastAsia="ru-RU"/>
        </w:rPr>
      </w:pPr>
      <w:r w:rsidRPr="008D72AF">
        <w:rPr>
          <w:rFonts w:ascii="Times New Roman" w:eastAsia="Times New Roman" w:hAnsi="Times New Roman" w:cs="Times New Roman"/>
          <w:noProof/>
          <w:sz w:val="28"/>
          <w:szCs w:val="28"/>
          <w:lang w:eastAsia="ru-RU"/>
        </w:rPr>
        <w:t xml:space="preserve">Необходимо отметить, что в последние годы </w:t>
      </w:r>
      <w:r w:rsidRPr="008D72AF">
        <w:rPr>
          <w:rFonts w:ascii="Times New Roman" w:hAnsi="Times New Roman" w:cs="Times New Roman"/>
          <w:sz w:val="28"/>
          <w:szCs w:val="28"/>
        </w:rPr>
        <w:t xml:space="preserve">средства от уплаты акцизов на дизельное топливо с учетом установленных дифференцированных нормативов отчислений остаются в распоряжении местных бюджетов, </w:t>
      </w:r>
      <w:r w:rsidRPr="008D72AF">
        <w:rPr>
          <w:rFonts w:ascii="Times New Roman" w:eastAsia="Times New Roman" w:hAnsi="Times New Roman" w:cs="Times New Roman"/>
          <w:noProof/>
          <w:sz w:val="28"/>
          <w:szCs w:val="28"/>
          <w:lang w:eastAsia="ru-RU"/>
        </w:rPr>
        <w:t xml:space="preserve">это позволило проводить работы по постановке на государственный кадастровый учет земель под улицами, регистрацию самих улиц как объектов основных </w:t>
      </w:r>
      <w:r w:rsidRPr="008D72AF">
        <w:rPr>
          <w:rFonts w:ascii="Times New Roman" w:eastAsia="Times New Roman" w:hAnsi="Times New Roman" w:cs="Times New Roman"/>
          <w:noProof/>
          <w:sz w:val="28"/>
          <w:szCs w:val="28"/>
          <w:lang w:eastAsia="ru-RU"/>
        </w:rPr>
        <w:lastRenderedPageBreak/>
        <w:t>средств, проведение технической паспортизации, техническим осмотрам, инвентаризации, составления проектов организации дорожного движения.</w:t>
      </w:r>
    </w:p>
    <w:p w:rsidR="00A00D93" w:rsidRPr="008D72AF" w:rsidRDefault="00A00D93" w:rsidP="00A00D93">
      <w:pPr>
        <w:spacing w:after="0" w:line="240" w:lineRule="auto"/>
        <w:ind w:firstLine="709"/>
        <w:jc w:val="both"/>
        <w:rPr>
          <w:rFonts w:ascii="Times New Roman" w:eastAsia="Times New Roman" w:hAnsi="Times New Roman" w:cs="Times New Roman"/>
          <w:noProof/>
          <w:sz w:val="28"/>
          <w:szCs w:val="28"/>
          <w:lang w:eastAsia="ru-RU"/>
        </w:rPr>
      </w:pPr>
      <w:r w:rsidRPr="008D72AF">
        <w:rPr>
          <w:rFonts w:ascii="Times New Roman" w:eastAsia="Times New Roman" w:hAnsi="Times New Roman" w:cs="Times New Roman"/>
          <w:noProof/>
          <w:sz w:val="28"/>
          <w:szCs w:val="28"/>
          <w:lang w:eastAsia="ru-RU"/>
        </w:rPr>
        <w:t>В 2024 году продолжились работы над тем, чтобы изменить ситуацию с дорогами в поселениях. Поскольку средств районного дорожного фонда на эти цели крайне недостаточно, ремонт дорог приходится проводить поэтапно. Ремонт улично-дорожной сети сельских поселений Байкит и Ванавара проходил полностью за счет краевых средств.</w:t>
      </w:r>
    </w:p>
    <w:p w:rsidR="00A00D93" w:rsidRPr="008D72AF" w:rsidRDefault="00A00D93" w:rsidP="00A00D93">
      <w:pPr>
        <w:spacing w:after="0" w:line="240" w:lineRule="auto"/>
        <w:ind w:firstLine="709"/>
        <w:jc w:val="both"/>
        <w:rPr>
          <w:rFonts w:ascii="Times New Roman" w:eastAsia="Times New Roman" w:hAnsi="Times New Roman" w:cs="Times New Roman"/>
          <w:noProof/>
          <w:sz w:val="28"/>
          <w:szCs w:val="28"/>
          <w:lang w:eastAsia="ru-RU"/>
        </w:rPr>
      </w:pPr>
      <w:r w:rsidRPr="008D72AF">
        <w:rPr>
          <w:rFonts w:ascii="Times New Roman" w:eastAsia="Times New Roman" w:hAnsi="Times New Roman" w:cs="Times New Roman"/>
          <w:noProof/>
          <w:sz w:val="28"/>
          <w:szCs w:val="28"/>
          <w:lang w:eastAsia="ru-RU"/>
        </w:rPr>
        <w:t>В 2024 году в районе отремонтировано 5,436 км автомобильных дорог общего пользования сельских поселений, 1480 погонных метров тротуаров, две водопропускные трубы общей длиной 24 метра.</w:t>
      </w:r>
    </w:p>
    <w:p w:rsidR="00A00D93" w:rsidRPr="008D72AF" w:rsidRDefault="00A00D93" w:rsidP="00A00D93">
      <w:pPr>
        <w:pStyle w:val="HTML"/>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2024 году, несмотря на затяжную аномально теплую осень подрядные организации своевременно приступили к выполнению </w:t>
      </w:r>
      <w:proofErr w:type="gramStart"/>
      <w:r w:rsidRPr="008D72AF">
        <w:rPr>
          <w:rFonts w:ascii="Times New Roman" w:hAnsi="Times New Roman" w:cs="Times New Roman"/>
          <w:sz w:val="28"/>
          <w:szCs w:val="28"/>
        </w:rPr>
        <w:t>работ  по</w:t>
      </w:r>
      <w:proofErr w:type="gramEnd"/>
      <w:r w:rsidRPr="008D72AF">
        <w:rPr>
          <w:rFonts w:ascii="Times New Roman" w:hAnsi="Times New Roman" w:cs="Times New Roman"/>
          <w:sz w:val="28"/>
          <w:szCs w:val="28"/>
        </w:rPr>
        <w:t xml:space="preserve"> устройству автозимников. Введение автозимников в </w:t>
      </w:r>
      <w:proofErr w:type="gramStart"/>
      <w:r w:rsidRPr="008D72AF">
        <w:rPr>
          <w:rFonts w:ascii="Times New Roman" w:hAnsi="Times New Roman" w:cs="Times New Roman"/>
          <w:sz w:val="28"/>
          <w:szCs w:val="28"/>
        </w:rPr>
        <w:t>эксплуатацию  на</w:t>
      </w:r>
      <w:proofErr w:type="gramEnd"/>
      <w:r w:rsidRPr="008D72AF">
        <w:rPr>
          <w:rFonts w:ascii="Times New Roman" w:hAnsi="Times New Roman" w:cs="Times New Roman"/>
          <w:sz w:val="28"/>
          <w:szCs w:val="28"/>
        </w:rPr>
        <w:t xml:space="preserve"> отдельных участках происходило с незначительным опозданием от планируемых сроков. </w:t>
      </w:r>
      <w:r w:rsidRPr="008D72AF">
        <w:rPr>
          <w:rStyle w:val="sc-dubctv"/>
          <w:rFonts w:ascii="Times New Roman" w:hAnsi="Times New Roman" w:cs="Times New Roman"/>
          <w:sz w:val="28"/>
          <w:szCs w:val="28"/>
        </w:rPr>
        <w:t>Зимний сезон 2024—2025 годов оказался крайне сложен, потребовал постоянного мониторинга ситуации и оперативности принятия решений вручную. В указанный период дорожники трудились практически непрерывно, за исключением двух кратковременных перерывов для срочного ремонта техники.</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К особенностям зимнего сезона 2024-2025 годов можно отнести:</w:t>
      </w:r>
    </w:p>
    <w:p w:rsidR="00A00D93" w:rsidRPr="008D72AF" w:rsidRDefault="00A00D93" w:rsidP="00A00D93">
      <w:pPr>
        <w:spacing w:after="0" w:line="240" w:lineRule="auto"/>
        <w:jc w:val="both"/>
        <w:rPr>
          <w:rFonts w:ascii="Times New Roman" w:hAnsi="Times New Roman" w:cs="Times New Roman"/>
          <w:sz w:val="28"/>
          <w:szCs w:val="28"/>
        </w:rPr>
      </w:pPr>
      <w:r w:rsidRPr="008D72AF">
        <w:rPr>
          <w:rFonts w:ascii="Times New Roman" w:hAnsi="Times New Roman" w:cs="Times New Roman"/>
          <w:sz w:val="28"/>
          <w:szCs w:val="28"/>
        </w:rPr>
        <w:t xml:space="preserve">- отсутствие автотранспортного сообщения через </w:t>
      </w:r>
      <w:proofErr w:type="spellStart"/>
      <w:r w:rsidRPr="008D72AF">
        <w:rPr>
          <w:rFonts w:ascii="Times New Roman" w:hAnsi="Times New Roman" w:cs="Times New Roman"/>
          <w:sz w:val="28"/>
          <w:szCs w:val="28"/>
        </w:rPr>
        <w:t>Богучанский</w:t>
      </w:r>
      <w:proofErr w:type="spellEnd"/>
      <w:r w:rsidRPr="008D72AF">
        <w:rPr>
          <w:rFonts w:ascii="Times New Roman" w:hAnsi="Times New Roman" w:cs="Times New Roman"/>
          <w:sz w:val="28"/>
          <w:szCs w:val="28"/>
        </w:rPr>
        <w:t xml:space="preserve"> район в связи с невозможностью и отказом Восточно-Сибирской нефтяной компании от устройства ведомственного автозимника «п. Беляки – </w:t>
      </w:r>
      <w:proofErr w:type="spellStart"/>
      <w:r w:rsidRPr="008D72AF">
        <w:rPr>
          <w:rFonts w:ascii="Times New Roman" w:hAnsi="Times New Roman" w:cs="Times New Roman"/>
          <w:sz w:val="28"/>
          <w:szCs w:val="28"/>
        </w:rPr>
        <w:t>Юрубчено-Тохомское</w:t>
      </w:r>
      <w:proofErr w:type="spellEnd"/>
      <w:r w:rsidRPr="008D72AF">
        <w:rPr>
          <w:rFonts w:ascii="Times New Roman" w:hAnsi="Times New Roman" w:cs="Times New Roman"/>
          <w:sz w:val="28"/>
          <w:szCs w:val="28"/>
        </w:rPr>
        <w:t xml:space="preserve"> месторождение» (263км.), через который осуществляется выход на </w:t>
      </w:r>
      <w:proofErr w:type="spellStart"/>
      <w:r w:rsidRPr="008D72AF">
        <w:rPr>
          <w:rFonts w:ascii="Times New Roman" w:hAnsi="Times New Roman" w:cs="Times New Roman"/>
          <w:sz w:val="28"/>
          <w:szCs w:val="28"/>
        </w:rPr>
        <w:t>Богучанский</w:t>
      </w:r>
      <w:proofErr w:type="spellEnd"/>
      <w:r w:rsidRPr="008D72AF">
        <w:rPr>
          <w:rFonts w:ascii="Times New Roman" w:hAnsi="Times New Roman" w:cs="Times New Roman"/>
          <w:sz w:val="28"/>
          <w:szCs w:val="28"/>
        </w:rPr>
        <w:t xml:space="preserve"> район. Все автотранспортное сообщение </w:t>
      </w:r>
      <w:proofErr w:type="spellStart"/>
      <w:r w:rsidRPr="008D72AF">
        <w:rPr>
          <w:rFonts w:ascii="Times New Roman" w:hAnsi="Times New Roman" w:cs="Times New Roman"/>
          <w:sz w:val="28"/>
          <w:szCs w:val="28"/>
        </w:rPr>
        <w:t>Байкитской</w:t>
      </w:r>
      <w:proofErr w:type="spellEnd"/>
      <w:r w:rsidRPr="008D72AF">
        <w:rPr>
          <w:rFonts w:ascii="Times New Roman" w:hAnsi="Times New Roman" w:cs="Times New Roman"/>
          <w:sz w:val="28"/>
          <w:szCs w:val="28"/>
        </w:rPr>
        <w:t xml:space="preserve"> группы поселений осуществлялось только через Северо-Енисейский район.</w:t>
      </w:r>
    </w:p>
    <w:p w:rsidR="00A00D93" w:rsidRPr="008D72AF" w:rsidRDefault="00A00D93" w:rsidP="00A00D93">
      <w:pPr>
        <w:pStyle w:val="HTML"/>
        <w:jc w:val="both"/>
        <w:rPr>
          <w:rFonts w:ascii="Times New Roman" w:hAnsi="Times New Roman" w:cs="Times New Roman"/>
          <w:sz w:val="28"/>
          <w:szCs w:val="28"/>
        </w:rPr>
      </w:pPr>
      <w:r w:rsidRPr="008D72AF">
        <w:rPr>
          <w:rFonts w:ascii="Times New Roman" w:hAnsi="Times New Roman" w:cs="Times New Roman"/>
          <w:sz w:val="28"/>
          <w:szCs w:val="28"/>
        </w:rPr>
        <w:t>- п</w:t>
      </w:r>
      <w:r w:rsidRPr="008D72AF">
        <w:rPr>
          <w:rStyle w:val="sc-dubctv"/>
          <w:rFonts w:ascii="Times New Roman" w:hAnsi="Times New Roman" w:cs="Times New Roman"/>
          <w:sz w:val="28"/>
          <w:szCs w:val="28"/>
        </w:rPr>
        <w:t xml:space="preserve">ри выполнении начальных этапов обустройства зимника в </w:t>
      </w:r>
      <w:proofErr w:type="spellStart"/>
      <w:r w:rsidRPr="008D72AF">
        <w:rPr>
          <w:rStyle w:val="sc-dubctv"/>
          <w:rFonts w:ascii="Times New Roman" w:hAnsi="Times New Roman" w:cs="Times New Roman"/>
          <w:sz w:val="28"/>
          <w:szCs w:val="28"/>
        </w:rPr>
        <w:t>Тунгусско</w:t>
      </w:r>
      <w:proofErr w:type="spellEnd"/>
      <w:r w:rsidRPr="008D72AF">
        <w:rPr>
          <w:rStyle w:val="sc-dubctv"/>
          <w:rFonts w:ascii="Times New Roman" w:hAnsi="Times New Roman" w:cs="Times New Roman"/>
          <w:sz w:val="28"/>
          <w:szCs w:val="28"/>
        </w:rPr>
        <w:t>-Чунской группе поселений подрядчиком был выполнен значительный объём подготовительных работ, включающий расчистку полосы отвода автомобильной дороги от поваленных снегом деревьев, преграждавших проезд на протяжении свыше ста километров трассы.</w:t>
      </w:r>
    </w:p>
    <w:p w:rsidR="00A00D93" w:rsidRPr="008D72AF" w:rsidRDefault="00A00D93" w:rsidP="00A00D93">
      <w:pPr>
        <w:pStyle w:val="HTML"/>
        <w:jc w:val="both"/>
        <w:rPr>
          <w:rFonts w:ascii="Times New Roman" w:hAnsi="Times New Roman" w:cs="Times New Roman"/>
          <w:sz w:val="28"/>
          <w:szCs w:val="28"/>
        </w:rPr>
      </w:pPr>
      <w:r w:rsidRPr="008D72AF">
        <w:rPr>
          <w:rStyle w:val="sc-dubctv"/>
          <w:rFonts w:ascii="Times New Roman" w:hAnsi="Times New Roman" w:cs="Times New Roman"/>
          <w:sz w:val="28"/>
          <w:szCs w:val="28"/>
        </w:rPr>
        <w:t xml:space="preserve">- по состоянию на середину декабря 2024 года река Подкаменная Тунгуска в районе села Байкит не успела покрыться устойчивым льдом. Для решения проблемы незамедлительно были организованы мероприятия по искусственному </w:t>
      </w:r>
      <w:proofErr w:type="spellStart"/>
      <w:r w:rsidRPr="008D72AF">
        <w:rPr>
          <w:rStyle w:val="sc-dubctv"/>
          <w:rFonts w:ascii="Times New Roman" w:hAnsi="Times New Roman" w:cs="Times New Roman"/>
          <w:sz w:val="28"/>
          <w:szCs w:val="28"/>
        </w:rPr>
        <w:t>намораживанию</w:t>
      </w:r>
      <w:proofErr w:type="spellEnd"/>
      <w:r w:rsidRPr="008D72AF">
        <w:rPr>
          <w:rStyle w:val="sc-dubctv"/>
          <w:rFonts w:ascii="Times New Roman" w:hAnsi="Times New Roman" w:cs="Times New Roman"/>
          <w:sz w:val="28"/>
          <w:szCs w:val="28"/>
        </w:rPr>
        <w:t xml:space="preserve"> ледяного покрытия, что обеспечило возможность организовать автомобильное движение по ледовой переправе с минимальной </w:t>
      </w:r>
      <w:r w:rsidRPr="008D72AF">
        <w:rPr>
          <w:rFonts w:ascii="Times New Roman" w:hAnsi="Times New Roman" w:cs="Times New Roman"/>
          <w:sz w:val="28"/>
          <w:szCs w:val="28"/>
        </w:rPr>
        <w:t>грузоподъемностью.</w:t>
      </w:r>
      <w:r w:rsidRPr="008D72AF">
        <w:rPr>
          <w:rStyle w:val="sc-dubctv"/>
          <w:rFonts w:ascii="Times New Roman" w:hAnsi="Times New Roman" w:cs="Times New Roman"/>
          <w:sz w:val="28"/>
          <w:szCs w:val="28"/>
        </w:rPr>
        <w:t xml:space="preserve"> Перевозка товаров производилась методом перегрузки груза с тяжёлых грузовых автомобилей на лёгкий транспорт («Газели», УАЗ, ГАЗ), что позволило своевременно наладить транспортное сообщение с селом Байкит и иными населенными пунктами, обеспечив население необходимыми продовольственными товарами и подарками к новому году.</w:t>
      </w:r>
    </w:p>
    <w:p w:rsidR="00A00D93" w:rsidRPr="008D72AF" w:rsidRDefault="00A00D93" w:rsidP="00A00D93">
      <w:pPr>
        <w:pStyle w:val="HTML"/>
        <w:jc w:val="both"/>
        <w:rPr>
          <w:rFonts w:ascii="Times New Roman" w:hAnsi="Times New Roman" w:cs="Times New Roman"/>
          <w:sz w:val="28"/>
          <w:szCs w:val="28"/>
        </w:rPr>
      </w:pPr>
      <w:r w:rsidRPr="008D72AF">
        <w:rPr>
          <w:rStyle w:val="sc-dubctv"/>
          <w:rFonts w:ascii="Times New Roman" w:hAnsi="Times New Roman" w:cs="Times New Roman"/>
          <w:sz w:val="28"/>
          <w:szCs w:val="28"/>
        </w:rPr>
        <w:t xml:space="preserve">- в ходе подготовки и эксплуатации ледовых автозимников «Тура — </w:t>
      </w:r>
      <w:proofErr w:type="spellStart"/>
      <w:r w:rsidRPr="008D72AF">
        <w:rPr>
          <w:rStyle w:val="sc-dubctv"/>
          <w:rFonts w:ascii="Times New Roman" w:hAnsi="Times New Roman" w:cs="Times New Roman"/>
          <w:sz w:val="28"/>
          <w:szCs w:val="28"/>
        </w:rPr>
        <w:t>Кислокан</w:t>
      </w:r>
      <w:proofErr w:type="spellEnd"/>
      <w:r w:rsidRPr="008D72AF">
        <w:rPr>
          <w:rStyle w:val="sc-dubctv"/>
          <w:rFonts w:ascii="Times New Roman" w:hAnsi="Times New Roman" w:cs="Times New Roman"/>
          <w:sz w:val="28"/>
          <w:szCs w:val="28"/>
        </w:rPr>
        <w:t xml:space="preserve"> — </w:t>
      </w:r>
      <w:proofErr w:type="spellStart"/>
      <w:r w:rsidRPr="008D72AF">
        <w:rPr>
          <w:rStyle w:val="sc-dubctv"/>
          <w:rFonts w:ascii="Times New Roman" w:hAnsi="Times New Roman" w:cs="Times New Roman"/>
          <w:sz w:val="28"/>
          <w:szCs w:val="28"/>
        </w:rPr>
        <w:t>Юкта</w:t>
      </w:r>
      <w:proofErr w:type="spellEnd"/>
      <w:r w:rsidRPr="008D72AF">
        <w:rPr>
          <w:rStyle w:val="sc-dubctv"/>
          <w:rFonts w:ascii="Times New Roman" w:hAnsi="Times New Roman" w:cs="Times New Roman"/>
          <w:sz w:val="28"/>
          <w:szCs w:val="28"/>
        </w:rPr>
        <w:t xml:space="preserve">» и «Тура — микрорайон «Кораблик» протяженностью 565 км вследствие позднего установления устойчивого ледового покрова и недостаточной толщины льда возникла необходимость принять меры оперативного характера для своевременного открытия движения транспорта. Первичная прокладка трассы была осуществлена с определёнными рисками, </w:t>
      </w:r>
      <w:r w:rsidRPr="008D72AF">
        <w:rPr>
          <w:rStyle w:val="sc-dubctv"/>
          <w:rFonts w:ascii="Times New Roman" w:hAnsi="Times New Roman" w:cs="Times New Roman"/>
          <w:sz w:val="28"/>
          <w:szCs w:val="28"/>
        </w:rPr>
        <w:lastRenderedPageBreak/>
        <w:t>что потребовало организации специальных мероприятий по подъёму и восстановлению работоспособности затонувших единиц дорожно-строительной техники.</w:t>
      </w:r>
    </w:p>
    <w:p w:rsidR="00A00D93" w:rsidRPr="008D72AF" w:rsidRDefault="00A00D93" w:rsidP="00A00D93">
      <w:pPr>
        <w:pStyle w:val="HTML"/>
        <w:jc w:val="both"/>
        <w:rPr>
          <w:rFonts w:ascii="Times New Roman" w:hAnsi="Times New Roman" w:cs="Times New Roman"/>
          <w:sz w:val="28"/>
          <w:szCs w:val="28"/>
        </w:rPr>
      </w:pPr>
      <w:r w:rsidRPr="008D72AF">
        <w:rPr>
          <w:rStyle w:val="sc-dubctv"/>
          <w:rFonts w:ascii="Times New Roman" w:hAnsi="Times New Roman" w:cs="Times New Roman"/>
          <w:sz w:val="28"/>
          <w:szCs w:val="28"/>
        </w:rPr>
        <w:t>- в течение зимнего периода 2024–2025 гг., выполняя предварительные работы по уплотнению снежного покрытия («проминку») зимней автодороги, подрядчику неоднократно приходилось повторно уплотнять полотно автозимника (местами до трёх раз). Причиной повторных операций стало значительное выпадение осадков в начале зимнего сезона, препятствовавшее достаточному промерзанию дорожного полотна. Результаты первичной расчистки приводили к застреванию специальной техники в заболоченных и недостаточно замороженных участках местности.</w:t>
      </w:r>
    </w:p>
    <w:p w:rsidR="00A00D93" w:rsidRPr="008D72AF" w:rsidRDefault="00A00D93" w:rsidP="00A00D93">
      <w:pPr>
        <w:pStyle w:val="HTML"/>
        <w:jc w:val="both"/>
        <w:rPr>
          <w:rFonts w:ascii="Times New Roman" w:hAnsi="Times New Roman" w:cs="Times New Roman"/>
          <w:sz w:val="28"/>
          <w:szCs w:val="28"/>
        </w:rPr>
      </w:pPr>
      <w:r w:rsidRPr="008D72AF">
        <w:rPr>
          <w:rFonts w:ascii="Times New Roman" w:hAnsi="Times New Roman" w:cs="Times New Roman"/>
          <w:sz w:val="28"/>
          <w:szCs w:val="28"/>
        </w:rPr>
        <w:t xml:space="preserve">- на протяжении всего зимнего сезона, для поддержания покрытия автозимников в допустимом состоянии в условиях высоких температур (деформации полотна, выбоины, </w:t>
      </w:r>
      <w:proofErr w:type="spellStart"/>
      <w:r w:rsidRPr="008D72AF">
        <w:rPr>
          <w:rFonts w:ascii="Times New Roman" w:hAnsi="Times New Roman" w:cs="Times New Roman"/>
          <w:sz w:val="28"/>
          <w:szCs w:val="28"/>
        </w:rPr>
        <w:t>колейность</w:t>
      </w:r>
      <w:proofErr w:type="spellEnd"/>
      <w:r w:rsidRPr="008D72AF">
        <w:rPr>
          <w:rFonts w:ascii="Times New Roman" w:hAnsi="Times New Roman" w:cs="Times New Roman"/>
          <w:sz w:val="28"/>
          <w:szCs w:val="28"/>
        </w:rPr>
        <w:t>) была кратно увеличена цикличность обслуживания автозимников</w:t>
      </w:r>
      <w:r w:rsidRPr="008D72AF">
        <w:rPr>
          <w:rStyle w:val="sc-dubctv"/>
          <w:rFonts w:ascii="Times New Roman" w:hAnsi="Times New Roman" w:cs="Times New Roman"/>
          <w:sz w:val="28"/>
          <w:szCs w:val="28"/>
        </w:rPr>
        <w:t>.</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Всего было введено в эксплуатацию 4 128 км автозимников.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Следует отметить, что не смотря на неблагоприятный осенний период для устройства зимних автомобильных дорог, в течение всего периода эксплуатации автозимников решений по временному ограничению автотранспортного движения, закрытию участков автозимников не принималось, удалось обеспечить стабильность автотранспортного сообщения в зимний период.</w:t>
      </w:r>
    </w:p>
    <w:p w:rsidR="00A00D93" w:rsidRPr="008D72AF" w:rsidRDefault="00A00D93" w:rsidP="00A00D93">
      <w:pPr>
        <w:spacing w:after="0" w:line="240" w:lineRule="auto"/>
        <w:ind w:firstLine="709"/>
        <w:jc w:val="both"/>
        <w:rPr>
          <w:rFonts w:ascii="Times New Roman" w:hAnsi="Times New Roman" w:cs="Times New Roman"/>
          <w:color w:val="FF0000"/>
          <w:sz w:val="28"/>
          <w:szCs w:val="28"/>
        </w:rPr>
      </w:pPr>
    </w:p>
    <w:p w:rsidR="00A00D93" w:rsidRPr="008D72AF" w:rsidRDefault="00A00D93" w:rsidP="00A00D93">
      <w:pPr>
        <w:pStyle w:val="2"/>
        <w:spacing w:before="0" w:after="0"/>
      </w:pPr>
      <w:bookmarkStart w:id="78" w:name="_Toc167884540"/>
      <w:r w:rsidRPr="008D72AF">
        <w:t>9. Градостроительная деятельность</w:t>
      </w:r>
      <w:bookmarkEnd w:id="78"/>
    </w:p>
    <w:p w:rsidR="00A00D93" w:rsidRPr="008D72AF" w:rsidRDefault="00A00D93" w:rsidP="00A00D93">
      <w:pPr>
        <w:spacing w:after="0" w:line="240" w:lineRule="auto"/>
        <w:rPr>
          <w:lang w:eastAsia="ru-RU"/>
        </w:rPr>
      </w:pP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рамках реализации муниципальной программы территориального планирования в 2024 году проведены следующие работы:</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Выполнены научно-исследовательские работы по разработке проектов генеральных планов и проектов внесения изменений в правила землепользования и застройки следующих поселений Эвенкийского муниципального района: п. Тура, с. Ванавара, п. </w:t>
      </w:r>
      <w:proofErr w:type="spellStart"/>
      <w:r w:rsidRPr="008D72AF">
        <w:rPr>
          <w:rFonts w:ascii="Times New Roman" w:hAnsi="Times New Roman" w:cs="Times New Roman"/>
          <w:sz w:val="28"/>
          <w:szCs w:val="28"/>
        </w:rPr>
        <w:t>Нидым</w:t>
      </w:r>
      <w:proofErr w:type="spellEnd"/>
      <w:r w:rsidRPr="008D72AF">
        <w:rPr>
          <w:rFonts w:ascii="Times New Roman" w:hAnsi="Times New Roman" w:cs="Times New Roman"/>
          <w:sz w:val="28"/>
          <w:szCs w:val="28"/>
        </w:rPr>
        <w:t>, п. Стрелка-Чуня, п. Эконда.</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Разработан проект внесения изменений в правила землепользования и застройки сельского поселения п. </w:t>
      </w:r>
      <w:proofErr w:type="spellStart"/>
      <w:r w:rsidRPr="008D72AF">
        <w:rPr>
          <w:rFonts w:ascii="Times New Roman" w:hAnsi="Times New Roman" w:cs="Times New Roman"/>
          <w:sz w:val="28"/>
          <w:szCs w:val="28"/>
        </w:rPr>
        <w:t>Чиринда</w:t>
      </w:r>
      <w:proofErr w:type="spellEnd"/>
      <w:r w:rsidRPr="008D72AF">
        <w:rPr>
          <w:rFonts w:ascii="Times New Roman" w:hAnsi="Times New Roman" w:cs="Times New Roman"/>
          <w:sz w:val="28"/>
          <w:szCs w:val="28"/>
        </w:rPr>
        <w:t>.</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Утверждены следующие документы территориального планирования:</w:t>
      </w:r>
    </w:p>
    <w:p w:rsidR="00A00D93" w:rsidRPr="008D72AF" w:rsidRDefault="00A00D93" w:rsidP="00A00D93">
      <w:pPr>
        <w:pStyle w:val="a3"/>
        <w:numPr>
          <w:ilvl w:val="0"/>
          <w:numId w:val="27"/>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Правила землепользования и застройки:</w:t>
      </w:r>
      <w:r w:rsidRPr="008D72AF">
        <w:rPr>
          <w:rFonts w:ascii="Times New Roman" w:hAnsi="Times New Roman"/>
          <w:b/>
          <w:sz w:val="28"/>
          <w:szCs w:val="28"/>
        </w:rPr>
        <w:t xml:space="preserve"> </w:t>
      </w:r>
      <w:r w:rsidRPr="008D72AF">
        <w:rPr>
          <w:rFonts w:ascii="Times New Roman" w:hAnsi="Times New Roman"/>
          <w:sz w:val="28"/>
          <w:szCs w:val="28"/>
        </w:rPr>
        <w:t>п. Тура; с.  Байкит; с. Ванавара (вносились изменения в рамках корректировок зон с особыми условиями использования территории).</w:t>
      </w:r>
    </w:p>
    <w:p w:rsidR="00A00D93" w:rsidRPr="008D72AF" w:rsidRDefault="00A00D93" w:rsidP="00A00D93">
      <w:pPr>
        <w:pStyle w:val="a3"/>
        <w:numPr>
          <w:ilvl w:val="0"/>
          <w:numId w:val="27"/>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Местные нормативы Градостроительного проектирования Эвенкийского муниципального района Красноярского края и сельских поселений, входящих в его состав.</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На 2025 год запланирована разработка проектов внесения изменений в генеральный план и проектов внесения изменений в правила землепользования и застройки с. Байкит, п. </w:t>
      </w:r>
      <w:proofErr w:type="spellStart"/>
      <w:r w:rsidRPr="008D72AF">
        <w:rPr>
          <w:rFonts w:ascii="Times New Roman" w:hAnsi="Times New Roman" w:cs="Times New Roman"/>
          <w:sz w:val="28"/>
          <w:szCs w:val="28"/>
        </w:rPr>
        <w:t>Чиринда</w:t>
      </w:r>
      <w:proofErr w:type="spellEnd"/>
      <w:r w:rsidRPr="008D72AF">
        <w:rPr>
          <w:rFonts w:ascii="Times New Roman" w:hAnsi="Times New Roman" w:cs="Times New Roman"/>
          <w:sz w:val="28"/>
          <w:szCs w:val="28"/>
        </w:rPr>
        <w:t xml:space="preserve">; разработка проекта генерального плана и проекта внесения изменений в правила землепользования п. Полигус (за счет средств краевого бюджета); межселенной территории Эвенкийского муниципального района Красноярского края в части отражения территорий </w:t>
      </w:r>
      <w:r w:rsidRPr="008D72AF">
        <w:rPr>
          <w:rFonts w:ascii="Times New Roman" w:hAnsi="Times New Roman" w:cs="Times New Roman"/>
          <w:sz w:val="28"/>
          <w:szCs w:val="28"/>
        </w:rPr>
        <w:lastRenderedPageBreak/>
        <w:t xml:space="preserve">традиционного природопользования, внесение изменений в правила землепользования и застройки в с. Байкит и с. Ванавара в результате корректировки зон с особыми условиями использования территории (корректировка границ </w:t>
      </w:r>
      <w:proofErr w:type="spellStart"/>
      <w:r w:rsidRPr="008D72AF">
        <w:rPr>
          <w:rFonts w:ascii="Times New Roman" w:hAnsi="Times New Roman" w:cs="Times New Roman"/>
          <w:sz w:val="28"/>
          <w:szCs w:val="28"/>
        </w:rPr>
        <w:t>приаэродромной</w:t>
      </w:r>
      <w:proofErr w:type="spellEnd"/>
      <w:r w:rsidRPr="008D72AF">
        <w:rPr>
          <w:rFonts w:ascii="Times New Roman" w:hAnsi="Times New Roman" w:cs="Times New Roman"/>
          <w:sz w:val="28"/>
          <w:szCs w:val="28"/>
        </w:rPr>
        <w:t xml:space="preserve"> территории).</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Также, планируется согласование проекта генерального плана и проекта внесения изменений в правила землепользования и застройки п. Тура, с. Ванавара, п. </w:t>
      </w:r>
      <w:proofErr w:type="spellStart"/>
      <w:r w:rsidRPr="008D72AF">
        <w:rPr>
          <w:rFonts w:ascii="Times New Roman" w:hAnsi="Times New Roman" w:cs="Times New Roman"/>
          <w:sz w:val="28"/>
          <w:szCs w:val="28"/>
        </w:rPr>
        <w:t>Кислокан</w:t>
      </w:r>
      <w:proofErr w:type="spellEnd"/>
      <w:r w:rsidRPr="008D72AF">
        <w:rPr>
          <w:rFonts w:ascii="Times New Roman" w:hAnsi="Times New Roman" w:cs="Times New Roman"/>
          <w:sz w:val="28"/>
          <w:szCs w:val="28"/>
        </w:rPr>
        <w:t xml:space="preserve">, п. </w:t>
      </w:r>
      <w:proofErr w:type="spellStart"/>
      <w:r w:rsidRPr="008D72AF">
        <w:rPr>
          <w:rFonts w:ascii="Times New Roman" w:hAnsi="Times New Roman" w:cs="Times New Roman"/>
          <w:sz w:val="28"/>
          <w:szCs w:val="28"/>
        </w:rPr>
        <w:t>Кузьмовка</w:t>
      </w:r>
      <w:proofErr w:type="spellEnd"/>
      <w:r w:rsidRPr="008D72AF">
        <w:rPr>
          <w:rFonts w:ascii="Times New Roman" w:hAnsi="Times New Roman" w:cs="Times New Roman"/>
          <w:sz w:val="28"/>
          <w:szCs w:val="28"/>
        </w:rPr>
        <w:t xml:space="preserve">, п. Куюмба, </w:t>
      </w:r>
      <w:r w:rsidRPr="008D72AF">
        <w:rPr>
          <w:rFonts w:ascii="Times New Roman" w:hAnsi="Times New Roman" w:cs="Times New Roman"/>
          <w:sz w:val="28"/>
          <w:szCs w:val="28"/>
        </w:rPr>
        <w:tab/>
        <w:t xml:space="preserve">п. Муторай, п. </w:t>
      </w:r>
      <w:proofErr w:type="spellStart"/>
      <w:r w:rsidRPr="008D72AF">
        <w:rPr>
          <w:rFonts w:ascii="Times New Roman" w:hAnsi="Times New Roman" w:cs="Times New Roman"/>
          <w:sz w:val="28"/>
          <w:szCs w:val="28"/>
        </w:rPr>
        <w:t>Нидым</w:t>
      </w:r>
      <w:proofErr w:type="spellEnd"/>
      <w:r w:rsidRPr="008D72AF">
        <w:rPr>
          <w:rFonts w:ascii="Times New Roman" w:hAnsi="Times New Roman" w:cs="Times New Roman"/>
          <w:sz w:val="28"/>
          <w:szCs w:val="28"/>
        </w:rPr>
        <w:t>, п. Стрелка-Чуня, п. Эконда в Федеральной государственной информационной системе территориального планирования (ФГИС ТП) с дальнейшем проведением работ по утверждению указанных проектов, в том числе утверждение проекта внесения изменений в правила землепользования п. </w:t>
      </w:r>
      <w:proofErr w:type="spellStart"/>
      <w:r w:rsidRPr="008D72AF">
        <w:rPr>
          <w:rFonts w:ascii="Times New Roman" w:hAnsi="Times New Roman" w:cs="Times New Roman"/>
          <w:sz w:val="28"/>
          <w:szCs w:val="28"/>
        </w:rPr>
        <w:t>Чиринда</w:t>
      </w:r>
      <w:proofErr w:type="spellEnd"/>
      <w:r w:rsidRPr="008D72AF">
        <w:rPr>
          <w:rFonts w:ascii="Times New Roman" w:hAnsi="Times New Roman" w:cs="Times New Roman"/>
          <w:sz w:val="28"/>
          <w:szCs w:val="28"/>
        </w:rPr>
        <w:t>, внесение в ЕГРН оставшихся границ территориальных зон сельских поселений и межселенной территории Эвенкийского муниципального района, проведение мероприятий по выводу земельных участков сельских поселений из земель лесного фонда.</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ноябре 2024 года начаты работы по сносу строительных конструкций недостроенного 3-х этажного объекта в п. Тура по ул. Таежная, расположенного на земельном участке с кадастровым номером 88:01:0010124:138. Срок завершения работ до 01.08.2025.</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 2024 году в отношении муниципальных учреждениях социальной инфраструктуры Эвенкийского муниципального района выполнены следующие работы: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1. Текущий ремонт объектов:</w:t>
      </w:r>
    </w:p>
    <w:p w:rsidR="00A00D93" w:rsidRPr="008D72AF" w:rsidRDefault="00A00D93" w:rsidP="00A00D93">
      <w:pPr>
        <w:pStyle w:val="a3"/>
        <w:numPr>
          <w:ilvl w:val="0"/>
          <w:numId w:val="32"/>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МБОУ «Туринская средняя школа» ЭМР;</w:t>
      </w:r>
    </w:p>
    <w:p w:rsidR="00A00D93" w:rsidRPr="008D72AF" w:rsidRDefault="00A00D93" w:rsidP="00A00D93">
      <w:pPr>
        <w:pStyle w:val="a3"/>
        <w:numPr>
          <w:ilvl w:val="0"/>
          <w:numId w:val="32"/>
        </w:numPr>
        <w:spacing w:after="0" w:line="240" w:lineRule="auto"/>
        <w:ind w:left="0" w:firstLine="709"/>
        <w:jc w:val="both"/>
        <w:rPr>
          <w:rFonts w:ascii="Times New Roman" w:hAnsi="Times New Roman"/>
          <w:sz w:val="28"/>
          <w:szCs w:val="28"/>
        </w:rPr>
      </w:pPr>
      <w:r w:rsidRPr="008D72AF">
        <w:rPr>
          <w:rFonts w:ascii="Times New Roman" w:hAnsi="Times New Roman"/>
          <w:bCs/>
          <w:color w:val="000000"/>
          <w:sz w:val="28"/>
          <w:szCs w:val="28"/>
        </w:rPr>
        <w:t xml:space="preserve">МБУК «Эвенкийский районный культурно-досуговый центр ЭМР – СДК филиал п. </w:t>
      </w:r>
      <w:proofErr w:type="spellStart"/>
      <w:r w:rsidRPr="008D72AF">
        <w:rPr>
          <w:rFonts w:ascii="Times New Roman" w:hAnsi="Times New Roman"/>
          <w:bCs/>
          <w:color w:val="000000"/>
          <w:sz w:val="28"/>
          <w:szCs w:val="28"/>
        </w:rPr>
        <w:t>Тутончаны</w:t>
      </w:r>
      <w:proofErr w:type="spellEnd"/>
      <w:r w:rsidRPr="008D72AF">
        <w:rPr>
          <w:rFonts w:ascii="Times New Roman" w:hAnsi="Times New Roman"/>
          <w:sz w:val="28"/>
          <w:szCs w:val="28"/>
        </w:rPr>
        <w:t xml:space="preserve">; </w:t>
      </w:r>
    </w:p>
    <w:p w:rsidR="00A00D93" w:rsidRPr="008D72AF" w:rsidRDefault="00A00D93" w:rsidP="00A00D93">
      <w:pPr>
        <w:pStyle w:val="a3"/>
        <w:numPr>
          <w:ilvl w:val="0"/>
          <w:numId w:val="32"/>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МБОУ «</w:t>
      </w:r>
      <w:proofErr w:type="spellStart"/>
      <w:r w:rsidRPr="008D72AF">
        <w:rPr>
          <w:rFonts w:ascii="Times New Roman" w:hAnsi="Times New Roman"/>
          <w:sz w:val="28"/>
          <w:szCs w:val="28"/>
        </w:rPr>
        <w:t>Ванаварская</w:t>
      </w:r>
      <w:proofErr w:type="spellEnd"/>
      <w:r w:rsidRPr="008D72AF">
        <w:rPr>
          <w:rFonts w:ascii="Times New Roman" w:hAnsi="Times New Roman"/>
          <w:sz w:val="28"/>
          <w:szCs w:val="28"/>
        </w:rPr>
        <w:t xml:space="preserve"> средняя школа» </w:t>
      </w:r>
      <w:proofErr w:type="spellStart"/>
      <w:r w:rsidRPr="008D72AF">
        <w:rPr>
          <w:rFonts w:ascii="Times New Roman" w:hAnsi="Times New Roman"/>
          <w:sz w:val="28"/>
          <w:szCs w:val="28"/>
        </w:rPr>
        <w:t>Стрелковская</w:t>
      </w:r>
      <w:proofErr w:type="spellEnd"/>
      <w:r w:rsidRPr="008D72AF">
        <w:rPr>
          <w:rFonts w:ascii="Times New Roman" w:hAnsi="Times New Roman"/>
          <w:sz w:val="28"/>
          <w:szCs w:val="28"/>
        </w:rPr>
        <w:t xml:space="preserve"> средняя школа-детский сад Эвенкийского муниципального района; </w:t>
      </w:r>
    </w:p>
    <w:p w:rsidR="00A00D93" w:rsidRPr="008D72AF" w:rsidRDefault="00A00D93" w:rsidP="00A00D93">
      <w:pPr>
        <w:pStyle w:val="a3"/>
        <w:numPr>
          <w:ilvl w:val="0"/>
          <w:numId w:val="32"/>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МКОУ «</w:t>
      </w:r>
      <w:proofErr w:type="spellStart"/>
      <w:r w:rsidRPr="008D72AF">
        <w:rPr>
          <w:rFonts w:ascii="Times New Roman" w:hAnsi="Times New Roman"/>
          <w:sz w:val="28"/>
          <w:szCs w:val="28"/>
        </w:rPr>
        <w:t>Суриндинская</w:t>
      </w:r>
      <w:proofErr w:type="spellEnd"/>
      <w:r w:rsidRPr="008D72AF">
        <w:rPr>
          <w:rFonts w:ascii="Times New Roman" w:hAnsi="Times New Roman"/>
          <w:sz w:val="28"/>
          <w:szCs w:val="28"/>
        </w:rPr>
        <w:t xml:space="preserve"> основная школа» ЭМР;</w:t>
      </w:r>
    </w:p>
    <w:p w:rsidR="00A00D93" w:rsidRPr="008D72AF" w:rsidRDefault="00A00D93" w:rsidP="00A00D93">
      <w:pPr>
        <w:pStyle w:val="a3"/>
        <w:numPr>
          <w:ilvl w:val="0"/>
          <w:numId w:val="32"/>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МБОУ «</w:t>
      </w:r>
      <w:proofErr w:type="spellStart"/>
      <w:r w:rsidRPr="008D72AF">
        <w:rPr>
          <w:rFonts w:ascii="Times New Roman" w:hAnsi="Times New Roman"/>
          <w:sz w:val="28"/>
          <w:szCs w:val="28"/>
        </w:rPr>
        <w:t>Байкитская</w:t>
      </w:r>
      <w:proofErr w:type="spellEnd"/>
      <w:r w:rsidRPr="008D72AF">
        <w:rPr>
          <w:rFonts w:ascii="Times New Roman" w:hAnsi="Times New Roman"/>
          <w:sz w:val="28"/>
          <w:szCs w:val="28"/>
        </w:rPr>
        <w:t xml:space="preserve"> средняя школа» ЭМР (кровля здания интерната);</w:t>
      </w:r>
    </w:p>
    <w:p w:rsidR="00A00D93" w:rsidRPr="008D72AF" w:rsidRDefault="00A00D93" w:rsidP="00A00D93">
      <w:pPr>
        <w:pStyle w:val="a3"/>
        <w:numPr>
          <w:ilvl w:val="0"/>
          <w:numId w:val="32"/>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 xml:space="preserve">МКОУ «Туринская средняя школа-интернат им. А.Н. Немтушкина» </w:t>
      </w:r>
      <w:proofErr w:type="spellStart"/>
      <w:r w:rsidRPr="008D72AF">
        <w:rPr>
          <w:rFonts w:ascii="Times New Roman" w:hAnsi="Times New Roman"/>
          <w:sz w:val="28"/>
          <w:szCs w:val="28"/>
        </w:rPr>
        <w:t>Кислоканская</w:t>
      </w:r>
      <w:proofErr w:type="spellEnd"/>
      <w:r w:rsidRPr="008D72AF">
        <w:rPr>
          <w:rFonts w:ascii="Times New Roman" w:hAnsi="Times New Roman"/>
          <w:sz w:val="28"/>
          <w:szCs w:val="28"/>
        </w:rPr>
        <w:t xml:space="preserve"> основная школа-детский сад (за счет средств краевого бюджета);</w:t>
      </w:r>
    </w:p>
    <w:p w:rsidR="00A00D93" w:rsidRPr="008D72AF" w:rsidRDefault="00A00D93" w:rsidP="00A00D93">
      <w:pPr>
        <w:pStyle w:val="a3"/>
        <w:numPr>
          <w:ilvl w:val="0"/>
          <w:numId w:val="32"/>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МБУ ДО «Спортивная школа» (</w:t>
      </w:r>
      <w:proofErr w:type="spellStart"/>
      <w:r w:rsidRPr="008D72AF">
        <w:rPr>
          <w:rFonts w:ascii="Times New Roman" w:hAnsi="Times New Roman"/>
          <w:sz w:val="28"/>
          <w:szCs w:val="28"/>
        </w:rPr>
        <w:t>Ванаварский</w:t>
      </w:r>
      <w:proofErr w:type="spellEnd"/>
      <w:r w:rsidRPr="008D72AF">
        <w:rPr>
          <w:rFonts w:ascii="Times New Roman" w:hAnsi="Times New Roman"/>
          <w:sz w:val="28"/>
          <w:szCs w:val="28"/>
        </w:rPr>
        <w:t xml:space="preserve"> филиал) с. Ванавара;</w:t>
      </w:r>
    </w:p>
    <w:p w:rsidR="00A00D93" w:rsidRPr="008D72AF" w:rsidRDefault="00A00D93" w:rsidP="00A00D93">
      <w:pPr>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sz w:val="28"/>
          <w:szCs w:val="28"/>
        </w:rPr>
        <w:t xml:space="preserve">2. </w:t>
      </w:r>
      <w:r w:rsidRPr="008D72AF">
        <w:rPr>
          <w:rFonts w:ascii="Times New Roman" w:hAnsi="Times New Roman" w:cs="Times New Roman"/>
          <w:sz w:val="28"/>
          <w:szCs w:val="28"/>
        </w:rPr>
        <w:t>В рамках благоустройства территории МКОУ «</w:t>
      </w:r>
      <w:proofErr w:type="spellStart"/>
      <w:r w:rsidRPr="008D72AF">
        <w:rPr>
          <w:rFonts w:ascii="Times New Roman" w:hAnsi="Times New Roman" w:cs="Times New Roman"/>
          <w:sz w:val="28"/>
          <w:szCs w:val="28"/>
        </w:rPr>
        <w:t>Тутончанская</w:t>
      </w:r>
      <w:proofErr w:type="spellEnd"/>
      <w:r w:rsidRPr="008D72AF">
        <w:rPr>
          <w:rFonts w:ascii="Times New Roman" w:hAnsi="Times New Roman" w:cs="Times New Roman"/>
          <w:sz w:val="28"/>
          <w:szCs w:val="28"/>
        </w:rPr>
        <w:t xml:space="preserve"> средняя школа-детский сад» ЭМР Красноярского края, возведенного в 2023 году, выполнены работы по устройству септика, отмостки здания, ограждения территории, а также устройство наружного водоотведения талых поверхностных вод от здания.</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sz w:val="28"/>
          <w:szCs w:val="28"/>
        </w:rPr>
        <w:t>3. Произведены работы по поставке и монтажу некапитального здания Дома культуры на 50 мест сборно-разборного типа для нужд МБУК «</w:t>
      </w:r>
      <w:proofErr w:type="spellStart"/>
      <w:r w:rsidRPr="008D72AF">
        <w:rPr>
          <w:rFonts w:ascii="Times New Roman" w:hAnsi="Times New Roman"/>
          <w:sz w:val="28"/>
          <w:szCs w:val="28"/>
        </w:rPr>
        <w:t>Байкитская</w:t>
      </w:r>
      <w:proofErr w:type="spellEnd"/>
      <w:r w:rsidRPr="008D72AF">
        <w:rPr>
          <w:rFonts w:ascii="Times New Roman" w:hAnsi="Times New Roman"/>
          <w:sz w:val="28"/>
          <w:szCs w:val="28"/>
        </w:rPr>
        <w:t xml:space="preserve"> клубная система» Эвенкийского муниципального района в п. </w:t>
      </w:r>
      <w:proofErr w:type="spellStart"/>
      <w:r w:rsidRPr="008D72AF">
        <w:rPr>
          <w:rFonts w:ascii="Times New Roman" w:hAnsi="Times New Roman"/>
          <w:sz w:val="28"/>
          <w:szCs w:val="28"/>
        </w:rPr>
        <w:t>Суломай</w:t>
      </w:r>
      <w:proofErr w:type="spellEnd"/>
      <w:r w:rsidRPr="008D72AF">
        <w:rPr>
          <w:rFonts w:ascii="Times New Roman" w:hAnsi="Times New Roman"/>
          <w:sz w:val="28"/>
          <w:szCs w:val="28"/>
        </w:rPr>
        <w:t>. Возведенное здание эксплуатируется по назначению.</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bCs/>
          <w:color w:val="000000"/>
          <w:sz w:val="28"/>
          <w:szCs w:val="28"/>
        </w:rPr>
        <w:t xml:space="preserve">4. Завершена работа по разработке </w:t>
      </w:r>
      <w:r w:rsidRPr="008D72AF">
        <w:rPr>
          <w:rFonts w:ascii="Times New Roman" w:hAnsi="Times New Roman"/>
          <w:sz w:val="28"/>
          <w:szCs w:val="28"/>
        </w:rPr>
        <w:t>проектно-сметной документации на капительный ремонт</w:t>
      </w:r>
      <w:r w:rsidRPr="008D72AF">
        <w:rPr>
          <w:rFonts w:ascii="Times New Roman" w:hAnsi="Times New Roman"/>
          <w:bCs/>
          <w:sz w:val="28"/>
          <w:szCs w:val="28"/>
        </w:rPr>
        <w:t xml:space="preserve"> здания дома культуры в с. Байкит МБУК «</w:t>
      </w:r>
      <w:proofErr w:type="spellStart"/>
      <w:r w:rsidRPr="008D72AF">
        <w:rPr>
          <w:rFonts w:ascii="Times New Roman" w:hAnsi="Times New Roman"/>
          <w:bCs/>
          <w:sz w:val="28"/>
          <w:szCs w:val="28"/>
        </w:rPr>
        <w:t>Байкитская</w:t>
      </w:r>
      <w:proofErr w:type="spellEnd"/>
      <w:r w:rsidRPr="008D72AF">
        <w:rPr>
          <w:rFonts w:ascii="Times New Roman" w:hAnsi="Times New Roman"/>
          <w:bCs/>
          <w:sz w:val="28"/>
          <w:szCs w:val="28"/>
        </w:rPr>
        <w:t xml:space="preserve"> клубная система» ЭМР</w:t>
      </w:r>
      <w:r w:rsidRPr="008D72AF">
        <w:rPr>
          <w:rFonts w:ascii="Times New Roman" w:hAnsi="Times New Roman"/>
          <w:sz w:val="28"/>
          <w:szCs w:val="28"/>
        </w:rPr>
        <w:t xml:space="preserve">, работы выполнены за счет средств краевого бюджета. </w:t>
      </w:r>
      <w:r w:rsidRPr="008D72AF">
        <w:rPr>
          <w:rFonts w:ascii="Times New Roman" w:hAnsi="Times New Roman"/>
          <w:sz w:val="28"/>
          <w:szCs w:val="28"/>
        </w:rPr>
        <w:lastRenderedPageBreak/>
        <w:t>Проектно-сметная документация прошла государственную экспертизу на достоверность сметной стоимости, получено положительное заключение.</w:t>
      </w:r>
    </w:p>
    <w:p w:rsidR="00A00D93" w:rsidRPr="008D72AF" w:rsidRDefault="00A00D93" w:rsidP="00A00D93">
      <w:pPr>
        <w:spacing w:after="0" w:line="240" w:lineRule="auto"/>
        <w:ind w:firstLine="709"/>
        <w:jc w:val="both"/>
        <w:rPr>
          <w:rFonts w:ascii="Times New Roman" w:hAnsi="Times New Roman"/>
          <w:bCs/>
          <w:color w:val="000000"/>
          <w:sz w:val="28"/>
          <w:szCs w:val="28"/>
        </w:rPr>
      </w:pPr>
      <w:r w:rsidRPr="008D72AF">
        <w:rPr>
          <w:rFonts w:ascii="Times New Roman" w:hAnsi="Times New Roman"/>
          <w:bCs/>
          <w:color w:val="000000"/>
          <w:sz w:val="28"/>
          <w:szCs w:val="28"/>
        </w:rPr>
        <w:t>5. Разработана проектно-сметная документация на текущий ремонт системы отопления в здании МБУК «Эвенкийская центральная библиотечная система».</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cs="Times New Roman"/>
          <w:sz w:val="28"/>
          <w:szCs w:val="28"/>
        </w:rPr>
        <w:t>6. В целях определения технического состояния строительных конструкций и инженерных систем, а также оценки возможности дальнейшей эксплуатации и/или перевооружения здания филиала МБОУ «</w:t>
      </w:r>
      <w:proofErr w:type="spellStart"/>
      <w:r w:rsidRPr="008D72AF">
        <w:rPr>
          <w:rFonts w:ascii="Times New Roman" w:hAnsi="Times New Roman" w:cs="Times New Roman"/>
          <w:sz w:val="28"/>
          <w:szCs w:val="28"/>
        </w:rPr>
        <w:t>Ванаварская</w:t>
      </w:r>
      <w:proofErr w:type="spellEnd"/>
      <w:r w:rsidRPr="008D72AF">
        <w:rPr>
          <w:rFonts w:ascii="Times New Roman" w:hAnsi="Times New Roman" w:cs="Times New Roman"/>
          <w:sz w:val="28"/>
          <w:szCs w:val="28"/>
        </w:rPr>
        <w:t xml:space="preserve"> средняя школа» </w:t>
      </w:r>
      <w:proofErr w:type="spellStart"/>
      <w:r w:rsidRPr="008D72AF">
        <w:rPr>
          <w:rFonts w:ascii="Times New Roman" w:hAnsi="Times New Roman" w:cs="Times New Roman"/>
          <w:sz w:val="28"/>
          <w:szCs w:val="28"/>
        </w:rPr>
        <w:t>Стрелковская</w:t>
      </w:r>
      <w:proofErr w:type="spellEnd"/>
      <w:r w:rsidRPr="008D72AF">
        <w:rPr>
          <w:rFonts w:ascii="Times New Roman" w:hAnsi="Times New Roman" w:cs="Times New Roman"/>
          <w:sz w:val="28"/>
          <w:szCs w:val="28"/>
        </w:rPr>
        <w:t xml:space="preserve"> средняя школа-детский сад Эвенкийского муниципального района, выполнены работы по детальному (инструментальному) обследованию технического состояния указанного здания, а также разработана проектно-сметная документация на устранение аварийной ситуации.</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7. Разработана проектно-сметная документация на устранение аварийной ситуации в здании интерната МБОУ «</w:t>
      </w:r>
      <w:proofErr w:type="spellStart"/>
      <w:r w:rsidRPr="008D72AF">
        <w:rPr>
          <w:rFonts w:ascii="Times New Roman" w:hAnsi="Times New Roman" w:cs="Times New Roman"/>
          <w:sz w:val="28"/>
          <w:szCs w:val="28"/>
        </w:rPr>
        <w:t>Байкитская</w:t>
      </w:r>
      <w:proofErr w:type="spellEnd"/>
      <w:r w:rsidRPr="008D72AF">
        <w:rPr>
          <w:rFonts w:ascii="Times New Roman" w:hAnsi="Times New Roman" w:cs="Times New Roman"/>
          <w:sz w:val="28"/>
          <w:szCs w:val="28"/>
        </w:rPr>
        <w:t xml:space="preserve"> средняя школа» ЭМР.</w:t>
      </w:r>
    </w:p>
    <w:p w:rsidR="00A00D93" w:rsidRPr="008D72AF" w:rsidRDefault="00A00D93" w:rsidP="00A00D93">
      <w:pPr>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8. В целях определения технического состояния строительных конструкций и инженерных систем, а также оценки возможности дальнейшей эксплуатации и/или перевооружения выполнены обследования:</w:t>
      </w:r>
    </w:p>
    <w:p w:rsidR="00A00D93" w:rsidRPr="008D72AF" w:rsidRDefault="00A00D93" w:rsidP="00A00D93">
      <w:pPr>
        <w:pStyle w:val="a3"/>
        <w:numPr>
          <w:ilvl w:val="0"/>
          <w:numId w:val="31"/>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 xml:space="preserve">фундамент и крыша здания МБДОУ «Детский сад №1 «Одуванчик» п. Тура» ЭМР. </w:t>
      </w:r>
    </w:p>
    <w:p w:rsidR="00A00D93" w:rsidRPr="008D72AF" w:rsidRDefault="00A00D93" w:rsidP="00A00D93">
      <w:pPr>
        <w:pStyle w:val="a3"/>
        <w:numPr>
          <w:ilvl w:val="0"/>
          <w:numId w:val="31"/>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здание МБДОУ «Детский сад №4 «</w:t>
      </w:r>
      <w:proofErr w:type="spellStart"/>
      <w:r w:rsidRPr="008D72AF">
        <w:rPr>
          <w:rFonts w:ascii="Times New Roman" w:hAnsi="Times New Roman"/>
          <w:sz w:val="28"/>
          <w:szCs w:val="28"/>
        </w:rPr>
        <w:t>Осиктакан</w:t>
      </w:r>
      <w:proofErr w:type="spellEnd"/>
      <w:r w:rsidRPr="008D72AF">
        <w:rPr>
          <w:rFonts w:ascii="Times New Roman" w:hAnsi="Times New Roman"/>
          <w:sz w:val="28"/>
          <w:szCs w:val="28"/>
        </w:rPr>
        <w:t xml:space="preserve">» п. Тура» ЭМР. </w:t>
      </w:r>
    </w:p>
    <w:p w:rsidR="00A00D93" w:rsidRPr="008D72AF" w:rsidRDefault="00A00D93" w:rsidP="00A00D93">
      <w:pPr>
        <w:spacing w:after="0" w:line="240" w:lineRule="auto"/>
        <w:ind w:firstLine="709"/>
        <w:jc w:val="both"/>
        <w:rPr>
          <w:rFonts w:ascii="Times New Roman" w:hAnsi="Times New Roman" w:cs="Times New Roman"/>
          <w:bCs/>
          <w:sz w:val="28"/>
          <w:szCs w:val="28"/>
        </w:rPr>
      </w:pPr>
      <w:r w:rsidRPr="008D72AF">
        <w:rPr>
          <w:rFonts w:ascii="Times New Roman" w:hAnsi="Times New Roman" w:cs="Times New Roman"/>
          <w:bCs/>
          <w:sz w:val="28"/>
          <w:szCs w:val="28"/>
        </w:rPr>
        <w:t xml:space="preserve">В целях реализации </w:t>
      </w:r>
      <w:r w:rsidRPr="008D72AF">
        <w:rPr>
          <w:rFonts w:ascii="Times New Roman" w:eastAsia="Calibri" w:hAnsi="Times New Roman" w:cs="Times New Roman"/>
          <w:bCs/>
          <w:sz w:val="28"/>
          <w:szCs w:val="28"/>
        </w:rPr>
        <w:t xml:space="preserve">муниципальных программ «Культура Эвенкии», </w:t>
      </w:r>
      <w:r w:rsidRPr="008D72AF">
        <w:rPr>
          <w:rFonts w:ascii="Times New Roman" w:hAnsi="Times New Roman" w:cs="Times New Roman"/>
          <w:bCs/>
          <w:sz w:val="28"/>
          <w:szCs w:val="28"/>
        </w:rPr>
        <w:t>«Развитие образования Эвенкийского муниципального района» и «</w:t>
      </w:r>
      <w:r w:rsidRPr="008D72AF">
        <w:rPr>
          <w:rFonts w:ascii="Times New Roman" w:hAnsi="Times New Roman"/>
          <w:bCs/>
          <w:sz w:val="28"/>
          <w:szCs w:val="28"/>
        </w:rPr>
        <w:t>Развитие физической культуры и спорта в Эвенкийском муниципальном районе»</w:t>
      </w:r>
      <w:r w:rsidRPr="008D72AF">
        <w:rPr>
          <w:rFonts w:ascii="Times New Roman" w:hAnsi="Times New Roman" w:cs="Times New Roman"/>
          <w:bCs/>
          <w:sz w:val="28"/>
          <w:szCs w:val="28"/>
        </w:rPr>
        <w:t xml:space="preserve"> на 2025 год запланировано:</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Выполнение работ по текущему ремонту зданий:</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МБОУ «</w:t>
      </w:r>
      <w:proofErr w:type="spellStart"/>
      <w:r w:rsidRPr="008D72AF">
        <w:rPr>
          <w:rFonts w:ascii="Times New Roman" w:hAnsi="Times New Roman" w:cs="Times New Roman"/>
          <w:sz w:val="28"/>
          <w:szCs w:val="28"/>
        </w:rPr>
        <w:t>Ванаварская</w:t>
      </w:r>
      <w:proofErr w:type="spellEnd"/>
      <w:r w:rsidRPr="008D72AF">
        <w:rPr>
          <w:rFonts w:ascii="Times New Roman" w:hAnsi="Times New Roman" w:cs="Times New Roman"/>
          <w:sz w:val="28"/>
          <w:szCs w:val="28"/>
        </w:rPr>
        <w:t xml:space="preserve"> средняя школа» </w:t>
      </w:r>
      <w:proofErr w:type="spellStart"/>
      <w:r w:rsidRPr="008D72AF">
        <w:rPr>
          <w:rFonts w:ascii="Times New Roman" w:hAnsi="Times New Roman" w:cs="Times New Roman"/>
          <w:sz w:val="28"/>
          <w:szCs w:val="28"/>
        </w:rPr>
        <w:t>Стрелковская</w:t>
      </w:r>
      <w:proofErr w:type="spellEnd"/>
      <w:r w:rsidRPr="008D72AF">
        <w:rPr>
          <w:rFonts w:ascii="Times New Roman" w:hAnsi="Times New Roman" w:cs="Times New Roman"/>
          <w:sz w:val="28"/>
          <w:szCs w:val="28"/>
        </w:rPr>
        <w:t xml:space="preserve"> средняя школа-детский сад Эвенкийского муниципального района Красноярского края (спортивный зал);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МБОУ «Туринская средняя школа» ЭМР (устройство септика, наружная канализация);</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 МКОУ «Туринская средняя школа-интернат имени </w:t>
      </w:r>
      <w:proofErr w:type="spellStart"/>
      <w:r w:rsidRPr="008D72AF">
        <w:rPr>
          <w:rFonts w:ascii="Times New Roman" w:hAnsi="Times New Roman" w:cs="Times New Roman"/>
          <w:sz w:val="28"/>
          <w:szCs w:val="28"/>
        </w:rPr>
        <w:t>Алитета</w:t>
      </w:r>
      <w:proofErr w:type="spellEnd"/>
      <w:r w:rsidRPr="008D72AF">
        <w:rPr>
          <w:rFonts w:ascii="Times New Roman" w:hAnsi="Times New Roman" w:cs="Times New Roman"/>
          <w:sz w:val="28"/>
          <w:szCs w:val="28"/>
        </w:rPr>
        <w:t xml:space="preserve"> Николаевича Немтушкина» п. Тура (помещения учебно-спального корпуса);</w:t>
      </w:r>
    </w:p>
    <w:p w:rsidR="00A00D93" w:rsidRPr="008D72AF" w:rsidRDefault="00A00D93" w:rsidP="00A00D93">
      <w:pPr>
        <w:spacing w:after="0" w:line="240" w:lineRule="auto"/>
        <w:ind w:firstLine="709"/>
        <w:jc w:val="both"/>
        <w:rPr>
          <w:rFonts w:ascii="Times New Roman" w:hAnsi="Times New Roman"/>
          <w:bCs/>
          <w:color w:val="000000"/>
          <w:sz w:val="28"/>
          <w:szCs w:val="28"/>
        </w:rPr>
      </w:pPr>
      <w:r w:rsidRPr="008D72AF">
        <w:rPr>
          <w:rFonts w:ascii="Times New Roman" w:hAnsi="Times New Roman" w:cs="Times New Roman"/>
          <w:sz w:val="28"/>
          <w:szCs w:val="28"/>
        </w:rPr>
        <w:t xml:space="preserve">- </w:t>
      </w:r>
      <w:r w:rsidRPr="008D72AF">
        <w:rPr>
          <w:rFonts w:ascii="Times New Roman" w:hAnsi="Times New Roman"/>
          <w:bCs/>
          <w:color w:val="000000"/>
          <w:sz w:val="28"/>
          <w:szCs w:val="28"/>
        </w:rPr>
        <w:t>МБУК «Эвенкийская центральная библиотечная система» п. Тура (система отопления);</w:t>
      </w:r>
    </w:p>
    <w:p w:rsidR="00A00D93" w:rsidRPr="008D72AF" w:rsidRDefault="00A00D93" w:rsidP="00A00D93">
      <w:pPr>
        <w:spacing w:after="0" w:line="240" w:lineRule="auto"/>
        <w:ind w:firstLine="709"/>
        <w:jc w:val="both"/>
        <w:rPr>
          <w:rFonts w:ascii="Times New Roman" w:hAnsi="Times New Roman"/>
          <w:bCs/>
          <w:color w:val="000000"/>
          <w:sz w:val="28"/>
          <w:szCs w:val="28"/>
        </w:rPr>
      </w:pPr>
      <w:r w:rsidRPr="008D72AF">
        <w:rPr>
          <w:rFonts w:ascii="Times New Roman" w:hAnsi="Times New Roman"/>
          <w:bCs/>
          <w:color w:val="000000"/>
          <w:sz w:val="28"/>
          <w:szCs w:val="28"/>
        </w:rPr>
        <w:t>- МБОУ ДО «Спортивная школа», филиал с. Байкит (канализация и водоснабжение).</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bCs/>
          <w:color w:val="000000"/>
          <w:sz w:val="28"/>
          <w:szCs w:val="28"/>
        </w:rPr>
        <w:t xml:space="preserve">Кроме того, запланирован </w:t>
      </w:r>
      <w:r w:rsidRPr="008D72AF">
        <w:rPr>
          <w:rFonts w:ascii="Times New Roman" w:hAnsi="Times New Roman"/>
          <w:sz w:val="28"/>
          <w:szCs w:val="28"/>
        </w:rPr>
        <w:t>капительный ремонт</w:t>
      </w:r>
      <w:r w:rsidRPr="008D72AF">
        <w:rPr>
          <w:rFonts w:ascii="Times New Roman" w:hAnsi="Times New Roman"/>
          <w:bCs/>
          <w:sz w:val="28"/>
          <w:szCs w:val="28"/>
        </w:rPr>
        <w:t xml:space="preserve"> здания дома культуры в с. Байкит МБУК «</w:t>
      </w:r>
      <w:proofErr w:type="spellStart"/>
      <w:r w:rsidRPr="008D72AF">
        <w:rPr>
          <w:rFonts w:ascii="Times New Roman" w:hAnsi="Times New Roman"/>
          <w:bCs/>
          <w:sz w:val="28"/>
          <w:szCs w:val="28"/>
        </w:rPr>
        <w:t>Байкитская</w:t>
      </w:r>
      <w:proofErr w:type="spellEnd"/>
      <w:r w:rsidRPr="008D72AF">
        <w:rPr>
          <w:rFonts w:ascii="Times New Roman" w:hAnsi="Times New Roman"/>
          <w:bCs/>
          <w:sz w:val="28"/>
          <w:szCs w:val="28"/>
        </w:rPr>
        <w:t xml:space="preserve"> клубная система» ЭМР (за счет средств краевого бюджета, при распределении);</w:t>
      </w:r>
      <w:r w:rsidRPr="008D72AF">
        <w:rPr>
          <w:rFonts w:ascii="Times New Roman" w:hAnsi="Times New Roman"/>
          <w:bCs/>
          <w:color w:val="000000"/>
          <w:sz w:val="28"/>
          <w:szCs w:val="28"/>
        </w:rPr>
        <w:t xml:space="preserve"> обследование сетей инженерно-технического обеспечения здания </w:t>
      </w:r>
      <w:r w:rsidRPr="008D72AF">
        <w:rPr>
          <w:rFonts w:ascii="Times New Roman" w:hAnsi="Times New Roman" w:cs="Times New Roman"/>
          <w:sz w:val="28"/>
          <w:szCs w:val="28"/>
        </w:rPr>
        <w:t>МБОУ «Туринская средняя школа».</w:t>
      </w:r>
    </w:p>
    <w:p w:rsidR="00A00D93" w:rsidRPr="008D72AF" w:rsidRDefault="00A00D93" w:rsidP="00A00D93">
      <w:pPr>
        <w:spacing w:after="0" w:line="240" w:lineRule="auto"/>
        <w:ind w:firstLine="709"/>
        <w:jc w:val="both"/>
        <w:rPr>
          <w:rFonts w:ascii="Times New Roman" w:hAnsi="Times New Roman" w:cs="Times New Roman"/>
          <w:sz w:val="28"/>
          <w:szCs w:val="28"/>
        </w:rPr>
      </w:pPr>
    </w:p>
    <w:p w:rsidR="00A00D93" w:rsidRPr="008D72AF" w:rsidRDefault="00A00D93" w:rsidP="00A00D93">
      <w:pPr>
        <w:pStyle w:val="2"/>
        <w:spacing w:before="0" w:after="0"/>
        <w:ind w:firstLine="709"/>
        <w:rPr>
          <w:szCs w:val="28"/>
        </w:rPr>
      </w:pPr>
      <w:bookmarkStart w:id="79" w:name="_Toc533760020"/>
      <w:bookmarkStart w:id="80" w:name="_Toc535576518"/>
      <w:bookmarkStart w:id="81" w:name="_Toc29543592"/>
      <w:bookmarkStart w:id="82" w:name="_Toc64487217"/>
      <w:bookmarkStart w:id="83" w:name="_Toc167884541"/>
      <w:r w:rsidRPr="008D72AF">
        <w:rPr>
          <w:szCs w:val="28"/>
        </w:rPr>
        <w:t>10. Создание условий для развития туризма, предоставления транспортных услуг населению, услуг связи, общественного питания, торговли и бытового обслуживания</w:t>
      </w:r>
      <w:bookmarkEnd w:id="79"/>
      <w:bookmarkEnd w:id="80"/>
      <w:bookmarkEnd w:id="81"/>
      <w:bookmarkEnd w:id="82"/>
      <w:bookmarkEnd w:id="83"/>
    </w:p>
    <w:p w:rsidR="00A00D93" w:rsidRPr="008D72AF" w:rsidRDefault="00A00D93" w:rsidP="00A00D93">
      <w:pPr>
        <w:spacing w:after="0" w:line="240" w:lineRule="auto"/>
        <w:ind w:firstLine="709"/>
        <w:jc w:val="center"/>
        <w:rPr>
          <w:rFonts w:ascii="Times New Roman" w:eastAsia="Times New Roman" w:hAnsi="Times New Roman" w:cs="Times New Roman"/>
          <w:b/>
          <w:sz w:val="28"/>
          <w:szCs w:val="28"/>
          <w:lang w:eastAsia="ru-RU"/>
        </w:rPr>
      </w:pPr>
    </w:p>
    <w:p w:rsidR="00A00D93" w:rsidRPr="008D72AF" w:rsidRDefault="00A00D93" w:rsidP="00A00D93">
      <w:pPr>
        <w:pStyle w:val="2"/>
        <w:spacing w:before="0" w:after="0"/>
      </w:pPr>
      <w:bookmarkStart w:id="84" w:name="_Toc167884542"/>
      <w:bookmarkStart w:id="85" w:name="_Toc533760022"/>
      <w:bookmarkStart w:id="86" w:name="_Toc535576520"/>
      <w:bookmarkStart w:id="87" w:name="_Toc29543594"/>
      <w:r w:rsidRPr="008D72AF">
        <w:lastRenderedPageBreak/>
        <w:t>10.1. Развитие туризма</w:t>
      </w:r>
      <w:bookmarkEnd w:id="84"/>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Природные условия Севера благоприятствуют развитию далеко не всех видов отдыха, однако выбор достаточно велик.</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Территория района обладает рядом уникальных особенностей, создающих возможности для развития охотничьего, рыболовного туризма, экотуризма, этнотуризма и событийного туризма. </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xml:space="preserve">Эвенкия полна перспектив для развития туризма. Это подтверждает этническая культура коренных малочисленных народов севера, природный и экологический потенциал района, наличие множества природных достопримечательностей, лишь </w:t>
      </w:r>
      <w:proofErr w:type="gramStart"/>
      <w:r w:rsidRPr="008D72AF">
        <w:rPr>
          <w:rFonts w:ascii="Times New Roman" w:hAnsi="Times New Roman" w:cs="Times New Roman"/>
          <w:sz w:val="28"/>
          <w:szCs w:val="28"/>
        </w:rPr>
        <w:t>немногие</w:t>
      </w:r>
      <w:proofErr w:type="gramEnd"/>
      <w:r w:rsidRPr="008D72AF">
        <w:rPr>
          <w:rFonts w:ascii="Times New Roman" w:hAnsi="Times New Roman" w:cs="Times New Roman"/>
          <w:sz w:val="28"/>
          <w:szCs w:val="28"/>
        </w:rPr>
        <w:t xml:space="preserve"> из которых перечислены выше, густота речной системы, позволяющая добраться до самых отдаленных мест района.</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 рамках развития туризма на территории района могут быть организованы туристические маршруты с посещением уникальных объектов – места падения Тунгусского метеорита, географического центра России – озера </w:t>
      </w:r>
      <w:proofErr w:type="spellStart"/>
      <w:r w:rsidRPr="008D72AF">
        <w:rPr>
          <w:rFonts w:ascii="Times New Roman" w:eastAsia="Calibri" w:hAnsi="Times New Roman" w:cs="Times New Roman"/>
          <w:sz w:val="28"/>
          <w:szCs w:val="28"/>
        </w:rPr>
        <w:t>Виви</w:t>
      </w:r>
      <w:proofErr w:type="spellEnd"/>
      <w:r w:rsidRPr="008D72AF">
        <w:rPr>
          <w:rFonts w:ascii="Times New Roman" w:eastAsia="Calibri" w:hAnsi="Times New Roman" w:cs="Times New Roman"/>
          <w:sz w:val="28"/>
          <w:szCs w:val="28"/>
        </w:rPr>
        <w:t xml:space="preserve">, объекта всемирного наследия ЮНЕСКО – плато </w:t>
      </w:r>
      <w:proofErr w:type="spellStart"/>
      <w:r w:rsidRPr="008D72AF">
        <w:rPr>
          <w:rFonts w:ascii="Times New Roman" w:eastAsia="Calibri" w:hAnsi="Times New Roman" w:cs="Times New Roman"/>
          <w:sz w:val="28"/>
          <w:szCs w:val="28"/>
        </w:rPr>
        <w:t>Путорана</w:t>
      </w:r>
      <w:proofErr w:type="spellEnd"/>
      <w:r w:rsidRPr="008D72AF">
        <w:rPr>
          <w:rFonts w:ascii="Times New Roman" w:eastAsia="Calibri" w:hAnsi="Times New Roman" w:cs="Times New Roman"/>
          <w:sz w:val="28"/>
          <w:szCs w:val="28"/>
        </w:rPr>
        <w:t xml:space="preserve">, мест исконного проживания коренных малочисленных народов Севера, а также организованы сплавы, охота и рыбалка, пешие походы, участие в народных и фольклорных праздниках.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 конце 2021 года в Эвенкийском районе в бассейне реки </w:t>
      </w:r>
      <w:proofErr w:type="spellStart"/>
      <w:r w:rsidRPr="008D72AF">
        <w:rPr>
          <w:rFonts w:ascii="Times New Roman" w:eastAsia="Calibri" w:hAnsi="Times New Roman" w:cs="Times New Roman"/>
          <w:sz w:val="28"/>
          <w:szCs w:val="28"/>
        </w:rPr>
        <w:t>Виви</w:t>
      </w:r>
      <w:proofErr w:type="spellEnd"/>
      <w:r w:rsidRPr="008D72AF">
        <w:rPr>
          <w:rFonts w:ascii="Times New Roman" w:eastAsia="Calibri" w:hAnsi="Times New Roman" w:cs="Times New Roman"/>
          <w:sz w:val="28"/>
          <w:szCs w:val="28"/>
        </w:rPr>
        <w:t xml:space="preserve"> и озера </w:t>
      </w:r>
      <w:proofErr w:type="spellStart"/>
      <w:r w:rsidRPr="008D72AF">
        <w:rPr>
          <w:rFonts w:ascii="Times New Roman" w:eastAsia="Calibri" w:hAnsi="Times New Roman" w:cs="Times New Roman"/>
          <w:sz w:val="28"/>
          <w:szCs w:val="28"/>
        </w:rPr>
        <w:t>Виви</w:t>
      </w:r>
      <w:proofErr w:type="spellEnd"/>
      <w:r w:rsidRPr="008D72AF">
        <w:rPr>
          <w:rFonts w:ascii="Times New Roman" w:eastAsia="Calibri" w:hAnsi="Times New Roman" w:cs="Times New Roman"/>
          <w:sz w:val="28"/>
          <w:szCs w:val="28"/>
        </w:rPr>
        <w:t xml:space="preserve"> на землях лесного и водного фондов создан государственный природный заказник регионального значения «Озеро </w:t>
      </w:r>
      <w:proofErr w:type="spellStart"/>
      <w:r w:rsidRPr="008D72AF">
        <w:rPr>
          <w:rFonts w:ascii="Times New Roman" w:eastAsia="Calibri" w:hAnsi="Times New Roman" w:cs="Times New Roman"/>
          <w:sz w:val="28"/>
          <w:szCs w:val="28"/>
        </w:rPr>
        <w:t>Виви</w:t>
      </w:r>
      <w:proofErr w:type="spellEnd"/>
      <w:r w:rsidRPr="008D72AF">
        <w:rPr>
          <w:rFonts w:ascii="Times New Roman" w:eastAsia="Calibri" w:hAnsi="Times New Roman" w:cs="Times New Roman"/>
          <w:sz w:val="28"/>
          <w:szCs w:val="28"/>
        </w:rPr>
        <w:t xml:space="preserve">» площадью 203000 га.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Также в Эвенкии расположены государственный природный заповедник «Тунгусский», государственный биосферный за</w:t>
      </w:r>
      <w:r w:rsidRPr="008D72AF">
        <w:rPr>
          <w:rFonts w:ascii="Times New Roman" w:hAnsi="Times New Roman" w:cs="Times New Roman"/>
          <w:sz w:val="28"/>
          <w:szCs w:val="28"/>
        </w:rPr>
        <w:t>поведник «</w:t>
      </w:r>
      <w:proofErr w:type="spellStart"/>
      <w:r w:rsidRPr="008D72AF">
        <w:rPr>
          <w:rFonts w:ascii="Times New Roman" w:hAnsi="Times New Roman" w:cs="Times New Roman"/>
          <w:sz w:val="28"/>
          <w:szCs w:val="28"/>
        </w:rPr>
        <w:t>Центральносибирский</w:t>
      </w:r>
      <w:proofErr w:type="spellEnd"/>
      <w:r w:rsidRPr="008D72AF">
        <w:rPr>
          <w:rFonts w:ascii="Times New Roman" w:hAnsi="Times New Roman" w:cs="Times New Roman"/>
          <w:sz w:val="28"/>
          <w:szCs w:val="28"/>
        </w:rPr>
        <w:t>» и</w:t>
      </w:r>
      <w:r w:rsidRPr="008D72AF">
        <w:rPr>
          <w:rFonts w:ascii="Times New Roman" w:eastAsia="Calibri" w:hAnsi="Times New Roman" w:cs="Times New Roman"/>
          <w:sz w:val="28"/>
          <w:szCs w:val="28"/>
        </w:rPr>
        <w:t xml:space="preserve"> часть государственного природного заповедника «</w:t>
      </w:r>
      <w:proofErr w:type="spellStart"/>
      <w:r w:rsidRPr="008D72AF">
        <w:rPr>
          <w:rFonts w:ascii="Times New Roman" w:eastAsia="Calibri" w:hAnsi="Times New Roman" w:cs="Times New Roman"/>
          <w:sz w:val="28"/>
          <w:szCs w:val="28"/>
        </w:rPr>
        <w:t>Путоранский</w:t>
      </w:r>
      <w:proofErr w:type="spellEnd"/>
      <w:r w:rsidRPr="008D72AF">
        <w:rPr>
          <w:rFonts w:ascii="Times New Roman" w:eastAsia="Calibri" w:hAnsi="Times New Roman" w:cs="Times New Roman"/>
          <w:sz w:val="28"/>
          <w:szCs w:val="28"/>
        </w:rPr>
        <w:t>».</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Для посещения туристами указанных заповедников открыты эколого-просветительские маршруты «Пеший», «Водный», «Смешанный» и другие. Организация экскурсий, сопровождение туристов, выполняется сотрудниками заповедников в соответствии с порядком посещения особо охраняемых природных территорий.</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xml:space="preserve">На сегодняшний день отрасль туризма района характеризуется достаточно низкими показателями. Транспортные расходы формируют высокую для большинства населения региона и страны стоимость туристической поездки, что обусловливает незначительный туристический поток, организуемый самостоятельно местным населением, занимающимся рыболовством и охотой. </w:t>
      </w:r>
    </w:p>
    <w:p w:rsidR="00A00D93" w:rsidRPr="008D72AF" w:rsidRDefault="00A00D93" w:rsidP="00A00D93">
      <w:pPr>
        <w:spacing w:after="0" w:line="240" w:lineRule="auto"/>
        <w:ind w:firstLine="708"/>
        <w:jc w:val="both"/>
        <w:rPr>
          <w:rFonts w:ascii="Times New Roman" w:hAnsi="Times New Roman" w:cs="Times New Roman"/>
          <w:i/>
          <w:sz w:val="28"/>
          <w:szCs w:val="28"/>
        </w:rPr>
      </w:pPr>
      <w:r w:rsidRPr="008D72AF">
        <w:rPr>
          <w:rFonts w:ascii="Times New Roman" w:hAnsi="Times New Roman" w:cs="Times New Roman"/>
          <w:sz w:val="28"/>
          <w:szCs w:val="28"/>
        </w:rPr>
        <w:t>Для популяризации достопримечательностей Эвенкии, поощрения отличившихся школьников и работников муниципальных учреждений, Администрацией Эвенкийского муниципального района были организованы 2 авиарейса в ГПЗ «Тунгусский» с экскурсионной программой эколого-просветительского маршрута в летний период 2024 года.</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xml:space="preserve">Для развития туристической отрасли на территории района в связи с его сложными климатическими условиями и географическим положением требуются большие финансовые вложения. </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lastRenderedPageBreak/>
        <w:t xml:space="preserve">Финансовая поддержка организуется за счет краевого </w:t>
      </w:r>
      <w:proofErr w:type="spellStart"/>
      <w:r w:rsidRPr="008D72AF">
        <w:rPr>
          <w:rFonts w:ascii="Times New Roman" w:hAnsi="Times New Roman" w:cs="Times New Roman"/>
          <w:sz w:val="28"/>
          <w:szCs w:val="28"/>
        </w:rPr>
        <w:t>софинансирования</w:t>
      </w:r>
      <w:proofErr w:type="spellEnd"/>
      <w:r w:rsidRPr="008D72AF">
        <w:rPr>
          <w:rFonts w:ascii="Times New Roman" w:hAnsi="Times New Roman" w:cs="Times New Roman"/>
          <w:sz w:val="28"/>
          <w:szCs w:val="28"/>
        </w:rPr>
        <w:t xml:space="preserve"> в рамках государственно-частного партнерства, грантов и субсидий, в рамках государственной программы Красноярского края «Развитие туризма», утвержденной постановлением Правительства Красноярского края от 27.02.2024 № 124-п, а также Порядка предоставления и распределения субсидий бюджетам муниципальных образований на организацию туристско-рекреационных зон на территории Красноярского края, утвержденного постановлением Правительства Красноярского края от 06.03.2020 № 150-п.</w:t>
      </w:r>
    </w:p>
    <w:p w:rsidR="00A00D93" w:rsidRPr="008D72AF" w:rsidRDefault="00A00D93" w:rsidP="00A00D93">
      <w:pPr>
        <w:spacing w:after="0" w:line="240" w:lineRule="auto"/>
        <w:jc w:val="both"/>
        <w:rPr>
          <w:rFonts w:ascii="Times New Roman" w:eastAsia="Times New Roman" w:hAnsi="Times New Roman" w:cs="Times New Roman"/>
          <w:color w:val="FF0000"/>
          <w:sz w:val="28"/>
          <w:szCs w:val="28"/>
          <w:lang w:eastAsia="ru-RU"/>
        </w:rPr>
      </w:pPr>
    </w:p>
    <w:p w:rsidR="00A00D93" w:rsidRPr="008D72AF" w:rsidRDefault="00A00D93" w:rsidP="00A00D93">
      <w:pPr>
        <w:pStyle w:val="2"/>
        <w:spacing w:before="0" w:after="0"/>
      </w:pPr>
      <w:bookmarkStart w:id="88" w:name="_Toc167884543"/>
      <w:r w:rsidRPr="008D72AF">
        <w:t>10.2. Транспортные услуги</w:t>
      </w:r>
      <w:bookmarkEnd w:id="88"/>
    </w:p>
    <w:p w:rsidR="00A00D93" w:rsidRPr="008D72AF" w:rsidRDefault="00A00D93" w:rsidP="00A00D93">
      <w:pPr>
        <w:spacing w:after="0" w:line="240" w:lineRule="auto"/>
        <w:ind w:firstLine="709"/>
        <w:jc w:val="center"/>
        <w:rPr>
          <w:rFonts w:ascii="Times New Roman" w:eastAsia="Times New Roman" w:hAnsi="Times New Roman" w:cs="Times New Roman"/>
          <w:sz w:val="28"/>
          <w:szCs w:val="28"/>
          <w:lang w:eastAsia="ru-RU"/>
        </w:rPr>
      </w:pP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spacing w:val="5"/>
          <w:sz w:val="28"/>
          <w:szCs w:val="28"/>
          <w:u w:color="FF0000"/>
        </w:rPr>
      </w:pPr>
      <w:r w:rsidRPr="008D72AF">
        <w:rPr>
          <w:rFonts w:ascii="Times New Roman" w:hAnsi="Times New Roman" w:cs="Times New Roman"/>
          <w:spacing w:val="5"/>
          <w:sz w:val="28"/>
          <w:szCs w:val="28"/>
          <w:u w:color="FF0000"/>
        </w:rPr>
        <w:t xml:space="preserve">На территории района отсутствуют автомобильные дороги круглогодичного действия, связывающие населенные пункты с административным центром – п. Тура.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За 2024 год общая протяженность автобусных маршрутов составила 175,51 км, количество перевезенных (отправленных) пассажиров автомобильным транспортом составило 187 393 (в том числе пригород – 1 209)  человек, по сравнению с прошлым годом показатель уменьшился в связи с</w:t>
      </w:r>
      <w:r w:rsidRPr="008D72AF">
        <w:rPr>
          <w:rFonts w:eastAsia="Times New Roman"/>
          <w:color w:val="0000FF"/>
          <w:sz w:val="26"/>
          <w:szCs w:val="26"/>
          <w:lang w:eastAsia="ru-RU"/>
        </w:rPr>
        <w:t xml:space="preserve"> </w:t>
      </w:r>
      <w:r w:rsidRPr="008D72AF">
        <w:rPr>
          <w:rFonts w:ascii="Times New Roman" w:eastAsia="Times New Roman" w:hAnsi="Times New Roman" w:cs="Times New Roman"/>
          <w:sz w:val="26"/>
          <w:szCs w:val="26"/>
          <w:lang w:eastAsia="ru-RU"/>
        </w:rPr>
        <w:t xml:space="preserve">ремонтом рейсовых автобусов в п. Тура и с поздним открытием ледовой дороги «Тура – </w:t>
      </w:r>
      <w:proofErr w:type="spellStart"/>
      <w:r w:rsidRPr="008D72AF">
        <w:rPr>
          <w:rFonts w:ascii="Times New Roman" w:eastAsia="Times New Roman" w:hAnsi="Times New Roman" w:cs="Times New Roman"/>
          <w:sz w:val="26"/>
          <w:szCs w:val="26"/>
          <w:lang w:eastAsia="ru-RU"/>
        </w:rPr>
        <w:t>Нидым</w:t>
      </w:r>
      <w:proofErr w:type="spellEnd"/>
      <w:r w:rsidRPr="008D72AF">
        <w:rPr>
          <w:rFonts w:ascii="Times New Roman" w:eastAsia="Times New Roman" w:hAnsi="Times New Roman" w:cs="Times New Roman"/>
          <w:sz w:val="26"/>
          <w:szCs w:val="26"/>
          <w:lang w:eastAsia="ru-RU"/>
        </w:rPr>
        <w:t>» в зимний период</w:t>
      </w:r>
      <w:r w:rsidRPr="008D72AF">
        <w:rPr>
          <w:rFonts w:ascii="Times New Roman" w:hAnsi="Times New Roman" w:cs="Times New Roman"/>
          <w:sz w:val="28"/>
          <w:szCs w:val="28"/>
        </w:rPr>
        <w:t>.</w:t>
      </w:r>
    </w:p>
    <w:p w:rsidR="00A00D93" w:rsidRPr="008D72AF" w:rsidRDefault="00A00D93" w:rsidP="00A00D93">
      <w:pPr>
        <w:tabs>
          <w:tab w:val="left" w:pos="709"/>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u w:color="FF0000"/>
        </w:rPr>
        <w:t xml:space="preserve">Автомобильные пассажирские перевозки осуществляются по 9 маршрутам в трех населенных пунктах: п. Тура, с. Байкит и с. Ванавара. </w:t>
      </w:r>
    </w:p>
    <w:p w:rsidR="00A00D93" w:rsidRPr="008D72AF" w:rsidRDefault="00A00D93" w:rsidP="00A00D93">
      <w:pPr>
        <w:tabs>
          <w:tab w:val="left" w:pos="709"/>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u w:color="FF0000"/>
        </w:rPr>
        <w:t>Основными перевозчиками являются - МП ЭМР «</w:t>
      </w:r>
      <w:proofErr w:type="spellStart"/>
      <w:r w:rsidRPr="008D72AF">
        <w:rPr>
          <w:rFonts w:ascii="Times New Roman" w:hAnsi="Times New Roman" w:cs="Times New Roman"/>
          <w:sz w:val="28"/>
          <w:szCs w:val="28"/>
          <w:u w:color="FF0000"/>
        </w:rPr>
        <w:t>Илимпийские</w:t>
      </w:r>
      <w:proofErr w:type="spellEnd"/>
      <w:r w:rsidRPr="008D72AF">
        <w:rPr>
          <w:rFonts w:ascii="Times New Roman" w:hAnsi="Times New Roman" w:cs="Times New Roman"/>
          <w:sz w:val="28"/>
          <w:szCs w:val="28"/>
          <w:u w:color="FF0000"/>
        </w:rPr>
        <w:t xml:space="preserve"> теплосети» п.Тура, МКП «Коммунальник» с. Байкит, МКУП «</w:t>
      </w:r>
      <w:proofErr w:type="spellStart"/>
      <w:r w:rsidRPr="008D72AF">
        <w:rPr>
          <w:rFonts w:ascii="Times New Roman" w:hAnsi="Times New Roman" w:cs="Times New Roman"/>
          <w:sz w:val="28"/>
          <w:szCs w:val="28"/>
          <w:u w:color="FF0000"/>
        </w:rPr>
        <w:t>Ванаваракомсервис</w:t>
      </w:r>
      <w:proofErr w:type="spellEnd"/>
      <w:r w:rsidRPr="008D72AF">
        <w:rPr>
          <w:rFonts w:ascii="Times New Roman" w:hAnsi="Times New Roman" w:cs="Times New Roman"/>
          <w:sz w:val="28"/>
          <w:szCs w:val="28"/>
          <w:u w:color="FF0000"/>
        </w:rPr>
        <w:t>» с. Ванавара, ИП Кузенов Р.Н. (</w:t>
      </w:r>
      <w:r w:rsidRPr="008D72AF">
        <w:rPr>
          <w:rFonts w:ascii="Times New Roman" w:hAnsi="Times New Roman" w:cs="Times New Roman"/>
          <w:sz w:val="28"/>
          <w:szCs w:val="28"/>
        </w:rPr>
        <w:t>пригородные муниципальные маршруты).</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eastAsia="Calibri" w:hAnsi="Times New Roman" w:cs="Times New Roman"/>
          <w:sz w:val="28"/>
          <w:szCs w:val="28"/>
        </w:rPr>
        <w:t>Пассажирские перевозки автобусным транспортом субсидируются в рамках подпрограммы «</w:t>
      </w:r>
      <w:r w:rsidRPr="008D72AF">
        <w:rPr>
          <w:rFonts w:ascii="Times New Roman" w:hAnsi="Times New Roman" w:cs="Times New Roman"/>
          <w:sz w:val="28"/>
          <w:szCs w:val="28"/>
        </w:rPr>
        <w:t xml:space="preserve">Обеспечение выполнения программы </w:t>
      </w:r>
      <w:proofErr w:type="spellStart"/>
      <w:r w:rsidRPr="008D72AF">
        <w:rPr>
          <w:rFonts w:ascii="Times New Roman" w:hAnsi="Times New Roman" w:cs="Times New Roman"/>
          <w:sz w:val="28"/>
          <w:szCs w:val="28"/>
        </w:rPr>
        <w:t>внутримуниципальных</w:t>
      </w:r>
      <w:proofErr w:type="spellEnd"/>
      <w:r w:rsidRPr="008D72AF">
        <w:rPr>
          <w:rFonts w:ascii="Times New Roman" w:hAnsi="Times New Roman" w:cs="Times New Roman"/>
          <w:sz w:val="28"/>
          <w:szCs w:val="28"/>
        </w:rPr>
        <w:t xml:space="preserve"> пассажирских перевозок в Эвенкийском муниципальном районе» муниципальной программы «Поддержка транспортной системы Эвенкийского муниципального района».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hAnsi="Times New Roman" w:cs="Times New Roman"/>
          <w:sz w:val="28"/>
          <w:szCs w:val="28"/>
        </w:rPr>
        <w:t xml:space="preserve">На осуществление пассажирских перевозок в п. Тура, с. Байкит, </w:t>
      </w:r>
      <w:proofErr w:type="spellStart"/>
      <w:r w:rsidRPr="008D72AF">
        <w:rPr>
          <w:rFonts w:ascii="Times New Roman" w:hAnsi="Times New Roman" w:cs="Times New Roman"/>
          <w:sz w:val="28"/>
          <w:szCs w:val="28"/>
        </w:rPr>
        <w:t>с.Ванавара</w:t>
      </w:r>
      <w:proofErr w:type="spellEnd"/>
      <w:r w:rsidRPr="008D72AF">
        <w:rPr>
          <w:rFonts w:ascii="Times New Roman" w:hAnsi="Times New Roman" w:cs="Times New Roman"/>
          <w:sz w:val="28"/>
          <w:szCs w:val="28"/>
        </w:rPr>
        <w:t xml:space="preserve"> в 2024 году направлено 41,16 млн. рублей в рамках иного межбюджетного трансферта, по сравнению с 2023 годом произошло незначительное увеличение. Задействовано 9 единиц подвижного состава марки транспортного средства ПАЗ среднего класса (М3).</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На осуществление пригородных маршрутов в 2024 году направлено 2,25 млн. рублей (п. Тура - а/п Горный, п. Тура - п. </w:t>
      </w:r>
      <w:proofErr w:type="spellStart"/>
      <w:r w:rsidRPr="008D72AF">
        <w:rPr>
          <w:rFonts w:ascii="Times New Roman" w:hAnsi="Times New Roman" w:cs="Times New Roman"/>
          <w:sz w:val="28"/>
          <w:szCs w:val="28"/>
        </w:rPr>
        <w:t>Нидым</w:t>
      </w:r>
      <w:proofErr w:type="spellEnd"/>
      <w:r w:rsidRPr="008D72AF">
        <w:rPr>
          <w:rFonts w:ascii="Times New Roman" w:hAnsi="Times New Roman" w:cs="Times New Roman"/>
          <w:sz w:val="28"/>
          <w:szCs w:val="28"/>
        </w:rPr>
        <w:t xml:space="preserve">), по сравнению с 2023 годом произошло незначительное уменьшение. По данным маршрутам задействовано 2 единицы подвижного состава </w:t>
      </w:r>
      <w:r w:rsidRPr="008D72AF">
        <w:rPr>
          <w:rFonts w:ascii="Times New Roman" w:hAnsi="Times New Roman" w:cs="Times New Roman"/>
          <w:sz w:val="28"/>
          <w:szCs w:val="28"/>
          <w:lang w:val="en-US"/>
        </w:rPr>
        <w:t>Mercedes</w:t>
      </w:r>
      <w:r w:rsidRPr="008D72AF">
        <w:rPr>
          <w:rFonts w:ascii="Times New Roman" w:hAnsi="Times New Roman" w:cs="Times New Roman"/>
          <w:sz w:val="28"/>
          <w:szCs w:val="28"/>
        </w:rPr>
        <w:t xml:space="preserve"> </w:t>
      </w:r>
      <w:r w:rsidRPr="008D72AF">
        <w:rPr>
          <w:rFonts w:ascii="Times New Roman" w:hAnsi="Times New Roman" w:cs="Times New Roman"/>
          <w:sz w:val="28"/>
          <w:szCs w:val="28"/>
          <w:lang w:val="en-US"/>
        </w:rPr>
        <w:t>Bens</w:t>
      </w:r>
      <w:r w:rsidRPr="008D72AF">
        <w:rPr>
          <w:rFonts w:ascii="Times New Roman" w:hAnsi="Times New Roman" w:cs="Times New Roman"/>
          <w:sz w:val="28"/>
          <w:szCs w:val="28"/>
        </w:rPr>
        <w:t xml:space="preserve"> </w:t>
      </w:r>
      <w:r w:rsidRPr="008D72AF">
        <w:rPr>
          <w:rFonts w:ascii="Times New Roman" w:hAnsi="Times New Roman" w:cs="Times New Roman"/>
          <w:sz w:val="28"/>
          <w:szCs w:val="28"/>
          <w:lang w:val="en-US"/>
        </w:rPr>
        <w:t>Sprinter</w:t>
      </w:r>
      <w:r w:rsidRPr="008D72AF">
        <w:rPr>
          <w:rFonts w:ascii="Times New Roman" w:hAnsi="Times New Roman" w:cs="Times New Roman"/>
          <w:sz w:val="28"/>
          <w:szCs w:val="28"/>
        </w:rPr>
        <w:t xml:space="preserve"> и Луидор среднего класса.</w:t>
      </w:r>
    </w:p>
    <w:p w:rsidR="00A00D93" w:rsidRPr="008D72AF" w:rsidRDefault="00A00D93" w:rsidP="00A00D93">
      <w:pPr>
        <w:autoSpaceDE w:val="0"/>
        <w:autoSpaceDN w:val="0"/>
        <w:adjustRightInd w:val="0"/>
        <w:spacing w:after="0" w:line="240" w:lineRule="auto"/>
        <w:ind w:right="-1" w:firstLine="709"/>
        <w:contextualSpacing/>
        <w:jc w:val="both"/>
        <w:rPr>
          <w:rFonts w:ascii="Times New Roman" w:hAnsi="Times New Roman" w:cs="Times New Roman"/>
          <w:noProof/>
          <w:sz w:val="28"/>
          <w:szCs w:val="28"/>
        </w:rPr>
      </w:pPr>
      <w:r w:rsidRPr="008D72AF">
        <w:rPr>
          <w:rFonts w:ascii="Times New Roman" w:hAnsi="Times New Roman" w:cs="Times New Roman"/>
          <w:noProof/>
          <w:sz w:val="28"/>
          <w:szCs w:val="28"/>
        </w:rPr>
        <w:t>Перевозка пассажиров авиационным транспортом осуществляется АО «КрасАвиа», которое обслуживает 18 внутримуниципальных пассажирских маршрутов, субсидируемых из районного бюджета.</w:t>
      </w:r>
    </w:p>
    <w:p w:rsidR="00A00D93" w:rsidRPr="008D72AF" w:rsidRDefault="00A00D93" w:rsidP="00A00D93">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lang w:eastAsia="ru-RU"/>
        </w:rPr>
      </w:pPr>
      <w:r w:rsidRPr="008D72AF">
        <w:rPr>
          <w:rFonts w:ascii="Times New Roman" w:hAnsi="Times New Roman" w:cs="Times New Roman"/>
          <w:noProof/>
          <w:sz w:val="28"/>
          <w:szCs w:val="28"/>
        </w:rPr>
        <w:t xml:space="preserve">В 2024 году выполнено 572 рейса (в 2023 - 592,5 рейса, в 2022 году – 610 рейсов). </w:t>
      </w:r>
      <w:r w:rsidRPr="008D72AF">
        <w:rPr>
          <w:rFonts w:ascii="Times New Roman" w:hAnsi="Times New Roman" w:cs="Times New Roman"/>
          <w:sz w:val="28"/>
          <w:szCs w:val="28"/>
          <w:lang w:eastAsia="ru-RU"/>
        </w:rPr>
        <w:t xml:space="preserve">Количество перевезенных пассажиров в 2024 году воздушным транспортом составило 12 859 человек (в 2023 - 12 818 человек, в 2022 году – </w:t>
      </w:r>
      <w:r w:rsidRPr="008D72AF">
        <w:rPr>
          <w:rFonts w:ascii="Times New Roman" w:hAnsi="Times New Roman" w:cs="Times New Roman"/>
          <w:sz w:val="28"/>
          <w:szCs w:val="28"/>
          <w:lang w:eastAsia="ru-RU"/>
        </w:rPr>
        <w:lastRenderedPageBreak/>
        <w:t xml:space="preserve">12 515 чел.). </w:t>
      </w:r>
      <w:r w:rsidRPr="008D72AF">
        <w:rPr>
          <w:rFonts w:ascii="Times New Roman" w:eastAsia="Times New Roman" w:hAnsi="Times New Roman" w:cs="Times New Roman"/>
          <w:sz w:val="28"/>
          <w:szCs w:val="28"/>
          <w:lang w:eastAsia="ru-RU"/>
        </w:rPr>
        <w:t>Объем субсидий на одного пассажира воздушного транспорта составил 25 259,40 рублей (в 2023 - 23 966,74 руб.).</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границах 20 сельских поселений района функционируют авиационные площадки для взлета и посадки вертолетов (далее по тексту – вертолетные площадки). С 2019 года вертолетные площадки находятся в ведении муниципалитетов ЭМР.</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За прошедший период проведены мероприятия по отведению и оформлению земельных участков под вертолетные площадки, изготовлению и регистрации аэронавигационных паспортов посадочных площадок, изготовлению паспортов транспортной безопасности. Проводится обучение сотрудников вертолетных площадок по программе «Транспортная авиационная безопасность».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2024 году был проведен ремонт вертолетной площадки в п. Мирюга (ликвидация последствий паводка) и в п.Суринда. Отремонтировано светосигнальное оборудование площадки в п.Чиринда. Закуплены запасные ветроуказатели на все вертолетные площадки района.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2024 году основной упор был на обучение диспетчеров посадочных площадок. По итогам обучения все сотрудники получили удостоверения/свидетельства о прохождении профильного обучения.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На первое полугодие 2025 года планируется проведение итоговой аттестации по транспортной безопасности диспетчеров вертолетных площадок.</w:t>
      </w:r>
    </w:p>
    <w:p w:rsidR="00A00D93" w:rsidRPr="008D72AF" w:rsidRDefault="00A00D93" w:rsidP="00A00D93">
      <w:pPr>
        <w:spacing w:after="0" w:line="240" w:lineRule="auto"/>
        <w:ind w:firstLine="709"/>
        <w:jc w:val="both"/>
        <w:rPr>
          <w:rFonts w:ascii="Times New Roman" w:hAnsi="Times New Roman" w:cs="Times New Roman"/>
          <w:color w:val="FF0000"/>
          <w:sz w:val="28"/>
          <w:szCs w:val="28"/>
        </w:rPr>
      </w:pPr>
    </w:p>
    <w:p w:rsidR="00A00D93" w:rsidRPr="008D72AF" w:rsidRDefault="00A00D93" w:rsidP="00A00D93">
      <w:pPr>
        <w:pStyle w:val="2"/>
        <w:spacing w:before="0" w:after="0"/>
      </w:pPr>
      <w:bookmarkStart w:id="89" w:name="_Toc533760023"/>
      <w:bookmarkStart w:id="90" w:name="_Toc535576521"/>
      <w:bookmarkStart w:id="91" w:name="_Toc29543595"/>
      <w:bookmarkStart w:id="92" w:name="_Toc64487220"/>
      <w:bookmarkStart w:id="93" w:name="_Toc167884544"/>
      <w:bookmarkEnd w:id="85"/>
      <w:bookmarkEnd w:id="86"/>
      <w:bookmarkEnd w:id="87"/>
      <w:r w:rsidRPr="008D72AF">
        <w:t>10.3. Услуги</w:t>
      </w:r>
      <w:r w:rsidRPr="008D72AF">
        <w:rPr>
          <w:color w:val="FF0000"/>
        </w:rPr>
        <w:t xml:space="preserve"> </w:t>
      </w:r>
      <w:r w:rsidRPr="008D72AF">
        <w:t>связи</w:t>
      </w:r>
      <w:bookmarkEnd w:id="89"/>
      <w:bookmarkEnd w:id="90"/>
      <w:bookmarkEnd w:id="91"/>
      <w:bookmarkEnd w:id="92"/>
      <w:bookmarkEnd w:id="93"/>
    </w:p>
    <w:p w:rsidR="00A00D93" w:rsidRPr="008D72AF" w:rsidRDefault="00A00D93" w:rsidP="00A00D93">
      <w:pPr>
        <w:spacing w:after="0" w:line="240" w:lineRule="auto"/>
        <w:ind w:firstLine="709"/>
        <w:jc w:val="both"/>
        <w:rPr>
          <w:rFonts w:ascii="Times New Roman" w:hAnsi="Times New Roman" w:cs="Times New Roman"/>
          <w:sz w:val="28"/>
          <w:szCs w:val="28"/>
        </w:rPr>
      </w:pP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2024 году из 23 поселений района только в шести имелась сотовая связь. В поселке Тура и селе Байкит представлены операторы связи Билайн, МТС, Мегафон, Т2, в селе Ванавара - Т2 и Мегафон, в поселках Ессей, Эконда и Суринда – МТС.</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Во всех остальных 17 населенных пунктах, в которых проживает порядка 15,3 % населения Эвенкии, сотовая связь отсутствует полностью.</w:t>
      </w:r>
    </w:p>
    <w:p w:rsidR="00A00D93" w:rsidRPr="008D72AF" w:rsidRDefault="00A00D93" w:rsidP="00A00D93">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8D72AF">
        <w:rPr>
          <w:rFonts w:ascii="Times New Roman" w:hAnsi="Times New Roman" w:cs="Times New Roman"/>
          <w:sz w:val="28"/>
          <w:szCs w:val="28"/>
        </w:rPr>
        <w:t>В 2023 году в</w:t>
      </w:r>
      <w:r w:rsidRPr="008D72AF">
        <w:rPr>
          <w:rFonts w:ascii="Times New Roman" w:eastAsia="Times New Roman" w:hAnsi="Times New Roman" w:cs="Times New Roman"/>
          <w:sz w:val="28"/>
          <w:szCs w:val="28"/>
          <w:lang w:eastAsia="ru-RU"/>
        </w:rPr>
        <w:t xml:space="preserve"> рамках реализации федерального проекта «Устранение цифрового неравенства» Администрацией района было организовано голосование по установке средств мобильной связи в четырех поселениях Эвенкии с численностью от 100 до 500 человек. В результате этой работы в 2025 году будет организована мобильная связь в п. </w:t>
      </w:r>
      <w:proofErr w:type="spellStart"/>
      <w:r w:rsidRPr="008D72AF">
        <w:rPr>
          <w:rFonts w:ascii="Times New Roman" w:eastAsia="Times New Roman" w:hAnsi="Times New Roman" w:cs="Times New Roman"/>
          <w:sz w:val="28"/>
          <w:szCs w:val="28"/>
          <w:lang w:eastAsia="ru-RU"/>
        </w:rPr>
        <w:t>Чиринда</w:t>
      </w:r>
      <w:proofErr w:type="spellEnd"/>
      <w:r w:rsidRPr="008D72AF">
        <w:rPr>
          <w:rFonts w:ascii="Times New Roman" w:eastAsia="Times New Roman" w:hAnsi="Times New Roman" w:cs="Times New Roman"/>
          <w:sz w:val="28"/>
          <w:szCs w:val="28"/>
          <w:lang w:eastAsia="ru-RU"/>
        </w:rPr>
        <w:t xml:space="preserve">, п. </w:t>
      </w:r>
      <w:proofErr w:type="spellStart"/>
      <w:r w:rsidRPr="008D72AF">
        <w:rPr>
          <w:rFonts w:ascii="Times New Roman" w:eastAsia="Times New Roman" w:hAnsi="Times New Roman" w:cs="Times New Roman"/>
          <w:sz w:val="28"/>
          <w:szCs w:val="28"/>
          <w:lang w:eastAsia="ru-RU"/>
        </w:rPr>
        <w:t>Тутончаны</w:t>
      </w:r>
      <w:proofErr w:type="spellEnd"/>
      <w:r w:rsidRPr="008D72AF">
        <w:rPr>
          <w:rFonts w:ascii="Times New Roman" w:eastAsia="Times New Roman" w:hAnsi="Times New Roman" w:cs="Times New Roman"/>
          <w:sz w:val="28"/>
          <w:szCs w:val="28"/>
          <w:lang w:eastAsia="ru-RU"/>
        </w:rPr>
        <w:t xml:space="preserve">, п. </w:t>
      </w:r>
      <w:proofErr w:type="spellStart"/>
      <w:r w:rsidRPr="008D72AF">
        <w:rPr>
          <w:rFonts w:ascii="Times New Roman" w:eastAsia="Times New Roman" w:hAnsi="Times New Roman" w:cs="Times New Roman"/>
          <w:sz w:val="28"/>
          <w:szCs w:val="28"/>
          <w:lang w:eastAsia="ru-RU"/>
        </w:rPr>
        <w:t>Суломай</w:t>
      </w:r>
      <w:proofErr w:type="spellEnd"/>
      <w:r w:rsidRPr="008D72AF">
        <w:rPr>
          <w:rFonts w:ascii="Times New Roman" w:eastAsia="Times New Roman" w:hAnsi="Times New Roman" w:cs="Times New Roman"/>
          <w:sz w:val="28"/>
          <w:szCs w:val="28"/>
          <w:lang w:eastAsia="ru-RU"/>
        </w:rPr>
        <w:t xml:space="preserve"> и п. Полигус. В п. </w:t>
      </w:r>
      <w:proofErr w:type="spellStart"/>
      <w:r w:rsidRPr="008D72AF">
        <w:rPr>
          <w:rFonts w:ascii="Times New Roman" w:eastAsia="Times New Roman" w:hAnsi="Times New Roman" w:cs="Times New Roman"/>
          <w:sz w:val="28"/>
          <w:szCs w:val="28"/>
          <w:lang w:eastAsia="ru-RU"/>
        </w:rPr>
        <w:t>Чиринда</w:t>
      </w:r>
      <w:proofErr w:type="spellEnd"/>
      <w:r w:rsidRPr="008D72AF">
        <w:rPr>
          <w:rFonts w:ascii="Times New Roman" w:eastAsia="Times New Roman" w:hAnsi="Times New Roman" w:cs="Times New Roman"/>
          <w:sz w:val="28"/>
          <w:szCs w:val="28"/>
          <w:lang w:eastAsia="ru-RU"/>
        </w:rPr>
        <w:t xml:space="preserve"> компанией </w:t>
      </w:r>
      <w:r w:rsidRPr="008D72AF">
        <w:rPr>
          <w:rFonts w:ascii="Times New Roman" w:hAnsi="Times New Roman" w:cs="Times New Roman"/>
          <w:sz w:val="28"/>
          <w:szCs w:val="28"/>
        </w:rPr>
        <w:t xml:space="preserve">ПАО </w:t>
      </w:r>
      <w:r w:rsidRPr="008D72AF">
        <w:rPr>
          <w:rFonts w:ascii="Times New Roman" w:eastAsia="Times New Roman" w:hAnsi="Times New Roman" w:cs="Times New Roman"/>
          <w:sz w:val="28"/>
          <w:szCs w:val="28"/>
          <w:lang w:eastAsia="ru-RU"/>
        </w:rPr>
        <w:t>«Ростелеком» установлено оборудование для базовой станции, оператор сотовой связи – «Т2». Таким образом, к концу 2025 году сотовая связь будет в 10 населенных пунктах.</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hAnsi="Times New Roman" w:cs="Times New Roman"/>
          <w:sz w:val="28"/>
          <w:szCs w:val="28"/>
        </w:rPr>
        <w:t xml:space="preserve">Стационарную телефонную связь в Туре, </w:t>
      </w:r>
      <w:proofErr w:type="spellStart"/>
      <w:r w:rsidRPr="008D72AF">
        <w:rPr>
          <w:rFonts w:ascii="Times New Roman" w:hAnsi="Times New Roman" w:cs="Times New Roman"/>
          <w:sz w:val="28"/>
          <w:szCs w:val="28"/>
        </w:rPr>
        <w:t>Байките</w:t>
      </w:r>
      <w:proofErr w:type="spellEnd"/>
      <w:r w:rsidRPr="008D72AF">
        <w:rPr>
          <w:rFonts w:ascii="Times New Roman" w:hAnsi="Times New Roman" w:cs="Times New Roman"/>
          <w:sz w:val="28"/>
          <w:szCs w:val="28"/>
        </w:rPr>
        <w:t xml:space="preserve"> и </w:t>
      </w:r>
      <w:proofErr w:type="spellStart"/>
      <w:r w:rsidRPr="008D72AF">
        <w:rPr>
          <w:rFonts w:ascii="Times New Roman" w:hAnsi="Times New Roman" w:cs="Times New Roman"/>
          <w:sz w:val="28"/>
          <w:szCs w:val="28"/>
        </w:rPr>
        <w:t>Ванаваре</w:t>
      </w:r>
      <w:proofErr w:type="spellEnd"/>
      <w:r w:rsidRPr="008D72AF">
        <w:rPr>
          <w:rFonts w:ascii="Times New Roman" w:hAnsi="Times New Roman" w:cs="Times New Roman"/>
          <w:sz w:val="28"/>
          <w:szCs w:val="28"/>
        </w:rPr>
        <w:t xml:space="preserve"> предоставляет ПАО «Ростелеком» и МБУ «Центр телекоммуникаций и связи» ЭМР. МБУ «Центр телекоммуникаций и связи» </w:t>
      </w:r>
      <w:r w:rsidRPr="008D72AF">
        <w:rPr>
          <w:rFonts w:ascii="Times New Roman" w:eastAsia="Times New Roman" w:hAnsi="Times New Roman" w:cs="Times New Roman"/>
          <w:sz w:val="28"/>
          <w:szCs w:val="28"/>
          <w:lang w:eastAsia="ru-RU"/>
        </w:rPr>
        <w:t xml:space="preserve">обеспечивает как телефонную связь, так и доступ в сеть Интернет для более 4000 абонентов. Все организации и население Эвенкии имеют возможность пользоваться телефонной связью и получать доступ в сеть Интернет. </w:t>
      </w:r>
    </w:p>
    <w:p w:rsidR="00A00D93" w:rsidRPr="008D72AF" w:rsidRDefault="00A00D93" w:rsidP="00A00D93">
      <w:pPr>
        <w:pStyle w:val="2"/>
        <w:spacing w:before="0" w:after="0"/>
        <w:jc w:val="left"/>
        <w:rPr>
          <w:b w:val="0"/>
          <w:i w:val="0"/>
          <w:color w:val="FF0000"/>
          <w:szCs w:val="28"/>
        </w:rPr>
      </w:pPr>
      <w:bookmarkStart w:id="94" w:name="_Toc533760025"/>
      <w:bookmarkStart w:id="95" w:name="_Toc535576523"/>
      <w:bookmarkStart w:id="96" w:name="_Toc29543597"/>
    </w:p>
    <w:p w:rsidR="00A00D93" w:rsidRPr="008D72AF" w:rsidRDefault="00A00D93" w:rsidP="00A00D93">
      <w:pPr>
        <w:pStyle w:val="2"/>
        <w:spacing w:before="0" w:after="0"/>
        <w:rPr>
          <w:szCs w:val="28"/>
        </w:rPr>
      </w:pPr>
      <w:bookmarkStart w:id="97" w:name="_Toc167884545"/>
      <w:r w:rsidRPr="008D72AF">
        <w:rPr>
          <w:szCs w:val="28"/>
        </w:rPr>
        <w:t>10.4. Торговля</w:t>
      </w:r>
      <w:bookmarkEnd w:id="97"/>
      <w:r w:rsidRPr="008D72AF">
        <w:rPr>
          <w:szCs w:val="28"/>
        </w:rPr>
        <w:t xml:space="preserve"> </w:t>
      </w:r>
    </w:p>
    <w:p w:rsidR="00A00D93" w:rsidRPr="008D72AF" w:rsidRDefault="00A00D93" w:rsidP="00A00D93">
      <w:pPr>
        <w:spacing w:after="0" w:line="240" w:lineRule="auto"/>
        <w:rPr>
          <w:rFonts w:ascii="Times New Roman" w:hAnsi="Times New Roman" w:cs="Times New Roman"/>
          <w:sz w:val="28"/>
          <w:szCs w:val="28"/>
          <w:lang w:eastAsia="ru-RU"/>
        </w:rPr>
      </w:pPr>
    </w:p>
    <w:p w:rsidR="00A00D93" w:rsidRPr="008D72AF" w:rsidRDefault="00A00D93" w:rsidP="00A00D93">
      <w:pPr>
        <w:spacing w:after="0" w:line="240" w:lineRule="auto"/>
        <w:ind w:right="142" w:firstLine="709"/>
        <w:jc w:val="both"/>
        <w:rPr>
          <w:rFonts w:ascii="Times New Roman" w:eastAsia="Calibri" w:hAnsi="Times New Roman"/>
          <w:sz w:val="28"/>
          <w:szCs w:val="28"/>
        </w:rPr>
      </w:pPr>
      <w:r w:rsidRPr="008D72AF">
        <w:rPr>
          <w:rFonts w:ascii="Times New Roman" w:eastAsia="Calibri"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создание условий для обеспечения поселений услугами общественного питания, торговли и бытового обслуживания относится к вопросам местного значения муниципального образования.</w:t>
      </w:r>
    </w:p>
    <w:p w:rsidR="00A00D93" w:rsidRPr="008D72AF" w:rsidRDefault="00A00D93" w:rsidP="00A00D93">
      <w:pPr>
        <w:widowControl w:val="0"/>
        <w:autoSpaceDE w:val="0"/>
        <w:autoSpaceDN w:val="0"/>
        <w:adjustRightInd w:val="0"/>
        <w:spacing w:after="0" w:line="240" w:lineRule="auto"/>
        <w:ind w:firstLine="709"/>
        <w:jc w:val="both"/>
        <w:rPr>
          <w:rFonts w:ascii="Times New Roman" w:hAnsi="Times New Roman"/>
          <w:sz w:val="28"/>
          <w:szCs w:val="28"/>
        </w:rPr>
      </w:pPr>
      <w:r w:rsidRPr="008D72AF">
        <w:rPr>
          <w:rFonts w:ascii="Times New Roman" w:hAnsi="Times New Roman"/>
          <w:sz w:val="28"/>
          <w:szCs w:val="28"/>
        </w:rPr>
        <w:t>Деятельность в области торговли осуществляют исключительно субъекты малого и среднего предпринимательства</w:t>
      </w:r>
      <w:r w:rsidRPr="008D72AF">
        <w:rPr>
          <w:rFonts w:ascii="Times New Roman" w:hAnsi="Times New Roman"/>
          <w:color w:val="FF0000"/>
          <w:sz w:val="28"/>
          <w:szCs w:val="28"/>
        </w:rPr>
        <w:t xml:space="preserve">. </w:t>
      </w:r>
      <w:r w:rsidRPr="008D72AF">
        <w:rPr>
          <w:rFonts w:ascii="Times New Roman" w:hAnsi="Times New Roman"/>
          <w:sz w:val="28"/>
          <w:szCs w:val="28"/>
        </w:rPr>
        <w:t xml:space="preserve">В сфере оптовой и розничной торговли заняты около 37% от общего числа субъектов предпринимательства. </w:t>
      </w:r>
    </w:p>
    <w:p w:rsidR="00A00D93" w:rsidRPr="008D72AF" w:rsidRDefault="00A00D93" w:rsidP="00A00D93">
      <w:pPr>
        <w:widowControl w:val="0"/>
        <w:autoSpaceDE w:val="0"/>
        <w:autoSpaceDN w:val="0"/>
        <w:adjustRightInd w:val="0"/>
        <w:spacing w:after="0" w:line="240" w:lineRule="auto"/>
        <w:ind w:firstLine="709"/>
        <w:jc w:val="both"/>
        <w:rPr>
          <w:rFonts w:ascii="Times New Roman" w:hAnsi="Times New Roman"/>
          <w:sz w:val="28"/>
          <w:szCs w:val="28"/>
        </w:rPr>
      </w:pPr>
      <w:r w:rsidRPr="008D72AF">
        <w:rPr>
          <w:rFonts w:ascii="Times New Roman" w:hAnsi="Times New Roman"/>
          <w:sz w:val="28"/>
          <w:szCs w:val="28"/>
        </w:rPr>
        <w:t xml:space="preserve">Услугами торговли обеспечены все населенные пункты района, кроме п. Оскоба. По результатам мониторинга потребительского рынка по состоянию на 01.01.2025 на территории Эвенкийского района функционировало 155 торговых объектов с общей торговой площадью 7978,8 </w:t>
      </w:r>
      <w:proofErr w:type="spellStart"/>
      <w:proofErr w:type="gramStart"/>
      <w:r w:rsidRPr="008D72AF">
        <w:rPr>
          <w:rFonts w:ascii="Times New Roman" w:hAnsi="Times New Roman"/>
          <w:sz w:val="28"/>
          <w:szCs w:val="28"/>
        </w:rPr>
        <w:t>кв.м</w:t>
      </w:r>
      <w:proofErr w:type="spellEnd"/>
      <w:proofErr w:type="gramEnd"/>
      <w:r w:rsidRPr="008D72AF">
        <w:rPr>
          <w:rFonts w:ascii="Times New Roman" w:hAnsi="Times New Roman"/>
          <w:sz w:val="28"/>
          <w:szCs w:val="28"/>
        </w:rPr>
        <w:t xml:space="preserve">, в том числе 114 торговых объектов по продаже продовольственных товаров. За прошедший год количество магазинов увеличилось на 1 единицу.  </w:t>
      </w:r>
    </w:p>
    <w:p w:rsidR="00A00D93" w:rsidRPr="008D72AF" w:rsidRDefault="00A00D93" w:rsidP="00A00D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spacing w:val="-4"/>
          <w:sz w:val="28"/>
          <w:szCs w:val="28"/>
        </w:rPr>
        <w:t xml:space="preserve">Фактическая обеспеченность населения района количеством торговых объектов по состоянию на 01.01.2025 на 116 единиц выше норматива, установленного </w:t>
      </w:r>
      <w:r w:rsidRPr="008D72AF">
        <w:rPr>
          <w:rFonts w:ascii="Times New Roman" w:hAnsi="Times New Roman"/>
          <w:sz w:val="28"/>
          <w:szCs w:val="28"/>
        </w:rPr>
        <w:t xml:space="preserve">Законом края от 22.12.2023 № 6-2369 «О нормативах минимальной обеспеченности населения площадью торговых объектов для Красноярского края </w:t>
      </w:r>
      <w:r w:rsidRPr="008D72AF">
        <w:rPr>
          <w:rFonts w:ascii="Times New Roman" w:hAnsi="Times New Roman"/>
          <w:spacing w:val="-4"/>
          <w:sz w:val="28"/>
          <w:szCs w:val="28"/>
        </w:rPr>
        <w:t>и муниципальных образований края».</w:t>
      </w:r>
      <w:r w:rsidRPr="008D72AF">
        <w:rPr>
          <w:rFonts w:ascii="Times New Roman" w:hAnsi="Times New Roman" w:cs="Times New Roman"/>
          <w:sz w:val="28"/>
          <w:szCs w:val="28"/>
        </w:rPr>
        <w:t xml:space="preserve"> </w:t>
      </w:r>
    </w:p>
    <w:p w:rsidR="00A00D93" w:rsidRPr="008D72AF" w:rsidRDefault="00A00D93" w:rsidP="00A00D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sz w:val="28"/>
          <w:szCs w:val="28"/>
        </w:rPr>
        <w:t>Оборот розничной торговли в 2024 году по оценке составит 2407,732 млн. рублей и увеличится по сравнению с 2023 годом на 9,9%. В общем объеме оборота розничной торговли Эвенкии около 70% приходится на долю оборота розничной торговли продовольственными продуктами.</w:t>
      </w:r>
      <w:r w:rsidRPr="008D72AF">
        <w:rPr>
          <w:rFonts w:ascii="Times New Roman" w:hAnsi="Times New Roman" w:cs="Times New Roman"/>
          <w:sz w:val="28"/>
          <w:szCs w:val="28"/>
        </w:rPr>
        <w:t xml:space="preserve"> </w:t>
      </w:r>
    </w:p>
    <w:p w:rsidR="00A00D93" w:rsidRPr="008D72AF" w:rsidRDefault="00A00D93" w:rsidP="00A00D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sz w:val="28"/>
          <w:szCs w:val="28"/>
        </w:rPr>
        <w:t>На душу населения розничный товарооборот в 2024 году по оценке составит 182,5 тыс. рублей, что на 10,6 % превысит уровень предыдущего года.</w:t>
      </w:r>
    </w:p>
    <w:p w:rsidR="00A00D93" w:rsidRPr="008D72AF" w:rsidRDefault="00A00D93" w:rsidP="00A00D93">
      <w:pPr>
        <w:widowControl w:val="0"/>
        <w:autoSpaceDE w:val="0"/>
        <w:autoSpaceDN w:val="0"/>
        <w:adjustRightInd w:val="0"/>
        <w:spacing w:after="0" w:line="240" w:lineRule="auto"/>
        <w:ind w:firstLine="709"/>
        <w:jc w:val="both"/>
        <w:rPr>
          <w:rFonts w:ascii="Times New Roman" w:hAnsi="Times New Roman"/>
          <w:sz w:val="28"/>
          <w:szCs w:val="28"/>
        </w:rPr>
      </w:pPr>
      <w:r w:rsidRPr="008D72AF">
        <w:rPr>
          <w:rFonts w:ascii="Times New Roman" w:hAnsi="Times New Roman"/>
          <w:sz w:val="28"/>
          <w:szCs w:val="28"/>
        </w:rPr>
        <w:t xml:space="preserve">Торговля занимает важное место в социально-экономической жизни района. </w:t>
      </w:r>
      <w:r w:rsidRPr="008D72AF">
        <w:rPr>
          <w:rFonts w:ascii="Times New Roman" w:eastAsia="Calibri" w:hAnsi="Times New Roman"/>
          <w:sz w:val="28"/>
          <w:szCs w:val="28"/>
        </w:rPr>
        <w:t xml:space="preserve">Для бесперебойного обеспечения населения продуктами питания, поддержания уровня цен на продукты питания в малых поселениях на уровне цен в больших поселках в рамках подпрограммы «Поддержка предприятий торговли» муниципальной программы </w:t>
      </w:r>
      <w:r w:rsidRPr="008D72AF">
        <w:rPr>
          <w:rFonts w:ascii="Times New Roman" w:hAnsi="Times New Roman"/>
          <w:sz w:val="28"/>
          <w:szCs w:val="28"/>
        </w:rPr>
        <w:t>«Развитие и поддержка отраслей экономики Эвенкийского муниципального района»</w:t>
      </w:r>
      <w:r w:rsidRPr="008D72AF">
        <w:rPr>
          <w:rFonts w:ascii="Times New Roman" w:eastAsia="Calibri" w:hAnsi="Times New Roman"/>
          <w:sz w:val="28"/>
          <w:szCs w:val="28"/>
        </w:rPr>
        <w:t xml:space="preserve"> продолжилась реализация мероприятий по субсидированию предприятий торговли, осуществляющих деятельность в малых поселениях района - на возмещение коммунальных услуг </w:t>
      </w:r>
      <w:r w:rsidRPr="008D72AF">
        <w:rPr>
          <w:rFonts w:ascii="Times New Roman" w:hAnsi="Times New Roman"/>
          <w:sz w:val="28"/>
          <w:szCs w:val="28"/>
        </w:rPr>
        <w:t>и компенсацию транспортных расходов на завоз грузов для населения. В</w:t>
      </w:r>
      <w:r w:rsidRPr="008D72AF">
        <w:t xml:space="preserve"> </w:t>
      </w:r>
      <w:r w:rsidRPr="008D72AF">
        <w:rPr>
          <w:rFonts w:ascii="Times New Roman" w:hAnsi="Times New Roman"/>
          <w:sz w:val="28"/>
          <w:szCs w:val="28"/>
        </w:rPr>
        <w:t>2024 году на эти цели было направлено 62 093,381 тысяча рублей, в том числе на возмещение коммунальных услуг предприятиям торговли – 8 730,631 тысяча рублей, на компенсацию транспортных расходов по доставке продуктов питания и ТМЦ в малые поселения – 53 362,750 тысяч рублей, всего в отчетном периоде получателями субсидии завезено 860,48 тонн социально-значимых товаров для реализации населению.</w:t>
      </w:r>
    </w:p>
    <w:p w:rsidR="00A00D93" w:rsidRPr="008D72AF" w:rsidRDefault="00A00D93" w:rsidP="00A00D93">
      <w:pPr>
        <w:autoSpaceDE w:val="0"/>
        <w:autoSpaceDN w:val="0"/>
        <w:adjustRightInd w:val="0"/>
        <w:spacing w:after="0" w:line="240" w:lineRule="auto"/>
        <w:ind w:firstLine="709"/>
        <w:jc w:val="both"/>
        <w:rPr>
          <w:rFonts w:ascii="Times New Roman" w:hAnsi="Times New Roman"/>
          <w:sz w:val="28"/>
          <w:szCs w:val="28"/>
        </w:rPr>
      </w:pPr>
      <w:r w:rsidRPr="008D72AF">
        <w:rPr>
          <w:rFonts w:ascii="Times New Roman" w:hAnsi="Times New Roman"/>
          <w:sz w:val="28"/>
          <w:szCs w:val="28"/>
        </w:rPr>
        <w:t xml:space="preserve">Наряду с этим, с целью сдерживания роста цен на хлеб, реализуемого населению, продолжилась работа по субсидированию части затрат производителям хлеба. Так, в 2024 году возмещена часть затрат, связанных с производством и реализацией хлеба, восьми товаропроизводителям, </w:t>
      </w:r>
      <w:r w:rsidRPr="008D72AF">
        <w:rPr>
          <w:rFonts w:ascii="Times New Roman" w:hAnsi="Times New Roman"/>
          <w:sz w:val="28"/>
          <w:szCs w:val="28"/>
        </w:rPr>
        <w:lastRenderedPageBreak/>
        <w:t>осуществляющим производство хлеба в 12 населенных пунктах. В результате чего, цена реализации одного килограмма хлеба из муки 1 сорта для населения не превышала 86 рублей. На эти цели в 2024 году направлено 42 630,982 тысячи рублей средств районного бюджета, произведено 407,92 тонн хлеба для населения.</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Calibri" w:hAnsi="Times New Roman" w:cs="Times New Roman"/>
          <w:sz w:val="28"/>
          <w:szCs w:val="28"/>
        </w:rPr>
        <w:t xml:space="preserve">Эвенкийский муниципальный район единственный в крае, где оказывается, столь значительная поддержка объектам торговли. Все выплаты на поддержку предприятий торговли являются инициативными. </w:t>
      </w:r>
    </w:p>
    <w:p w:rsidR="00A00D93" w:rsidRPr="008D72AF" w:rsidRDefault="00A00D93" w:rsidP="00A00D93">
      <w:pPr>
        <w:spacing w:after="0" w:line="240" w:lineRule="auto"/>
        <w:ind w:firstLine="708"/>
        <w:jc w:val="both"/>
        <w:rPr>
          <w:rFonts w:ascii="Times New Roman" w:eastAsia="Calibri" w:hAnsi="Times New Roman" w:cs="Times New Roman"/>
          <w:color w:val="FF0000"/>
          <w:sz w:val="28"/>
          <w:szCs w:val="28"/>
        </w:rPr>
      </w:pPr>
    </w:p>
    <w:p w:rsidR="00A00D93" w:rsidRPr="008D72AF" w:rsidRDefault="00A00D93" w:rsidP="00A00D93">
      <w:pPr>
        <w:pStyle w:val="2"/>
        <w:spacing w:before="0" w:after="0"/>
      </w:pPr>
      <w:bookmarkStart w:id="98" w:name="_Toc167884546"/>
      <w:r w:rsidRPr="008D72AF">
        <w:t>10.5. Общественное питание и бытовые услуги</w:t>
      </w:r>
      <w:bookmarkEnd w:id="98"/>
    </w:p>
    <w:p w:rsidR="00A00D93" w:rsidRPr="008D72AF" w:rsidRDefault="00A00D93" w:rsidP="00A00D93">
      <w:pPr>
        <w:spacing w:after="0" w:line="240" w:lineRule="auto"/>
        <w:ind w:firstLine="709"/>
        <w:jc w:val="both"/>
        <w:rPr>
          <w:rFonts w:ascii="Times New Roman" w:hAnsi="Times New Roman" w:cs="Times New Roman"/>
          <w:sz w:val="28"/>
          <w:szCs w:val="28"/>
        </w:rPr>
      </w:pP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sz w:val="28"/>
          <w:szCs w:val="28"/>
        </w:rPr>
        <w:t xml:space="preserve">Объекты общественного питания и бытового обслуживания присутствуют только в крупных поселениях района. </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sz w:val="28"/>
          <w:szCs w:val="28"/>
        </w:rPr>
        <w:t>На начало 2025 года на рынке услуг общественного питания района функционировало 7 предприятий общественного питания с общим количеством посадочных мест – 328 единиц. Оборот общественного питания за 2024 год составил 1 157,200 млн. рублей и увеличился по сравнению с 2023 годом на 5,6 %, в расчете на душу населения в 2023 году – 87,7 тыс. рублей, что на 6,4% больше, чем в 2023 году.</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sz w:val="28"/>
          <w:szCs w:val="28"/>
        </w:rPr>
        <w:t>Рынок бытовых услуг не сильно востребован населением района. Количество объектов бытового обслуживания на начало 2024 года составляло 40 единиц. Данную отрасль на территории района представляют организации предоставляющие такие виды услуг, как парикмахерские услуги, услуги фотоателье, услуги по ремонту и пошиву одежды и обуви, услуги по техническому обслуживанию и ремонту транспортных средств, ремонту и строительству жилья и других построек.</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sz w:val="28"/>
          <w:szCs w:val="28"/>
        </w:rPr>
        <w:t>В целях создания условий для устойчивого функционирования предприятий общественного питания и услуг, улучшения их финансового состояния на территории Эвенкийского муниципального района в рамках подпрограммы «Поддержка малого и среднего</w:t>
      </w:r>
      <w:r w:rsidRPr="008D72AF">
        <w:rPr>
          <w:rFonts w:ascii="Times New Roman" w:hAnsi="Times New Roman"/>
          <w:spacing w:val="-8"/>
          <w:sz w:val="28"/>
          <w:szCs w:val="28"/>
        </w:rPr>
        <w:t xml:space="preserve"> </w:t>
      </w:r>
      <w:r w:rsidRPr="008D72AF">
        <w:rPr>
          <w:rFonts w:ascii="Times New Roman" w:hAnsi="Times New Roman"/>
          <w:sz w:val="28"/>
          <w:szCs w:val="28"/>
        </w:rPr>
        <w:t xml:space="preserve">предпринимательства» муниципальной программы «Развитие и поддержка отраслей экономики Эвенкийского муниципального района», предусмотрено предоставление субсидии на возмещение части затрат, понесенных субъектами предпринимательства, осуществляющих деятельность в сфере общественного питания и оказания бытовых услуг, на оплату коммунальных услуг. Данная мера поддержки носит заявительный характер, в 2024 году заявлений на предоставление поддержки не поступало. </w:t>
      </w:r>
      <w:r w:rsidRPr="008D72AF">
        <w:rPr>
          <w:rFonts w:ascii="Times New Roman" w:hAnsi="Times New Roman" w:cs="Times New Roman"/>
          <w:sz w:val="28"/>
          <w:szCs w:val="28"/>
        </w:rPr>
        <w:t xml:space="preserve"> </w:t>
      </w:r>
    </w:p>
    <w:p w:rsidR="00A00D93" w:rsidRPr="008D72AF" w:rsidRDefault="00A00D93" w:rsidP="00A00D93">
      <w:pPr>
        <w:spacing w:after="0" w:line="240" w:lineRule="auto"/>
        <w:ind w:firstLine="709"/>
        <w:jc w:val="both"/>
        <w:rPr>
          <w:rFonts w:ascii="Times New Roman" w:hAnsi="Times New Roman" w:cs="Times New Roman"/>
          <w:color w:val="FF0000"/>
          <w:sz w:val="28"/>
          <w:szCs w:val="28"/>
        </w:rPr>
      </w:pPr>
    </w:p>
    <w:p w:rsidR="00A00D93" w:rsidRPr="008D72AF" w:rsidRDefault="00A00D93" w:rsidP="00A00D93">
      <w:pPr>
        <w:pStyle w:val="2"/>
        <w:spacing w:before="0" w:after="0"/>
      </w:pPr>
      <w:bookmarkStart w:id="99" w:name="_Toc167884547"/>
      <w:r w:rsidRPr="008D72AF">
        <w:t>10.6. Обеспечение защиты прав потребителей</w:t>
      </w:r>
      <w:bookmarkEnd w:id="99"/>
    </w:p>
    <w:p w:rsidR="00A00D93" w:rsidRPr="008D72AF" w:rsidRDefault="00A00D93" w:rsidP="00A00D93">
      <w:pPr>
        <w:widowControl w:val="0"/>
        <w:spacing w:after="0" w:line="240" w:lineRule="auto"/>
        <w:ind w:firstLine="708"/>
        <w:jc w:val="center"/>
        <w:rPr>
          <w:rFonts w:ascii="Times New Roman" w:eastAsia="Times New Roman" w:hAnsi="Times New Roman" w:cs="Times New Roman"/>
          <w:bCs/>
          <w:sz w:val="28"/>
          <w:szCs w:val="28"/>
          <w:lang w:eastAsia="ru-RU"/>
        </w:rPr>
      </w:pPr>
    </w:p>
    <w:p w:rsidR="00A00D93" w:rsidRPr="008D72AF" w:rsidRDefault="00A00D93" w:rsidP="00A00D93">
      <w:pPr>
        <w:spacing w:after="0" w:line="240" w:lineRule="auto"/>
        <w:ind w:firstLine="709"/>
        <w:jc w:val="both"/>
        <w:rPr>
          <w:rFonts w:ascii="Times New Roman" w:hAnsi="Times New Roman"/>
          <w:spacing w:val="2"/>
          <w:sz w:val="28"/>
          <w:szCs w:val="28"/>
        </w:rPr>
      </w:pPr>
      <w:r w:rsidRPr="008D72AF">
        <w:rPr>
          <w:rFonts w:ascii="Times New Roman" w:hAnsi="Times New Roman"/>
          <w:spacing w:val="2"/>
          <w:sz w:val="28"/>
          <w:szCs w:val="28"/>
        </w:rPr>
        <w:t xml:space="preserve">Одной из основных задач социально-экономического развития Эвенкийского муниципального района является повышение качества жизни населения. Неотъемлемым элементом качества жизни становится реализация гражданами своих потребительских прав, рациональное использование полученных доходов для приобретения товаров, работ и услуг, которые должны иметь соответствующие параметры потребительских свойств и </w:t>
      </w:r>
      <w:r w:rsidRPr="008D72AF">
        <w:rPr>
          <w:rFonts w:ascii="Times New Roman" w:hAnsi="Times New Roman"/>
          <w:spacing w:val="2"/>
          <w:sz w:val="28"/>
          <w:szCs w:val="28"/>
        </w:rPr>
        <w:lastRenderedPageBreak/>
        <w:t>отвечать установленным требованиям безопасности при использовании и утилизации.</w:t>
      </w:r>
    </w:p>
    <w:p w:rsidR="00A00D93" w:rsidRPr="008D72AF" w:rsidRDefault="00A00D93" w:rsidP="00A00D93">
      <w:pPr>
        <w:spacing w:after="0" w:line="240" w:lineRule="auto"/>
        <w:ind w:firstLine="709"/>
        <w:jc w:val="both"/>
        <w:rPr>
          <w:rFonts w:ascii="Times New Roman" w:hAnsi="Times New Roman"/>
          <w:color w:val="000000"/>
          <w:sz w:val="28"/>
          <w:szCs w:val="28"/>
        </w:rPr>
      </w:pPr>
      <w:r w:rsidRPr="008D72AF">
        <w:rPr>
          <w:rFonts w:ascii="Times New Roman" w:hAnsi="Times New Roman"/>
          <w:sz w:val="28"/>
          <w:szCs w:val="28"/>
        </w:rPr>
        <w:t>В целях создания условий для эффективной защиты, установленных законодательством Российской Федерации прав потребителей, снижение социальной напряженности</w:t>
      </w:r>
      <w:r w:rsidRPr="008D72AF">
        <w:rPr>
          <w:rFonts w:ascii="Times New Roman" w:hAnsi="Times New Roman"/>
          <w:color w:val="000000"/>
          <w:sz w:val="28"/>
          <w:szCs w:val="28"/>
        </w:rPr>
        <w:t xml:space="preserve"> на потребительском рынке товаров и услуг на территории Эвенкийского муниципального района реализуется муниципальная программа «Защита прав потребителей в Эвенкийском муниципальном районе». Основные направления деятельности в сфере защиты прав потребителей:</w:t>
      </w:r>
    </w:p>
    <w:p w:rsidR="00A00D93" w:rsidRPr="008D72AF" w:rsidRDefault="00A00D93" w:rsidP="00A00D93">
      <w:pPr>
        <w:pStyle w:val="a3"/>
        <w:numPr>
          <w:ilvl w:val="0"/>
          <w:numId w:val="7"/>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рассмотрение обращений граждан, консультирование по вопросам защиты прав потребителей;</w:t>
      </w:r>
    </w:p>
    <w:p w:rsidR="00A00D93" w:rsidRPr="008D72AF" w:rsidRDefault="00A00D93" w:rsidP="00A00D93">
      <w:pPr>
        <w:pStyle w:val="a3"/>
        <w:numPr>
          <w:ilvl w:val="0"/>
          <w:numId w:val="7"/>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извещение органов, осуществляющих контроль за качеством и безопасностью товаров, работ, услуг о выявленных товарах, работах, услугах ненадлежащего качества, а также опасных для жизни, здоровья, имущества потребителей и окружающей среды;</w:t>
      </w:r>
    </w:p>
    <w:p w:rsidR="00A00D93" w:rsidRPr="008D72AF" w:rsidRDefault="00A00D93" w:rsidP="00A00D93">
      <w:pPr>
        <w:pStyle w:val="a3"/>
        <w:numPr>
          <w:ilvl w:val="0"/>
          <w:numId w:val="7"/>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повышение уровня правовой грамотности и информированности населения по вопросам защиты прав потребителей посредством размещения информации в средствах массовой информации и в информационно-телекоммуникационной сети «Интернет» на официальном сайте администрации Эвенкийского муниципального района;</w:t>
      </w:r>
    </w:p>
    <w:p w:rsidR="00A00D93" w:rsidRPr="008D72AF" w:rsidRDefault="00A00D93" w:rsidP="00A00D93">
      <w:pPr>
        <w:pStyle w:val="a3"/>
        <w:numPr>
          <w:ilvl w:val="0"/>
          <w:numId w:val="7"/>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 xml:space="preserve">повышение уровня социальной ответственности и правовой грамотности хозяйствующих субъектов, работающих на потребительском рынке. </w:t>
      </w:r>
    </w:p>
    <w:p w:rsidR="00A00D93" w:rsidRPr="008D72AF" w:rsidRDefault="00A00D93" w:rsidP="00A00D93">
      <w:pPr>
        <w:spacing w:after="0" w:line="240" w:lineRule="auto"/>
        <w:ind w:firstLine="709"/>
        <w:jc w:val="both"/>
        <w:rPr>
          <w:rFonts w:ascii="Times New Roman" w:hAnsi="Times New Roman" w:cs="Times New Roman"/>
          <w:color w:val="FF0000"/>
          <w:sz w:val="28"/>
          <w:szCs w:val="28"/>
        </w:rPr>
      </w:pPr>
      <w:r w:rsidRPr="008D72AF">
        <w:rPr>
          <w:rFonts w:ascii="Times New Roman" w:hAnsi="Times New Roman"/>
          <w:sz w:val="28"/>
          <w:szCs w:val="28"/>
        </w:rPr>
        <w:t>В 2024 году обращения граждан по вопросам защиты прав потребителей в Администрацию Эвенкийского муниципального района не поступали.</w:t>
      </w:r>
      <w:r w:rsidRPr="008D72AF">
        <w:rPr>
          <w:rFonts w:ascii="Times New Roman" w:hAnsi="Times New Roman" w:cs="Times New Roman"/>
          <w:color w:val="FF0000"/>
          <w:sz w:val="28"/>
          <w:szCs w:val="28"/>
        </w:rPr>
        <w:t xml:space="preserve"> </w:t>
      </w:r>
    </w:p>
    <w:p w:rsidR="00A00D93" w:rsidRPr="008D72AF" w:rsidRDefault="00A00D93" w:rsidP="00A00D93">
      <w:pPr>
        <w:tabs>
          <w:tab w:val="left" w:pos="0"/>
        </w:tabs>
        <w:suppressAutoHyphens/>
        <w:autoSpaceDE w:val="0"/>
        <w:spacing w:after="0" w:line="240" w:lineRule="auto"/>
        <w:jc w:val="both"/>
        <w:rPr>
          <w:rFonts w:ascii="Times New Roman" w:hAnsi="Times New Roman"/>
          <w:snapToGrid w:val="0"/>
          <w:sz w:val="28"/>
          <w:szCs w:val="28"/>
          <w:lang w:eastAsia="ru-RU"/>
        </w:rPr>
      </w:pPr>
      <w:bookmarkStart w:id="100" w:name="_Toc354487740"/>
      <w:bookmarkStart w:id="101" w:name="_Toc416735671"/>
      <w:bookmarkStart w:id="102" w:name="_Toc445285258"/>
      <w:bookmarkStart w:id="103" w:name="_Toc446597377"/>
      <w:bookmarkStart w:id="104" w:name="_Toc474846593"/>
      <w:bookmarkStart w:id="105" w:name="_Toc474848489"/>
      <w:bookmarkStart w:id="106" w:name="_Toc354487739"/>
      <w:bookmarkStart w:id="107" w:name="_Toc416735670"/>
      <w:bookmarkStart w:id="108" w:name="_Toc445285257"/>
      <w:bookmarkStart w:id="109" w:name="_Toc446597376"/>
      <w:bookmarkStart w:id="110" w:name="_Toc474846592"/>
      <w:bookmarkStart w:id="111" w:name="_Toc474848488"/>
      <w:bookmarkEnd w:id="94"/>
      <w:bookmarkEnd w:id="95"/>
      <w:bookmarkEnd w:id="96"/>
    </w:p>
    <w:p w:rsidR="00A00D93" w:rsidRPr="008D72AF" w:rsidRDefault="00A00D93" w:rsidP="00A00D93">
      <w:pPr>
        <w:pStyle w:val="2"/>
        <w:spacing w:before="0" w:after="0"/>
        <w:ind w:firstLine="709"/>
      </w:pPr>
      <w:bookmarkStart w:id="112" w:name="_Toc167884548"/>
      <w:bookmarkStart w:id="113" w:name="_Toc533760032"/>
      <w:bookmarkStart w:id="114" w:name="_Toc535576530"/>
      <w:bookmarkStart w:id="115" w:name="_Toc29543604"/>
      <w:bookmarkStart w:id="116" w:name="_Toc64487229"/>
      <w:r w:rsidRPr="008D72AF">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bookmarkEnd w:id="112"/>
    </w:p>
    <w:p w:rsidR="00A00D93" w:rsidRPr="008D72AF" w:rsidRDefault="00A00D93" w:rsidP="00A00D93">
      <w:pPr>
        <w:widowControl w:val="0"/>
        <w:tabs>
          <w:tab w:val="left" w:pos="9214"/>
        </w:tabs>
        <w:spacing w:after="0" w:line="240" w:lineRule="auto"/>
        <w:ind w:firstLine="709"/>
        <w:jc w:val="both"/>
        <w:rPr>
          <w:rFonts w:ascii="Times New Roman" w:hAnsi="Times New Roman"/>
          <w:sz w:val="28"/>
          <w:szCs w:val="28"/>
        </w:rPr>
      </w:pPr>
    </w:p>
    <w:p w:rsidR="00A00D93" w:rsidRPr="008D72AF" w:rsidRDefault="00A00D93" w:rsidP="00A00D93">
      <w:pPr>
        <w:pStyle w:val="aff9"/>
        <w:spacing w:after="0" w:line="240" w:lineRule="auto"/>
        <w:ind w:firstLine="708"/>
        <w:jc w:val="both"/>
        <w:rPr>
          <w:rFonts w:ascii="Times New Roman" w:hAnsi="Times New Roman"/>
          <w:sz w:val="28"/>
          <w:szCs w:val="28"/>
          <w:lang w:val="ru-RU"/>
        </w:rPr>
      </w:pPr>
      <w:r w:rsidRPr="008D72AF">
        <w:rPr>
          <w:rFonts w:ascii="Times New Roman" w:hAnsi="Times New Roman"/>
          <w:sz w:val="28"/>
          <w:szCs w:val="28"/>
          <w:lang w:val="ru-RU"/>
        </w:rPr>
        <w:t xml:space="preserve">В соответствии Федеральным Законом «Об образовании в Российской </w:t>
      </w:r>
      <w:proofErr w:type="gramStart"/>
      <w:r w:rsidRPr="008D72AF">
        <w:rPr>
          <w:rFonts w:ascii="Times New Roman" w:hAnsi="Times New Roman"/>
          <w:sz w:val="28"/>
          <w:szCs w:val="28"/>
          <w:lang w:val="ru-RU"/>
        </w:rPr>
        <w:t>Федерации»  №</w:t>
      </w:r>
      <w:proofErr w:type="gramEnd"/>
      <w:r w:rsidRPr="008D72AF">
        <w:rPr>
          <w:rFonts w:ascii="Times New Roman" w:hAnsi="Times New Roman"/>
          <w:sz w:val="28"/>
          <w:szCs w:val="28"/>
          <w:lang w:val="ru-RU"/>
        </w:rPr>
        <w:t xml:space="preserve"> 273 ФЗ от 29.12.2012 г. к полномочиям органов местного самоуправления муниципальных районов относятся: </w:t>
      </w:r>
    </w:p>
    <w:p w:rsidR="00A00D93" w:rsidRPr="008D72AF" w:rsidRDefault="00A00D93" w:rsidP="00A00D93">
      <w:pPr>
        <w:pStyle w:val="a3"/>
        <w:numPr>
          <w:ilvl w:val="0"/>
          <w:numId w:val="18"/>
        </w:numPr>
        <w:tabs>
          <w:tab w:val="left" w:pos="0"/>
        </w:tabs>
        <w:spacing w:after="0" w:line="240" w:lineRule="auto"/>
        <w:ind w:left="0" w:firstLine="708"/>
        <w:contextualSpacing w:val="0"/>
        <w:jc w:val="both"/>
        <w:rPr>
          <w:rFonts w:ascii="Times New Roman" w:hAnsi="Times New Roman"/>
          <w:sz w:val="28"/>
          <w:szCs w:val="28"/>
        </w:rPr>
      </w:pPr>
      <w:r w:rsidRPr="008D72AF">
        <w:rPr>
          <w:rFonts w:ascii="Times New Roman" w:hAnsi="Times New Roman"/>
          <w:sz w:val="28"/>
          <w:szCs w:val="28"/>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A00D93" w:rsidRPr="008D72AF" w:rsidRDefault="00A00D93" w:rsidP="00A00D93">
      <w:pPr>
        <w:pStyle w:val="aff9"/>
        <w:numPr>
          <w:ilvl w:val="0"/>
          <w:numId w:val="18"/>
        </w:numPr>
        <w:tabs>
          <w:tab w:val="left" w:pos="0"/>
        </w:tabs>
        <w:spacing w:after="0" w:line="240" w:lineRule="auto"/>
        <w:ind w:left="0" w:firstLine="708"/>
        <w:jc w:val="both"/>
        <w:rPr>
          <w:rFonts w:ascii="Times New Roman" w:hAnsi="Times New Roman"/>
          <w:sz w:val="28"/>
          <w:szCs w:val="28"/>
          <w:lang w:val="ru-RU"/>
        </w:rPr>
      </w:pPr>
      <w:r w:rsidRPr="008D72AF">
        <w:rPr>
          <w:rFonts w:ascii="Times New Roman" w:hAnsi="Times New Roman"/>
          <w:sz w:val="28"/>
          <w:szCs w:val="28"/>
          <w:lang w:val="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A00D93" w:rsidRPr="008D72AF" w:rsidRDefault="00A00D93" w:rsidP="00A00D93">
      <w:pPr>
        <w:pStyle w:val="a3"/>
        <w:numPr>
          <w:ilvl w:val="0"/>
          <w:numId w:val="18"/>
        </w:numPr>
        <w:tabs>
          <w:tab w:val="left" w:pos="0"/>
        </w:tabs>
        <w:spacing w:after="0" w:line="240" w:lineRule="auto"/>
        <w:ind w:left="0" w:firstLine="708"/>
        <w:contextualSpacing w:val="0"/>
        <w:jc w:val="both"/>
        <w:rPr>
          <w:rFonts w:ascii="Times New Roman" w:hAnsi="Times New Roman"/>
          <w:sz w:val="28"/>
          <w:szCs w:val="28"/>
        </w:rPr>
      </w:pPr>
      <w:r w:rsidRPr="008D72AF">
        <w:rPr>
          <w:rFonts w:ascii="Times New Roman" w:hAnsi="Times New Roman"/>
          <w:sz w:val="28"/>
          <w:szCs w:val="28"/>
        </w:rPr>
        <w:t xml:space="preserve">организация предоставления дополнительного образования детям на территории муниципального района, создание условий для осуществления присмотра и ухода за детьми, содержания детей в муниципальных образовательных организациях; </w:t>
      </w:r>
    </w:p>
    <w:p w:rsidR="00A00D93" w:rsidRPr="008D72AF" w:rsidRDefault="00A00D93" w:rsidP="00A00D93">
      <w:pPr>
        <w:pStyle w:val="a3"/>
        <w:numPr>
          <w:ilvl w:val="0"/>
          <w:numId w:val="18"/>
        </w:numPr>
        <w:tabs>
          <w:tab w:val="left" w:pos="0"/>
        </w:tabs>
        <w:spacing w:after="0" w:line="240" w:lineRule="auto"/>
        <w:ind w:left="0" w:firstLine="708"/>
        <w:contextualSpacing w:val="0"/>
        <w:jc w:val="both"/>
        <w:rPr>
          <w:rFonts w:ascii="Times New Roman" w:hAnsi="Times New Roman"/>
          <w:sz w:val="28"/>
          <w:szCs w:val="28"/>
        </w:rPr>
      </w:pPr>
      <w:r w:rsidRPr="008D72AF">
        <w:rPr>
          <w:rFonts w:ascii="Times New Roman" w:hAnsi="Times New Roman"/>
          <w:sz w:val="28"/>
          <w:szCs w:val="28"/>
        </w:rPr>
        <w:lastRenderedPageBreak/>
        <w:t>создание, реорганизация и ликвидация муниципальных образовательных организаций, осуществление функций и полномочий учредителя муниципальных образовательных организаций;</w:t>
      </w:r>
    </w:p>
    <w:p w:rsidR="00A00D93" w:rsidRPr="008D72AF" w:rsidRDefault="00A00D93" w:rsidP="00A00D93">
      <w:pPr>
        <w:pStyle w:val="a3"/>
        <w:numPr>
          <w:ilvl w:val="0"/>
          <w:numId w:val="18"/>
        </w:numPr>
        <w:tabs>
          <w:tab w:val="left" w:pos="0"/>
        </w:tabs>
        <w:spacing w:after="0" w:line="240" w:lineRule="auto"/>
        <w:ind w:left="0" w:firstLine="708"/>
        <w:contextualSpacing w:val="0"/>
        <w:jc w:val="both"/>
        <w:rPr>
          <w:rFonts w:ascii="Times New Roman" w:hAnsi="Times New Roman"/>
          <w:sz w:val="28"/>
          <w:szCs w:val="28"/>
        </w:rPr>
      </w:pPr>
      <w:r w:rsidRPr="008D72AF">
        <w:rPr>
          <w:rFonts w:ascii="Times New Roman" w:hAnsi="Times New Roman"/>
          <w:sz w:val="28"/>
          <w:szCs w:val="28"/>
        </w:rPr>
        <w:t>обеспечение содержания зданий и сооружений муниципальных образовательных организаций, обустройство прилегающих к ним территорий.</w:t>
      </w:r>
    </w:p>
    <w:p w:rsidR="00A00D93" w:rsidRPr="008D72AF" w:rsidRDefault="00A00D93" w:rsidP="00A00D93">
      <w:pPr>
        <w:pStyle w:val="HTML"/>
        <w:tabs>
          <w:tab w:val="clear" w:pos="916"/>
          <w:tab w:val="left" w:pos="0"/>
        </w:tabs>
        <w:ind w:firstLine="709"/>
        <w:jc w:val="both"/>
        <w:rPr>
          <w:rStyle w:val="sc-dubctv"/>
          <w:rFonts w:ascii="Times New Roman" w:hAnsi="Times New Roman" w:cs="Times New Roman"/>
          <w:sz w:val="28"/>
          <w:szCs w:val="28"/>
        </w:rPr>
      </w:pPr>
      <w:r w:rsidRPr="008D72AF">
        <w:rPr>
          <w:rStyle w:val="sc-dubctv"/>
          <w:rFonts w:ascii="Times New Roman" w:hAnsi="Times New Roman" w:cs="Times New Roman"/>
          <w:sz w:val="28"/>
          <w:szCs w:val="28"/>
        </w:rPr>
        <w:t xml:space="preserve">Система образования Эвенкийского муниципального района включает 22 муниципальных учреждения, среди которых 11 детских садов, 8 самостоятельных школ и 13 филиалов, 2 учреждения дополнительного образования и одно профессиональное образовательное учреждение. </w:t>
      </w:r>
    </w:p>
    <w:p w:rsidR="00A00D93" w:rsidRPr="008D72AF" w:rsidRDefault="00A00D93" w:rsidP="00A00D93">
      <w:pPr>
        <w:tabs>
          <w:tab w:val="left" w:pos="9214"/>
          <w:tab w:val="left" w:pos="9781"/>
        </w:tabs>
        <w:spacing w:after="0" w:line="240" w:lineRule="auto"/>
        <w:ind w:firstLine="709"/>
        <w:jc w:val="both"/>
        <w:rPr>
          <w:rFonts w:ascii="Times New Roman" w:hAnsi="Times New Roman"/>
          <w:sz w:val="28"/>
          <w:szCs w:val="28"/>
        </w:rPr>
      </w:pPr>
      <w:r w:rsidRPr="008D72AF">
        <w:rPr>
          <w:rFonts w:ascii="Times New Roman" w:hAnsi="Times New Roman"/>
          <w:sz w:val="28"/>
          <w:szCs w:val="28"/>
          <w:lang w:eastAsia="ru-RU"/>
        </w:rPr>
        <w:t xml:space="preserve">Общий объем финансирования отрасли «Образование» в 2024 году составил </w:t>
      </w:r>
      <w:r w:rsidRPr="008D72AF">
        <w:rPr>
          <w:rFonts w:ascii="Times New Roman" w:eastAsia="Calibri" w:hAnsi="Times New Roman" w:cs="Times New Roman"/>
          <w:sz w:val="28"/>
          <w:szCs w:val="28"/>
        </w:rPr>
        <w:t>2</w:t>
      </w:r>
      <w:r w:rsidRPr="008D72AF">
        <w:rPr>
          <w:rFonts w:ascii="Times New Roman" w:hAnsi="Times New Roman"/>
          <w:sz w:val="28"/>
          <w:szCs w:val="28"/>
        </w:rPr>
        <w:t> </w:t>
      </w:r>
      <w:r w:rsidRPr="008D72AF">
        <w:rPr>
          <w:rFonts w:ascii="Times New Roman" w:eastAsia="Calibri" w:hAnsi="Times New Roman" w:cs="Times New Roman"/>
          <w:sz w:val="28"/>
          <w:szCs w:val="28"/>
        </w:rPr>
        <w:t>713</w:t>
      </w:r>
      <w:r w:rsidRPr="008D72AF">
        <w:rPr>
          <w:rFonts w:ascii="Times New Roman" w:hAnsi="Times New Roman"/>
          <w:sz w:val="28"/>
          <w:szCs w:val="28"/>
        </w:rPr>
        <w:t>,</w:t>
      </w:r>
      <w:r w:rsidRPr="008D72AF">
        <w:rPr>
          <w:rFonts w:ascii="Times New Roman" w:eastAsia="Calibri" w:hAnsi="Times New Roman" w:cs="Times New Roman"/>
          <w:sz w:val="28"/>
          <w:szCs w:val="28"/>
        </w:rPr>
        <w:t>96</w:t>
      </w:r>
      <w:r w:rsidRPr="008D72AF">
        <w:rPr>
          <w:rFonts w:ascii="Times New Roman" w:hAnsi="Times New Roman"/>
          <w:sz w:val="28"/>
          <w:szCs w:val="28"/>
        </w:rPr>
        <w:t xml:space="preserve"> </w:t>
      </w:r>
      <w:r w:rsidRPr="008D72AF">
        <w:rPr>
          <w:rFonts w:ascii="Times New Roman" w:hAnsi="Times New Roman"/>
          <w:sz w:val="28"/>
          <w:szCs w:val="28"/>
          <w:lang w:eastAsia="ru-RU"/>
        </w:rPr>
        <w:t xml:space="preserve">млн. рублей, </w:t>
      </w:r>
      <w:r w:rsidRPr="008D72AF">
        <w:rPr>
          <w:rFonts w:ascii="Times New Roman" w:hAnsi="Times New Roman"/>
          <w:sz w:val="28"/>
          <w:szCs w:val="28"/>
        </w:rPr>
        <w:t xml:space="preserve">в том числе средства федерального бюджета – </w:t>
      </w:r>
      <w:r w:rsidRPr="008D72AF">
        <w:rPr>
          <w:rFonts w:ascii="Times New Roman" w:eastAsia="Calibri" w:hAnsi="Times New Roman" w:cs="Times New Roman"/>
          <w:sz w:val="28"/>
          <w:szCs w:val="28"/>
        </w:rPr>
        <w:t>69</w:t>
      </w:r>
      <w:r w:rsidRPr="008D72AF">
        <w:rPr>
          <w:rFonts w:ascii="Times New Roman" w:hAnsi="Times New Roman"/>
          <w:sz w:val="28"/>
          <w:szCs w:val="28"/>
        </w:rPr>
        <w:t>,</w:t>
      </w:r>
      <w:r w:rsidRPr="008D72AF">
        <w:rPr>
          <w:rFonts w:ascii="Times New Roman" w:eastAsia="Calibri" w:hAnsi="Times New Roman" w:cs="Times New Roman"/>
          <w:sz w:val="28"/>
          <w:szCs w:val="28"/>
        </w:rPr>
        <w:t>4</w:t>
      </w:r>
      <w:r w:rsidRPr="008D72AF">
        <w:rPr>
          <w:rFonts w:ascii="Times New Roman" w:hAnsi="Times New Roman"/>
          <w:sz w:val="28"/>
          <w:szCs w:val="28"/>
        </w:rPr>
        <w:t>5</w:t>
      </w:r>
      <w:r w:rsidRPr="008D72AF">
        <w:rPr>
          <w:rFonts w:ascii="Times New Roman" w:eastAsia="Calibri" w:hAnsi="Times New Roman" w:cs="Times New Roman"/>
          <w:sz w:val="28"/>
          <w:szCs w:val="28"/>
        </w:rPr>
        <w:t xml:space="preserve"> </w:t>
      </w:r>
      <w:r w:rsidRPr="008D72AF">
        <w:rPr>
          <w:rFonts w:ascii="Times New Roman" w:hAnsi="Times New Roman"/>
          <w:sz w:val="28"/>
          <w:szCs w:val="28"/>
        </w:rPr>
        <w:t>млн</w:t>
      </w:r>
      <w:r w:rsidRPr="008D72AF">
        <w:rPr>
          <w:rFonts w:ascii="Times New Roman" w:eastAsia="Calibri" w:hAnsi="Times New Roman" w:cs="Times New Roman"/>
          <w:sz w:val="28"/>
          <w:szCs w:val="28"/>
        </w:rPr>
        <w:t>. рублей</w:t>
      </w:r>
      <w:r w:rsidRPr="008D72AF">
        <w:rPr>
          <w:rFonts w:ascii="Times New Roman" w:hAnsi="Times New Roman"/>
          <w:sz w:val="28"/>
          <w:szCs w:val="28"/>
        </w:rPr>
        <w:t xml:space="preserve">, средства краевого бюджета - </w:t>
      </w:r>
      <w:r w:rsidRPr="008D72AF">
        <w:rPr>
          <w:rFonts w:ascii="Times New Roman" w:eastAsia="Calibri" w:hAnsi="Times New Roman" w:cs="Times New Roman"/>
          <w:sz w:val="28"/>
          <w:szCs w:val="28"/>
        </w:rPr>
        <w:t>1</w:t>
      </w:r>
      <w:r w:rsidRPr="008D72AF">
        <w:rPr>
          <w:rFonts w:ascii="Times New Roman" w:hAnsi="Times New Roman"/>
          <w:sz w:val="28"/>
          <w:szCs w:val="28"/>
        </w:rPr>
        <w:t> </w:t>
      </w:r>
      <w:r w:rsidRPr="008D72AF">
        <w:rPr>
          <w:rFonts w:ascii="Times New Roman" w:eastAsia="Calibri" w:hAnsi="Times New Roman" w:cs="Times New Roman"/>
          <w:sz w:val="28"/>
          <w:szCs w:val="28"/>
        </w:rPr>
        <w:t>224</w:t>
      </w:r>
      <w:r w:rsidRPr="008D72AF">
        <w:rPr>
          <w:rFonts w:ascii="Times New Roman" w:hAnsi="Times New Roman"/>
          <w:sz w:val="28"/>
          <w:szCs w:val="28"/>
        </w:rPr>
        <w:t>,</w:t>
      </w:r>
      <w:r w:rsidRPr="008D72AF">
        <w:rPr>
          <w:rFonts w:ascii="Times New Roman" w:eastAsia="Calibri" w:hAnsi="Times New Roman" w:cs="Times New Roman"/>
          <w:sz w:val="28"/>
          <w:szCs w:val="28"/>
        </w:rPr>
        <w:t>4</w:t>
      </w:r>
      <w:r w:rsidRPr="008D72AF">
        <w:rPr>
          <w:rFonts w:ascii="Times New Roman" w:hAnsi="Times New Roman"/>
          <w:sz w:val="28"/>
          <w:szCs w:val="28"/>
        </w:rPr>
        <w:t>8</w:t>
      </w:r>
      <w:r w:rsidRPr="008D72AF">
        <w:rPr>
          <w:rFonts w:ascii="Times New Roman" w:eastAsia="Calibri" w:hAnsi="Times New Roman" w:cs="Times New Roman"/>
          <w:sz w:val="28"/>
          <w:szCs w:val="28"/>
        </w:rPr>
        <w:t xml:space="preserve"> </w:t>
      </w:r>
      <w:r w:rsidRPr="008D72AF">
        <w:rPr>
          <w:rFonts w:ascii="Times New Roman" w:hAnsi="Times New Roman"/>
          <w:sz w:val="28"/>
          <w:szCs w:val="28"/>
        </w:rPr>
        <w:t>млн</w:t>
      </w:r>
      <w:r w:rsidRPr="008D72AF">
        <w:rPr>
          <w:rFonts w:ascii="Times New Roman" w:eastAsia="Calibri" w:hAnsi="Times New Roman" w:cs="Times New Roman"/>
          <w:sz w:val="28"/>
          <w:szCs w:val="28"/>
        </w:rPr>
        <w:t>. рублей</w:t>
      </w:r>
      <w:r w:rsidRPr="008D72AF">
        <w:rPr>
          <w:rFonts w:ascii="Times New Roman" w:hAnsi="Times New Roman"/>
          <w:sz w:val="28"/>
          <w:szCs w:val="28"/>
        </w:rPr>
        <w:t xml:space="preserve">, средства районного бюджета - </w:t>
      </w:r>
      <w:r w:rsidRPr="008D72AF">
        <w:rPr>
          <w:rFonts w:ascii="Times New Roman" w:eastAsia="Calibri" w:hAnsi="Times New Roman" w:cs="Times New Roman"/>
          <w:sz w:val="28"/>
          <w:szCs w:val="28"/>
        </w:rPr>
        <w:t>1</w:t>
      </w:r>
      <w:r w:rsidRPr="008D72AF">
        <w:rPr>
          <w:rFonts w:ascii="Times New Roman" w:hAnsi="Times New Roman"/>
          <w:sz w:val="28"/>
          <w:szCs w:val="28"/>
        </w:rPr>
        <w:t> </w:t>
      </w:r>
      <w:r w:rsidRPr="008D72AF">
        <w:rPr>
          <w:rFonts w:ascii="Times New Roman" w:eastAsia="Calibri" w:hAnsi="Times New Roman" w:cs="Times New Roman"/>
          <w:sz w:val="28"/>
          <w:szCs w:val="28"/>
        </w:rPr>
        <w:t>420</w:t>
      </w:r>
      <w:r w:rsidRPr="008D72AF">
        <w:rPr>
          <w:rFonts w:ascii="Times New Roman" w:hAnsi="Times New Roman"/>
          <w:sz w:val="28"/>
          <w:szCs w:val="28"/>
        </w:rPr>
        <w:t>,</w:t>
      </w:r>
      <w:r w:rsidRPr="008D72AF">
        <w:rPr>
          <w:rFonts w:ascii="Times New Roman" w:eastAsia="Calibri" w:hAnsi="Times New Roman" w:cs="Times New Roman"/>
          <w:sz w:val="28"/>
          <w:szCs w:val="28"/>
        </w:rPr>
        <w:t xml:space="preserve">04 </w:t>
      </w:r>
      <w:r w:rsidRPr="008D72AF">
        <w:rPr>
          <w:rFonts w:ascii="Times New Roman" w:hAnsi="Times New Roman"/>
          <w:sz w:val="28"/>
          <w:szCs w:val="28"/>
        </w:rPr>
        <w:t>млн</w:t>
      </w:r>
      <w:r w:rsidRPr="008D72AF">
        <w:rPr>
          <w:rFonts w:ascii="Times New Roman" w:eastAsia="Calibri" w:hAnsi="Times New Roman" w:cs="Times New Roman"/>
          <w:sz w:val="28"/>
          <w:szCs w:val="28"/>
        </w:rPr>
        <w:t>. рублей</w:t>
      </w:r>
      <w:r w:rsidRPr="008D72AF">
        <w:rPr>
          <w:rFonts w:ascii="Times New Roman" w:hAnsi="Times New Roman"/>
          <w:sz w:val="28"/>
          <w:szCs w:val="28"/>
        </w:rPr>
        <w:t>.</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sz w:val="28"/>
          <w:szCs w:val="28"/>
        </w:rPr>
        <w:t xml:space="preserve">На общеобразовательные учреждения было направлено </w:t>
      </w:r>
      <w:r w:rsidRPr="008D72AF">
        <w:rPr>
          <w:rFonts w:ascii="Times New Roman" w:eastAsia="Calibri" w:hAnsi="Times New Roman" w:cs="Times New Roman"/>
          <w:sz w:val="28"/>
          <w:szCs w:val="28"/>
        </w:rPr>
        <w:t xml:space="preserve">1 744,58 </w:t>
      </w:r>
      <w:r w:rsidRPr="008D72AF">
        <w:rPr>
          <w:rFonts w:ascii="Times New Roman" w:hAnsi="Times New Roman"/>
          <w:sz w:val="28"/>
          <w:szCs w:val="28"/>
        </w:rPr>
        <w:t>млн</w:t>
      </w:r>
      <w:r w:rsidRPr="008D72AF">
        <w:rPr>
          <w:rFonts w:ascii="Times New Roman" w:eastAsia="Calibri" w:hAnsi="Times New Roman" w:cs="Times New Roman"/>
          <w:sz w:val="28"/>
          <w:szCs w:val="28"/>
        </w:rPr>
        <w:t>. рублей</w:t>
      </w:r>
      <w:r w:rsidRPr="008D72AF">
        <w:rPr>
          <w:rFonts w:ascii="Times New Roman" w:hAnsi="Times New Roman"/>
          <w:sz w:val="28"/>
          <w:szCs w:val="28"/>
        </w:rPr>
        <w:t xml:space="preserve">, дошкольные учреждения – </w:t>
      </w:r>
      <w:r w:rsidRPr="008D72AF">
        <w:rPr>
          <w:rFonts w:ascii="Times New Roman" w:eastAsia="Calibri" w:hAnsi="Times New Roman" w:cs="Times New Roman"/>
          <w:sz w:val="28"/>
          <w:szCs w:val="28"/>
        </w:rPr>
        <w:t>766</w:t>
      </w:r>
      <w:r w:rsidRPr="008D72AF">
        <w:rPr>
          <w:rFonts w:ascii="Times New Roman" w:hAnsi="Times New Roman"/>
          <w:sz w:val="28"/>
          <w:szCs w:val="28"/>
        </w:rPr>
        <w:t>,</w:t>
      </w:r>
      <w:r w:rsidRPr="008D72AF">
        <w:rPr>
          <w:rFonts w:ascii="Times New Roman" w:eastAsia="Calibri" w:hAnsi="Times New Roman" w:cs="Times New Roman"/>
          <w:sz w:val="28"/>
          <w:szCs w:val="28"/>
        </w:rPr>
        <w:t>7</w:t>
      </w:r>
      <w:r w:rsidRPr="008D72AF">
        <w:rPr>
          <w:rFonts w:ascii="Times New Roman" w:hAnsi="Times New Roman"/>
          <w:sz w:val="28"/>
          <w:szCs w:val="28"/>
        </w:rPr>
        <w:t xml:space="preserve">4 млн. рублей, дополнительное образование– </w:t>
      </w:r>
      <w:r w:rsidRPr="008D72AF">
        <w:rPr>
          <w:rFonts w:ascii="Times New Roman" w:eastAsia="Calibri" w:hAnsi="Times New Roman" w:cs="Times New Roman"/>
          <w:sz w:val="28"/>
          <w:szCs w:val="28"/>
        </w:rPr>
        <w:t>83</w:t>
      </w:r>
      <w:r w:rsidRPr="008D72AF">
        <w:rPr>
          <w:rFonts w:ascii="Times New Roman" w:hAnsi="Times New Roman"/>
          <w:sz w:val="28"/>
          <w:szCs w:val="28"/>
        </w:rPr>
        <w:t>,</w:t>
      </w:r>
      <w:r w:rsidRPr="008D72AF">
        <w:rPr>
          <w:rFonts w:ascii="Times New Roman" w:eastAsia="Calibri" w:hAnsi="Times New Roman" w:cs="Times New Roman"/>
          <w:sz w:val="28"/>
          <w:szCs w:val="28"/>
        </w:rPr>
        <w:t>8</w:t>
      </w:r>
      <w:r w:rsidRPr="008D72AF">
        <w:rPr>
          <w:rFonts w:ascii="Times New Roman" w:hAnsi="Times New Roman"/>
          <w:sz w:val="28"/>
          <w:szCs w:val="28"/>
        </w:rPr>
        <w:t>8 млн. рублей.</w:t>
      </w:r>
    </w:p>
    <w:p w:rsidR="00A00D93" w:rsidRPr="008D72AF" w:rsidRDefault="00A00D93" w:rsidP="00A00D93">
      <w:pPr>
        <w:spacing w:after="0" w:line="240" w:lineRule="auto"/>
        <w:ind w:firstLine="851"/>
        <w:contextualSpacing/>
        <w:jc w:val="both"/>
        <w:rPr>
          <w:rFonts w:ascii="Times New Roman" w:eastAsia="Arial Unicode MS" w:hAnsi="Times New Roman"/>
          <w:color w:val="FF0000"/>
          <w:sz w:val="28"/>
          <w:szCs w:val="28"/>
        </w:rPr>
      </w:pPr>
    </w:p>
    <w:p w:rsidR="00A00D93" w:rsidRPr="008D72AF" w:rsidRDefault="00A00D93" w:rsidP="00A00D93">
      <w:pPr>
        <w:pStyle w:val="2"/>
      </w:pPr>
      <w:bookmarkStart w:id="117" w:name="_Toc167884549"/>
      <w:r w:rsidRPr="008D72AF">
        <w:t>11.1.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 содержание детей в муниципальных образовательных организациях</w:t>
      </w:r>
      <w:bookmarkEnd w:id="117"/>
    </w:p>
    <w:p w:rsidR="00A00D93" w:rsidRPr="008D72AF" w:rsidRDefault="00A00D93" w:rsidP="00A00D93">
      <w:pPr>
        <w:spacing w:after="0" w:line="240" w:lineRule="auto"/>
        <w:ind w:firstLine="709"/>
        <w:contextualSpacing/>
        <w:jc w:val="both"/>
        <w:rPr>
          <w:rFonts w:ascii="Times New Roman" w:eastAsia="Arial Unicode MS" w:hAnsi="Times New Roman"/>
          <w:sz w:val="28"/>
          <w:szCs w:val="28"/>
        </w:rPr>
      </w:pPr>
    </w:p>
    <w:p w:rsidR="00A00D93" w:rsidRPr="008D72AF" w:rsidRDefault="00A00D93" w:rsidP="00A00D93">
      <w:pPr>
        <w:widowControl w:val="0"/>
        <w:autoSpaceDE w:val="0"/>
        <w:autoSpaceDN w:val="0"/>
        <w:adjustRightInd w:val="0"/>
        <w:spacing w:after="0" w:line="240" w:lineRule="auto"/>
        <w:ind w:firstLine="720"/>
        <w:jc w:val="both"/>
        <w:rPr>
          <w:rFonts w:ascii="Times New Roman CYR" w:hAnsi="Times New Roman CYR" w:cs="Times New Roman CYR"/>
          <w:sz w:val="28"/>
          <w:szCs w:val="28"/>
          <w:u w:color="FF0000"/>
        </w:rPr>
      </w:pPr>
      <w:r w:rsidRPr="008D72AF">
        <w:rPr>
          <w:rFonts w:ascii="Times New Roman" w:eastAsia="Arial Unicode MS" w:hAnsi="Times New Roman"/>
          <w:sz w:val="28"/>
          <w:szCs w:val="28"/>
        </w:rPr>
        <w:t xml:space="preserve">По состоянию на 31 декабря 2024 года в Эвенкийском муниципальном районе действует 11 дошкольных учреждений, </w:t>
      </w:r>
      <w:r w:rsidRPr="008D72AF">
        <w:rPr>
          <w:rFonts w:ascii="Times New Roman" w:eastAsia="Times New Roman" w:hAnsi="Times New Roman"/>
          <w:sz w:val="28"/>
          <w:szCs w:val="28"/>
        </w:rPr>
        <w:t xml:space="preserve">в которых услугами дошкольного образования охвачено 1035 детей </w:t>
      </w:r>
      <w:r w:rsidRPr="008D72AF">
        <w:rPr>
          <w:rFonts w:ascii="Times New Roman CYR" w:hAnsi="Times New Roman CYR" w:cs="Times New Roman CYR"/>
          <w:sz w:val="28"/>
          <w:szCs w:val="28"/>
          <w:u w:color="FF0000"/>
        </w:rPr>
        <w:t xml:space="preserve">(в 2023 - </w:t>
      </w:r>
      <w:r w:rsidRPr="008D72AF">
        <w:rPr>
          <w:rFonts w:ascii="Times New Roman" w:eastAsia="Times New Roman" w:hAnsi="Times New Roman"/>
          <w:sz w:val="28"/>
          <w:szCs w:val="28"/>
        </w:rPr>
        <w:t>1021 ребенок, в</w:t>
      </w:r>
      <w:r w:rsidRPr="008D72AF">
        <w:rPr>
          <w:rFonts w:ascii="Times New Roman" w:eastAsia="Arial Unicode MS" w:hAnsi="Times New Roman"/>
          <w:sz w:val="28"/>
          <w:szCs w:val="28"/>
        </w:rPr>
        <w:t xml:space="preserve"> </w:t>
      </w:r>
      <w:r w:rsidRPr="008D72AF">
        <w:rPr>
          <w:rFonts w:ascii="Times New Roman CYR" w:hAnsi="Times New Roman CYR" w:cs="Times New Roman CYR"/>
          <w:sz w:val="28"/>
          <w:szCs w:val="28"/>
          <w:u w:color="FF0000"/>
        </w:rPr>
        <w:t>2022 г. – 1100 детей).</w:t>
      </w:r>
      <w:r w:rsidRPr="008D72AF">
        <w:rPr>
          <w:rFonts w:ascii="Times New Roman" w:eastAsia="Arial Unicode MS" w:hAnsi="Times New Roman"/>
          <w:sz w:val="28"/>
          <w:szCs w:val="28"/>
        </w:rPr>
        <w:t xml:space="preserve"> </w:t>
      </w:r>
    </w:p>
    <w:p w:rsidR="00A00D93" w:rsidRPr="008D72AF" w:rsidRDefault="00A00D93" w:rsidP="00A00D93">
      <w:pPr>
        <w:widowControl w:val="0"/>
        <w:autoSpaceDE w:val="0"/>
        <w:autoSpaceDN w:val="0"/>
        <w:adjustRightInd w:val="0"/>
        <w:spacing w:after="0" w:line="240" w:lineRule="auto"/>
        <w:ind w:left="20" w:firstLine="689"/>
        <w:jc w:val="both"/>
        <w:rPr>
          <w:rFonts w:ascii="Times New Roman CYR" w:hAnsi="Times New Roman CYR" w:cs="Times New Roman CYR"/>
          <w:sz w:val="28"/>
          <w:szCs w:val="28"/>
          <w:u w:color="FF0000"/>
        </w:rPr>
      </w:pPr>
      <w:r w:rsidRPr="008D72AF">
        <w:rPr>
          <w:rFonts w:ascii="Times New Roman CYR" w:hAnsi="Times New Roman CYR" w:cs="Times New Roman CYR"/>
          <w:spacing w:val="5"/>
          <w:sz w:val="28"/>
          <w:szCs w:val="28"/>
          <w:u w:color="FF0000"/>
        </w:rPr>
        <w:t xml:space="preserve">Доля </w:t>
      </w:r>
      <w:r w:rsidRPr="008D72AF">
        <w:rPr>
          <w:rFonts w:ascii="Times New Roman CYR" w:hAnsi="Times New Roman CYR" w:cs="Times New Roman CYR"/>
          <w:sz w:val="28"/>
          <w:szCs w:val="28"/>
          <w:u w:color="FF0000"/>
        </w:rPr>
        <w:t xml:space="preserve">муниципальных дошкольных образовательных учреждений, здания которых требуют капитального ремонта, в 2024 году составила 27,27% от общего числа муниципальных дошкольных общеобразовательных учреждений. Данный показатель вырос по сравнению с 2023 годом (9,09%), так как в 2024 году увеличилось </w:t>
      </w:r>
      <w:proofErr w:type="gramStart"/>
      <w:r w:rsidRPr="008D72AF">
        <w:rPr>
          <w:rFonts w:ascii="Times New Roman CYR" w:hAnsi="Times New Roman CYR" w:cs="Times New Roman CYR"/>
          <w:sz w:val="28"/>
          <w:szCs w:val="28"/>
          <w:u w:color="FF0000"/>
        </w:rPr>
        <w:t>число зданий</w:t>
      </w:r>
      <w:proofErr w:type="gramEnd"/>
      <w:r w:rsidRPr="008D72AF">
        <w:rPr>
          <w:rFonts w:ascii="Times New Roman CYR" w:hAnsi="Times New Roman CYR" w:cs="Times New Roman CYR"/>
          <w:sz w:val="28"/>
          <w:szCs w:val="28"/>
          <w:u w:color="FF0000"/>
        </w:rPr>
        <w:t xml:space="preserve"> требующих капитального ремонта. Расчет: 3/11*100%=27,27 %.</w:t>
      </w:r>
    </w:p>
    <w:p w:rsidR="00A00D93" w:rsidRPr="008D72AF" w:rsidRDefault="00A00D93" w:rsidP="00A00D93">
      <w:pPr>
        <w:widowControl w:val="0"/>
        <w:autoSpaceDE w:val="0"/>
        <w:autoSpaceDN w:val="0"/>
        <w:adjustRightInd w:val="0"/>
        <w:spacing w:after="0" w:line="240" w:lineRule="auto"/>
        <w:ind w:firstLine="709"/>
        <w:jc w:val="both"/>
        <w:rPr>
          <w:rFonts w:ascii="Times New Roman CYR" w:hAnsi="Times New Roman CYR" w:cs="Times New Roman CYR"/>
          <w:spacing w:val="5"/>
          <w:sz w:val="28"/>
          <w:szCs w:val="28"/>
          <w:u w:color="FF0000"/>
        </w:rPr>
      </w:pPr>
      <w:r w:rsidRPr="008D72AF">
        <w:rPr>
          <w:rFonts w:ascii="Times New Roman CYR" w:hAnsi="Times New Roman CYR" w:cs="Times New Roman CYR"/>
          <w:sz w:val="28"/>
          <w:szCs w:val="28"/>
          <w:u w:color="FF0000"/>
        </w:rPr>
        <w:t xml:space="preserve">По состоянию на 01.01.2025 (данные отчета № 85-к) </w:t>
      </w:r>
      <w:r w:rsidRPr="008D72AF">
        <w:rPr>
          <w:rFonts w:ascii="Times New Roman CYR" w:hAnsi="Times New Roman CYR" w:cs="Times New Roman CYR"/>
          <w:spacing w:val="5"/>
          <w:sz w:val="28"/>
          <w:szCs w:val="28"/>
          <w:u w:color="FF0000"/>
        </w:rPr>
        <w:t>требуют капитального ремонта</w:t>
      </w:r>
      <w:r w:rsidRPr="008D72AF">
        <w:rPr>
          <w:rFonts w:ascii="Times New Roman CYR" w:hAnsi="Times New Roman CYR" w:cs="Times New Roman CYR"/>
          <w:sz w:val="28"/>
          <w:szCs w:val="28"/>
          <w:u w:color="FF0000"/>
        </w:rPr>
        <w:t xml:space="preserve"> три здания:</w:t>
      </w:r>
      <w:r w:rsidRPr="008D72AF">
        <w:rPr>
          <w:rFonts w:ascii="Times New Roman CYR" w:hAnsi="Times New Roman CYR" w:cs="Times New Roman CYR"/>
          <w:spacing w:val="5"/>
          <w:sz w:val="28"/>
          <w:szCs w:val="28"/>
          <w:u w:color="FF0000"/>
        </w:rPr>
        <w:t xml:space="preserve"> </w:t>
      </w:r>
    </w:p>
    <w:p w:rsidR="00A00D93" w:rsidRPr="008D72AF" w:rsidRDefault="00A00D93" w:rsidP="00A00D93">
      <w:pPr>
        <w:widowControl w:val="0"/>
        <w:autoSpaceDE w:val="0"/>
        <w:autoSpaceDN w:val="0"/>
        <w:adjustRightInd w:val="0"/>
        <w:spacing w:after="0" w:line="240" w:lineRule="auto"/>
        <w:ind w:firstLine="709"/>
        <w:jc w:val="both"/>
        <w:rPr>
          <w:rFonts w:ascii="Times New Roman CYR" w:hAnsi="Times New Roman CYR" w:cs="Times New Roman CYR"/>
          <w:spacing w:val="5"/>
          <w:sz w:val="28"/>
          <w:szCs w:val="28"/>
          <w:u w:color="FF0000"/>
        </w:rPr>
      </w:pPr>
      <w:r w:rsidRPr="008D72AF">
        <w:rPr>
          <w:rFonts w:ascii="Times New Roman CYR" w:hAnsi="Times New Roman CYR" w:cs="Times New Roman CYR"/>
          <w:spacing w:val="5"/>
          <w:sz w:val="28"/>
          <w:szCs w:val="28"/>
          <w:u w:color="FF0000"/>
        </w:rPr>
        <w:t>1. МКДОУ «Детский сад «</w:t>
      </w:r>
      <w:proofErr w:type="spellStart"/>
      <w:r w:rsidRPr="008D72AF">
        <w:rPr>
          <w:rFonts w:ascii="Times New Roman CYR" w:hAnsi="Times New Roman CYR" w:cs="Times New Roman CYR"/>
          <w:spacing w:val="5"/>
          <w:sz w:val="28"/>
          <w:szCs w:val="28"/>
          <w:u w:color="FF0000"/>
        </w:rPr>
        <w:t>Чипкан</w:t>
      </w:r>
      <w:proofErr w:type="spellEnd"/>
      <w:r w:rsidRPr="008D72AF">
        <w:rPr>
          <w:rFonts w:ascii="Times New Roman CYR" w:hAnsi="Times New Roman CYR" w:cs="Times New Roman CYR"/>
          <w:spacing w:val="5"/>
          <w:sz w:val="28"/>
          <w:szCs w:val="28"/>
          <w:u w:color="FF0000"/>
        </w:rPr>
        <w:t xml:space="preserve">» п.Суринда» ЭМР; </w:t>
      </w:r>
    </w:p>
    <w:p w:rsidR="00A00D93" w:rsidRPr="008D72AF" w:rsidRDefault="00A00D93" w:rsidP="00A00D93">
      <w:pPr>
        <w:widowControl w:val="0"/>
        <w:autoSpaceDE w:val="0"/>
        <w:autoSpaceDN w:val="0"/>
        <w:adjustRightInd w:val="0"/>
        <w:spacing w:after="0" w:line="240" w:lineRule="auto"/>
        <w:ind w:firstLine="709"/>
        <w:jc w:val="both"/>
        <w:rPr>
          <w:rFonts w:ascii="Times New Roman CYR" w:hAnsi="Times New Roman CYR" w:cs="Times New Roman CYR"/>
          <w:spacing w:val="5"/>
          <w:sz w:val="28"/>
          <w:szCs w:val="28"/>
          <w:u w:color="FF0000"/>
        </w:rPr>
      </w:pPr>
      <w:r w:rsidRPr="008D72AF">
        <w:rPr>
          <w:rFonts w:ascii="Times New Roman CYR" w:hAnsi="Times New Roman CYR" w:cs="Times New Roman CYR"/>
          <w:spacing w:val="5"/>
          <w:sz w:val="28"/>
          <w:szCs w:val="28"/>
          <w:u w:color="FF0000"/>
        </w:rPr>
        <w:t xml:space="preserve">2. МБДОУ «Детский сад №1 «Одуванчик» п.Тура» ЭМР; </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CYR" w:hAnsi="Times New Roman CYR" w:cs="Times New Roman CYR"/>
          <w:spacing w:val="5"/>
          <w:sz w:val="28"/>
          <w:szCs w:val="28"/>
          <w:u w:color="FF0000"/>
        </w:rPr>
        <w:t>3. МБДОУ «Детский сад №4 «</w:t>
      </w:r>
      <w:proofErr w:type="spellStart"/>
      <w:r w:rsidRPr="008D72AF">
        <w:rPr>
          <w:rFonts w:ascii="Times New Roman CYR" w:hAnsi="Times New Roman CYR" w:cs="Times New Roman CYR"/>
          <w:spacing w:val="5"/>
          <w:sz w:val="28"/>
          <w:szCs w:val="28"/>
          <w:u w:color="FF0000"/>
        </w:rPr>
        <w:t>Осиктакан</w:t>
      </w:r>
      <w:proofErr w:type="spellEnd"/>
      <w:r w:rsidRPr="008D72AF">
        <w:rPr>
          <w:rFonts w:ascii="Times New Roman CYR" w:hAnsi="Times New Roman CYR" w:cs="Times New Roman CYR"/>
          <w:spacing w:val="5"/>
          <w:sz w:val="28"/>
          <w:szCs w:val="28"/>
          <w:u w:color="FF0000"/>
        </w:rPr>
        <w:t>» п.Тура» ЭМР.</w:t>
      </w:r>
    </w:p>
    <w:p w:rsidR="00A00D93" w:rsidRPr="008D72AF" w:rsidRDefault="00A00D93" w:rsidP="00A00D93">
      <w:pPr>
        <w:widowControl w:val="0"/>
        <w:autoSpaceDE w:val="0"/>
        <w:autoSpaceDN w:val="0"/>
        <w:adjustRightInd w:val="0"/>
        <w:spacing w:after="0" w:line="240" w:lineRule="auto"/>
        <w:ind w:firstLine="720"/>
        <w:jc w:val="both"/>
        <w:rPr>
          <w:rFonts w:ascii="Times New Roman CYR" w:hAnsi="Times New Roman CYR" w:cs="Times New Roman CYR"/>
          <w:sz w:val="28"/>
          <w:szCs w:val="28"/>
          <w:u w:color="FF0000"/>
        </w:rPr>
      </w:pPr>
      <w:r w:rsidRPr="008D72AF">
        <w:rPr>
          <w:rFonts w:ascii="Times New Roman CYR" w:hAnsi="Times New Roman CYR" w:cs="Times New Roman CYR"/>
          <w:sz w:val="28"/>
          <w:szCs w:val="28"/>
          <w:u w:color="FF0000"/>
        </w:rPr>
        <w:t>В 2024 году доля детей в возрасте 1-6 лет,</w:t>
      </w:r>
      <w:r w:rsidRPr="008D72AF">
        <w:rPr>
          <w:rFonts w:ascii="Times New Roman CYR" w:hAnsi="Times New Roman CYR" w:cs="Times New Roman CYR"/>
          <w:b/>
          <w:bCs/>
          <w:sz w:val="28"/>
          <w:szCs w:val="28"/>
          <w:u w:color="FF0000"/>
        </w:rPr>
        <w:t xml:space="preserve"> </w:t>
      </w:r>
      <w:r w:rsidRPr="008D72AF">
        <w:rPr>
          <w:rFonts w:ascii="Times New Roman CYR" w:hAnsi="Times New Roman CYR" w:cs="Times New Roman CYR"/>
          <w:sz w:val="28"/>
          <w:szCs w:val="28"/>
          <w:u w:color="FF0000"/>
        </w:rPr>
        <w:t xml:space="preserve">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уменьшилась по сравнению с 2023 годом на 0,32% и составила 79,38% (2023 г. – 79,7). </w:t>
      </w:r>
    </w:p>
    <w:p w:rsidR="00A00D93" w:rsidRPr="008D72AF" w:rsidRDefault="00A00D93" w:rsidP="00A00D93">
      <w:pPr>
        <w:spacing w:after="0" w:line="240" w:lineRule="auto"/>
        <w:ind w:firstLine="709"/>
        <w:contextualSpacing/>
        <w:jc w:val="both"/>
        <w:rPr>
          <w:rFonts w:ascii="Times New Roman" w:eastAsia="Times New Roman" w:hAnsi="Times New Roman"/>
          <w:sz w:val="28"/>
          <w:szCs w:val="28"/>
        </w:rPr>
      </w:pPr>
      <w:r w:rsidRPr="008D72AF">
        <w:rPr>
          <w:rFonts w:ascii="Times New Roman" w:eastAsia="Arial Unicode MS" w:hAnsi="Times New Roman"/>
          <w:sz w:val="28"/>
          <w:szCs w:val="28"/>
        </w:rPr>
        <w:t>Очередь в дошкольные организации для детей от 3 до 7 лет ликвидирована с 2015 года.</w:t>
      </w:r>
    </w:p>
    <w:p w:rsidR="00A00D93" w:rsidRPr="008D72AF" w:rsidRDefault="00A00D93" w:rsidP="00A00D93">
      <w:pPr>
        <w:spacing w:after="0" w:line="240" w:lineRule="auto"/>
        <w:ind w:firstLine="709"/>
        <w:contextualSpacing/>
        <w:jc w:val="both"/>
        <w:rPr>
          <w:rFonts w:ascii="Times New Roman" w:eastAsia="Arial Unicode MS" w:hAnsi="Times New Roman" w:cs="Times New Roman"/>
          <w:sz w:val="28"/>
          <w:szCs w:val="28"/>
        </w:rPr>
      </w:pPr>
      <w:r w:rsidRPr="008D72AF">
        <w:rPr>
          <w:rFonts w:ascii="Times New Roman" w:eastAsia="Arial Unicode MS" w:hAnsi="Times New Roman"/>
          <w:sz w:val="28"/>
          <w:szCs w:val="28"/>
        </w:rPr>
        <w:t xml:space="preserve">В соответствии с федеральными стандартами в дошкольных образовательных </w:t>
      </w:r>
      <w:proofErr w:type="gramStart"/>
      <w:r w:rsidRPr="008D72AF">
        <w:rPr>
          <w:rFonts w:ascii="Times New Roman" w:eastAsia="Arial Unicode MS" w:hAnsi="Times New Roman"/>
          <w:sz w:val="28"/>
          <w:szCs w:val="28"/>
        </w:rPr>
        <w:t>организациях  создаются</w:t>
      </w:r>
      <w:proofErr w:type="gramEnd"/>
      <w:r w:rsidRPr="008D72AF">
        <w:rPr>
          <w:rFonts w:ascii="Times New Roman" w:eastAsia="Arial Unicode MS" w:hAnsi="Times New Roman"/>
          <w:sz w:val="28"/>
          <w:szCs w:val="28"/>
        </w:rPr>
        <w:t xml:space="preserve"> качественно новые условия  для </w:t>
      </w:r>
      <w:r w:rsidRPr="008D72AF">
        <w:rPr>
          <w:rFonts w:ascii="Times New Roman" w:eastAsia="Arial Unicode MS" w:hAnsi="Times New Roman"/>
          <w:sz w:val="28"/>
          <w:szCs w:val="28"/>
        </w:rPr>
        <w:lastRenderedPageBreak/>
        <w:t xml:space="preserve">образования детей с ограниченными возможностями здоровья. Разрабатываются адаптированные программы с учетом психофизических возможностей дошкольников, осуществляется инклюзивное образование в </w:t>
      </w:r>
      <w:r w:rsidRPr="008D72AF">
        <w:rPr>
          <w:rFonts w:ascii="Times New Roman" w:eastAsia="Arial Unicode MS" w:hAnsi="Times New Roman" w:cs="Times New Roman"/>
          <w:sz w:val="28"/>
          <w:szCs w:val="28"/>
        </w:rPr>
        <w:t xml:space="preserve">группах компенсирующей и комбинированной направленности. </w:t>
      </w:r>
    </w:p>
    <w:p w:rsidR="00A00D93" w:rsidRPr="008D72AF" w:rsidRDefault="00A00D93" w:rsidP="00A0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В 10 детских садах функционировало 65 групп, в том числе 7 компенсирующего, 12 комбинированного и 2 оздоровительного направления.</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hAnsi="Times New Roman" w:cs="Times New Roman"/>
          <w:sz w:val="28"/>
          <w:szCs w:val="28"/>
        </w:rPr>
        <w:t xml:space="preserve">Большое внимание уделялось реализации регионального проекта «Поддержка семей, имеющих детей», цель которого создание условий для повышения компетентности родителей в вопросах обучения и воспитания детей, </w:t>
      </w:r>
      <w:r w:rsidRPr="008D72AF">
        <w:rPr>
          <w:rFonts w:ascii="Times New Roman" w:hAnsi="Times New Roman" w:cs="Times New Roman"/>
          <w:bCs/>
          <w:sz w:val="28"/>
          <w:szCs w:val="28"/>
        </w:rPr>
        <w:t>получающих дошко</w:t>
      </w:r>
      <w:r w:rsidRPr="008D72AF">
        <w:rPr>
          <w:rFonts w:ascii="Times New Roman" w:hAnsi="Times New Roman"/>
          <w:bCs/>
          <w:sz w:val="28"/>
          <w:szCs w:val="28"/>
        </w:rPr>
        <w:t>льное образование в семье</w:t>
      </w:r>
      <w:r w:rsidRPr="008D72AF">
        <w:rPr>
          <w:rFonts w:ascii="Times New Roman" w:hAnsi="Times New Roman"/>
          <w:sz w:val="28"/>
          <w:szCs w:val="28"/>
        </w:rPr>
        <w:t>,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hAnsi="Times New Roman"/>
          <w:sz w:val="28"/>
          <w:szCs w:val="28"/>
        </w:rPr>
        <w:t>Основной результат:</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sz w:val="28"/>
          <w:szCs w:val="28"/>
        </w:rPr>
        <w:t>созданы условия для оказания гражданам психолого-педагогической, методической и консультативной помощи, направленной на повышение их компетентности в вопросах обучения, воспитания, развития детей. Такие услуги предоставляют МБДОУ «Детский сад № 5 «Лесной» п. Тура» ЭМР;</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sz w:val="28"/>
          <w:szCs w:val="28"/>
        </w:rPr>
        <w:t>предусмотрена система информирования родителей о возможности получения консультативной помощи через сайт учреждений, средства массовой информации, буклеты;</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sz w:val="28"/>
          <w:szCs w:val="28"/>
        </w:rPr>
        <w:t xml:space="preserve">ведется мониторинг учета достижения показателей на муниципальном уровне. </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CYR" w:hAnsi="Times New Roman CYR" w:cs="Times New Roman CYR"/>
          <w:spacing w:val="5"/>
          <w:sz w:val="28"/>
          <w:szCs w:val="28"/>
          <w:u w:color="FF0000"/>
        </w:rPr>
      </w:pPr>
    </w:p>
    <w:p w:rsidR="00A00D93" w:rsidRPr="008D72AF" w:rsidRDefault="00A00D93" w:rsidP="00A00D93">
      <w:pPr>
        <w:pStyle w:val="2"/>
        <w:spacing w:before="0" w:after="0"/>
      </w:pPr>
      <w:bookmarkStart w:id="118" w:name="_Toc167884550"/>
      <w:r w:rsidRPr="008D72AF">
        <w:t>11.2.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bookmarkEnd w:id="118"/>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b/>
          <w:sz w:val="28"/>
          <w:szCs w:val="28"/>
        </w:rPr>
      </w:pP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hAnsi="Times New Roman" w:cs="Times New Roman"/>
          <w:sz w:val="28"/>
          <w:szCs w:val="28"/>
        </w:rPr>
        <w:t>На начало 2024/2025 учебного года в системе общего образования Эвенкийского муниципального района функционируют 8 самостоятельных школ и 13 филиалов, всего обучающихся — 2206 человек, включая 85 учащихся на очно-заочной и заочной формах обучения. Четыре школы имеют пришкольные интернаты.</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cs="Times New Roman"/>
          <w:sz w:val="28"/>
          <w:szCs w:val="28"/>
          <w:u w:color="FF0000"/>
        </w:rPr>
      </w:pPr>
      <w:r w:rsidRPr="008D72AF">
        <w:rPr>
          <w:rFonts w:ascii="Times New Roman" w:hAnsi="Times New Roman" w:cs="Times New Roman"/>
          <w:sz w:val="28"/>
          <w:szCs w:val="28"/>
          <w:u w:color="FF0000"/>
        </w:rPr>
        <w:t>Доля муниципальных общеобразовательных учреждений, здания которых требуют капитального ремонта, в общем количестве муниципальных общеобразовательных учреждений в 2024 году составила 25%, в 2023 году составляла 37,50%.</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8"/>
          <w:szCs w:val="28"/>
        </w:rPr>
      </w:pPr>
      <w:r w:rsidRPr="008D72AF">
        <w:rPr>
          <w:rStyle w:val="sc-dubctv"/>
          <w:rFonts w:eastAsia="Calibri"/>
          <w:sz w:val="28"/>
          <w:szCs w:val="28"/>
        </w:rPr>
        <w:t>Школы, нуждающиеся в капитальном ремонте:</w:t>
      </w:r>
    </w:p>
    <w:p w:rsidR="00A00D93" w:rsidRPr="008D72AF" w:rsidRDefault="00A00D93" w:rsidP="00A00D93">
      <w:pPr>
        <w:pStyle w:val="a3"/>
        <w:numPr>
          <w:ilvl w:val="0"/>
          <w:numId w:val="33"/>
        </w:numPr>
        <w:autoSpaceDE w:val="0"/>
        <w:autoSpaceDN w:val="0"/>
        <w:adjustRightInd w:val="0"/>
        <w:spacing w:after="0" w:line="240" w:lineRule="auto"/>
        <w:ind w:left="0" w:firstLine="709"/>
        <w:jc w:val="both"/>
        <w:rPr>
          <w:rFonts w:ascii="Times New Roman" w:hAnsi="Times New Roman"/>
          <w:sz w:val="28"/>
          <w:szCs w:val="28"/>
          <w:u w:color="FF0000"/>
        </w:rPr>
      </w:pPr>
      <w:r w:rsidRPr="008D72AF">
        <w:rPr>
          <w:rFonts w:ascii="Times New Roman" w:hAnsi="Times New Roman"/>
          <w:sz w:val="28"/>
          <w:szCs w:val="28"/>
          <w:u w:color="FF0000"/>
        </w:rPr>
        <w:t>МБОУ «</w:t>
      </w:r>
      <w:proofErr w:type="spellStart"/>
      <w:r w:rsidRPr="008D72AF">
        <w:rPr>
          <w:rFonts w:ascii="Times New Roman" w:hAnsi="Times New Roman"/>
          <w:sz w:val="28"/>
          <w:szCs w:val="28"/>
          <w:u w:color="FF0000"/>
        </w:rPr>
        <w:t>Байкитская</w:t>
      </w:r>
      <w:proofErr w:type="spellEnd"/>
      <w:r w:rsidRPr="008D72AF">
        <w:rPr>
          <w:rFonts w:ascii="Times New Roman" w:hAnsi="Times New Roman"/>
          <w:sz w:val="28"/>
          <w:szCs w:val="28"/>
          <w:u w:color="FF0000"/>
        </w:rPr>
        <w:t xml:space="preserve"> средняя школа» ЭМР (3 здания);</w:t>
      </w:r>
    </w:p>
    <w:p w:rsidR="00A00D93" w:rsidRPr="008D72AF" w:rsidRDefault="00A00D93" w:rsidP="00A00D93">
      <w:pPr>
        <w:pStyle w:val="a3"/>
        <w:widowControl w:val="0"/>
        <w:numPr>
          <w:ilvl w:val="0"/>
          <w:numId w:val="33"/>
        </w:numPr>
        <w:tabs>
          <w:tab w:val="left" w:pos="0"/>
        </w:tabs>
        <w:autoSpaceDE w:val="0"/>
        <w:spacing w:after="0" w:line="240" w:lineRule="auto"/>
        <w:ind w:left="0" w:firstLine="709"/>
        <w:jc w:val="both"/>
        <w:rPr>
          <w:rFonts w:ascii="Times New Roman" w:hAnsi="Times New Roman"/>
          <w:sz w:val="28"/>
          <w:szCs w:val="28"/>
          <w:u w:color="FF0000"/>
        </w:rPr>
      </w:pPr>
      <w:r w:rsidRPr="008D72AF">
        <w:rPr>
          <w:rFonts w:ascii="Times New Roman" w:hAnsi="Times New Roman"/>
          <w:sz w:val="28"/>
          <w:szCs w:val="28"/>
          <w:u w:color="FF0000"/>
        </w:rPr>
        <w:t xml:space="preserve">МКОУ «Туринская средняя школа-интернат имени </w:t>
      </w:r>
      <w:proofErr w:type="spellStart"/>
      <w:r w:rsidRPr="008D72AF">
        <w:rPr>
          <w:rFonts w:ascii="Times New Roman" w:hAnsi="Times New Roman"/>
          <w:sz w:val="28"/>
          <w:szCs w:val="28"/>
          <w:u w:color="FF0000"/>
        </w:rPr>
        <w:t>Алитета</w:t>
      </w:r>
      <w:proofErr w:type="spellEnd"/>
      <w:r w:rsidRPr="008D72AF">
        <w:rPr>
          <w:rFonts w:ascii="Times New Roman" w:hAnsi="Times New Roman"/>
          <w:sz w:val="28"/>
          <w:szCs w:val="28"/>
          <w:u w:color="FF0000"/>
        </w:rPr>
        <w:t xml:space="preserve"> Николаевича Немтушкина» ЭМР; </w:t>
      </w:r>
    </w:p>
    <w:p w:rsidR="00A00D93" w:rsidRPr="008D72AF" w:rsidRDefault="00A00D93" w:rsidP="00A00D93">
      <w:pPr>
        <w:pStyle w:val="a3"/>
        <w:widowControl w:val="0"/>
        <w:numPr>
          <w:ilvl w:val="0"/>
          <w:numId w:val="33"/>
        </w:numPr>
        <w:tabs>
          <w:tab w:val="left" w:pos="0"/>
        </w:tabs>
        <w:autoSpaceDE w:val="0"/>
        <w:spacing w:after="0" w:line="240" w:lineRule="auto"/>
        <w:ind w:left="0" w:firstLine="709"/>
        <w:jc w:val="both"/>
        <w:rPr>
          <w:rFonts w:ascii="Times New Roman CYR" w:hAnsi="Times New Roman CYR" w:cs="Times New Roman CYR"/>
          <w:sz w:val="28"/>
          <w:szCs w:val="28"/>
          <w:u w:color="FF0000"/>
        </w:rPr>
      </w:pPr>
      <w:r w:rsidRPr="008D72AF">
        <w:rPr>
          <w:rFonts w:ascii="Times New Roman" w:hAnsi="Times New Roman"/>
          <w:sz w:val="28"/>
          <w:szCs w:val="28"/>
          <w:u w:color="FF0000"/>
        </w:rPr>
        <w:t>филиал МКОУ</w:t>
      </w:r>
      <w:r w:rsidRPr="008D72AF">
        <w:rPr>
          <w:rFonts w:ascii="Times New Roman CYR" w:hAnsi="Times New Roman CYR" w:cs="Times New Roman CYR"/>
          <w:sz w:val="28"/>
          <w:szCs w:val="28"/>
          <w:u w:color="FF0000"/>
        </w:rPr>
        <w:t xml:space="preserve"> «Туринская средняя школа-интернат имени </w:t>
      </w:r>
      <w:proofErr w:type="spellStart"/>
      <w:r w:rsidRPr="008D72AF">
        <w:rPr>
          <w:rFonts w:ascii="Times New Roman CYR" w:hAnsi="Times New Roman CYR" w:cs="Times New Roman CYR"/>
          <w:sz w:val="28"/>
          <w:szCs w:val="28"/>
          <w:u w:color="FF0000"/>
        </w:rPr>
        <w:t>Алитета</w:t>
      </w:r>
      <w:proofErr w:type="spellEnd"/>
      <w:r w:rsidRPr="008D72AF">
        <w:rPr>
          <w:rFonts w:ascii="Times New Roman CYR" w:hAnsi="Times New Roman CYR" w:cs="Times New Roman CYR"/>
          <w:sz w:val="28"/>
          <w:szCs w:val="28"/>
          <w:u w:color="FF0000"/>
        </w:rPr>
        <w:t xml:space="preserve"> Николаевича Немтушкина» </w:t>
      </w:r>
      <w:proofErr w:type="spellStart"/>
      <w:r w:rsidRPr="008D72AF">
        <w:rPr>
          <w:rFonts w:ascii="Times New Roman CYR" w:hAnsi="Times New Roman CYR" w:cs="Times New Roman CYR"/>
          <w:sz w:val="28"/>
          <w:szCs w:val="28"/>
          <w:u w:color="FF0000"/>
        </w:rPr>
        <w:t>Юктинская</w:t>
      </w:r>
      <w:proofErr w:type="spellEnd"/>
      <w:r w:rsidRPr="008D72AF">
        <w:rPr>
          <w:rFonts w:ascii="Times New Roman CYR" w:hAnsi="Times New Roman CYR" w:cs="Times New Roman CYR"/>
          <w:sz w:val="28"/>
          <w:szCs w:val="28"/>
          <w:u w:color="FF0000"/>
        </w:rPr>
        <w:t xml:space="preserve"> начальная школа-детский сад.</w:t>
      </w:r>
    </w:p>
    <w:p w:rsidR="00A00D93" w:rsidRPr="008D72AF" w:rsidRDefault="00A00D93" w:rsidP="00A00D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both"/>
        <w:rPr>
          <w:rFonts w:cs="Times New Roman"/>
          <w:b w:val="0"/>
          <w:sz w:val="28"/>
        </w:rPr>
      </w:pPr>
      <w:r w:rsidRPr="008D72AF">
        <w:rPr>
          <w:rStyle w:val="sc-dubctv"/>
          <w:rFonts w:cs="Times New Roman"/>
          <w:b w:val="0"/>
          <w:sz w:val="28"/>
        </w:rPr>
        <w:lastRenderedPageBreak/>
        <w:t>Итоги строительства и ремонтных работ в сфере образования Эвенкийского муниципального района в 2023–2024 годах:</w:t>
      </w:r>
    </w:p>
    <w:p w:rsidR="00A00D93" w:rsidRPr="008D72AF" w:rsidRDefault="00A00D93" w:rsidP="00A00D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both"/>
        <w:rPr>
          <w:rFonts w:cs="Times New Roman"/>
          <w:b w:val="0"/>
          <w:sz w:val="28"/>
        </w:rPr>
      </w:pPr>
      <w:r w:rsidRPr="008D72AF">
        <w:rPr>
          <w:rStyle w:val="sc-dubctv"/>
          <w:rFonts w:cs="Times New Roman"/>
          <w:b w:val="0"/>
          <w:sz w:val="28"/>
        </w:rPr>
        <w:t>Завершённые объекты в 2023 году:</w:t>
      </w:r>
    </w:p>
    <w:p w:rsidR="00A00D93" w:rsidRPr="008D72AF" w:rsidRDefault="00A00D93" w:rsidP="00A00D93">
      <w:pPr>
        <w:pStyle w:val="HTML"/>
        <w:numPr>
          <w:ilvl w:val="0"/>
          <w:numId w:val="34"/>
        </w:numPr>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средняя школа на 450 мест в селе Ванавара;</w:t>
      </w:r>
    </w:p>
    <w:p w:rsidR="00A00D93" w:rsidRPr="008D72AF" w:rsidRDefault="00A00D93" w:rsidP="00A00D93">
      <w:pPr>
        <w:pStyle w:val="HTML"/>
        <w:numPr>
          <w:ilvl w:val="0"/>
          <w:numId w:val="34"/>
        </w:numPr>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устранение аварийного состояния зданий Туринской средней школы-интерната им. А.Н. Немтушкина в посёлке Тура;</w:t>
      </w:r>
    </w:p>
    <w:p w:rsidR="00A00D93" w:rsidRPr="008D72AF" w:rsidRDefault="00A00D93" w:rsidP="00A00D93">
      <w:pPr>
        <w:pStyle w:val="HTML"/>
        <w:numPr>
          <w:ilvl w:val="0"/>
          <w:numId w:val="34"/>
        </w:numPr>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 xml:space="preserve">текущий ремонт здания </w:t>
      </w:r>
      <w:proofErr w:type="spellStart"/>
      <w:r w:rsidRPr="008D72AF">
        <w:rPr>
          <w:rStyle w:val="sc-dubctv"/>
          <w:rFonts w:ascii="Times New Roman" w:eastAsia="Calibri" w:hAnsi="Times New Roman" w:cs="Times New Roman"/>
          <w:sz w:val="28"/>
          <w:szCs w:val="28"/>
        </w:rPr>
        <w:t>Тутончанской</w:t>
      </w:r>
      <w:proofErr w:type="spellEnd"/>
      <w:r w:rsidRPr="008D72AF">
        <w:rPr>
          <w:rStyle w:val="sc-dubctv"/>
          <w:rFonts w:ascii="Times New Roman" w:eastAsia="Calibri" w:hAnsi="Times New Roman" w:cs="Times New Roman"/>
          <w:sz w:val="28"/>
          <w:szCs w:val="28"/>
        </w:rPr>
        <w:t xml:space="preserve"> средней школы в посёлке </w:t>
      </w:r>
      <w:proofErr w:type="spellStart"/>
      <w:r w:rsidRPr="008D72AF">
        <w:rPr>
          <w:rStyle w:val="sc-dubctv"/>
          <w:rFonts w:ascii="Times New Roman" w:eastAsia="Calibri" w:hAnsi="Times New Roman" w:cs="Times New Roman"/>
          <w:sz w:val="28"/>
          <w:szCs w:val="28"/>
        </w:rPr>
        <w:t>Тутончаны</w:t>
      </w:r>
      <w:proofErr w:type="spellEnd"/>
      <w:r w:rsidRPr="008D72AF">
        <w:rPr>
          <w:rStyle w:val="sc-dubctv"/>
          <w:rFonts w:ascii="Times New Roman" w:eastAsia="Calibri" w:hAnsi="Times New Roman" w:cs="Times New Roman"/>
          <w:sz w:val="28"/>
          <w:szCs w:val="28"/>
        </w:rPr>
        <w:t>.</w:t>
      </w:r>
    </w:p>
    <w:p w:rsidR="00A00D93" w:rsidRPr="008D72AF" w:rsidRDefault="00A00D93" w:rsidP="00A00D93">
      <w:pPr>
        <w:pStyle w:val="HTML"/>
        <w:numPr>
          <w:ilvl w:val="0"/>
          <w:numId w:val="34"/>
        </w:numPr>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ремонт крыши Детского сада №2 «</w:t>
      </w:r>
      <w:proofErr w:type="spellStart"/>
      <w:r w:rsidRPr="008D72AF">
        <w:rPr>
          <w:rStyle w:val="sc-dubctv"/>
          <w:rFonts w:ascii="Times New Roman" w:eastAsia="Calibri" w:hAnsi="Times New Roman" w:cs="Times New Roman"/>
          <w:sz w:val="28"/>
          <w:szCs w:val="28"/>
        </w:rPr>
        <w:t>Асиктакан</w:t>
      </w:r>
      <w:proofErr w:type="spellEnd"/>
      <w:r w:rsidRPr="008D72AF">
        <w:rPr>
          <w:rStyle w:val="sc-dubctv"/>
          <w:rFonts w:ascii="Times New Roman" w:eastAsia="Calibri" w:hAnsi="Times New Roman" w:cs="Times New Roman"/>
          <w:sz w:val="28"/>
          <w:szCs w:val="28"/>
        </w:rPr>
        <w:t>» в посёлке Тура;</w:t>
      </w:r>
    </w:p>
    <w:p w:rsidR="00A00D93" w:rsidRPr="008D72AF" w:rsidRDefault="00A00D93" w:rsidP="00A00D93">
      <w:pPr>
        <w:pStyle w:val="HTML"/>
        <w:numPr>
          <w:ilvl w:val="0"/>
          <w:numId w:val="34"/>
        </w:numPr>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 xml:space="preserve">строительство здания Центра развития образования в посёлке </w:t>
      </w:r>
      <w:proofErr w:type="spellStart"/>
      <w:r w:rsidRPr="008D72AF">
        <w:rPr>
          <w:rStyle w:val="sc-dubctv"/>
          <w:rFonts w:ascii="Times New Roman" w:eastAsia="Calibri" w:hAnsi="Times New Roman" w:cs="Times New Roman"/>
          <w:sz w:val="28"/>
          <w:szCs w:val="28"/>
        </w:rPr>
        <w:t>Тутончаны</w:t>
      </w:r>
      <w:proofErr w:type="spellEnd"/>
      <w:r w:rsidRPr="008D72AF">
        <w:rPr>
          <w:rStyle w:val="sc-dubctv"/>
          <w:rFonts w:ascii="Times New Roman" w:eastAsia="Calibri" w:hAnsi="Times New Roman" w:cs="Times New Roman"/>
          <w:sz w:val="28"/>
          <w:szCs w:val="28"/>
        </w:rPr>
        <w:t>;</w:t>
      </w:r>
    </w:p>
    <w:p w:rsidR="00A00D93" w:rsidRPr="008D72AF" w:rsidRDefault="00A00D93" w:rsidP="00A00D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both"/>
        <w:rPr>
          <w:rFonts w:cs="Times New Roman"/>
          <w:b w:val="0"/>
          <w:sz w:val="28"/>
        </w:rPr>
      </w:pPr>
      <w:r w:rsidRPr="008D72AF">
        <w:rPr>
          <w:rStyle w:val="sc-dubctv"/>
          <w:rFonts w:cs="Times New Roman"/>
          <w:b w:val="0"/>
          <w:sz w:val="28"/>
        </w:rPr>
        <w:t>Работы, проведенные в 2024 году:</w:t>
      </w:r>
    </w:p>
    <w:p w:rsidR="00A00D93" w:rsidRPr="008D72AF" w:rsidRDefault="00A00D93" w:rsidP="00A00D93">
      <w:pPr>
        <w:pStyle w:val="HTML"/>
        <w:numPr>
          <w:ilvl w:val="0"/>
          <w:numId w:val="34"/>
        </w:numPr>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продолжился текущий ремонт здания Туринской средней школы в поселке Тура.</w:t>
      </w:r>
    </w:p>
    <w:p w:rsidR="00A00D93" w:rsidRPr="008D72AF" w:rsidRDefault="00A00D93" w:rsidP="00A00D93">
      <w:pPr>
        <w:pStyle w:val="HTML"/>
        <w:numPr>
          <w:ilvl w:val="0"/>
          <w:numId w:val="34"/>
        </w:numPr>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произведен частичный ремонт здания школы для воспитанников детсада в поселке Стрелка-Чуня;</w:t>
      </w:r>
    </w:p>
    <w:p w:rsidR="00A00D93" w:rsidRPr="008D72AF" w:rsidRDefault="00A00D93" w:rsidP="00A00D93">
      <w:pPr>
        <w:pStyle w:val="HTML"/>
        <w:numPr>
          <w:ilvl w:val="0"/>
          <w:numId w:val="34"/>
        </w:numPr>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 xml:space="preserve">проведён аварийно-восстановительный ремонт системы отопления и горячего водоснабжения </w:t>
      </w:r>
      <w:proofErr w:type="spellStart"/>
      <w:r w:rsidRPr="008D72AF">
        <w:rPr>
          <w:rStyle w:val="sc-dubctv"/>
          <w:rFonts w:ascii="Times New Roman" w:eastAsia="Calibri" w:hAnsi="Times New Roman" w:cs="Times New Roman"/>
          <w:sz w:val="28"/>
          <w:szCs w:val="28"/>
        </w:rPr>
        <w:t>Суриндинской</w:t>
      </w:r>
      <w:proofErr w:type="spellEnd"/>
      <w:r w:rsidRPr="008D72AF">
        <w:rPr>
          <w:rStyle w:val="sc-dubctv"/>
          <w:rFonts w:ascii="Times New Roman" w:eastAsia="Calibri" w:hAnsi="Times New Roman" w:cs="Times New Roman"/>
          <w:sz w:val="28"/>
          <w:szCs w:val="28"/>
        </w:rPr>
        <w:t xml:space="preserve"> основной школы.</w:t>
      </w:r>
    </w:p>
    <w:p w:rsidR="00A00D93" w:rsidRPr="008D72AF" w:rsidRDefault="00A00D93" w:rsidP="00A00D93">
      <w:pPr>
        <w:pStyle w:val="HTML"/>
        <w:numPr>
          <w:ilvl w:val="0"/>
          <w:numId w:val="34"/>
        </w:numPr>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отремонтировано здание для дошкольников и школьников в поселке Полигус.</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rFonts w:eastAsia="Calibri"/>
          <w:sz w:val="28"/>
          <w:szCs w:val="28"/>
        </w:rPr>
        <w:t xml:space="preserve">В рамках нацпроекта «Образование» в Эвенкийском муниципальном районе созданы центры </w:t>
      </w:r>
      <w:r w:rsidRPr="008D72AF">
        <w:rPr>
          <w:rFonts w:eastAsia="Arial"/>
          <w:sz w:val="28"/>
          <w:szCs w:val="28"/>
        </w:rPr>
        <w:t>образования естественно-научной и технической направленности</w:t>
      </w:r>
      <w:r w:rsidRPr="008D72AF">
        <w:rPr>
          <w:rStyle w:val="sc-dubctv"/>
          <w:rFonts w:eastAsia="Calibri"/>
          <w:sz w:val="28"/>
          <w:szCs w:val="28"/>
        </w:rPr>
        <w:t xml:space="preserve"> («Точки роста») в следующих учреждениях:</w:t>
      </w:r>
    </w:p>
    <w:p w:rsidR="00A00D93" w:rsidRPr="008D72AF" w:rsidRDefault="00A00D93" w:rsidP="00A00D93">
      <w:pPr>
        <w:pStyle w:val="HTML"/>
        <w:numPr>
          <w:ilvl w:val="0"/>
          <w:numId w:val="35"/>
        </w:numPr>
        <w:tabs>
          <w:tab w:val="clear" w:pos="720"/>
        </w:tabs>
        <w:ind w:left="0" w:firstLine="709"/>
        <w:jc w:val="both"/>
        <w:rPr>
          <w:rFonts w:ascii="Times New Roman" w:hAnsi="Times New Roman" w:cs="Times New Roman"/>
          <w:sz w:val="28"/>
          <w:szCs w:val="28"/>
        </w:rPr>
      </w:pPr>
      <w:proofErr w:type="spellStart"/>
      <w:r w:rsidRPr="008D72AF">
        <w:rPr>
          <w:rStyle w:val="sc-dubctv"/>
          <w:rFonts w:ascii="Times New Roman" w:eastAsia="Calibri" w:hAnsi="Times New Roman" w:cs="Times New Roman"/>
          <w:sz w:val="28"/>
          <w:szCs w:val="28"/>
        </w:rPr>
        <w:t>Байкитская</w:t>
      </w:r>
      <w:proofErr w:type="spellEnd"/>
      <w:r w:rsidRPr="008D72AF">
        <w:rPr>
          <w:rStyle w:val="sc-dubctv"/>
          <w:rFonts w:ascii="Times New Roman" w:eastAsia="Calibri" w:hAnsi="Times New Roman" w:cs="Times New Roman"/>
          <w:sz w:val="28"/>
          <w:szCs w:val="28"/>
        </w:rPr>
        <w:t xml:space="preserve"> средняя школа;</w:t>
      </w:r>
    </w:p>
    <w:p w:rsidR="00A00D93" w:rsidRPr="008D72AF" w:rsidRDefault="00A00D93" w:rsidP="00A00D93">
      <w:pPr>
        <w:pStyle w:val="HTML"/>
        <w:numPr>
          <w:ilvl w:val="0"/>
          <w:numId w:val="35"/>
        </w:numPr>
        <w:tabs>
          <w:tab w:val="clear" w:pos="720"/>
        </w:tabs>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Туринская средняя школа;</w:t>
      </w:r>
    </w:p>
    <w:p w:rsidR="00A00D93" w:rsidRPr="008D72AF" w:rsidRDefault="00A00D93" w:rsidP="00A00D93">
      <w:pPr>
        <w:pStyle w:val="HTML"/>
        <w:numPr>
          <w:ilvl w:val="0"/>
          <w:numId w:val="35"/>
        </w:numPr>
        <w:tabs>
          <w:tab w:val="clear" w:pos="720"/>
        </w:tabs>
        <w:ind w:left="0" w:firstLine="709"/>
        <w:jc w:val="both"/>
        <w:rPr>
          <w:rFonts w:ascii="Times New Roman" w:hAnsi="Times New Roman" w:cs="Times New Roman"/>
          <w:sz w:val="28"/>
          <w:szCs w:val="28"/>
        </w:rPr>
      </w:pPr>
      <w:proofErr w:type="spellStart"/>
      <w:r w:rsidRPr="008D72AF">
        <w:rPr>
          <w:rStyle w:val="sc-dubctv"/>
          <w:rFonts w:ascii="Times New Roman" w:eastAsia="Calibri" w:hAnsi="Times New Roman" w:cs="Times New Roman"/>
          <w:sz w:val="28"/>
          <w:szCs w:val="28"/>
        </w:rPr>
        <w:t>Ессейская</w:t>
      </w:r>
      <w:proofErr w:type="spellEnd"/>
      <w:r w:rsidRPr="008D72AF">
        <w:rPr>
          <w:rStyle w:val="sc-dubctv"/>
          <w:rFonts w:ascii="Times New Roman" w:eastAsia="Calibri" w:hAnsi="Times New Roman" w:cs="Times New Roman"/>
          <w:sz w:val="28"/>
          <w:szCs w:val="28"/>
        </w:rPr>
        <w:t xml:space="preserve"> средняя школа;</w:t>
      </w:r>
    </w:p>
    <w:p w:rsidR="00A00D93" w:rsidRPr="008D72AF" w:rsidRDefault="00A00D93" w:rsidP="00A00D93">
      <w:pPr>
        <w:pStyle w:val="HTML"/>
        <w:numPr>
          <w:ilvl w:val="0"/>
          <w:numId w:val="35"/>
        </w:numPr>
        <w:tabs>
          <w:tab w:val="clear" w:pos="720"/>
        </w:tabs>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Туринская средняя школа-интернат имени А.Н. Немтушкина;</w:t>
      </w:r>
    </w:p>
    <w:p w:rsidR="00A00D93" w:rsidRPr="008D72AF" w:rsidRDefault="00A00D93" w:rsidP="00A00D93">
      <w:pPr>
        <w:pStyle w:val="HTML"/>
        <w:numPr>
          <w:ilvl w:val="0"/>
          <w:numId w:val="35"/>
        </w:numPr>
        <w:tabs>
          <w:tab w:val="clear" w:pos="720"/>
        </w:tabs>
        <w:ind w:left="0" w:firstLine="709"/>
        <w:jc w:val="both"/>
        <w:rPr>
          <w:rFonts w:ascii="Times New Roman" w:hAnsi="Times New Roman" w:cs="Times New Roman"/>
          <w:sz w:val="28"/>
          <w:szCs w:val="28"/>
        </w:rPr>
      </w:pPr>
      <w:proofErr w:type="spellStart"/>
      <w:r w:rsidRPr="008D72AF">
        <w:rPr>
          <w:rStyle w:val="sc-dubctv"/>
          <w:rFonts w:ascii="Times New Roman" w:eastAsia="Calibri" w:hAnsi="Times New Roman" w:cs="Times New Roman"/>
          <w:sz w:val="28"/>
          <w:szCs w:val="28"/>
        </w:rPr>
        <w:t>Суриндинская</w:t>
      </w:r>
      <w:proofErr w:type="spellEnd"/>
      <w:r w:rsidRPr="008D72AF">
        <w:rPr>
          <w:rStyle w:val="sc-dubctv"/>
          <w:rFonts w:ascii="Times New Roman" w:eastAsia="Calibri" w:hAnsi="Times New Roman" w:cs="Times New Roman"/>
          <w:sz w:val="28"/>
          <w:szCs w:val="28"/>
        </w:rPr>
        <w:t xml:space="preserve"> основная школа;</w:t>
      </w:r>
    </w:p>
    <w:p w:rsidR="00A00D93" w:rsidRPr="008D72AF" w:rsidRDefault="00A00D93" w:rsidP="00A00D93">
      <w:pPr>
        <w:pStyle w:val="HTML"/>
        <w:numPr>
          <w:ilvl w:val="0"/>
          <w:numId w:val="35"/>
        </w:numPr>
        <w:tabs>
          <w:tab w:val="clear" w:pos="720"/>
        </w:tabs>
        <w:ind w:left="0" w:firstLine="709"/>
        <w:jc w:val="both"/>
        <w:rPr>
          <w:rFonts w:ascii="Times New Roman" w:hAnsi="Times New Roman" w:cs="Times New Roman"/>
          <w:sz w:val="28"/>
          <w:szCs w:val="28"/>
        </w:rPr>
      </w:pPr>
      <w:proofErr w:type="spellStart"/>
      <w:r w:rsidRPr="008D72AF">
        <w:rPr>
          <w:rStyle w:val="sc-dubctv"/>
          <w:rFonts w:ascii="Times New Roman" w:eastAsia="Calibri" w:hAnsi="Times New Roman" w:cs="Times New Roman"/>
          <w:sz w:val="28"/>
          <w:szCs w:val="28"/>
        </w:rPr>
        <w:t>Тутончанская</w:t>
      </w:r>
      <w:proofErr w:type="spellEnd"/>
      <w:r w:rsidRPr="008D72AF">
        <w:rPr>
          <w:rStyle w:val="sc-dubctv"/>
          <w:rFonts w:ascii="Times New Roman" w:eastAsia="Calibri" w:hAnsi="Times New Roman" w:cs="Times New Roman"/>
          <w:sz w:val="28"/>
          <w:szCs w:val="28"/>
        </w:rPr>
        <w:t xml:space="preserve"> средняя школа;</w:t>
      </w:r>
    </w:p>
    <w:p w:rsidR="00A00D93" w:rsidRPr="008D72AF" w:rsidRDefault="00A00D93" w:rsidP="00A00D93">
      <w:pPr>
        <w:pStyle w:val="HTML"/>
        <w:numPr>
          <w:ilvl w:val="0"/>
          <w:numId w:val="35"/>
        </w:numPr>
        <w:tabs>
          <w:tab w:val="clear" w:pos="720"/>
        </w:tabs>
        <w:ind w:left="0" w:firstLine="709"/>
        <w:jc w:val="both"/>
        <w:rPr>
          <w:rFonts w:ascii="Times New Roman" w:hAnsi="Times New Roman" w:cs="Times New Roman"/>
          <w:sz w:val="28"/>
          <w:szCs w:val="28"/>
        </w:rPr>
      </w:pPr>
      <w:proofErr w:type="spellStart"/>
      <w:r w:rsidRPr="008D72AF">
        <w:rPr>
          <w:rStyle w:val="sc-dubctv"/>
          <w:rFonts w:ascii="Times New Roman" w:eastAsia="Calibri" w:hAnsi="Times New Roman" w:cs="Times New Roman"/>
          <w:sz w:val="28"/>
          <w:szCs w:val="28"/>
        </w:rPr>
        <w:t>Нидымская</w:t>
      </w:r>
      <w:proofErr w:type="spellEnd"/>
      <w:r w:rsidRPr="008D72AF">
        <w:rPr>
          <w:rStyle w:val="sc-dubctv"/>
          <w:rFonts w:ascii="Times New Roman" w:eastAsia="Calibri" w:hAnsi="Times New Roman" w:cs="Times New Roman"/>
          <w:sz w:val="28"/>
          <w:szCs w:val="28"/>
        </w:rPr>
        <w:t xml:space="preserve"> основная школа-детский сад.</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Arial Unicode MS" w:hAnsi="Times New Roman" w:cs="Times New Roman"/>
          <w:sz w:val="28"/>
          <w:szCs w:val="28"/>
        </w:rPr>
      </w:pPr>
      <w:r w:rsidRPr="008D72AF">
        <w:rPr>
          <w:rFonts w:ascii="Times New Roman" w:eastAsia="Arial Unicode MS" w:hAnsi="Times New Roman" w:cs="Times New Roman"/>
          <w:sz w:val="28"/>
          <w:szCs w:val="28"/>
        </w:rPr>
        <w:t xml:space="preserve">На текущий момент доля учеников 1 – 11 классов в ЭМР, обучающихся по федеральным государственным образовательным стандартам, составляет 100%. </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hAnsi="Times New Roman" w:cs="Times New Roman"/>
          <w:sz w:val="28"/>
          <w:szCs w:val="28"/>
        </w:rPr>
        <w:t xml:space="preserve">Все учащиеся обеспечены школьным питанием, </w:t>
      </w:r>
      <w:r w:rsidRPr="008D72AF">
        <w:rPr>
          <w:rFonts w:ascii="Times New Roman" w:hAnsi="Times New Roman"/>
          <w:sz w:val="28"/>
          <w:szCs w:val="28"/>
        </w:rPr>
        <w:t xml:space="preserve">95% детей обучаются в учреждениях с оборудованными предметными кабинетами, и 94% </w:t>
      </w:r>
      <w:proofErr w:type="gramStart"/>
      <w:r w:rsidRPr="008D72AF">
        <w:rPr>
          <w:rFonts w:ascii="Times New Roman" w:hAnsi="Times New Roman"/>
          <w:sz w:val="28"/>
          <w:szCs w:val="28"/>
        </w:rPr>
        <w:t>обучающихся  в</w:t>
      </w:r>
      <w:proofErr w:type="gramEnd"/>
      <w:r w:rsidRPr="008D72AF">
        <w:rPr>
          <w:rFonts w:ascii="Times New Roman" w:hAnsi="Times New Roman"/>
          <w:sz w:val="28"/>
          <w:szCs w:val="28"/>
        </w:rPr>
        <w:t xml:space="preserve"> учреждениях с  условиями для занятий физической культурой.</w:t>
      </w:r>
    </w:p>
    <w:p w:rsidR="00A00D93" w:rsidRPr="008D72AF" w:rsidRDefault="00A00D93" w:rsidP="00A00D93">
      <w:pPr>
        <w:widowControl w:val="0"/>
        <w:shd w:val="clear" w:color="auto" w:fill="FFFFFF"/>
        <w:tabs>
          <w:tab w:val="left" w:pos="0"/>
        </w:tabs>
        <w:autoSpaceDE w:val="0"/>
        <w:spacing w:after="0" w:line="240" w:lineRule="auto"/>
        <w:ind w:firstLine="709"/>
        <w:contextualSpacing/>
        <w:jc w:val="both"/>
        <w:rPr>
          <w:rFonts w:ascii="Times New Roman" w:hAnsi="Times New Roman" w:cs="Times New Roman"/>
          <w:sz w:val="28"/>
          <w:szCs w:val="28"/>
        </w:rPr>
      </w:pPr>
      <w:r w:rsidRPr="008D72AF">
        <w:rPr>
          <w:rFonts w:ascii="Times New Roman" w:eastAsia="Arial Unicode MS" w:hAnsi="Times New Roman"/>
          <w:sz w:val="28"/>
          <w:szCs w:val="28"/>
        </w:rPr>
        <w:t>Модернизация образовательных программ общего образования реализуется в соответствии с федеральными государственными стандартами. Для этой цели организовано поэтапное повышение квалификации педагогов, оснащение школ оборудованием, необходимым для внедрения ФГОС, обучение учителей работе с новым оборудованием.</w:t>
      </w:r>
    </w:p>
    <w:p w:rsidR="00A00D93" w:rsidRPr="008D72AF" w:rsidRDefault="00A00D93" w:rsidP="00A00D93">
      <w:pPr>
        <w:widowControl w:val="0"/>
        <w:shd w:val="clear" w:color="auto" w:fill="FFFFFF"/>
        <w:tabs>
          <w:tab w:val="left" w:pos="0"/>
        </w:tabs>
        <w:autoSpaceDE w:val="0"/>
        <w:spacing w:after="0" w:line="240" w:lineRule="auto"/>
        <w:ind w:firstLine="709"/>
        <w:contextualSpacing/>
        <w:jc w:val="both"/>
        <w:rPr>
          <w:rFonts w:ascii="Times New Roman" w:hAnsi="Times New Roman" w:cs="Times New Roman"/>
          <w:sz w:val="28"/>
          <w:szCs w:val="28"/>
        </w:rPr>
      </w:pPr>
      <w:r w:rsidRPr="008D72AF">
        <w:rPr>
          <w:rFonts w:ascii="Times New Roman" w:eastAsia="Arial Unicode MS" w:hAnsi="Times New Roman"/>
          <w:sz w:val="28"/>
          <w:szCs w:val="28"/>
        </w:rPr>
        <w:t>На текущий момент доля учеников 1 – 11 классов в ЭМР, обучающихся по Федеральным государственным образовательным стандартам, составляет 100%. Повышение квалификации по введению ФГОС начальной и основной школы прошли 100% учителей.</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rFonts w:eastAsia="Calibri"/>
          <w:sz w:val="28"/>
          <w:szCs w:val="28"/>
        </w:rPr>
        <w:lastRenderedPageBreak/>
        <w:t>Анализ качества обучения учащихся основывается на результатах государственной итоговой аттестации (ГИА), так как они отражают реальный уровень подготовки учащихся по учебным дисциплинам. Оценивается качество обучения через следующие показатели:</w:t>
      </w:r>
    </w:p>
    <w:p w:rsidR="00A00D93" w:rsidRPr="008D72AF" w:rsidRDefault="00A00D93" w:rsidP="00A00D93">
      <w:pPr>
        <w:pStyle w:val="HTML"/>
        <w:numPr>
          <w:ilvl w:val="0"/>
          <w:numId w:val="36"/>
        </w:numPr>
        <w:tabs>
          <w:tab w:val="clear" w:pos="720"/>
        </w:tabs>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динамика результатов Единого государственного экзамена (ЕГЭ) и Основного государственного экзамена (ОГЭ) по всему району за два последних учебных года.</w:t>
      </w:r>
    </w:p>
    <w:p w:rsidR="00A00D93" w:rsidRPr="008D72AF" w:rsidRDefault="00A00D93" w:rsidP="00A00D93">
      <w:pPr>
        <w:pStyle w:val="HTML"/>
        <w:numPr>
          <w:ilvl w:val="0"/>
          <w:numId w:val="36"/>
        </w:numPr>
        <w:tabs>
          <w:tab w:val="clear" w:pos="720"/>
        </w:tabs>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сравнение результатов ЕГЭ и ОГЭ между различными общеобразовательными организациями района.</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rFonts w:eastAsia="Calibri"/>
          <w:sz w:val="28"/>
          <w:szCs w:val="28"/>
        </w:rPr>
        <w:t>Полученная информация используется для разработки рекомендаций образовательным учреждениям по повышению уровня успеваемости учащихся.</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rFonts w:eastAsia="Calibri"/>
          <w:sz w:val="28"/>
          <w:szCs w:val="28"/>
        </w:rPr>
        <w:t xml:space="preserve">Кроме того, особое внимание уделяется успехам лучших выпускников. В прошедшем учебном году шести выпускникам одиннадцатых классов были вручены медали «За особые успехи в учении» первой и второй степени. Это составляет около 8% от общего числа выпускников, и является положительной динамикой по сравнению с предыдущим годом. </w:t>
      </w:r>
      <w:r w:rsidRPr="008D72AF">
        <w:rPr>
          <w:sz w:val="28"/>
          <w:szCs w:val="28"/>
        </w:rPr>
        <w:t>Все 76 выпускников 11 классов получили аттестаты о среднем общем образовании.</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rFonts w:eastAsia="Calibri"/>
          <w:sz w:val="28"/>
          <w:szCs w:val="28"/>
        </w:rPr>
        <w:t>Итоги допуска к государственной итоговой аттестации (ГИА-9) в 2023/24 учебном году:</w:t>
      </w:r>
    </w:p>
    <w:p w:rsidR="00A00D93" w:rsidRPr="008D72AF" w:rsidRDefault="00A00D93" w:rsidP="00A00D93">
      <w:pPr>
        <w:pStyle w:val="HTML"/>
        <w:numPr>
          <w:ilvl w:val="0"/>
          <w:numId w:val="37"/>
        </w:numPr>
        <w:tabs>
          <w:tab w:val="clear" w:pos="720"/>
        </w:tabs>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Из 221 ученика, зачисленного в 9-е классы, к экзаменам было допущено 209 человек (94,57%).</w:t>
      </w:r>
    </w:p>
    <w:p w:rsidR="00A00D93" w:rsidRPr="008D72AF" w:rsidRDefault="00A00D93" w:rsidP="00A00D93">
      <w:pPr>
        <w:pStyle w:val="HTML"/>
        <w:numPr>
          <w:ilvl w:val="0"/>
          <w:numId w:val="37"/>
        </w:numPr>
        <w:tabs>
          <w:tab w:val="clear" w:pos="720"/>
        </w:tabs>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Количество не допущенных учащихся составило 12 человек (5,43%), что на двух участников больше, чем в прошлом учебном году.</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rFonts w:eastAsia="Calibri"/>
          <w:sz w:val="28"/>
          <w:szCs w:val="28"/>
        </w:rPr>
        <w:t>Из допущенных к экзаменам:</w:t>
      </w:r>
    </w:p>
    <w:p w:rsidR="00A00D93" w:rsidRPr="008D72AF" w:rsidRDefault="00A00D93" w:rsidP="00A00D93">
      <w:pPr>
        <w:pStyle w:val="HTML"/>
        <w:numPr>
          <w:ilvl w:val="0"/>
          <w:numId w:val="38"/>
        </w:numPr>
        <w:tabs>
          <w:tab w:val="clear" w:pos="720"/>
        </w:tabs>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208 выпускников успешно прошли государственную итоговую аттестацию и получили аттестат об основном общем образовании.</w:t>
      </w:r>
    </w:p>
    <w:p w:rsidR="00A00D93" w:rsidRPr="008D72AF" w:rsidRDefault="00A00D93" w:rsidP="00A00D93">
      <w:pPr>
        <w:pStyle w:val="HTML"/>
        <w:numPr>
          <w:ilvl w:val="0"/>
          <w:numId w:val="38"/>
        </w:numPr>
        <w:tabs>
          <w:tab w:val="clear" w:pos="720"/>
        </w:tabs>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5 выпускников получили аттестат с отличием:</w:t>
      </w:r>
    </w:p>
    <w:p w:rsidR="00A00D93" w:rsidRPr="008D72AF" w:rsidRDefault="00A00D93" w:rsidP="00A00D93">
      <w:pPr>
        <w:pStyle w:val="HTML"/>
        <w:numPr>
          <w:ilvl w:val="0"/>
          <w:numId w:val="39"/>
        </w:numPr>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Туринская средняя школа — 1 ученик;</w:t>
      </w:r>
    </w:p>
    <w:p w:rsidR="00A00D93" w:rsidRPr="008D72AF" w:rsidRDefault="00A00D93" w:rsidP="00A00D93">
      <w:pPr>
        <w:pStyle w:val="HTML"/>
        <w:numPr>
          <w:ilvl w:val="0"/>
          <w:numId w:val="39"/>
        </w:numPr>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Туринская средняя школа-интернат — 3 ученика;</w:t>
      </w:r>
    </w:p>
    <w:p w:rsidR="00A00D93" w:rsidRPr="008D72AF" w:rsidRDefault="00A00D93" w:rsidP="00A00D93">
      <w:pPr>
        <w:pStyle w:val="HTML"/>
        <w:numPr>
          <w:ilvl w:val="0"/>
          <w:numId w:val="39"/>
        </w:numPr>
        <w:jc w:val="both"/>
        <w:rPr>
          <w:rFonts w:ascii="Times New Roman" w:hAnsi="Times New Roman" w:cs="Times New Roman"/>
          <w:sz w:val="28"/>
          <w:szCs w:val="28"/>
        </w:rPr>
      </w:pPr>
      <w:proofErr w:type="spellStart"/>
      <w:r w:rsidRPr="008D72AF">
        <w:rPr>
          <w:rStyle w:val="sc-dubctv"/>
          <w:rFonts w:ascii="Times New Roman" w:eastAsia="Calibri" w:hAnsi="Times New Roman" w:cs="Times New Roman"/>
          <w:sz w:val="28"/>
          <w:szCs w:val="28"/>
        </w:rPr>
        <w:t>Байкитская</w:t>
      </w:r>
      <w:proofErr w:type="spellEnd"/>
      <w:r w:rsidRPr="008D72AF">
        <w:rPr>
          <w:rStyle w:val="sc-dubctv"/>
          <w:rFonts w:ascii="Times New Roman" w:eastAsia="Calibri" w:hAnsi="Times New Roman" w:cs="Times New Roman"/>
          <w:sz w:val="28"/>
          <w:szCs w:val="28"/>
        </w:rPr>
        <w:t xml:space="preserve"> средняя школа — 1 ученик.</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sz w:val="28"/>
          <w:szCs w:val="28"/>
        </w:rPr>
        <w:t>Один выпускник выпущен со справкой.</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rFonts w:eastAsia="Calibri"/>
          <w:sz w:val="28"/>
          <w:szCs w:val="28"/>
        </w:rPr>
        <w:t xml:space="preserve">Работа с </w:t>
      </w:r>
      <w:r w:rsidRPr="008D72AF">
        <w:rPr>
          <w:rFonts w:eastAsia="Arial Unicode MS"/>
          <w:sz w:val="28"/>
          <w:szCs w:val="28"/>
        </w:rPr>
        <w:t>одаренными</w:t>
      </w:r>
      <w:r w:rsidRPr="008D72AF">
        <w:rPr>
          <w:rStyle w:val="sc-dubctv"/>
          <w:rFonts w:eastAsia="Calibri"/>
          <w:sz w:val="28"/>
          <w:szCs w:val="28"/>
        </w:rPr>
        <w:t xml:space="preserve"> детьми важна согласно указам и концепциям Президента РФ и Правительства РФ. </w:t>
      </w:r>
    </w:p>
    <w:p w:rsidR="00A00D93" w:rsidRPr="008D72AF" w:rsidRDefault="00A00D93" w:rsidP="00A00D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both"/>
        <w:rPr>
          <w:rFonts w:cs="Times New Roman"/>
          <w:b w:val="0"/>
          <w:sz w:val="28"/>
        </w:rPr>
      </w:pPr>
      <w:r w:rsidRPr="008D72AF">
        <w:rPr>
          <w:rStyle w:val="sc-dubctv"/>
          <w:rFonts w:cs="Times New Roman"/>
          <w:b w:val="0"/>
          <w:sz w:val="28"/>
        </w:rPr>
        <w:t xml:space="preserve">Итоги школьного и муниципального этапов </w:t>
      </w:r>
      <w:r w:rsidRPr="008D72AF">
        <w:rPr>
          <w:rFonts w:eastAsia="Arial Unicode MS"/>
          <w:b w:val="0"/>
          <w:sz w:val="28"/>
        </w:rPr>
        <w:t>всероссийской олимпиады школьников</w:t>
      </w:r>
      <w:r w:rsidRPr="008D72AF">
        <w:rPr>
          <w:rStyle w:val="sc-dubctv"/>
          <w:rFonts w:cs="Times New Roman"/>
          <w:b w:val="0"/>
          <w:sz w:val="28"/>
        </w:rPr>
        <w:t xml:space="preserve"> (</w:t>
      </w:r>
      <w:proofErr w:type="spellStart"/>
      <w:r w:rsidRPr="008D72AF">
        <w:rPr>
          <w:rStyle w:val="sc-dubctv"/>
          <w:rFonts w:cs="Times New Roman"/>
          <w:b w:val="0"/>
          <w:sz w:val="28"/>
        </w:rPr>
        <w:t>ВсОШ</w:t>
      </w:r>
      <w:proofErr w:type="spellEnd"/>
      <w:r w:rsidRPr="008D72AF">
        <w:rPr>
          <w:rStyle w:val="sc-dubctv"/>
          <w:rFonts w:cs="Times New Roman"/>
          <w:b w:val="0"/>
          <w:sz w:val="28"/>
        </w:rPr>
        <w:t>) 2023–2024 гг.:</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614 учеников из 8 школ района участвовали в школьных этапах.</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eastAsia="Calibri" w:hAnsi="Times New Roman" w:cs="Times New Roman"/>
          <w:bCs/>
          <w:sz w:val="28"/>
          <w:szCs w:val="28"/>
        </w:rPr>
        <w:t xml:space="preserve">В муниципальном этапе участвовало </w:t>
      </w:r>
      <w:r w:rsidRPr="008D72AF">
        <w:rPr>
          <w:rStyle w:val="sc-dubctv"/>
          <w:rFonts w:ascii="Times New Roman" w:eastAsia="Calibri" w:hAnsi="Times New Roman" w:cs="Times New Roman"/>
          <w:sz w:val="28"/>
          <w:szCs w:val="28"/>
        </w:rPr>
        <w:t xml:space="preserve">154 ученика из 8 школ (18% всех старшеклассников), </w:t>
      </w:r>
      <w:r w:rsidRPr="008D72AF">
        <w:rPr>
          <w:rFonts w:ascii="Times New Roman" w:eastAsia="Arial Unicode MS" w:hAnsi="Times New Roman"/>
          <w:sz w:val="28"/>
          <w:szCs w:val="28"/>
        </w:rPr>
        <w:t>по сравнению с прошедшими учебными годами увеличилось количество участников муниципального этапа, а также количество призёров и победителей.</w:t>
      </w:r>
      <w:r w:rsidRPr="008D72AF">
        <w:rPr>
          <w:rStyle w:val="sc-dubctv"/>
          <w:rFonts w:ascii="Times New Roman" w:eastAsia="Calibri" w:hAnsi="Times New Roman" w:cs="Times New Roman"/>
          <w:sz w:val="28"/>
          <w:szCs w:val="28"/>
        </w:rPr>
        <w:t xml:space="preserve"> </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Особенно активны школьники 7–9 классов, наибольшее количество участников по физкультуре, литературе, ОБЖ и русскому языку.</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Олимпиады по родному эвенкийскому языку проведены в двух школах, приняли учащиеся 5–8 классов.</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eastAsia="Calibri" w:hAnsi="Times New Roman" w:cs="Times New Roman"/>
          <w:sz w:val="28"/>
          <w:szCs w:val="28"/>
        </w:rPr>
        <w:t>В региональном этапе участие приняло 5 учащихся.</w:t>
      </w:r>
    </w:p>
    <w:p w:rsidR="00A00D93" w:rsidRPr="008D72AF" w:rsidRDefault="00A00D93" w:rsidP="00A00D93">
      <w:pPr>
        <w:pStyle w:val="HTML"/>
        <w:ind w:firstLine="709"/>
        <w:jc w:val="both"/>
        <w:rPr>
          <w:rFonts w:ascii="Times New Roman" w:eastAsia="Arial Unicode MS" w:hAnsi="Times New Roman"/>
          <w:sz w:val="28"/>
          <w:szCs w:val="28"/>
        </w:rPr>
      </w:pPr>
      <w:r w:rsidRPr="008D72AF">
        <w:rPr>
          <w:rFonts w:ascii="Times New Roman" w:eastAsia="Arial Unicode MS" w:hAnsi="Times New Roman"/>
          <w:sz w:val="28"/>
          <w:szCs w:val="28"/>
        </w:rPr>
        <w:lastRenderedPageBreak/>
        <w:t xml:space="preserve">По итогам регионального тура </w:t>
      </w:r>
      <w:proofErr w:type="spellStart"/>
      <w:r w:rsidRPr="008D72AF">
        <w:rPr>
          <w:rFonts w:ascii="Times New Roman" w:eastAsia="Arial Unicode MS" w:hAnsi="Times New Roman"/>
          <w:sz w:val="28"/>
          <w:szCs w:val="28"/>
        </w:rPr>
        <w:t>ВсОШ</w:t>
      </w:r>
      <w:proofErr w:type="spellEnd"/>
      <w:r w:rsidRPr="008D72AF">
        <w:rPr>
          <w:rFonts w:ascii="Times New Roman" w:eastAsia="Arial Unicode MS" w:hAnsi="Times New Roman"/>
          <w:sz w:val="28"/>
          <w:szCs w:val="28"/>
        </w:rPr>
        <w:t xml:space="preserve"> ученики МБОУ «</w:t>
      </w:r>
      <w:proofErr w:type="spellStart"/>
      <w:r w:rsidRPr="008D72AF">
        <w:rPr>
          <w:rFonts w:ascii="Times New Roman" w:eastAsia="Arial Unicode MS" w:hAnsi="Times New Roman"/>
          <w:sz w:val="28"/>
          <w:szCs w:val="28"/>
        </w:rPr>
        <w:t>Ванаварская</w:t>
      </w:r>
      <w:proofErr w:type="spellEnd"/>
      <w:r w:rsidRPr="008D72AF">
        <w:rPr>
          <w:rFonts w:ascii="Times New Roman" w:eastAsia="Arial Unicode MS" w:hAnsi="Times New Roman"/>
          <w:sz w:val="28"/>
          <w:szCs w:val="28"/>
        </w:rPr>
        <w:t xml:space="preserve"> средняя школа» Афонькин Алексей и Полянский Константин заняли призовые места в олимпиаде по физической культуре, Блинова Валерия, ученица МБОУ «МБОУ «Туринская средняя школа», заняла призовое место в олимпиаде по истории. По результатам регионального этапа </w:t>
      </w:r>
      <w:proofErr w:type="spellStart"/>
      <w:r w:rsidRPr="008D72AF">
        <w:rPr>
          <w:rFonts w:ascii="Times New Roman" w:eastAsia="Arial Unicode MS" w:hAnsi="Times New Roman"/>
          <w:sz w:val="28"/>
          <w:szCs w:val="28"/>
        </w:rPr>
        <w:t>ВсОШ</w:t>
      </w:r>
      <w:proofErr w:type="spellEnd"/>
      <w:r w:rsidRPr="008D72AF">
        <w:rPr>
          <w:rFonts w:ascii="Times New Roman" w:eastAsia="Arial Unicode MS" w:hAnsi="Times New Roman"/>
          <w:sz w:val="28"/>
          <w:szCs w:val="28"/>
        </w:rPr>
        <w:t xml:space="preserve"> ученики были внесены в государственный информационный ресурс о лицах, проявивших выдающиеся способности (ГИР).</w:t>
      </w:r>
    </w:p>
    <w:p w:rsidR="00A00D93" w:rsidRPr="008D72AF" w:rsidRDefault="00A00D93" w:rsidP="00A00D93">
      <w:pPr>
        <w:widowControl w:val="0"/>
        <w:pBdr>
          <w:bottom w:val="single" w:sz="4" w:space="31" w:color="FFFFFF"/>
        </w:pBdr>
        <w:shd w:val="clear" w:color="auto" w:fill="FFFFFF"/>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hAnsi="Times New Roman" w:cs="Times New Roman"/>
          <w:sz w:val="28"/>
          <w:szCs w:val="28"/>
          <w:u w:color="FF0000"/>
        </w:rPr>
        <w:t>П</w:t>
      </w:r>
      <w:r w:rsidRPr="008D72AF">
        <w:rPr>
          <w:rFonts w:ascii="Times New Roman" w:eastAsia="Times New Roman" w:hAnsi="Times New Roman" w:cs="Times New Roman"/>
          <w:sz w:val="28"/>
          <w:szCs w:val="28"/>
          <w:lang w:bidi="en-US"/>
        </w:rPr>
        <w:t>о адаптированным основным образовательным программам в 2024 году обучались 183 учащихся</w:t>
      </w:r>
      <w:r w:rsidRPr="008D72AF">
        <w:rPr>
          <w:rFonts w:ascii="Times New Roman" w:eastAsia="Segoe UI" w:hAnsi="Times New Roman" w:cs="Times New Roman"/>
          <w:b/>
          <w:sz w:val="28"/>
          <w:szCs w:val="28"/>
          <w:lang w:eastAsia="ru-RU" w:bidi="en-US"/>
        </w:rPr>
        <w:t xml:space="preserve"> </w:t>
      </w:r>
      <w:r w:rsidRPr="008D72AF">
        <w:rPr>
          <w:rFonts w:ascii="Times New Roman" w:eastAsia="Segoe UI" w:hAnsi="Times New Roman" w:cs="Times New Roman"/>
          <w:sz w:val="28"/>
          <w:szCs w:val="28"/>
          <w:lang w:eastAsia="ru-RU" w:bidi="en-US"/>
        </w:rPr>
        <w:t xml:space="preserve">с ограниченными возможностями здоровья, </w:t>
      </w:r>
      <w:proofErr w:type="gramStart"/>
      <w:r w:rsidRPr="008D72AF">
        <w:rPr>
          <w:rFonts w:ascii="Times New Roman" w:eastAsia="Segoe UI" w:hAnsi="Times New Roman" w:cs="Times New Roman"/>
          <w:sz w:val="28"/>
          <w:szCs w:val="28"/>
          <w:lang w:eastAsia="ru-RU" w:bidi="en-US"/>
        </w:rPr>
        <w:t xml:space="preserve">в  </w:t>
      </w:r>
      <w:r w:rsidRPr="008D72AF">
        <w:rPr>
          <w:rFonts w:ascii="Times New Roman" w:eastAsia="Segoe UI" w:hAnsi="Times New Roman" w:cs="Times New Roman"/>
          <w:sz w:val="28"/>
          <w:szCs w:val="28"/>
          <w:shd w:val="clear" w:color="auto" w:fill="FFFFFF"/>
          <w:lang w:eastAsia="ru-RU" w:bidi="en-US"/>
        </w:rPr>
        <w:t>том</w:t>
      </w:r>
      <w:proofErr w:type="gramEnd"/>
      <w:r w:rsidRPr="008D72AF">
        <w:rPr>
          <w:rFonts w:ascii="Times New Roman" w:eastAsia="Segoe UI" w:hAnsi="Times New Roman" w:cs="Times New Roman"/>
          <w:sz w:val="28"/>
          <w:szCs w:val="28"/>
          <w:shd w:val="clear" w:color="auto" w:fill="FFFFFF"/>
          <w:lang w:eastAsia="ru-RU" w:bidi="en-US"/>
        </w:rPr>
        <w:t xml:space="preserve"> числе 31 ребенок – инвалид, 6 из них получали образование на дому. В трех образовательных учреждениях района (Туринская средняя школа, </w:t>
      </w:r>
      <w:proofErr w:type="spellStart"/>
      <w:r w:rsidRPr="008D72AF">
        <w:rPr>
          <w:rFonts w:ascii="Times New Roman" w:eastAsia="Segoe UI" w:hAnsi="Times New Roman" w:cs="Times New Roman"/>
          <w:sz w:val="28"/>
          <w:szCs w:val="28"/>
          <w:shd w:val="clear" w:color="auto" w:fill="FFFFFF"/>
          <w:lang w:eastAsia="ru-RU" w:bidi="en-US"/>
        </w:rPr>
        <w:t>Ванаварская</w:t>
      </w:r>
      <w:proofErr w:type="spellEnd"/>
      <w:r w:rsidRPr="008D72AF">
        <w:rPr>
          <w:rFonts w:ascii="Times New Roman" w:eastAsia="Segoe UI" w:hAnsi="Times New Roman" w:cs="Times New Roman"/>
          <w:sz w:val="28"/>
          <w:szCs w:val="28"/>
          <w:shd w:val="clear" w:color="auto" w:fill="FFFFFF"/>
          <w:lang w:eastAsia="ru-RU" w:bidi="en-US"/>
        </w:rPr>
        <w:t xml:space="preserve"> средняя школа, </w:t>
      </w:r>
      <w:proofErr w:type="spellStart"/>
      <w:r w:rsidRPr="008D72AF">
        <w:rPr>
          <w:rFonts w:ascii="Times New Roman" w:eastAsia="Segoe UI" w:hAnsi="Times New Roman" w:cs="Times New Roman"/>
          <w:sz w:val="28"/>
          <w:szCs w:val="28"/>
          <w:shd w:val="clear" w:color="auto" w:fill="FFFFFF"/>
          <w:lang w:eastAsia="ru-RU" w:bidi="en-US"/>
        </w:rPr>
        <w:t>Байкитская</w:t>
      </w:r>
      <w:proofErr w:type="spellEnd"/>
      <w:r w:rsidRPr="008D72AF">
        <w:rPr>
          <w:rFonts w:ascii="Times New Roman" w:eastAsia="Segoe UI" w:hAnsi="Times New Roman" w:cs="Times New Roman"/>
          <w:sz w:val="28"/>
          <w:szCs w:val="28"/>
          <w:shd w:val="clear" w:color="auto" w:fill="FFFFFF"/>
          <w:lang w:eastAsia="ru-RU" w:bidi="en-US"/>
        </w:rPr>
        <w:t xml:space="preserve"> средняя школа) открыты отдельные коррекционные классы, в которых обучаются 25 детей с нарушением интеллекта.</w:t>
      </w:r>
    </w:p>
    <w:p w:rsidR="00A00D93" w:rsidRPr="008D72AF" w:rsidRDefault="00A00D93" w:rsidP="00A00D93">
      <w:pPr>
        <w:pStyle w:val="2"/>
        <w:spacing w:before="0" w:after="0"/>
      </w:pPr>
      <w:bookmarkStart w:id="119" w:name="_Toc167884551"/>
      <w:r w:rsidRPr="008D72AF">
        <w:t>11.3. Организация предоставления дополнительного образования детей, в том числе в муниципальных образовательных организациях</w:t>
      </w:r>
      <w:bookmarkEnd w:id="119"/>
    </w:p>
    <w:p w:rsidR="00A00D93" w:rsidRPr="008D72AF" w:rsidRDefault="00A00D93" w:rsidP="00A00D93">
      <w:pPr>
        <w:widowControl w:val="0"/>
        <w:tabs>
          <w:tab w:val="left" w:pos="0"/>
        </w:tabs>
        <w:autoSpaceDE w:val="0"/>
        <w:spacing w:after="0" w:line="240" w:lineRule="auto"/>
        <w:contextualSpacing/>
        <w:jc w:val="center"/>
        <w:rPr>
          <w:rFonts w:ascii="Times New Roman" w:eastAsia="Arial Unicode MS" w:hAnsi="Times New Roman"/>
          <w:i/>
          <w:sz w:val="28"/>
          <w:szCs w:val="28"/>
        </w:rPr>
      </w:pP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hAnsi="Times New Roman" w:cs="Times New Roman"/>
          <w:sz w:val="28"/>
          <w:szCs w:val="28"/>
        </w:rPr>
        <w:t>Дополнительное образование в Эвенкийском муниципальном районе обеспечивается организациями различных ведомств, включая две муниципальные образовательные организации дополнительного образования детей, находящиеся в ведении Управления образования администрации района</w:t>
      </w:r>
      <w:r w:rsidRPr="008D72AF">
        <w:rPr>
          <w:rFonts w:ascii="Times New Roman" w:eastAsia="Arial Unicode MS" w:hAnsi="Times New Roman" w:cs="Times New Roman"/>
          <w:sz w:val="28"/>
          <w:szCs w:val="28"/>
        </w:rPr>
        <w:t>, в которых обучаются 327 детей.</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sc-dubctv"/>
          <w:rFonts w:eastAsia="Calibri"/>
          <w:sz w:val="28"/>
          <w:szCs w:val="28"/>
        </w:rPr>
      </w:pPr>
      <w:r w:rsidRPr="008D72AF">
        <w:rPr>
          <w:rFonts w:eastAsia="Arial Unicode MS"/>
          <w:sz w:val="28"/>
          <w:szCs w:val="28"/>
        </w:rPr>
        <w:t>В целях обеспечения равной доступности качественного дополнительного образования</w:t>
      </w:r>
      <w:r w:rsidRPr="008D72AF">
        <w:rPr>
          <w:rStyle w:val="sc-dubctv"/>
          <w:rFonts w:eastAsia="Calibri"/>
          <w:sz w:val="28"/>
          <w:szCs w:val="28"/>
        </w:rPr>
        <w:t xml:space="preserve"> в рамках федерального проекта «Успех каждого ребёнка» национального проекта «Образование», утвержденного Советом при Президенте РФ, в Эвенкийском муниципальном районе внедрена система персонифицированного финансирования дополнительного образования детей. </w:t>
      </w:r>
    </w:p>
    <w:p w:rsidR="00A00D93" w:rsidRPr="008D72AF" w:rsidRDefault="00A00D93" w:rsidP="00A00D93">
      <w:pPr>
        <w:widowControl w:val="0"/>
        <w:pBdr>
          <w:bottom w:val="single" w:sz="4" w:space="0" w:color="FFFFFF"/>
        </w:pBdr>
        <w:tabs>
          <w:tab w:val="left" w:pos="0"/>
        </w:tabs>
        <w:autoSpaceDE w:val="0"/>
        <w:spacing w:after="0" w:line="240" w:lineRule="auto"/>
        <w:ind w:firstLine="709"/>
        <w:contextualSpacing/>
        <w:jc w:val="both"/>
        <w:rPr>
          <w:rFonts w:ascii="Times New Roman" w:eastAsia="Arial Unicode MS" w:hAnsi="Times New Roman" w:cs="Times New Roman"/>
          <w:sz w:val="28"/>
          <w:szCs w:val="28"/>
        </w:rPr>
      </w:pPr>
      <w:r w:rsidRPr="008D72AF">
        <w:rPr>
          <w:rFonts w:ascii="Times New Roman" w:eastAsia="Arial Unicode MS" w:hAnsi="Times New Roman" w:cs="Times New Roman"/>
          <w:sz w:val="28"/>
          <w:szCs w:val="28"/>
        </w:rPr>
        <w:t xml:space="preserve">На базе МБОУ ДО «Дом детского творчества» создан и успешно функционирует Муниципальный опорный центр дополнительного образования, который ведет сопровождение всех учреждений, имеющих право на реализацию программ дополнительного образования, в части заполнения АИС «Навигатор». В целях организации доступности дополнительного образования для детей независимо от их социального статуса и места проживания в Эвенкийском муниципальном районе обеспечивается участие детей в круглогодичных интенсивных школах, дистанционных программах и проектах. </w:t>
      </w:r>
    </w:p>
    <w:p w:rsidR="00A00D93" w:rsidRPr="008D72AF" w:rsidRDefault="00A00D93" w:rsidP="00A00D93">
      <w:pPr>
        <w:widowControl w:val="0"/>
        <w:pBdr>
          <w:bottom w:val="single" w:sz="4" w:space="0" w:color="FFFFFF"/>
        </w:pBdr>
        <w:tabs>
          <w:tab w:val="left" w:pos="0"/>
        </w:tabs>
        <w:autoSpaceDE w:val="0"/>
        <w:spacing w:after="0" w:line="240" w:lineRule="auto"/>
        <w:ind w:firstLine="709"/>
        <w:contextualSpacing/>
        <w:jc w:val="both"/>
        <w:rPr>
          <w:rFonts w:ascii="Times New Roman" w:eastAsia="Arial Unicode MS" w:hAnsi="Times New Roman"/>
          <w:sz w:val="28"/>
          <w:szCs w:val="28"/>
        </w:rPr>
      </w:pPr>
      <w:r w:rsidRPr="008D72AF">
        <w:rPr>
          <w:rFonts w:ascii="Times New Roman" w:eastAsia="Arial Unicode MS" w:hAnsi="Times New Roman"/>
          <w:sz w:val="28"/>
          <w:szCs w:val="28"/>
        </w:rPr>
        <w:t>С 2023-2024 учебного года организована выдача сертификатов персонифицированного финансирования на программы дополнительного образования, реализуемые МБОУ ДО «Дом детского творчества» и МБОУ ДО «</w:t>
      </w:r>
      <w:proofErr w:type="spellStart"/>
      <w:r w:rsidRPr="008D72AF">
        <w:rPr>
          <w:rFonts w:ascii="Times New Roman" w:eastAsia="Arial Unicode MS" w:hAnsi="Times New Roman"/>
          <w:sz w:val="28"/>
          <w:szCs w:val="28"/>
        </w:rPr>
        <w:t>Байкитский</w:t>
      </w:r>
      <w:proofErr w:type="spellEnd"/>
      <w:r w:rsidRPr="008D72AF">
        <w:rPr>
          <w:rFonts w:ascii="Times New Roman" w:eastAsia="Arial Unicode MS" w:hAnsi="Times New Roman"/>
          <w:sz w:val="28"/>
          <w:szCs w:val="28"/>
        </w:rPr>
        <w:t xml:space="preserve"> центр детского творчества. В 2023-2024 учебном году выдано 256 сертификатов. В 2023 году перешли на систему социального заказа.</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Arial Unicode MS"/>
          <w:sz w:val="28"/>
          <w:szCs w:val="28"/>
        </w:rPr>
      </w:pPr>
      <w:r w:rsidRPr="008D72AF">
        <w:rPr>
          <w:rFonts w:eastAsia="Arial Unicode MS"/>
          <w:sz w:val="28"/>
          <w:szCs w:val="28"/>
        </w:rPr>
        <w:t>Помимо учреждений дополнительного образования программы дополнительного образования реализуются в 8 общеобразовательных организациях и 4 дошкольных учреждениях.</w:t>
      </w:r>
    </w:p>
    <w:p w:rsidR="00A00D93" w:rsidRPr="008D72AF" w:rsidRDefault="00A00D93" w:rsidP="00A00D93">
      <w:pPr>
        <w:widowControl w:val="0"/>
        <w:pBdr>
          <w:bottom w:val="single" w:sz="4" w:space="0" w:color="FFFFFF"/>
        </w:pBdr>
        <w:tabs>
          <w:tab w:val="left" w:pos="0"/>
        </w:tabs>
        <w:autoSpaceDE w:val="0"/>
        <w:spacing w:after="0" w:line="240" w:lineRule="auto"/>
        <w:ind w:firstLine="709"/>
        <w:contextualSpacing/>
        <w:jc w:val="both"/>
        <w:rPr>
          <w:rFonts w:ascii="Times New Roman CYR" w:hAnsi="Times New Roman CYR" w:cs="Times New Roman CYR"/>
          <w:sz w:val="28"/>
          <w:szCs w:val="28"/>
          <w:u w:color="FF0000"/>
        </w:rPr>
      </w:pPr>
      <w:r w:rsidRPr="008D72AF">
        <w:rPr>
          <w:rStyle w:val="sc-dubctv"/>
          <w:rFonts w:ascii="Times New Roman" w:hAnsi="Times New Roman" w:cs="Times New Roman"/>
          <w:sz w:val="28"/>
          <w:szCs w:val="28"/>
        </w:rPr>
        <w:t xml:space="preserve">Процент охвата детей возрастом от 5 до 18 лет дополнительными образовательными услугами сократился в 2024 году на 4,81%, достигнув значения 64,88% (69,69% в 2023 году). </w:t>
      </w:r>
      <w:r w:rsidRPr="008D72AF">
        <w:rPr>
          <w:rFonts w:ascii="Times New Roman" w:hAnsi="Times New Roman" w:cs="Times New Roman"/>
          <w:sz w:val="28"/>
          <w:szCs w:val="28"/>
          <w:u w:color="FF0000"/>
        </w:rPr>
        <w:t xml:space="preserve">Снижение показателя обусловлено </w:t>
      </w:r>
      <w:r w:rsidRPr="008D72AF">
        <w:rPr>
          <w:rFonts w:ascii="Times New Roman" w:hAnsi="Times New Roman" w:cs="Times New Roman"/>
          <w:sz w:val="28"/>
          <w:szCs w:val="28"/>
          <w:u w:color="FF0000"/>
        </w:rPr>
        <w:lastRenderedPageBreak/>
        <w:t xml:space="preserve">изменением подходов к определению охвата детей дополнительным образованием. Процент охвата определяется консолидированным способом из данных АИС «Навигатор» и данных Министерства культуры Красноярского края, доводится показатель Региональным модельным центром дополнительного образования. </w:t>
      </w:r>
      <w:r w:rsidRPr="008D72AF">
        <w:rPr>
          <w:rFonts w:ascii="Times New Roman CYR" w:hAnsi="Times New Roman CYR" w:cs="Times New Roman CYR"/>
          <w:sz w:val="28"/>
          <w:szCs w:val="28"/>
          <w:u w:color="FF0000"/>
        </w:rPr>
        <w:t xml:space="preserve">В течение 2024 года не функционировал АИС </w:t>
      </w:r>
      <w:proofErr w:type="spellStart"/>
      <w:r w:rsidRPr="008D72AF">
        <w:rPr>
          <w:rFonts w:ascii="Times New Roman CYR" w:hAnsi="Times New Roman CYR" w:cs="Times New Roman CYR"/>
          <w:sz w:val="28"/>
          <w:szCs w:val="28"/>
          <w:u w:color="FF0000"/>
        </w:rPr>
        <w:t>Новигатор</w:t>
      </w:r>
      <w:proofErr w:type="spellEnd"/>
      <w:r w:rsidRPr="008D72AF">
        <w:rPr>
          <w:rFonts w:ascii="Times New Roman CYR" w:hAnsi="Times New Roman CYR" w:cs="Times New Roman CYR"/>
          <w:sz w:val="28"/>
          <w:szCs w:val="28"/>
          <w:u w:color="FF0000"/>
        </w:rPr>
        <w:t>. После восстановления доступа к программе МБУ ДО «Спортивная школа» не внесла свои показатели в полном объеме, из-за чего уровень снизился.</w:t>
      </w:r>
    </w:p>
    <w:p w:rsidR="00A00D93" w:rsidRPr="008D72AF" w:rsidRDefault="00A00D93" w:rsidP="00A00D93">
      <w:pPr>
        <w:widowControl w:val="0"/>
        <w:pBdr>
          <w:bottom w:val="single" w:sz="4" w:space="0" w:color="FFFFFF"/>
        </w:pBdr>
        <w:tabs>
          <w:tab w:val="left" w:pos="0"/>
        </w:tabs>
        <w:autoSpaceDE w:val="0"/>
        <w:spacing w:after="0" w:line="240" w:lineRule="auto"/>
        <w:ind w:firstLine="709"/>
        <w:contextualSpacing/>
        <w:jc w:val="both"/>
        <w:rPr>
          <w:rFonts w:ascii="Times New Roman" w:eastAsia="Arial Unicode MS" w:hAnsi="Times New Roman"/>
          <w:sz w:val="28"/>
          <w:szCs w:val="28"/>
        </w:rPr>
      </w:pPr>
      <w:r w:rsidRPr="008D72AF">
        <w:rPr>
          <w:rFonts w:ascii="Times New Roman" w:eastAsia="Arial Unicode MS" w:hAnsi="Times New Roman"/>
          <w:sz w:val="28"/>
          <w:szCs w:val="28"/>
        </w:rPr>
        <w:t>В Эвенкийском муниципальном районе работает многоуровневая система предъявления результатов образовательной деятельности детей (конкурсы, выставки, фестивали, конференции и т.д.).</w:t>
      </w:r>
    </w:p>
    <w:p w:rsidR="00A00D93" w:rsidRPr="008D72AF" w:rsidRDefault="00A00D93" w:rsidP="00A00D93">
      <w:pPr>
        <w:widowControl w:val="0"/>
        <w:pBdr>
          <w:bottom w:val="single" w:sz="4" w:space="0" w:color="FFFFFF"/>
        </w:pBdr>
        <w:tabs>
          <w:tab w:val="left" w:pos="0"/>
        </w:tabs>
        <w:autoSpaceDE w:val="0"/>
        <w:spacing w:after="0" w:line="240" w:lineRule="auto"/>
        <w:ind w:firstLine="709"/>
        <w:contextualSpacing/>
        <w:jc w:val="both"/>
        <w:rPr>
          <w:rFonts w:ascii="Times New Roman" w:eastAsia="Arial Unicode MS" w:hAnsi="Times New Roman"/>
          <w:sz w:val="28"/>
          <w:szCs w:val="28"/>
        </w:rPr>
      </w:pPr>
      <w:r w:rsidRPr="008D72AF">
        <w:rPr>
          <w:rFonts w:ascii="Times New Roman" w:eastAsia="Arial Unicode MS" w:hAnsi="Times New Roman"/>
          <w:sz w:val="28"/>
          <w:szCs w:val="28"/>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Arial Unicode MS" w:hAnsi="Times New Roman"/>
          <w:sz w:val="28"/>
          <w:szCs w:val="28"/>
        </w:rPr>
      </w:pPr>
      <w:r w:rsidRPr="008D72AF">
        <w:rPr>
          <w:rFonts w:ascii="Times New Roman" w:eastAsia="Times New Roman" w:hAnsi="Times New Roman" w:cs="Times New Roman"/>
          <w:sz w:val="28"/>
          <w:szCs w:val="28"/>
          <w:bdr w:val="none" w:sz="0" w:space="0" w:color="auto" w:frame="1"/>
        </w:rPr>
        <w:t>–</w:t>
      </w:r>
      <w:r w:rsidRPr="008D72AF">
        <w:rPr>
          <w:rFonts w:ascii="Times New Roman" w:hAnsi="Times New Roman"/>
          <w:snapToGrid w:val="0"/>
          <w:sz w:val="28"/>
          <w:szCs w:val="28"/>
          <w:lang w:eastAsia="ru-RU"/>
        </w:rPr>
        <w:t xml:space="preserve"> материально-техническая база муниципальных образовательных учреждений дополнительного образования детей требует укрепления и оснащения современным оборудованием;</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Arial Unicode MS" w:hAnsi="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eastAsia="Arial Unicode MS" w:hAnsi="Times New Roman"/>
          <w:sz w:val="28"/>
          <w:szCs w:val="28"/>
        </w:rPr>
        <w:t>удаленность территории от развитых культурных и образовательных центров;</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Arial Unicode MS" w:hAnsi="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eastAsia="Arial Unicode MS" w:hAnsi="Times New Roman"/>
          <w:sz w:val="28"/>
          <w:szCs w:val="28"/>
        </w:rPr>
        <w:t>невозможность удовлетворения образовательных потребностей нового поколения в рамках существующей инфраструктуры территории, в том числе отсутствие высокоскоростного интернета.</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Arial Unicode MS" w:hAnsi="Times New Roman"/>
          <w:sz w:val="28"/>
          <w:szCs w:val="28"/>
        </w:rPr>
      </w:pPr>
      <w:r w:rsidRPr="008D72AF">
        <w:rPr>
          <w:rFonts w:ascii="Times New Roman" w:eastAsia="Arial Unicode MS" w:hAnsi="Times New Roman"/>
          <w:sz w:val="28"/>
          <w:szCs w:val="28"/>
        </w:rPr>
        <w:t>С целью развития системы дополнительного образования в Эвенкийском муниципальном районе необходимо создать условия для:</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Arial Unicode MS" w:hAnsi="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eastAsia="Arial Unicode MS" w:hAnsi="Times New Roman"/>
          <w:sz w:val="28"/>
          <w:szCs w:val="28"/>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Arial Unicode MS" w:hAnsi="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eastAsia="Arial Unicode MS" w:hAnsi="Times New Roman"/>
          <w:sz w:val="28"/>
          <w:szCs w:val="28"/>
        </w:rPr>
        <w:t>распространения и дальнейшего развития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Arial Unicode MS" w:hAnsi="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eastAsia="Arial Unicode MS" w:hAnsi="Times New Roman"/>
          <w:sz w:val="28"/>
          <w:szCs w:val="28"/>
        </w:rPr>
        <w:t>получения права на реализацию программ дополнительного образования в школах и детских садах;</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Arial Unicode MS" w:hAnsi="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eastAsia="Arial Unicode MS" w:hAnsi="Times New Roman"/>
          <w:sz w:val="28"/>
          <w:szCs w:val="28"/>
        </w:rPr>
        <w:t xml:space="preserve">профессионального развития педагогических кадров системы дополнительного образования Эвенкии. </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eastAsia="Arial Unicode MS" w:hAnsi="Times New Roman"/>
          <w:sz w:val="28"/>
          <w:szCs w:val="28"/>
        </w:rPr>
        <w:t xml:space="preserve">На базе общеобразовательных школ Эвенкийского муниципального района функционируют 8 физкультурно-спортивных клубов, в которых занимается более 840 школьников. Зарегистрировано </w:t>
      </w:r>
      <w:r w:rsidRPr="008D72AF">
        <w:rPr>
          <w:rFonts w:ascii="Times New Roman" w:hAnsi="Times New Roman"/>
          <w:sz w:val="28"/>
          <w:szCs w:val="28"/>
        </w:rPr>
        <w:t xml:space="preserve">6 театров, 3 школьных музея, 4 </w:t>
      </w:r>
      <w:proofErr w:type="spellStart"/>
      <w:r w:rsidRPr="008D72AF">
        <w:rPr>
          <w:rFonts w:ascii="Times New Roman" w:hAnsi="Times New Roman"/>
          <w:sz w:val="28"/>
          <w:szCs w:val="28"/>
        </w:rPr>
        <w:t>медиацентра</w:t>
      </w:r>
      <w:proofErr w:type="spellEnd"/>
      <w:r w:rsidRPr="008D72AF">
        <w:rPr>
          <w:rFonts w:ascii="Times New Roman" w:hAnsi="Times New Roman"/>
          <w:sz w:val="28"/>
          <w:szCs w:val="28"/>
        </w:rPr>
        <w:t xml:space="preserve">, 3 военно-патриотических клуба, 40 классов, реализующих программу «Орлята России», 2 отряда Юных инспекторов дорожного движения, 1 отряд Юных спасателей. </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hAnsi="Times New Roman"/>
          <w:sz w:val="28"/>
          <w:szCs w:val="28"/>
        </w:rPr>
        <w:t>МБОУ «</w:t>
      </w:r>
      <w:proofErr w:type="spellStart"/>
      <w:r w:rsidRPr="008D72AF">
        <w:rPr>
          <w:rFonts w:ascii="Times New Roman" w:hAnsi="Times New Roman"/>
          <w:sz w:val="28"/>
          <w:szCs w:val="28"/>
        </w:rPr>
        <w:t>Байкитская</w:t>
      </w:r>
      <w:proofErr w:type="spellEnd"/>
      <w:r w:rsidRPr="008D72AF">
        <w:rPr>
          <w:rFonts w:ascii="Times New Roman" w:hAnsi="Times New Roman"/>
          <w:sz w:val="28"/>
          <w:szCs w:val="28"/>
        </w:rPr>
        <w:t xml:space="preserve"> средняя школа» является участником проекта общероссийской общественной организацией «Российский Футбольный Союз».</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hAnsi="Times New Roman"/>
          <w:sz w:val="28"/>
          <w:szCs w:val="28"/>
          <w:lang w:bidi="ru-RU"/>
        </w:rPr>
        <w:t xml:space="preserve">В целях профилактики детского дорожно-транспортного травматизма, </w:t>
      </w:r>
      <w:r w:rsidRPr="008D72AF">
        <w:rPr>
          <w:rFonts w:ascii="Times New Roman" w:hAnsi="Times New Roman"/>
          <w:sz w:val="28"/>
          <w:szCs w:val="28"/>
          <w:lang w:eastAsia="ru-RU"/>
        </w:rPr>
        <w:t xml:space="preserve">в </w:t>
      </w:r>
      <w:r w:rsidRPr="008D72AF">
        <w:rPr>
          <w:rFonts w:ascii="Times New Roman" w:hAnsi="Times New Roman"/>
          <w:sz w:val="28"/>
          <w:szCs w:val="24"/>
          <w:lang w:eastAsia="ru-RU"/>
        </w:rPr>
        <w:lastRenderedPageBreak/>
        <w:t>целях совершения деятельности по повышению у участников дорожного движения уровня правосознания и правовой культуры в области дорожного движения организована работа и проводятся мероприятия, направленные на профилактику ДТП с участием детей и снижение тяжести их последствий, а также информационно-пропагандистское сопровождение данной деятельности в средствах массовой информации. Проводится профилактическая работа с обучающимися, педагогическими работниками и родителями (законными представителями).</w:t>
      </w:r>
      <w:r w:rsidRPr="008D72AF">
        <w:rPr>
          <w:rFonts w:ascii="Times New Roman" w:hAnsi="Times New Roman"/>
          <w:sz w:val="28"/>
          <w:szCs w:val="28"/>
        </w:rPr>
        <w:t xml:space="preserve"> </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4"/>
          <w:lang w:eastAsia="ru-RU"/>
        </w:rPr>
      </w:pPr>
      <w:r w:rsidRPr="008D72AF">
        <w:rPr>
          <w:rFonts w:ascii="Times New Roman" w:hAnsi="Times New Roman"/>
          <w:sz w:val="28"/>
          <w:szCs w:val="24"/>
          <w:lang w:eastAsia="ru-RU"/>
        </w:rPr>
        <w:t xml:space="preserve">Ежегодно в образовательных учреждениях среднего общего образования, образовательных учреждениях начального профессионального и среднего профессионального образования проводятся учебные сборы. В учебных сборах участвуют юноши и девушки 10-х классов, а также юноши и девушки </w:t>
      </w:r>
      <w:proofErr w:type="spellStart"/>
      <w:r w:rsidRPr="008D72AF">
        <w:rPr>
          <w:rFonts w:ascii="Times New Roman" w:hAnsi="Times New Roman"/>
          <w:sz w:val="28"/>
          <w:szCs w:val="24"/>
          <w:lang w:eastAsia="ru-RU"/>
        </w:rPr>
        <w:t>предвыпускных</w:t>
      </w:r>
      <w:proofErr w:type="spellEnd"/>
      <w:r w:rsidRPr="008D72AF">
        <w:rPr>
          <w:rFonts w:ascii="Times New Roman" w:hAnsi="Times New Roman"/>
          <w:sz w:val="28"/>
          <w:szCs w:val="24"/>
          <w:lang w:eastAsia="ru-RU"/>
        </w:rPr>
        <w:t xml:space="preserve"> курсов учреждений среднего профессионального образования в возрасте от 16 лет и старше. </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hAnsi="Times New Roman"/>
          <w:sz w:val="28"/>
          <w:szCs w:val="28"/>
        </w:rPr>
        <w:t>По патриотическому направлению организуются акции и мероприятия: Акция «Блокадный хлеб»; День единых действий направленный на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 развивающая историко-патриотическая игра «Огневые рубежи»; еженедельная торжественная церемония поднятия Флага РФ и исполнение Гимна РФ (с 01.09.2022г.); ежегодный муниципальный этап Всероссийского конкурса сочинений «Без срока давности».</w:t>
      </w:r>
      <w:r w:rsidRPr="008D72AF">
        <w:rPr>
          <w:rFonts w:ascii="Times New Roman" w:hAnsi="Times New Roman"/>
          <w:b/>
          <w:sz w:val="28"/>
          <w:szCs w:val="28"/>
        </w:rPr>
        <w:t xml:space="preserve"> </w:t>
      </w:r>
      <w:r w:rsidRPr="008D72AF">
        <w:rPr>
          <w:rFonts w:ascii="Times New Roman" w:hAnsi="Times New Roman"/>
          <w:sz w:val="28"/>
          <w:szCs w:val="28"/>
        </w:rPr>
        <w:t xml:space="preserve">В 2023-2024 учебном году школы и детские сады активно </w:t>
      </w:r>
      <w:r w:rsidRPr="008D72AF">
        <w:rPr>
          <w:rFonts w:ascii="Times New Roman" w:eastAsia="Arial Unicode MS" w:hAnsi="Times New Roman"/>
          <w:sz w:val="28"/>
          <w:szCs w:val="28"/>
        </w:rPr>
        <w:t xml:space="preserve">учувствовали </w:t>
      </w:r>
      <w:r w:rsidRPr="008D72AF">
        <w:rPr>
          <w:rFonts w:ascii="Times New Roman" w:hAnsi="Times New Roman"/>
          <w:sz w:val="28"/>
          <w:szCs w:val="28"/>
        </w:rPr>
        <w:t xml:space="preserve">в проекте «Письмо солдату»: письма, открытки, поделки-талисманы пересылаются на фронт. С сентября 2022 года в школах еженедельно проводятся классные часы «Разговоры о важном». </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bCs/>
          <w:sz w:val="28"/>
          <w:szCs w:val="28"/>
        </w:rPr>
      </w:pPr>
      <w:r w:rsidRPr="008D72AF">
        <w:rPr>
          <w:rFonts w:ascii="Times New Roman" w:hAnsi="Times New Roman"/>
          <w:sz w:val="28"/>
          <w:szCs w:val="28"/>
        </w:rPr>
        <w:t>В рамках проекта «Патриотическое воспитание граждан Российской Федерации»</w:t>
      </w:r>
      <w:r w:rsidRPr="008D72AF">
        <w:rPr>
          <w:rFonts w:ascii="Times New Roman" w:hAnsi="Times New Roman"/>
          <w:b/>
          <w:sz w:val="28"/>
          <w:szCs w:val="28"/>
        </w:rPr>
        <w:t xml:space="preserve"> </w:t>
      </w:r>
      <w:r w:rsidRPr="008D72AF">
        <w:rPr>
          <w:rFonts w:ascii="Times New Roman" w:hAnsi="Times New Roman"/>
          <w:sz w:val="28"/>
          <w:szCs w:val="28"/>
        </w:rPr>
        <w:t xml:space="preserve">национального проекта «Образование» в общеобразовательных организациях Эвенкийского района были реализованы образовательные онлайн-проекты патриотической тематики. Школы принимали участие во Всероссийской акции «Сад памяти», направленной на сохранение у подрастающего поколения исторической памяти о Победе в Великой Отечественной войне 1941-1945 годов. В 5 школах и 2 техникумах района введены ставки советника директора по воспитанию и взаимодействию с </w:t>
      </w:r>
      <w:proofErr w:type="gramStart"/>
      <w:r w:rsidRPr="008D72AF">
        <w:rPr>
          <w:rFonts w:ascii="Times New Roman" w:hAnsi="Times New Roman"/>
          <w:sz w:val="28"/>
          <w:szCs w:val="28"/>
        </w:rPr>
        <w:t>детскими  общественными</w:t>
      </w:r>
      <w:proofErr w:type="gramEnd"/>
      <w:r w:rsidRPr="008D72AF">
        <w:rPr>
          <w:rFonts w:ascii="Times New Roman" w:hAnsi="Times New Roman"/>
          <w:sz w:val="28"/>
          <w:szCs w:val="28"/>
        </w:rPr>
        <w:t xml:space="preserve"> объединениями.</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eastAsia="Arial Unicode MS" w:hAnsi="Times New Roman"/>
          <w:sz w:val="28"/>
          <w:szCs w:val="28"/>
        </w:rPr>
        <w:t xml:space="preserve">В рамках реализации мероприятий по развитию дошкольного, общего и дополнительного образования детей осуществляется развитие </w:t>
      </w:r>
      <w:proofErr w:type="spellStart"/>
      <w:r w:rsidRPr="008D72AF">
        <w:rPr>
          <w:rFonts w:ascii="Times New Roman" w:eastAsia="Arial Unicode MS" w:hAnsi="Times New Roman"/>
          <w:sz w:val="28"/>
          <w:szCs w:val="28"/>
        </w:rPr>
        <w:t>учебно</w:t>
      </w:r>
      <w:proofErr w:type="spellEnd"/>
      <w:r w:rsidRPr="008D72AF">
        <w:rPr>
          <w:rFonts w:ascii="Times New Roman" w:eastAsia="Arial Unicode MS" w:hAnsi="Times New Roman"/>
          <w:sz w:val="28"/>
          <w:szCs w:val="28"/>
        </w:rPr>
        <w:t xml:space="preserve"> - исследовательской деятельности в образовательных учреждениях, проводятся научно-практических конференции школьного и муниципального уровней, с последующим включением детей в научно-практические конференции краевого уровня.</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sz w:val="28"/>
          <w:szCs w:val="28"/>
        </w:rPr>
      </w:pPr>
      <w:r w:rsidRPr="008D72AF">
        <w:rPr>
          <w:rFonts w:ascii="Times New Roman" w:eastAsia="Arial Unicode MS" w:hAnsi="Times New Roman" w:cs="Times New Roman"/>
          <w:sz w:val="28"/>
          <w:szCs w:val="28"/>
        </w:rPr>
        <w:t xml:space="preserve">С 2020 года проводится </w:t>
      </w:r>
      <w:r w:rsidRPr="008D72AF">
        <w:rPr>
          <w:rFonts w:ascii="Times New Roman" w:eastAsia="Calibri" w:hAnsi="Times New Roman" w:cs="Times New Roman"/>
          <w:sz w:val="28"/>
          <w:szCs w:val="28"/>
        </w:rPr>
        <w:t>Всероссийский конкурс юных чтецов «</w:t>
      </w:r>
      <w:r w:rsidRPr="008D72AF">
        <w:rPr>
          <w:rFonts w:ascii="Times New Roman" w:hAnsi="Times New Roman"/>
          <w:sz w:val="28"/>
          <w:szCs w:val="28"/>
        </w:rPr>
        <w:t>Живая классика». В</w:t>
      </w:r>
      <w:r w:rsidRPr="008D72AF">
        <w:rPr>
          <w:rFonts w:ascii="Times New Roman" w:eastAsia="Calibri" w:hAnsi="Times New Roman" w:cs="Times New Roman"/>
          <w:sz w:val="28"/>
          <w:szCs w:val="28"/>
        </w:rPr>
        <w:t xml:space="preserve"> 2024 году на регион</w:t>
      </w:r>
      <w:r w:rsidRPr="008D72AF">
        <w:rPr>
          <w:rFonts w:ascii="Times New Roman" w:hAnsi="Times New Roman"/>
          <w:sz w:val="28"/>
          <w:szCs w:val="28"/>
        </w:rPr>
        <w:t>альный этап</w:t>
      </w:r>
      <w:r w:rsidRPr="008D72AF">
        <w:rPr>
          <w:rFonts w:ascii="Times New Roman" w:eastAsia="Calibri" w:hAnsi="Times New Roman" w:cs="Times New Roman"/>
          <w:sz w:val="28"/>
          <w:szCs w:val="28"/>
        </w:rPr>
        <w:t xml:space="preserve"> вышл</w:t>
      </w:r>
      <w:r w:rsidRPr="008D72AF">
        <w:rPr>
          <w:rFonts w:ascii="Times New Roman" w:hAnsi="Times New Roman"/>
          <w:sz w:val="28"/>
          <w:szCs w:val="28"/>
        </w:rPr>
        <w:t>и</w:t>
      </w:r>
      <w:r w:rsidRPr="008D72AF">
        <w:rPr>
          <w:rFonts w:ascii="Times New Roman" w:eastAsia="Calibri" w:hAnsi="Times New Roman" w:cs="Times New Roman"/>
          <w:sz w:val="28"/>
          <w:szCs w:val="28"/>
        </w:rPr>
        <w:t xml:space="preserve"> 3 </w:t>
      </w:r>
      <w:r w:rsidRPr="008D72AF">
        <w:rPr>
          <w:rFonts w:ascii="Times New Roman" w:hAnsi="Times New Roman"/>
          <w:sz w:val="28"/>
          <w:szCs w:val="28"/>
        </w:rPr>
        <w:t xml:space="preserve">участника - </w:t>
      </w:r>
      <w:r w:rsidRPr="008D72AF">
        <w:rPr>
          <w:rFonts w:ascii="Times New Roman" w:eastAsia="Calibri" w:hAnsi="Times New Roman" w:cs="Times New Roman"/>
          <w:sz w:val="28"/>
          <w:szCs w:val="28"/>
        </w:rPr>
        <w:t>победител</w:t>
      </w:r>
      <w:r w:rsidRPr="008D72AF">
        <w:rPr>
          <w:rFonts w:ascii="Times New Roman" w:hAnsi="Times New Roman"/>
          <w:sz w:val="28"/>
          <w:szCs w:val="28"/>
        </w:rPr>
        <w:t>и районного этапа</w:t>
      </w:r>
      <w:r w:rsidRPr="008D72AF">
        <w:rPr>
          <w:rFonts w:ascii="Times New Roman" w:eastAsia="Calibri" w:hAnsi="Times New Roman" w:cs="Times New Roman"/>
          <w:sz w:val="28"/>
          <w:szCs w:val="28"/>
        </w:rPr>
        <w:t xml:space="preserve"> (</w:t>
      </w:r>
      <w:r w:rsidRPr="008D72AF">
        <w:rPr>
          <w:rFonts w:ascii="Times New Roman" w:hAnsi="Times New Roman"/>
          <w:sz w:val="28"/>
          <w:szCs w:val="28"/>
        </w:rPr>
        <w:t xml:space="preserve">учащиеся </w:t>
      </w:r>
      <w:r w:rsidRPr="008D72AF">
        <w:rPr>
          <w:rFonts w:ascii="Times New Roman" w:eastAsia="Calibri" w:hAnsi="Times New Roman" w:cs="Times New Roman"/>
          <w:sz w:val="28"/>
          <w:szCs w:val="28"/>
        </w:rPr>
        <w:t>Туринск</w:t>
      </w:r>
      <w:r w:rsidRPr="008D72AF">
        <w:rPr>
          <w:rFonts w:ascii="Times New Roman" w:hAnsi="Times New Roman"/>
          <w:sz w:val="28"/>
          <w:szCs w:val="28"/>
        </w:rPr>
        <w:t>ой</w:t>
      </w:r>
      <w:r w:rsidRPr="008D72AF">
        <w:rPr>
          <w:rFonts w:ascii="Calibri" w:eastAsia="Calibri" w:hAnsi="Calibri" w:cs="Times New Roman"/>
        </w:rPr>
        <w:t xml:space="preserve"> </w:t>
      </w:r>
      <w:r w:rsidRPr="008D72AF">
        <w:rPr>
          <w:rFonts w:ascii="Times New Roman" w:eastAsia="Calibri" w:hAnsi="Times New Roman" w:cs="Times New Roman"/>
          <w:sz w:val="28"/>
          <w:szCs w:val="28"/>
        </w:rPr>
        <w:t>средн</w:t>
      </w:r>
      <w:r w:rsidRPr="008D72AF">
        <w:rPr>
          <w:rFonts w:ascii="Times New Roman" w:hAnsi="Times New Roman"/>
          <w:sz w:val="28"/>
          <w:szCs w:val="28"/>
        </w:rPr>
        <w:t>ей</w:t>
      </w:r>
      <w:r w:rsidRPr="008D72AF">
        <w:rPr>
          <w:rFonts w:ascii="Times New Roman" w:eastAsia="Calibri" w:hAnsi="Times New Roman" w:cs="Times New Roman"/>
          <w:sz w:val="28"/>
          <w:szCs w:val="28"/>
        </w:rPr>
        <w:t xml:space="preserve"> школ</w:t>
      </w:r>
      <w:r w:rsidRPr="008D72AF">
        <w:rPr>
          <w:rFonts w:ascii="Times New Roman" w:hAnsi="Times New Roman"/>
          <w:sz w:val="28"/>
          <w:szCs w:val="28"/>
        </w:rPr>
        <w:t>ы</w:t>
      </w:r>
      <w:r w:rsidRPr="008D72AF">
        <w:rPr>
          <w:rFonts w:ascii="Times New Roman" w:eastAsia="Calibri" w:hAnsi="Times New Roman" w:cs="Times New Roman"/>
          <w:sz w:val="28"/>
          <w:szCs w:val="28"/>
        </w:rPr>
        <w:t>-интернат им. А.Н. Немтушкина</w:t>
      </w:r>
      <w:r w:rsidRPr="008D72AF">
        <w:rPr>
          <w:rFonts w:ascii="Times New Roman" w:hAnsi="Times New Roman"/>
          <w:sz w:val="28"/>
          <w:szCs w:val="28"/>
        </w:rPr>
        <w:t xml:space="preserve">, </w:t>
      </w:r>
      <w:r w:rsidRPr="008D72AF">
        <w:rPr>
          <w:rFonts w:ascii="Times New Roman" w:eastAsia="Calibri" w:hAnsi="Times New Roman" w:cs="Times New Roman"/>
          <w:sz w:val="28"/>
          <w:szCs w:val="28"/>
        </w:rPr>
        <w:t>Туринск</w:t>
      </w:r>
      <w:r w:rsidRPr="008D72AF">
        <w:rPr>
          <w:rFonts w:ascii="Times New Roman" w:hAnsi="Times New Roman"/>
          <w:sz w:val="28"/>
          <w:szCs w:val="28"/>
        </w:rPr>
        <w:t>ой</w:t>
      </w:r>
      <w:r w:rsidRPr="008D72AF">
        <w:rPr>
          <w:rFonts w:ascii="Times New Roman" w:eastAsia="Calibri" w:hAnsi="Times New Roman" w:cs="Times New Roman"/>
          <w:sz w:val="28"/>
          <w:szCs w:val="28"/>
        </w:rPr>
        <w:t xml:space="preserve"> средн</w:t>
      </w:r>
      <w:r w:rsidRPr="008D72AF">
        <w:rPr>
          <w:rFonts w:ascii="Times New Roman" w:hAnsi="Times New Roman"/>
          <w:sz w:val="28"/>
          <w:szCs w:val="28"/>
        </w:rPr>
        <w:t>ей</w:t>
      </w:r>
      <w:r w:rsidRPr="008D72AF">
        <w:rPr>
          <w:rFonts w:ascii="Times New Roman" w:eastAsia="Calibri" w:hAnsi="Times New Roman" w:cs="Times New Roman"/>
          <w:sz w:val="28"/>
          <w:szCs w:val="28"/>
        </w:rPr>
        <w:t xml:space="preserve"> школ</w:t>
      </w:r>
      <w:r w:rsidRPr="008D72AF">
        <w:rPr>
          <w:rFonts w:ascii="Times New Roman" w:hAnsi="Times New Roman"/>
          <w:sz w:val="28"/>
          <w:szCs w:val="28"/>
        </w:rPr>
        <w:t>ы</w:t>
      </w:r>
      <w:r w:rsidRPr="008D72AF">
        <w:rPr>
          <w:rFonts w:ascii="Times New Roman" w:eastAsia="Calibri" w:hAnsi="Times New Roman" w:cs="Times New Roman"/>
          <w:sz w:val="28"/>
          <w:szCs w:val="28"/>
        </w:rPr>
        <w:t xml:space="preserve">, </w:t>
      </w:r>
      <w:proofErr w:type="spellStart"/>
      <w:r w:rsidRPr="008D72AF">
        <w:rPr>
          <w:rFonts w:ascii="Times New Roman" w:eastAsia="Calibri" w:hAnsi="Times New Roman" w:cs="Times New Roman"/>
          <w:sz w:val="28"/>
          <w:szCs w:val="28"/>
        </w:rPr>
        <w:t>Ванаварск</w:t>
      </w:r>
      <w:r w:rsidRPr="008D72AF">
        <w:rPr>
          <w:rFonts w:ascii="Times New Roman" w:hAnsi="Times New Roman"/>
          <w:sz w:val="28"/>
          <w:szCs w:val="28"/>
        </w:rPr>
        <w:t>ой</w:t>
      </w:r>
      <w:proofErr w:type="spellEnd"/>
      <w:r w:rsidRPr="008D72AF">
        <w:rPr>
          <w:rFonts w:ascii="Times New Roman" w:eastAsia="Calibri" w:hAnsi="Times New Roman" w:cs="Times New Roman"/>
          <w:sz w:val="28"/>
          <w:szCs w:val="28"/>
        </w:rPr>
        <w:t xml:space="preserve"> средн</w:t>
      </w:r>
      <w:r w:rsidRPr="008D72AF">
        <w:rPr>
          <w:rFonts w:ascii="Times New Roman" w:hAnsi="Times New Roman"/>
          <w:sz w:val="28"/>
          <w:szCs w:val="28"/>
        </w:rPr>
        <w:t>ей</w:t>
      </w:r>
      <w:r w:rsidRPr="008D72AF">
        <w:rPr>
          <w:rFonts w:ascii="Times New Roman" w:eastAsia="Calibri" w:hAnsi="Times New Roman" w:cs="Times New Roman"/>
          <w:sz w:val="28"/>
          <w:szCs w:val="28"/>
        </w:rPr>
        <w:t xml:space="preserve"> школ</w:t>
      </w:r>
      <w:r w:rsidRPr="008D72AF">
        <w:rPr>
          <w:rFonts w:ascii="Times New Roman" w:hAnsi="Times New Roman"/>
          <w:sz w:val="28"/>
          <w:szCs w:val="28"/>
        </w:rPr>
        <w:t>ы</w:t>
      </w:r>
      <w:r w:rsidRPr="008D72AF">
        <w:rPr>
          <w:rFonts w:ascii="Times New Roman" w:eastAsia="Calibri" w:hAnsi="Times New Roman" w:cs="Times New Roman"/>
          <w:sz w:val="28"/>
          <w:szCs w:val="28"/>
        </w:rPr>
        <w:t>).</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bCs/>
          <w:sz w:val="28"/>
          <w:szCs w:val="28"/>
        </w:rPr>
        <w:t>Основные достижения в области этнокультурного образования Эвенкийского муниципального района за отчетный период:</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hAnsi="Times New Roman" w:cs="Times New Roman"/>
          <w:sz w:val="28"/>
          <w:szCs w:val="28"/>
        </w:rPr>
        <w:lastRenderedPageBreak/>
        <w:t xml:space="preserve">Издан </w:t>
      </w:r>
      <w:r w:rsidRPr="008D72AF">
        <w:rPr>
          <w:rFonts w:ascii="Times New Roman" w:hAnsi="Times New Roman"/>
          <w:sz w:val="28"/>
          <w:szCs w:val="28"/>
        </w:rPr>
        <w:t>учебно-методический комплект</w:t>
      </w:r>
      <w:r w:rsidRPr="008D72AF">
        <w:rPr>
          <w:rStyle w:val="sc-dubctv"/>
          <w:rFonts w:ascii="Times New Roman" w:hAnsi="Times New Roman" w:cs="Times New Roman"/>
          <w:sz w:val="28"/>
          <w:szCs w:val="28"/>
        </w:rPr>
        <w:t xml:space="preserve"> по родному (эвенкийскому) языку «</w:t>
      </w:r>
      <w:proofErr w:type="spellStart"/>
      <w:r w:rsidRPr="008D72AF">
        <w:rPr>
          <w:rStyle w:val="sc-dubctv"/>
          <w:rFonts w:ascii="Times New Roman" w:hAnsi="Times New Roman" w:cs="Times New Roman"/>
          <w:sz w:val="28"/>
          <w:szCs w:val="28"/>
        </w:rPr>
        <w:t>Эвэды</w:t>
      </w:r>
      <w:proofErr w:type="spellEnd"/>
      <w:r w:rsidRPr="008D72AF">
        <w:rPr>
          <w:rStyle w:val="sc-dubctv"/>
          <w:rFonts w:ascii="Times New Roman" w:hAnsi="Times New Roman" w:cs="Times New Roman"/>
          <w:sz w:val="28"/>
          <w:szCs w:val="28"/>
        </w:rPr>
        <w:t xml:space="preserve"> </w:t>
      </w:r>
      <w:proofErr w:type="spellStart"/>
      <w:r w:rsidRPr="008D72AF">
        <w:rPr>
          <w:rStyle w:val="sc-dubctv"/>
          <w:rFonts w:ascii="Times New Roman" w:hAnsi="Times New Roman" w:cs="Times New Roman"/>
          <w:sz w:val="28"/>
          <w:szCs w:val="28"/>
        </w:rPr>
        <w:t>турэн</w:t>
      </w:r>
      <w:proofErr w:type="spellEnd"/>
      <w:r w:rsidRPr="008D72AF">
        <w:rPr>
          <w:rStyle w:val="sc-dubctv"/>
          <w:rFonts w:ascii="Times New Roman" w:hAnsi="Times New Roman" w:cs="Times New Roman"/>
          <w:sz w:val="28"/>
          <w:szCs w:val="28"/>
        </w:rPr>
        <w:t>» для 1 и 2 классов: учебные пособия, методические рекомендации для учителя, прописи и рабочие тетради для 1-2 классов. Готов к изданию учебно-методический комплект для 3 класса. Ведутся разработки пособий для 4-го класса.</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hAnsi="Times New Roman" w:cs="Times New Roman"/>
          <w:sz w:val="28"/>
          <w:szCs w:val="28"/>
        </w:rPr>
        <w:t>Школы района обеспечены необходимыми материалами для изучения эвенкийского языка.</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hAnsi="Times New Roman" w:cs="Times New Roman"/>
          <w:sz w:val="28"/>
          <w:szCs w:val="28"/>
        </w:rPr>
        <w:t xml:space="preserve">Проводится апробация новой литературы и повышение квалификации педагогов через курсы переподготовки и проведение семинара-практикума по </w:t>
      </w:r>
      <w:proofErr w:type="spellStart"/>
      <w:r w:rsidRPr="008D72AF">
        <w:rPr>
          <w:rStyle w:val="sc-dubctv"/>
          <w:rFonts w:ascii="Times New Roman" w:hAnsi="Times New Roman" w:cs="Times New Roman"/>
          <w:sz w:val="28"/>
          <w:szCs w:val="28"/>
        </w:rPr>
        <w:t>этнопедагогике</w:t>
      </w:r>
      <w:proofErr w:type="spellEnd"/>
      <w:r w:rsidRPr="008D72AF">
        <w:rPr>
          <w:rStyle w:val="sc-dubctv"/>
          <w:rFonts w:ascii="Times New Roman" w:hAnsi="Times New Roman" w:cs="Times New Roman"/>
          <w:sz w:val="28"/>
          <w:szCs w:val="28"/>
        </w:rPr>
        <w:t>.</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hAnsi="Times New Roman" w:cs="Times New Roman"/>
          <w:sz w:val="28"/>
          <w:szCs w:val="28"/>
        </w:rPr>
        <w:t xml:space="preserve">Проведены </w:t>
      </w:r>
      <w:r w:rsidRPr="008D72AF">
        <w:rPr>
          <w:rFonts w:ascii="Times New Roman" w:hAnsi="Times New Roman"/>
          <w:sz w:val="28"/>
          <w:szCs w:val="28"/>
        </w:rPr>
        <w:t xml:space="preserve">этнокультурные мероприятия среди обучающихся общеобразовательных учреждений района </w:t>
      </w:r>
      <w:r w:rsidRPr="008D72AF">
        <w:rPr>
          <w:rStyle w:val="sc-dubctv"/>
          <w:rFonts w:ascii="Times New Roman" w:hAnsi="Times New Roman" w:cs="Times New Roman"/>
          <w:sz w:val="28"/>
          <w:szCs w:val="28"/>
        </w:rPr>
        <w:t>(</w:t>
      </w:r>
      <w:r w:rsidRPr="008D72AF">
        <w:rPr>
          <w:rFonts w:ascii="Times New Roman" w:hAnsi="Times New Roman"/>
          <w:sz w:val="28"/>
          <w:szCs w:val="28"/>
        </w:rPr>
        <w:t>«Чемпионат чтения на эвенкийском языке»,</w:t>
      </w:r>
      <w:r w:rsidRPr="008D72AF">
        <w:rPr>
          <w:rStyle w:val="sc-dubctv"/>
          <w:rFonts w:ascii="Times New Roman" w:hAnsi="Times New Roman" w:cs="Times New Roman"/>
          <w:sz w:val="28"/>
          <w:szCs w:val="28"/>
        </w:rPr>
        <w:t xml:space="preserve"> </w:t>
      </w:r>
      <w:r w:rsidRPr="008D72AF">
        <w:rPr>
          <w:rFonts w:ascii="Times New Roman" w:hAnsi="Times New Roman"/>
          <w:sz w:val="28"/>
          <w:szCs w:val="28"/>
        </w:rPr>
        <w:t xml:space="preserve">«Читаем русских классиков на эвенкийском языке», </w:t>
      </w:r>
      <w:r w:rsidRPr="008D72AF">
        <w:rPr>
          <w:rStyle w:val="sc-dubctv"/>
          <w:rFonts w:ascii="Times New Roman" w:hAnsi="Times New Roman" w:cs="Times New Roman"/>
          <w:sz w:val="28"/>
          <w:szCs w:val="28"/>
        </w:rPr>
        <w:t xml:space="preserve">театральный фестиваль </w:t>
      </w:r>
      <w:r w:rsidRPr="008D72AF">
        <w:rPr>
          <w:rFonts w:ascii="Times New Roman" w:hAnsi="Times New Roman"/>
          <w:sz w:val="28"/>
          <w:szCs w:val="28"/>
        </w:rPr>
        <w:t>«</w:t>
      </w:r>
      <w:proofErr w:type="spellStart"/>
      <w:r w:rsidRPr="008D72AF">
        <w:rPr>
          <w:rFonts w:ascii="Times New Roman" w:hAnsi="Times New Roman"/>
          <w:sz w:val="28"/>
          <w:szCs w:val="28"/>
        </w:rPr>
        <w:t>Эвидерил</w:t>
      </w:r>
      <w:proofErr w:type="spellEnd"/>
      <w:r w:rsidRPr="008D72AF">
        <w:rPr>
          <w:rFonts w:ascii="Times New Roman" w:hAnsi="Times New Roman"/>
          <w:sz w:val="28"/>
          <w:szCs w:val="28"/>
        </w:rPr>
        <w:t xml:space="preserve"> </w:t>
      </w:r>
      <w:proofErr w:type="spellStart"/>
      <w:r w:rsidRPr="008D72AF">
        <w:rPr>
          <w:rFonts w:ascii="Times New Roman" w:hAnsi="Times New Roman"/>
          <w:sz w:val="28"/>
          <w:szCs w:val="28"/>
        </w:rPr>
        <w:t>кунакар</w:t>
      </w:r>
      <w:proofErr w:type="spellEnd"/>
      <w:r w:rsidRPr="008D72AF">
        <w:rPr>
          <w:rFonts w:ascii="Times New Roman" w:hAnsi="Times New Roman"/>
          <w:sz w:val="28"/>
          <w:szCs w:val="28"/>
        </w:rPr>
        <w:t>»,</w:t>
      </w:r>
      <w:r w:rsidRPr="008D72AF">
        <w:rPr>
          <w:rStyle w:val="sc-dubctv"/>
          <w:rFonts w:ascii="Times New Roman" w:hAnsi="Times New Roman" w:cs="Times New Roman"/>
          <w:sz w:val="28"/>
          <w:szCs w:val="28"/>
        </w:rPr>
        <w:t xml:space="preserve"> </w:t>
      </w:r>
      <w:r w:rsidRPr="008D72AF">
        <w:rPr>
          <w:rFonts w:ascii="Times New Roman" w:hAnsi="Times New Roman"/>
          <w:sz w:val="28"/>
          <w:szCs w:val="28"/>
        </w:rPr>
        <w:t>семейный конкурс среди жителей ЭМР «</w:t>
      </w:r>
      <w:proofErr w:type="spellStart"/>
      <w:r w:rsidRPr="008D72AF">
        <w:rPr>
          <w:rFonts w:ascii="Times New Roman" w:hAnsi="Times New Roman"/>
          <w:sz w:val="28"/>
          <w:szCs w:val="28"/>
        </w:rPr>
        <w:t>Эвэды</w:t>
      </w:r>
      <w:proofErr w:type="spellEnd"/>
      <w:r w:rsidRPr="008D72AF">
        <w:rPr>
          <w:rFonts w:ascii="Times New Roman" w:hAnsi="Times New Roman"/>
          <w:sz w:val="28"/>
          <w:szCs w:val="28"/>
        </w:rPr>
        <w:t xml:space="preserve"> </w:t>
      </w:r>
      <w:proofErr w:type="spellStart"/>
      <w:r w:rsidRPr="008D72AF">
        <w:rPr>
          <w:rFonts w:ascii="Times New Roman" w:hAnsi="Times New Roman"/>
          <w:sz w:val="28"/>
          <w:szCs w:val="28"/>
        </w:rPr>
        <w:t>кэргэн</w:t>
      </w:r>
      <w:proofErr w:type="spellEnd"/>
      <w:r w:rsidRPr="008D72AF">
        <w:rPr>
          <w:rFonts w:ascii="Times New Roman" w:hAnsi="Times New Roman"/>
          <w:sz w:val="28"/>
          <w:szCs w:val="28"/>
        </w:rPr>
        <w:t>» (Эвенкийская семья)</w:t>
      </w:r>
      <w:r w:rsidRPr="008D72AF">
        <w:rPr>
          <w:rStyle w:val="sc-dubctv"/>
          <w:rFonts w:ascii="Times New Roman" w:hAnsi="Times New Roman" w:cs="Times New Roman"/>
          <w:sz w:val="28"/>
          <w:szCs w:val="28"/>
        </w:rPr>
        <w:t>.</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hAnsi="Times New Roman" w:cs="Times New Roman"/>
          <w:sz w:val="28"/>
          <w:szCs w:val="28"/>
        </w:rPr>
        <w:t xml:space="preserve">Методисты Эвенкийского </w:t>
      </w:r>
      <w:proofErr w:type="spellStart"/>
      <w:r w:rsidRPr="008D72AF">
        <w:rPr>
          <w:rStyle w:val="sc-dubctv"/>
          <w:rFonts w:ascii="Times New Roman" w:hAnsi="Times New Roman" w:cs="Times New Roman"/>
          <w:sz w:val="28"/>
          <w:szCs w:val="28"/>
        </w:rPr>
        <w:t>этнопедогогического</w:t>
      </w:r>
      <w:proofErr w:type="spellEnd"/>
      <w:r w:rsidRPr="008D72AF">
        <w:rPr>
          <w:rStyle w:val="sc-dubctv"/>
          <w:rFonts w:ascii="Times New Roman" w:hAnsi="Times New Roman" w:cs="Times New Roman"/>
          <w:sz w:val="28"/>
          <w:szCs w:val="28"/>
        </w:rPr>
        <w:t xml:space="preserve"> центра принимали активное участие в форумах, семинарах-практикумах, презентациях, посвящённых поддержке культурного наследия и традиций народа.</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hAnsi="Times New Roman" w:cs="Times New Roman"/>
          <w:sz w:val="28"/>
          <w:szCs w:val="28"/>
        </w:rPr>
        <w:t xml:space="preserve">Продолжаются работы над словарем говоров </w:t>
      </w:r>
      <w:proofErr w:type="spellStart"/>
      <w:r w:rsidRPr="008D72AF">
        <w:rPr>
          <w:rFonts w:ascii="Times New Roman" w:hAnsi="Times New Roman" w:cs="Times New Roman"/>
          <w:sz w:val="28"/>
          <w:szCs w:val="28"/>
        </w:rPr>
        <w:t>Илимпийских</w:t>
      </w:r>
      <w:proofErr w:type="spellEnd"/>
      <w:r w:rsidRPr="008D72AF">
        <w:rPr>
          <w:rFonts w:ascii="Times New Roman" w:hAnsi="Times New Roman" w:cs="Times New Roman"/>
          <w:sz w:val="28"/>
          <w:szCs w:val="28"/>
        </w:rPr>
        <w:t xml:space="preserve"> эвенков, а также над </w:t>
      </w:r>
      <w:r w:rsidRPr="008D72AF">
        <w:rPr>
          <w:rStyle w:val="sc-dubctv"/>
          <w:rFonts w:ascii="Times New Roman" w:hAnsi="Times New Roman" w:cs="Times New Roman"/>
          <w:sz w:val="28"/>
          <w:szCs w:val="28"/>
        </w:rPr>
        <w:t>созданием новых материалов для улучшения образовательного процесса, таких как методические рекомендации и тематические образовательные материалы.</w:t>
      </w:r>
    </w:p>
    <w:p w:rsidR="00A00D93" w:rsidRPr="008D72AF" w:rsidRDefault="00A00D93" w:rsidP="00A00D93">
      <w:pPr>
        <w:widowControl w:val="0"/>
        <w:tabs>
          <w:tab w:val="left" w:pos="0"/>
        </w:tabs>
        <w:autoSpaceDE w:val="0"/>
        <w:spacing w:after="0" w:line="240" w:lineRule="auto"/>
        <w:ind w:firstLine="709"/>
        <w:contextualSpacing/>
        <w:jc w:val="both"/>
        <w:rPr>
          <w:rStyle w:val="sc-dubctv"/>
          <w:rFonts w:ascii="Times New Roman" w:hAnsi="Times New Roman" w:cs="Times New Roman"/>
          <w:sz w:val="28"/>
          <w:szCs w:val="28"/>
        </w:rPr>
      </w:pPr>
      <w:r w:rsidRPr="008D72AF">
        <w:rPr>
          <w:rStyle w:val="sc-dubctv"/>
          <w:rFonts w:ascii="Times New Roman" w:hAnsi="Times New Roman" w:cs="Times New Roman"/>
          <w:sz w:val="28"/>
          <w:szCs w:val="28"/>
        </w:rPr>
        <w:t>Все мероприятия направлены на развитие образовательной среды, направленной на сохранение и популяризацию родного языка и культуры эвенков.</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cs="Times New Roman"/>
          <w:sz w:val="28"/>
          <w:szCs w:val="28"/>
        </w:rPr>
      </w:pPr>
    </w:p>
    <w:p w:rsidR="00A00D93" w:rsidRPr="008D72AF" w:rsidRDefault="00A00D93" w:rsidP="00A00D93">
      <w:pPr>
        <w:pStyle w:val="2"/>
        <w:numPr>
          <w:ilvl w:val="0"/>
          <w:numId w:val="26"/>
        </w:numPr>
        <w:spacing w:before="0" w:after="0"/>
      </w:pPr>
      <w:bookmarkStart w:id="120" w:name="_Toc167884552"/>
      <w:r w:rsidRPr="008D72AF">
        <w:t>Осуществление мероприятий по работе с детьми и молодежью</w:t>
      </w:r>
      <w:bookmarkEnd w:id="120"/>
    </w:p>
    <w:p w:rsidR="00A00D93" w:rsidRPr="008D72AF" w:rsidRDefault="00A00D93" w:rsidP="00A00D93">
      <w:pPr>
        <w:spacing w:after="0" w:line="240" w:lineRule="auto"/>
        <w:rPr>
          <w:lang w:eastAsia="ru-RU"/>
        </w:rPr>
      </w:pPr>
    </w:p>
    <w:p w:rsidR="00A00D93" w:rsidRPr="008D72AF" w:rsidRDefault="00A00D93" w:rsidP="00A00D93">
      <w:pPr>
        <w:widowControl w:val="0"/>
        <w:tabs>
          <w:tab w:val="left" w:pos="0"/>
        </w:tabs>
        <w:autoSpaceDE w:val="0"/>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Администрация Эвенкийского муниципального района осуществляет полномочия по организации и осуществлению мероприятий по работе с детьми и молодежью.</w:t>
      </w:r>
    </w:p>
    <w:p w:rsidR="00A00D93" w:rsidRPr="008D72AF" w:rsidRDefault="00A00D93" w:rsidP="00A00D93">
      <w:pPr>
        <w:widowControl w:val="0"/>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Почти треть населения района (</w:t>
      </w:r>
      <w:proofErr w:type="gramStart"/>
      <w:r w:rsidRPr="008D72AF">
        <w:rPr>
          <w:rFonts w:ascii="Times New Roman" w:eastAsia="Times New Roman" w:hAnsi="Times New Roman" w:cs="Times New Roman"/>
          <w:sz w:val="28"/>
          <w:szCs w:val="28"/>
          <w:lang w:eastAsia="ru-RU"/>
        </w:rPr>
        <w:t>3561  человек</w:t>
      </w:r>
      <w:proofErr w:type="gramEnd"/>
      <w:r w:rsidRPr="008D72AF">
        <w:rPr>
          <w:rFonts w:ascii="Times New Roman" w:eastAsia="Times New Roman" w:hAnsi="Times New Roman" w:cs="Times New Roman"/>
          <w:sz w:val="28"/>
          <w:szCs w:val="28"/>
          <w:lang w:eastAsia="ru-RU"/>
        </w:rPr>
        <w:t xml:space="preserve"> – 26,86 % от общей численности) – молодежь в возрасте 14 - 35 лет, которая является главной движущей силой всех позитивных преобразований.  </w:t>
      </w:r>
    </w:p>
    <w:p w:rsidR="00A00D93" w:rsidRPr="008D72AF" w:rsidRDefault="00A00D93" w:rsidP="00A00D93">
      <w:pPr>
        <w:widowControl w:val="0"/>
        <w:tabs>
          <w:tab w:val="left" w:pos="0"/>
        </w:tabs>
        <w:autoSpaceDE w:val="0"/>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lang w:eastAsia="ru-RU"/>
        </w:rPr>
        <w:t>Организация мероприятий для молодежи и реализация приоритетных направлений молодежной политики осуществляются в рамках муниципальной программы «</w:t>
      </w:r>
      <w:r w:rsidRPr="008D72AF">
        <w:rPr>
          <w:rFonts w:ascii="Times New Roman" w:hAnsi="Times New Roman" w:cs="Times New Roman"/>
          <w:sz w:val="28"/>
          <w:szCs w:val="28"/>
        </w:rPr>
        <w:t>Молодежь Эвенкии</w:t>
      </w:r>
      <w:r w:rsidRPr="008D72AF">
        <w:rPr>
          <w:rFonts w:ascii="Times New Roman" w:eastAsia="Times New Roman" w:hAnsi="Times New Roman" w:cs="Times New Roman"/>
          <w:sz w:val="28"/>
          <w:szCs w:val="28"/>
          <w:lang w:eastAsia="ru-RU"/>
        </w:rPr>
        <w:t xml:space="preserve">».  </w:t>
      </w:r>
      <w:r w:rsidRPr="008D72AF">
        <w:rPr>
          <w:rStyle w:val="A60"/>
          <w:rFonts w:ascii="Times New Roman" w:hAnsi="Times New Roman"/>
          <w:color w:val="auto"/>
          <w:sz w:val="28"/>
          <w:szCs w:val="28"/>
        </w:rPr>
        <w:t>Количество молодых граждан - участников мероприятий в сфере молодежной политики составило порядком 1900 чел.</w:t>
      </w:r>
    </w:p>
    <w:p w:rsidR="00A00D93" w:rsidRPr="008D72AF" w:rsidRDefault="00A00D93" w:rsidP="00A00D93">
      <w:pPr>
        <w:tabs>
          <w:tab w:val="left" w:pos="720"/>
        </w:tabs>
        <w:spacing w:after="0" w:line="240" w:lineRule="auto"/>
        <w:ind w:firstLine="708"/>
        <w:contextualSpacing/>
        <w:jc w:val="both"/>
        <w:rPr>
          <w:rFonts w:ascii="Times New Roman" w:hAnsi="Times New Roman" w:cs="Times New Roman"/>
          <w:sz w:val="28"/>
          <w:szCs w:val="28"/>
        </w:rPr>
      </w:pPr>
      <w:r w:rsidRPr="008D72AF">
        <w:rPr>
          <w:rFonts w:ascii="Times New Roman" w:hAnsi="Times New Roman" w:cs="Times New Roman"/>
          <w:sz w:val="28"/>
          <w:szCs w:val="28"/>
        </w:rPr>
        <w:t>В целях реализации патриотического воспитания молодежи, на территории района свыше 400 молодых людей приняли участие в краевых и всероссийских акциях - «Окна Победы», «Бессмертный полк», «Окна России», «День памяти и скорби».</w:t>
      </w:r>
    </w:p>
    <w:p w:rsidR="00A00D93" w:rsidRPr="008D72AF" w:rsidRDefault="00A00D93" w:rsidP="00A00D93">
      <w:pPr>
        <w:spacing w:after="0"/>
        <w:ind w:firstLine="708"/>
        <w:jc w:val="both"/>
        <w:rPr>
          <w:rFonts w:ascii="Times New Roman" w:hAnsi="Times New Roman" w:cs="Times New Roman"/>
          <w:sz w:val="28"/>
          <w:szCs w:val="28"/>
        </w:rPr>
      </w:pPr>
      <w:r w:rsidRPr="008D72AF">
        <w:rPr>
          <w:rFonts w:ascii="Times New Roman" w:hAnsi="Times New Roman" w:cs="Times New Roman"/>
          <w:sz w:val="28"/>
          <w:szCs w:val="28"/>
        </w:rPr>
        <w:t>В краевом конкурсе по строевой подготовке среди курсантов Военно-патриотических клубов и Юнармейцев от района приняло участие 6 человек, трое из них приняли участие в Параде Победы ВОВ 9 мая в городе Красноярск.</w:t>
      </w:r>
    </w:p>
    <w:p w:rsidR="00A00D93" w:rsidRPr="008D72AF" w:rsidRDefault="00A00D93" w:rsidP="00A00D93">
      <w:pPr>
        <w:tabs>
          <w:tab w:val="left" w:pos="720"/>
        </w:tabs>
        <w:spacing w:after="0" w:line="240" w:lineRule="auto"/>
        <w:ind w:firstLine="708"/>
        <w:contextualSpacing/>
        <w:jc w:val="both"/>
        <w:rPr>
          <w:rFonts w:ascii="Times New Roman" w:hAnsi="Times New Roman" w:cs="Times New Roman"/>
          <w:sz w:val="28"/>
          <w:szCs w:val="28"/>
        </w:rPr>
      </w:pPr>
      <w:r w:rsidRPr="008D72AF">
        <w:rPr>
          <w:rFonts w:ascii="Times New Roman" w:hAnsi="Times New Roman" w:cs="Times New Roman"/>
          <w:sz w:val="28"/>
          <w:szCs w:val="28"/>
        </w:rPr>
        <w:lastRenderedPageBreak/>
        <w:t>В поселке Тура проведён муниципальный этап Всероссийской военно-спортивной игры «Зарница 2.0» (далее – Зарница 2.0), в нем приняли участие пять команд из трёх сельских поселений в количестве 50 человек.</w:t>
      </w:r>
    </w:p>
    <w:p w:rsidR="00A00D93" w:rsidRPr="008D72AF" w:rsidRDefault="00A00D93" w:rsidP="00A00D93">
      <w:pPr>
        <w:tabs>
          <w:tab w:val="left" w:pos="720"/>
        </w:tabs>
        <w:spacing w:after="0" w:line="240" w:lineRule="auto"/>
        <w:ind w:firstLine="708"/>
        <w:contextualSpacing/>
        <w:jc w:val="both"/>
        <w:rPr>
          <w:rFonts w:ascii="Times New Roman" w:hAnsi="Times New Roman" w:cs="Times New Roman"/>
          <w:sz w:val="28"/>
          <w:szCs w:val="28"/>
        </w:rPr>
      </w:pPr>
      <w:r w:rsidRPr="008D72AF">
        <w:rPr>
          <w:rFonts w:ascii="Times New Roman" w:hAnsi="Times New Roman" w:cs="Times New Roman"/>
          <w:sz w:val="28"/>
          <w:szCs w:val="28"/>
        </w:rPr>
        <w:t>В зональном этапе Зарница 2.0 команда Эвенкии заняла 1 место, по результатам регионального этапа показала лучший результат и представляла Красноярский край на соревнованиях Сибирского федерального округа, заняв 3 место. В сентябре 2024 года в городе Волгоград прошёл финал игры, по результатам которого команда заняла 13 место. В личном зачёте один из курсантов занял 1 место в номинации штурмовая подготовка.</w:t>
      </w:r>
    </w:p>
    <w:p w:rsidR="00A00D93" w:rsidRPr="008D72AF" w:rsidRDefault="00A00D93" w:rsidP="00A00D93">
      <w:pPr>
        <w:tabs>
          <w:tab w:val="left" w:pos="720"/>
        </w:tabs>
        <w:spacing w:after="0" w:line="240" w:lineRule="auto"/>
        <w:ind w:firstLine="708"/>
        <w:contextualSpacing/>
        <w:jc w:val="both"/>
        <w:rPr>
          <w:rFonts w:ascii="Times New Roman" w:hAnsi="Times New Roman" w:cs="Times New Roman"/>
          <w:sz w:val="28"/>
          <w:szCs w:val="28"/>
        </w:rPr>
      </w:pPr>
      <w:r w:rsidRPr="008D72AF">
        <w:rPr>
          <w:rFonts w:ascii="Times New Roman" w:hAnsi="Times New Roman" w:cs="Times New Roman"/>
          <w:sz w:val="28"/>
          <w:szCs w:val="28"/>
        </w:rPr>
        <w:t>Команда Эвенкии представила Красноярский край в финале военно-патриотической игры «Победа» в городе Москва, заняв 5 место в общем зачёте.</w:t>
      </w:r>
    </w:p>
    <w:p w:rsidR="00A00D93" w:rsidRPr="008D72AF" w:rsidRDefault="00A00D93" w:rsidP="00A00D93">
      <w:pPr>
        <w:tabs>
          <w:tab w:val="left" w:pos="720"/>
        </w:tabs>
        <w:spacing w:after="0" w:line="240" w:lineRule="auto"/>
        <w:ind w:firstLine="708"/>
        <w:contextualSpacing/>
        <w:jc w:val="both"/>
        <w:rPr>
          <w:rFonts w:ascii="Times New Roman" w:hAnsi="Times New Roman" w:cs="Times New Roman"/>
          <w:sz w:val="28"/>
          <w:szCs w:val="28"/>
        </w:rPr>
      </w:pPr>
      <w:r w:rsidRPr="008D72AF">
        <w:rPr>
          <w:rFonts w:ascii="Times New Roman" w:hAnsi="Times New Roman" w:cs="Times New Roman"/>
          <w:sz w:val="28"/>
          <w:szCs w:val="28"/>
        </w:rPr>
        <w:t>В краевой Юнармейской Ёлке приняли участие 4 юнармейца.</w:t>
      </w:r>
    </w:p>
    <w:p w:rsidR="00A00D93" w:rsidRPr="008D72AF" w:rsidRDefault="00A00D93" w:rsidP="00A00D93">
      <w:pPr>
        <w:spacing w:after="0"/>
        <w:ind w:firstLine="708"/>
        <w:jc w:val="both"/>
        <w:rPr>
          <w:rFonts w:ascii="Times New Roman" w:hAnsi="Times New Roman" w:cs="Times New Roman"/>
          <w:sz w:val="28"/>
          <w:szCs w:val="28"/>
        </w:rPr>
      </w:pPr>
      <w:r w:rsidRPr="008D72AF">
        <w:rPr>
          <w:rFonts w:ascii="Times New Roman" w:hAnsi="Times New Roman" w:cs="Times New Roman"/>
          <w:sz w:val="28"/>
          <w:szCs w:val="28"/>
        </w:rPr>
        <w:t>В летний период организовано участие 11 юнармейцев и курсантов патриотических клубов в профильных сменах Центра патриотического воспитания «</w:t>
      </w:r>
      <w:proofErr w:type="spellStart"/>
      <w:r w:rsidRPr="008D72AF">
        <w:rPr>
          <w:rFonts w:ascii="Times New Roman" w:hAnsi="Times New Roman" w:cs="Times New Roman"/>
          <w:sz w:val="28"/>
          <w:szCs w:val="28"/>
        </w:rPr>
        <w:t>Юнармия</w:t>
      </w:r>
      <w:proofErr w:type="spellEnd"/>
      <w:r w:rsidRPr="008D72AF">
        <w:rPr>
          <w:rFonts w:ascii="Times New Roman" w:hAnsi="Times New Roman" w:cs="Times New Roman"/>
          <w:sz w:val="28"/>
          <w:szCs w:val="28"/>
        </w:rPr>
        <w:t>» в п. Емельяново.</w:t>
      </w:r>
    </w:p>
    <w:p w:rsidR="00A00D93" w:rsidRPr="008D72AF" w:rsidRDefault="00A00D93" w:rsidP="00A00D93">
      <w:pPr>
        <w:tabs>
          <w:tab w:val="left" w:pos="720"/>
        </w:tabs>
        <w:spacing w:after="0" w:line="240" w:lineRule="auto"/>
        <w:ind w:firstLine="708"/>
        <w:contextualSpacing/>
        <w:jc w:val="both"/>
        <w:rPr>
          <w:rFonts w:ascii="Times New Roman" w:hAnsi="Times New Roman" w:cs="Times New Roman"/>
          <w:sz w:val="28"/>
          <w:szCs w:val="28"/>
        </w:rPr>
      </w:pPr>
      <w:r w:rsidRPr="008D72AF">
        <w:rPr>
          <w:rFonts w:ascii="Times New Roman" w:hAnsi="Times New Roman" w:cs="Times New Roman"/>
          <w:sz w:val="28"/>
          <w:szCs w:val="28"/>
        </w:rPr>
        <w:t>В 2024 за счёт средств местного бюджета организован летний отдых двух эвенкийских подростков во Всероссийском детском центре «Океан», десять – приняли участие в мероприятиях краевого образовательного лагеря ТИМ «Юниор».</w:t>
      </w:r>
    </w:p>
    <w:p w:rsidR="00A00D93" w:rsidRPr="008D72AF" w:rsidRDefault="00A00D93" w:rsidP="00A00D93">
      <w:pPr>
        <w:tabs>
          <w:tab w:val="left" w:pos="720"/>
        </w:tabs>
        <w:spacing w:after="0" w:line="240" w:lineRule="auto"/>
        <w:ind w:firstLine="708"/>
        <w:contextualSpacing/>
        <w:jc w:val="both"/>
        <w:rPr>
          <w:rFonts w:ascii="Times New Roman" w:hAnsi="Times New Roman" w:cs="Times New Roman"/>
          <w:sz w:val="28"/>
          <w:szCs w:val="28"/>
        </w:rPr>
      </w:pPr>
      <w:r w:rsidRPr="008D72AF">
        <w:rPr>
          <w:rFonts w:ascii="Times New Roman" w:hAnsi="Times New Roman" w:cs="Times New Roman"/>
          <w:sz w:val="28"/>
          <w:szCs w:val="28"/>
        </w:rPr>
        <w:t>На день молодежи в п. Тура и с. Байкит проведены культурно-массовое мероприятия, в с. Ванавара проведен фестиваль ЗОЖ «Заряд».</w:t>
      </w:r>
    </w:p>
    <w:p w:rsidR="00A00D93" w:rsidRPr="008D72AF" w:rsidRDefault="00A00D93" w:rsidP="00A00D93">
      <w:pPr>
        <w:tabs>
          <w:tab w:val="left" w:pos="720"/>
        </w:tabs>
        <w:spacing w:after="0" w:line="240" w:lineRule="auto"/>
        <w:ind w:firstLine="708"/>
        <w:contextualSpacing/>
        <w:jc w:val="both"/>
        <w:rPr>
          <w:rFonts w:ascii="Times New Roman" w:hAnsi="Times New Roman" w:cs="Times New Roman"/>
          <w:sz w:val="28"/>
          <w:szCs w:val="28"/>
        </w:rPr>
      </w:pPr>
      <w:r w:rsidRPr="008D72AF">
        <w:rPr>
          <w:rFonts w:ascii="Times New Roman" w:hAnsi="Times New Roman" w:cs="Times New Roman"/>
          <w:sz w:val="28"/>
          <w:szCs w:val="28"/>
        </w:rPr>
        <w:t>Ежегодно в летний период на территории района проводится работа по организации занятости несовершеннолетних в трудовых отрядах старшеклассников. За счет средств краевого бюджета и сельских поселений ЭМР в 2024 году была организована трудовая занятость 211 несовершеннолетних (2022 г. – по 197, в 2023 г. – 212), из них 30 за счёт краевых средств. Предприятиями и учреждениями района в летний период дополнительно по временной занятости трудоустроено молодежи в возрасте от 14 до 23 лет - 29 человек, из них 17 несовершеннолетних. Всего в отчётном периоде трудоустроено 228 несовершеннолетних.</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Ко дню образования Эвенкии проведен районный творческий конкурс, участники конкурса награждены подарками и грамотами.</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В районе уделяется внимание социально-ориентированным некоммерческим организациям. Проведен районный конкурс социальных проектов среди социально - ориентированных некоммерческих организаций Эвенкийского муниципального района, реализовано 3 проекта, участниками которых стали свыше 100 человек.</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В рамках года семьи проведен районный конкурс «Молодая семья – 2024», участники конкурса награждены подарками и грамотами.</w:t>
      </w:r>
    </w:p>
    <w:p w:rsidR="00A00D93" w:rsidRPr="008D72AF" w:rsidRDefault="00A00D93" w:rsidP="00A00D93">
      <w:pPr>
        <w:spacing w:after="0" w:line="240" w:lineRule="auto"/>
        <w:ind w:firstLine="708"/>
        <w:jc w:val="both"/>
        <w:rPr>
          <w:rFonts w:ascii="Times New Roman" w:hAnsi="Times New Roman" w:cs="Times New Roman"/>
          <w:color w:val="FF0000"/>
          <w:sz w:val="28"/>
          <w:szCs w:val="28"/>
        </w:rPr>
      </w:pPr>
      <w:r w:rsidRPr="008D72AF">
        <w:rPr>
          <w:rFonts w:ascii="Times New Roman" w:hAnsi="Times New Roman" w:cs="Times New Roman"/>
          <w:sz w:val="28"/>
          <w:szCs w:val="28"/>
        </w:rPr>
        <w:t>Для участников районных и поселковых мероприятий молодежной политики приобретена сувенирная продукция.</w:t>
      </w:r>
    </w:p>
    <w:p w:rsidR="00A00D93" w:rsidRPr="008D72AF" w:rsidRDefault="00A00D93" w:rsidP="00A00D93">
      <w:pPr>
        <w:pStyle w:val="2"/>
        <w:spacing w:before="0" w:after="0"/>
        <w:jc w:val="left"/>
        <w:rPr>
          <w:rFonts w:eastAsia="Calibri"/>
          <w:bCs/>
          <w:i w:val="0"/>
          <w:szCs w:val="22"/>
          <w:lang w:eastAsia="en-US"/>
        </w:rPr>
      </w:pPr>
    </w:p>
    <w:p w:rsidR="00A00D93" w:rsidRPr="008D72AF" w:rsidRDefault="00A00D93" w:rsidP="00A00D93">
      <w:pPr>
        <w:pStyle w:val="2"/>
        <w:spacing w:before="0" w:after="0"/>
      </w:pPr>
      <w:bookmarkStart w:id="121" w:name="_Toc167884553"/>
      <w:r w:rsidRPr="008D72AF">
        <w:t>13. Обеспечение условий для развития физической культуры</w:t>
      </w:r>
      <w:bookmarkEnd w:id="121"/>
      <w:r w:rsidRPr="008D72AF">
        <w:t xml:space="preserve"> </w:t>
      </w:r>
    </w:p>
    <w:p w:rsidR="00A00D93" w:rsidRPr="008D72AF" w:rsidRDefault="00A00D93" w:rsidP="00A00D93">
      <w:pPr>
        <w:pStyle w:val="2"/>
        <w:spacing w:before="0" w:after="0"/>
      </w:pPr>
      <w:bookmarkStart w:id="122" w:name="_Toc167884554"/>
      <w:r w:rsidRPr="008D72AF">
        <w:t>и массового спорта</w:t>
      </w:r>
      <w:bookmarkEnd w:id="122"/>
    </w:p>
    <w:p w:rsidR="00A00D93" w:rsidRPr="008D72AF" w:rsidRDefault="00A00D93" w:rsidP="00A00D93">
      <w:pPr>
        <w:widowControl w:val="0"/>
        <w:spacing w:after="0" w:line="240" w:lineRule="auto"/>
        <w:ind w:firstLine="709"/>
        <w:contextualSpacing/>
        <w:jc w:val="both"/>
        <w:rPr>
          <w:rFonts w:ascii="Times New Roman" w:eastAsia="Calibri" w:hAnsi="Times New Roman" w:cs="Times New Roman"/>
          <w:bCs/>
          <w:sz w:val="28"/>
          <w:szCs w:val="28"/>
          <w:lang w:eastAsia="ru-RU"/>
        </w:rPr>
      </w:pPr>
    </w:p>
    <w:p w:rsidR="00A00D93" w:rsidRPr="008D72AF" w:rsidRDefault="00A00D93" w:rsidP="00A00D93">
      <w:pPr>
        <w:widowControl w:val="0"/>
        <w:spacing w:after="0" w:line="240" w:lineRule="auto"/>
        <w:ind w:firstLine="709"/>
        <w:contextualSpacing/>
        <w:jc w:val="both"/>
        <w:rPr>
          <w:rFonts w:ascii="Times New Roman" w:eastAsia="Calibri" w:hAnsi="Times New Roman" w:cs="Times New Roman"/>
          <w:sz w:val="28"/>
          <w:szCs w:val="28"/>
          <w:lang w:eastAsia="ru-RU"/>
        </w:rPr>
      </w:pPr>
      <w:r w:rsidRPr="008D72AF">
        <w:rPr>
          <w:rFonts w:ascii="Times New Roman" w:eastAsia="Calibri" w:hAnsi="Times New Roman" w:cs="Times New Roman"/>
          <w:bCs/>
          <w:sz w:val="28"/>
          <w:szCs w:val="28"/>
          <w:lang w:eastAsia="ru-RU"/>
        </w:rPr>
        <w:t>М</w:t>
      </w:r>
      <w:r w:rsidRPr="008D72AF">
        <w:rPr>
          <w:rFonts w:ascii="Times New Roman" w:eastAsia="Times New Roman" w:hAnsi="Times New Roman" w:cs="Times New Roman"/>
          <w:sz w:val="28"/>
          <w:szCs w:val="28"/>
          <w:lang w:eastAsia="ru-RU"/>
        </w:rPr>
        <w:t xml:space="preserve">униципальная политика в сфере физической культуры и спорта </w:t>
      </w:r>
      <w:r w:rsidRPr="008D72AF">
        <w:rPr>
          <w:rFonts w:ascii="Times New Roman" w:eastAsia="Times New Roman" w:hAnsi="Times New Roman" w:cs="Times New Roman"/>
          <w:sz w:val="28"/>
          <w:szCs w:val="28"/>
          <w:lang w:eastAsia="ru-RU"/>
        </w:rPr>
        <w:lastRenderedPageBreak/>
        <w:t>направлена на реализацию мероприятий муниципальной программы «</w:t>
      </w:r>
      <w:r w:rsidRPr="008D72AF">
        <w:rPr>
          <w:rFonts w:ascii="Times New Roman" w:hAnsi="Times New Roman" w:cs="Times New Roman"/>
          <w:sz w:val="28"/>
          <w:szCs w:val="28"/>
        </w:rPr>
        <w:t>Развитие физической культуры и спорта на 2020-2026 годы», а именно, на</w:t>
      </w:r>
      <w:r w:rsidRPr="008D72AF">
        <w:rPr>
          <w:rFonts w:ascii="Times New Roman" w:eastAsia="Calibri" w:hAnsi="Times New Roman" w:cs="Times New Roman"/>
          <w:bCs/>
          <w:sz w:val="28"/>
          <w:szCs w:val="28"/>
          <w:lang w:eastAsia="ru-RU"/>
        </w:rPr>
        <w:t xml:space="preserve"> 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w:t>
      </w:r>
    </w:p>
    <w:p w:rsidR="00A00D93" w:rsidRPr="008D72AF" w:rsidRDefault="00A00D93" w:rsidP="00A00D93">
      <w:pPr>
        <w:widowControl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рамках развития физической культуры и спорта на территории района проведено более 77 поселковых и районных спортивных соревнований, свыше 1600 человек в возрасте от 7 лет и старше приняли участие в краевых и всероссийских акциях. </w:t>
      </w:r>
    </w:p>
    <w:p w:rsidR="00A00D93" w:rsidRPr="008D72AF" w:rsidRDefault="00A00D93" w:rsidP="00A00D93">
      <w:pPr>
        <w:widowControl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Основные спортивно массовые мероприятия проводятся на базе МБУ ДО «Спортивная школа» ЭМР, численность обучающихся в школе составляет 725 человек. Занятия проводятся по следующим видам спорта: северное многоборье, вольная борьба, лыжные гонки, полиатлон, настольный теннис, футбол, баскетбол, волейбол.</w:t>
      </w:r>
    </w:p>
    <w:p w:rsidR="00A00D93" w:rsidRPr="008D72AF" w:rsidRDefault="00A00D93" w:rsidP="00A00D93">
      <w:pPr>
        <w:widowControl w:val="0"/>
        <w:spacing w:after="0" w:line="240" w:lineRule="auto"/>
        <w:ind w:firstLine="709"/>
        <w:jc w:val="both"/>
        <w:rPr>
          <w:rFonts w:ascii="Times New Roman" w:hAnsi="Times New Roman" w:cs="Times New Roman"/>
          <w:sz w:val="28"/>
          <w:szCs w:val="28"/>
          <w:u w:color="FF0000"/>
        </w:rPr>
      </w:pPr>
      <w:r w:rsidRPr="008D72AF">
        <w:rPr>
          <w:rFonts w:ascii="Times New Roman" w:hAnsi="Times New Roman" w:cs="Times New Roman"/>
          <w:sz w:val="28"/>
          <w:szCs w:val="28"/>
          <w:u w:color="FF0000"/>
        </w:rPr>
        <w:t>В Эвенкийском муниципальном районе функционирует 28 спортивных сооружений: из них 1 плоскостное сооружение требует капитального ремонта, 3 лыжные трассы, 4 спортивных площадки, 1 площадка с тренажерами, 19 спортивных залов, из которых 15 спортивных залов находятся при средних общеобразовательных школах и 4 при муниципальном бюджетном учреждении дополнительного образования «Спортивная школа» Эвенкийского муниципального района.</w:t>
      </w:r>
    </w:p>
    <w:p w:rsidR="00A00D93" w:rsidRPr="008D72AF" w:rsidRDefault="00A00D93" w:rsidP="00A00D93">
      <w:pPr>
        <w:widowControl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u w:color="FF0000"/>
        </w:rPr>
        <w:t>В 2024 году физической культурой и спортом на территории Эвенкийского муниципального района занималось 5896 человек, что составило 47,40 % доли от общего числа населения Эвенкийского муниципального района (в возрасте от 3 до 79 лет), что на 2,08 % выше уровня 2023 года.</w:t>
      </w:r>
    </w:p>
    <w:p w:rsidR="00A00D93" w:rsidRPr="008D72AF" w:rsidRDefault="00A00D93" w:rsidP="00A00D93">
      <w:pPr>
        <w:widowControl w:val="0"/>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color w:val="000000" w:themeColor="text1"/>
          <w:sz w:val="28"/>
          <w:szCs w:val="28"/>
          <w:lang w:eastAsia="ru-RU"/>
        </w:rPr>
        <w:t xml:space="preserve">По итогам участия в спортивных мероприятиях муниципального уровня спортсменам присвоено </w:t>
      </w:r>
      <w:r w:rsidRPr="008D72AF">
        <w:rPr>
          <w:rFonts w:ascii="Times New Roman" w:hAnsi="Times New Roman" w:cs="Times New Roman"/>
          <w:sz w:val="28"/>
          <w:szCs w:val="28"/>
        </w:rPr>
        <w:t>38 спортивных разрядов по северному многоборью, лыжным гонкам и полиатлону. Присвоены спортивные звания краевого уровня: 2 кандидата в мастера спорта и 7 первых разрядов по северному многоборью.</w:t>
      </w:r>
    </w:p>
    <w:p w:rsidR="00A00D93" w:rsidRPr="008D72AF" w:rsidRDefault="00A00D93" w:rsidP="00A00D9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D72AF">
        <w:rPr>
          <w:rFonts w:ascii="Times New Roman" w:hAnsi="Times New Roman" w:cs="Times New Roman"/>
          <w:sz w:val="28"/>
          <w:szCs w:val="28"/>
        </w:rPr>
        <w:t>Продолжена работа по развитию</w:t>
      </w:r>
      <w:r w:rsidRPr="008D72AF">
        <w:rPr>
          <w:rFonts w:ascii="Times New Roman" w:eastAsia="Times New Roman" w:hAnsi="Times New Roman" w:cs="Times New Roman"/>
          <w:color w:val="000000" w:themeColor="text1"/>
          <w:sz w:val="28"/>
          <w:szCs w:val="28"/>
          <w:lang w:eastAsia="ru-RU"/>
        </w:rPr>
        <w:t xml:space="preserve"> Всероссийского физкультурно-спортивного комплекса «Готов к труду и обороне». В 2024 году протестировано </w:t>
      </w:r>
      <w:r w:rsidRPr="008D72AF">
        <w:rPr>
          <w:rFonts w:ascii="Times New Roman" w:hAnsi="Times New Roman" w:cs="Times New Roman"/>
          <w:sz w:val="28"/>
          <w:szCs w:val="28"/>
        </w:rPr>
        <w:t xml:space="preserve">108 </w:t>
      </w:r>
      <w:r w:rsidRPr="008D72AF">
        <w:rPr>
          <w:rFonts w:ascii="Times New Roman" w:eastAsia="Times New Roman" w:hAnsi="Times New Roman" w:cs="Times New Roman"/>
          <w:color w:val="000000" w:themeColor="text1"/>
          <w:sz w:val="28"/>
          <w:szCs w:val="28"/>
          <w:lang w:eastAsia="ru-RU"/>
        </w:rPr>
        <w:t xml:space="preserve">человек (2023 год – 130), присвоено 95 знака отличия (2022 год - 122). </w:t>
      </w:r>
    </w:p>
    <w:p w:rsidR="00A00D93" w:rsidRPr="008D72AF" w:rsidRDefault="00A00D93" w:rsidP="00A00D93">
      <w:pPr>
        <w:widowControl w:val="0"/>
        <w:spacing w:after="0" w:line="240" w:lineRule="auto"/>
        <w:ind w:firstLine="709"/>
        <w:jc w:val="both"/>
        <w:rPr>
          <w:rFonts w:ascii="Times New Roman" w:hAnsi="Times New Roman" w:cs="Times New Roman"/>
          <w:sz w:val="28"/>
          <w:szCs w:val="28"/>
        </w:rPr>
      </w:pPr>
      <w:proofErr w:type="gramStart"/>
      <w:r w:rsidRPr="008D72AF">
        <w:rPr>
          <w:rFonts w:ascii="Times New Roman" w:hAnsi="Times New Roman" w:cs="Times New Roman"/>
          <w:sz w:val="28"/>
          <w:szCs w:val="28"/>
        </w:rPr>
        <w:t>В  сельских</w:t>
      </w:r>
      <w:proofErr w:type="gramEnd"/>
      <w:r w:rsidRPr="008D72AF">
        <w:rPr>
          <w:rFonts w:ascii="Times New Roman" w:hAnsi="Times New Roman" w:cs="Times New Roman"/>
          <w:sz w:val="28"/>
          <w:szCs w:val="28"/>
        </w:rPr>
        <w:t xml:space="preserve"> поселениях проведены Всероссийские акции: «Лыжня России», Всероссийский день бега «Кросс Нации» и легкоатлетическая эстафета, посвященная Дню Победы.</w:t>
      </w:r>
    </w:p>
    <w:p w:rsidR="00A00D93" w:rsidRPr="008D72AF" w:rsidRDefault="00A00D93" w:rsidP="00A00D93">
      <w:pPr>
        <w:widowControl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На территории района проведены четыре районных мероприятия: волейбольный турнир среди мужчин и женщин посвященный памяти Николай Чистякова (в с. Байкит), спартакиада школьников Эвенкии (в п. Тура) и первенство Эвенкийского муниципального района по мини-футболу среди мужских команд (в п. Тура), районное первенство МБУ ДО «Спортивная школа» по лыжным гонкам (в с. Ванавара).</w:t>
      </w:r>
    </w:p>
    <w:p w:rsidR="00A00D93" w:rsidRPr="008D72AF" w:rsidRDefault="00A00D93" w:rsidP="00A00D93">
      <w:pPr>
        <w:widowControl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Эвенкийские спортсмены принял участие в краевых соревнованиях по полиатлону в спортивной дисциплине 3-борье с бегом и </w:t>
      </w:r>
      <w:r w:rsidRPr="008D72AF">
        <w:rPr>
          <w:rFonts w:ascii="Times New Roman" w:hAnsi="Times New Roman"/>
          <w:sz w:val="28"/>
          <w:szCs w:val="28"/>
        </w:rPr>
        <w:t>Чемпионате и первенстве Красноярского края по полиатлону в спортивной дисциплине 3-борье с лыжной гонкой</w:t>
      </w:r>
      <w:r w:rsidRPr="008D72AF">
        <w:rPr>
          <w:rFonts w:ascii="Times New Roman" w:hAnsi="Times New Roman" w:cs="Times New Roman"/>
          <w:sz w:val="28"/>
          <w:szCs w:val="28"/>
        </w:rPr>
        <w:t>.</w:t>
      </w:r>
    </w:p>
    <w:p w:rsidR="00A00D93" w:rsidRPr="008D72AF" w:rsidRDefault="00A00D93" w:rsidP="00A00D93">
      <w:pPr>
        <w:widowControl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Эвенкийском муниципальном районе северное многоборье является приоритетным видом спорта. Воспитанники спортивной школы неоднократно </w:t>
      </w:r>
      <w:r w:rsidRPr="008D72AF">
        <w:rPr>
          <w:rFonts w:ascii="Times New Roman" w:hAnsi="Times New Roman" w:cs="Times New Roman"/>
          <w:sz w:val="28"/>
          <w:szCs w:val="28"/>
        </w:rPr>
        <w:lastRenderedPageBreak/>
        <w:t xml:space="preserve">становились призёрами региональных и всероссийских соревнований, входят в состав сборной Красноярского края. Более 70 спортсменов Эвенкии приняли участие в краевых и всероссийских соревнованиях по северному многоборью, в таких как Кубок и Первенство Красноярского края, Чемпионат Красноярского края, Первенство и Кубок России, Чемпионат России. </w:t>
      </w:r>
    </w:p>
    <w:p w:rsidR="00A00D93" w:rsidRPr="008D72AF" w:rsidRDefault="00A00D93" w:rsidP="00A00D93">
      <w:pPr>
        <w:widowControl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Для участников районных и поселковых соревнований приобретена сувенирная (наградная) продукция.</w:t>
      </w:r>
    </w:p>
    <w:p w:rsidR="00A00D93" w:rsidRPr="008D72AF" w:rsidRDefault="00A00D93" w:rsidP="00A00D93">
      <w:pPr>
        <w:widowControl w:val="0"/>
        <w:spacing w:after="0" w:line="240" w:lineRule="auto"/>
        <w:ind w:firstLine="709"/>
        <w:jc w:val="both"/>
        <w:rPr>
          <w:rFonts w:ascii="Times New Roman" w:hAnsi="Times New Roman" w:cs="Times New Roman"/>
          <w:sz w:val="28"/>
          <w:szCs w:val="28"/>
        </w:rPr>
      </w:pPr>
    </w:p>
    <w:p w:rsidR="00A00D93" w:rsidRPr="008D72AF" w:rsidRDefault="00A00D93" w:rsidP="00A00D93">
      <w:pPr>
        <w:pStyle w:val="2"/>
        <w:spacing w:before="0" w:after="0"/>
        <w:rPr>
          <w:rFonts w:eastAsia="Times New Roman"/>
          <w:strike/>
        </w:rPr>
      </w:pPr>
      <w:bookmarkStart w:id="123" w:name="_Toc474855485"/>
      <w:bookmarkStart w:id="124" w:name="_Toc533760034"/>
      <w:bookmarkStart w:id="125" w:name="_Toc535576532"/>
      <w:bookmarkStart w:id="126" w:name="_Toc29543606"/>
      <w:bookmarkStart w:id="127" w:name="_Toc64487232"/>
      <w:bookmarkStart w:id="128" w:name="_Toc167884555"/>
      <w:bookmarkEnd w:id="113"/>
      <w:bookmarkEnd w:id="114"/>
      <w:bookmarkEnd w:id="115"/>
      <w:bookmarkEnd w:id="116"/>
      <w:r w:rsidRPr="008D72AF">
        <w:t>14.Создание условий для оказания медицинской помощи населению</w:t>
      </w:r>
      <w:bookmarkEnd w:id="123"/>
      <w:bookmarkEnd w:id="124"/>
      <w:bookmarkEnd w:id="125"/>
      <w:bookmarkEnd w:id="126"/>
      <w:bookmarkEnd w:id="127"/>
      <w:bookmarkEnd w:id="128"/>
    </w:p>
    <w:p w:rsidR="00A00D93" w:rsidRPr="008D72AF" w:rsidRDefault="00A00D93" w:rsidP="00A00D93">
      <w:pPr>
        <w:spacing w:after="0" w:line="240" w:lineRule="auto"/>
        <w:ind w:firstLine="709"/>
        <w:contextualSpacing/>
        <w:rPr>
          <w:rFonts w:ascii="Times New Roman" w:hAnsi="Times New Roman" w:cs="Times New Roman"/>
          <w:sz w:val="28"/>
          <w:szCs w:val="28"/>
          <w:lang w:eastAsia="ru-RU"/>
        </w:rPr>
      </w:pPr>
    </w:p>
    <w:p w:rsidR="00A00D93" w:rsidRPr="008D72AF" w:rsidRDefault="00A00D93" w:rsidP="00A00D93">
      <w:pPr>
        <w:tabs>
          <w:tab w:val="left" w:pos="0"/>
        </w:tabs>
        <w:spacing w:after="0" w:line="240" w:lineRule="auto"/>
        <w:ind w:firstLine="709"/>
        <w:contextualSpacing/>
        <w:jc w:val="both"/>
        <w:rPr>
          <w:rFonts w:ascii="Times New Roman" w:hAnsi="Times New Roman" w:cs="Times New Roman"/>
          <w:sz w:val="28"/>
          <w:szCs w:val="28"/>
        </w:rPr>
      </w:pPr>
      <w:bookmarkStart w:id="129" w:name="_2.12._Создание_условий"/>
      <w:bookmarkEnd w:id="129"/>
      <w:r w:rsidRPr="008D72AF">
        <w:rPr>
          <w:rFonts w:ascii="Times New Roman" w:hAnsi="Times New Roman" w:cs="Times New Roman"/>
          <w:sz w:val="28"/>
          <w:szCs w:val="28"/>
        </w:rPr>
        <w:t>Постановлением Администрации Эвенкийского муниципального района от 22.03.2023 № 135-п утверждена межведомственная муниципальная программа «Укрепление общественного здоровья жителей Эвенкийского муниципального района на 2023-2027 годы».</w:t>
      </w:r>
    </w:p>
    <w:p w:rsidR="00A00D93" w:rsidRPr="008D72AF" w:rsidRDefault="00A00D93" w:rsidP="00A00D93">
      <w:pPr>
        <w:tabs>
          <w:tab w:val="left" w:pos="0"/>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рамках действия программы в течение 2024 года Администрацией района оказывалось содействие краевым учреждениям здравоохранения в части:</w:t>
      </w:r>
    </w:p>
    <w:p w:rsidR="00A00D93" w:rsidRPr="008D72AF" w:rsidRDefault="00A00D93" w:rsidP="00A00D93">
      <w:pPr>
        <w:pStyle w:val="a3"/>
        <w:numPr>
          <w:ilvl w:val="0"/>
          <w:numId w:val="8"/>
        </w:numPr>
        <w:tabs>
          <w:tab w:val="left" w:pos="0"/>
        </w:tabs>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выполнения плановых полетов мобильных медицинских бригад в малые населенные пункты. Организовано размещение медицинского персонала в районных учреждениях;</w:t>
      </w:r>
    </w:p>
    <w:p w:rsidR="00A00D93" w:rsidRPr="008D72AF" w:rsidRDefault="00A00D93" w:rsidP="00A00D93">
      <w:pPr>
        <w:pStyle w:val="a3"/>
        <w:numPr>
          <w:ilvl w:val="0"/>
          <w:numId w:val="8"/>
        </w:numPr>
        <w:tabs>
          <w:tab w:val="left" w:pos="0"/>
        </w:tabs>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организации вакцинации населения в районных учреждениях (силами медицинских работников);</w:t>
      </w:r>
    </w:p>
    <w:p w:rsidR="00A00D93" w:rsidRPr="008D72AF" w:rsidRDefault="00A00D93" w:rsidP="00A00D93">
      <w:pPr>
        <w:pStyle w:val="a3"/>
        <w:numPr>
          <w:ilvl w:val="0"/>
          <w:numId w:val="8"/>
        </w:numPr>
        <w:tabs>
          <w:tab w:val="left" w:pos="0"/>
        </w:tabs>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выделения служебного автомобильного транспорта для доставки возрастного населения в медицинские учреждения;</w:t>
      </w:r>
    </w:p>
    <w:p w:rsidR="00A00D93" w:rsidRPr="008D72AF" w:rsidRDefault="00A00D93" w:rsidP="00A00D93">
      <w:pPr>
        <w:pStyle w:val="a3"/>
        <w:numPr>
          <w:ilvl w:val="0"/>
          <w:numId w:val="8"/>
        </w:numPr>
        <w:tabs>
          <w:tab w:val="left" w:pos="0"/>
        </w:tabs>
        <w:spacing w:after="0" w:line="240" w:lineRule="auto"/>
        <w:ind w:left="0" w:firstLine="709"/>
        <w:jc w:val="both"/>
        <w:rPr>
          <w:rFonts w:ascii="Times New Roman" w:hAnsi="Times New Roman"/>
          <w:sz w:val="28"/>
          <w:szCs w:val="28"/>
        </w:rPr>
      </w:pPr>
      <w:r w:rsidRPr="008D72AF">
        <w:rPr>
          <w:rFonts w:ascii="Times New Roman" w:hAnsi="Times New Roman"/>
          <w:sz w:val="28"/>
          <w:szCs w:val="28"/>
        </w:rPr>
        <w:t>информирования граждан о проведении вакцинации от гриппа, необходимости прохождения диспансеризации и плановых медицинских осмотров.</w:t>
      </w:r>
    </w:p>
    <w:p w:rsidR="00A00D93" w:rsidRPr="008D72AF" w:rsidRDefault="00A00D93" w:rsidP="00A00D93">
      <w:pPr>
        <w:tabs>
          <w:tab w:val="left" w:pos="0"/>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Учреждениями здравоохранения в течение года проводились мероприятия по привлечению несовершеннолетних и их законных представителей к профилактическим осмотрам для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A00D93" w:rsidRPr="008D72AF" w:rsidRDefault="00A00D93" w:rsidP="00A00D93">
      <w:pPr>
        <w:tabs>
          <w:tab w:val="left" w:pos="0"/>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Учреждениями здравоохранения (КГБУЗ «Туринская межрайонная больница» и КГБУЗ «</w:t>
      </w:r>
      <w:proofErr w:type="spellStart"/>
      <w:r w:rsidRPr="008D72AF">
        <w:rPr>
          <w:rFonts w:ascii="Times New Roman" w:hAnsi="Times New Roman" w:cs="Times New Roman"/>
          <w:sz w:val="28"/>
          <w:szCs w:val="28"/>
        </w:rPr>
        <w:t>Ванаварская</w:t>
      </w:r>
      <w:proofErr w:type="spellEnd"/>
      <w:r w:rsidRPr="008D72AF">
        <w:rPr>
          <w:rFonts w:ascii="Times New Roman" w:hAnsi="Times New Roman" w:cs="Times New Roman"/>
          <w:sz w:val="28"/>
          <w:szCs w:val="28"/>
        </w:rPr>
        <w:t xml:space="preserve"> больница №2») в течение года выполнялись выезды медицинских бригад в малые села района для проведения медицинских осмотров граждан, в том числе несовершеннолетних, профосмотров и диспансеризации.</w:t>
      </w:r>
    </w:p>
    <w:p w:rsidR="00A00D93" w:rsidRPr="008D72AF" w:rsidRDefault="00A00D93" w:rsidP="00A00D93">
      <w:pPr>
        <w:tabs>
          <w:tab w:val="left" w:pos="0"/>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Для экстренной неотложной помощи гражданам, проживающим в малых населенных пунктах, круглогодично и круглосуточно была задействована </w:t>
      </w:r>
      <w:proofErr w:type="spellStart"/>
      <w:r w:rsidRPr="008D72AF">
        <w:rPr>
          <w:rFonts w:ascii="Times New Roman" w:hAnsi="Times New Roman" w:cs="Times New Roman"/>
          <w:sz w:val="28"/>
          <w:szCs w:val="28"/>
        </w:rPr>
        <w:t>санавиация</w:t>
      </w:r>
      <w:proofErr w:type="spellEnd"/>
      <w:r w:rsidRPr="008D72AF">
        <w:rPr>
          <w:rFonts w:ascii="Times New Roman" w:hAnsi="Times New Roman" w:cs="Times New Roman"/>
          <w:sz w:val="28"/>
          <w:szCs w:val="28"/>
        </w:rPr>
        <w:t>. Услуги авиаперевозок осуществлял авиаперевозчик АО «</w:t>
      </w:r>
      <w:proofErr w:type="spellStart"/>
      <w:r w:rsidRPr="008D72AF">
        <w:rPr>
          <w:rFonts w:ascii="Times New Roman" w:hAnsi="Times New Roman" w:cs="Times New Roman"/>
          <w:sz w:val="28"/>
          <w:szCs w:val="28"/>
        </w:rPr>
        <w:t>КрасАвиа</w:t>
      </w:r>
      <w:proofErr w:type="spellEnd"/>
      <w:r w:rsidRPr="008D72AF">
        <w:rPr>
          <w:rFonts w:ascii="Times New Roman" w:hAnsi="Times New Roman" w:cs="Times New Roman"/>
          <w:sz w:val="28"/>
          <w:szCs w:val="28"/>
        </w:rPr>
        <w:t>».</w:t>
      </w:r>
    </w:p>
    <w:p w:rsidR="00A00D93" w:rsidRPr="008D72AF" w:rsidRDefault="00A00D93" w:rsidP="00A00D93">
      <w:pPr>
        <w:tabs>
          <w:tab w:val="left" w:pos="0"/>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Финансирование районных больниц осуществляется за счет краевого бюджета. Тем не менее, в порядке межведомственного взаимодействия,  для  </w:t>
      </w:r>
      <w:r w:rsidRPr="008D72AF">
        <w:rPr>
          <w:rFonts w:ascii="Times New Roman" w:hAnsi="Times New Roman" w:cs="Times New Roman"/>
          <w:sz w:val="28"/>
          <w:szCs w:val="28"/>
        </w:rPr>
        <w:lastRenderedPageBreak/>
        <w:t>сохранения медицинских кадров в малых населенных пунктах района, из средств местного бюджета (из сметы Администрации района) было выделено 2000,0 тыс. рублей на дополнительные выплаты работникам краевых учреждений здравоохранения в соответствии с Постановлением Администрации муниципального района от 14.06.2023 № 342-п «Об утверждении Положения о размерах, условиях и порядке предоставления мер социальной поддержки медицинским работникам, заключившим трудовой договор с медицинской организацией, расположенной в сельском поселении Эвенкийского муниципального района Красноярского края, за исключением поселка Тура, села Байкит, села Ванавара».</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С целью сохранения фельдшерско-акушерского пункта в п. Стрелка-Чуня в 2024 году, расположенного в здании образовательного учреждения, за счет местного бюджета выполнен текущий ремонт системы отопления, произведен перевод системы отопления на автономную от электрического котла.</w:t>
      </w:r>
    </w:p>
    <w:p w:rsidR="00A00D93" w:rsidRPr="008D72AF" w:rsidRDefault="00A00D93" w:rsidP="00A00D93">
      <w:pPr>
        <w:tabs>
          <w:tab w:val="left" w:pos="0"/>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2024 году из муниципального жилищного фонда выделено 5 квартир для медицинских работников: 3 квартиры в п. Тура, 1 квартира в с. Байкит, 1 квартира в п. </w:t>
      </w:r>
      <w:proofErr w:type="spellStart"/>
      <w:r w:rsidRPr="008D72AF">
        <w:rPr>
          <w:rFonts w:ascii="Times New Roman" w:hAnsi="Times New Roman" w:cs="Times New Roman"/>
          <w:sz w:val="28"/>
          <w:szCs w:val="28"/>
        </w:rPr>
        <w:t>Суломай</w:t>
      </w:r>
      <w:proofErr w:type="spellEnd"/>
      <w:r w:rsidRPr="008D72AF">
        <w:rPr>
          <w:rFonts w:ascii="Times New Roman" w:hAnsi="Times New Roman" w:cs="Times New Roman"/>
          <w:sz w:val="28"/>
          <w:szCs w:val="28"/>
        </w:rPr>
        <w:t>. Указанные меры поддержки позволили обеспечить жильем медицинский персонал, своевременно предоставлять необходимую медицинскую помощь медицинскими работниками на селе.</w:t>
      </w:r>
    </w:p>
    <w:p w:rsidR="00A00D93" w:rsidRPr="008D72AF" w:rsidRDefault="00A00D93" w:rsidP="00A00D93">
      <w:pPr>
        <w:tabs>
          <w:tab w:val="left" w:pos="0"/>
        </w:tabs>
        <w:spacing w:after="0" w:line="240" w:lineRule="auto"/>
        <w:ind w:firstLine="709"/>
        <w:jc w:val="both"/>
        <w:rPr>
          <w:rFonts w:ascii="Times New Roman" w:hAnsi="Times New Roman" w:cs="Times New Roman"/>
          <w:color w:val="FF0000"/>
          <w:sz w:val="28"/>
          <w:szCs w:val="28"/>
        </w:rPr>
      </w:pPr>
    </w:p>
    <w:p w:rsidR="00A00D93" w:rsidRPr="008D72AF" w:rsidRDefault="00A00D93" w:rsidP="00A00D93">
      <w:pPr>
        <w:pStyle w:val="2"/>
        <w:spacing w:before="0" w:after="0"/>
        <w:ind w:firstLine="709"/>
      </w:pPr>
      <w:bookmarkStart w:id="130" w:name="_Toc535576533"/>
      <w:bookmarkStart w:id="131" w:name="_Toc29543607"/>
      <w:bookmarkStart w:id="132" w:name="_Toc64487233"/>
      <w:bookmarkStart w:id="133" w:name="_Toc167884556"/>
      <w:bookmarkStart w:id="134" w:name="_Toc124864474"/>
      <w:r w:rsidRPr="008D72AF">
        <w:t>15. Создание условий для организации досуга и обеспечения жителей услугами организаций культуры. Организация библиотечного обслуживания населения</w:t>
      </w:r>
      <w:bookmarkEnd w:id="130"/>
      <w:bookmarkEnd w:id="131"/>
      <w:bookmarkEnd w:id="132"/>
      <w:bookmarkEnd w:id="133"/>
    </w:p>
    <w:p w:rsidR="00A00D93" w:rsidRPr="008D72AF" w:rsidRDefault="00A00D93" w:rsidP="00A00D93">
      <w:pPr>
        <w:tabs>
          <w:tab w:val="left" w:pos="851"/>
        </w:tabs>
        <w:spacing w:after="0" w:line="240" w:lineRule="auto"/>
        <w:jc w:val="both"/>
        <w:rPr>
          <w:rFonts w:ascii="Times New Roman" w:eastAsia="Times New Roman" w:hAnsi="Times New Roman" w:cs="Times New Roman"/>
          <w:sz w:val="28"/>
          <w:szCs w:val="28"/>
          <w:lang w:eastAsia="ru-RU"/>
        </w:rPr>
      </w:pP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Культурную политику в Эвенкийском муниципальном районе осуществляют 52 культурно - досуговых, просветительных и образовательных учреждений, в т.ч. 25 библиотек, 3 детские школы искусств, 3 музея, 21 учреждений клубного типа, при которых созданы 136 клубных формирований, 1 муниципальное казённое учреждение «КультураСервис» Эвенкийского муниципального района Красноярского края (Таблица №6).</w:t>
      </w:r>
    </w:p>
    <w:p w:rsidR="00A00D93" w:rsidRPr="008D72AF" w:rsidRDefault="00A00D93" w:rsidP="00A00D93">
      <w:pPr>
        <w:spacing w:after="0" w:line="276" w:lineRule="auto"/>
        <w:ind w:firstLine="709"/>
        <w:jc w:val="right"/>
        <w:rPr>
          <w:rFonts w:ascii="Times New Roman" w:hAnsi="Times New Roman" w:cs="Times New Roman"/>
          <w:sz w:val="28"/>
          <w:szCs w:val="28"/>
        </w:rPr>
      </w:pPr>
      <w:r w:rsidRPr="008D72AF">
        <w:rPr>
          <w:rFonts w:ascii="Times New Roman" w:hAnsi="Times New Roman" w:cs="Times New Roman"/>
          <w:sz w:val="28"/>
          <w:szCs w:val="28"/>
        </w:rPr>
        <w:t>Таблица № 6</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4686"/>
        <w:gridCol w:w="2410"/>
        <w:gridCol w:w="1985"/>
      </w:tblGrid>
      <w:tr w:rsidR="00A00D93" w:rsidRPr="008D72AF" w:rsidTr="00E56A00">
        <w:trPr>
          <w:trHeight w:val="339"/>
        </w:trPr>
        <w:tc>
          <w:tcPr>
            <w:tcW w:w="559" w:type="dxa"/>
            <w:vMerge w:val="restart"/>
          </w:tcPr>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w:t>
            </w:r>
          </w:p>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п/п</w:t>
            </w:r>
          </w:p>
        </w:tc>
        <w:tc>
          <w:tcPr>
            <w:tcW w:w="4686" w:type="dxa"/>
            <w:vMerge w:val="restart"/>
          </w:tcPr>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Типы учреждений</w:t>
            </w:r>
          </w:p>
        </w:tc>
        <w:tc>
          <w:tcPr>
            <w:tcW w:w="4395" w:type="dxa"/>
            <w:gridSpan w:val="2"/>
          </w:tcPr>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2024 год</w:t>
            </w:r>
          </w:p>
        </w:tc>
      </w:tr>
      <w:tr w:rsidR="00A00D93" w:rsidRPr="008D72AF" w:rsidTr="00E56A00">
        <w:trPr>
          <w:trHeight w:val="557"/>
        </w:trPr>
        <w:tc>
          <w:tcPr>
            <w:tcW w:w="559" w:type="dxa"/>
            <w:vMerge/>
          </w:tcPr>
          <w:p w:rsidR="00A00D93" w:rsidRPr="008D72AF" w:rsidRDefault="00A00D93" w:rsidP="00E56A00">
            <w:pPr>
              <w:spacing w:after="0" w:line="240" w:lineRule="auto"/>
              <w:jc w:val="center"/>
              <w:rPr>
                <w:rFonts w:ascii="Times New Roman" w:hAnsi="Times New Roman" w:cs="Times New Roman"/>
              </w:rPr>
            </w:pPr>
          </w:p>
        </w:tc>
        <w:tc>
          <w:tcPr>
            <w:tcW w:w="4686" w:type="dxa"/>
            <w:vMerge/>
          </w:tcPr>
          <w:p w:rsidR="00A00D93" w:rsidRPr="008D72AF" w:rsidRDefault="00A00D93" w:rsidP="00E56A00">
            <w:pPr>
              <w:spacing w:after="0" w:line="240" w:lineRule="auto"/>
              <w:jc w:val="center"/>
              <w:rPr>
                <w:rFonts w:ascii="Times New Roman" w:hAnsi="Times New Roman" w:cs="Times New Roman"/>
              </w:rPr>
            </w:pPr>
          </w:p>
        </w:tc>
        <w:tc>
          <w:tcPr>
            <w:tcW w:w="2410" w:type="dxa"/>
          </w:tcPr>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кол-во сетевых единиц</w:t>
            </w:r>
          </w:p>
        </w:tc>
        <w:tc>
          <w:tcPr>
            <w:tcW w:w="1985" w:type="dxa"/>
          </w:tcPr>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кол-во юридических лиц</w:t>
            </w:r>
          </w:p>
        </w:tc>
      </w:tr>
      <w:tr w:rsidR="00A00D93" w:rsidRPr="008D72AF" w:rsidTr="00E56A00">
        <w:tc>
          <w:tcPr>
            <w:tcW w:w="559" w:type="dxa"/>
          </w:tcPr>
          <w:p w:rsidR="00A00D93" w:rsidRPr="008D72AF" w:rsidRDefault="00A00D93" w:rsidP="00E56A00">
            <w:pPr>
              <w:spacing w:after="0" w:line="240" w:lineRule="auto"/>
              <w:rPr>
                <w:rFonts w:ascii="Times New Roman" w:hAnsi="Times New Roman" w:cs="Times New Roman"/>
              </w:rPr>
            </w:pPr>
            <w:r w:rsidRPr="008D72AF">
              <w:rPr>
                <w:rFonts w:ascii="Times New Roman" w:hAnsi="Times New Roman" w:cs="Times New Roman"/>
              </w:rPr>
              <w:t>1</w:t>
            </w:r>
          </w:p>
        </w:tc>
        <w:tc>
          <w:tcPr>
            <w:tcW w:w="4686" w:type="dxa"/>
          </w:tcPr>
          <w:p w:rsidR="00A00D93" w:rsidRPr="008D72AF" w:rsidRDefault="00A00D93" w:rsidP="00E56A00">
            <w:pPr>
              <w:spacing w:after="0" w:line="240" w:lineRule="auto"/>
              <w:rPr>
                <w:rFonts w:ascii="Times New Roman" w:hAnsi="Times New Roman" w:cs="Times New Roman"/>
              </w:rPr>
            </w:pPr>
            <w:r w:rsidRPr="008D72AF">
              <w:rPr>
                <w:rFonts w:ascii="Times New Roman" w:hAnsi="Times New Roman" w:cs="Times New Roman"/>
              </w:rPr>
              <w:t>Дома (дворцы) культуры, клубы</w:t>
            </w:r>
          </w:p>
        </w:tc>
        <w:tc>
          <w:tcPr>
            <w:tcW w:w="2410" w:type="dxa"/>
          </w:tcPr>
          <w:p w:rsidR="00A00D93" w:rsidRPr="008D72AF" w:rsidRDefault="00A00D93" w:rsidP="00E56A00">
            <w:pPr>
              <w:spacing w:after="0" w:line="240" w:lineRule="auto"/>
              <w:jc w:val="center"/>
              <w:rPr>
                <w:rFonts w:ascii="Times New Roman" w:hAnsi="Times New Roman" w:cs="Times New Roman"/>
                <w:lang w:val="en-US"/>
              </w:rPr>
            </w:pPr>
            <w:r w:rsidRPr="008D72AF">
              <w:rPr>
                <w:rFonts w:ascii="Times New Roman" w:hAnsi="Times New Roman" w:cs="Times New Roman"/>
                <w:lang w:val="en-US"/>
              </w:rPr>
              <w:t>18</w:t>
            </w:r>
          </w:p>
        </w:tc>
        <w:tc>
          <w:tcPr>
            <w:tcW w:w="1985" w:type="dxa"/>
          </w:tcPr>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3</w:t>
            </w:r>
          </w:p>
        </w:tc>
      </w:tr>
      <w:tr w:rsidR="00A00D93" w:rsidRPr="008D72AF" w:rsidTr="00E56A00">
        <w:tc>
          <w:tcPr>
            <w:tcW w:w="559" w:type="dxa"/>
          </w:tcPr>
          <w:p w:rsidR="00A00D93" w:rsidRPr="008D72AF" w:rsidRDefault="00A00D93" w:rsidP="00E56A00">
            <w:pPr>
              <w:spacing w:after="0" w:line="240" w:lineRule="auto"/>
              <w:jc w:val="both"/>
              <w:rPr>
                <w:rFonts w:ascii="Times New Roman" w:hAnsi="Times New Roman" w:cs="Times New Roman"/>
              </w:rPr>
            </w:pPr>
            <w:r w:rsidRPr="008D72AF">
              <w:rPr>
                <w:rFonts w:ascii="Times New Roman" w:hAnsi="Times New Roman" w:cs="Times New Roman"/>
              </w:rPr>
              <w:t>2</w:t>
            </w:r>
          </w:p>
        </w:tc>
        <w:tc>
          <w:tcPr>
            <w:tcW w:w="4686" w:type="dxa"/>
          </w:tcPr>
          <w:p w:rsidR="00A00D93" w:rsidRPr="008D72AF" w:rsidRDefault="00A00D93" w:rsidP="00E56A00">
            <w:pPr>
              <w:spacing w:after="0" w:line="240" w:lineRule="auto"/>
              <w:jc w:val="both"/>
              <w:rPr>
                <w:rFonts w:ascii="Times New Roman" w:hAnsi="Times New Roman" w:cs="Times New Roman"/>
              </w:rPr>
            </w:pPr>
            <w:r w:rsidRPr="008D72AF">
              <w:rPr>
                <w:rFonts w:ascii="Times New Roman" w:hAnsi="Times New Roman" w:cs="Times New Roman"/>
              </w:rPr>
              <w:t>Библиотеки</w:t>
            </w:r>
          </w:p>
        </w:tc>
        <w:tc>
          <w:tcPr>
            <w:tcW w:w="2410" w:type="dxa"/>
          </w:tcPr>
          <w:p w:rsidR="00A00D93" w:rsidRPr="008D72AF" w:rsidRDefault="00A00D93" w:rsidP="00E56A00">
            <w:pPr>
              <w:spacing w:after="0" w:line="240" w:lineRule="auto"/>
              <w:jc w:val="center"/>
              <w:rPr>
                <w:rFonts w:ascii="Times New Roman" w:hAnsi="Times New Roman" w:cs="Times New Roman"/>
                <w:lang w:val="en-US"/>
              </w:rPr>
            </w:pPr>
            <w:r w:rsidRPr="008D72AF">
              <w:rPr>
                <w:rFonts w:ascii="Times New Roman" w:hAnsi="Times New Roman" w:cs="Times New Roman"/>
                <w:lang w:val="en-US"/>
              </w:rPr>
              <w:t>22</w:t>
            </w:r>
          </w:p>
        </w:tc>
        <w:tc>
          <w:tcPr>
            <w:tcW w:w="1985" w:type="dxa"/>
          </w:tcPr>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3</w:t>
            </w:r>
          </w:p>
        </w:tc>
      </w:tr>
      <w:tr w:rsidR="00A00D93" w:rsidRPr="008D72AF" w:rsidTr="00E56A00">
        <w:tc>
          <w:tcPr>
            <w:tcW w:w="559" w:type="dxa"/>
          </w:tcPr>
          <w:p w:rsidR="00A00D93" w:rsidRPr="008D72AF" w:rsidRDefault="00A00D93" w:rsidP="00E56A00">
            <w:pPr>
              <w:spacing w:after="0" w:line="240" w:lineRule="auto"/>
              <w:jc w:val="both"/>
              <w:rPr>
                <w:rFonts w:ascii="Times New Roman" w:hAnsi="Times New Roman" w:cs="Times New Roman"/>
              </w:rPr>
            </w:pPr>
            <w:r w:rsidRPr="008D72AF">
              <w:rPr>
                <w:rFonts w:ascii="Times New Roman" w:hAnsi="Times New Roman" w:cs="Times New Roman"/>
              </w:rPr>
              <w:t>3</w:t>
            </w:r>
          </w:p>
        </w:tc>
        <w:tc>
          <w:tcPr>
            <w:tcW w:w="4686" w:type="dxa"/>
          </w:tcPr>
          <w:p w:rsidR="00A00D93" w:rsidRPr="008D72AF" w:rsidRDefault="00A00D93" w:rsidP="00E56A00">
            <w:pPr>
              <w:spacing w:after="0" w:line="240" w:lineRule="auto"/>
              <w:jc w:val="both"/>
              <w:rPr>
                <w:rFonts w:ascii="Times New Roman" w:hAnsi="Times New Roman" w:cs="Times New Roman"/>
              </w:rPr>
            </w:pPr>
            <w:r w:rsidRPr="008D72AF">
              <w:rPr>
                <w:rFonts w:ascii="Times New Roman" w:hAnsi="Times New Roman" w:cs="Times New Roman"/>
              </w:rPr>
              <w:t>Музеи</w:t>
            </w:r>
          </w:p>
        </w:tc>
        <w:tc>
          <w:tcPr>
            <w:tcW w:w="2410" w:type="dxa"/>
          </w:tcPr>
          <w:p w:rsidR="00A00D93" w:rsidRPr="008D72AF" w:rsidRDefault="00A00D93" w:rsidP="00E56A00">
            <w:pPr>
              <w:spacing w:after="0" w:line="240" w:lineRule="auto"/>
              <w:jc w:val="center"/>
              <w:rPr>
                <w:rFonts w:ascii="Times New Roman" w:hAnsi="Times New Roman" w:cs="Times New Roman"/>
                <w:lang w:val="en-US"/>
              </w:rPr>
            </w:pPr>
            <w:r w:rsidRPr="008D72AF">
              <w:rPr>
                <w:rFonts w:ascii="Times New Roman" w:hAnsi="Times New Roman" w:cs="Times New Roman"/>
                <w:lang w:val="en-US"/>
              </w:rPr>
              <w:t>2</w:t>
            </w:r>
          </w:p>
        </w:tc>
        <w:tc>
          <w:tcPr>
            <w:tcW w:w="1985" w:type="dxa"/>
          </w:tcPr>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1</w:t>
            </w:r>
          </w:p>
        </w:tc>
      </w:tr>
      <w:tr w:rsidR="00A00D93" w:rsidRPr="008D72AF" w:rsidTr="00E56A00">
        <w:tc>
          <w:tcPr>
            <w:tcW w:w="559" w:type="dxa"/>
          </w:tcPr>
          <w:p w:rsidR="00A00D93" w:rsidRPr="008D72AF" w:rsidRDefault="00A00D93" w:rsidP="00E56A00">
            <w:pPr>
              <w:spacing w:after="0" w:line="240" w:lineRule="auto"/>
              <w:jc w:val="both"/>
              <w:rPr>
                <w:rFonts w:ascii="Times New Roman" w:hAnsi="Times New Roman" w:cs="Times New Roman"/>
              </w:rPr>
            </w:pPr>
            <w:r w:rsidRPr="008D72AF">
              <w:rPr>
                <w:rFonts w:ascii="Times New Roman" w:hAnsi="Times New Roman" w:cs="Times New Roman"/>
              </w:rPr>
              <w:t>4</w:t>
            </w:r>
          </w:p>
        </w:tc>
        <w:tc>
          <w:tcPr>
            <w:tcW w:w="4686" w:type="dxa"/>
          </w:tcPr>
          <w:p w:rsidR="00A00D93" w:rsidRPr="008D72AF" w:rsidRDefault="00A00D93" w:rsidP="00E56A00">
            <w:pPr>
              <w:spacing w:after="0" w:line="240" w:lineRule="auto"/>
              <w:jc w:val="both"/>
              <w:rPr>
                <w:rFonts w:ascii="Times New Roman" w:hAnsi="Times New Roman" w:cs="Times New Roman"/>
              </w:rPr>
            </w:pPr>
            <w:r w:rsidRPr="008D72AF">
              <w:rPr>
                <w:rFonts w:ascii="Times New Roman" w:hAnsi="Times New Roman" w:cs="Times New Roman"/>
              </w:rPr>
              <w:t xml:space="preserve">Учреждения дополнительного образования в области </w:t>
            </w:r>
            <w:r w:rsidRPr="008D72AF">
              <w:rPr>
                <w:rFonts w:ascii="Times New Roman" w:hAnsi="Times New Roman" w:cs="Times New Roman"/>
              </w:rPr>
              <w:br/>
              <w:t>культуры</w:t>
            </w:r>
          </w:p>
        </w:tc>
        <w:tc>
          <w:tcPr>
            <w:tcW w:w="2410" w:type="dxa"/>
          </w:tcPr>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w:t>
            </w:r>
          </w:p>
        </w:tc>
        <w:tc>
          <w:tcPr>
            <w:tcW w:w="1985" w:type="dxa"/>
          </w:tcPr>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3</w:t>
            </w:r>
          </w:p>
        </w:tc>
      </w:tr>
      <w:tr w:rsidR="00A00D93" w:rsidRPr="008D72AF" w:rsidTr="00E56A00">
        <w:tc>
          <w:tcPr>
            <w:tcW w:w="559" w:type="dxa"/>
          </w:tcPr>
          <w:p w:rsidR="00A00D93" w:rsidRPr="008D72AF" w:rsidRDefault="00A00D93" w:rsidP="00E56A00">
            <w:pPr>
              <w:spacing w:after="0" w:line="240" w:lineRule="auto"/>
              <w:jc w:val="both"/>
              <w:rPr>
                <w:rFonts w:ascii="Times New Roman" w:hAnsi="Times New Roman" w:cs="Times New Roman"/>
              </w:rPr>
            </w:pPr>
            <w:r w:rsidRPr="008D72AF">
              <w:rPr>
                <w:rFonts w:ascii="Times New Roman" w:hAnsi="Times New Roman" w:cs="Times New Roman"/>
              </w:rPr>
              <w:t>5</w:t>
            </w:r>
          </w:p>
        </w:tc>
        <w:tc>
          <w:tcPr>
            <w:tcW w:w="4686" w:type="dxa"/>
          </w:tcPr>
          <w:p w:rsidR="00A00D93" w:rsidRPr="008D72AF" w:rsidRDefault="00A00D93" w:rsidP="00E56A00">
            <w:pPr>
              <w:spacing w:after="0" w:line="240" w:lineRule="auto"/>
              <w:jc w:val="both"/>
              <w:rPr>
                <w:rFonts w:ascii="Times New Roman" w:hAnsi="Times New Roman" w:cs="Times New Roman"/>
              </w:rPr>
            </w:pPr>
            <w:r w:rsidRPr="008D72AF">
              <w:rPr>
                <w:rFonts w:ascii="Times New Roman" w:hAnsi="Times New Roman" w:cs="Times New Roman"/>
              </w:rPr>
              <w:t>Прочие (МКУ «КультураСервис»)</w:t>
            </w:r>
          </w:p>
        </w:tc>
        <w:tc>
          <w:tcPr>
            <w:tcW w:w="2410" w:type="dxa"/>
          </w:tcPr>
          <w:p w:rsidR="00A00D93" w:rsidRPr="008D72AF" w:rsidRDefault="00A00D93" w:rsidP="00E56A00">
            <w:pPr>
              <w:spacing w:after="0" w:line="240" w:lineRule="auto"/>
              <w:jc w:val="center"/>
              <w:rPr>
                <w:rFonts w:ascii="Times New Roman" w:hAnsi="Times New Roman" w:cs="Times New Roman"/>
                <w:lang w:val="en-US"/>
              </w:rPr>
            </w:pPr>
            <w:r w:rsidRPr="008D72AF">
              <w:rPr>
                <w:rFonts w:ascii="Times New Roman" w:hAnsi="Times New Roman" w:cs="Times New Roman"/>
                <w:lang w:val="en-US"/>
              </w:rPr>
              <w:t>2</w:t>
            </w:r>
          </w:p>
        </w:tc>
        <w:tc>
          <w:tcPr>
            <w:tcW w:w="1985" w:type="dxa"/>
          </w:tcPr>
          <w:p w:rsidR="00A00D93" w:rsidRPr="008D72AF" w:rsidRDefault="00A00D93" w:rsidP="00E56A00">
            <w:pPr>
              <w:spacing w:after="0" w:line="240" w:lineRule="auto"/>
              <w:jc w:val="center"/>
              <w:rPr>
                <w:rFonts w:ascii="Times New Roman" w:hAnsi="Times New Roman" w:cs="Times New Roman"/>
              </w:rPr>
            </w:pPr>
            <w:r w:rsidRPr="008D72AF">
              <w:rPr>
                <w:rFonts w:ascii="Times New Roman" w:hAnsi="Times New Roman" w:cs="Times New Roman"/>
              </w:rPr>
              <w:t>1</w:t>
            </w:r>
          </w:p>
        </w:tc>
      </w:tr>
    </w:tbl>
    <w:p w:rsidR="00A00D93" w:rsidRPr="008D72AF" w:rsidRDefault="00A00D93" w:rsidP="00A00D93">
      <w:pPr>
        <w:spacing w:before="120" w:after="0" w:line="240" w:lineRule="auto"/>
        <w:ind w:firstLine="709"/>
        <w:jc w:val="both"/>
        <w:rPr>
          <w:rFonts w:ascii="Times New Roman" w:eastAsia="Calibri" w:hAnsi="Times New Roman" w:cs="Times New Roman"/>
          <w:sz w:val="28"/>
          <w:szCs w:val="28"/>
          <w:lang w:eastAsia="ru-RU"/>
        </w:rPr>
      </w:pPr>
      <w:r w:rsidRPr="008D72AF">
        <w:rPr>
          <w:rFonts w:ascii="Times New Roman" w:hAnsi="Times New Roman" w:cs="Times New Roman"/>
          <w:sz w:val="28"/>
          <w:szCs w:val="28"/>
        </w:rPr>
        <w:t xml:space="preserve">Деятельность Управления культуры </w:t>
      </w:r>
      <w:r w:rsidRPr="008D72AF">
        <w:rPr>
          <w:rFonts w:ascii="Times New Roman" w:eastAsia="Times New Roman" w:hAnsi="Times New Roman" w:cs="Times New Roman"/>
          <w:sz w:val="28"/>
          <w:szCs w:val="28"/>
          <w:lang w:eastAsia="ru-RU"/>
        </w:rPr>
        <w:t xml:space="preserve">Администрации Эвенкийского муниципального района, муниципальных бюджетных учреждений культуры и дополнительного образования в сфере «Культура» </w:t>
      </w:r>
      <w:r w:rsidRPr="008D72AF">
        <w:rPr>
          <w:rFonts w:ascii="Times New Roman" w:hAnsi="Times New Roman" w:cs="Times New Roman"/>
          <w:sz w:val="28"/>
          <w:szCs w:val="28"/>
        </w:rPr>
        <w:t>направлена на достижение национальных целей развития отрасли культуры, которые определены</w:t>
      </w:r>
      <w:r w:rsidRPr="008D72AF">
        <w:rPr>
          <w:rFonts w:ascii="Times New Roman" w:eastAsia="Times New Roman" w:hAnsi="Times New Roman" w:cs="Times New Roman"/>
          <w:sz w:val="28"/>
          <w:szCs w:val="28"/>
          <w:lang w:eastAsia="ru-RU"/>
        </w:rPr>
        <w:t xml:space="preserve"> </w:t>
      </w:r>
      <w:r w:rsidRPr="008D72AF">
        <w:rPr>
          <w:rFonts w:ascii="Times New Roman" w:hAnsi="Times New Roman" w:cs="Times New Roman"/>
          <w:sz w:val="28"/>
          <w:szCs w:val="28"/>
        </w:rPr>
        <w:t xml:space="preserve">Указами Президента Российской Федерации, государственной программой, регулирующей процессы регионального культурного развития. </w:t>
      </w:r>
      <w:r w:rsidRPr="008D72AF">
        <w:rPr>
          <w:rFonts w:ascii="Times New Roman" w:eastAsia="Times New Roman" w:hAnsi="Times New Roman" w:cs="Times New Roman"/>
          <w:sz w:val="28"/>
          <w:szCs w:val="28"/>
          <w:lang w:eastAsia="ru-RU"/>
        </w:rPr>
        <w:t xml:space="preserve">Приоритетные направления развития отрасли нашли свое отражение в муниципальной </w:t>
      </w:r>
      <w:r w:rsidRPr="008D72AF">
        <w:rPr>
          <w:rFonts w:ascii="Times New Roman" w:eastAsia="Times New Roman" w:hAnsi="Times New Roman" w:cs="Times New Roman"/>
          <w:sz w:val="28"/>
          <w:szCs w:val="28"/>
          <w:lang w:eastAsia="ru-RU"/>
        </w:rPr>
        <w:lastRenderedPageBreak/>
        <w:t xml:space="preserve">программе Эвенкийского муниципального района  «Культура Эвенкии» и ориентированы </w:t>
      </w:r>
      <w:r w:rsidRPr="008D72AF">
        <w:rPr>
          <w:rFonts w:ascii="Times New Roman" w:eastAsia="Times New Roman" w:hAnsi="Times New Roman" w:cs="Times New Roman"/>
          <w:sz w:val="28"/>
          <w:szCs w:val="28"/>
        </w:rPr>
        <w:t>на</w:t>
      </w:r>
      <w:r w:rsidRPr="008D72AF">
        <w:rPr>
          <w:rFonts w:ascii="Times New Roman" w:eastAsia="Times New Roman" w:hAnsi="Times New Roman" w:cs="Times New Roman"/>
          <w:sz w:val="28"/>
          <w:szCs w:val="28"/>
          <w:lang w:eastAsia="ru-RU"/>
        </w:rPr>
        <w:t xml:space="preserve"> </w:t>
      </w:r>
      <w:r w:rsidRPr="008D72AF">
        <w:rPr>
          <w:rFonts w:ascii="Times New Roman" w:hAnsi="Times New Roman" w:cs="Times New Roman"/>
          <w:sz w:val="28"/>
          <w:szCs w:val="28"/>
        </w:rPr>
        <w:t xml:space="preserve">создание равной доступности для населения к знаниям, информации и культурным ценностям, </w:t>
      </w:r>
      <w:r w:rsidRPr="008D72AF">
        <w:rPr>
          <w:rFonts w:ascii="Times New Roman" w:eastAsia="Times New Roman" w:hAnsi="Times New Roman" w:cs="Times New Roman"/>
          <w:sz w:val="28"/>
          <w:szCs w:val="28"/>
        </w:rPr>
        <w:t xml:space="preserve">цифровым ресурсам, </w:t>
      </w:r>
      <w:r w:rsidRPr="008D72AF">
        <w:rPr>
          <w:rFonts w:ascii="Times New Roman" w:hAnsi="Times New Roman" w:cs="Times New Roman"/>
          <w:sz w:val="28"/>
          <w:szCs w:val="28"/>
        </w:rPr>
        <w:t>возможности реализации каждым человеком его творческого потенциала.</w:t>
      </w:r>
      <w:r w:rsidRPr="008D72AF">
        <w:rPr>
          <w:rFonts w:ascii="Times New Roman" w:eastAsia="Times New Roman" w:hAnsi="Times New Roman" w:cs="Times New Roman"/>
          <w:sz w:val="28"/>
          <w:szCs w:val="28"/>
          <w:lang w:eastAsia="ru-RU"/>
        </w:rPr>
        <w:t xml:space="preserve"> Показатели, характеризующие деятельность муниципальных бюджетных учреждений культуры и дополнительного образования в сфере «Культура» отражены в </w:t>
      </w:r>
      <w:r w:rsidRPr="008D72AF">
        <w:rPr>
          <w:rFonts w:ascii="Times New Roman" w:eastAsia="Calibri" w:hAnsi="Times New Roman" w:cs="Times New Roman"/>
          <w:sz w:val="28"/>
          <w:szCs w:val="28"/>
          <w:lang w:eastAsia="ru-RU"/>
        </w:rPr>
        <w:t>таблице № 7.</w:t>
      </w:r>
    </w:p>
    <w:p w:rsidR="00A00D93" w:rsidRPr="008D72AF" w:rsidRDefault="00A00D93" w:rsidP="00A00D93">
      <w:pPr>
        <w:spacing w:before="120" w:after="0" w:line="240" w:lineRule="auto"/>
        <w:ind w:firstLine="709"/>
        <w:jc w:val="right"/>
        <w:rPr>
          <w:rFonts w:ascii="Times New Roman" w:eastAsia="Calibri" w:hAnsi="Times New Roman" w:cs="Times New Roman"/>
          <w:sz w:val="28"/>
          <w:szCs w:val="28"/>
          <w:lang w:eastAsia="ru-RU"/>
        </w:rPr>
      </w:pPr>
      <w:r w:rsidRPr="008D72AF">
        <w:rPr>
          <w:rFonts w:ascii="Times New Roman" w:eastAsia="Times New Roman" w:hAnsi="Times New Roman" w:cs="Times New Roman"/>
          <w:color w:val="000000" w:themeColor="text1"/>
          <w:sz w:val="28"/>
          <w:szCs w:val="28"/>
          <w:lang w:eastAsia="ru-RU"/>
        </w:rPr>
        <w:t>Таблица №7</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851"/>
        <w:gridCol w:w="850"/>
        <w:gridCol w:w="851"/>
        <w:gridCol w:w="850"/>
        <w:gridCol w:w="851"/>
        <w:gridCol w:w="992"/>
        <w:gridCol w:w="992"/>
      </w:tblGrid>
      <w:tr w:rsidR="00A00D93" w:rsidRPr="008D72AF" w:rsidTr="00E56A00">
        <w:trPr>
          <w:trHeight w:val="343"/>
        </w:trPr>
        <w:tc>
          <w:tcPr>
            <w:tcW w:w="3464" w:type="dxa"/>
            <w:tcBorders>
              <w:bottom w:val="single" w:sz="4" w:space="0" w:color="auto"/>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Показатели деятельности учреждений клубного типа</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2018</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2019</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2020</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2021</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2022</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2023</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2024</w:t>
            </w:r>
          </w:p>
        </w:tc>
      </w:tr>
      <w:tr w:rsidR="00A00D93" w:rsidRPr="008D72AF" w:rsidTr="00E56A00">
        <w:trPr>
          <w:trHeight w:val="582"/>
        </w:trPr>
        <w:tc>
          <w:tcPr>
            <w:tcW w:w="3464" w:type="dxa"/>
            <w:tcBorders>
              <w:top w:val="single" w:sz="4" w:space="0" w:color="auto"/>
              <w:left w:val="single" w:sz="4" w:space="0" w:color="auto"/>
              <w:bottom w:val="single" w:sz="4" w:space="0" w:color="auto"/>
              <w:right w:val="single" w:sz="4" w:space="0" w:color="auto"/>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 xml:space="preserve">Количество культурно-массовых мероприятий, </w:t>
            </w:r>
          </w:p>
        </w:tc>
        <w:tc>
          <w:tcPr>
            <w:tcW w:w="851" w:type="dxa"/>
            <w:tcBorders>
              <w:left w:val="single" w:sz="4" w:space="0" w:color="auto"/>
            </w:tcBorders>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3751</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3752</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1740</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1984</w:t>
            </w:r>
          </w:p>
        </w:tc>
        <w:tc>
          <w:tcPr>
            <w:tcW w:w="851"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2635</w:t>
            </w:r>
          </w:p>
        </w:tc>
        <w:tc>
          <w:tcPr>
            <w:tcW w:w="992"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3153</w:t>
            </w:r>
          </w:p>
        </w:tc>
        <w:tc>
          <w:tcPr>
            <w:tcW w:w="992"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D72AF">
              <w:rPr>
                <w:rFonts w:ascii="Times New Roman" w:eastAsiaTheme="minorEastAsia" w:hAnsi="Times New Roman" w:cs="Times New Roman"/>
                <w:sz w:val="24"/>
                <w:szCs w:val="24"/>
                <w:lang w:eastAsia="ru-RU"/>
              </w:rPr>
              <w:t>3456</w:t>
            </w:r>
          </w:p>
        </w:tc>
      </w:tr>
      <w:tr w:rsidR="00A00D93" w:rsidRPr="008D72AF" w:rsidTr="00E56A00">
        <w:trPr>
          <w:trHeight w:val="97"/>
        </w:trPr>
        <w:tc>
          <w:tcPr>
            <w:tcW w:w="3464" w:type="dxa"/>
            <w:tcBorders>
              <w:top w:val="single" w:sz="4" w:space="0" w:color="auto"/>
              <w:left w:val="single" w:sz="4" w:space="0" w:color="auto"/>
              <w:bottom w:val="single" w:sz="4" w:space="0" w:color="auto"/>
              <w:right w:val="single" w:sz="4" w:space="0" w:color="auto"/>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Количество посещений,</w:t>
            </w:r>
          </w:p>
        </w:tc>
        <w:tc>
          <w:tcPr>
            <w:tcW w:w="851" w:type="dxa"/>
            <w:tcBorders>
              <w:left w:val="single" w:sz="4" w:space="0" w:color="auto"/>
            </w:tcBorders>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22443</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161459</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52947</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62896</w:t>
            </w:r>
          </w:p>
        </w:tc>
        <w:tc>
          <w:tcPr>
            <w:tcW w:w="851"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178529</w:t>
            </w:r>
          </w:p>
        </w:tc>
        <w:tc>
          <w:tcPr>
            <w:tcW w:w="992"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225193</w:t>
            </w:r>
          </w:p>
        </w:tc>
        <w:tc>
          <w:tcPr>
            <w:tcW w:w="992"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D72AF">
              <w:rPr>
                <w:rFonts w:ascii="Times New Roman" w:eastAsiaTheme="minorEastAsia" w:hAnsi="Times New Roman" w:cs="Times New Roman"/>
                <w:sz w:val="24"/>
                <w:szCs w:val="24"/>
                <w:lang w:eastAsia="ru-RU"/>
              </w:rPr>
              <w:t>245460</w:t>
            </w:r>
          </w:p>
        </w:tc>
      </w:tr>
      <w:tr w:rsidR="00A00D93" w:rsidRPr="008D72AF" w:rsidTr="00E56A00">
        <w:trPr>
          <w:trHeight w:val="194"/>
        </w:trPr>
        <w:tc>
          <w:tcPr>
            <w:tcW w:w="3464" w:type="dxa"/>
            <w:tcBorders>
              <w:top w:val="single" w:sz="4" w:space="0" w:color="auto"/>
              <w:left w:val="single" w:sz="4" w:space="0" w:color="auto"/>
              <w:bottom w:val="single" w:sz="4" w:space="0" w:color="auto"/>
              <w:right w:val="single" w:sz="4" w:space="0" w:color="auto"/>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Количество просмотров, из них:</w:t>
            </w:r>
          </w:p>
        </w:tc>
        <w:tc>
          <w:tcPr>
            <w:tcW w:w="851" w:type="dxa"/>
            <w:tcBorders>
              <w:left w:val="single" w:sz="4" w:space="0" w:color="auto"/>
            </w:tcBorders>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22443</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161459</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52947</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62896</w:t>
            </w:r>
          </w:p>
        </w:tc>
        <w:tc>
          <w:tcPr>
            <w:tcW w:w="851" w:type="dxa"/>
            <w:shd w:val="clear" w:color="auto" w:fill="auto"/>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178529</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225193</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D72AF">
              <w:rPr>
                <w:rFonts w:ascii="Times New Roman" w:eastAsiaTheme="minorEastAsia" w:hAnsi="Times New Roman" w:cs="Times New Roman"/>
                <w:sz w:val="24"/>
                <w:szCs w:val="24"/>
                <w:lang w:eastAsia="ru-RU"/>
              </w:rPr>
              <w:t>245460</w:t>
            </w:r>
          </w:p>
        </w:tc>
      </w:tr>
      <w:tr w:rsidR="00A00D93" w:rsidRPr="008D72AF" w:rsidTr="00E56A00">
        <w:trPr>
          <w:trHeight w:val="232"/>
        </w:trPr>
        <w:tc>
          <w:tcPr>
            <w:tcW w:w="3464" w:type="dxa"/>
            <w:tcBorders>
              <w:top w:val="single" w:sz="4" w:space="0" w:color="auto"/>
              <w:bottom w:val="nil"/>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для детей и подростков до 14 лет,</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1308</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1308</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573</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805</w:t>
            </w:r>
          </w:p>
        </w:tc>
        <w:tc>
          <w:tcPr>
            <w:tcW w:w="851"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1085</w:t>
            </w:r>
          </w:p>
        </w:tc>
        <w:tc>
          <w:tcPr>
            <w:tcW w:w="992"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1157</w:t>
            </w:r>
          </w:p>
        </w:tc>
        <w:tc>
          <w:tcPr>
            <w:tcW w:w="992"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D72AF">
              <w:rPr>
                <w:rFonts w:ascii="Times New Roman" w:eastAsiaTheme="minorEastAsia" w:hAnsi="Times New Roman" w:cs="Times New Roman"/>
                <w:sz w:val="24"/>
                <w:szCs w:val="24"/>
                <w:lang w:eastAsia="ru-RU"/>
              </w:rPr>
              <w:t>1482</w:t>
            </w:r>
          </w:p>
        </w:tc>
      </w:tr>
      <w:tr w:rsidR="00A00D93" w:rsidRPr="008D72AF" w:rsidTr="00E56A00">
        <w:trPr>
          <w:trHeight w:val="171"/>
        </w:trPr>
        <w:tc>
          <w:tcPr>
            <w:tcW w:w="3464" w:type="dxa"/>
            <w:tcBorders>
              <w:top w:val="nil"/>
              <w:bottom w:val="single" w:sz="4" w:space="0" w:color="auto"/>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посещений</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48173</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48180</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14307</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23570</w:t>
            </w:r>
          </w:p>
        </w:tc>
        <w:tc>
          <w:tcPr>
            <w:tcW w:w="851"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55058</w:t>
            </w:r>
          </w:p>
        </w:tc>
        <w:tc>
          <w:tcPr>
            <w:tcW w:w="992"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63743</w:t>
            </w:r>
          </w:p>
        </w:tc>
        <w:tc>
          <w:tcPr>
            <w:tcW w:w="992" w:type="dxa"/>
            <w:shd w:val="clear" w:color="auto" w:fill="FFFFFF" w:themeFill="background1"/>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D72AF">
              <w:rPr>
                <w:rFonts w:ascii="Times New Roman" w:eastAsiaTheme="minorEastAsia" w:hAnsi="Times New Roman" w:cs="Times New Roman"/>
                <w:sz w:val="24"/>
                <w:szCs w:val="24"/>
                <w:lang w:eastAsia="ru-RU"/>
              </w:rPr>
              <w:t>84699</w:t>
            </w:r>
          </w:p>
        </w:tc>
      </w:tr>
      <w:tr w:rsidR="00A00D93" w:rsidRPr="008D72AF" w:rsidTr="00E56A00">
        <w:trPr>
          <w:trHeight w:val="171"/>
        </w:trPr>
        <w:tc>
          <w:tcPr>
            <w:tcW w:w="3464" w:type="dxa"/>
            <w:tcBorders>
              <w:bottom w:val="single" w:sz="4" w:space="0" w:color="auto"/>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Количество клубных формирований,</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133</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134</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134</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134</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135</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135</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D72AF">
              <w:rPr>
                <w:rFonts w:ascii="Times New Roman" w:eastAsiaTheme="minorEastAsia" w:hAnsi="Times New Roman" w:cs="Times New Roman"/>
                <w:sz w:val="24"/>
                <w:szCs w:val="24"/>
                <w:lang w:eastAsia="ru-RU"/>
              </w:rPr>
              <w:t>136</w:t>
            </w:r>
          </w:p>
        </w:tc>
      </w:tr>
      <w:tr w:rsidR="00A00D93" w:rsidRPr="008D72AF" w:rsidTr="00E56A00">
        <w:trPr>
          <w:trHeight w:val="343"/>
        </w:trPr>
        <w:tc>
          <w:tcPr>
            <w:tcW w:w="3464" w:type="dxa"/>
            <w:tcBorders>
              <w:top w:val="single" w:sz="4" w:space="0" w:color="auto"/>
              <w:bottom w:val="single" w:sz="4" w:space="0" w:color="auto"/>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Число участников клубных формирований,</w:t>
            </w:r>
          </w:p>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из них:</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1150</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1156</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1156</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1156</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1164</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1164</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D72AF">
              <w:rPr>
                <w:rFonts w:ascii="Times New Roman" w:eastAsiaTheme="minorEastAsia" w:hAnsi="Times New Roman" w:cs="Times New Roman"/>
                <w:sz w:val="24"/>
                <w:szCs w:val="24"/>
                <w:lang w:eastAsia="ru-RU"/>
              </w:rPr>
              <w:t>1170</w:t>
            </w:r>
          </w:p>
        </w:tc>
      </w:tr>
      <w:tr w:rsidR="00A00D93" w:rsidRPr="008D72AF" w:rsidTr="00E56A00">
        <w:trPr>
          <w:trHeight w:val="171"/>
        </w:trPr>
        <w:tc>
          <w:tcPr>
            <w:tcW w:w="3464" w:type="dxa"/>
            <w:tcBorders>
              <w:bottom w:val="single" w:sz="4" w:space="0" w:color="auto"/>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для детей и подростков до 14 лет,</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68</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69</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69</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69</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69</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69</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D72AF">
              <w:rPr>
                <w:rFonts w:ascii="Times New Roman" w:eastAsiaTheme="minorEastAsia" w:hAnsi="Times New Roman" w:cs="Times New Roman"/>
                <w:sz w:val="24"/>
                <w:szCs w:val="24"/>
                <w:lang w:eastAsia="ru-RU"/>
              </w:rPr>
              <w:t>69</w:t>
            </w:r>
          </w:p>
        </w:tc>
      </w:tr>
      <w:tr w:rsidR="00A00D93" w:rsidRPr="008D72AF" w:rsidTr="00E56A00">
        <w:trPr>
          <w:trHeight w:val="182"/>
        </w:trPr>
        <w:tc>
          <w:tcPr>
            <w:tcW w:w="3464" w:type="dxa"/>
            <w:tcBorders>
              <w:top w:val="single" w:sz="4" w:space="0" w:color="auto"/>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человек</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600</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606</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606</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606</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606</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606</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D72AF">
              <w:rPr>
                <w:rFonts w:ascii="Times New Roman" w:eastAsiaTheme="minorEastAsia" w:hAnsi="Times New Roman" w:cs="Times New Roman"/>
                <w:sz w:val="24"/>
                <w:szCs w:val="24"/>
                <w:lang w:eastAsia="ru-RU"/>
              </w:rPr>
              <w:t>606</w:t>
            </w:r>
          </w:p>
        </w:tc>
      </w:tr>
      <w:tr w:rsidR="00A00D93" w:rsidRPr="008D72AF" w:rsidTr="00E56A00">
        <w:trPr>
          <w:trHeight w:val="171"/>
        </w:trPr>
        <w:tc>
          <w:tcPr>
            <w:tcW w:w="3464" w:type="dxa"/>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Показатели деятельности библиотек</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2018</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2019</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2020</w:t>
            </w:r>
          </w:p>
        </w:tc>
        <w:tc>
          <w:tcPr>
            <w:tcW w:w="850"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2021</w:t>
            </w:r>
          </w:p>
        </w:tc>
        <w:tc>
          <w:tcPr>
            <w:tcW w:w="851"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2022</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2023</w:t>
            </w:r>
          </w:p>
        </w:tc>
        <w:tc>
          <w:tcPr>
            <w:tcW w:w="992" w:type="dxa"/>
          </w:tcPr>
          <w:p w:rsidR="00A00D93" w:rsidRPr="008D72AF" w:rsidRDefault="00A00D93" w:rsidP="00E56A00">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8D72AF">
              <w:rPr>
                <w:rFonts w:ascii="Times New Roman" w:eastAsiaTheme="minorEastAsia" w:hAnsi="Times New Roman" w:cs="Times New Roman"/>
                <w:b/>
                <w:color w:val="000000" w:themeColor="text1"/>
                <w:sz w:val="24"/>
                <w:szCs w:val="24"/>
                <w:lang w:eastAsia="ru-RU"/>
              </w:rPr>
              <w:t>2024</w:t>
            </w:r>
          </w:p>
        </w:tc>
      </w:tr>
      <w:tr w:rsidR="00A00D93" w:rsidRPr="008D72AF" w:rsidTr="00E56A00">
        <w:trPr>
          <w:trHeight w:val="182"/>
        </w:trPr>
        <w:tc>
          <w:tcPr>
            <w:tcW w:w="3464" w:type="dxa"/>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Число пользователей библиотек, из них:</w:t>
            </w:r>
          </w:p>
        </w:tc>
        <w:tc>
          <w:tcPr>
            <w:tcW w:w="851"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11193</w:t>
            </w:r>
          </w:p>
        </w:tc>
        <w:tc>
          <w:tcPr>
            <w:tcW w:w="850"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11428</w:t>
            </w:r>
          </w:p>
        </w:tc>
        <w:tc>
          <w:tcPr>
            <w:tcW w:w="851"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12129</w:t>
            </w:r>
          </w:p>
        </w:tc>
        <w:tc>
          <w:tcPr>
            <w:tcW w:w="850" w:type="dxa"/>
            <w:vAlign w:val="center"/>
          </w:tcPr>
          <w:p w:rsidR="00A00D93" w:rsidRPr="008D72AF" w:rsidRDefault="00A00D93" w:rsidP="00E56A00">
            <w:pPr>
              <w:spacing w:after="0" w:line="240" w:lineRule="auto"/>
              <w:jc w:val="center"/>
              <w:rPr>
                <w:rFonts w:ascii="Times New Roman" w:hAnsi="Times New Roman" w:cs="Times New Roman"/>
                <w:bCs/>
                <w:color w:val="000000" w:themeColor="text1"/>
                <w:sz w:val="24"/>
                <w:szCs w:val="24"/>
              </w:rPr>
            </w:pPr>
            <w:r w:rsidRPr="008D72AF">
              <w:rPr>
                <w:rFonts w:ascii="Times New Roman" w:hAnsi="Times New Roman" w:cs="Times New Roman"/>
                <w:bCs/>
                <w:color w:val="000000" w:themeColor="text1"/>
                <w:sz w:val="24"/>
                <w:szCs w:val="24"/>
              </w:rPr>
              <w:t>12270</w:t>
            </w:r>
          </w:p>
        </w:tc>
        <w:tc>
          <w:tcPr>
            <w:tcW w:w="851" w:type="dxa"/>
            <w:vAlign w:val="center"/>
          </w:tcPr>
          <w:p w:rsidR="00A00D93" w:rsidRPr="008D72AF" w:rsidRDefault="00A00D93" w:rsidP="00E56A00">
            <w:pPr>
              <w:spacing w:after="0" w:line="240" w:lineRule="auto"/>
              <w:jc w:val="center"/>
              <w:rPr>
                <w:rFonts w:ascii="Times New Roman" w:hAnsi="Times New Roman" w:cs="Times New Roman"/>
                <w:bCs/>
                <w:color w:val="000000" w:themeColor="text1"/>
                <w:sz w:val="24"/>
                <w:szCs w:val="24"/>
              </w:rPr>
            </w:pPr>
            <w:r w:rsidRPr="008D72AF">
              <w:rPr>
                <w:rFonts w:ascii="Times New Roman" w:hAnsi="Times New Roman" w:cs="Times New Roman"/>
                <w:bCs/>
                <w:color w:val="000000" w:themeColor="text1"/>
                <w:sz w:val="24"/>
                <w:szCs w:val="24"/>
              </w:rPr>
              <w:t>12267</w:t>
            </w:r>
          </w:p>
        </w:tc>
        <w:tc>
          <w:tcPr>
            <w:tcW w:w="992" w:type="dxa"/>
            <w:vAlign w:val="center"/>
          </w:tcPr>
          <w:p w:rsidR="00A00D93" w:rsidRPr="008D72AF" w:rsidRDefault="00A00D93" w:rsidP="00E56A00">
            <w:pPr>
              <w:spacing w:after="0" w:line="240" w:lineRule="auto"/>
              <w:jc w:val="center"/>
              <w:rPr>
                <w:rFonts w:ascii="Times New Roman" w:hAnsi="Times New Roman" w:cs="Times New Roman"/>
                <w:bCs/>
                <w:color w:val="000000" w:themeColor="text1"/>
                <w:sz w:val="24"/>
                <w:szCs w:val="24"/>
              </w:rPr>
            </w:pPr>
            <w:r w:rsidRPr="008D72AF">
              <w:rPr>
                <w:rFonts w:ascii="Times New Roman" w:hAnsi="Times New Roman" w:cs="Times New Roman"/>
                <w:bCs/>
                <w:color w:val="000000" w:themeColor="text1"/>
                <w:sz w:val="24"/>
                <w:szCs w:val="24"/>
              </w:rPr>
              <w:t>12272</w:t>
            </w:r>
          </w:p>
        </w:tc>
        <w:tc>
          <w:tcPr>
            <w:tcW w:w="992" w:type="dxa"/>
            <w:vAlign w:val="center"/>
          </w:tcPr>
          <w:p w:rsidR="00A00D93" w:rsidRPr="008D72AF" w:rsidRDefault="00A00D93" w:rsidP="00E56A00">
            <w:pPr>
              <w:spacing w:after="0" w:line="240" w:lineRule="auto"/>
              <w:jc w:val="center"/>
              <w:rPr>
                <w:rFonts w:ascii="Times New Roman" w:hAnsi="Times New Roman"/>
                <w:bCs/>
                <w:sz w:val="24"/>
                <w:szCs w:val="24"/>
              </w:rPr>
            </w:pPr>
            <w:r w:rsidRPr="008D72AF">
              <w:rPr>
                <w:rFonts w:ascii="Times New Roman" w:hAnsi="Times New Roman"/>
                <w:bCs/>
                <w:sz w:val="24"/>
                <w:szCs w:val="24"/>
              </w:rPr>
              <w:t>12280</w:t>
            </w:r>
          </w:p>
        </w:tc>
      </w:tr>
      <w:tr w:rsidR="00A00D93" w:rsidRPr="008D72AF" w:rsidTr="00E56A00">
        <w:trPr>
          <w:trHeight w:val="479"/>
        </w:trPr>
        <w:tc>
          <w:tcPr>
            <w:tcW w:w="3464" w:type="dxa"/>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дети и подростки до 14 лет, человек</w:t>
            </w:r>
          </w:p>
        </w:tc>
        <w:tc>
          <w:tcPr>
            <w:tcW w:w="851"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3965</w:t>
            </w:r>
          </w:p>
        </w:tc>
        <w:tc>
          <w:tcPr>
            <w:tcW w:w="850"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4055</w:t>
            </w:r>
          </w:p>
        </w:tc>
        <w:tc>
          <w:tcPr>
            <w:tcW w:w="851"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3994</w:t>
            </w:r>
          </w:p>
        </w:tc>
        <w:tc>
          <w:tcPr>
            <w:tcW w:w="850" w:type="dxa"/>
            <w:vAlign w:val="center"/>
          </w:tcPr>
          <w:p w:rsidR="00A00D93" w:rsidRPr="008D72AF" w:rsidRDefault="00A00D93" w:rsidP="00E56A00">
            <w:pPr>
              <w:spacing w:after="0" w:line="240" w:lineRule="auto"/>
              <w:jc w:val="center"/>
              <w:rPr>
                <w:rFonts w:ascii="Times New Roman" w:hAnsi="Times New Roman" w:cs="Times New Roman"/>
                <w:bCs/>
                <w:color w:val="000000" w:themeColor="text1"/>
                <w:sz w:val="24"/>
                <w:szCs w:val="24"/>
              </w:rPr>
            </w:pPr>
            <w:r w:rsidRPr="008D72AF">
              <w:rPr>
                <w:rFonts w:ascii="Times New Roman" w:hAnsi="Times New Roman" w:cs="Times New Roman"/>
                <w:bCs/>
                <w:color w:val="000000" w:themeColor="text1"/>
                <w:sz w:val="24"/>
                <w:szCs w:val="24"/>
              </w:rPr>
              <w:t>4033</w:t>
            </w:r>
          </w:p>
        </w:tc>
        <w:tc>
          <w:tcPr>
            <w:tcW w:w="851" w:type="dxa"/>
            <w:vAlign w:val="center"/>
          </w:tcPr>
          <w:p w:rsidR="00A00D93" w:rsidRPr="008D72AF" w:rsidRDefault="00A00D93" w:rsidP="00E56A00">
            <w:pPr>
              <w:spacing w:after="0" w:line="240" w:lineRule="auto"/>
              <w:jc w:val="center"/>
              <w:rPr>
                <w:rFonts w:ascii="Times New Roman" w:hAnsi="Times New Roman" w:cs="Times New Roman"/>
                <w:bCs/>
                <w:color w:val="000000" w:themeColor="text1"/>
                <w:sz w:val="24"/>
                <w:szCs w:val="24"/>
              </w:rPr>
            </w:pPr>
            <w:r w:rsidRPr="008D72AF">
              <w:rPr>
                <w:rFonts w:ascii="Times New Roman" w:hAnsi="Times New Roman" w:cs="Times New Roman"/>
                <w:bCs/>
                <w:color w:val="000000" w:themeColor="text1"/>
                <w:sz w:val="24"/>
                <w:szCs w:val="24"/>
              </w:rPr>
              <w:t>4063</w:t>
            </w:r>
          </w:p>
        </w:tc>
        <w:tc>
          <w:tcPr>
            <w:tcW w:w="992" w:type="dxa"/>
            <w:vAlign w:val="center"/>
          </w:tcPr>
          <w:p w:rsidR="00A00D93" w:rsidRPr="008D72AF" w:rsidRDefault="00A00D93" w:rsidP="00E56A00">
            <w:pPr>
              <w:spacing w:after="0" w:line="240" w:lineRule="auto"/>
              <w:jc w:val="center"/>
              <w:rPr>
                <w:rFonts w:ascii="Times New Roman" w:hAnsi="Times New Roman" w:cs="Times New Roman"/>
                <w:bCs/>
                <w:color w:val="000000" w:themeColor="text1"/>
                <w:sz w:val="24"/>
                <w:szCs w:val="24"/>
              </w:rPr>
            </w:pPr>
            <w:r w:rsidRPr="008D72AF">
              <w:rPr>
                <w:rFonts w:ascii="Times New Roman" w:hAnsi="Times New Roman" w:cs="Times New Roman"/>
                <w:bCs/>
                <w:color w:val="000000" w:themeColor="text1"/>
                <w:sz w:val="24"/>
                <w:szCs w:val="24"/>
              </w:rPr>
              <w:t>4144</w:t>
            </w:r>
          </w:p>
        </w:tc>
        <w:tc>
          <w:tcPr>
            <w:tcW w:w="992" w:type="dxa"/>
            <w:vAlign w:val="center"/>
          </w:tcPr>
          <w:p w:rsidR="00A00D93" w:rsidRPr="008D72AF" w:rsidRDefault="00A00D93" w:rsidP="00E56A00">
            <w:pPr>
              <w:spacing w:after="0" w:line="240" w:lineRule="auto"/>
              <w:jc w:val="center"/>
              <w:rPr>
                <w:rFonts w:ascii="Times New Roman" w:hAnsi="Times New Roman"/>
                <w:bCs/>
                <w:sz w:val="24"/>
                <w:szCs w:val="24"/>
              </w:rPr>
            </w:pPr>
            <w:r w:rsidRPr="008D72AF">
              <w:rPr>
                <w:rFonts w:ascii="Times New Roman" w:hAnsi="Times New Roman"/>
                <w:bCs/>
                <w:sz w:val="24"/>
                <w:szCs w:val="24"/>
              </w:rPr>
              <w:t>4296</w:t>
            </w:r>
          </w:p>
        </w:tc>
      </w:tr>
      <w:tr w:rsidR="00A00D93" w:rsidRPr="008D72AF" w:rsidTr="00E56A00">
        <w:trPr>
          <w:trHeight w:val="192"/>
        </w:trPr>
        <w:tc>
          <w:tcPr>
            <w:tcW w:w="3464" w:type="dxa"/>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Количество посещений библиотек</w:t>
            </w:r>
          </w:p>
        </w:tc>
        <w:tc>
          <w:tcPr>
            <w:tcW w:w="851"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85441</w:t>
            </w:r>
          </w:p>
        </w:tc>
        <w:tc>
          <w:tcPr>
            <w:tcW w:w="850"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85400</w:t>
            </w:r>
          </w:p>
        </w:tc>
        <w:tc>
          <w:tcPr>
            <w:tcW w:w="851"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79949</w:t>
            </w:r>
          </w:p>
        </w:tc>
        <w:tc>
          <w:tcPr>
            <w:tcW w:w="850" w:type="dxa"/>
            <w:vAlign w:val="center"/>
          </w:tcPr>
          <w:p w:rsidR="00A00D93" w:rsidRPr="008D72AF" w:rsidRDefault="00A00D93" w:rsidP="00E56A00">
            <w:pPr>
              <w:spacing w:after="0" w:line="240" w:lineRule="auto"/>
              <w:jc w:val="center"/>
              <w:rPr>
                <w:rFonts w:ascii="Times New Roman" w:hAnsi="Times New Roman" w:cs="Times New Roman"/>
                <w:bCs/>
                <w:color w:val="000000" w:themeColor="text1"/>
                <w:sz w:val="24"/>
                <w:szCs w:val="24"/>
              </w:rPr>
            </w:pPr>
            <w:r w:rsidRPr="008D72AF">
              <w:rPr>
                <w:rFonts w:ascii="Times New Roman" w:hAnsi="Times New Roman" w:cs="Times New Roman"/>
                <w:bCs/>
                <w:color w:val="000000" w:themeColor="text1"/>
                <w:sz w:val="24"/>
                <w:szCs w:val="24"/>
              </w:rPr>
              <w:t>89033</w:t>
            </w:r>
          </w:p>
        </w:tc>
        <w:tc>
          <w:tcPr>
            <w:tcW w:w="851" w:type="dxa"/>
            <w:vAlign w:val="center"/>
          </w:tcPr>
          <w:p w:rsidR="00A00D93" w:rsidRPr="008D72AF" w:rsidRDefault="00A00D93" w:rsidP="00E56A00">
            <w:pPr>
              <w:spacing w:after="0" w:line="240" w:lineRule="auto"/>
              <w:jc w:val="center"/>
              <w:rPr>
                <w:rFonts w:ascii="Times New Roman" w:hAnsi="Times New Roman" w:cs="Times New Roman"/>
                <w:bCs/>
                <w:color w:val="000000" w:themeColor="text1"/>
                <w:sz w:val="24"/>
                <w:szCs w:val="24"/>
              </w:rPr>
            </w:pPr>
            <w:r w:rsidRPr="008D72AF">
              <w:rPr>
                <w:rFonts w:ascii="Times New Roman" w:hAnsi="Times New Roman" w:cs="Times New Roman"/>
                <w:bCs/>
                <w:color w:val="000000" w:themeColor="text1"/>
                <w:sz w:val="24"/>
                <w:szCs w:val="24"/>
              </w:rPr>
              <w:t>94701</w:t>
            </w:r>
          </w:p>
        </w:tc>
        <w:tc>
          <w:tcPr>
            <w:tcW w:w="992" w:type="dxa"/>
            <w:vAlign w:val="center"/>
          </w:tcPr>
          <w:p w:rsidR="00A00D93" w:rsidRPr="008D72AF" w:rsidRDefault="00A00D93" w:rsidP="00E56A00">
            <w:pPr>
              <w:spacing w:after="0" w:line="240" w:lineRule="auto"/>
              <w:jc w:val="center"/>
              <w:rPr>
                <w:rFonts w:ascii="Times New Roman" w:hAnsi="Times New Roman" w:cs="Times New Roman"/>
                <w:bCs/>
                <w:color w:val="000000" w:themeColor="text1"/>
                <w:sz w:val="24"/>
                <w:szCs w:val="24"/>
              </w:rPr>
            </w:pPr>
            <w:r w:rsidRPr="008D72AF">
              <w:rPr>
                <w:rFonts w:ascii="Times New Roman" w:hAnsi="Times New Roman" w:cs="Times New Roman"/>
                <w:bCs/>
                <w:color w:val="000000" w:themeColor="text1"/>
                <w:sz w:val="24"/>
                <w:szCs w:val="24"/>
              </w:rPr>
              <w:t>114290</w:t>
            </w:r>
          </w:p>
        </w:tc>
        <w:tc>
          <w:tcPr>
            <w:tcW w:w="992" w:type="dxa"/>
            <w:vAlign w:val="center"/>
          </w:tcPr>
          <w:p w:rsidR="00A00D93" w:rsidRPr="008D72AF" w:rsidRDefault="00A00D93" w:rsidP="00E56A00">
            <w:pPr>
              <w:spacing w:after="0" w:line="256" w:lineRule="auto"/>
              <w:jc w:val="center"/>
              <w:rPr>
                <w:rFonts w:ascii="Times New Roman" w:hAnsi="Times New Roman"/>
                <w:bCs/>
                <w:sz w:val="24"/>
                <w:szCs w:val="24"/>
              </w:rPr>
            </w:pPr>
            <w:r w:rsidRPr="008D72AF">
              <w:rPr>
                <w:rFonts w:ascii="Times New Roman" w:hAnsi="Times New Roman"/>
                <w:bCs/>
                <w:sz w:val="24"/>
                <w:szCs w:val="24"/>
              </w:rPr>
              <w:t>133790</w:t>
            </w:r>
          </w:p>
        </w:tc>
      </w:tr>
      <w:tr w:rsidR="00A00D93" w:rsidRPr="008D72AF" w:rsidTr="00E56A00">
        <w:trPr>
          <w:trHeight w:val="182"/>
        </w:trPr>
        <w:tc>
          <w:tcPr>
            <w:tcW w:w="3464" w:type="dxa"/>
            <w:tcBorders>
              <w:bottom w:val="nil"/>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Количество клубных формирований,</w:t>
            </w:r>
          </w:p>
        </w:tc>
        <w:tc>
          <w:tcPr>
            <w:tcW w:w="851"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6</w:t>
            </w:r>
          </w:p>
        </w:tc>
        <w:tc>
          <w:tcPr>
            <w:tcW w:w="850"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6</w:t>
            </w:r>
          </w:p>
        </w:tc>
        <w:tc>
          <w:tcPr>
            <w:tcW w:w="851"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6</w:t>
            </w:r>
          </w:p>
        </w:tc>
        <w:tc>
          <w:tcPr>
            <w:tcW w:w="850"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7</w:t>
            </w:r>
          </w:p>
        </w:tc>
        <w:tc>
          <w:tcPr>
            <w:tcW w:w="851"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8</w:t>
            </w:r>
          </w:p>
        </w:tc>
        <w:tc>
          <w:tcPr>
            <w:tcW w:w="992"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8</w:t>
            </w:r>
          </w:p>
        </w:tc>
        <w:tc>
          <w:tcPr>
            <w:tcW w:w="992"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sz w:val="24"/>
                <w:szCs w:val="24"/>
                <w:lang w:eastAsia="ru-RU"/>
              </w:rPr>
            </w:pPr>
            <w:r w:rsidRPr="008D72AF">
              <w:rPr>
                <w:rFonts w:ascii="Times New Roman" w:eastAsia="Times New Roman" w:hAnsi="Times New Roman"/>
                <w:sz w:val="24"/>
                <w:szCs w:val="24"/>
                <w:lang w:eastAsia="ru-RU"/>
              </w:rPr>
              <w:t>13</w:t>
            </w:r>
          </w:p>
        </w:tc>
      </w:tr>
      <w:tr w:rsidR="00A00D93" w:rsidRPr="008D72AF" w:rsidTr="00E56A00">
        <w:trPr>
          <w:trHeight w:val="192"/>
        </w:trPr>
        <w:tc>
          <w:tcPr>
            <w:tcW w:w="3464" w:type="dxa"/>
            <w:tcBorders>
              <w:top w:val="nil"/>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Число участников, из них:</w:t>
            </w:r>
          </w:p>
        </w:tc>
        <w:tc>
          <w:tcPr>
            <w:tcW w:w="851"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51</w:t>
            </w:r>
          </w:p>
        </w:tc>
        <w:tc>
          <w:tcPr>
            <w:tcW w:w="850"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59</w:t>
            </w:r>
          </w:p>
        </w:tc>
        <w:tc>
          <w:tcPr>
            <w:tcW w:w="851"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63</w:t>
            </w:r>
          </w:p>
        </w:tc>
        <w:tc>
          <w:tcPr>
            <w:tcW w:w="850"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68</w:t>
            </w:r>
          </w:p>
        </w:tc>
        <w:tc>
          <w:tcPr>
            <w:tcW w:w="851"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81</w:t>
            </w:r>
          </w:p>
        </w:tc>
        <w:tc>
          <w:tcPr>
            <w:tcW w:w="992"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86</w:t>
            </w:r>
          </w:p>
        </w:tc>
        <w:tc>
          <w:tcPr>
            <w:tcW w:w="992"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sz w:val="24"/>
                <w:szCs w:val="24"/>
                <w:lang w:eastAsia="ru-RU"/>
              </w:rPr>
            </w:pPr>
            <w:r w:rsidRPr="008D72AF">
              <w:rPr>
                <w:rFonts w:ascii="Times New Roman" w:eastAsia="Times New Roman" w:hAnsi="Times New Roman"/>
                <w:sz w:val="24"/>
                <w:szCs w:val="24"/>
                <w:lang w:eastAsia="ru-RU"/>
              </w:rPr>
              <w:t>117</w:t>
            </w:r>
          </w:p>
        </w:tc>
      </w:tr>
      <w:tr w:rsidR="00A00D93" w:rsidRPr="008D72AF" w:rsidTr="00E56A00">
        <w:trPr>
          <w:trHeight w:val="192"/>
        </w:trPr>
        <w:tc>
          <w:tcPr>
            <w:tcW w:w="3464" w:type="dxa"/>
            <w:tcBorders>
              <w:bottom w:val="nil"/>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для детей и подростков до 14 лет,</w:t>
            </w:r>
          </w:p>
        </w:tc>
        <w:tc>
          <w:tcPr>
            <w:tcW w:w="851"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19</w:t>
            </w:r>
          </w:p>
        </w:tc>
        <w:tc>
          <w:tcPr>
            <w:tcW w:w="850"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23</w:t>
            </w:r>
          </w:p>
        </w:tc>
        <w:tc>
          <w:tcPr>
            <w:tcW w:w="851"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28</w:t>
            </w:r>
          </w:p>
        </w:tc>
        <w:tc>
          <w:tcPr>
            <w:tcW w:w="850"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31</w:t>
            </w:r>
          </w:p>
        </w:tc>
        <w:tc>
          <w:tcPr>
            <w:tcW w:w="851"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38</w:t>
            </w:r>
          </w:p>
        </w:tc>
        <w:tc>
          <w:tcPr>
            <w:tcW w:w="992"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43</w:t>
            </w:r>
          </w:p>
        </w:tc>
        <w:tc>
          <w:tcPr>
            <w:tcW w:w="992"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sz w:val="24"/>
                <w:szCs w:val="24"/>
                <w:lang w:eastAsia="ru-RU"/>
              </w:rPr>
            </w:pPr>
            <w:r w:rsidRPr="008D72AF">
              <w:rPr>
                <w:rFonts w:ascii="Times New Roman" w:eastAsia="Times New Roman" w:hAnsi="Times New Roman"/>
                <w:sz w:val="24"/>
                <w:szCs w:val="24"/>
                <w:lang w:eastAsia="ru-RU"/>
              </w:rPr>
              <w:t>64</w:t>
            </w:r>
          </w:p>
        </w:tc>
      </w:tr>
      <w:tr w:rsidR="00A00D93" w:rsidRPr="008D72AF" w:rsidTr="00E56A00">
        <w:trPr>
          <w:trHeight w:val="182"/>
        </w:trPr>
        <w:tc>
          <w:tcPr>
            <w:tcW w:w="3464" w:type="dxa"/>
            <w:tcBorders>
              <w:bottom w:val="nil"/>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Количество культурно-</w:t>
            </w:r>
            <w:r w:rsidRPr="008D72AF">
              <w:rPr>
                <w:rFonts w:ascii="Times New Roman" w:eastAsiaTheme="minorEastAsia" w:hAnsi="Times New Roman" w:cs="Times New Roman"/>
                <w:color w:val="000000" w:themeColor="text1"/>
                <w:sz w:val="24"/>
                <w:szCs w:val="24"/>
                <w:lang w:eastAsia="ru-RU"/>
              </w:rPr>
              <w:lastRenderedPageBreak/>
              <w:t>массовых мероприятий,</w:t>
            </w:r>
          </w:p>
        </w:tc>
        <w:tc>
          <w:tcPr>
            <w:tcW w:w="851" w:type="dxa"/>
            <w:tcBorders>
              <w:left w:val="nil"/>
              <w:right w:val="single" w:sz="4" w:space="0" w:color="auto"/>
            </w:tcBorders>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lastRenderedPageBreak/>
              <w:t>680</w:t>
            </w:r>
          </w:p>
        </w:tc>
        <w:tc>
          <w:tcPr>
            <w:tcW w:w="850" w:type="dxa"/>
            <w:tcBorders>
              <w:left w:val="single" w:sz="4" w:space="0" w:color="auto"/>
            </w:tcBorders>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734</w:t>
            </w:r>
          </w:p>
        </w:tc>
        <w:tc>
          <w:tcPr>
            <w:tcW w:w="851"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321</w:t>
            </w:r>
          </w:p>
        </w:tc>
        <w:tc>
          <w:tcPr>
            <w:tcW w:w="850"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518</w:t>
            </w:r>
          </w:p>
        </w:tc>
        <w:tc>
          <w:tcPr>
            <w:tcW w:w="851" w:type="dxa"/>
            <w:shd w:val="clear" w:color="auto" w:fill="FFFFFF"/>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576</w:t>
            </w:r>
          </w:p>
        </w:tc>
        <w:tc>
          <w:tcPr>
            <w:tcW w:w="992" w:type="dxa"/>
            <w:shd w:val="clear" w:color="auto" w:fill="FFFFFF"/>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649</w:t>
            </w:r>
          </w:p>
        </w:tc>
        <w:tc>
          <w:tcPr>
            <w:tcW w:w="992" w:type="dxa"/>
            <w:shd w:val="clear" w:color="auto" w:fill="FFFFFF"/>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sz w:val="24"/>
                <w:szCs w:val="24"/>
                <w:lang w:eastAsia="ru-RU"/>
              </w:rPr>
            </w:pPr>
            <w:r w:rsidRPr="008D72AF">
              <w:rPr>
                <w:rFonts w:ascii="Times New Roman" w:eastAsia="Times New Roman" w:hAnsi="Times New Roman"/>
                <w:sz w:val="24"/>
                <w:szCs w:val="24"/>
                <w:lang w:eastAsia="ru-RU"/>
              </w:rPr>
              <w:t>664</w:t>
            </w:r>
          </w:p>
        </w:tc>
      </w:tr>
      <w:tr w:rsidR="00A00D93" w:rsidRPr="008D72AF" w:rsidTr="00E56A00">
        <w:trPr>
          <w:trHeight w:val="192"/>
        </w:trPr>
        <w:tc>
          <w:tcPr>
            <w:tcW w:w="3464" w:type="dxa"/>
            <w:tcBorders>
              <w:top w:val="nil"/>
              <w:bottom w:val="single" w:sz="4" w:space="0" w:color="auto"/>
            </w:tcBorders>
          </w:tcPr>
          <w:p w:rsidR="00A00D93" w:rsidRPr="008D72AF" w:rsidRDefault="00A00D93" w:rsidP="00E56A00">
            <w:pPr>
              <w:widowControl w:val="0"/>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8D72AF">
              <w:rPr>
                <w:rFonts w:ascii="Times New Roman" w:eastAsiaTheme="minorEastAsia" w:hAnsi="Times New Roman" w:cs="Times New Roman"/>
                <w:color w:val="000000" w:themeColor="text1"/>
                <w:sz w:val="24"/>
                <w:szCs w:val="24"/>
                <w:lang w:eastAsia="ru-RU"/>
              </w:rPr>
              <w:t>Количество посещений,</w:t>
            </w:r>
          </w:p>
        </w:tc>
        <w:tc>
          <w:tcPr>
            <w:tcW w:w="851"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15840</w:t>
            </w:r>
          </w:p>
        </w:tc>
        <w:tc>
          <w:tcPr>
            <w:tcW w:w="850"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16302</w:t>
            </w:r>
          </w:p>
        </w:tc>
        <w:tc>
          <w:tcPr>
            <w:tcW w:w="851" w:type="dxa"/>
            <w:vAlign w:val="center"/>
          </w:tcPr>
          <w:p w:rsidR="00A00D93" w:rsidRPr="008D72AF" w:rsidRDefault="00A00D93" w:rsidP="00E56A00">
            <w:pPr>
              <w:spacing w:after="0" w:line="240" w:lineRule="auto"/>
              <w:jc w:val="center"/>
              <w:rPr>
                <w:rFonts w:ascii="Times New Roman" w:hAnsi="Times New Roman" w:cs="Times New Roman"/>
                <w:color w:val="000000" w:themeColor="text1"/>
                <w:sz w:val="24"/>
                <w:szCs w:val="24"/>
              </w:rPr>
            </w:pPr>
            <w:r w:rsidRPr="008D72AF">
              <w:rPr>
                <w:rFonts w:ascii="Times New Roman" w:hAnsi="Times New Roman" w:cs="Times New Roman"/>
                <w:color w:val="000000" w:themeColor="text1"/>
                <w:sz w:val="24"/>
                <w:szCs w:val="24"/>
              </w:rPr>
              <w:t>6662</w:t>
            </w:r>
          </w:p>
        </w:tc>
        <w:tc>
          <w:tcPr>
            <w:tcW w:w="850" w:type="dxa"/>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14890</w:t>
            </w:r>
          </w:p>
        </w:tc>
        <w:tc>
          <w:tcPr>
            <w:tcW w:w="851" w:type="dxa"/>
            <w:shd w:val="clear" w:color="auto" w:fill="FFFFFF"/>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15170</w:t>
            </w:r>
          </w:p>
        </w:tc>
        <w:tc>
          <w:tcPr>
            <w:tcW w:w="992" w:type="dxa"/>
            <w:shd w:val="clear" w:color="auto" w:fill="FFFFFF"/>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D72AF">
              <w:rPr>
                <w:rFonts w:ascii="Times New Roman" w:eastAsia="Times New Roman" w:hAnsi="Times New Roman" w:cs="Times New Roman"/>
                <w:color w:val="000000" w:themeColor="text1"/>
                <w:sz w:val="24"/>
                <w:szCs w:val="24"/>
                <w:lang w:eastAsia="ru-RU"/>
              </w:rPr>
              <w:t>18555</w:t>
            </w:r>
          </w:p>
        </w:tc>
        <w:tc>
          <w:tcPr>
            <w:tcW w:w="992" w:type="dxa"/>
            <w:shd w:val="clear" w:color="auto" w:fill="FFFFFF"/>
            <w:vAlign w:val="center"/>
          </w:tcPr>
          <w:p w:rsidR="00A00D93" w:rsidRPr="008D72AF" w:rsidRDefault="00A00D93" w:rsidP="00E56A00">
            <w:pPr>
              <w:widowControl w:val="0"/>
              <w:autoSpaceDE w:val="0"/>
              <w:autoSpaceDN w:val="0"/>
              <w:spacing w:after="0" w:line="240" w:lineRule="auto"/>
              <w:jc w:val="center"/>
              <w:rPr>
                <w:rFonts w:ascii="Times New Roman" w:eastAsia="Times New Roman" w:hAnsi="Times New Roman"/>
                <w:sz w:val="24"/>
                <w:szCs w:val="24"/>
                <w:lang w:eastAsia="ru-RU"/>
              </w:rPr>
            </w:pPr>
            <w:r w:rsidRPr="008D72AF">
              <w:rPr>
                <w:rFonts w:ascii="Times New Roman" w:eastAsia="Times New Roman" w:hAnsi="Times New Roman"/>
                <w:sz w:val="24"/>
                <w:szCs w:val="24"/>
                <w:lang w:eastAsia="ru-RU"/>
              </w:rPr>
              <w:t>21949</w:t>
            </w:r>
          </w:p>
        </w:tc>
      </w:tr>
    </w:tbl>
    <w:p w:rsidR="00A00D93" w:rsidRPr="008D72AF" w:rsidRDefault="00A00D93" w:rsidP="00A00D93">
      <w:pPr>
        <w:spacing w:after="0" w:line="276" w:lineRule="auto"/>
        <w:rPr>
          <w:rFonts w:ascii="Times New Roman" w:eastAsia="Calibri" w:hAnsi="Times New Roman" w:cs="Times New Roman"/>
          <w:sz w:val="28"/>
          <w:szCs w:val="28"/>
          <w:lang w:eastAsia="ru-RU"/>
        </w:rPr>
      </w:pP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hAnsi="Times New Roman" w:cs="Times New Roman"/>
          <w:sz w:val="28"/>
          <w:szCs w:val="28"/>
        </w:rPr>
        <w:t xml:space="preserve">В отчетном году муниципальными учреждениями культуры проведено 4365 – </w:t>
      </w:r>
      <w:r w:rsidRPr="008D72AF">
        <w:rPr>
          <w:rFonts w:ascii="Times New Roman" w:eastAsia="Calibri" w:hAnsi="Times New Roman" w:cs="Times New Roman"/>
          <w:sz w:val="28"/>
          <w:szCs w:val="28"/>
        </w:rPr>
        <w:t xml:space="preserve">культурно-массовых и просветительских мероприятий.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Установленный государственной программой «Культурное пространство» целевой показатель национального проекта «Культура» «Число посещений культурных мероприятий» муниципальными учреждениями культуры выполнен на 100%.</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Отрасль культуры объединяет деятельность по сохранению объектов культурного наследия, развитию библиотечного, клубного, музейного дела, а также развитию образования в сфере культуры и искусства, обеспеченность учреждениями составляет 100 %.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Общая численность работающих в отрасли культуры составляет 410 человек. </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rFonts w:eastAsia="Calibri"/>
          <w:sz w:val="28"/>
          <w:szCs w:val="28"/>
        </w:rPr>
        <w:t>Приоритетные направления деятельности отрасли культуры Эвенкийского муниципального района в 2024 году:</w:t>
      </w:r>
    </w:p>
    <w:p w:rsidR="00A00D93" w:rsidRPr="008D72AF" w:rsidRDefault="00A00D93" w:rsidP="00A00D93">
      <w:pPr>
        <w:pStyle w:val="HTML"/>
        <w:numPr>
          <w:ilvl w:val="0"/>
          <w:numId w:val="40"/>
        </w:numPr>
        <w:tabs>
          <w:tab w:val="clear" w:pos="1832"/>
          <w:tab w:val="clear" w:pos="2748"/>
          <w:tab w:val="clear" w:pos="3664"/>
          <w:tab w:val="left" w:pos="993"/>
        </w:tabs>
        <w:ind w:left="0" w:firstLine="709"/>
        <w:jc w:val="both"/>
        <w:rPr>
          <w:rStyle w:val="sc-dubctv"/>
          <w:rFonts w:ascii="Times New Roman" w:hAnsi="Times New Roman" w:cs="Times New Roman"/>
          <w:sz w:val="28"/>
          <w:szCs w:val="28"/>
        </w:rPr>
      </w:pPr>
      <w:r w:rsidRPr="008D72AF">
        <w:rPr>
          <w:rStyle w:val="sc-dubctv"/>
          <w:rFonts w:ascii="Times New Roman" w:eastAsia="Calibri" w:hAnsi="Times New Roman" w:cs="Times New Roman"/>
          <w:bCs/>
          <w:sz w:val="28"/>
          <w:szCs w:val="28"/>
        </w:rPr>
        <w:t>Расходы на модернизацию материально-технической базы муниципальных учреждений культуры в сельской местности</w:t>
      </w:r>
      <w:r w:rsidRPr="008D72AF">
        <w:rPr>
          <w:rStyle w:val="sc-dubctv"/>
          <w:rFonts w:ascii="Times New Roman" w:eastAsia="Calibri" w:hAnsi="Times New Roman" w:cs="Times New Roman"/>
          <w:sz w:val="28"/>
          <w:szCs w:val="28"/>
        </w:rPr>
        <w:t xml:space="preserve"> оставили 33,16 млн. руб.: </w:t>
      </w:r>
    </w:p>
    <w:p w:rsidR="00A00D93" w:rsidRPr="008D72AF" w:rsidRDefault="00A00D93" w:rsidP="00A00D93">
      <w:pPr>
        <w:spacing w:after="0"/>
        <w:ind w:firstLine="709"/>
        <w:jc w:val="both"/>
        <w:rPr>
          <w:rFonts w:ascii="Times New Roman" w:hAnsi="Times New Roman"/>
          <w:bCs/>
          <w:color w:val="000000" w:themeColor="text1"/>
          <w:sz w:val="28"/>
          <w:szCs w:val="28"/>
        </w:rPr>
      </w:pPr>
      <w:r w:rsidRPr="008D72AF">
        <w:rPr>
          <w:rFonts w:ascii="Times New Roman" w:hAnsi="Times New Roman"/>
          <w:bCs/>
          <w:color w:val="000000" w:themeColor="text1"/>
          <w:sz w:val="28"/>
          <w:szCs w:val="28"/>
        </w:rPr>
        <w:t xml:space="preserve">Выполнены работы по монтажу некапитального здания Дома культуры на 50 мест сборно-разборного типа в п. </w:t>
      </w:r>
      <w:proofErr w:type="spellStart"/>
      <w:r w:rsidRPr="008D72AF">
        <w:rPr>
          <w:rFonts w:ascii="Times New Roman" w:hAnsi="Times New Roman"/>
          <w:bCs/>
          <w:color w:val="000000" w:themeColor="text1"/>
          <w:sz w:val="28"/>
          <w:szCs w:val="28"/>
        </w:rPr>
        <w:t>Суломай</w:t>
      </w:r>
      <w:proofErr w:type="spellEnd"/>
      <w:r w:rsidRPr="008D72AF">
        <w:rPr>
          <w:rFonts w:ascii="Times New Roman" w:hAnsi="Times New Roman"/>
          <w:bCs/>
          <w:color w:val="000000" w:themeColor="text1"/>
          <w:sz w:val="28"/>
          <w:szCs w:val="28"/>
        </w:rPr>
        <w:t>;</w:t>
      </w:r>
    </w:p>
    <w:p w:rsidR="00A00D93" w:rsidRPr="008D72AF" w:rsidRDefault="00A00D93" w:rsidP="00A00D93">
      <w:pPr>
        <w:spacing w:after="0"/>
        <w:ind w:firstLine="709"/>
        <w:jc w:val="both"/>
        <w:rPr>
          <w:rFonts w:ascii="Times New Roman" w:hAnsi="Times New Roman"/>
          <w:bCs/>
          <w:color w:val="000000" w:themeColor="text1"/>
          <w:sz w:val="28"/>
          <w:szCs w:val="28"/>
        </w:rPr>
      </w:pPr>
      <w:r w:rsidRPr="008D72AF">
        <w:rPr>
          <w:rFonts w:ascii="Times New Roman" w:hAnsi="Times New Roman"/>
          <w:bCs/>
          <w:color w:val="000000" w:themeColor="text1"/>
          <w:sz w:val="28"/>
          <w:szCs w:val="28"/>
        </w:rPr>
        <w:t>Разработана проектно-сметная документация на капитальный ремонт здания МБУК «</w:t>
      </w:r>
      <w:proofErr w:type="spellStart"/>
      <w:r w:rsidRPr="008D72AF">
        <w:rPr>
          <w:rFonts w:ascii="Times New Roman" w:hAnsi="Times New Roman"/>
          <w:bCs/>
          <w:color w:val="000000" w:themeColor="text1"/>
          <w:sz w:val="28"/>
          <w:szCs w:val="28"/>
        </w:rPr>
        <w:t>Байкитская</w:t>
      </w:r>
      <w:proofErr w:type="spellEnd"/>
      <w:r w:rsidRPr="008D72AF">
        <w:rPr>
          <w:rFonts w:ascii="Times New Roman" w:hAnsi="Times New Roman"/>
          <w:bCs/>
          <w:color w:val="000000" w:themeColor="text1"/>
          <w:sz w:val="28"/>
          <w:szCs w:val="28"/>
        </w:rPr>
        <w:t xml:space="preserve"> клубная система» с проведением государственной экспертизы.</w:t>
      </w:r>
    </w:p>
    <w:p w:rsidR="00A00D93" w:rsidRPr="008D72AF" w:rsidRDefault="00A00D93" w:rsidP="00A00D93">
      <w:pPr>
        <w:spacing w:after="0"/>
        <w:ind w:firstLine="709"/>
        <w:jc w:val="both"/>
        <w:rPr>
          <w:rStyle w:val="sc-dubctv"/>
          <w:rFonts w:ascii="Times New Roman" w:eastAsia="Calibri" w:hAnsi="Times New Roman" w:cs="Times New Roman"/>
          <w:sz w:val="28"/>
          <w:szCs w:val="28"/>
        </w:rPr>
      </w:pPr>
      <w:r w:rsidRPr="008D72AF">
        <w:rPr>
          <w:rFonts w:ascii="Times New Roman" w:hAnsi="Times New Roman"/>
          <w:color w:val="000000" w:themeColor="text1"/>
          <w:sz w:val="28"/>
          <w:szCs w:val="28"/>
        </w:rPr>
        <w:t>Выполнены работы по разработке проектно-сметной документации на текущий ремонт системы отопления в здании МБУК "Эвенкийская централизованная библиотечная система".</w:t>
      </w:r>
    </w:p>
    <w:p w:rsidR="00A00D93" w:rsidRPr="008D72AF" w:rsidRDefault="00A00D93" w:rsidP="00A00D93">
      <w:pPr>
        <w:spacing w:after="0"/>
        <w:ind w:firstLine="709"/>
        <w:jc w:val="both"/>
        <w:rPr>
          <w:rFonts w:ascii="Times New Roman" w:hAnsi="Times New Roman"/>
          <w:bCs/>
          <w:color w:val="000000" w:themeColor="text1"/>
          <w:sz w:val="28"/>
          <w:szCs w:val="28"/>
        </w:rPr>
      </w:pPr>
      <w:r w:rsidRPr="008D72AF">
        <w:rPr>
          <w:rStyle w:val="sc-dubctv"/>
          <w:rFonts w:ascii="Times New Roman" w:eastAsia="Calibri" w:hAnsi="Times New Roman" w:cs="Times New Roman"/>
          <w:sz w:val="28"/>
          <w:szCs w:val="28"/>
        </w:rPr>
        <w:t>Проведены</w:t>
      </w:r>
      <w:r w:rsidRPr="008D72AF">
        <w:rPr>
          <w:rStyle w:val="sc-dubctv"/>
          <w:rFonts w:ascii="Times New Roman" w:hAnsi="Times New Roman" w:cs="Times New Roman"/>
          <w:sz w:val="28"/>
          <w:szCs w:val="28"/>
        </w:rPr>
        <w:t xml:space="preserve"> теку</w:t>
      </w:r>
      <w:r w:rsidRPr="008D72AF">
        <w:rPr>
          <w:rStyle w:val="sc-dubctv"/>
          <w:rFonts w:ascii="Times New Roman" w:eastAsia="Calibri" w:hAnsi="Times New Roman" w:cs="Times New Roman"/>
          <w:sz w:val="28"/>
          <w:szCs w:val="28"/>
        </w:rPr>
        <w:t xml:space="preserve">щие ремонты учреждений культуры: </w:t>
      </w:r>
      <w:r w:rsidRPr="008D72AF">
        <w:rPr>
          <w:rFonts w:ascii="Times New Roman" w:hAnsi="Times New Roman"/>
          <w:bCs/>
          <w:color w:val="000000" w:themeColor="text1"/>
          <w:sz w:val="28"/>
          <w:szCs w:val="28"/>
        </w:rPr>
        <w:t xml:space="preserve">МБУК «Эвенкийский районный культурно-досуговый центр» СДК филиал п. </w:t>
      </w:r>
      <w:proofErr w:type="spellStart"/>
      <w:r w:rsidRPr="008D72AF">
        <w:rPr>
          <w:rFonts w:ascii="Times New Roman" w:hAnsi="Times New Roman"/>
          <w:bCs/>
          <w:color w:val="000000" w:themeColor="text1"/>
          <w:sz w:val="28"/>
          <w:szCs w:val="28"/>
        </w:rPr>
        <w:t>Тутончаны</w:t>
      </w:r>
      <w:proofErr w:type="spellEnd"/>
      <w:r w:rsidRPr="008D72AF">
        <w:rPr>
          <w:rFonts w:ascii="Times New Roman" w:hAnsi="Times New Roman"/>
          <w:bCs/>
          <w:color w:val="000000" w:themeColor="text1"/>
          <w:sz w:val="28"/>
          <w:szCs w:val="28"/>
        </w:rPr>
        <w:t>; МБУК "</w:t>
      </w:r>
      <w:proofErr w:type="spellStart"/>
      <w:r w:rsidRPr="008D72AF">
        <w:rPr>
          <w:rFonts w:ascii="Times New Roman" w:hAnsi="Times New Roman"/>
          <w:bCs/>
          <w:color w:val="000000" w:themeColor="text1"/>
          <w:sz w:val="28"/>
          <w:szCs w:val="28"/>
        </w:rPr>
        <w:t>Байкитская</w:t>
      </w:r>
      <w:proofErr w:type="spellEnd"/>
      <w:r w:rsidRPr="008D72AF">
        <w:rPr>
          <w:rFonts w:ascii="Times New Roman" w:hAnsi="Times New Roman"/>
          <w:bCs/>
          <w:color w:val="000000" w:themeColor="text1"/>
          <w:sz w:val="28"/>
          <w:szCs w:val="28"/>
        </w:rPr>
        <w:t xml:space="preserve"> централизованная библиотечная система" библиотека-филиал "Детская библиотека»; МБУК "</w:t>
      </w:r>
      <w:proofErr w:type="spellStart"/>
      <w:r w:rsidRPr="008D72AF">
        <w:rPr>
          <w:rFonts w:ascii="Times New Roman" w:hAnsi="Times New Roman"/>
          <w:bCs/>
          <w:color w:val="000000" w:themeColor="text1"/>
          <w:sz w:val="28"/>
          <w:szCs w:val="28"/>
        </w:rPr>
        <w:t>Байкитская</w:t>
      </w:r>
      <w:proofErr w:type="spellEnd"/>
      <w:r w:rsidRPr="008D72AF">
        <w:rPr>
          <w:rFonts w:ascii="Times New Roman" w:hAnsi="Times New Roman"/>
          <w:bCs/>
          <w:color w:val="000000" w:themeColor="text1"/>
          <w:sz w:val="28"/>
          <w:szCs w:val="28"/>
        </w:rPr>
        <w:t xml:space="preserve"> централизованная библиотечная система" библиотека-филиал с. Мирюга; </w:t>
      </w:r>
      <w:r w:rsidRPr="008D72AF">
        <w:rPr>
          <w:rFonts w:ascii="Times New Roman" w:hAnsi="Times New Roman"/>
          <w:color w:val="000000" w:themeColor="text1"/>
          <w:sz w:val="28"/>
          <w:szCs w:val="28"/>
        </w:rPr>
        <w:t xml:space="preserve">МБУК "Эвенкийская централизованная библиотечная система"; МБУК "Эвенкийская централизованная библиотечная система" филиал - библиотека п. Эконда; </w:t>
      </w:r>
      <w:r w:rsidRPr="008D72AF">
        <w:rPr>
          <w:rFonts w:ascii="Times New Roman" w:hAnsi="Times New Roman"/>
          <w:bCs/>
          <w:color w:val="000000" w:themeColor="text1"/>
          <w:sz w:val="28"/>
          <w:szCs w:val="28"/>
        </w:rPr>
        <w:t xml:space="preserve"> МБУ ДО "</w:t>
      </w:r>
      <w:proofErr w:type="spellStart"/>
      <w:r w:rsidRPr="008D72AF">
        <w:rPr>
          <w:rFonts w:ascii="Times New Roman" w:hAnsi="Times New Roman"/>
          <w:bCs/>
          <w:color w:val="000000" w:themeColor="text1"/>
          <w:sz w:val="28"/>
          <w:szCs w:val="28"/>
        </w:rPr>
        <w:t>Байкитская</w:t>
      </w:r>
      <w:proofErr w:type="spellEnd"/>
      <w:r w:rsidRPr="008D72AF">
        <w:rPr>
          <w:rFonts w:ascii="Times New Roman" w:hAnsi="Times New Roman"/>
          <w:bCs/>
          <w:color w:val="000000" w:themeColor="text1"/>
          <w:sz w:val="28"/>
          <w:szCs w:val="28"/>
        </w:rPr>
        <w:t xml:space="preserve"> детская школа искусств"; </w:t>
      </w:r>
      <w:r w:rsidRPr="008D72AF">
        <w:rPr>
          <w:rFonts w:ascii="Times New Roman" w:hAnsi="Times New Roman"/>
          <w:color w:val="000000" w:themeColor="text1"/>
          <w:sz w:val="28"/>
          <w:szCs w:val="28"/>
        </w:rPr>
        <w:t>МБУК "</w:t>
      </w:r>
      <w:proofErr w:type="spellStart"/>
      <w:r w:rsidRPr="008D72AF">
        <w:rPr>
          <w:rFonts w:ascii="Times New Roman" w:hAnsi="Times New Roman"/>
          <w:color w:val="000000" w:themeColor="text1"/>
          <w:sz w:val="28"/>
          <w:szCs w:val="28"/>
        </w:rPr>
        <w:t>Ванаварская</w:t>
      </w:r>
      <w:proofErr w:type="spellEnd"/>
      <w:r w:rsidRPr="008D72AF">
        <w:rPr>
          <w:rFonts w:ascii="Times New Roman" w:hAnsi="Times New Roman"/>
          <w:color w:val="000000" w:themeColor="text1"/>
          <w:sz w:val="28"/>
          <w:szCs w:val="28"/>
        </w:rPr>
        <w:t xml:space="preserve"> клубная система"; </w:t>
      </w:r>
      <w:r w:rsidRPr="008D72AF">
        <w:rPr>
          <w:rFonts w:ascii="Times New Roman" w:hAnsi="Times New Roman"/>
          <w:bCs/>
          <w:color w:val="000000" w:themeColor="text1"/>
          <w:sz w:val="28"/>
          <w:szCs w:val="28"/>
        </w:rPr>
        <w:t>МБУК «Эвенкийский районный культурно-досуговый центр»; МБУК "Эвенкийский краеведческий музей" ЭМР; МБУ ДО "Эвенкийская районная детская школа искусств".</w:t>
      </w:r>
    </w:p>
    <w:p w:rsidR="00A00D93" w:rsidRPr="008D72AF" w:rsidRDefault="00A00D93" w:rsidP="00A00D93">
      <w:pPr>
        <w:pStyle w:val="HTML"/>
        <w:numPr>
          <w:ilvl w:val="0"/>
          <w:numId w:val="40"/>
        </w:numPr>
        <w:tabs>
          <w:tab w:val="clear" w:pos="916"/>
          <w:tab w:val="clear" w:pos="1832"/>
          <w:tab w:val="clear" w:pos="2748"/>
          <w:tab w:val="left" w:pos="851"/>
          <w:tab w:val="left" w:pos="993"/>
        </w:tabs>
        <w:ind w:left="0" w:firstLine="709"/>
        <w:jc w:val="both"/>
        <w:rPr>
          <w:rStyle w:val="sc-dubctv"/>
          <w:rFonts w:ascii="Times New Roman" w:hAnsi="Times New Roman" w:cs="Times New Roman"/>
          <w:sz w:val="28"/>
          <w:szCs w:val="28"/>
        </w:rPr>
      </w:pPr>
      <w:r w:rsidRPr="008D72AF">
        <w:rPr>
          <w:rStyle w:val="sc-dubctv"/>
          <w:rFonts w:ascii="Times New Roman" w:eastAsia="Calibri" w:hAnsi="Times New Roman" w:cs="Times New Roman"/>
          <w:bCs/>
          <w:sz w:val="28"/>
          <w:szCs w:val="28"/>
        </w:rPr>
        <w:t>Организация культурно-массовых мероприятий, гастрольной и экспедиционной деятельности, передвижных выставок</w:t>
      </w:r>
      <w:r w:rsidRPr="008D72AF">
        <w:rPr>
          <w:rStyle w:val="sc-dubctv"/>
          <w:rFonts w:ascii="Times New Roman" w:eastAsia="Calibri" w:hAnsi="Times New Roman" w:cs="Times New Roman"/>
          <w:sz w:val="28"/>
          <w:szCs w:val="28"/>
        </w:rPr>
        <w:t xml:space="preserve"> – 3,15 млн. руб. Проведение праздников, фестивалей, концертов и культурных акций районного масштаба.</w:t>
      </w:r>
      <w:r w:rsidRPr="008D72AF">
        <w:rPr>
          <w:rStyle w:val="sc-dubctv"/>
          <w:rFonts w:ascii="Times New Roman" w:eastAsia="Calibri" w:hAnsi="Times New Roman" w:cs="Times New Roman"/>
          <w:bCs/>
          <w:sz w:val="28"/>
          <w:szCs w:val="28"/>
        </w:rPr>
        <w:t xml:space="preserve">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lastRenderedPageBreak/>
        <w:t xml:space="preserve">2024 год был объявлен Годом семьи. </w:t>
      </w:r>
      <w:r w:rsidRPr="008D72AF">
        <w:rPr>
          <w:rFonts w:ascii="Times New Roman" w:hAnsi="Times New Roman" w:cs="Times New Roman"/>
          <w:color w:val="000000" w:themeColor="text1"/>
          <w:sz w:val="28"/>
          <w:szCs w:val="28"/>
          <w:shd w:val="clear" w:color="auto" w:fill="FFFFFF"/>
        </w:rPr>
        <w:t xml:space="preserve">В </w:t>
      </w:r>
      <w:r w:rsidRPr="008D72AF">
        <w:rPr>
          <w:rFonts w:ascii="Times New Roman" w:hAnsi="Times New Roman" w:cs="Times New Roman"/>
          <w:color w:val="000000" w:themeColor="text1"/>
          <w:sz w:val="28"/>
          <w:szCs w:val="28"/>
        </w:rPr>
        <w:t>течение всего года в учреждениях культуры Эвенкии проводились различные конкурсы, фестивали, тематические книжные выставки, фольклорные часы и много другое.</w:t>
      </w:r>
      <w:r w:rsidRPr="008D72AF">
        <w:rPr>
          <w:rFonts w:ascii="Times New Roman" w:hAnsi="Times New Roman" w:cs="Times New Roman"/>
          <w:sz w:val="28"/>
          <w:szCs w:val="28"/>
        </w:rPr>
        <w:t xml:space="preserve">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Основные значимые культурные события района связаны с проживающими на территории малочисленными народностями Севера, именно поэтому тематика объявленного года совпала с организованными и проведенными в Эвенкии районными мероприятиями:</w:t>
      </w:r>
    </w:p>
    <w:p w:rsidR="00A00D93" w:rsidRPr="008D72AF" w:rsidRDefault="00A00D93" w:rsidP="00A00D93">
      <w:pPr>
        <w:pStyle w:val="a3"/>
        <w:numPr>
          <w:ilvl w:val="0"/>
          <w:numId w:val="41"/>
        </w:numPr>
        <w:spacing w:after="0" w:line="240" w:lineRule="auto"/>
        <w:ind w:left="0" w:firstLine="709"/>
        <w:jc w:val="both"/>
        <w:rPr>
          <w:rFonts w:ascii="Times New Roman" w:hAnsi="Times New Roman"/>
          <w:sz w:val="28"/>
          <w:szCs w:val="28"/>
        </w:rPr>
      </w:pPr>
      <w:r w:rsidRPr="008D72AF">
        <w:rPr>
          <w:rFonts w:ascii="Times New Roman" w:hAnsi="Times New Roman"/>
          <w:sz w:val="28"/>
          <w:szCs w:val="28"/>
        </w:rPr>
        <w:t xml:space="preserve">районный праздник «День оленевода» п. Суринда (март), объем финансирования составил </w:t>
      </w:r>
      <w:r w:rsidRPr="008D72AF">
        <w:rPr>
          <w:rFonts w:ascii="Times New Roman" w:hAnsi="Times New Roman"/>
          <w:color w:val="000000" w:themeColor="text1"/>
          <w:sz w:val="28"/>
          <w:szCs w:val="28"/>
        </w:rPr>
        <w:t>60,90 тыс. рублей;</w:t>
      </w:r>
    </w:p>
    <w:p w:rsidR="00A00D93" w:rsidRPr="008D72AF" w:rsidRDefault="00A00D93" w:rsidP="00A00D93">
      <w:pPr>
        <w:pStyle w:val="a3"/>
        <w:numPr>
          <w:ilvl w:val="0"/>
          <w:numId w:val="41"/>
        </w:numPr>
        <w:spacing w:after="0" w:line="240" w:lineRule="auto"/>
        <w:ind w:left="0" w:firstLine="709"/>
        <w:jc w:val="both"/>
        <w:rPr>
          <w:rFonts w:ascii="Times New Roman" w:hAnsi="Times New Roman"/>
          <w:sz w:val="28"/>
          <w:szCs w:val="28"/>
        </w:rPr>
      </w:pPr>
      <w:r w:rsidRPr="008D72AF">
        <w:rPr>
          <w:rFonts w:ascii="Times New Roman" w:hAnsi="Times New Roman"/>
          <w:color w:val="000000" w:themeColor="text1"/>
          <w:sz w:val="28"/>
          <w:szCs w:val="28"/>
        </w:rPr>
        <w:t>районный смотр художественной самодеятельности в п. Тура</w:t>
      </w:r>
      <w:r w:rsidRPr="008D72AF">
        <w:rPr>
          <w:rFonts w:ascii="Times New Roman" w:hAnsi="Times New Roman"/>
          <w:sz w:val="28"/>
          <w:szCs w:val="28"/>
        </w:rPr>
        <w:t xml:space="preserve">, объем финансирования составил </w:t>
      </w:r>
      <w:r w:rsidRPr="008D72AF">
        <w:rPr>
          <w:rFonts w:ascii="Times New Roman" w:hAnsi="Times New Roman"/>
          <w:color w:val="000000" w:themeColor="text1"/>
          <w:sz w:val="28"/>
          <w:szCs w:val="28"/>
        </w:rPr>
        <w:t xml:space="preserve">1 281,28 </w:t>
      </w:r>
      <w:r w:rsidRPr="008D72AF">
        <w:rPr>
          <w:rFonts w:ascii="Times New Roman" w:hAnsi="Times New Roman"/>
          <w:sz w:val="28"/>
          <w:szCs w:val="28"/>
        </w:rPr>
        <w:t>тыс. руб.;</w:t>
      </w:r>
    </w:p>
    <w:p w:rsidR="00A00D93" w:rsidRPr="008D72AF" w:rsidRDefault="00A00D93" w:rsidP="00A00D93">
      <w:pPr>
        <w:pStyle w:val="a3"/>
        <w:numPr>
          <w:ilvl w:val="0"/>
          <w:numId w:val="41"/>
        </w:numPr>
        <w:spacing w:after="0" w:line="240" w:lineRule="auto"/>
        <w:ind w:left="0"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 xml:space="preserve">районный литературно - творческий праздник «Большой праздник книги» в п. Тура, с. Байкит, с. Ванавара (май), объем финансирования составил 150,00 тыс. руб.; </w:t>
      </w:r>
    </w:p>
    <w:p w:rsidR="00A00D93" w:rsidRPr="008D72AF" w:rsidRDefault="00A00D93" w:rsidP="00A00D93">
      <w:pPr>
        <w:pStyle w:val="a3"/>
        <w:numPr>
          <w:ilvl w:val="0"/>
          <w:numId w:val="41"/>
        </w:numPr>
        <w:spacing w:after="0" w:line="240" w:lineRule="auto"/>
        <w:ind w:left="0"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районный Эвенкийский праздник «</w:t>
      </w:r>
      <w:proofErr w:type="spellStart"/>
      <w:r w:rsidRPr="008D72AF">
        <w:rPr>
          <w:rFonts w:ascii="Times New Roman" w:hAnsi="Times New Roman"/>
          <w:color w:val="000000" w:themeColor="text1"/>
          <w:sz w:val="28"/>
          <w:szCs w:val="28"/>
        </w:rPr>
        <w:t>Мучун</w:t>
      </w:r>
      <w:proofErr w:type="spellEnd"/>
      <w:r w:rsidRPr="008D72AF">
        <w:rPr>
          <w:rFonts w:ascii="Times New Roman" w:hAnsi="Times New Roman"/>
          <w:color w:val="000000" w:themeColor="text1"/>
          <w:sz w:val="28"/>
          <w:szCs w:val="28"/>
        </w:rPr>
        <w:t xml:space="preserve">» в п. Тура, с. Байкит, с. Ванавара (июнь), объем финансирования составил 540,00 тыс. руб.; </w:t>
      </w:r>
    </w:p>
    <w:p w:rsidR="00A00D93" w:rsidRPr="008D72AF" w:rsidRDefault="00A00D93" w:rsidP="00A00D93">
      <w:pPr>
        <w:pStyle w:val="a3"/>
        <w:numPr>
          <w:ilvl w:val="0"/>
          <w:numId w:val="41"/>
        </w:numPr>
        <w:spacing w:after="0" w:line="240" w:lineRule="auto"/>
        <w:ind w:left="0" w:firstLine="709"/>
        <w:jc w:val="both"/>
        <w:rPr>
          <w:rFonts w:ascii="Times New Roman" w:hAnsi="Times New Roman"/>
          <w:sz w:val="28"/>
          <w:szCs w:val="28"/>
        </w:rPr>
      </w:pPr>
      <w:r w:rsidRPr="008D72AF">
        <w:rPr>
          <w:rFonts w:ascii="Times New Roman" w:hAnsi="Times New Roman"/>
          <w:color w:val="000000" w:themeColor="text1"/>
          <w:sz w:val="28"/>
          <w:szCs w:val="28"/>
        </w:rPr>
        <w:t>якутский национальный праздник «ЫСЫАХ» в п. Ессей (июнь), объем финансирования составил 140,00 тыс. руб.</w:t>
      </w:r>
    </w:p>
    <w:p w:rsidR="00A00D93" w:rsidRPr="008D72AF" w:rsidRDefault="00A00D93" w:rsidP="00A00D93">
      <w:pPr>
        <w:pStyle w:val="HTML"/>
        <w:tabs>
          <w:tab w:val="clear" w:pos="916"/>
          <w:tab w:val="left" w:pos="851"/>
        </w:tabs>
        <w:ind w:firstLine="709"/>
        <w:jc w:val="both"/>
        <w:rPr>
          <w:rFonts w:ascii="Times New Roman" w:hAnsi="Times New Roman" w:cs="Times New Roman"/>
          <w:sz w:val="28"/>
          <w:szCs w:val="28"/>
        </w:rPr>
      </w:pPr>
      <w:r w:rsidRPr="008D72AF">
        <w:rPr>
          <w:rStyle w:val="sc-dubctv"/>
          <w:rFonts w:ascii="Times New Roman" w:eastAsia="Calibri" w:hAnsi="Times New Roman" w:cs="Times New Roman"/>
          <w:bCs/>
          <w:sz w:val="28"/>
          <w:szCs w:val="28"/>
        </w:rPr>
        <w:t>3. Укрепление материально-технической базы учреждений культуры и дополнительного образования детей</w:t>
      </w:r>
      <w:r w:rsidRPr="008D72AF">
        <w:rPr>
          <w:rStyle w:val="sc-dubctv"/>
          <w:rFonts w:ascii="Times New Roman" w:eastAsia="Calibri" w:hAnsi="Times New Roman" w:cs="Times New Roman"/>
          <w:sz w:val="28"/>
          <w:szCs w:val="28"/>
        </w:rPr>
        <w:t xml:space="preserve"> – 2,67 млн. руб. Оснащение оборудованием клубов, музеев, детских школ искусств и библиотек.</w:t>
      </w:r>
    </w:p>
    <w:p w:rsidR="00A00D93" w:rsidRPr="008D72AF" w:rsidRDefault="00A00D93" w:rsidP="00A00D93">
      <w:pPr>
        <w:pStyle w:val="HTML"/>
        <w:numPr>
          <w:ilvl w:val="0"/>
          <w:numId w:val="23"/>
        </w:numPr>
        <w:tabs>
          <w:tab w:val="left" w:pos="993"/>
        </w:tabs>
        <w:ind w:left="0" w:firstLine="709"/>
        <w:jc w:val="both"/>
        <w:rPr>
          <w:rStyle w:val="sc-dubctv"/>
          <w:rFonts w:ascii="Times New Roman" w:hAnsi="Times New Roman" w:cs="Times New Roman"/>
          <w:sz w:val="28"/>
          <w:szCs w:val="28"/>
        </w:rPr>
      </w:pPr>
      <w:r w:rsidRPr="008D72AF">
        <w:rPr>
          <w:rStyle w:val="sc-dubctv"/>
          <w:rFonts w:ascii="Times New Roman" w:eastAsia="Calibri" w:hAnsi="Times New Roman" w:cs="Times New Roman"/>
          <w:bCs/>
          <w:sz w:val="28"/>
          <w:szCs w:val="28"/>
        </w:rPr>
        <w:t>Поддержка творческих коллективов и инициатив участников культурного процесса</w:t>
      </w:r>
      <w:r w:rsidRPr="008D72AF">
        <w:rPr>
          <w:rStyle w:val="sc-dubctv"/>
          <w:rFonts w:ascii="Times New Roman" w:eastAsia="Calibri" w:hAnsi="Times New Roman" w:cs="Times New Roman"/>
          <w:sz w:val="28"/>
          <w:szCs w:val="28"/>
        </w:rPr>
        <w:t xml:space="preserve"> — 367,03 тыс. руб. Финансирование поездок ансамблей и творческих групп на районные и межрегиональные мероприятия. </w:t>
      </w:r>
    </w:p>
    <w:p w:rsidR="00A00D93" w:rsidRPr="008D72AF" w:rsidRDefault="00A00D93" w:rsidP="00A00D93">
      <w:pPr>
        <w:pStyle w:val="a3"/>
        <w:numPr>
          <w:ilvl w:val="0"/>
          <w:numId w:val="42"/>
        </w:numPr>
        <w:tabs>
          <w:tab w:val="left" w:pos="0"/>
        </w:tabs>
        <w:spacing w:after="0"/>
        <w:ind w:left="0" w:firstLine="720"/>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гастрольная поездка клубного формирования ансамбля «Тропа Кулика» в п. Тура МБУК «</w:t>
      </w:r>
      <w:proofErr w:type="spellStart"/>
      <w:r w:rsidRPr="008D72AF">
        <w:rPr>
          <w:rFonts w:ascii="Times New Roman" w:hAnsi="Times New Roman"/>
          <w:color w:val="000000" w:themeColor="text1"/>
          <w:sz w:val="28"/>
          <w:szCs w:val="28"/>
        </w:rPr>
        <w:t>Байкитская</w:t>
      </w:r>
      <w:proofErr w:type="spellEnd"/>
      <w:r w:rsidRPr="008D72AF">
        <w:rPr>
          <w:rFonts w:ascii="Times New Roman" w:hAnsi="Times New Roman"/>
          <w:color w:val="000000" w:themeColor="text1"/>
          <w:sz w:val="28"/>
          <w:szCs w:val="28"/>
        </w:rPr>
        <w:t xml:space="preserve"> клубная система»;</w:t>
      </w:r>
    </w:p>
    <w:p w:rsidR="00A00D93" w:rsidRPr="008D72AF" w:rsidRDefault="00A00D93" w:rsidP="00A00D93">
      <w:pPr>
        <w:pStyle w:val="a3"/>
        <w:numPr>
          <w:ilvl w:val="0"/>
          <w:numId w:val="42"/>
        </w:numPr>
        <w:tabs>
          <w:tab w:val="left" w:pos="0"/>
        </w:tabs>
        <w:spacing w:after="0"/>
        <w:ind w:left="0" w:firstLine="720"/>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 xml:space="preserve">участие в фестивале имени В.С. </w:t>
      </w:r>
      <w:proofErr w:type="spellStart"/>
      <w:r w:rsidRPr="008D72AF">
        <w:rPr>
          <w:rFonts w:ascii="Times New Roman" w:hAnsi="Times New Roman"/>
          <w:color w:val="000000" w:themeColor="text1"/>
          <w:sz w:val="28"/>
          <w:szCs w:val="28"/>
        </w:rPr>
        <w:t>Гончикова</w:t>
      </w:r>
      <w:proofErr w:type="spellEnd"/>
      <w:r w:rsidRPr="008D72AF">
        <w:rPr>
          <w:rFonts w:ascii="Times New Roman" w:hAnsi="Times New Roman"/>
          <w:color w:val="000000" w:themeColor="text1"/>
          <w:sz w:val="28"/>
          <w:szCs w:val="28"/>
        </w:rPr>
        <w:t xml:space="preserve"> г. Улан – Удэ;</w:t>
      </w:r>
    </w:p>
    <w:p w:rsidR="00A00D93" w:rsidRPr="008D72AF" w:rsidRDefault="00A00D93" w:rsidP="00A00D93">
      <w:pPr>
        <w:pStyle w:val="HTML"/>
        <w:numPr>
          <w:ilvl w:val="0"/>
          <w:numId w:val="42"/>
        </w:numPr>
        <w:tabs>
          <w:tab w:val="left" w:pos="0"/>
          <w:tab w:val="left" w:pos="397"/>
        </w:tabs>
        <w:ind w:left="0" w:firstLine="720"/>
        <w:jc w:val="both"/>
        <w:rPr>
          <w:rFonts w:ascii="Times New Roman" w:hAnsi="Times New Roman" w:cs="Times New Roman"/>
          <w:sz w:val="28"/>
          <w:szCs w:val="28"/>
        </w:rPr>
      </w:pPr>
      <w:r w:rsidRPr="008D72AF">
        <w:rPr>
          <w:rFonts w:ascii="Times New Roman" w:hAnsi="Times New Roman" w:cs="Times New Roman"/>
          <w:color w:val="000000" w:themeColor="text1"/>
          <w:sz w:val="28"/>
          <w:szCs w:val="28"/>
        </w:rPr>
        <w:t>гастрольная поездка вокальной группы «</w:t>
      </w:r>
      <w:proofErr w:type="spellStart"/>
      <w:r w:rsidRPr="008D72AF">
        <w:rPr>
          <w:rFonts w:ascii="Times New Roman" w:hAnsi="Times New Roman" w:cs="Times New Roman"/>
          <w:color w:val="000000" w:themeColor="text1"/>
          <w:sz w:val="28"/>
          <w:szCs w:val="28"/>
        </w:rPr>
        <w:t>Хосинкан</w:t>
      </w:r>
      <w:proofErr w:type="spellEnd"/>
      <w:r w:rsidRPr="008D72AF">
        <w:rPr>
          <w:rFonts w:ascii="Times New Roman" w:hAnsi="Times New Roman" w:cs="Times New Roman"/>
          <w:color w:val="000000" w:themeColor="text1"/>
          <w:sz w:val="28"/>
          <w:szCs w:val="28"/>
        </w:rPr>
        <w:t>» на день Эвенкии в п. Тура.</w:t>
      </w:r>
    </w:p>
    <w:p w:rsidR="00A00D93" w:rsidRPr="008D72AF" w:rsidRDefault="00A00D93" w:rsidP="00A00D93">
      <w:pPr>
        <w:pStyle w:val="HTML"/>
        <w:numPr>
          <w:ilvl w:val="0"/>
          <w:numId w:val="23"/>
        </w:numPr>
        <w:tabs>
          <w:tab w:val="clear" w:pos="916"/>
          <w:tab w:val="clear" w:pos="1832"/>
          <w:tab w:val="left" w:pos="993"/>
        </w:tabs>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bCs/>
          <w:sz w:val="28"/>
          <w:szCs w:val="28"/>
        </w:rPr>
        <w:t>Летняя кампания по оздоровлению детей-участников творческих коллективов</w:t>
      </w:r>
      <w:r w:rsidRPr="008D72AF">
        <w:rPr>
          <w:rStyle w:val="sc-dubctv"/>
          <w:rFonts w:ascii="Times New Roman" w:eastAsia="Calibri" w:hAnsi="Times New Roman" w:cs="Times New Roman"/>
          <w:sz w:val="28"/>
          <w:szCs w:val="28"/>
        </w:rPr>
        <w:t xml:space="preserve"> - 220,51 тыс. руб. Организация отдыха </w:t>
      </w:r>
      <w:r w:rsidRPr="008D72AF">
        <w:rPr>
          <w:rFonts w:ascii="Times New Roman" w:hAnsi="Times New Roman"/>
          <w:sz w:val="28"/>
          <w:szCs w:val="28"/>
        </w:rPr>
        <w:t xml:space="preserve">5 детей в </w:t>
      </w:r>
      <w:r w:rsidRPr="008D72AF">
        <w:rPr>
          <w:rFonts w:ascii="Times New Roman" w:hAnsi="Times New Roman"/>
          <w:color w:val="000000" w:themeColor="text1"/>
          <w:sz w:val="28"/>
          <w:szCs w:val="28"/>
        </w:rPr>
        <w:t>санаторно-оздоровительном комплексе «Гренада»</w:t>
      </w:r>
      <w:r w:rsidRPr="008D72AF">
        <w:rPr>
          <w:rStyle w:val="sc-dubctv"/>
          <w:rFonts w:ascii="Times New Roman" w:eastAsia="Calibri" w:hAnsi="Times New Roman" w:cs="Times New Roman"/>
          <w:sz w:val="28"/>
          <w:szCs w:val="28"/>
        </w:rPr>
        <w:t>.</w:t>
      </w:r>
    </w:p>
    <w:p w:rsidR="00A00D93" w:rsidRPr="008D72AF" w:rsidRDefault="00A00D93" w:rsidP="00A00D93">
      <w:pPr>
        <w:pStyle w:val="HTML"/>
        <w:numPr>
          <w:ilvl w:val="0"/>
          <w:numId w:val="23"/>
        </w:numPr>
        <w:tabs>
          <w:tab w:val="left" w:pos="993"/>
        </w:tabs>
        <w:ind w:left="0" w:firstLine="709"/>
        <w:jc w:val="both"/>
        <w:rPr>
          <w:rFonts w:ascii="Times New Roman" w:hAnsi="Times New Roman" w:cs="Times New Roman"/>
          <w:sz w:val="28"/>
          <w:szCs w:val="28"/>
        </w:rPr>
      </w:pPr>
      <w:r w:rsidRPr="008D72AF">
        <w:rPr>
          <w:rStyle w:val="sc-dubctv"/>
          <w:rFonts w:ascii="Times New Roman" w:eastAsia="Calibri" w:hAnsi="Times New Roman" w:cs="Times New Roman"/>
          <w:bCs/>
          <w:sz w:val="28"/>
          <w:szCs w:val="28"/>
        </w:rPr>
        <w:t>Денежное поощрение лучших творческих работников сферы культуры и искусства</w:t>
      </w:r>
      <w:r w:rsidRPr="008D72AF">
        <w:rPr>
          <w:rStyle w:val="sc-dubctv"/>
          <w:rFonts w:ascii="Times New Roman" w:eastAsia="Calibri" w:hAnsi="Times New Roman" w:cs="Times New Roman"/>
          <w:sz w:val="28"/>
          <w:szCs w:val="28"/>
        </w:rPr>
        <w:t xml:space="preserve"> - 75,00 тыс. руб. Предоставлены премии заслуженным работникам учреждений культуры.</w:t>
      </w:r>
    </w:p>
    <w:p w:rsidR="00A00D93" w:rsidRPr="008D72AF" w:rsidRDefault="00A00D93" w:rsidP="00A00D93">
      <w:pPr>
        <w:pStyle w:val="sc-bhnkf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D72AF">
        <w:rPr>
          <w:rStyle w:val="sc-dubctv"/>
          <w:rFonts w:eastAsia="Calibri"/>
          <w:sz w:val="28"/>
          <w:szCs w:val="28"/>
        </w:rPr>
        <w:t>Таким образом, основные усилия направлялись как на развитие инфраструктуры учреждений культуры, организацию массовых мероприятий, так и на поддержку молодых талантов, формирующих творческую среду района.</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2024 году были заключены соглашения с Министерством финансов и Министерством культуры Красноярского края на выделении субсидий из краевого и федерального бюджета на реализацию таких мероприятий как:</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 государственная поддержка лучших сельских учреждений культуры за счет средств федерального бюджета в сумме 200,00 тыс. руб. (100,00 тыс. руб. - библиотека </w:t>
      </w:r>
      <w:r w:rsidRPr="008D72AF">
        <w:rPr>
          <w:rFonts w:ascii="Times New Roman" w:hAnsi="Times New Roman" w:cs="Times New Roman"/>
          <w:color w:val="000000" w:themeColor="text1"/>
          <w:sz w:val="28"/>
          <w:szCs w:val="28"/>
        </w:rPr>
        <w:t xml:space="preserve">п. </w:t>
      </w:r>
      <w:proofErr w:type="spellStart"/>
      <w:r w:rsidRPr="008D72AF">
        <w:rPr>
          <w:rFonts w:ascii="Times New Roman" w:hAnsi="Times New Roman" w:cs="Times New Roman"/>
          <w:color w:val="000000" w:themeColor="text1"/>
          <w:sz w:val="28"/>
          <w:szCs w:val="28"/>
        </w:rPr>
        <w:t>Тутончаны</w:t>
      </w:r>
      <w:proofErr w:type="spellEnd"/>
      <w:r w:rsidRPr="008D72AF">
        <w:rPr>
          <w:rFonts w:ascii="Times New Roman" w:hAnsi="Times New Roman" w:cs="Times New Roman"/>
          <w:sz w:val="28"/>
          <w:szCs w:val="28"/>
        </w:rPr>
        <w:t xml:space="preserve"> – филиал МБУК «Эвенкийская централизованная </w:t>
      </w:r>
      <w:r w:rsidRPr="008D72AF">
        <w:rPr>
          <w:rFonts w:ascii="Times New Roman" w:hAnsi="Times New Roman" w:cs="Times New Roman"/>
          <w:sz w:val="28"/>
          <w:szCs w:val="28"/>
        </w:rPr>
        <w:lastRenderedPageBreak/>
        <w:t>библиотечная система»,</w:t>
      </w:r>
      <w:r w:rsidRPr="008D72AF">
        <w:rPr>
          <w:rFonts w:ascii="Times New Roman" w:hAnsi="Times New Roman" w:cs="Times New Roman"/>
          <w:color w:val="000000" w:themeColor="text1"/>
          <w:sz w:val="28"/>
          <w:szCs w:val="28"/>
        </w:rPr>
        <w:t xml:space="preserve"> 100,00 тыс. руб. </w:t>
      </w:r>
      <w:proofErr w:type="spellStart"/>
      <w:r w:rsidRPr="008D72AF">
        <w:rPr>
          <w:rFonts w:ascii="Times New Roman" w:hAnsi="Times New Roman" w:cs="Times New Roman"/>
          <w:color w:val="000000" w:themeColor="text1"/>
          <w:sz w:val="28"/>
          <w:szCs w:val="28"/>
        </w:rPr>
        <w:t>Ванаварский</w:t>
      </w:r>
      <w:proofErr w:type="spellEnd"/>
      <w:r w:rsidRPr="008D72AF">
        <w:rPr>
          <w:rFonts w:ascii="Times New Roman" w:hAnsi="Times New Roman" w:cs="Times New Roman"/>
          <w:color w:val="000000" w:themeColor="text1"/>
          <w:sz w:val="28"/>
          <w:szCs w:val="28"/>
        </w:rPr>
        <w:t xml:space="preserve"> филиал МБУК «Эвенкийский краеведческий музей» с. Ванавара)</w:t>
      </w:r>
      <w:r w:rsidRPr="008D72AF">
        <w:rPr>
          <w:rFonts w:ascii="Times New Roman" w:hAnsi="Times New Roman" w:cs="Times New Roman"/>
          <w:sz w:val="28"/>
          <w:szCs w:val="28"/>
        </w:rPr>
        <w:t>;</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ремёслами за счет краевого бюджета в сумме 656,56 тыс. руб., в том числе </w:t>
      </w:r>
      <w:r w:rsidRPr="008D72AF">
        <w:rPr>
          <w:rFonts w:ascii="Times New Roman" w:hAnsi="Times New Roman" w:cs="Times New Roman"/>
          <w:color w:val="000000" w:themeColor="text1"/>
          <w:sz w:val="28"/>
          <w:szCs w:val="28"/>
        </w:rPr>
        <w:t>средства местного бюджета - 6,56 тыс. руб. (МБУК  «Эвенкийский районный культурно-досуговый центр ЭМР для филиала «Центр народного творчества»);</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 государственная поддержка отрасли культуры (модернизация библиотек в части комплектования книжных фондов) за счет средств краевого бюджета в сумме 80,33 тыс. руб., за счет средств федерального бюджета 196,67 тыс. руб., за счет средств местного бюджета для обеспечения </w:t>
      </w:r>
      <w:proofErr w:type="spellStart"/>
      <w:r w:rsidRPr="008D72AF">
        <w:rPr>
          <w:rFonts w:ascii="Times New Roman" w:hAnsi="Times New Roman" w:cs="Times New Roman"/>
          <w:sz w:val="28"/>
          <w:szCs w:val="28"/>
        </w:rPr>
        <w:t>софинансирования</w:t>
      </w:r>
      <w:proofErr w:type="spellEnd"/>
      <w:r w:rsidRPr="008D72AF">
        <w:rPr>
          <w:rFonts w:ascii="Times New Roman" w:hAnsi="Times New Roman" w:cs="Times New Roman"/>
          <w:sz w:val="28"/>
          <w:szCs w:val="28"/>
        </w:rPr>
        <w:t xml:space="preserve"> в сумме 2,8 тыс. руб.;</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 комплектование книжных фондов библиотек муниципальных образований Красноярского края за счет средств краевого бюджета в сумме 353,50 тыс. руб., за счет средств местного бюджета для обеспечения </w:t>
      </w:r>
      <w:proofErr w:type="spellStart"/>
      <w:r w:rsidRPr="008D72AF">
        <w:rPr>
          <w:rFonts w:ascii="Times New Roman" w:hAnsi="Times New Roman" w:cs="Times New Roman"/>
          <w:sz w:val="28"/>
          <w:szCs w:val="28"/>
        </w:rPr>
        <w:t>софинансирования</w:t>
      </w:r>
      <w:proofErr w:type="spellEnd"/>
      <w:r w:rsidRPr="008D72AF">
        <w:rPr>
          <w:rFonts w:ascii="Times New Roman" w:hAnsi="Times New Roman" w:cs="Times New Roman"/>
          <w:sz w:val="28"/>
          <w:szCs w:val="28"/>
        </w:rPr>
        <w:t xml:space="preserve"> в сумме 387,4 тыс. руб.;</w:t>
      </w:r>
    </w:p>
    <w:p w:rsidR="00A00D93" w:rsidRPr="008D72AF" w:rsidRDefault="00A00D93" w:rsidP="00A00D93">
      <w:pPr>
        <w:spacing w:after="0" w:line="240" w:lineRule="auto"/>
        <w:ind w:firstLine="709"/>
        <w:jc w:val="both"/>
        <w:rPr>
          <w:rFonts w:ascii="Times New Roman" w:hAnsi="Times New Roman" w:cs="Times New Roman"/>
          <w:color w:val="000000" w:themeColor="text1"/>
          <w:sz w:val="28"/>
          <w:szCs w:val="28"/>
        </w:rPr>
      </w:pPr>
      <w:r w:rsidRPr="008D72AF">
        <w:rPr>
          <w:rFonts w:ascii="Times New Roman" w:hAnsi="Times New Roman" w:cs="Times New Roman"/>
          <w:sz w:val="28"/>
          <w:szCs w:val="28"/>
        </w:rPr>
        <w:t xml:space="preserve"> - </w:t>
      </w:r>
      <w:r w:rsidRPr="008D72AF">
        <w:rPr>
          <w:rFonts w:ascii="Times New Roman" w:hAnsi="Times New Roman" w:cs="Times New Roman"/>
          <w:color w:val="000000" w:themeColor="text1"/>
          <w:sz w:val="28"/>
          <w:szCs w:val="28"/>
        </w:rPr>
        <w:t xml:space="preserve">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 за счет средств краевого бюджета в сумме 907,34 тыс. руб., за счет средств местного бюджета для обеспечения </w:t>
      </w:r>
      <w:proofErr w:type="spellStart"/>
      <w:r w:rsidRPr="008D72AF">
        <w:rPr>
          <w:rFonts w:ascii="Times New Roman" w:hAnsi="Times New Roman" w:cs="Times New Roman"/>
          <w:color w:val="000000" w:themeColor="text1"/>
          <w:sz w:val="28"/>
          <w:szCs w:val="28"/>
        </w:rPr>
        <w:t>софинансирования</w:t>
      </w:r>
      <w:proofErr w:type="spellEnd"/>
      <w:r w:rsidRPr="008D72AF">
        <w:rPr>
          <w:rFonts w:ascii="Times New Roman" w:hAnsi="Times New Roman" w:cs="Times New Roman"/>
          <w:color w:val="000000" w:themeColor="text1"/>
          <w:sz w:val="28"/>
          <w:szCs w:val="28"/>
        </w:rPr>
        <w:t xml:space="preserve"> в </w:t>
      </w:r>
      <w:proofErr w:type="gramStart"/>
      <w:r w:rsidRPr="008D72AF">
        <w:rPr>
          <w:rFonts w:ascii="Times New Roman" w:hAnsi="Times New Roman" w:cs="Times New Roman"/>
          <w:color w:val="000000" w:themeColor="text1"/>
          <w:sz w:val="28"/>
          <w:szCs w:val="28"/>
        </w:rPr>
        <w:t>сумме  9</w:t>
      </w:r>
      <w:proofErr w:type="gramEnd"/>
      <w:r w:rsidRPr="008D72AF">
        <w:rPr>
          <w:rFonts w:ascii="Times New Roman" w:hAnsi="Times New Roman" w:cs="Times New Roman"/>
          <w:color w:val="000000" w:themeColor="text1"/>
          <w:sz w:val="28"/>
          <w:szCs w:val="28"/>
        </w:rPr>
        <w:t>,17 тыс. руб.;</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color w:val="000000" w:themeColor="text1"/>
          <w:sz w:val="28"/>
          <w:szCs w:val="28"/>
        </w:rPr>
        <w:t xml:space="preserve">- обеспечение развития и укрепления материально-технической базы домов культуры в населенных пунктах с числом жителей до 50 тысяч человек за счет средств краевого бюджета в сумме 2,64 млн. руб., за счет средств местного бюджета для обеспечения </w:t>
      </w:r>
      <w:proofErr w:type="spellStart"/>
      <w:r w:rsidRPr="008D72AF">
        <w:rPr>
          <w:rFonts w:ascii="Times New Roman" w:hAnsi="Times New Roman" w:cs="Times New Roman"/>
          <w:color w:val="000000" w:themeColor="text1"/>
          <w:sz w:val="28"/>
          <w:szCs w:val="28"/>
        </w:rPr>
        <w:t>софинансирования</w:t>
      </w:r>
      <w:proofErr w:type="spellEnd"/>
      <w:r w:rsidRPr="008D72AF">
        <w:rPr>
          <w:rFonts w:ascii="Times New Roman" w:hAnsi="Times New Roman" w:cs="Times New Roman"/>
          <w:color w:val="000000" w:themeColor="text1"/>
          <w:sz w:val="28"/>
          <w:szCs w:val="28"/>
        </w:rPr>
        <w:t xml:space="preserve"> в сумме 27,62 тыс. руб. (МБУК «</w:t>
      </w:r>
      <w:proofErr w:type="spellStart"/>
      <w:r w:rsidRPr="008D72AF">
        <w:rPr>
          <w:rFonts w:ascii="Times New Roman" w:hAnsi="Times New Roman" w:cs="Times New Roman"/>
          <w:color w:val="000000" w:themeColor="text1"/>
          <w:sz w:val="28"/>
          <w:szCs w:val="28"/>
        </w:rPr>
        <w:t>Байкитская</w:t>
      </w:r>
      <w:proofErr w:type="spellEnd"/>
      <w:r w:rsidRPr="008D72AF">
        <w:rPr>
          <w:rFonts w:ascii="Times New Roman" w:hAnsi="Times New Roman" w:cs="Times New Roman"/>
          <w:color w:val="000000" w:themeColor="text1"/>
          <w:sz w:val="28"/>
          <w:szCs w:val="28"/>
        </w:rPr>
        <w:t xml:space="preserve"> клубная система» ЭМР).</w:t>
      </w:r>
    </w:p>
    <w:p w:rsidR="00A00D93" w:rsidRPr="008D72AF" w:rsidRDefault="00A00D93" w:rsidP="00A00D93">
      <w:pPr>
        <w:spacing w:after="0"/>
        <w:ind w:firstLine="709"/>
        <w:jc w:val="both"/>
        <w:rPr>
          <w:rFonts w:ascii="Times New Roman" w:hAnsi="Times New Roman" w:cs="Times New Roman"/>
          <w:color w:val="000000" w:themeColor="text1"/>
          <w:sz w:val="28"/>
          <w:szCs w:val="28"/>
        </w:rPr>
      </w:pPr>
      <w:r w:rsidRPr="008D72AF">
        <w:rPr>
          <w:rFonts w:ascii="Times New Roman" w:hAnsi="Times New Roman" w:cs="Times New Roman"/>
          <w:color w:val="000000" w:themeColor="text1"/>
          <w:sz w:val="28"/>
          <w:szCs w:val="28"/>
        </w:rPr>
        <w:t xml:space="preserve">Общий объем финансирования в 2024 году учреждений культуры и образования в сфере культуры составил 695,09 млн. рублей, в том числе средства краевого бюджета </w:t>
      </w:r>
      <w:proofErr w:type="gramStart"/>
      <w:r w:rsidRPr="008D72AF">
        <w:rPr>
          <w:rFonts w:ascii="Times New Roman" w:hAnsi="Times New Roman" w:cs="Times New Roman"/>
          <w:color w:val="000000" w:themeColor="text1"/>
          <w:sz w:val="28"/>
          <w:szCs w:val="28"/>
        </w:rPr>
        <w:t>–  4</w:t>
      </w:r>
      <w:proofErr w:type="gramEnd"/>
      <w:r w:rsidRPr="008D72AF">
        <w:rPr>
          <w:rFonts w:ascii="Times New Roman" w:hAnsi="Times New Roman" w:cs="Times New Roman"/>
          <w:color w:val="000000" w:themeColor="text1"/>
          <w:sz w:val="28"/>
          <w:szCs w:val="28"/>
        </w:rPr>
        <w:t>,12  млн. рублей, средства местного бюджета 690,97 млн. рублей.</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color w:val="000000" w:themeColor="text1"/>
          <w:sz w:val="28"/>
          <w:szCs w:val="28"/>
        </w:rPr>
        <w:t>Налажено плотное взаимодействие с министерством культуры Красноярского края по реализации национального проекта «Культура» и трех региональных проектов «Культурная среда», «Творческие люди», «Цифровая культура». В 2024 году прошли обучение специалисты учреждений культуры в рамках реализации федерального проекта «Творческие люди» национального проекта «Культура» в Центрах непрерывного образования и повышения квалификации творческих и управленческих кадров в количестве 12 человек.</w:t>
      </w:r>
    </w:p>
    <w:p w:rsidR="00A00D93" w:rsidRPr="008D72AF" w:rsidRDefault="00A00D93" w:rsidP="00A00D93">
      <w:pPr>
        <w:pStyle w:val="af8"/>
        <w:ind w:firstLine="708"/>
        <w:jc w:val="both"/>
        <w:rPr>
          <w:rFonts w:ascii="Times New Roman" w:hAnsi="Times New Roman" w:cs="Times New Roman"/>
          <w:color w:val="000000" w:themeColor="text1"/>
          <w:sz w:val="28"/>
          <w:szCs w:val="28"/>
        </w:rPr>
      </w:pPr>
      <w:r w:rsidRPr="008D72AF">
        <w:rPr>
          <w:rFonts w:ascii="Times New Roman" w:hAnsi="Times New Roman" w:cs="Times New Roman"/>
          <w:color w:val="000000" w:themeColor="text1"/>
          <w:sz w:val="28"/>
          <w:szCs w:val="28"/>
        </w:rPr>
        <w:t>Учреждениями культуры продолжается реализация федеральной программы «Пушкинская карта»</w:t>
      </w:r>
    </w:p>
    <w:p w:rsidR="00A00D93" w:rsidRPr="008D72AF" w:rsidRDefault="00A00D93" w:rsidP="00A00D93">
      <w:pPr>
        <w:spacing w:after="0" w:line="240" w:lineRule="auto"/>
        <w:ind w:firstLine="709"/>
        <w:jc w:val="both"/>
        <w:rPr>
          <w:rFonts w:ascii="Times New Roman" w:hAnsi="Times New Roman" w:cs="Times New Roman"/>
          <w:color w:val="000000" w:themeColor="text1"/>
          <w:sz w:val="28"/>
          <w:szCs w:val="28"/>
        </w:rPr>
      </w:pPr>
      <w:r w:rsidRPr="008D72AF">
        <w:rPr>
          <w:rFonts w:ascii="Times New Roman" w:hAnsi="Times New Roman" w:cs="Times New Roman"/>
          <w:color w:val="000000" w:themeColor="text1"/>
          <w:sz w:val="28"/>
          <w:szCs w:val="28"/>
        </w:rPr>
        <w:t>На 01.01.2025 г. к проекту «Пушкинская карта» подключены пять учреждений, которые ведут активную разработку мероприятий для посещения их по Пушкинской карте.</w:t>
      </w:r>
    </w:p>
    <w:p w:rsidR="00A00D93" w:rsidRPr="008D72AF" w:rsidRDefault="00A00D93" w:rsidP="00A00D93">
      <w:pPr>
        <w:pStyle w:val="ac"/>
        <w:tabs>
          <w:tab w:val="left" w:pos="567"/>
        </w:tabs>
        <w:ind w:firstLine="567"/>
        <w:jc w:val="both"/>
        <w:rPr>
          <w:rFonts w:ascii="Times New Roman" w:hAnsi="Times New Roman"/>
          <w:color w:val="000000" w:themeColor="text1"/>
          <w:sz w:val="28"/>
          <w:szCs w:val="28"/>
        </w:rPr>
      </w:pPr>
      <w:r w:rsidRPr="008D72AF">
        <w:rPr>
          <w:rFonts w:ascii="Times New Roman" w:hAnsi="Times New Roman"/>
          <w:color w:val="000000" w:themeColor="text1"/>
          <w:sz w:val="28"/>
          <w:szCs w:val="28"/>
          <w:shd w:val="clear" w:color="auto" w:fill="FFFFFF"/>
        </w:rPr>
        <w:lastRenderedPageBreak/>
        <w:t>С целью привлечения дополнительных средств на развитие отрасли, учреждения культуры ежегодно принимают участие в конкурсных отборах на получение финансовой поддержки проектов. Так а</w:t>
      </w:r>
      <w:r w:rsidRPr="008D72AF">
        <w:rPr>
          <w:rFonts w:ascii="Times New Roman" w:hAnsi="Times New Roman"/>
          <w:color w:val="000000" w:themeColor="text1"/>
          <w:sz w:val="28"/>
          <w:szCs w:val="28"/>
        </w:rPr>
        <w:t xml:space="preserve">гентством по развитию северных территорий и поддержке коренных малочисленных народов Красноярского края в конкурсном отборе  по номинации «Приобщение детей и подростков к родной культуре, языку, национальным видам спорта и традиционным видам хозяйственной деятельности малочисленных народов» в 2024 году поддержаны 5 проектов на общую сумму 1 875,00 </w:t>
      </w:r>
      <w:proofErr w:type="spellStart"/>
      <w:r w:rsidRPr="008D72AF">
        <w:rPr>
          <w:rFonts w:ascii="Times New Roman" w:hAnsi="Times New Roman"/>
          <w:color w:val="000000" w:themeColor="text1"/>
          <w:sz w:val="28"/>
          <w:szCs w:val="28"/>
        </w:rPr>
        <w:t>тыс.руб</w:t>
      </w:r>
      <w:proofErr w:type="spellEnd"/>
      <w:r w:rsidRPr="008D72AF">
        <w:rPr>
          <w:rFonts w:ascii="Times New Roman" w:hAnsi="Times New Roman"/>
          <w:color w:val="000000" w:themeColor="text1"/>
          <w:sz w:val="28"/>
          <w:szCs w:val="28"/>
        </w:rPr>
        <w:t xml:space="preserve">.. </w:t>
      </w:r>
    </w:p>
    <w:p w:rsidR="00A00D93" w:rsidRPr="008D72AF" w:rsidRDefault="00A00D93" w:rsidP="00A00D93">
      <w:pPr>
        <w:pStyle w:val="ac"/>
        <w:tabs>
          <w:tab w:val="left" w:pos="567"/>
        </w:tabs>
        <w:jc w:val="both"/>
        <w:rPr>
          <w:rFonts w:ascii="Times New Roman" w:hAnsi="Times New Roman"/>
          <w:color w:val="000000" w:themeColor="text1"/>
          <w:sz w:val="28"/>
          <w:szCs w:val="28"/>
        </w:rPr>
      </w:pPr>
      <w:r w:rsidRPr="008D72AF">
        <w:rPr>
          <w:rFonts w:ascii="Times New Roman" w:hAnsi="Times New Roman"/>
          <w:color w:val="000000" w:themeColor="text1"/>
          <w:sz w:val="28"/>
          <w:szCs w:val="28"/>
          <w:shd w:val="clear" w:color="auto" w:fill="FFFFFF"/>
        </w:rPr>
        <w:tab/>
        <w:t>В отчетном 2024 году звания Заслуженный работник культуры удостоены 1 работника, работа в этом направлении продолжена и на 2025 год.</w:t>
      </w:r>
    </w:p>
    <w:p w:rsidR="00A00D93" w:rsidRPr="008D72AF" w:rsidRDefault="00A00D93" w:rsidP="00A00D93">
      <w:pPr>
        <w:spacing w:after="0" w:line="240" w:lineRule="auto"/>
        <w:ind w:firstLine="709"/>
        <w:jc w:val="both"/>
        <w:rPr>
          <w:rFonts w:ascii="Times New Roman" w:hAnsi="Times New Roman" w:cs="Times New Roman"/>
          <w:color w:val="000000" w:themeColor="text1"/>
          <w:sz w:val="28"/>
          <w:szCs w:val="28"/>
        </w:rPr>
      </w:pPr>
      <w:r w:rsidRPr="008D72AF">
        <w:rPr>
          <w:rFonts w:ascii="Times New Roman" w:hAnsi="Times New Roman" w:cs="Times New Roman"/>
          <w:color w:val="000000" w:themeColor="text1"/>
          <w:sz w:val="28"/>
          <w:szCs w:val="28"/>
        </w:rPr>
        <w:t xml:space="preserve">В 2024 году была проведена независимая оценка качества </w:t>
      </w:r>
      <w:proofErr w:type="gramStart"/>
      <w:r w:rsidRPr="008D72AF">
        <w:rPr>
          <w:rFonts w:ascii="Times New Roman" w:hAnsi="Times New Roman" w:cs="Times New Roman"/>
          <w:color w:val="000000" w:themeColor="text1"/>
          <w:sz w:val="28"/>
          <w:szCs w:val="28"/>
        </w:rPr>
        <w:t>условий  оказания</w:t>
      </w:r>
      <w:proofErr w:type="gramEnd"/>
      <w:r w:rsidRPr="008D72AF">
        <w:rPr>
          <w:rFonts w:ascii="Times New Roman" w:hAnsi="Times New Roman" w:cs="Times New Roman"/>
          <w:color w:val="000000" w:themeColor="text1"/>
          <w:sz w:val="28"/>
          <w:szCs w:val="28"/>
        </w:rPr>
        <w:t xml:space="preserve"> услуг в 4 учреждениях подведомственных Управлению культуры: МБУК «</w:t>
      </w:r>
      <w:proofErr w:type="spellStart"/>
      <w:r w:rsidRPr="008D72AF">
        <w:rPr>
          <w:rFonts w:ascii="Times New Roman" w:hAnsi="Times New Roman" w:cs="Times New Roman"/>
          <w:color w:val="000000" w:themeColor="text1"/>
          <w:sz w:val="28"/>
          <w:szCs w:val="28"/>
        </w:rPr>
        <w:t>Байкитская</w:t>
      </w:r>
      <w:proofErr w:type="spellEnd"/>
      <w:r w:rsidRPr="008D72AF">
        <w:rPr>
          <w:rFonts w:ascii="Times New Roman" w:hAnsi="Times New Roman" w:cs="Times New Roman"/>
          <w:color w:val="000000" w:themeColor="text1"/>
          <w:sz w:val="28"/>
          <w:szCs w:val="28"/>
        </w:rPr>
        <w:t xml:space="preserve"> клубная система», МБУ ДО «Эвенкийская районная детская школа искусств», МБУ ДО «</w:t>
      </w:r>
      <w:proofErr w:type="spellStart"/>
      <w:r w:rsidRPr="008D72AF">
        <w:rPr>
          <w:rFonts w:ascii="Times New Roman" w:hAnsi="Times New Roman" w:cs="Times New Roman"/>
          <w:color w:val="000000" w:themeColor="text1"/>
          <w:sz w:val="28"/>
          <w:szCs w:val="28"/>
        </w:rPr>
        <w:t>Байкитская</w:t>
      </w:r>
      <w:proofErr w:type="spellEnd"/>
      <w:r w:rsidRPr="008D72AF">
        <w:rPr>
          <w:rFonts w:ascii="Times New Roman" w:hAnsi="Times New Roman" w:cs="Times New Roman"/>
          <w:color w:val="000000" w:themeColor="text1"/>
          <w:sz w:val="28"/>
          <w:szCs w:val="28"/>
        </w:rPr>
        <w:t xml:space="preserve"> детская школа искусств», МБУ ДО «</w:t>
      </w:r>
      <w:proofErr w:type="spellStart"/>
      <w:r w:rsidRPr="008D72AF">
        <w:rPr>
          <w:rFonts w:ascii="Times New Roman" w:hAnsi="Times New Roman" w:cs="Times New Roman"/>
          <w:color w:val="000000" w:themeColor="text1"/>
          <w:sz w:val="28"/>
          <w:szCs w:val="28"/>
        </w:rPr>
        <w:t>Ванаварская</w:t>
      </w:r>
      <w:proofErr w:type="spellEnd"/>
      <w:r w:rsidRPr="008D72AF">
        <w:rPr>
          <w:rFonts w:ascii="Times New Roman" w:hAnsi="Times New Roman" w:cs="Times New Roman"/>
          <w:color w:val="000000" w:themeColor="text1"/>
          <w:sz w:val="28"/>
          <w:szCs w:val="28"/>
        </w:rPr>
        <w:t xml:space="preserve"> детская школа искусств», даны предложения по совершенствованию деятельности организаций.</w:t>
      </w:r>
    </w:p>
    <w:p w:rsidR="00A00D93" w:rsidRPr="008D72AF" w:rsidRDefault="00A00D93" w:rsidP="00A00D93">
      <w:pPr>
        <w:spacing w:after="0" w:line="240" w:lineRule="auto"/>
        <w:ind w:firstLine="709"/>
        <w:jc w:val="both"/>
        <w:rPr>
          <w:lang w:eastAsia="ru-RU"/>
        </w:rPr>
      </w:pPr>
    </w:p>
    <w:p w:rsidR="00A00D93" w:rsidRPr="008D72AF" w:rsidRDefault="00A00D93" w:rsidP="00A00D93">
      <w:pPr>
        <w:pStyle w:val="2"/>
        <w:spacing w:before="0" w:after="0"/>
        <w:rPr>
          <w:szCs w:val="28"/>
        </w:rPr>
      </w:pPr>
      <w:bookmarkStart w:id="135" w:name="_Toc167884557"/>
      <w:bookmarkEnd w:id="134"/>
      <w:r w:rsidRPr="008D72AF">
        <w:rPr>
          <w:szCs w:val="28"/>
        </w:rPr>
        <w:t xml:space="preserve">16. Участие в профилактике терроризма и экстремизма. </w:t>
      </w:r>
      <w:r w:rsidRPr="008D72AF">
        <w:rPr>
          <w:rFonts w:eastAsia="Times New Roman"/>
          <w:szCs w:val="28"/>
        </w:rPr>
        <w:t>У</w:t>
      </w:r>
      <w:r w:rsidRPr="008D72AF">
        <w:rPr>
          <w:rFonts w:eastAsia="Calibri"/>
          <w:bCs/>
          <w:szCs w:val="28"/>
        </w:rPr>
        <w:t xml:space="preserve">крепление межнационального и межконфессионального согласия. </w:t>
      </w:r>
      <w:r w:rsidRPr="008D72AF">
        <w:rPr>
          <w:szCs w:val="28"/>
        </w:rPr>
        <w:t>Оказание поддержки гражданам и их объединениям, участвующим в охране общественного порядка, создание условий для деятельности</w:t>
      </w:r>
      <w:bookmarkEnd w:id="135"/>
      <w:r w:rsidRPr="008D72AF">
        <w:rPr>
          <w:szCs w:val="28"/>
        </w:rPr>
        <w:t xml:space="preserve"> </w:t>
      </w:r>
    </w:p>
    <w:p w:rsidR="00A00D93" w:rsidRPr="008D72AF" w:rsidRDefault="00A00D93" w:rsidP="00A00D93">
      <w:pPr>
        <w:pStyle w:val="2"/>
        <w:spacing w:before="0" w:after="0"/>
        <w:rPr>
          <w:szCs w:val="28"/>
        </w:rPr>
      </w:pPr>
      <w:bookmarkStart w:id="136" w:name="_Toc167884558"/>
      <w:r w:rsidRPr="008D72AF">
        <w:rPr>
          <w:szCs w:val="28"/>
        </w:rPr>
        <w:t>народных дружин</w:t>
      </w:r>
      <w:bookmarkEnd w:id="136"/>
    </w:p>
    <w:p w:rsidR="00A00D93" w:rsidRPr="008D72AF" w:rsidRDefault="00A00D93" w:rsidP="00A00D93">
      <w:pPr>
        <w:pStyle w:val="2"/>
      </w:pPr>
      <w:bookmarkStart w:id="137" w:name="_Toc167884559"/>
      <w:r w:rsidRPr="008D72AF">
        <w:t>16.1. Профилактика терроризма</w:t>
      </w:r>
      <w:bookmarkEnd w:id="137"/>
    </w:p>
    <w:p w:rsidR="00A00D93" w:rsidRPr="008D72AF" w:rsidRDefault="00A00D93" w:rsidP="00A00D93">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Деятельность Администрации Эвенкийского муниципального района по профилактике терроризма в 2024 году осуществлялась в соответствии с муниципальной программой «Противодействие экстремизму и профилактика терроризма на территории Эвенкийского муниципального района на 2019-2026 годы», по следующим основным направлениям:</w:t>
      </w:r>
    </w:p>
    <w:p w:rsidR="00A00D93" w:rsidRPr="008D72AF" w:rsidRDefault="00A00D93" w:rsidP="00A00D93">
      <w:pPr>
        <w:pStyle w:val="a3"/>
        <w:numPr>
          <w:ilvl w:val="0"/>
          <w:numId w:val="9"/>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обеспечение защиты прав и свобод граждан, предупреждение экстремистских и террористических проявлений на территории Эвенкийского муниципального района;</w:t>
      </w:r>
    </w:p>
    <w:p w:rsidR="00A00D93" w:rsidRPr="008D72AF" w:rsidRDefault="00A00D93" w:rsidP="00A00D93">
      <w:pPr>
        <w:pStyle w:val="a3"/>
        <w:numPr>
          <w:ilvl w:val="0"/>
          <w:numId w:val="9"/>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разработка и реализация эффективных мер и механизмов в области формирования у граждан толерантного сознания и поведения, противодействия терроризму и экстремизму;</w:t>
      </w:r>
    </w:p>
    <w:p w:rsidR="00A00D93" w:rsidRPr="008D72AF" w:rsidRDefault="00A00D93" w:rsidP="00A00D93">
      <w:pPr>
        <w:pStyle w:val="a3"/>
        <w:numPr>
          <w:ilvl w:val="0"/>
          <w:numId w:val="9"/>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разработка и реализация системы мер раннего учета и предупреждения межнациональных конфликтов.</w:t>
      </w: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Координация деятельности по профилактике терроризма осуществлялась антитеррористической комиссией Эвенкийского муниципального района (далее АТК ЭМР), которую возглавляет Глава Эвенкийского муниципального района.</w:t>
      </w: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В план работы АТК Эвенкийского муниципального района включены мероприятия по реализации «Комплексного плана мероприятий по противодействию идеологии терроризма на территории Красноярского края на 2024-2028 годы».</w:t>
      </w: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В 2024 году проведено 4 плановых </w:t>
      </w:r>
      <w:r w:rsidRPr="008D72AF">
        <w:rPr>
          <w:rFonts w:ascii="Times New Roman" w:eastAsia="Times New Roman" w:hAnsi="Times New Roman"/>
          <w:sz w:val="28"/>
          <w:szCs w:val="28"/>
          <w:lang w:eastAsia="ru-RU"/>
        </w:rPr>
        <w:t xml:space="preserve">и 1 внеплановое </w:t>
      </w:r>
      <w:r w:rsidRPr="008D72AF">
        <w:rPr>
          <w:rFonts w:ascii="Times New Roman" w:eastAsia="Times New Roman" w:hAnsi="Times New Roman" w:cs="Times New Roman"/>
          <w:sz w:val="28"/>
          <w:szCs w:val="28"/>
          <w:lang w:eastAsia="ru-RU"/>
        </w:rPr>
        <w:t xml:space="preserve">заседания АТК Эвенкийского муниципального района. На заседаниях рассмотрено 12 вопросов, касающихся реализации мероприятий по противодействию </w:t>
      </w:r>
      <w:r w:rsidRPr="008D72AF">
        <w:rPr>
          <w:rFonts w:ascii="Times New Roman" w:eastAsia="Times New Roman" w:hAnsi="Times New Roman" w:cs="Times New Roman"/>
          <w:sz w:val="28"/>
          <w:szCs w:val="28"/>
          <w:lang w:eastAsia="ru-RU"/>
        </w:rPr>
        <w:lastRenderedPageBreak/>
        <w:t>экстремизму и противодействия терроризму, антитеррористической защищенности объектов жилищно-коммунального хозяйства, объектов культуры, спорта, образования,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 заслушаны 27 должностных лиц, в том числе 2 руководителя объектов топливно-энергетического комплекса района.</w:t>
      </w: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В 2024 году в Эвенкийском муниципальном районе при проведении культурных мероприятий, спортивных мероприятий, при подготовке к их проведению реализованы меры по обеспечению общественной безопасности, что позволило не допустить нарушений общественного порядка и чрезвычайных ситуаций при их проведении. </w:t>
      </w:r>
    </w:p>
    <w:p w:rsidR="00A00D93" w:rsidRPr="008D72AF" w:rsidRDefault="00A00D93" w:rsidP="00A00D93">
      <w:pPr>
        <w:tabs>
          <w:tab w:val="left" w:pos="993"/>
        </w:tabs>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 xml:space="preserve">В 2024 году с участием МКУ «Управление по делам ГО и ЧС» Эвенкийского муниципального района, ОМВД России по Эвенкийскому району, ФСБ, </w:t>
      </w:r>
      <w:proofErr w:type="spellStart"/>
      <w:r w:rsidRPr="008D72AF">
        <w:rPr>
          <w:rFonts w:ascii="Times New Roman" w:eastAsia="Times New Roman" w:hAnsi="Times New Roman"/>
          <w:sz w:val="28"/>
          <w:szCs w:val="28"/>
          <w:lang w:eastAsia="ru-RU"/>
        </w:rPr>
        <w:t>Росгвардии</w:t>
      </w:r>
      <w:proofErr w:type="spellEnd"/>
      <w:r w:rsidRPr="008D72AF">
        <w:rPr>
          <w:rFonts w:ascii="Times New Roman" w:eastAsia="Times New Roman" w:hAnsi="Times New Roman"/>
          <w:sz w:val="28"/>
          <w:szCs w:val="28"/>
          <w:lang w:eastAsia="ru-RU"/>
        </w:rPr>
        <w:t>, ОНД, 9 ПСО ФПС ГПС ГУ МЧС России по Красноярскому краю, проведены обследования объектов потенциально подверженных террористическому посягательству.</w:t>
      </w: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sz w:val="28"/>
          <w:szCs w:val="28"/>
          <w:lang w:eastAsia="ru-RU"/>
        </w:rPr>
        <w:t>Для целей антитеррористической защищенности проведены мероприятия по оснащению системой наружного освещения</w:t>
      </w:r>
      <w:bookmarkStart w:id="138" w:name="P170"/>
      <w:bookmarkEnd w:id="138"/>
      <w:r w:rsidRPr="008D72AF">
        <w:rPr>
          <w:rFonts w:ascii="Times New Roman" w:eastAsia="Times New Roman" w:hAnsi="Times New Roman"/>
          <w:sz w:val="28"/>
          <w:szCs w:val="28"/>
          <w:lang w:eastAsia="ru-RU"/>
        </w:rPr>
        <w:t>, системами видеонаблюдения, возможностью вызова экстренных оперативных служб по единому номеру "112", учреждения, расположенные в п. Тура, с. Байкит и с. Ванавара, оснащены кнопкой экстренного вызова сотрудников ЧОП.</w:t>
      </w:r>
    </w:p>
    <w:p w:rsidR="00A00D93" w:rsidRPr="008D72AF" w:rsidRDefault="00A00D93" w:rsidP="00A00D93">
      <w:pPr>
        <w:autoSpaceDE w:val="0"/>
        <w:autoSpaceDN w:val="0"/>
        <w:adjustRightInd w:val="0"/>
        <w:spacing w:after="0" w:line="240" w:lineRule="auto"/>
        <w:ind w:firstLine="709"/>
        <w:jc w:val="both"/>
        <w:rPr>
          <w:rFonts w:ascii="Times New Roman" w:hAnsi="Times New Roman"/>
          <w:sz w:val="28"/>
          <w:szCs w:val="28"/>
        </w:rPr>
      </w:pPr>
      <w:r w:rsidRPr="008D72AF">
        <w:rPr>
          <w:rFonts w:ascii="Times New Roman" w:hAnsi="Times New Roman"/>
          <w:sz w:val="28"/>
          <w:szCs w:val="28"/>
        </w:rPr>
        <w:t xml:space="preserve">В мае 2024 года в рамках проведения </w:t>
      </w:r>
      <w:r w:rsidRPr="008D72AF">
        <w:rPr>
          <w:rFonts w:ascii="Times New Roman" w:hAnsi="Times New Roman"/>
          <w:color w:val="000000"/>
          <w:sz w:val="28"/>
          <w:szCs w:val="28"/>
        </w:rPr>
        <w:t xml:space="preserve">всероссийского учения по действиям сотрудников охраны, персонала и обучающихся образовательных организаций и работников объектов (территорий), предназначенных для отдыха детей и их оздоровления, проведены тренировки при совершении (угрозе совершения) преступления террористической направленности по комплексному сценарию «Действия работников объектов образовательных организаций и мест отдыха, обучающихся и сотрудников охраны при вооруженном нападении и обнаружении взрывного устройства» </w:t>
      </w:r>
      <w:r w:rsidRPr="008D72AF">
        <w:rPr>
          <w:rFonts w:ascii="Times New Roman" w:hAnsi="Times New Roman"/>
          <w:sz w:val="28"/>
          <w:szCs w:val="28"/>
        </w:rPr>
        <w:t xml:space="preserve">с привлечением сотрудников </w:t>
      </w:r>
      <w:proofErr w:type="spellStart"/>
      <w:r w:rsidRPr="008D72AF">
        <w:rPr>
          <w:rFonts w:ascii="Times New Roman" w:hAnsi="Times New Roman"/>
          <w:sz w:val="28"/>
          <w:szCs w:val="28"/>
        </w:rPr>
        <w:t>Росгвардии</w:t>
      </w:r>
      <w:proofErr w:type="spellEnd"/>
      <w:r w:rsidRPr="008D72AF">
        <w:rPr>
          <w:rFonts w:ascii="Times New Roman" w:hAnsi="Times New Roman"/>
          <w:sz w:val="28"/>
          <w:szCs w:val="28"/>
        </w:rPr>
        <w:t xml:space="preserve">, МВД, МЧС и ЧОП. </w:t>
      </w:r>
    </w:p>
    <w:p w:rsidR="00A00D93" w:rsidRPr="008D72AF" w:rsidRDefault="00A00D93" w:rsidP="00A00D93">
      <w:pPr>
        <w:autoSpaceDE w:val="0"/>
        <w:autoSpaceDN w:val="0"/>
        <w:adjustRightInd w:val="0"/>
        <w:spacing w:after="0" w:line="240" w:lineRule="auto"/>
        <w:ind w:firstLine="709"/>
        <w:jc w:val="both"/>
        <w:rPr>
          <w:rFonts w:ascii="Times New Roman" w:hAnsi="Times New Roman"/>
          <w:sz w:val="28"/>
          <w:szCs w:val="28"/>
        </w:rPr>
      </w:pPr>
      <w:r w:rsidRPr="008D72AF">
        <w:rPr>
          <w:rFonts w:ascii="Times New Roman" w:hAnsi="Times New Roman"/>
          <w:sz w:val="28"/>
          <w:szCs w:val="28"/>
        </w:rPr>
        <w:t xml:space="preserve">В августе 2024 года в рамках </w:t>
      </w:r>
      <w:r w:rsidRPr="008D72AF">
        <w:rPr>
          <w:rFonts w:ascii="Times New Roman" w:hAnsi="Times New Roman"/>
          <w:bCs/>
          <w:sz w:val="28"/>
          <w:szCs w:val="28"/>
        </w:rPr>
        <w:t xml:space="preserve">всероссийского учения по антитеррористической защищенности образовательных организаций по отработке комплексного сценария </w:t>
      </w:r>
      <w:r w:rsidRPr="008D72AF">
        <w:rPr>
          <w:rFonts w:ascii="Times New Roman" w:hAnsi="Times New Roman"/>
          <w:sz w:val="28"/>
          <w:szCs w:val="28"/>
        </w:rPr>
        <w:t xml:space="preserve">«Действия работников образовательных организаций и сотрудников охраны при захвате заложников и получении сигнала гражданской обороны «Внимание всем!» с информационным сообщением о воздушной тревоге в здании или на территории образовательной, проведена тренировка, а в сентябре, октябре проведены тренировки в образовательных организациях по отработке действий по вопросам эвакуации учащихся и персонала образовательных организаций и мероприятий предусмотренных Алгоритмом, Итоги учений признаны удовлетворительными. </w:t>
      </w: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Дополнительно в целях отработки взаимодействия оперативных служб при возникновении угрозы совершения, либо совершения террористического акта, в</w:t>
      </w:r>
      <w:r w:rsidRPr="008D72AF">
        <w:rPr>
          <w:rFonts w:ascii="Times New Roman" w:hAnsi="Times New Roman"/>
          <w:sz w:val="28"/>
          <w:szCs w:val="28"/>
          <w:lang w:eastAsia="ru-RU"/>
        </w:rPr>
        <w:t xml:space="preserve"> соответствии с </w:t>
      </w:r>
      <w:r w:rsidRPr="008D72AF">
        <w:rPr>
          <w:rFonts w:ascii="Times New Roman" w:eastAsia="Times New Roman" w:hAnsi="Times New Roman"/>
          <w:sz w:val="28"/>
          <w:szCs w:val="28"/>
          <w:lang w:eastAsia="ru-RU"/>
        </w:rPr>
        <w:t xml:space="preserve">«Планом проведения командно-штабных тренировок и учений на территории Эвенкийского муниципального района на 2024 год», было запланировано и проведено 2 специальных учения и тренировки по различным направлениям подготовки должностных лиц, где, по одному из </w:t>
      </w:r>
      <w:r w:rsidRPr="008D72AF">
        <w:rPr>
          <w:rFonts w:ascii="Times New Roman" w:eastAsia="Times New Roman" w:hAnsi="Times New Roman"/>
          <w:sz w:val="28"/>
          <w:szCs w:val="28"/>
          <w:lang w:eastAsia="ru-RU"/>
        </w:rPr>
        <w:lastRenderedPageBreak/>
        <w:t>направлений (мероприятия по подготовке населения) проведено 8 тренировок (СУТ) на объектах школьного и дошкольного образования, медицинских учреждений, медицинский техникум, администрация населенных пунктов, многопрофильный техникум (3 филиала), в которых задействовано 918 человек, из них: учащихся – 635 чел., студентов – 95 чел., детей дошкольного возраста – 115 чел., персонал учреждений – 73 чел., в том числе: 1 тренировка (единая, по всем образовательным учреждениям района школьного и дошкольного образования) по вопросам антитеррористической защищенности данных объектов.</w:t>
      </w:r>
    </w:p>
    <w:p w:rsidR="00A00D93" w:rsidRPr="008D72AF" w:rsidRDefault="00A00D93" w:rsidP="00A00D93">
      <w:pPr>
        <w:spacing w:after="0" w:line="240" w:lineRule="auto"/>
        <w:ind w:firstLine="709"/>
        <w:contextualSpacing/>
        <w:jc w:val="both"/>
        <w:rPr>
          <w:rFonts w:ascii="Times New Roman" w:eastAsia="Times New Roman" w:hAnsi="Times New Roman"/>
          <w:bCs/>
          <w:sz w:val="28"/>
          <w:szCs w:val="28"/>
          <w:lang w:eastAsia="ru-RU"/>
        </w:rPr>
      </w:pPr>
      <w:r w:rsidRPr="008D72AF">
        <w:rPr>
          <w:rFonts w:ascii="Times New Roman" w:eastAsia="Times New Roman" w:hAnsi="Times New Roman"/>
          <w:bCs/>
          <w:sz w:val="28"/>
          <w:szCs w:val="28"/>
          <w:lang w:eastAsia="ru-RU"/>
        </w:rPr>
        <w:t xml:space="preserve">В 2024 году опубликована 1 статья в газете «Эвенкийская жизнь» и 2 пресс-релиза на сайте органов МСУ ЭМР. </w:t>
      </w:r>
    </w:p>
    <w:p w:rsidR="00A00D93" w:rsidRPr="008D72AF" w:rsidRDefault="00A00D93" w:rsidP="00A00D93">
      <w:pPr>
        <w:spacing w:after="0" w:line="240" w:lineRule="auto"/>
        <w:ind w:firstLine="709"/>
        <w:contextualSpacing/>
        <w:jc w:val="both"/>
        <w:rPr>
          <w:rFonts w:ascii="Times New Roman" w:eastAsia="Times New Roman" w:hAnsi="Times New Roman"/>
          <w:bCs/>
          <w:sz w:val="28"/>
          <w:szCs w:val="28"/>
          <w:lang w:eastAsia="ru-RU"/>
        </w:rPr>
      </w:pPr>
      <w:r w:rsidRPr="008D72AF">
        <w:rPr>
          <w:rFonts w:ascii="Times New Roman" w:hAnsi="Times New Roman"/>
          <w:sz w:val="28"/>
          <w:szCs w:val="28"/>
        </w:rPr>
        <w:t>Н</w:t>
      </w:r>
      <w:r w:rsidRPr="008D72AF">
        <w:rPr>
          <w:rFonts w:ascii="Times New Roman" w:eastAsia="Times New Roman" w:hAnsi="Times New Roman"/>
          <w:sz w:val="28"/>
          <w:szCs w:val="28"/>
          <w:lang w:eastAsia="ru-RU"/>
        </w:rPr>
        <w:t>а официальных сайтах учреждений созданы разделы (подразделы), посвященные вопросам противодействия терроризму и его идеологии.</w:t>
      </w:r>
      <w:r w:rsidRPr="008D72AF">
        <w:rPr>
          <w:rFonts w:ascii="Times New Roman" w:hAnsi="Times New Roman"/>
          <w:sz w:val="28"/>
          <w:szCs w:val="28"/>
        </w:rPr>
        <w:t xml:space="preserve"> Информационно-пропагандистские материалы</w:t>
      </w:r>
      <w:r w:rsidRPr="008D72AF">
        <w:rPr>
          <w:rFonts w:ascii="Times New Roman" w:eastAsia="Times New Roman" w:hAnsi="Times New Roman"/>
          <w:bCs/>
          <w:sz w:val="28"/>
          <w:szCs w:val="28"/>
          <w:lang w:eastAsia="ru-RU"/>
        </w:rPr>
        <w:t xml:space="preserve"> также </w:t>
      </w:r>
      <w:r w:rsidRPr="008D72AF">
        <w:rPr>
          <w:rFonts w:ascii="Times New Roman" w:hAnsi="Times New Roman"/>
          <w:sz w:val="28"/>
          <w:szCs w:val="28"/>
        </w:rPr>
        <w:t>размещаются на официальном сайте Эвенкийского муниципального района</w:t>
      </w:r>
      <w:r w:rsidRPr="008D72AF">
        <w:rPr>
          <w:rFonts w:ascii="Times New Roman" w:eastAsia="Times New Roman" w:hAnsi="Times New Roman"/>
          <w:bCs/>
          <w:sz w:val="28"/>
          <w:szCs w:val="28"/>
          <w:lang w:eastAsia="ru-RU"/>
        </w:rPr>
        <w:t>, сайтах администраций сельских поселений</w:t>
      </w:r>
      <w:r w:rsidRPr="008D72AF">
        <w:rPr>
          <w:rFonts w:ascii="Times New Roman" w:hAnsi="Times New Roman"/>
          <w:sz w:val="28"/>
          <w:szCs w:val="28"/>
        </w:rPr>
        <w:t xml:space="preserve">, </w:t>
      </w:r>
      <w:proofErr w:type="spellStart"/>
      <w:r w:rsidRPr="008D72AF">
        <w:rPr>
          <w:rFonts w:ascii="Times New Roman" w:hAnsi="Times New Roman"/>
          <w:sz w:val="28"/>
          <w:szCs w:val="28"/>
        </w:rPr>
        <w:t>Госпаблике</w:t>
      </w:r>
      <w:proofErr w:type="spellEnd"/>
      <w:r w:rsidRPr="008D72AF">
        <w:rPr>
          <w:rFonts w:ascii="Times New Roman" w:hAnsi="Times New Roman"/>
          <w:sz w:val="28"/>
          <w:szCs w:val="28"/>
        </w:rPr>
        <w:t>.</w:t>
      </w:r>
    </w:p>
    <w:p w:rsidR="00A00D93" w:rsidRPr="008D72AF" w:rsidRDefault="00A00D93" w:rsidP="00A00D93">
      <w:pPr>
        <w:spacing w:after="0" w:line="240" w:lineRule="auto"/>
        <w:ind w:firstLine="708"/>
        <w:jc w:val="both"/>
        <w:rPr>
          <w:rFonts w:ascii="Times New Roman" w:eastAsia="Times New Roman" w:hAnsi="Times New Roman"/>
          <w:sz w:val="28"/>
          <w:szCs w:val="28"/>
          <w:lang w:eastAsia="ru-RU"/>
        </w:rPr>
      </w:pPr>
      <w:r w:rsidRPr="008D72AF">
        <w:rPr>
          <w:rFonts w:ascii="Times New Roman" w:hAnsi="Times New Roman"/>
          <w:sz w:val="28"/>
          <w:szCs w:val="28"/>
        </w:rPr>
        <w:t>Н</w:t>
      </w:r>
      <w:r w:rsidRPr="008D72AF">
        <w:rPr>
          <w:rFonts w:ascii="Times New Roman" w:eastAsia="Times New Roman" w:hAnsi="Times New Roman"/>
          <w:sz w:val="28"/>
          <w:szCs w:val="28"/>
          <w:lang w:eastAsia="ru-RU"/>
        </w:rPr>
        <w:t>а официальных сайтах учреждений созданы разделы (подразделы), посвященные вопросам противодействия терроризму и его идеологии.</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До образовательных учреждений, в том числе с целью доведения части информации до родительской общественности, доведены: алгоритм действий сотрудников общеобразовательных организаций по выявлению несовершеннолетних участников интернет-сообществ, провоцирующих и склоняющих подростков к потенциально опасному поведению (</w:t>
      </w:r>
      <w:proofErr w:type="spellStart"/>
      <w:r w:rsidRPr="008D72AF">
        <w:rPr>
          <w:rFonts w:ascii="Times New Roman" w:eastAsia="Times New Roman" w:hAnsi="Times New Roman"/>
          <w:sz w:val="28"/>
          <w:szCs w:val="28"/>
          <w:lang w:eastAsia="ru-RU"/>
        </w:rPr>
        <w:t>колумбайнеры</w:t>
      </w:r>
      <w:proofErr w:type="spellEnd"/>
      <w:r w:rsidRPr="008D72AF">
        <w:rPr>
          <w:rFonts w:ascii="Times New Roman" w:eastAsia="Times New Roman" w:hAnsi="Times New Roman"/>
          <w:sz w:val="28"/>
          <w:szCs w:val="28"/>
          <w:lang w:eastAsia="ru-RU"/>
        </w:rPr>
        <w:t>, субкультуры, пропагандирующие темы об отсутствии смысла жизни, суициде) (разработан во взаимодействии с ГУ МВД России по Красноярскому краю). Приказ Управления образования от 18.02.2022 №42/18 «О предупреждении и профилактике участия обучающихся в деструктивных движениях» (</w:t>
      </w:r>
      <w:proofErr w:type="spellStart"/>
      <w:r w:rsidRPr="008D72AF">
        <w:rPr>
          <w:rFonts w:ascii="Times New Roman" w:eastAsia="Times New Roman" w:hAnsi="Times New Roman"/>
          <w:sz w:val="28"/>
          <w:szCs w:val="28"/>
          <w:lang w:eastAsia="ru-RU"/>
        </w:rPr>
        <w:t>Колмбайн</w:t>
      </w:r>
      <w:proofErr w:type="spellEnd"/>
      <w:r w:rsidRPr="008D72AF">
        <w:rPr>
          <w:rFonts w:ascii="Times New Roman" w:eastAsia="Times New Roman" w:hAnsi="Times New Roman"/>
          <w:sz w:val="28"/>
          <w:szCs w:val="28"/>
          <w:lang w:eastAsia="ru-RU"/>
        </w:rPr>
        <w:t xml:space="preserve">, </w:t>
      </w:r>
      <w:proofErr w:type="spellStart"/>
      <w:r w:rsidRPr="008D72AF">
        <w:rPr>
          <w:rFonts w:ascii="Times New Roman" w:eastAsia="Times New Roman" w:hAnsi="Times New Roman"/>
          <w:sz w:val="28"/>
          <w:szCs w:val="28"/>
          <w:lang w:eastAsia="ru-RU"/>
        </w:rPr>
        <w:t>скулшутинг</w:t>
      </w:r>
      <w:proofErr w:type="spellEnd"/>
      <w:r w:rsidRPr="008D72AF">
        <w:rPr>
          <w:rFonts w:ascii="Times New Roman" w:eastAsia="Times New Roman" w:hAnsi="Times New Roman"/>
          <w:sz w:val="28"/>
          <w:szCs w:val="28"/>
          <w:lang w:eastAsia="ru-RU"/>
        </w:rPr>
        <w:t xml:space="preserve">); алгоритм выявления сторонников идеологии насилия в образовательных учреждениях (разработан УФСБ России по Красноярскому краю); алгоритм действий для педагогов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 (разработан АНО «Центр изучения и сетевого мониторинга молодежной среды» и ФГБУ «Центр защиты прав и интересов детей» по заданию </w:t>
      </w:r>
      <w:proofErr w:type="spellStart"/>
      <w:r w:rsidRPr="008D72AF">
        <w:rPr>
          <w:rFonts w:ascii="Times New Roman" w:eastAsia="Times New Roman" w:hAnsi="Times New Roman"/>
          <w:sz w:val="28"/>
          <w:szCs w:val="28"/>
          <w:lang w:eastAsia="ru-RU"/>
        </w:rPr>
        <w:t>Минпросвещения</w:t>
      </w:r>
      <w:proofErr w:type="spellEnd"/>
      <w:r w:rsidRPr="008D72AF">
        <w:rPr>
          <w:rFonts w:ascii="Times New Roman" w:eastAsia="Times New Roman" w:hAnsi="Times New Roman"/>
          <w:sz w:val="28"/>
          <w:szCs w:val="28"/>
          <w:lang w:eastAsia="ru-RU"/>
        </w:rPr>
        <w:t xml:space="preserve"> России).</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Перед каждым мероприятием в фойе домов культуры и в СДК, библиотек транслируется видеоролик «Антитеррор правила безопасности», демонстрируются документальные тематические фильмы.</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 xml:space="preserve">В образовательных учреждениях всех типов проводятся мероприятия патриотической направленности. С сентября 2023 года продолжается реализация проекта «Навигаторы детства» в рамках Федерального проекта «Патриотическое воспитание граждан РФ», благодаря чему ведется работа по усилению воспитательной работы в школах, где приступили к работе советники директора по воспитательной работе и взаимодействию с детскими общественными объединениями. </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 xml:space="preserve">Мероприятия, посвященные Дню солидарности в борьбе с терроризмом, включены в планы работы муниципальных учреждений и организаций </w:t>
      </w:r>
      <w:r w:rsidRPr="008D72AF">
        <w:rPr>
          <w:rFonts w:ascii="Times New Roman" w:eastAsia="Times New Roman" w:hAnsi="Times New Roman"/>
          <w:sz w:val="28"/>
          <w:szCs w:val="28"/>
          <w:lang w:eastAsia="ru-RU"/>
        </w:rPr>
        <w:lastRenderedPageBreak/>
        <w:t>Эвенкийского муниципального района. В период 1-3 сентября 2024 года организованы и проведены мероприятия, посвященные Дню солидарности в борьбе с терроризмом учреждениями образования, культуры, молодежной политики и спорта.</w:t>
      </w:r>
      <w:r w:rsidRPr="008D72AF">
        <w:rPr>
          <w:rFonts w:ascii="Times New Roman" w:hAnsi="Times New Roman"/>
          <w:sz w:val="28"/>
          <w:szCs w:val="28"/>
        </w:rPr>
        <w:t xml:space="preserve"> Форматы: </w:t>
      </w:r>
      <w:proofErr w:type="spellStart"/>
      <w:r w:rsidRPr="008D72AF">
        <w:rPr>
          <w:rFonts w:ascii="Times New Roman" w:hAnsi="Times New Roman"/>
          <w:sz w:val="28"/>
          <w:szCs w:val="28"/>
        </w:rPr>
        <w:t>флеш</w:t>
      </w:r>
      <w:proofErr w:type="spellEnd"/>
      <w:r w:rsidRPr="008D72AF">
        <w:rPr>
          <w:rFonts w:ascii="Times New Roman" w:hAnsi="Times New Roman"/>
          <w:sz w:val="28"/>
          <w:szCs w:val="28"/>
        </w:rPr>
        <w:t>-мобы, викторины, интеллектуальные игры, выставки рисунков, лектории, классные часы и др. Охват составил более 2000 человек.</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sz w:val="28"/>
          <w:szCs w:val="28"/>
        </w:rPr>
        <w:t>В библиотеках района организована профилактическая работа, направленная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p w:rsidR="00A00D93" w:rsidRPr="008D72AF" w:rsidRDefault="00A00D93" w:rsidP="00A00D93">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Неформальные молодежные группы экстремистского, радикального толка (фанаты), и оперативно-значимых объектов экстремистской и террористической направленности на территории обслуживания не выявлялись.</w:t>
      </w:r>
    </w:p>
    <w:p w:rsidR="00A00D93" w:rsidRPr="008D72AF" w:rsidRDefault="00A00D93" w:rsidP="00A00D93">
      <w:pPr>
        <w:spacing w:after="0" w:line="240" w:lineRule="auto"/>
        <w:ind w:firstLine="709"/>
        <w:contextualSpacing/>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Лица, ранее судимые за совершение преступлений террористического характера, на учетах не состоят.</w:t>
      </w:r>
    </w:p>
    <w:p w:rsidR="00A00D93" w:rsidRPr="008D72AF" w:rsidRDefault="00A00D93" w:rsidP="00A00D93">
      <w:pPr>
        <w:spacing w:after="0" w:line="240" w:lineRule="auto"/>
        <w:ind w:firstLine="709"/>
        <w:contextualSpacing/>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В настоящее время на списочном учете в ПДН ОМВД несовершеннолетние, являющиеся приверженцами запрещенных идеологий, не состоят.</w:t>
      </w:r>
    </w:p>
    <w:p w:rsidR="00A00D93" w:rsidRPr="008D72AF" w:rsidRDefault="00A00D93" w:rsidP="00A00D93">
      <w:pPr>
        <w:spacing w:after="0" w:line="240" w:lineRule="auto"/>
        <w:ind w:firstLine="709"/>
        <w:contextualSpacing/>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 </w:t>
      </w:r>
    </w:p>
    <w:p w:rsidR="00A00D93" w:rsidRPr="008D72AF" w:rsidRDefault="00A00D93" w:rsidP="00A00D93">
      <w:pPr>
        <w:pStyle w:val="2"/>
        <w:spacing w:before="0" w:after="0"/>
      </w:pPr>
      <w:bookmarkStart w:id="139" w:name="_Toc167884560"/>
      <w:r w:rsidRPr="008D72AF">
        <w:rPr>
          <w:rFonts w:eastAsia="Times New Roman"/>
        </w:rPr>
        <w:t>16.2. Профилактика экстремизма. У</w:t>
      </w:r>
      <w:r w:rsidRPr="008D72AF">
        <w:t>крепление межнационального и межконфессионального согласия</w:t>
      </w:r>
      <w:bookmarkEnd w:id="139"/>
      <w:r w:rsidRPr="008D72AF">
        <w:t xml:space="preserve"> </w:t>
      </w:r>
    </w:p>
    <w:p w:rsidR="00A00D93" w:rsidRPr="008D72AF" w:rsidRDefault="00A00D93" w:rsidP="00A00D93">
      <w:pPr>
        <w:spacing w:after="0" w:line="240" w:lineRule="auto"/>
        <w:rPr>
          <w:lang w:eastAsia="ru-RU"/>
        </w:rPr>
      </w:pPr>
    </w:p>
    <w:p w:rsidR="00A00D93" w:rsidRPr="008D72AF" w:rsidRDefault="00A00D93" w:rsidP="00A00D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Мероприятия в сфере профилактики экстремизма, гармонизации межнациональных и межконфессиональных отношений осуществлялись в соответствии с Комплексным планами по реализации Стратегии противодействия экстремизму и Стратегии государственной национальной политики в Российской Федерации.</w:t>
      </w:r>
    </w:p>
    <w:p w:rsidR="00A00D93" w:rsidRPr="008D72AF" w:rsidRDefault="00A00D93" w:rsidP="00A00D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В 2024 году на системной основе проводились мероприятия, направленные на профилактику экстремизма, укрепление межнациональных и межконфессиональных отношений, формирование общероссийской гражданской идентичности.</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С целью формирования неприятия идеологии терроризма и привитие традиционных российских духовно-нравственных в учреждениях образования, культуры и дополнительного образования ЭМР проведены мероприятия по предупреждению экстремизма, направленные на поддержку традиционных религиозных праздников, развития национальных культур и воспитания толерантности. </w:t>
      </w:r>
      <w:r w:rsidRPr="008D72AF">
        <w:rPr>
          <w:rFonts w:ascii="Times New Roman" w:eastAsia="Times New Roman" w:hAnsi="Times New Roman"/>
          <w:sz w:val="28"/>
          <w:szCs w:val="28"/>
          <w:lang w:eastAsia="ru-RU"/>
        </w:rPr>
        <w:t>Ежегодно планируются и проводятся мероприятия, посвященные Дню России, Дню конституции РФ, Дню Государственного флага РФ, Международному дню родного языка, Международному дню толерантности, Международному дню прав человека.</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sz w:val="28"/>
          <w:szCs w:val="28"/>
          <w:lang w:eastAsia="ru-RU"/>
        </w:rPr>
        <w:t xml:space="preserve">В каждой школе действует программа профилактики либо комплексный план мероприятий, также мероприятия, направленные на правовое воспитание и формирование здорового образа жизни, предусмотрены в календарном плане воспитательной работы. Предусмотрено проведение культурно-просветительских, досуговых и спортивных мероприятий, направленных на профилактику экстремизма и терроризма, возникающих на почве </w:t>
      </w:r>
      <w:proofErr w:type="spellStart"/>
      <w:r w:rsidRPr="008D72AF">
        <w:rPr>
          <w:rFonts w:ascii="Times New Roman" w:eastAsia="Times New Roman" w:hAnsi="Times New Roman"/>
          <w:sz w:val="28"/>
          <w:szCs w:val="28"/>
          <w:lang w:eastAsia="ru-RU"/>
        </w:rPr>
        <w:lastRenderedPageBreak/>
        <w:t>этнорелигиозных</w:t>
      </w:r>
      <w:proofErr w:type="spellEnd"/>
      <w:r w:rsidRPr="008D72AF">
        <w:rPr>
          <w:rFonts w:ascii="Times New Roman" w:eastAsia="Times New Roman" w:hAnsi="Times New Roman"/>
          <w:sz w:val="28"/>
          <w:szCs w:val="28"/>
          <w:lang w:eastAsia="ru-RU"/>
        </w:rPr>
        <w:t xml:space="preserve"> конфликтов, межнациональных отношений, привитие традиционных российских духовно-нравственных ценностей. Блок мероприятий включает в себя цикл спортивных соревнований, акций, внеклассных и </w:t>
      </w:r>
      <w:proofErr w:type="spellStart"/>
      <w:r w:rsidRPr="008D72AF">
        <w:rPr>
          <w:rFonts w:ascii="Times New Roman" w:eastAsia="Times New Roman" w:hAnsi="Times New Roman"/>
          <w:sz w:val="28"/>
          <w:szCs w:val="28"/>
          <w:lang w:eastAsia="ru-RU"/>
        </w:rPr>
        <w:t>внутриклассных</w:t>
      </w:r>
      <w:proofErr w:type="spellEnd"/>
      <w:r w:rsidRPr="008D72AF">
        <w:rPr>
          <w:rFonts w:ascii="Times New Roman" w:eastAsia="Times New Roman" w:hAnsi="Times New Roman"/>
          <w:sz w:val="28"/>
          <w:szCs w:val="28"/>
          <w:lang w:eastAsia="ru-RU"/>
        </w:rPr>
        <w:t xml:space="preserve"> мероприятий, имеющий прямой или косвенный характер профилактики деструктивного поведения учащихся.</w:t>
      </w: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К части организуемых мероприятий привлекаются сотрудники спортивной школы, представители </w:t>
      </w:r>
      <w:r w:rsidRPr="008D72AF">
        <w:rPr>
          <w:rFonts w:ascii="Times New Roman" w:hAnsi="Times New Roman" w:cs="Times New Roman"/>
          <w:sz w:val="28"/>
          <w:szCs w:val="28"/>
        </w:rPr>
        <w:t>Русской православной церкви</w:t>
      </w:r>
      <w:r w:rsidRPr="008D72AF">
        <w:rPr>
          <w:rFonts w:ascii="Times New Roman" w:eastAsia="Times New Roman" w:hAnsi="Times New Roman" w:cs="Times New Roman"/>
          <w:sz w:val="28"/>
          <w:szCs w:val="28"/>
          <w:lang w:eastAsia="ru-RU"/>
        </w:rPr>
        <w:t xml:space="preserve">, представители общественных организаций, например, таких как Совет ветеранов, </w:t>
      </w:r>
      <w:r w:rsidRPr="008D72AF">
        <w:rPr>
          <w:rFonts w:ascii="Times New Roman" w:eastAsia="Times New Roman" w:hAnsi="Times New Roman"/>
          <w:sz w:val="28"/>
          <w:szCs w:val="28"/>
          <w:lang w:eastAsia="ru-RU"/>
        </w:rPr>
        <w:t>ветераны боевых действий, участники специальной военной операции, сотрудники правоохранительных органов.</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В образовательных учреждениях района</w:t>
      </w:r>
      <w:r w:rsidRPr="008D72AF">
        <w:rPr>
          <w:rFonts w:ascii="Times New Roman" w:eastAsia="Times New Roman" w:hAnsi="Times New Roman"/>
          <w:b/>
          <w:sz w:val="28"/>
          <w:szCs w:val="28"/>
          <w:lang w:eastAsia="ru-RU"/>
        </w:rPr>
        <w:t xml:space="preserve"> </w:t>
      </w:r>
      <w:r w:rsidRPr="008D72AF">
        <w:rPr>
          <w:rFonts w:ascii="Times New Roman" w:eastAsia="Times New Roman" w:hAnsi="Times New Roman"/>
          <w:sz w:val="28"/>
          <w:szCs w:val="28"/>
          <w:lang w:eastAsia="ru-RU"/>
        </w:rPr>
        <w:t xml:space="preserve">проведены классные часы и родительские собрания с участием представителей ОМВД, </w:t>
      </w:r>
      <w:proofErr w:type="spellStart"/>
      <w:r w:rsidRPr="008D72AF">
        <w:rPr>
          <w:rFonts w:ascii="Times New Roman" w:eastAsia="Times New Roman" w:hAnsi="Times New Roman"/>
          <w:sz w:val="28"/>
          <w:szCs w:val="28"/>
          <w:lang w:eastAsia="ru-RU"/>
        </w:rPr>
        <w:t>КДНиЗП</w:t>
      </w:r>
      <w:proofErr w:type="spellEnd"/>
      <w:r w:rsidRPr="008D72AF">
        <w:rPr>
          <w:rFonts w:ascii="Times New Roman" w:eastAsia="Times New Roman" w:hAnsi="Times New Roman"/>
          <w:sz w:val="28"/>
          <w:szCs w:val="28"/>
          <w:lang w:eastAsia="ru-RU"/>
        </w:rPr>
        <w:t xml:space="preserve">, ГИМС, </w:t>
      </w:r>
      <w:proofErr w:type="spellStart"/>
      <w:r w:rsidRPr="008D72AF">
        <w:rPr>
          <w:rFonts w:ascii="Times New Roman" w:eastAsia="Times New Roman" w:hAnsi="Times New Roman"/>
          <w:sz w:val="28"/>
          <w:szCs w:val="28"/>
          <w:lang w:eastAsia="ru-RU"/>
        </w:rPr>
        <w:t>ГОиЧС</w:t>
      </w:r>
      <w:proofErr w:type="spellEnd"/>
      <w:r w:rsidRPr="008D72AF">
        <w:rPr>
          <w:rFonts w:ascii="Times New Roman" w:eastAsia="Times New Roman" w:hAnsi="Times New Roman"/>
          <w:sz w:val="28"/>
          <w:szCs w:val="28"/>
          <w:lang w:eastAsia="ru-RU"/>
        </w:rPr>
        <w:t xml:space="preserve"> и др. Организованы декады правовых знаний, Дня правовых знаний, ОПМ «Твой выбор», акции «Большое родительское собрание» и другие.</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 xml:space="preserve">На базе 8 школ района внедрен </w:t>
      </w:r>
      <w:proofErr w:type="spellStart"/>
      <w:r w:rsidRPr="008D72AF">
        <w:rPr>
          <w:rFonts w:ascii="Times New Roman" w:eastAsia="Times New Roman" w:hAnsi="Times New Roman"/>
          <w:sz w:val="28"/>
          <w:szCs w:val="28"/>
          <w:lang w:eastAsia="ru-RU"/>
        </w:rPr>
        <w:t>физкультурно</w:t>
      </w:r>
      <w:proofErr w:type="spellEnd"/>
      <w:r w:rsidRPr="008D72AF">
        <w:rPr>
          <w:rFonts w:ascii="Times New Roman" w:eastAsia="Times New Roman" w:hAnsi="Times New Roman"/>
          <w:sz w:val="28"/>
          <w:szCs w:val="28"/>
          <w:lang w:eastAsia="ru-RU"/>
        </w:rPr>
        <w:t xml:space="preserve"> - спортивный комплекс для подготовки школьников к тестированию «ГТО», а также открыто 11 физкультурно-спортивных секций. Ежегодно, в образовательных учреждениях района инициируется проведение школьного этапа всероссийских массовых соревнований школьников «Президентские состязания» и «Школьная спортивная лига», при проведении которых ведется пропаганда спорта, здорового образа жизни.</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Проведены мероприятия патриотической направленности, например: «Уроки мужества» по военно-патриотическому воспитанию молодежи, акции «Почетный караул», «Окна Победы», «Бессмертный полк», «Георгиевская ленточка», ВКС «Без срока давности» и т.д.</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Библиотечными учреждениями района был проведен библиографический обзор книжной выставки «Они противостояли терроризму». На выставке были представлены материалы о гражданах - уроженцах и (или) жителях Красноярского края, отличившихся в борьбе с международным терроризмом, с краткой биографией и описанием подвига.</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 xml:space="preserve">23 февраля в библиотеках прошли мероприятия, посвященные дню воинской славы России. К этому праздничному дню в библиотеках МБУК оформлены выставки о воинах-земляках, участвовавших в Великой Отечественной войне. </w:t>
      </w:r>
      <w:r w:rsidRPr="008D72AF">
        <w:rPr>
          <w:rFonts w:ascii="Times New Roman" w:hAnsi="Times New Roman"/>
          <w:sz w:val="28"/>
          <w:szCs w:val="28"/>
        </w:rPr>
        <w:t xml:space="preserve">22 сентября была проведена лекция – беседа «Мы против экстремизма и терроризма» для учащихся «Туринская средняя школа» с участием начальника отделения лицензионно-разрешительной работы п. Тура Управления </w:t>
      </w:r>
      <w:proofErr w:type="spellStart"/>
      <w:r w:rsidRPr="008D72AF">
        <w:rPr>
          <w:rFonts w:ascii="Times New Roman" w:hAnsi="Times New Roman"/>
          <w:sz w:val="28"/>
          <w:szCs w:val="28"/>
        </w:rPr>
        <w:t>Росгвардии</w:t>
      </w:r>
      <w:proofErr w:type="spellEnd"/>
      <w:r w:rsidRPr="008D72AF">
        <w:rPr>
          <w:rFonts w:ascii="Times New Roman" w:hAnsi="Times New Roman"/>
          <w:sz w:val="28"/>
          <w:szCs w:val="28"/>
        </w:rPr>
        <w:t xml:space="preserve"> по Красноярскому краю. </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В библиотеках района проведены сверки обновлений федерального списка экстремистских материалов (сайт Минюста: http://minjust.ru/ru/extremist-materials). Работа ведется на основании Федерального закона от 27.06.2002 года № 114-ФЗ «О противодействии экстремистской деятельности». При комплектовании печатной и аудиовизуальной продукцией фондов библиотек Эвенкийского муниципального района Красноярского края учитываются требования Федерального закона от 29.12.2010 № 436-ФЗ «О защите детей от информации, причиняющей вред их здоровью и развитию», требования которого учитывались при комплектовании фонда документами для детей.</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lastRenderedPageBreak/>
        <w:t>Для пользователей установлена программно-аппаратное средство защиты детей от информации, причиняющей вред их здоровью и развитию, по обеспечению интернет-безопасности на компьютере и мобильных устройствах (</w:t>
      </w:r>
      <w:proofErr w:type="spellStart"/>
      <w:r w:rsidRPr="008D72AF">
        <w:rPr>
          <w:rFonts w:ascii="Times New Roman" w:eastAsia="Times New Roman" w:hAnsi="Times New Roman"/>
          <w:sz w:val="28"/>
          <w:szCs w:val="28"/>
          <w:lang w:eastAsia="ru-RU"/>
        </w:rPr>
        <w:t>SkyDNS</w:t>
      </w:r>
      <w:proofErr w:type="spellEnd"/>
      <w:r w:rsidRPr="008D72AF">
        <w:rPr>
          <w:rFonts w:ascii="Times New Roman" w:eastAsia="Times New Roman" w:hAnsi="Times New Roman"/>
          <w:sz w:val="28"/>
          <w:szCs w:val="28"/>
          <w:lang w:eastAsia="ru-RU"/>
        </w:rPr>
        <w:t xml:space="preserve"> Z + Школа).</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В целях сохранения исторической преемственности поколений, воспитания бережного отношения к историческому прошлому и настоящему России, формирования духовно-нравственных и гражданско-патриотических качеств личности в 2024 году проведен цикл мероприятий, посвященный празднованию Дня Великой Победы: «Почетный караул»; «Окна Победы»; «Бессмертный полк»; «Георгиевская ленточка»; ВКС «Без срока давности».</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С целью формирования неприятия идеологии экстремизма и привитие традиционных российских духовно-нравственных в учреждениях образования, культуры и дополнительного образования ЭМР проведены мероприятия по предупреждению экстремизма, направленные на поддержку традиционных религиозных праздников, развития национальных культур и воспитания толерантности.</w:t>
      </w:r>
    </w:p>
    <w:p w:rsidR="00A00D93" w:rsidRPr="008D72AF" w:rsidRDefault="00A00D93" w:rsidP="00A00D93">
      <w:pPr>
        <w:spacing w:after="0" w:line="240" w:lineRule="auto"/>
        <w:ind w:firstLine="709"/>
        <w:jc w:val="both"/>
        <w:rPr>
          <w:rFonts w:ascii="Times New Roman" w:eastAsia="Times New Roman" w:hAnsi="Times New Roman"/>
          <w:sz w:val="28"/>
          <w:szCs w:val="28"/>
          <w:lang w:eastAsia="ru-RU"/>
        </w:rPr>
      </w:pPr>
      <w:r w:rsidRPr="008D72AF">
        <w:rPr>
          <w:rFonts w:ascii="Times New Roman" w:eastAsia="Times New Roman" w:hAnsi="Times New Roman"/>
          <w:sz w:val="28"/>
          <w:szCs w:val="28"/>
          <w:lang w:eastAsia="ru-RU"/>
        </w:rPr>
        <w:t>Проведены мероприятия по типу фестиваля дружбы народов: акции, концертные программы, ярмарки национальной кухни разных народов России и др. Весь год шли мероприятия посвященные «Году сохранения нематериального культурного наследия народов России».</w:t>
      </w: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A00D93" w:rsidRPr="008D72AF" w:rsidRDefault="00A00D93" w:rsidP="00A00D93">
      <w:pPr>
        <w:pStyle w:val="2"/>
      </w:pPr>
      <w:bookmarkStart w:id="140" w:name="_Toc167884561"/>
      <w:r w:rsidRPr="008D72AF">
        <w:t>16.3. 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140"/>
    </w:p>
    <w:p w:rsidR="00A00D93" w:rsidRPr="008D72AF" w:rsidRDefault="00A00D93" w:rsidP="00A00D9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В Эвенкийском муниципальном районе действует 2 добровольные народные дружины (далее - НД) по охране общественного порядка в п. Тура и с. Байкит. В состав дружин входят сотрудники различных предприятий, организаций и учреждений района. Общая численность членов НД составляет 17 человек.</w:t>
      </w: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Дружинники привлекаются к охране общественного порядка при проведении массовых мероприятий.</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Times New Roman" w:hAnsi="Times New Roman" w:cs="Times New Roman"/>
          <w:sz w:val="28"/>
          <w:szCs w:val="28"/>
          <w:lang w:eastAsia="ru-RU"/>
        </w:rPr>
        <w:t xml:space="preserve">Вопрос деятельности НД рассматривался на заседании </w:t>
      </w:r>
      <w:r w:rsidRPr="008D72AF">
        <w:rPr>
          <w:rFonts w:ascii="Times New Roman" w:eastAsia="Calibri" w:hAnsi="Times New Roman" w:cs="Times New Roman"/>
          <w:sz w:val="28"/>
          <w:szCs w:val="28"/>
        </w:rPr>
        <w:t>межведомственной комиссии по профилактике преступлений и иных правонарушений на территории Эвенкийского муниципального района.</w:t>
      </w: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В целях предоставления льгот и компенсаций гражданам, участвующим в охране общественного порядка, осуществляется бесплатное предоставление услуг на объектах культуры, спортивной инфраструктуры Эвенкийского муниципального района.</w:t>
      </w:r>
    </w:p>
    <w:p w:rsidR="00A00D93" w:rsidRPr="008D72AF" w:rsidRDefault="00A00D93" w:rsidP="00A00D93">
      <w:pPr>
        <w:spacing w:after="0" w:line="240" w:lineRule="auto"/>
        <w:ind w:firstLine="709"/>
        <w:jc w:val="both"/>
        <w:rPr>
          <w:rFonts w:ascii="Times New Roman" w:eastAsia="Times New Roman" w:hAnsi="Times New Roman" w:cs="Times New Roman"/>
          <w:bCs/>
          <w:sz w:val="28"/>
          <w:szCs w:val="28"/>
          <w:lang w:eastAsia="ja-JP"/>
        </w:rPr>
      </w:pPr>
      <w:r w:rsidRPr="008D72AF">
        <w:rPr>
          <w:rFonts w:ascii="Times New Roman" w:hAnsi="Times New Roman" w:cs="Times New Roman"/>
          <w:sz w:val="28"/>
          <w:szCs w:val="28"/>
        </w:rPr>
        <w:t>Также в целях обеспечения деятельности народной дружины, постановлением Администрации ЭМР от 05.12.2023 № 666-п «</w:t>
      </w:r>
      <w:r w:rsidRPr="008D72AF">
        <w:rPr>
          <w:rFonts w:ascii="Times New Roman" w:eastAsia="Times New Roman" w:hAnsi="Times New Roman" w:cs="Times New Roman"/>
          <w:bCs/>
          <w:sz w:val="28"/>
          <w:szCs w:val="28"/>
          <w:lang w:eastAsia="ja-JP"/>
        </w:rPr>
        <w:t>О внесении изменений в постановление Администрации Эвенкийского муниципального района от 10.11.2020 № 546-п «Об утверждении муниципальной программы Эвенкийского муниципального района «</w:t>
      </w:r>
      <w:r w:rsidRPr="008D72AF">
        <w:rPr>
          <w:rFonts w:ascii="Times New Roman" w:eastAsia="Times New Roman" w:hAnsi="Times New Roman" w:cs="Times New Roman"/>
          <w:sz w:val="28"/>
          <w:szCs w:val="28"/>
        </w:rPr>
        <w:t>Профилактика преступлений и иных правонарушений на территории Эвенкийского муниципального района на 2021 - 2025 годы</w:t>
      </w:r>
      <w:r w:rsidRPr="008D72AF">
        <w:rPr>
          <w:rFonts w:ascii="Times New Roman" w:eastAsia="Times New Roman" w:hAnsi="Times New Roman" w:cs="Times New Roman"/>
          <w:bCs/>
          <w:sz w:val="28"/>
          <w:szCs w:val="28"/>
          <w:lang w:eastAsia="ja-JP"/>
        </w:rPr>
        <w:t xml:space="preserve">» предусмотрено ежегодное финансирование в размере 20 тысяч </w:t>
      </w:r>
      <w:r w:rsidRPr="008D72AF">
        <w:rPr>
          <w:rFonts w:ascii="Times New Roman" w:eastAsia="Times New Roman" w:hAnsi="Times New Roman" w:cs="Times New Roman"/>
          <w:bCs/>
          <w:sz w:val="28"/>
          <w:szCs w:val="28"/>
          <w:lang w:eastAsia="ja-JP"/>
        </w:rPr>
        <w:lastRenderedPageBreak/>
        <w:t xml:space="preserve">рублей на </w:t>
      </w:r>
      <w:r w:rsidRPr="008D72AF">
        <w:rPr>
          <w:rFonts w:ascii="Times New Roman" w:eastAsia="Times New Roman" w:hAnsi="Times New Roman" w:cs="Times New Roman"/>
          <w:sz w:val="28"/>
          <w:szCs w:val="28"/>
        </w:rPr>
        <w:t>страхование жизни и здоровья, премирование членов народной дружины, материально-техническое обеспечение.</w:t>
      </w: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color w:val="FF0000"/>
          <w:sz w:val="28"/>
          <w:szCs w:val="28"/>
        </w:rPr>
      </w:pPr>
      <w:bookmarkStart w:id="141" w:name="_Toc533760040"/>
      <w:bookmarkEnd w:id="100"/>
      <w:bookmarkEnd w:id="101"/>
      <w:bookmarkEnd w:id="102"/>
      <w:bookmarkEnd w:id="103"/>
      <w:bookmarkEnd w:id="104"/>
      <w:bookmarkEnd w:id="105"/>
    </w:p>
    <w:p w:rsidR="00A00D93" w:rsidRPr="008D72AF" w:rsidRDefault="00A00D93" w:rsidP="00A00D93">
      <w:pPr>
        <w:pStyle w:val="2"/>
        <w:spacing w:before="0" w:after="0"/>
        <w:ind w:firstLine="709"/>
        <w:rPr>
          <w:szCs w:val="28"/>
        </w:rPr>
      </w:pPr>
      <w:bookmarkStart w:id="142" w:name="_Toc535576538"/>
      <w:bookmarkStart w:id="143" w:name="_Toc29543612"/>
      <w:bookmarkStart w:id="144" w:name="_Toc64487238"/>
      <w:bookmarkStart w:id="145" w:name="_Toc167884562"/>
      <w:r w:rsidRPr="008D72AF">
        <w:t xml:space="preserve">17. Организация и осуществление мероприятий по гражданской обороне. Обеспечение первичных мер пожарной безопасности и обеспечение безопасности людей на водных объектах. Создание, содержание и организация деятельности аварийно-спасательных служб. Участие в предупреждении и ликвидации последствий чрезвычайных ситуаций. </w:t>
      </w:r>
      <w:r w:rsidRPr="008D72AF">
        <w:rPr>
          <w:szCs w:val="28"/>
        </w:rPr>
        <w:t>Организация мероприятий по мобилизационной подготовке муниципальных предприятий и учреждений</w:t>
      </w:r>
      <w:bookmarkEnd w:id="141"/>
      <w:bookmarkEnd w:id="142"/>
      <w:bookmarkEnd w:id="143"/>
      <w:bookmarkEnd w:id="144"/>
      <w:bookmarkEnd w:id="145"/>
    </w:p>
    <w:p w:rsidR="00A00D93" w:rsidRPr="008D72AF" w:rsidRDefault="00A00D93" w:rsidP="00A00D93">
      <w:pPr>
        <w:rPr>
          <w:rFonts w:ascii="Times New Roman" w:hAnsi="Times New Roman" w:cs="Times New Roman"/>
          <w:sz w:val="28"/>
          <w:szCs w:val="28"/>
          <w:lang w:eastAsia="ru-RU"/>
        </w:rPr>
      </w:pPr>
    </w:p>
    <w:p w:rsidR="00A00D93" w:rsidRPr="008D72AF" w:rsidRDefault="00A00D93" w:rsidP="00A00D93">
      <w:pPr>
        <w:pStyle w:val="2"/>
        <w:spacing w:before="0" w:after="0"/>
      </w:pPr>
      <w:bookmarkStart w:id="146" w:name="_Toc167884563"/>
      <w:r w:rsidRPr="008D72AF">
        <w:t>17.1. В сфере гражданской обороны</w:t>
      </w:r>
      <w:bookmarkEnd w:id="146"/>
    </w:p>
    <w:p w:rsidR="00A00D93" w:rsidRPr="008D72AF" w:rsidRDefault="00A00D93" w:rsidP="00A00D93">
      <w:pPr>
        <w:snapToGrid w:val="0"/>
        <w:spacing w:after="0" w:line="240" w:lineRule="auto"/>
        <w:ind w:firstLine="708"/>
        <w:jc w:val="center"/>
        <w:rPr>
          <w:rFonts w:ascii="Times New Roman" w:eastAsia="Calibri" w:hAnsi="Times New Roman" w:cs="Times New Roman"/>
          <w:bCs/>
          <w:iCs/>
          <w:sz w:val="28"/>
          <w:szCs w:val="28"/>
        </w:rPr>
      </w:pPr>
    </w:p>
    <w:p w:rsidR="00A00D93" w:rsidRPr="008D72AF" w:rsidRDefault="00A00D93" w:rsidP="00A00D93">
      <w:pPr>
        <w:widowControl w:val="0"/>
        <w:autoSpaceDE w:val="0"/>
        <w:autoSpaceDN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Эвенкийском муниципальном районе утверждён Главой Эвенкийского муниципального района план основных мероприятий Эвенкийского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w:t>
      </w:r>
      <w:r w:rsidRPr="008D72AF">
        <w:rPr>
          <w:rStyle w:val="a7"/>
          <w:rFonts w:ascii="Times New Roman" w:eastAsia="Calibri" w:hAnsi="Times New Roman"/>
          <w:sz w:val="28"/>
          <w:szCs w:val="28"/>
        </w:rPr>
        <w:footnoteReference w:id="1"/>
      </w:r>
      <w:r w:rsidRPr="008D72AF">
        <w:rPr>
          <w:rFonts w:ascii="Times New Roman" w:eastAsia="Calibri" w:hAnsi="Times New Roman" w:cs="Times New Roman"/>
          <w:sz w:val="28"/>
          <w:szCs w:val="28"/>
        </w:rPr>
        <w:t xml:space="preserve">. Основные мероприятия плана выполнены в установленные сроки и в объеме 96%, не исполненные мероприятия включены в план работы на 2025 год. </w:t>
      </w:r>
    </w:p>
    <w:p w:rsidR="00A00D93" w:rsidRPr="008D72AF" w:rsidRDefault="00A00D93" w:rsidP="00A00D93">
      <w:pPr>
        <w:widowControl w:val="0"/>
        <w:autoSpaceDE w:val="0"/>
        <w:autoSpaceDN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bCs/>
          <w:iCs/>
          <w:sz w:val="28"/>
          <w:szCs w:val="28"/>
        </w:rPr>
        <w:t xml:space="preserve">Организация и осуществление мероприятий по гражданской обороне проводится в соответствии с </w:t>
      </w:r>
      <w:r w:rsidRPr="008D72AF">
        <w:rPr>
          <w:rFonts w:ascii="Times New Roman" w:eastAsia="Calibri" w:hAnsi="Times New Roman" w:cs="Times New Roman"/>
          <w:sz w:val="28"/>
          <w:szCs w:val="28"/>
        </w:rPr>
        <w:t>планом гражданской обороны и защиты населения и планом приведения в готовность гражданской обороны Эвенкийского муниципального района.</w:t>
      </w:r>
    </w:p>
    <w:p w:rsidR="00A00D93" w:rsidRPr="008D72AF" w:rsidRDefault="00A00D93" w:rsidP="00A00D93">
      <w:pPr>
        <w:widowControl w:val="0"/>
        <w:autoSpaceDE w:val="0"/>
        <w:autoSpaceDN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Структура планов соответствует требованиям нормативных правовых актов Российской Федерации, содержание соответствует обстановке, которая может сложиться на территории Эвенкийского муниципального района при военных конфликтах или вследствие этих конфликтов, чрезвычайных ситуаций природного и техногенного характера.</w:t>
      </w:r>
    </w:p>
    <w:p w:rsidR="00A00D93" w:rsidRPr="008D72AF" w:rsidRDefault="00A00D93" w:rsidP="00A00D93">
      <w:pPr>
        <w:widowControl w:val="0"/>
        <w:autoSpaceDE w:val="0"/>
        <w:autoSpaceDN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Корректировка планирующих документов проводилась в соответствии с рекомендуемым форматом уточнения планов гражданской обороны и защиты населения (планов гражданской обороны) и планов приведения в готовность гражданской обороны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разработанным Департаментом гражданской обороны и защиты населения МЧС России. </w:t>
      </w:r>
    </w:p>
    <w:p w:rsidR="00A00D93" w:rsidRPr="008D72AF" w:rsidRDefault="00A00D93" w:rsidP="00A00D93">
      <w:pPr>
        <w:spacing w:after="0" w:line="240" w:lineRule="auto"/>
        <w:ind w:firstLine="709"/>
        <w:jc w:val="both"/>
        <w:rPr>
          <w:rFonts w:ascii="Times New Roman" w:eastAsia="Calibri" w:hAnsi="Times New Roman" w:cs="Times New Roman"/>
          <w:bCs/>
          <w:iCs/>
          <w:sz w:val="28"/>
          <w:szCs w:val="28"/>
        </w:rPr>
      </w:pPr>
      <w:r w:rsidRPr="008D72AF">
        <w:rPr>
          <w:rFonts w:ascii="Times New Roman" w:eastAsia="Calibri" w:hAnsi="Times New Roman" w:cs="Times New Roman"/>
          <w:bCs/>
          <w:iCs/>
          <w:sz w:val="28"/>
          <w:szCs w:val="28"/>
        </w:rPr>
        <w:t xml:space="preserve">Органом, осуществляющим управление гражданской обороной </w:t>
      </w:r>
      <w:r w:rsidRPr="008D72AF">
        <w:rPr>
          <w:rFonts w:ascii="Times New Roman" w:eastAsia="Calibri" w:hAnsi="Times New Roman" w:cs="Times New Roman"/>
          <w:sz w:val="28"/>
          <w:szCs w:val="28"/>
        </w:rPr>
        <w:t>Эвенкийского муниципального района</w:t>
      </w:r>
      <w:r w:rsidRPr="008D72AF">
        <w:rPr>
          <w:rFonts w:ascii="Times New Roman" w:eastAsia="Calibri" w:hAnsi="Times New Roman" w:cs="Times New Roman"/>
          <w:bCs/>
          <w:iCs/>
          <w:sz w:val="28"/>
          <w:szCs w:val="28"/>
        </w:rPr>
        <w:t xml:space="preserve">, является муниципальное казенное учреждение «Управление по делам ГО и ЧС» ЭМР (далее </w:t>
      </w:r>
      <w:r w:rsidRPr="008D72AF">
        <w:rPr>
          <w:rFonts w:ascii="Times New Roman" w:eastAsia="Calibri" w:hAnsi="Times New Roman" w:cs="Times New Roman"/>
          <w:sz w:val="28"/>
          <w:szCs w:val="28"/>
        </w:rPr>
        <w:t>–</w:t>
      </w:r>
      <w:r w:rsidRPr="008D72AF">
        <w:rPr>
          <w:rFonts w:ascii="Times New Roman" w:eastAsia="Calibri" w:hAnsi="Times New Roman" w:cs="Times New Roman"/>
          <w:bCs/>
          <w:iCs/>
          <w:sz w:val="28"/>
          <w:szCs w:val="28"/>
        </w:rPr>
        <w:t xml:space="preserve"> МКУ «УГОЧС»). </w:t>
      </w:r>
    </w:p>
    <w:p w:rsidR="00A00D93" w:rsidRPr="008D72AF" w:rsidRDefault="00A00D93" w:rsidP="00A00D93">
      <w:pPr>
        <w:spacing w:after="0" w:line="240" w:lineRule="auto"/>
        <w:ind w:firstLine="709"/>
        <w:jc w:val="both"/>
        <w:rPr>
          <w:rFonts w:ascii="Times New Roman" w:eastAsia="Calibri" w:hAnsi="Times New Roman" w:cs="Times New Roman"/>
          <w:iCs/>
          <w:sz w:val="28"/>
          <w:szCs w:val="28"/>
        </w:rPr>
      </w:pPr>
      <w:r w:rsidRPr="008D72AF">
        <w:rPr>
          <w:rFonts w:ascii="Times New Roman" w:eastAsia="Calibri" w:hAnsi="Times New Roman" w:cs="Times New Roman"/>
          <w:iCs/>
          <w:sz w:val="28"/>
          <w:szCs w:val="28"/>
        </w:rPr>
        <w:t xml:space="preserve">Доведение сигналов гражданской обороны, взаимодействие и координация органов управления гражданской обороны на территории </w:t>
      </w:r>
      <w:r w:rsidRPr="008D72AF">
        <w:rPr>
          <w:rFonts w:ascii="Times New Roman" w:eastAsia="Calibri" w:hAnsi="Times New Roman" w:cs="Times New Roman"/>
          <w:sz w:val="28"/>
          <w:szCs w:val="28"/>
        </w:rPr>
        <w:t>Эвенкийского муниципального района</w:t>
      </w:r>
      <w:r w:rsidRPr="008D72AF">
        <w:rPr>
          <w:rFonts w:ascii="Times New Roman" w:eastAsia="Calibri" w:hAnsi="Times New Roman" w:cs="Times New Roman"/>
          <w:iCs/>
          <w:sz w:val="28"/>
          <w:szCs w:val="28"/>
        </w:rPr>
        <w:t xml:space="preserve"> осуществляется через единую дежурно-диспетчерскую службу </w:t>
      </w:r>
      <w:r w:rsidRPr="008D72AF">
        <w:rPr>
          <w:rFonts w:ascii="Times New Roman" w:eastAsia="Calibri" w:hAnsi="Times New Roman" w:cs="Times New Roman"/>
          <w:bCs/>
          <w:iCs/>
          <w:sz w:val="28"/>
          <w:szCs w:val="28"/>
        </w:rPr>
        <w:t xml:space="preserve">МКУ «УГОЧС» </w:t>
      </w:r>
      <w:r w:rsidRPr="008D72AF">
        <w:rPr>
          <w:rFonts w:ascii="Times New Roman" w:eastAsia="Calibri" w:hAnsi="Times New Roman" w:cs="Times New Roman"/>
          <w:sz w:val="28"/>
          <w:szCs w:val="28"/>
        </w:rPr>
        <w:t>Эвенкийского муниципального района</w:t>
      </w:r>
      <w:r w:rsidRPr="008D72AF">
        <w:rPr>
          <w:rFonts w:ascii="Times New Roman" w:eastAsia="Calibri" w:hAnsi="Times New Roman" w:cs="Times New Roman"/>
          <w:iCs/>
          <w:sz w:val="28"/>
          <w:szCs w:val="28"/>
        </w:rPr>
        <w:t xml:space="preserve"> </w:t>
      </w:r>
      <w:r w:rsidRPr="008D72AF">
        <w:rPr>
          <w:rFonts w:ascii="Times New Roman" w:eastAsia="Calibri" w:hAnsi="Times New Roman" w:cs="Times New Roman"/>
          <w:sz w:val="28"/>
          <w:szCs w:val="28"/>
        </w:rPr>
        <w:t>(далее – ЕДДС).</w:t>
      </w:r>
    </w:p>
    <w:p w:rsidR="00A00D93" w:rsidRPr="008D72AF" w:rsidRDefault="00A00D93" w:rsidP="00A00D93">
      <w:pPr>
        <w:widowControl w:val="0"/>
        <w:autoSpaceDE w:val="0"/>
        <w:autoSpaceDN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lastRenderedPageBreak/>
        <w:t xml:space="preserve">Подготовка населения в области гражданской обороны на территории Эвенкийского муниципального района осуществляется в соответствии с постановлением Администрации Эвенкийского муниципального района от 18.04.2022 № 198-п «О подготовке обучения населения Эвенкийского муниципального района в области гражданской обороны, </w:t>
      </w:r>
      <w:r w:rsidRPr="008D72AF">
        <w:rPr>
          <w:rFonts w:ascii="Times New Roman" w:hAnsi="Times New Roman" w:cs="Times New Roman"/>
          <w:sz w:val="28"/>
          <w:szCs w:val="28"/>
        </w:rPr>
        <w:t>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sidRPr="008D72AF">
        <w:rPr>
          <w:rFonts w:ascii="Times New Roman" w:eastAsia="Calibri" w:hAnsi="Times New Roman" w:cs="Times New Roman"/>
          <w:sz w:val="28"/>
          <w:szCs w:val="28"/>
        </w:rPr>
        <w:t>» и планом подготовки должностных лиц и работников гражданской обороны. Подготовку в области гражданской обороны прошли 3 человека. План подготовки выполнен на 100%.</w:t>
      </w:r>
    </w:p>
    <w:p w:rsidR="00A00D93" w:rsidRPr="008D72AF" w:rsidRDefault="00A00D93" w:rsidP="00A00D93">
      <w:pPr>
        <w:widowControl w:val="0"/>
        <w:autoSpaceDE w:val="0"/>
        <w:autoSpaceDN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 рамках подготовки работающего населения в области гражданской обороны обучение не проводилось. Повышение квалификации должностных лиц и работников гражданской обороны осуществляется в образовательных учреждениях дополнительного профессионального образования, имеющих соответствующую лицензию. В целях подготовки работающего и неработающего населения в районе в 2024 году планировалось рассмотреть вопрос создания </w:t>
      </w:r>
      <w:r w:rsidRPr="008D72AF">
        <w:rPr>
          <w:rFonts w:ascii="Times New Roman" w:eastAsia="Calibri" w:hAnsi="Times New Roman" w:cs="Times New Roman"/>
          <w:sz w:val="26"/>
          <w:szCs w:val="26"/>
        </w:rPr>
        <w:t xml:space="preserve">учебно-консультационных пунктов по гражданской обороне, чрезвычайным ситуациям и пожарной безопасности (далее – УКП). По состоянию 31.12.2024 года создан 1 УКП (с. Ванавара, ул. </w:t>
      </w:r>
      <w:proofErr w:type="spellStart"/>
      <w:r w:rsidRPr="008D72AF">
        <w:rPr>
          <w:rFonts w:ascii="Times New Roman" w:eastAsia="Calibri" w:hAnsi="Times New Roman" w:cs="Times New Roman"/>
          <w:sz w:val="26"/>
          <w:szCs w:val="26"/>
        </w:rPr>
        <w:t>Нефтеразведочная</w:t>
      </w:r>
      <w:proofErr w:type="spellEnd"/>
      <w:r w:rsidRPr="008D72AF">
        <w:rPr>
          <w:rFonts w:ascii="Times New Roman" w:eastAsia="Calibri" w:hAnsi="Times New Roman" w:cs="Times New Roman"/>
          <w:sz w:val="26"/>
          <w:szCs w:val="26"/>
        </w:rPr>
        <w:t>, 7а), организация комплектования имуществом и учебной литературой запланирована на 2025 год.</w:t>
      </w:r>
    </w:p>
    <w:p w:rsidR="00A00D93" w:rsidRPr="008D72AF" w:rsidRDefault="00A00D93" w:rsidP="00A00D93">
      <w:pPr>
        <w:widowControl w:val="0"/>
        <w:autoSpaceDE w:val="0"/>
        <w:autoSpaceDN w:val="0"/>
        <w:spacing w:after="0" w:line="240" w:lineRule="auto"/>
        <w:ind w:firstLine="709"/>
        <w:jc w:val="both"/>
        <w:rPr>
          <w:rFonts w:ascii="Times New Roman" w:eastAsia="Calibri" w:hAnsi="Times New Roman" w:cs="Times New Roman"/>
          <w:sz w:val="28"/>
          <w:szCs w:val="28"/>
          <w:lang w:eastAsia="zh-CN"/>
        </w:rPr>
      </w:pPr>
      <w:r w:rsidRPr="008D72AF">
        <w:rPr>
          <w:rFonts w:ascii="Times New Roman" w:eastAsia="Calibri" w:hAnsi="Times New Roman" w:cs="Times New Roman"/>
          <w:sz w:val="28"/>
          <w:szCs w:val="28"/>
        </w:rPr>
        <w:t>Для подготовки населения в области гражданской обороны изготовлена и распространяется среди населения печатная продукция в количестве 70 шт.:</w:t>
      </w:r>
      <w:r w:rsidRPr="008D72AF">
        <w:rPr>
          <w:rFonts w:ascii="Times New Roman" w:eastAsia="Times New Roman" w:hAnsi="Times New Roman" w:cs="Times New Roman"/>
          <w:sz w:val="28"/>
          <w:szCs w:val="28"/>
          <w:lang w:eastAsia="ru-RU"/>
        </w:rPr>
        <w:t xml:space="preserve"> </w:t>
      </w:r>
      <w:r w:rsidRPr="008D72AF">
        <w:rPr>
          <w:rFonts w:ascii="Times New Roman" w:eastAsia="Calibri" w:hAnsi="Times New Roman" w:cs="Times New Roman"/>
          <w:sz w:val="28"/>
          <w:szCs w:val="28"/>
        </w:rPr>
        <w:t xml:space="preserve">брошюра «Внимание всем!», </w:t>
      </w:r>
      <w:r w:rsidRPr="008D72AF">
        <w:rPr>
          <w:rFonts w:ascii="Times New Roman" w:eastAsia="Calibri" w:hAnsi="Times New Roman" w:cs="Times New Roman"/>
          <w:sz w:val="28"/>
          <w:szCs w:val="28"/>
          <w:lang w:eastAsia="zh-CN"/>
        </w:rPr>
        <w:t>памятка «Порядок оповещения населения», «Правила действия по сигналам оповещения», «Умей пользоваться средствами индивидуальной защиты».</w:t>
      </w:r>
    </w:p>
    <w:p w:rsidR="00A00D93" w:rsidRPr="008D72AF" w:rsidRDefault="00A00D93" w:rsidP="00A00D93">
      <w:pPr>
        <w:spacing w:after="0" w:line="240" w:lineRule="auto"/>
        <w:ind w:firstLine="709"/>
        <w:jc w:val="both"/>
        <w:rPr>
          <w:rFonts w:ascii="Times New Roman" w:eastAsia="Calibri" w:hAnsi="Times New Roman" w:cs="Times New Roman"/>
          <w:sz w:val="28"/>
          <w:szCs w:val="28"/>
          <w:lang w:eastAsia="zh-CN"/>
        </w:rPr>
      </w:pPr>
      <w:r w:rsidRPr="008D72AF">
        <w:rPr>
          <w:rFonts w:ascii="Times New Roman" w:eastAsia="Calibri" w:hAnsi="Times New Roman" w:cs="Times New Roman"/>
          <w:sz w:val="28"/>
          <w:szCs w:val="28"/>
        </w:rPr>
        <w:t xml:space="preserve">В целях качественной подготовки учащихся и педагогического состава в истекшем году </w:t>
      </w:r>
      <w:r w:rsidRPr="008D72AF">
        <w:rPr>
          <w:rFonts w:ascii="Times New Roman" w:hAnsi="Times New Roman" w:cs="Times New Roman"/>
          <w:sz w:val="28"/>
          <w:szCs w:val="28"/>
        </w:rPr>
        <w:t>было проведено 12 практических и 12 теоретических занятий. Всего обучено 475 человек. Среди населения было распространено 714 листовок и наглядных пособий по пожарной безопасности, как при личном общении, так и через имеющиеся электронные средства связи. Активно проводится агитация по увеличению числа подписчиков в приложении система «112», процент охвата населения составил 9,8%.</w:t>
      </w:r>
    </w:p>
    <w:p w:rsidR="00A00D93" w:rsidRPr="008D72AF" w:rsidRDefault="00A00D93" w:rsidP="00A00D93">
      <w:pPr>
        <w:widowControl w:val="0"/>
        <w:suppressAutoHyphens/>
        <w:autoSpaceDE w:val="0"/>
        <w:autoSpaceDN w:val="0"/>
        <w:spacing w:after="0" w:line="240" w:lineRule="auto"/>
        <w:ind w:firstLine="709"/>
        <w:contextualSpacing/>
        <w:jc w:val="both"/>
        <w:rPr>
          <w:rFonts w:ascii="Times New Roman" w:eastAsia="Calibri" w:hAnsi="Times New Roman" w:cs="Times New Roman"/>
          <w:sz w:val="28"/>
          <w:szCs w:val="28"/>
          <w:lang w:eastAsia="zh-CN"/>
        </w:rPr>
      </w:pPr>
      <w:r w:rsidRPr="008D72AF">
        <w:rPr>
          <w:rFonts w:ascii="Times New Roman" w:eastAsia="Calibri" w:hAnsi="Times New Roman" w:cs="Times New Roman"/>
          <w:sz w:val="28"/>
          <w:szCs w:val="28"/>
          <w:lang w:eastAsia="zh-CN"/>
        </w:rPr>
        <w:t xml:space="preserve">Для укрытия населения на территории </w:t>
      </w:r>
      <w:r w:rsidRPr="008D72AF">
        <w:rPr>
          <w:rFonts w:ascii="Times New Roman" w:eastAsia="Calibri" w:hAnsi="Times New Roman" w:cs="Times New Roman"/>
          <w:sz w:val="28"/>
          <w:szCs w:val="28"/>
        </w:rPr>
        <w:t>Эвенкийского муниципального района</w:t>
      </w:r>
      <w:r w:rsidRPr="008D72AF">
        <w:rPr>
          <w:rFonts w:ascii="Times New Roman" w:eastAsia="Calibri" w:hAnsi="Times New Roman" w:cs="Times New Roman"/>
          <w:sz w:val="28"/>
          <w:szCs w:val="28"/>
          <w:lang w:eastAsia="zh-CN"/>
        </w:rPr>
        <w:t xml:space="preserve"> заглубленных помещений и укрытий не числится.</w:t>
      </w:r>
    </w:p>
    <w:p w:rsidR="00A00D93" w:rsidRPr="008D72AF" w:rsidRDefault="00A00D93" w:rsidP="00A00D93">
      <w:pPr>
        <w:pStyle w:val="1a"/>
        <w:ind w:firstLine="708"/>
        <w:jc w:val="both"/>
        <w:rPr>
          <w:iCs/>
          <w:sz w:val="28"/>
          <w:szCs w:val="28"/>
        </w:rPr>
      </w:pPr>
      <w:r w:rsidRPr="008D72AF">
        <w:rPr>
          <w:iCs/>
          <w:sz w:val="28"/>
          <w:szCs w:val="28"/>
        </w:rPr>
        <w:t xml:space="preserve">С целью непосредственного выполнения задач гражданской обороны на территории </w:t>
      </w:r>
      <w:r w:rsidRPr="008D72AF">
        <w:rPr>
          <w:rFonts w:eastAsia="Calibri"/>
          <w:sz w:val="28"/>
          <w:szCs w:val="28"/>
        </w:rPr>
        <w:t>Эвенкийского муниципального района</w:t>
      </w:r>
      <w:r w:rsidRPr="008D72AF">
        <w:rPr>
          <w:iCs/>
          <w:sz w:val="28"/>
          <w:szCs w:val="28"/>
        </w:rPr>
        <w:t xml:space="preserve"> созданы </w:t>
      </w:r>
      <w:r w:rsidRPr="008D72AF">
        <w:rPr>
          <w:sz w:val="28"/>
          <w:szCs w:val="28"/>
        </w:rPr>
        <w:t>нештатные формирования по обеспечению выполнения мероприятий по гражданской обороне (НФГО)</w:t>
      </w:r>
      <w:r w:rsidRPr="008D72AF">
        <w:rPr>
          <w:iCs/>
          <w:sz w:val="28"/>
          <w:szCs w:val="28"/>
        </w:rPr>
        <w:t xml:space="preserve">: </w:t>
      </w:r>
      <w:r w:rsidRPr="008D72AF">
        <w:rPr>
          <w:bCs/>
          <w:sz w:val="28"/>
          <w:szCs w:val="28"/>
        </w:rPr>
        <w:t>аварийно-технические команды по электросетям, по водопроводным сетям, по теплосетям</w:t>
      </w:r>
      <w:r w:rsidRPr="008D72AF">
        <w:rPr>
          <w:iCs/>
          <w:sz w:val="28"/>
          <w:szCs w:val="28"/>
        </w:rPr>
        <w:t xml:space="preserve">, </w:t>
      </w:r>
      <w:r w:rsidRPr="008D72AF">
        <w:rPr>
          <w:bCs/>
          <w:sz w:val="28"/>
          <w:szCs w:val="28"/>
        </w:rPr>
        <w:t>команда для перевозки грузов и населения</w:t>
      </w:r>
      <w:r w:rsidRPr="008D72AF">
        <w:rPr>
          <w:iCs/>
          <w:sz w:val="28"/>
          <w:szCs w:val="28"/>
        </w:rPr>
        <w:t xml:space="preserve">, по оповещению и связи, </w:t>
      </w:r>
      <w:r w:rsidRPr="008D72AF">
        <w:rPr>
          <w:sz w:val="28"/>
          <w:szCs w:val="28"/>
        </w:rPr>
        <w:t>группа охраны общественного порядка</w:t>
      </w:r>
      <w:r w:rsidRPr="008D72AF">
        <w:rPr>
          <w:iCs/>
          <w:sz w:val="28"/>
          <w:szCs w:val="28"/>
        </w:rPr>
        <w:t xml:space="preserve">, </w:t>
      </w:r>
      <w:r w:rsidRPr="008D72AF">
        <w:rPr>
          <w:sz w:val="28"/>
          <w:szCs w:val="28"/>
        </w:rPr>
        <w:t>звено подвоза воды</w:t>
      </w:r>
      <w:r w:rsidRPr="008D72AF">
        <w:rPr>
          <w:iCs/>
          <w:sz w:val="28"/>
          <w:szCs w:val="28"/>
        </w:rPr>
        <w:t xml:space="preserve">. </w:t>
      </w:r>
    </w:p>
    <w:p w:rsidR="00A00D93" w:rsidRPr="008D72AF" w:rsidRDefault="00A00D93" w:rsidP="00A00D93">
      <w:pPr>
        <w:pStyle w:val="1a"/>
        <w:ind w:firstLine="708"/>
        <w:jc w:val="both"/>
        <w:rPr>
          <w:iCs/>
          <w:sz w:val="28"/>
          <w:szCs w:val="28"/>
        </w:rPr>
      </w:pPr>
      <w:r w:rsidRPr="008D72AF">
        <w:rPr>
          <w:iCs/>
          <w:sz w:val="28"/>
          <w:szCs w:val="28"/>
        </w:rPr>
        <w:t>Силы гражданской обороны привлекаются для участия в мероприятиях по предупреждению и ликвидации чрезвычайных ситуаций природного и техногенного характера. Регулярно в ходе учений осуществляется повышение уровня готовности сил гражданской обороны к действиям по предназначению.</w:t>
      </w:r>
    </w:p>
    <w:p w:rsidR="00A00D93" w:rsidRPr="008D72AF" w:rsidRDefault="00A00D93" w:rsidP="00A00D93">
      <w:pPr>
        <w:pStyle w:val="1a"/>
        <w:ind w:firstLine="708"/>
        <w:jc w:val="both"/>
        <w:rPr>
          <w:iCs/>
          <w:sz w:val="28"/>
          <w:szCs w:val="28"/>
        </w:rPr>
      </w:pPr>
      <w:r w:rsidRPr="008D72AF">
        <w:rPr>
          <w:iCs/>
          <w:sz w:val="28"/>
          <w:szCs w:val="28"/>
        </w:rPr>
        <w:t>За отчетный период в соответствии с пл</w:t>
      </w:r>
      <w:r w:rsidRPr="008D72AF">
        <w:rPr>
          <w:sz w:val="28"/>
          <w:szCs w:val="28"/>
        </w:rPr>
        <w:t xml:space="preserve">аном проведения командно-штабных тренировок и учений на территории Эвенкийского муниципального </w:t>
      </w:r>
      <w:r w:rsidRPr="008D72AF">
        <w:rPr>
          <w:sz w:val="28"/>
          <w:szCs w:val="28"/>
        </w:rPr>
        <w:lastRenderedPageBreak/>
        <w:t xml:space="preserve">района проведено: </w:t>
      </w:r>
      <w:r w:rsidRPr="008D72AF">
        <w:rPr>
          <w:sz w:val="26"/>
          <w:szCs w:val="26"/>
        </w:rPr>
        <w:t>командно-штабные учения (КШТ) – 3, штабные тренировки (ШТ) – 4, тактико-специальные учения (ТСУ) – 7, объектовые тренировки (ОТ) – 4, СУТ (специальные учения и тренировки по противопожарной защите) – 3 (по отдельному Плану), таким образом, мероприятия выполнены на 100 %. Основной недостаток – подготовка и сопровождение планирующих документов</w:t>
      </w:r>
      <w:r w:rsidRPr="008D72AF">
        <w:rPr>
          <w:sz w:val="28"/>
          <w:szCs w:val="28"/>
        </w:rPr>
        <w:t>.</w:t>
      </w:r>
    </w:p>
    <w:p w:rsidR="00A00D93" w:rsidRPr="008D72AF" w:rsidRDefault="00A00D93" w:rsidP="00A00D93">
      <w:pPr>
        <w:pStyle w:val="3"/>
        <w:spacing w:before="0" w:line="240" w:lineRule="auto"/>
        <w:ind w:firstLine="709"/>
        <w:rPr>
          <w:rFonts w:eastAsia="Calibri"/>
        </w:rPr>
      </w:pPr>
    </w:p>
    <w:p w:rsidR="00A00D93" w:rsidRPr="008D72AF" w:rsidRDefault="00A00D93" w:rsidP="00A00D93">
      <w:pPr>
        <w:pStyle w:val="2"/>
        <w:spacing w:before="0" w:after="0"/>
      </w:pPr>
      <w:bookmarkStart w:id="147" w:name="_Toc167884564"/>
      <w:r w:rsidRPr="008D72AF">
        <w:t>17.2. Обеспечение первичных мер пожарной безопасности</w:t>
      </w:r>
      <w:bookmarkEnd w:id="147"/>
    </w:p>
    <w:p w:rsidR="00A00D93" w:rsidRPr="008D72AF" w:rsidRDefault="00A00D93" w:rsidP="00A00D93">
      <w:pPr>
        <w:autoSpaceDE w:val="0"/>
        <w:autoSpaceDN w:val="0"/>
        <w:adjustRightInd w:val="0"/>
        <w:spacing w:after="0" w:line="240" w:lineRule="auto"/>
        <w:ind w:firstLine="708"/>
        <w:jc w:val="center"/>
        <w:rPr>
          <w:rFonts w:ascii="Times New Roman" w:eastAsia="Calibri" w:hAnsi="Times New Roman" w:cs="Times New Roman"/>
          <w:b/>
          <w:bCs/>
          <w:iCs/>
          <w:sz w:val="28"/>
          <w:szCs w:val="28"/>
          <w:lang w:eastAsia="ru-RU"/>
        </w:rPr>
      </w:pP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eastAsia="Calibri" w:hAnsi="Times New Roman" w:cs="Times New Roman"/>
          <w:sz w:val="28"/>
          <w:szCs w:val="28"/>
        </w:rPr>
        <w:t xml:space="preserve">В разрезе </w:t>
      </w:r>
      <w:r w:rsidRPr="008D72AF">
        <w:rPr>
          <w:rFonts w:ascii="Times New Roman" w:hAnsi="Times New Roman" w:cs="Times New Roman"/>
          <w:sz w:val="28"/>
          <w:szCs w:val="28"/>
        </w:rPr>
        <w:t xml:space="preserve">5-ти летней динамики на территории Эвенкийского муниципального района зафиксировано 1219 лесных пожаров на общей площади 2,49 млн. га. </w:t>
      </w:r>
      <w:r w:rsidRPr="008D72AF">
        <w:rPr>
          <w:rFonts w:ascii="Times New Roman" w:hAnsi="Times New Roman" w:cs="Times New Roman"/>
          <w:sz w:val="26"/>
          <w:szCs w:val="26"/>
        </w:rPr>
        <w:t>Среднее количество пожаров в год составило 244 пожара на площади 449,98 тыс. га.</w:t>
      </w:r>
      <w:r w:rsidRPr="008D72AF">
        <w:rPr>
          <w:rFonts w:ascii="Times New Roman" w:hAnsi="Times New Roman" w:cs="Times New Roman"/>
          <w:color w:val="FF0000"/>
          <w:sz w:val="26"/>
          <w:szCs w:val="26"/>
        </w:rPr>
        <w:t xml:space="preserve"> </w:t>
      </w:r>
      <w:r w:rsidRPr="008D72AF">
        <w:rPr>
          <w:rFonts w:ascii="Times New Roman" w:hAnsi="Times New Roman" w:cs="Times New Roman"/>
          <w:sz w:val="28"/>
          <w:szCs w:val="28"/>
        </w:rPr>
        <w:t xml:space="preserve"> </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Всего сначала пожароопасного периода 2024 года на территории района зарегистрировано 76 лесных пожаров на площади обнаружения 3 245,42 га; площадь на момент ликвидации 24 450,82 га, на тушение лесных пожаров было привлечено 844 чел. и 6 ед. техники: </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по Эвенкийскому лесничеству – 36 пожаров на площади 16 324,7 га;</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 по </w:t>
      </w:r>
      <w:proofErr w:type="spellStart"/>
      <w:r w:rsidRPr="008D72AF">
        <w:rPr>
          <w:rFonts w:ascii="Times New Roman" w:hAnsi="Times New Roman" w:cs="Times New Roman"/>
          <w:sz w:val="28"/>
          <w:szCs w:val="28"/>
        </w:rPr>
        <w:t>Байкитскому</w:t>
      </w:r>
      <w:proofErr w:type="spellEnd"/>
      <w:r w:rsidRPr="008D72AF">
        <w:rPr>
          <w:rFonts w:ascii="Times New Roman" w:hAnsi="Times New Roman" w:cs="Times New Roman"/>
          <w:sz w:val="28"/>
          <w:szCs w:val="28"/>
        </w:rPr>
        <w:t xml:space="preserve"> лесничеству </w:t>
      </w:r>
      <w:proofErr w:type="gramStart"/>
      <w:r w:rsidRPr="008D72AF">
        <w:rPr>
          <w:rFonts w:ascii="Times New Roman" w:hAnsi="Times New Roman" w:cs="Times New Roman"/>
          <w:sz w:val="28"/>
          <w:szCs w:val="28"/>
        </w:rPr>
        <w:t>–  15</w:t>
      </w:r>
      <w:proofErr w:type="gramEnd"/>
      <w:r w:rsidRPr="008D72AF">
        <w:rPr>
          <w:rFonts w:ascii="Times New Roman" w:hAnsi="Times New Roman" w:cs="Times New Roman"/>
          <w:sz w:val="28"/>
          <w:szCs w:val="28"/>
        </w:rPr>
        <w:t xml:space="preserve"> пожаров на площади 2 883,0 га;</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 по </w:t>
      </w:r>
      <w:proofErr w:type="spellStart"/>
      <w:r w:rsidRPr="008D72AF">
        <w:rPr>
          <w:rFonts w:ascii="Times New Roman" w:hAnsi="Times New Roman" w:cs="Times New Roman"/>
          <w:sz w:val="28"/>
          <w:szCs w:val="28"/>
        </w:rPr>
        <w:t>Тунгусско</w:t>
      </w:r>
      <w:proofErr w:type="spellEnd"/>
      <w:r w:rsidRPr="008D72AF">
        <w:rPr>
          <w:rFonts w:ascii="Times New Roman" w:hAnsi="Times New Roman" w:cs="Times New Roman"/>
          <w:sz w:val="28"/>
          <w:szCs w:val="28"/>
        </w:rPr>
        <w:t>-Чунскому лесничеству – 24 пожара на площади 5 233,12 га;</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- 1 пожар в </w:t>
      </w:r>
      <w:proofErr w:type="spellStart"/>
      <w:r w:rsidRPr="008D72AF">
        <w:rPr>
          <w:rFonts w:ascii="Times New Roman" w:hAnsi="Times New Roman" w:cs="Times New Roman"/>
          <w:sz w:val="28"/>
          <w:szCs w:val="28"/>
        </w:rPr>
        <w:t>Центральносибирском</w:t>
      </w:r>
      <w:proofErr w:type="spellEnd"/>
      <w:r w:rsidRPr="008D72AF">
        <w:rPr>
          <w:rFonts w:ascii="Times New Roman" w:hAnsi="Times New Roman" w:cs="Times New Roman"/>
          <w:sz w:val="28"/>
          <w:szCs w:val="28"/>
        </w:rPr>
        <w:t xml:space="preserve"> заповеднике (Федеральный уровень), площадь на момент ликвидации 10 га (4 чел. 1 ед. тех.).</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Приказом Министерства природных ресурсов и лесного хозяйства Красноярского края от 14.05.2024 № 85-905-од на территории Эвенкийского, </w:t>
      </w:r>
      <w:proofErr w:type="spellStart"/>
      <w:r w:rsidRPr="008D72AF">
        <w:rPr>
          <w:rFonts w:ascii="Times New Roman" w:hAnsi="Times New Roman" w:cs="Times New Roman"/>
          <w:sz w:val="28"/>
          <w:szCs w:val="28"/>
        </w:rPr>
        <w:t>Байкитского</w:t>
      </w:r>
      <w:proofErr w:type="spellEnd"/>
      <w:r w:rsidRPr="008D72AF">
        <w:rPr>
          <w:rFonts w:ascii="Times New Roman" w:hAnsi="Times New Roman" w:cs="Times New Roman"/>
          <w:sz w:val="28"/>
          <w:szCs w:val="28"/>
        </w:rPr>
        <w:t xml:space="preserve"> и </w:t>
      </w:r>
      <w:proofErr w:type="spellStart"/>
      <w:r w:rsidRPr="008D72AF">
        <w:rPr>
          <w:rFonts w:ascii="Times New Roman" w:hAnsi="Times New Roman" w:cs="Times New Roman"/>
          <w:sz w:val="28"/>
          <w:szCs w:val="28"/>
        </w:rPr>
        <w:t>Тунгусско</w:t>
      </w:r>
      <w:proofErr w:type="spellEnd"/>
      <w:r w:rsidRPr="008D72AF">
        <w:rPr>
          <w:rFonts w:ascii="Times New Roman" w:hAnsi="Times New Roman" w:cs="Times New Roman"/>
          <w:sz w:val="28"/>
          <w:szCs w:val="28"/>
        </w:rPr>
        <w:t>-Чунского лесничеств определено начало пожароопасного сезона с 17 мая 2024 года.</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Постановлением Администрации Эвенкийского района от 21.05.2024 № 246-п  «О подготовке к пожароопасному сезону и ликвидации лесных пожаров и других ландшафтных (природных) пожаров на территории Эвенкийского муниципального района в 2024 году» сформированы направления принимаемых решений при возникновении угрозы возникновения лесных пожаров, в том числе: состав сил и средств по 3 лесничествам.</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По каждому лесничеству (Эвенкийское, </w:t>
      </w:r>
      <w:proofErr w:type="spellStart"/>
      <w:r w:rsidRPr="008D72AF">
        <w:rPr>
          <w:rFonts w:ascii="Times New Roman" w:hAnsi="Times New Roman" w:cs="Times New Roman"/>
          <w:sz w:val="28"/>
          <w:szCs w:val="28"/>
        </w:rPr>
        <w:t>Байкитское</w:t>
      </w:r>
      <w:proofErr w:type="spellEnd"/>
      <w:r w:rsidRPr="008D72AF">
        <w:rPr>
          <w:rFonts w:ascii="Times New Roman" w:hAnsi="Times New Roman" w:cs="Times New Roman"/>
          <w:sz w:val="28"/>
          <w:szCs w:val="28"/>
        </w:rPr>
        <w:t xml:space="preserve">, </w:t>
      </w:r>
      <w:proofErr w:type="spellStart"/>
      <w:r w:rsidRPr="008D72AF">
        <w:rPr>
          <w:rFonts w:ascii="Times New Roman" w:hAnsi="Times New Roman" w:cs="Times New Roman"/>
          <w:sz w:val="28"/>
          <w:szCs w:val="28"/>
        </w:rPr>
        <w:t>Тунгусско</w:t>
      </w:r>
      <w:proofErr w:type="spellEnd"/>
      <w:r w:rsidRPr="008D72AF">
        <w:rPr>
          <w:rFonts w:ascii="Times New Roman" w:hAnsi="Times New Roman" w:cs="Times New Roman"/>
          <w:sz w:val="28"/>
          <w:szCs w:val="28"/>
        </w:rPr>
        <w:t>-Чунское), приказом Министерства лесного хозяйства Красноярского края (от 06.02.2024 № 86-321-од) утверждены Планы тушения лесных пожаров на территории Эвенкийского муниципального района.</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По каждому лесничеству (Эвенкийское, </w:t>
      </w:r>
      <w:proofErr w:type="spellStart"/>
      <w:r w:rsidRPr="008D72AF">
        <w:rPr>
          <w:rFonts w:ascii="Times New Roman" w:hAnsi="Times New Roman" w:cs="Times New Roman"/>
          <w:sz w:val="28"/>
          <w:szCs w:val="28"/>
        </w:rPr>
        <w:t>Байкитское</w:t>
      </w:r>
      <w:proofErr w:type="spellEnd"/>
      <w:r w:rsidRPr="008D72AF">
        <w:rPr>
          <w:rFonts w:ascii="Times New Roman" w:hAnsi="Times New Roman" w:cs="Times New Roman"/>
          <w:sz w:val="28"/>
          <w:szCs w:val="28"/>
        </w:rPr>
        <w:t xml:space="preserve">, </w:t>
      </w:r>
      <w:proofErr w:type="spellStart"/>
      <w:r w:rsidRPr="008D72AF">
        <w:rPr>
          <w:rFonts w:ascii="Times New Roman" w:hAnsi="Times New Roman" w:cs="Times New Roman"/>
          <w:sz w:val="28"/>
          <w:szCs w:val="28"/>
        </w:rPr>
        <w:t>Тунгусско</w:t>
      </w:r>
      <w:proofErr w:type="spellEnd"/>
      <w:r w:rsidRPr="008D72AF">
        <w:rPr>
          <w:rFonts w:ascii="Times New Roman" w:hAnsi="Times New Roman" w:cs="Times New Roman"/>
          <w:sz w:val="28"/>
          <w:szCs w:val="28"/>
        </w:rPr>
        <w:t>-Чунское), приказом Министерства лесного хозяйства Красноярского края (от 06.02.2024 № 86-321-од) утверждены Планы тушения лесных пожаров на территории Эвенкийского муниципального района.</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Для защиты населенных пунктов были сформированы 23 патрульно-маневренные группы общей численностью 94 человека, на вооружении которых 26 ед. техники. Анализ эффективности групп профилактики сформирован, общая оценка работы данных групп - удовлетворительно. </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Все пожары находились в зоне авиационного контроля, большая часть пожаров ликвидирована в течение первых суток. Пожаров в 5-ти км. зоне не зарегистрировано, угроза населенным пунктам отсутствовала. Причиной </w:t>
      </w:r>
      <w:r w:rsidRPr="008D72AF">
        <w:rPr>
          <w:rFonts w:ascii="Times New Roman" w:hAnsi="Times New Roman" w:cs="Times New Roman"/>
          <w:sz w:val="28"/>
          <w:szCs w:val="28"/>
        </w:rPr>
        <w:lastRenderedPageBreak/>
        <w:t xml:space="preserve">пожаров являлись – грозы. </w:t>
      </w:r>
      <w:r w:rsidRPr="008D72AF">
        <w:rPr>
          <w:rStyle w:val="sc-dubctv"/>
          <w:rFonts w:ascii="Times New Roman" w:hAnsi="Times New Roman" w:cs="Times New Roman"/>
          <w:sz w:val="28"/>
          <w:szCs w:val="28"/>
        </w:rPr>
        <w:t>В отношении пожаров площадью свыше 250 га, находящихся в труднодоступной местности, комиссией по чрезвычайным ситуациям и обеспечению пожарной безопасности края принимались обоснованные решения о закрытии дел на основании установленных критериев.</w:t>
      </w:r>
    </w:p>
    <w:p w:rsidR="00A00D93" w:rsidRPr="008D72AF" w:rsidRDefault="00A00D93" w:rsidP="00A00D93">
      <w:pPr>
        <w:pStyle w:val="af8"/>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С начала пожароопасного периода 2024 года, на территории населенных пунктов района проведено 311 рейдов, роздано 1322 памятки, проинструктировано 1519 человек по вопросам соблюдения правил пожарной безопасности в лесном массиве.</w:t>
      </w:r>
    </w:p>
    <w:p w:rsidR="00A00D93" w:rsidRPr="008D72AF" w:rsidRDefault="00A00D93" w:rsidP="00A00D93">
      <w:pPr>
        <w:spacing w:after="0" w:line="240" w:lineRule="auto"/>
        <w:ind w:firstLine="709"/>
        <w:jc w:val="both"/>
        <w:rPr>
          <w:rFonts w:ascii="Times New Roman" w:eastAsia="Calibri" w:hAnsi="Times New Roman" w:cs="Times New Roman"/>
          <w:iCs/>
          <w:sz w:val="28"/>
          <w:szCs w:val="28"/>
        </w:rPr>
      </w:pPr>
      <w:r w:rsidRPr="008D72AF">
        <w:rPr>
          <w:rFonts w:ascii="Times New Roman" w:eastAsia="Calibri" w:hAnsi="Times New Roman" w:cs="Times New Roman"/>
          <w:iCs/>
          <w:sz w:val="28"/>
          <w:szCs w:val="28"/>
        </w:rPr>
        <w:t>В целях реализации мер по предупреждению гибели и травматизма людей, в том числе детей на пожарах, проведена следующая работа:</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bdr w:val="none" w:sz="0" w:space="0" w:color="auto" w:frame="1"/>
        </w:rPr>
        <w:t>–</w:t>
      </w:r>
      <w:r w:rsidRPr="008D72AF">
        <w:rPr>
          <w:rFonts w:ascii="Times New Roman" w:eastAsia="Calibri" w:hAnsi="Times New Roman" w:cs="Times New Roman"/>
          <w:sz w:val="28"/>
          <w:szCs w:val="28"/>
        </w:rPr>
        <w:t xml:space="preserve">для подготовки населения в области предупреждения чрезвычайных ситуаций, изготовлено и распространено среди населения печатная продукция в количестве 618 шт.: </w:t>
      </w:r>
      <w:r w:rsidRPr="008D72AF">
        <w:rPr>
          <w:rFonts w:ascii="Times New Roman" w:eastAsia="Times New Roman" w:hAnsi="Times New Roman" w:cs="Times New Roman"/>
          <w:sz w:val="28"/>
          <w:szCs w:val="28"/>
          <w:lang w:eastAsia="ru-RU"/>
        </w:rPr>
        <w:t>«Правила пожарной безопасности в быту», «Правила пожарной безопасности при нахождении в лесу», «Меры пожарной безопасности при эксплуатации электрооборудования», «Сохрани свой дом от пожара»;</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Times New Roman" w:hAnsi="Times New Roman" w:cs="Times New Roman"/>
          <w:sz w:val="28"/>
          <w:szCs w:val="28"/>
          <w:bdr w:val="none" w:sz="0" w:space="0" w:color="auto" w:frame="1"/>
        </w:rPr>
        <w:t>–</w:t>
      </w:r>
      <w:r w:rsidRPr="008D72AF">
        <w:rPr>
          <w:rFonts w:ascii="Times New Roman" w:eastAsia="Times New Roman" w:hAnsi="Times New Roman" w:cs="Times New Roman"/>
          <w:iCs/>
          <w:sz w:val="28"/>
          <w:szCs w:val="28"/>
          <w:lang w:eastAsia="ru-RU"/>
        </w:rPr>
        <w:t>на официальном информационном ресурсе (сайт) органов местного самоуправления в разделе МКУ «УГОЧС» размещено 6</w:t>
      </w:r>
      <w:r w:rsidRPr="008D72AF">
        <w:rPr>
          <w:rFonts w:ascii="Times New Roman" w:eastAsia="Calibri" w:hAnsi="Times New Roman" w:cs="Times New Roman"/>
          <w:sz w:val="28"/>
          <w:szCs w:val="28"/>
        </w:rPr>
        <w:t xml:space="preserve"> материалов</w:t>
      </w:r>
      <w:r w:rsidRPr="008D72AF">
        <w:rPr>
          <w:rFonts w:ascii="Times New Roman" w:eastAsia="Times New Roman" w:hAnsi="Times New Roman" w:cs="Times New Roman"/>
          <w:iCs/>
          <w:sz w:val="28"/>
          <w:szCs w:val="28"/>
          <w:lang w:eastAsia="ru-RU"/>
        </w:rPr>
        <w:t xml:space="preserve"> на вышеуказанные темы, а также </w:t>
      </w:r>
      <w:r w:rsidRPr="008D72AF">
        <w:rPr>
          <w:rFonts w:ascii="Times New Roman" w:eastAsia="Calibri" w:hAnsi="Times New Roman" w:cs="Times New Roman"/>
          <w:sz w:val="28"/>
          <w:szCs w:val="28"/>
        </w:rPr>
        <w:t>по предупреждению чрезвычайных происшествий, в том числе исключению фактов травмирования и гибели детей в результате возникновения бытовых пожаров;</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Times New Roman" w:hAnsi="Times New Roman" w:cs="Times New Roman"/>
          <w:sz w:val="28"/>
          <w:szCs w:val="28"/>
          <w:bdr w:val="none" w:sz="0" w:space="0" w:color="auto" w:frame="1"/>
        </w:rPr>
        <w:t>–</w:t>
      </w:r>
      <w:r w:rsidRPr="008D72AF">
        <w:rPr>
          <w:rFonts w:ascii="Times New Roman" w:eastAsia="Calibri" w:hAnsi="Times New Roman" w:cs="Times New Roman"/>
          <w:sz w:val="28"/>
          <w:szCs w:val="28"/>
        </w:rPr>
        <w:t>была организована работа среди населения, где распространено 880 памяток: «По использованию бытовых электроприборов», «Памятка по действиям в чрезвычайных ситуациях», «Правила и способы применения первичных средств пожаротушения», памятка «</w:t>
      </w:r>
      <w:proofErr w:type="spellStart"/>
      <w:r w:rsidRPr="008D72AF">
        <w:rPr>
          <w:rFonts w:ascii="Times New Roman" w:eastAsia="Calibri" w:hAnsi="Times New Roman" w:cs="Times New Roman"/>
          <w:sz w:val="28"/>
          <w:szCs w:val="28"/>
        </w:rPr>
        <w:t>Надзорно</w:t>
      </w:r>
      <w:proofErr w:type="spellEnd"/>
      <w:r w:rsidRPr="008D72AF">
        <w:rPr>
          <w:rFonts w:ascii="Times New Roman" w:eastAsia="Calibri" w:hAnsi="Times New Roman" w:cs="Times New Roman"/>
          <w:sz w:val="28"/>
          <w:szCs w:val="28"/>
        </w:rPr>
        <w:t>-профилактическая операция «Жилище», «Правила поведения на льду», «Оказание помощи пострадавшим на льду», «Предостережение любителям зимней рыбалки»;</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Times New Roman" w:hAnsi="Times New Roman" w:cs="Times New Roman"/>
          <w:sz w:val="28"/>
          <w:szCs w:val="28"/>
          <w:bdr w:val="none" w:sz="0" w:space="0" w:color="auto" w:frame="1"/>
        </w:rPr>
        <w:t>–</w:t>
      </w:r>
      <w:r w:rsidRPr="008D72AF">
        <w:rPr>
          <w:rFonts w:ascii="Times New Roman" w:eastAsia="Calibri" w:hAnsi="Times New Roman" w:cs="Times New Roman"/>
          <w:sz w:val="28"/>
          <w:szCs w:val="28"/>
        </w:rPr>
        <w:t>организована работа с населением по агитации приобретения автономных пожарных извещателей (АДПИ), способах их размещения в жилых помещениях, а также приемам технического обслуживания.</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В 2024 году на территории </w:t>
      </w:r>
      <w:r w:rsidRPr="008D72AF">
        <w:rPr>
          <w:rFonts w:ascii="Times New Roman" w:hAnsi="Times New Roman" w:cs="Times New Roman"/>
          <w:sz w:val="28"/>
          <w:szCs w:val="28"/>
        </w:rPr>
        <w:t>Эвенкийского муниципального района</w:t>
      </w:r>
      <w:r w:rsidRPr="008D72AF">
        <w:rPr>
          <w:rFonts w:ascii="Times New Roman" w:eastAsia="Calibri" w:hAnsi="Times New Roman" w:cs="Times New Roman"/>
          <w:sz w:val="28"/>
          <w:szCs w:val="28"/>
        </w:rPr>
        <w:t xml:space="preserve"> зарегистрировано 36 пожаров (2023 год – 57, 2022 год - 47): на пожарах погибло </w:t>
      </w:r>
      <w:proofErr w:type="gramStart"/>
      <w:r w:rsidRPr="008D72AF">
        <w:rPr>
          <w:rFonts w:ascii="Times New Roman" w:eastAsia="Calibri" w:hAnsi="Times New Roman" w:cs="Times New Roman"/>
          <w:sz w:val="28"/>
          <w:szCs w:val="28"/>
        </w:rPr>
        <w:t>4  человека</w:t>
      </w:r>
      <w:proofErr w:type="gramEnd"/>
      <w:r w:rsidRPr="008D72AF">
        <w:rPr>
          <w:rFonts w:ascii="Times New Roman" w:eastAsia="Calibri" w:hAnsi="Times New Roman" w:cs="Times New Roman"/>
          <w:sz w:val="28"/>
          <w:szCs w:val="28"/>
        </w:rPr>
        <w:t xml:space="preserve"> (2023 – 1, 2022 год – 5), </w:t>
      </w:r>
      <w:r w:rsidRPr="008D72AF">
        <w:rPr>
          <w:rFonts w:ascii="Times New Roman" w:hAnsi="Times New Roman" w:cs="Times New Roman"/>
          <w:color w:val="000000"/>
          <w:sz w:val="26"/>
          <w:szCs w:val="26"/>
        </w:rPr>
        <w:t>травмировано – 2 чел (2023 – 0)</w:t>
      </w:r>
      <w:r w:rsidRPr="008D72AF">
        <w:rPr>
          <w:rFonts w:ascii="Times New Roman" w:eastAsia="Calibri" w:hAnsi="Times New Roman" w:cs="Times New Roman"/>
          <w:sz w:val="28"/>
          <w:szCs w:val="28"/>
        </w:rPr>
        <w:t>.</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hAnsi="Times New Roman" w:cs="Times New Roman"/>
          <w:color w:val="000000"/>
          <w:sz w:val="28"/>
          <w:szCs w:val="28"/>
        </w:rPr>
        <w:t>По состоянию на 06.03.2025 года уже произошло 12 пожаров на которых погибло 2 чел. (с. Ванавара, пенсионеры, СОП – не осторожное обращение с огнем)</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8D72AF">
        <w:rPr>
          <w:rFonts w:ascii="Times New Roman" w:eastAsia="Calibri" w:hAnsi="Times New Roman" w:cs="Times New Roman"/>
          <w:sz w:val="28"/>
          <w:szCs w:val="28"/>
        </w:rPr>
        <w:t>В целях снижения количества погибших на пожарах, основной аспект работы направлен на проведение профилактических мероприятий.</w:t>
      </w:r>
    </w:p>
    <w:p w:rsidR="00A00D93" w:rsidRPr="008D72AF" w:rsidRDefault="00A00D93" w:rsidP="00A00D93">
      <w:pPr>
        <w:pStyle w:val="3"/>
        <w:spacing w:before="0" w:line="240" w:lineRule="auto"/>
        <w:ind w:firstLine="709"/>
        <w:rPr>
          <w:rFonts w:eastAsia="Calibri"/>
          <w:lang w:eastAsia="ru-RU"/>
        </w:rPr>
      </w:pPr>
    </w:p>
    <w:p w:rsidR="00A00D93" w:rsidRPr="008D72AF" w:rsidRDefault="00A00D93" w:rsidP="00A00D93">
      <w:pPr>
        <w:pStyle w:val="2"/>
        <w:spacing w:before="0" w:after="0"/>
      </w:pPr>
      <w:bookmarkStart w:id="148" w:name="_Toc167884565"/>
      <w:r w:rsidRPr="008D72AF">
        <w:t>17.3. Обеспечение безопасности людей на водных объектах</w:t>
      </w:r>
      <w:bookmarkEnd w:id="148"/>
    </w:p>
    <w:p w:rsidR="00A00D93" w:rsidRPr="008D72AF" w:rsidRDefault="00A00D93" w:rsidP="00A00D9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A00D93" w:rsidRPr="008D72AF" w:rsidRDefault="00A00D93" w:rsidP="00A00D93">
      <w:pPr>
        <w:suppressAutoHyphens/>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Calibri" w:hAnsi="Times New Roman" w:cs="Times New Roman"/>
          <w:sz w:val="28"/>
          <w:szCs w:val="28"/>
          <w:lang w:eastAsia="ar-SA"/>
        </w:rPr>
        <w:t xml:space="preserve">С начала купального сезона </w:t>
      </w:r>
      <w:r w:rsidRPr="008D72AF">
        <w:rPr>
          <w:rFonts w:ascii="Times New Roman" w:eastAsia="Calibri" w:hAnsi="Times New Roman" w:cs="Times New Roman"/>
          <w:sz w:val="28"/>
          <w:szCs w:val="28"/>
          <w:lang w:eastAsia="zh-CN"/>
        </w:rPr>
        <w:t xml:space="preserve">на водных объектах происшествий не зарегистрировано </w:t>
      </w:r>
      <w:r w:rsidRPr="008D72AF">
        <w:rPr>
          <w:rFonts w:ascii="Times New Roman" w:eastAsia="Times New Roman" w:hAnsi="Times New Roman" w:cs="Times New Roman"/>
          <w:sz w:val="28"/>
          <w:szCs w:val="28"/>
          <w:lang w:eastAsia="ru-RU"/>
        </w:rPr>
        <w:t xml:space="preserve">(2023 – 4 происшествия с гибелью 3 человек, 1 человек </w:t>
      </w:r>
      <w:r w:rsidRPr="008D72AF">
        <w:rPr>
          <w:rFonts w:ascii="Times New Roman" w:hAnsi="Times New Roman" w:cs="Times New Roman"/>
          <w:sz w:val="28"/>
          <w:szCs w:val="28"/>
        </w:rPr>
        <w:t>числится пропавшим без вести</w:t>
      </w:r>
      <w:r w:rsidRPr="008D72AF">
        <w:rPr>
          <w:rFonts w:ascii="Times New Roman" w:eastAsia="Times New Roman" w:hAnsi="Times New Roman" w:cs="Times New Roman"/>
          <w:sz w:val="28"/>
          <w:szCs w:val="28"/>
          <w:lang w:eastAsia="ru-RU"/>
        </w:rPr>
        <w:t>, 2022 – 3 происшествия).</w:t>
      </w:r>
    </w:p>
    <w:p w:rsidR="00A00D93" w:rsidRPr="008D72AF" w:rsidRDefault="00A00D93" w:rsidP="00A00D93">
      <w:pPr>
        <w:suppressAutoHyphens/>
        <w:spacing w:after="0" w:line="240" w:lineRule="auto"/>
        <w:ind w:firstLine="709"/>
        <w:jc w:val="both"/>
        <w:rPr>
          <w:rFonts w:ascii="Times New Roman" w:eastAsia="Calibri" w:hAnsi="Times New Roman" w:cs="Times New Roman"/>
          <w:sz w:val="28"/>
          <w:szCs w:val="28"/>
        </w:rPr>
      </w:pPr>
      <w:r w:rsidRPr="008D72AF">
        <w:rPr>
          <w:rFonts w:ascii="Times New Roman" w:eastAsia="Times New Roman" w:hAnsi="Times New Roman" w:cs="Times New Roman"/>
          <w:sz w:val="28"/>
          <w:szCs w:val="28"/>
          <w:lang w:eastAsia="ru-RU"/>
        </w:rPr>
        <w:t xml:space="preserve">В местах несанкционированного отдыха населения установлено 7 информационных знаков «Купание запрещено». Для предотвращения несчастных случаев на воде в 2024 году были организованы рейды и </w:t>
      </w:r>
      <w:r w:rsidRPr="008D72AF">
        <w:rPr>
          <w:rFonts w:ascii="Times New Roman" w:eastAsia="Times New Roman" w:hAnsi="Times New Roman" w:cs="Times New Roman"/>
          <w:sz w:val="28"/>
          <w:szCs w:val="28"/>
          <w:lang w:eastAsia="ru-RU"/>
        </w:rPr>
        <w:lastRenderedPageBreak/>
        <w:t xml:space="preserve">патрулирование береговой зоны в составе межведомственных групп из числа сотрудников, полиции, ГИМС, добровольцев и спасателей в целях контроля за местами несанкционированного отдыха населения на водных объектах. Проведено 68 рейда в местах несанкционированного массового отдыха людей </w:t>
      </w:r>
      <w:proofErr w:type="gramStart"/>
      <w:r w:rsidRPr="008D72AF">
        <w:rPr>
          <w:rFonts w:ascii="Times New Roman" w:eastAsia="Times New Roman" w:hAnsi="Times New Roman" w:cs="Times New Roman"/>
          <w:sz w:val="28"/>
          <w:szCs w:val="28"/>
          <w:lang w:eastAsia="ru-RU"/>
        </w:rPr>
        <w:t>на водных объектов</w:t>
      </w:r>
      <w:proofErr w:type="gramEnd"/>
      <w:r w:rsidRPr="008D72AF">
        <w:rPr>
          <w:rFonts w:ascii="Times New Roman" w:eastAsia="Times New Roman" w:hAnsi="Times New Roman" w:cs="Times New Roman"/>
          <w:sz w:val="28"/>
          <w:szCs w:val="28"/>
          <w:lang w:eastAsia="ru-RU"/>
        </w:rPr>
        <w:t xml:space="preserve">. Проведено 276 профилактических бесед с раздачей информационных памяток с правилами поведения людей на водных объектах. </w:t>
      </w:r>
      <w:r w:rsidRPr="008D72AF">
        <w:rPr>
          <w:rFonts w:ascii="Times New Roman" w:eastAsia="Calibri" w:hAnsi="Times New Roman" w:cs="Times New Roman"/>
          <w:sz w:val="28"/>
          <w:szCs w:val="28"/>
        </w:rPr>
        <w:t>Составлено 3 административных протокола на граждан за употребление алкоголя и купание в неположенном месте. Административной комиссией вынесено 4 решения в виде предупреждения.</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Спасателями ПСО ГОЧС проведено 2 практических занятия на тему «Спасение утопающих» с участием ГИМС.</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МКУ «УГОЧС» ЭМР совместно с администрацией поселка Тура проведены дополнительные беседы с руководителями организаций, ведущих хозяйственную деятельность в прибрежной зоне.</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Times New Roman" w:hAnsi="Times New Roman" w:cs="Times New Roman"/>
          <w:sz w:val="28"/>
          <w:szCs w:val="28"/>
          <w:lang w:eastAsia="ru-RU"/>
        </w:rPr>
        <w:t xml:space="preserve">В рамках месячника безопасности на водных объектах в зимний период на территории </w:t>
      </w:r>
      <w:r w:rsidRPr="008D72AF">
        <w:rPr>
          <w:rFonts w:ascii="Times New Roman" w:hAnsi="Times New Roman" w:cs="Times New Roman"/>
          <w:sz w:val="28"/>
          <w:szCs w:val="28"/>
        </w:rPr>
        <w:t>Эвенкийского муниципального района</w:t>
      </w:r>
      <w:r w:rsidRPr="008D72AF">
        <w:rPr>
          <w:rFonts w:ascii="Times New Roman" w:eastAsia="Times New Roman" w:hAnsi="Times New Roman" w:cs="Times New Roman"/>
          <w:sz w:val="28"/>
          <w:szCs w:val="28"/>
          <w:lang w:eastAsia="ru-RU"/>
        </w:rPr>
        <w:t xml:space="preserve"> за 2024 год </w:t>
      </w:r>
      <w:r w:rsidRPr="008D72AF">
        <w:rPr>
          <w:rFonts w:ascii="Times New Roman" w:eastAsia="Calibri" w:hAnsi="Times New Roman" w:cs="Times New Roman"/>
          <w:sz w:val="28"/>
          <w:szCs w:val="28"/>
        </w:rPr>
        <w:t>проведена следующая работа:</w:t>
      </w:r>
    </w:p>
    <w:p w:rsidR="00A00D93" w:rsidRPr="008D72AF" w:rsidRDefault="00A00D93" w:rsidP="00A00D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bdr w:val="none" w:sz="0" w:space="0" w:color="auto" w:frame="1"/>
        </w:rPr>
        <w:t>–</w:t>
      </w:r>
      <w:r w:rsidRPr="008D72AF">
        <w:rPr>
          <w:rFonts w:ascii="Times New Roman" w:eastAsia="Times New Roman" w:hAnsi="Times New Roman" w:cs="Times New Roman"/>
          <w:sz w:val="28"/>
          <w:szCs w:val="28"/>
          <w:lang w:eastAsia="ru-RU"/>
        </w:rPr>
        <w:t>патрульной группой из числа работников ОМСУ, полиции, ГИМС, добровольцев и спасателей для контроля на водных объектах, проведено 18 рейдов в местах возможного выхода на лед;</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Times New Roman" w:hAnsi="Times New Roman" w:cs="Times New Roman"/>
          <w:sz w:val="28"/>
          <w:szCs w:val="28"/>
          <w:bdr w:val="none" w:sz="0" w:space="0" w:color="auto" w:frame="1"/>
        </w:rPr>
        <w:t>–</w:t>
      </w:r>
      <w:r w:rsidRPr="008D72AF">
        <w:rPr>
          <w:rFonts w:ascii="Times New Roman" w:eastAsia="Calibri" w:hAnsi="Times New Roman" w:cs="Times New Roman"/>
          <w:sz w:val="28"/>
          <w:szCs w:val="28"/>
        </w:rPr>
        <w:t>выставлено 18 запрещающих знаков в местах возможного выхода людей и выезда техники на лед;</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Times New Roman" w:hAnsi="Times New Roman" w:cs="Times New Roman"/>
          <w:sz w:val="28"/>
          <w:szCs w:val="28"/>
          <w:bdr w:val="none" w:sz="0" w:space="0" w:color="auto" w:frame="1"/>
        </w:rPr>
        <w:t>–</w:t>
      </w:r>
      <w:r w:rsidRPr="008D72AF">
        <w:rPr>
          <w:rFonts w:ascii="Times New Roman" w:eastAsia="Calibri" w:hAnsi="Times New Roman" w:cs="Times New Roman"/>
          <w:sz w:val="28"/>
          <w:szCs w:val="28"/>
        </w:rPr>
        <w:t>проведено 36 профилактических мероприятий в местах возможного выхода людей и выезда техники на лед, с охватом населения 78 чел.;</w:t>
      </w:r>
    </w:p>
    <w:p w:rsidR="00A00D93" w:rsidRPr="008D72AF" w:rsidRDefault="00A00D93" w:rsidP="00A00D93">
      <w:pPr>
        <w:autoSpaceDE w:val="0"/>
        <w:autoSpaceDN w:val="0"/>
        <w:spacing w:after="0" w:line="240" w:lineRule="auto"/>
        <w:ind w:firstLine="709"/>
        <w:jc w:val="both"/>
        <w:rPr>
          <w:rFonts w:ascii="Times New Roman" w:eastAsia="Calibri" w:hAnsi="Times New Roman" w:cs="Times New Roman"/>
          <w:sz w:val="28"/>
          <w:szCs w:val="28"/>
        </w:rPr>
      </w:pPr>
      <w:r w:rsidRPr="008D72AF">
        <w:rPr>
          <w:rFonts w:ascii="Times New Roman" w:eastAsia="Times New Roman" w:hAnsi="Times New Roman" w:cs="Times New Roman"/>
          <w:sz w:val="28"/>
          <w:szCs w:val="28"/>
          <w:bdr w:val="none" w:sz="0" w:space="0" w:color="auto" w:frame="1"/>
        </w:rPr>
        <w:t>–</w:t>
      </w:r>
      <w:r w:rsidRPr="008D72AF">
        <w:rPr>
          <w:rFonts w:ascii="Times New Roman" w:eastAsia="Calibri" w:hAnsi="Times New Roman" w:cs="Times New Roman"/>
          <w:sz w:val="28"/>
          <w:szCs w:val="28"/>
        </w:rPr>
        <w:t xml:space="preserve">в образовательных учреждениях </w:t>
      </w:r>
      <w:r w:rsidRPr="008D72AF">
        <w:rPr>
          <w:rFonts w:ascii="Times New Roman" w:hAnsi="Times New Roman" w:cs="Times New Roman"/>
          <w:sz w:val="28"/>
          <w:szCs w:val="28"/>
        </w:rPr>
        <w:t>Эвенкийского муниципального района</w:t>
      </w:r>
      <w:r w:rsidRPr="008D72AF">
        <w:rPr>
          <w:rFonts w:ascii="Times New Roman" w:eastAsia="Calibri" w:hAnsi="Times New Roman" w:cs="Times New Roman"/>
          <w:sz w:val="28"/>
          <w:szCs w:val="28"/>
        </w:rPr>
        <w:t xml:space="preserve"> проведено 21 занятие (мероприятие) с охватом обучающихся – 568 чел.;</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Calibri" w:hAnsi="Times New Roman" w:cs="Times New Roman"/>
          <w:sz w:val="28"/>
          <w:szCs w:val="28"/>
        </w:rPr>
        <w:t xml:space="preserve">Для подготовки населения в области предупреждения чрезвычайных ситуаций на воде в весенне-летний и осенне-зимний периоды изготовлена и распространена среди населения печатная продукция в количестве 250 шт.: </w:t>
      </w:r>
      <w:r w:rsidRPr="008D72AF">
        <w:rPr>
          <w:rFonts w:ascii="Times New Roman" w:eastAsia="Times New Roman" w:hAnsi="Times New Roman" w:cs="Times New Roman"/>
          <w:sz w:val="28"/>
          <w:szCs w:val="28"/>
          <w:lang w:eastAsia="ru-RU"/>
        </w:rPr>
        <w:t>«Оказание помощи пострадавшим на воде», «Как вести себя на воде в летнее время», «О мерах безопасности при купании», «Судоводителю», «Безопасность на воде», «Правила поведения на льду», «Оказание помощи пострадавшим на льду», «Советы любителям зимней рыбалки», «Внимание: Тонкий лед!», «Тонкий лед Весна-Осень».</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2024 году происшествий на льду не зарегистрировано.</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00D93" w:rsidRPr="008D72AF" w:rsidRDefault="00A00D93" w:rsidP="00A00D93">
      <w:pPr>
        <w:pStyle w:val="2"/>
        <w:spacing w:before="0" w:after="0"/>
      </w:pPr>
      <w:bookmarkStart w:id="149" w:name="_Toc167884566"/>
      <w:r w:rsidRPr="008D72AF">
        <w:t>17.4. Организация деятельности аварийно-спасательных служб (Поисково-спасательного отряда МКУ «Управление по делам ГО и ЧС» ЭМР)</w:t>
      </w:r>
      <w:bookmarkEnd w:id="149"/>
    </w:p>
    <w:p w:rsidR="00A00D93" w:rsidRPr="008D72AF" w:rsidRDefault="00A00D93" w:rsidP="00A00D93">
      <w:pPr>
        <w:spacing w:after="0" w:line="240" w:lineRule="auto"/>
        <w:ind w:firstLine="709"/>
        <w:rPr>
          <w:rFonts w:ascii="Times New Roman" w:hAnsi="Times New Roman" w:cs="Times New Roman"/>
          <w:sz w:val="28"/>
          <w:szCs w:val="28"/>
        </w:rPr>
      </w:pP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Поисково-спасательный отряд МКУ «Управление по делам ГО и ЧС» ЭМР (далее – ПСО), имеет штатную численностью 17 человек. За период 2024 года укомплектованность составила 13 человек (76,5%), из них начальник, заместитель начальника, спасатель – 10 человек, фельдшер, вакантными </w:t>
      </w:r>
      <w:proofErr w:type="gramStart"/>
      <w:r w:rsidRPr="008D72AF">
        <w:rPr>
          <w:rFonts w:ascii="Times New Roman" w:hAnsi="Times New Roman" w:cs="Times New Roman"/>
          <w:sz w:val="28"/>
          <w:szCs w:val="28"/>
        </w:rPr>
        <w:t>остаются  –</w:t>
      </w:r>
      <w:proofErr w:type="gramEnd"/>
      <w:r w:rsidRPr="008D72AF">
        <w:rPr>
          <w:rFonts w:ascii="Times New Roman" w:hAnsi="Times New Roman" w:cs="Times New Roman"/>
          <w:sz w:val="28"/>
          <w:szCs w:val="28"/>
        </w:rPr>
        <w:t xml:space="preserve"> 2 спасателя, инженер (с дополнительными функциями механика), капитан-механик спасательного судна.</w:t>
      </w: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результате проведенных организационно-штатных мероприятий на 2024 год утверждена штатная численность личного состава МКУ «Управление </w:t>
      </w:r>
      <w:r w:rsidRPr="008D72AF">
        <w:rPr>
          <w:rFonts w:ascii="Times New Roman" w:hAnsi="Times New Roman" w:cs="Times New Roman"/>
          <w:sz w:val="28"/>
          <w:szCs w:val="28"/>
        </w:rPr>
        <w:lastRenderedPageBreak/>
        <w:t>по делам ГО и ЧС» ЭМР, финансируемая за счет средств краевого бюджета (субвенция), составляет 19 человек, в том числе: должности специалистов отдела оперативного планирования (2 ед.) численный состав ПСО - 17 человек.</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В соответствии с Постановлением Правительства Красноярского края от 13.08.2019 № 427-п «Об утверждении Порядка назначения и предоставления ежемесячной социальной выплаты лицам, проработавшим не менее 15 лет в качестве спасателей в профессиональных аварийно-спасательных формированиях Красноярского края, а также в аварийно-спасательных формированиях созданных органами местного самоуправления Таймырского Долгано-Ненецкого и Эвенкийского муниципальных районов Красноярского края», в утвержденном штатном расписании ПСО МКУ «Управление по делам ГО и ЧС» ЭМР - 4 спасателям назначена и выплачивается ежемесячная социальная выплата.</w:t>
      </w:r>
    </w:p>
    <w:p w:rsidR="00A00D93" w:rsidRPr="008D72AF" w:rsidRDefault="00A00D93" w:rsidP="00A00D93">
      <w:pPr>
        <w:pStyle w:val="af8"/>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Действующий личный состав ПСО имеет дополнительные специальности </w:t>
      </w: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cs="Times New Roman"/>
          <w:sz w:val="28"/>
          <w:szCs w:val="28"/>
        </w:rPr>
        <w:t xml:space="preserve">водитель транспортных средств, тракторист - машинист, электросварщик, водитель маломерного судна, инженер-механик, механик по выпуску автотранспортных средств на линию, инструктор-парашютист, 7 спасателей аттестованы на 3 класс, 5 спасателей на водолаза, 1 спасатель на выполнение высотных работ.  </w:t>
      </w: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Несение дежурств ПСО - </w:t>
      </w:r>
      <w:r w:rsidRPr="008D72AF">
        <w:rPr>
          <w:rFonts w:ascii="Times New Roman" w:hAnsi="Times New Roman" w:cs="Times New Roman"/>
          <w:bCs/>
          <w:sz w:val="28"/>
          <w:szCs w:val="28"/>
        </w:rPr>
        <w:t>организовано в круглосуточном режиме, ежесуточно на смене находится 2-3 человека, что в свою очередь является достаточным для выполнения поставленных задач.</w:t>
      </w:r>
    </w:p>
    <w:p w:rsidR="00A00D93" w:rsidRPr="008D72AF" w:rsidRDefault="00A00D93" w:rsidP="00A00D93">
      <w:pPr>
        <w:autoSpaceDE w:val="0"/>
        <w:autoSpaceDN w:val="0"/>
        <w:adjustRightInd w:val="0"/>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Сведения о материально-техническом обеспечении ПСО - 5 автомобилей, ГАСИ «Спрут» - 1 шт., силовой модуль «Круг» - 1 шт., высотное снаряжение «Вента»</w:t>
      </w:r>
      <w:r w:rsidRPr="008D72AF">
        <w:rPr>
          <w:rFonts w:ascii="Times New Roman" w:hAnsi="Times New Roman" w:cs="Times New Roman"/>
          <w:color w:val="FF0000"/>
          <w:sz w:val="28"/>
          <w:szCs w:val="28"/>
        </w:rPr>
        <w:t xml:space="preserve">, </w:t>
      </w:r>
      <w:r w:rsidRPr="008D72AF">
        <w:rPr>
          <w:rFonts w:ascii="Times New Roman" w:hAnsi="Times New Roman" w:cs="Times New Roman"/>
          <w:sz w:val="28"/>
          <w:szCs w:val="28"/>
        </w:rPr>
        <w:t>катер КС-110Д – 1 шт., мотолодка «Тактика -450», подвесной лодочный мотор «</w:t>
      </w:r>
      <w:proofErr w:type="spellStart"/>
      <w:r w:rsidRPr="008D72AF">
        <w:rPr>
          <w:rFonts w:ascii="Times New Roman" w:hAnsi="Times New Roman" w:cs="Times New Roman"/>
          <w:sz w:val="28"/>
          <w:szCs w:val="28"/>
          <w:lang w:val="en-US"/>
        </w:rPr>
        <w:t>Mikatsu</w:t>
      </w:r>
      <w:proofErr w:type="spellEnd"/>
      <w:r w:rsidRPr="008D72AF">
        <w:rPr>
          <w:rFonts w:ascii="Times New Roman" w:hAnsi="Times New Roman" w:cs="Times New Roman"/>
          <w:sz w:val="28"/>
          <w:szCs w:val="28"/>
        </w:rPr>
        <w:t>-50»,</w:t>
      </w:r>
      <w:r w:rsidRPr="008D72AF">
        <w:rPr>
          <w:rFonts w:ascii="Times New Roman" w:hAnsi="Times New Roman" w:cs="Times New Roman"/>
          <w:color w:val="FF0000"/>
          <w:sz w:val="28"/>
          <w:szCs w:val="28"/>
        </w:rPr>
        <w:t xml:space="preserve"> </w:t>
      </w:r>
      <w:r w:rsidRPr="008D72AF">
        <w:rPr>
          <w:rFonts w:ascii="Times New Roman" w:hAnsi="Times New Roman" w:cs="Times New Roman"/>
          <w:sz w:val="28"/>
          <w:szCs w:val="28"/>
        </w:rPr>
        <w:t xml:space="preserve">водолазное снаряжение – 3 комплекта, бензорез </w:t>
      </w:r>
      <w:r w:rsidRPr="008D72AF">
        <w:rPr>
          <w:rFonts w:ascii="Times New Roman" w:hAnsi="Times New Roman" w:cs="Times New Roman"/>
          <w:sz w:val="28"/>
          <w:szCs w:val="28"/>
          <w:lang w:val="en-US"/>
        </w:rPr>
        <w:t>Stihl</w:t>
      </w:r>
      <w:r w:rsidRPr="008D72AF">
        <w:rPr>
          <w:rFonts w:ascii="Times New Roman" w:hAnsi="Times New Roman" w:cs="Times New Roman"/>
          <w:sz w:val="28"/>
          <w:szCs w:val="28"/>
        </w:rPr>
        <w:t xml:space="preserve"> - 3 шт., снегоход Тайга Варяг 550</w:t>
      </w:r>
      <w:r w:rsidRPr="008D72AF">
        <w:rPr>
          <w:rFonts w:ascii="Times New Roman" w:hAnsi="Times New Roman" w:cs="Times New Roman"/>
          <w:sz w:val="28"/>
          <w:szCs w:val="28"/>
          <w:lang w:val="en-US"/>
        </w:rPr>
        <w:t>V</w:t>
      </w:r>
      <w:r w:rsidRPr="008D72AF">
        <w:rPr>
          <w:rFonts w:ascii="Times New Roman" w:hAnsi="Times New Roman" w:cs="Times New Roman"/>
          <w:sz w:val="28"/>
          <w:szCs w:val="28"/>
        </w:rPr>
        <w:t>-1шт.,</w:t>
      </w:r>
      <w:r w:rsidRPr="008D72AF">
        <w:rPr>
          <w:rFonts w:ascii="Times New Roman" w:hAnsi="Times New Roman" w:cs="Times New Roman"/>
          <w:color w:val="FF0000"/>
          <w:sz w:val="28"/>
          <w:szCs w:val="28"/>
        </w:rPr>
        <w:t xml:space="preserve"> </w:t>
      </w:r>
      <w:r w:rsidRPr="008D72AF">
        <w:rPr>
          <w:rFonts w:ascii="Times New Roman" w:hAnsi="Times New Roman" w:cs="Times New Roman"/>
          <w:sz w:val="28"/>
          <w:szCs w:val="28"/>
        </w:rPr>
        <w:t xml:space="preserve">волокуша «Тайга 250» - 1 шт., бензопила </w:t>
      </w:r>
      <w:r w:rsidRPr="008D72AF">
        <w:rPr>
          <w:rFonts w:ascii="Times New Roman" w:hAnsi="Times New Roman" w:cs="Times New Roman"/>
          <w:sz w:val="28"/>
          <w:szCs w:val="28"/>
          <w:lang w:val="en-US"/>
        </w:rPr>
        <w:t>Stihl</w:t>
      </w:r>
      <w:r w:rsidRPr="008D72AF">
        <w:rPr>
          <w:rFonts w:ascii="Times New Roman" w:hAnsi="Times New Roman" w:cs="Times New Roman"/>
          <w:sz w:val="28"/>
          <w:szCs w:val="28"/>
        </w:rPr>
        <w:t xml:space="preserve"> – 2 шт., </w:t>
      </w:r>
      <w:proofErr w:type="spellStart"/>
      <w:r w:rsidRPr="008D72AF">
        <w:rPr>
          <w:rFonts w:ascii="Times New Roman" w:hAnsi="Times New Roman" w:cs="Times New Roman"/>
          <w:sz w:val="28"/>
          <w:szCs w:val="28"/>
        </w:rPr>
        <w:t>бензогенератор</w:t>
      </w:r>
      <w:proofErr w:type="spellEnd"/>
      <w:r w:rsidRPr="008D72AF">
        <w:rPr>
          <w:rFonts w:ascii="Times New Roman" w:hAnsi="Times New Roman" w:cs="Times New Roman"/>
          <w:sz w:val="28"/>
          <w:szCs w:val="28"/>
        </w:rPr>
        <w:t xml:space="preserve"> – 5 шт., мотопомпа – 3 шт., осветительная установка – 2 </w:t>
      </w:r>
      <w:proofErr w:type="spellStart"/>
      <w:r w:rsidRPr="008D72AF">
        <w:rPr>
          <w:rFonts w:ascii="Times New Roman" w:hAnsi="Times New Roman" w:cs="Times New Roman"/>
          <w:sz w:val="28"/>
          <w:szCs w:val="28"/>
        </w:rPr>
        <w:t>шт</w:t>
      </w:r>
      <w:proofErr w:type="spellEnd"/>
      <w:r w:rsidRPr="008D72AF">
        <w:rPr>
          <w:rFonts w:ascii="Times New Roman" w:hAnsi="Times New Roman" w:cs="Times New Roman"/>
          <w:sz w:val="28"/>
          <w:szCs w:val="28"/>
        </w:rPr>
        <w:t>, квадрокоптер – 1 шт., видео камера для подводного наблюдения - 1 шт. Укомплектованность ПСО имуществом составляет 58 %.</w:t>
      </w:r>
    </w:p>
    <w:p w:rsidR="00A00D93" w:rsidRPr="008D72AF" w:rsidRDefault="00A00D93" w:rsidP="00A00D93">
      <w:pPr>
        <w:spacing w:after="0" w:line="20" w:lineRule="atLeast"/>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За период 2024 </w:t>
      </w:r>
      <w:proofErr w:type="gramStart"/>
      <w:r w:rsidRPr="008D72AF">
        <w:rPr>
          <w:rFonts w:ascii="Times New Roman" w:hAnsi="Times New Roman" w:cs="Times New Roman"/>
          <w:sz w:val="28"/>
          <w:szCs w:val="28"/>
        </w:rPr>
        <w:t>года  ПСО</w:t>
      </w:r>
      <w:proofErr w:type="gramEnd"/>
      <w:r w:rsidRPr="008D72AF">
        <w:rPr>
          <w:rFonts w:ascii="Times New Roman" w:hAnsi="Times New Roman" w:cs="Times New Roman"/>
          <w:sz w:val="28"/>
          <w:szCs w:val="28"/>
        </w:rPr>
        <w:t xml:space="preserve"> МКУ «Управление по делам ГО и ЧС» ЭМР выполнили 438 выездов, из них:</w:t>
      </w:r>
    </w:p>
    <w:p w:rsidR="00A00D93" w:rsidRPr="008D72AF" w:rsidRDefault="00A00D93" w:rsidP="00A00D93">
      <w:pPr>
        <w:tabs>
          <w:tab w:val="left" w:pos="851"/>
        </w:tabs>
        <w:spacing w:after="0" w:line="20" w:lineRule="atLeast"/>
        <w:ind w:firstLine="709"/>
        <w:jc w:val="both"/>
        <w:rPr>
          <w:rFonts w:ascii="Times New Roman" w:hAnsi="Times New Roman" w:cs="Times New Roman"/>
          <w:color w:val="FF0000"/>
          <w:sz w:val="28"/>
          <w:szCs w:val="28"/>
        </w:rPr>
      </w:pPr>
      <w:r w:rsidRPr="008D72AF">
        <w:rPr>
          <w:rFonts w:ascii="Times New Roman" w:hAnsi="Times New Roman" w:cs="Times New Roman"/>
          <w:sz w:val="28"/>
          <w:szCs w:val="28"/>
        </w:rPr>
        <w:t xml:space="preserve">32 – </w:t>
      </w:r>
      <w:r w:rsidRPr="008D72AF">
        <w:rPr>
          <w:rFonts w:ascii="Times New Roman" w:hAnsi="Times New Roman" w:cs="Times New Roman"/>
          <w:sz w:val="28"/>
          <w:szCs w:val="28"/>
          <w:lang w:eastAsia="zh-CN"/>
        </w:rPr>
        <w:t>для</w:t>
      </w:r>
      <w:r w:rsidRPr="008D72AF">
        <w:rPr>
          <w:rFonts w:ascii="Times New Roman" w:hAnsi="Times New Roman" w:cs="Times New Roman"/>
          <w:color w:val="00000A"/>
          <w:sz w:val="28"/>
          <w:szCs w:val="28"/>
          <w:lang w:eastAsia="zh-CN"/>
        </w:rPr>
        <w:t xml:space="preserve"> проведения </w:t>
      </w:r>
      <w:proofErr w:type="spellStart"/>
      <w:r w:rsidRPr="008D72AF">
        <w:rPr>
          <w:rFonts w:ascii="Times New Roman" w:hAnsi="Times New Roman" w:cs="Times New Roman"/>
          <w:color w:val="00000A"/>
          <w:sz w:val="28"/>
          <w:szCs w:val="28"/>
          <w:lang w:eastAsia="zh-CN"/>
        </w:rPr>
        <w:t>аварийно</w:t>
      </w:r>
      <w:proofErr w:type="spellEnd"/>
      <w:r w:rsidRPr="008D72AF">
        <w:rPr>
          <w:rFonts w:ascii="Times New Roman" w:hAnsi="Times New Roman" w:cs="Times New Roman"/>
          <w:color w:val="00000A"/>
          <w:sz w:val="28"/>
          <w:szCs w:val="28"/>
          <w:lang w:eastAsia="zh-CN"/>
        </w:rPr>
        <w:t xml:space="preserve"> - спасательных работ;</w:t>
      </w:r>
      <w:r w:rsidRPr="008D72AF">
        <w:rPr>
          <w:rFonts w:ascii="Times New Roman" w:hAnsi="Times New Roman" w:cs="Times New Roman"/>
          <w:color w:val="FF0000"/>
          <w:sz w:val="28"/>
          <w:szCs w:val="28"/>
        </w:rPr>
        <w:t xml:space="preserve"> </w:t>
      </w:r>
    </w:p>
    <w:p w:rsidR="00A00D93" w:rsidRPr="008D72AF" w:rsidRDefault="00A00D93" w:rsidP="00A00D93">
      <w:pPr>
        <w:tabs>
          <w:tab w:val="left" w:pos="851"/>
        </w:tabs>
        <w:spacing w:after="0" w:line="20" w:lineRule="atLeast"/>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69 </w:t>
      </w:r>
      <w:proofErr w:type="gramStart"/>
      <w:r w:rsidRPr="008D72AF">
        <w:rPr>
          <w:rFonts w:ascii="Times New Roman" w:hAnsi="Times New Roman" w:cs="Times New Roman"/>
          <w:sz w:val="28"/>
          <w:szCs w:val="28"/>
        </w:rPr>
        <w:t>-  на</w:t>
      </w:r>
      <w:proofErr w:type="gramEnd"/>
      <w:r w:rsidRPr="008D72AF">
        <w:rPr>
          <w:rFonts w:ascii="Times New Roman" w:hAnsi="Times New Roman" w:cs="Times New Roman"/>
          <w:sz w:val="28"/>
          <w:szCs w:val="28"/>
        </w:rPr>
        <w:t xml:space="preserve"> оказание помощи населению, в рамках взаимодействия (ОМВД, Тепло-, Энергоснабжающие организации);</w:t>
      </w:r>
    </w:p>
    <w:p w:rsidR="00A00D93" w:rsidRPr="008D72AF" w:rsidRDefault="00A00D93" w:rsidP="00A00D93">
      <w:pPr>
        <w:tabs>
          <w:tab w:val="left" w:pos="851"/>
        </w:tabs>
        <w:spacing w:after="0" w:line="20" w:lineRule="atLeast"/>
        <w:ind w:firstLine="709"/>
        <w:jc w:val="both"/>
        <w:rPr>
          <w:rFonts w:ascii="Times New Roman" w:hAnsi="Times New Roman" w:cs="Times New Roman"/>
          <w:sz w:val="28"/>
          <w:szCs w:val="28"/>
        </w:rPr>
      </w:pPr>
      <w:r w:rsidRPr="008D72AF">
        <w:rPr>
          <w:rFonts w:ascii="Times New Roman" w:hAnsi="Times New Roman" w:cs="Times New Roman"/>
          <w:sz w:val="28"/>
          <w:szCs w:val="28"/>
        </w:rPr>
        <w:t>50 – проведение и участие в тренировках и учениях;</w:t>
      </w:r>
    </w:p>
    <w:p w:rsidR="00A00D93" w:rsidRPr="008D72AF" w:rsidRDefault="00A00D93" w:rsidP="00A00D93">
      <w:pPr>
        <w:tabs>
          <w:tab w:val="left" w:pos="851"/>
        </w:tabs>
        <w:spacing w:after="0" w:line="20" w:lineRule="atLeast"/>
        <w:ind w:firstLine="709"/>
        <w:jc w:val="both"/>
        <w:rPr>
          <w:rFonts w:ascii="Times New Roman" w:eastAsia="SimSun" w:hAnsi="Times New Roman" w:cs="Times New Roman"/>
          <w:color w:val="000000"/>
          <w:sz w:val="28"/>
          <w:szCs w:val="28"/>
        </w:rPr>
      </w:pPr>
      <w:r w:rsidRPr="008D72AF">
        <w:rPr>
          <w:rFonts w:ascii="Times New Roman" w:hAnsi="Times New Roman" w:cs="Times New Roman"/>
          <w:color w:val="00000A"/>
          <w:sz w:val="28"/>
          <w:szCs w:val="28"/>
          <w:lang w:eastAsia="zh-CN"/>
        </w:rPr>
        <w:t xml:space="preserve">287 - Иные мероприятия, проведенные в рамках </w:t>
      </w:r>
      <w:r w:rsidRPr="008D72AF">
        <w:rPr>
          <w:rFonts w:ascii="Times New Roman" w:hAnsi="Times New Roman" w:cs="Times New Roman"/>
          <w:color w:val="000000"/>
          <w:sz w:val="28"/>
          <w:szCs w:val="28"/>
        </w:rPr>
        <w:t>переданных государственных   полномочий</w:t>
      </w:r>
      <w:r w:rsidRPr="008D72AF">
        <w:rPr>
          <w:rFonts w:ascii="Times New Roman" w:eastAsia="SimSun" w:hAnsi="Times New Roman" w:cs="Times New Roman"/>
          <w:color w:val="000000"/>
          <w:sz w:val="28"/>
          <w:szCs w:val="28"/>
        </w:rPr>
        <w:t xml:space="preserve"> </w:t>
      </w:r>
      <w:r w:rsidRPr="008D72AF">
        <w:rPr>
          <w:rFonts w:ascii="Times New Roman" w:hAnsi="Times New Roman" w:cs="Times New Roman"/>
          <w:color w:val="000000"/>
          <w:sz w:val="28"/>
          <w:szCs w:val="28"/>
        </w:rPr>
        <w:t xml:space="preserve">в соответствии </w:t>
      </w:r>
      <w:r w:rsidRPr="008D72AF">
        <w:rPr>
          <w:rFonts w:ascii="Times New Roman" w:eastAsia="SimSun" w:hAnsi="Times New Roman" w:cs="Times New Roman"/>
          <w:color w:val="000000"/>
          <w:sz w:val="28"/>
          <w:szCs w:val="28"/>
        </w:rPr>
        <w:t>Закон края № 22-5883, из них:</w:t>
      </w:r>
    </w:p>
    <w:p w:rsidR="00A00D93" w:rsidRPr="008D72AF" w:rsidRDefault="00A00D93" w:rsidP="00A00D93">
      <w:pPr>
        <w:tabs>
          <w:tab w:val="left" w:pos="851"/>
        </w:tabs>
        <w:spacing w:after="0" w:line="20" w:lineRule="atLeast"/>
        <w:ind w:left="709"/>
        <w:jc w:val="both"/>
        <w:rPr>
          <w:rFonts w:ascii="Times New Roman" w:hAnsi="Times New Roman" w:cs="Times New Roman"/>
          <w:sz w:val="28"/>
          <w:szCs w:val="28"/>
        </w:rPr>
      </w:pPr>
      <w:r w:rsidRPr="008D72AF">
        <w:rPr>
          <w:rFonts w:ascii="Times New Roman" w:hAnsi="Times New Roman" w:cs="Times New Roman"/>
          <w:sz w:val="28"/>
          <w:szCs w:val="28"/>
        </w:rPr>
        <w:t>47 - вскрытие (деблокирование) дверей;</w:t>
      </w:r>
    </w:p>
    <w:p w:rsidR="00A00D93" w:rsidRPr="008D72AF" w:rsidRDefault="00A00D93" w:rsidP="00A00D93">
      <w:pPr>
        <w:tabs>
          <w:tab w:val="left" w:pos="851"/>
        </w:tabs>
        <w:spacing w:after="0" w:line="20" w:lineRule="atLeast"/>
        <w:ind w:left="709"/>
        <w:jc w:val="both"/>
        <w:rPr>
          <w:rFonts w:ascii="Times New Roman" w:hAnsi="Times New Roman" w:cs="Times New Roman"/>
          <w:sz w:val="28"/>
          <w:szCs w:val="28"/>
        </w:rPr>
      </w:pPr>
      <w:r w:rsidRPr="008D72AF">
        <w:rPr>
          <w:rFonts w:ascii="Times New Roman" w:hAnsi="Times New Roman" w:cs="Times New Roman"/>
          <w:sz w:val="28"/>
          <w:szCs w:val="28"/>
        </w:rPr>
        <w:t>32 - взаимодействие с ФПС (бытовые пожары);</w:t>
      </w:r>
    </w:p>
    <w:p w:rsidR="00A00D93" w:rsidRPr="008D72AF" w:rsidRDefault="00A00D93" w:rsidP="00A00D93">
      <w:pPr>
        <w:tabs>
          <w:tab w:val="left" w:pos="851"/>
        </w:tabs>
        <w:spacing w:after="0" w:line="20" w:lineRule="atLeast"/>
        <w:ind w:left="709"/>
        <w:jc w:val="both"/>
        <w:rPr>
          <w:rFonts w:ascii="Times New Roman" w:hAnsi="Times New Roman" w:cs="Times New Roman"/>
          <w:sz w:val="28"/>
          <w:szCs w:val="28"/>
        </w:rPr>
      </w:pPr>
      <w:r w:rsidRPr="008D72AF">
        <w:rPr>
          <w:rFonts w:ascii="Times New Roman" w:hAnsi="Times New Roman" w:cs="Times New Roman"/>
          <w:sz w:val="28"/>
          <w:szCs w:val="28"/>
        </w:rPr>
        <w:t>0 - на ликвидацию аварий на транспорте (ДТП);</w:t>
      </w:r>
    </w:p>
    <w:p w:rsidR="00A00D93" w:rsidRPr="008D72AF" w:rsidRDefault="00A00D93" w:rsidP="00A00D93">
      <w:pPr>
        <w:tabs>
          <w:tab w:val="left" w:pos="851"/>
        </w:tabs>
        <w:spacing w:after="0" w:line="20" w:lineRule="atLeast"/>
        <w:ind w:left="709"/>
        <w:jc w:val="both"/>
        <w:rPr>
          <w:rFonts w:ascii="Times New Roman" w:hAnsi="Times New Roman" w:cs="Times New Roman"/>
          <w:sz w:val="28"/>
          <w:szCs w:val="28"/>
        </w:rPr>
      </w:pPr>
      <w:r w:rsidRPr="008D72AF">
        <w:rPr>
          <w:rFonts w:ascii="Times New Roman" w:hAnsi="Times New Roman" w:cs="Times New Roman"/>
          <w:sz w:val="28"/>
          <w:szCs w:val="28"/>
        </w:rPr>
        <w:t>6 - обеспечение безопасности и оказание технической помощи;</w:t>
      </w:r>
    </w:p>
    <w:p w:rsidR="00A00D93" w:rsidRPr="008D72AF" w:rsidRDefault="00A00D93" w:rsidP="00A00D93">
      <w:pPr>
        <w:tabs>
          <w:tab w:val="left" w:pos="851"/>
        </w:tabs>
        <w:spacing w:after="0" w:line="20" w:lineRule="atLeast"/>
        <w:ind w:left="709"/>
        <w:jc w:val="both"/>
        <w:rPr>
          <w:rFonts w:ascii="Times New Roman" w:hAnsi="Times New Roman" w:cs="Times New Roman"/>
          <w:sz w:val="28"/>
          <w:szCs w:val="28"/>
        </w:rPr>
      </w:pPr>
      <w:r w:rsidRPr="008D72AF">
        <w:rPr>
          <w:rFonts w:ascii="Times New Roman" w:hAnsi="Times New Roman" w:cs="Times New Roman"/>
          <w:sz w:val="28"/>
          <w:szCs w:val="28"/>
        </w:rPr>
        <w:t xml:space="preserve">88 - на патрулирование лесного массива; </w:t>
      </w:r>
    </w:p>
    <w:p w:rsidR="00A00D93" w:rsidRPr="008D72AF" w:rsidRDefault="00A00D93" w:rsidP="00A00D93">
      <w:pPr>
        <w:autoSpaceDE w:val="0"/>
        <w:autoSpaceDN w:val="0"/>
        <w:adjustRightInd w:val="0"/>
        <w:spacing w:after="0" w:line="240" w:lineRule="auto"/>
        <w:ind w:left="709"/>
        <w:jc w:val="both"/>
        <w:rPr>
          <w:rFonts w:ascii="Times New Roman" w:eastAsia="Calibri" w:hAnsi="Times New Roman" w:cs="Times New Roman"/>
          <w:color w:val="FF0000"/>
          <w:sz w:val="28"/>
          <w:szCs w:val="28"/>
        </w:rPr>
      </w:pPr>
      <w:r w:rsidRPr="008D72AF">
        <w:rPr>
          <w:rFonts w:ascii="Times New Roman" w:hAnsi="Times New Roman" w:cs="Times New Roman"/>
          <w:sz w:val="28"/>
          <w:szCs w:val="28"/>
        </w:rPr>
        <w:t>114 - на патрулирование береговой зоны и водной акватории.</w:t>
      </w:r>
    </w:p>
    <w:p w:rsidR="00A00D93" w:rsidRPr="008D72AF" w:rsidRDefault="00A00D93" w:rsidP="00A00D93">
      <w:pPr>
        <w:tabs>
          <w:tab w:val="left" w:pos="0"/>
        </w:tabs>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Вместе с тем, необходимо обратить внимание на следующий блок вопросов и учесть в работе на 2025 год:</w:t>
      </w:r>
    </w:p>
    <w:p w:rsidR="00A00D93" w:rsidRPr="008D72AF" w:rsidRDefault="00A00D93" w:rsidP="00A00D93">
      <w:pPr>
        <w:tabs>
          <w:tab w:val="left" w:pos="0"/>
        </w:tabs>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bdr w:val="none" w:sz="0" w:space="0" w:color="auto" w:frame="1"/>
        </w:rPr>
        <w:lastRenderedPageBreak/>
        <w:t xml:space="preserve">– </w:t>
      </w:r>
      <w:r w:rsidRPr="008D72AF">
        <w:rPr>
          <w:rFonts w:ascii="Times New Roman" w:hAnsi="Times New Roman" w:cs="Times New Roman"/>
          <w:sz w:val="28"/>
          <w:szCs w:val="28"/>
        </w:rPr>
        <w:t>сформировать предложения по качественному оснащению ПСО техническим вооружением и техникой.</w:t>
      </w:r>
    </w:p>
    <w:p w:rsidR="00A00D93" w:rsidRPr="008D72AF" w:rsidRDefault="00A00D93" w:rsidP="00A00D93">
      <w:pPr>
        <w:tabs>
          <w:tab w:val="left" w:pos="0"/>
        </w:tabs>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cs="Times New Roman"/>
          <w:sz w:val="28"/>
          <w:szCs w:val="28"/>
        </w:rPr>
        <w:t>совершенствование материально-технической базы ПСО, в разрезе строительства гаражных боксов, складских помещений, приобретения необходимого инвентаря и наглядных пособий, в соответствии с «Планом развития и совершенствования материально-технической базы ПСО».</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00D93" w:rsidRPr="008D72AF" w:rsidRDefault="00A00D93" w:rsidP="00A00D93">
      <w:pPr>
        <w:pStyle w:val="2"/>
        <w:spacing w:before="0" w:after="0"/>
      </w:pPr>
      <w:bookmarkStart w:id="150" w:name="_Toc167884567"/>
      <w:r w:rsidRPr="008D72AF">
        <w:t xml:space="preserve">17.5. Участие в предупреждении и ликвидации последствий </w:t>
      </w:r>
      <w:r w:rsidRPr="008D72AF">
        <w:br/>
        <w:t>чрезвычайных ситуаций</w:t>
      </w:r>
      <w:bookmarkEnd w:id="150"/>
    </w:p>
    <w:p w:rsidR="00A00D93" w:rsidRPr="008D72AF" w:rsidRDefault="00A00D93" w:rsidP="00A00D93">
      <w:pPr>
        <w:autoSpaceDE w:val="0"/>
        <w:autoSpaceDN w:val="0"/>
        <w:adjustRightInd w:val="0"/>
        <w:spacing w:after="0" w:line="240" w:lineRule="auto"/>
        <w:ind w:firstLine="709"/>
        <w:jc w:val="center"/>
        <w:rPr>
          <w:rFonts w:ascii="Times New Roman" w:eastAsia="Calibri" w:hAnsi="Times New Roman" w:cs="Times New Roman"/>
          <w:bCs/>
          <w:iCs/>
          <w:sz w:val="28"/>
          <w:szCs w:val="28"/>
          <w:lang w:eastAsia="ru-RU"/>
        </w:rPr>
      </w:pPr>
    </w:p>
    <w:p w:rsidR="00A00D93" w:rsidRPr="008D72AF" w:rsidRDefault="00A00D93" w:rsidP="00A00D93">
      <w:pPr>
        <w:spacing w:after="0" w:line="240" w:lineRule="auto"/>
        <w:ind w:firstLine="709"/>
        <w:jc w:val="both"/>
        <w:rPr>
          <w:rFonts w:ascii="Times New Roman" w:eastAsia="Calibri" w:hAnsi="Times New Roman" w:cs="Times New Roman"/>
          <w:bCs/>
          <w:iCs/>
          <w:sz w:val="28"/>
          <w:szCs w:val="28"/>
        </w:rPr>
      </w:pPr>
      <w:r w:rsidRPr="008D72AF">
        <w:rPr>
          <w:rFonts w:ascii="Times New Roman" w:eastAsia="Calibri" w:hAnsi="Times New Roman" w:cs="Times New Roman"/>
          <w:bCs/>
          <w:iCs/>
          <w:sz w:val="28"/>
          <w:szCs w:val="28"/>
        </w:rPr>
        <w:t xml:space="preserve">В </w:t>
      </w:r>
      <w:r w:rsidRPr="008D72AF">
        <w:rPr>
          <w:rFonts w:ascii="Times New Roman" w:hAnsi="Times New Roman" w:cs="Times New Roman"/>
          <w:sz w:val="28"/>
          <w:szCs w:val="28"/>
        </w:rPr>
        <w:t>Эвенкийском муниципальном районе</w:t>
      </w:r>
      <w:r w:rsidRPr="008D72AF">
        <w:rPr>
          <w:rFonts w:ascii="Times New Roman" w:eastAsia="Calibri" w:hAnsi="Times New Roman" w:cs="Times New Roman"/>
          <w:bCs/>
          <w:iCs/>
          <w:sz w:val="28"/>
          <w:szCs w:val="28"/>
        </w:rPr>
        <w:t xml:space="preserve"> организована работа по обеспечению защиты важных объектов от угроз техногенного, природного характера и террористических проявлений. В соответствии с </w:t>
      </w:r>
      <w:r w:rsidRPr="008D72AF">
        <w:rPr>
          <w:rFonts w:ascii="Times New Roman" w:hAnsi="Times New Roman" w:cs="Times New Roman"/>
          <w:sz w:val="28"/>
          <w:szCs w:val="28"/>
        </w:rPr>
        <w:t>приказом МЧС России от 28.09.2021 № 639 «О внесении изменений в типовой паспорт безопасности территории субъекта РФ и МО, утвержденных приказом МЧС России от 25.10.2004 № 484», паспорт безопасности Эвенкийского муниципального района подлежит</w:t>
      </w:r>
      <w:r w:rsidRPr="008D72AF">
        <w:rPr>
          <w:rFonts w:ascii="Times New Roman" w:eastAsia="Calibri" w:hAnsi="Times New Roman" w:cs="Times New Roman"/>
          <w:bCs/>
          <w:iCs/>
          <w:sz w:val="28"/>
          <w:szCs w:val="28"/>
        </w:rPr>
        <w:t xml:space="preserve"> переработке и утверждению в новой редакции, в срок до 15.07.2025 года (в соответствии с Предписанием Агентства ГОЧС края).</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Обучающиеся образовательных учреждений принимали участие в тренировках и учениях по защите от чрезвычайных ситуаций, пожарной безопасности и гражданской обороны, а также в деятельности Всероссийского детско-юношеского общественного движения «Школа безопасности».</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С целью повышения готовности муниципального образования к реагированию на угрозы возникновения или возникновение ЧС (происшествий), эффективности взаимодействия привлекаемых сил и средств РСЧС, для приема сообщений о несущих угрозу происшествиях, анализа поступившей информации, оповещения населения о сложившейся обстановке, возможных способах самозащиты и координировании их действий создана Единая дежурно-диспетчерская служба (ЕДДС).</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Организована работа по развитию «системы оповещения населения при угрозе и возникновении ЧС» - местная система оповещения населения в поселках Тура, Байкит, Ванавара (далее МСОН) является автоматизированной системой оповещения населения и состоит из 3 серверов, 24 пунктов оповещения и 89 громкоговорителей. В остальных населенных пунктах района система оповещения не организована.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На территории района (п. Тура) смонтировано оборудование Автоматизированной Системы Централизованного Оповещения (АСЦО) – на двух объектах. Оборудование установлено и принято в эксплуатацию, проводятся работы по настройке оборудования. В следующем периоде планируется работа по установке АСЦО в населенных пунктах Байкит и Ванавара – мероприятия проводятся в разрезе краевой программы, рассчитанной до 2030 года.</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Для обеспечения непрерывного и устойчивого функционирования аппаратуры МСО создан резерв технических средств оповещения, закреплены ответственные должностные лица. Разработан и утвержден план-график проведения технического обслуживания. Эксплуатационно-техническое </w:t>
      </w:r>
      <w:r w:rsidRPr="008D72AF">
        <w:rPr>
          <w:rFonts w:ascii="Times New Roman" w:eastAsia="Calibri" w:hAnsi="Times New Roman" w:cs="Times New Roman"/>
          <w:sz w:val="28"/>
          <w:szCs w:val="28"/>
        </w:rPr>
        <w:lastRenderedPageBreak/>
        <w:t>обслуживание проводится согласно плану в объеме ТО1 ежемесячно, в объеме ТО2 ежегодно.</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Муниципальная система оповещения населения в </w:t>
      </w:r>
      <w:r w:rsidRPr="008D72AF">
        <w:rPr>
          <w:rFonts w:ascii="Times New Roman" w:hAnsi="Times New Roman" w:cs="Times New Roman"/>
          <w:sz w:val="28"/>
          <w:szCs w:val="28"/>
        </w:rPr>
        <w:t>Эвенкийском муниципальном районе</w:t>
      </w:r>
      <w:r w:rsidRPr="008D72AF">
        <w:rPr>
          <w:rFonts w:ascii="Times New Roman" w:eastAsia="Calibri" w:hAnsi="Times New Roman" w:cs="Times New Roman"/>
          <w:sz w:val="28"/>
          <w:szCs w:val="28"/>
        </w:rPr>
        <w:t xml:space="preserve"> готова к выполнению задач.</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6"/>
          <w:szCs w:val="26"/>
        </w:rPr>
        <w:t>В 2024 году в связи с увеличением оперативных задач и систем мониторинга, значительно увеличена нагрузка на сотрудников ЕДДС, в связи с чем, увеличена штатная численность ЕДДС на 4 единицы (введено 4 ед. «Помощник оперативного дежурного – оператор 112»).</w:t>
      </w:r>
      <w:r w:rsidRPr="008D72AF">
        <w:rPr>
          <w:rFonts w:ascii="Times New Roman" w:eastAsia="Calibri" w:hAnsi="Times New Roman" w:cs="Times New Roman"/>
          <w:sz w:val="28"/>
          <w:szCs w:val="28"/>
        </w:rPr>
        <w:t xml:space="preserve"> </w:t>
      </w:r>
    </w:p>
    <w:p w:rsidR="00A00D93" w:rsidRPr="008D72AF" w:rsidRDefault="00A00D93" w:rsidP="00A00D93">
      <w:pPr>
        <w:spacing w:after="0" w:line="20" w:lineRule="atLeast"/>
        <w:ind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В 2024 году в единую дежурно-диспетчерскую службу поступило 11 114 сообщений, из них:</w:t>
      </w:r>
    </w:p>
    <w:p w:rsidR="00A00D93" w:rsidRPr="008D72AF" w:rsidRDefault="00A00D93" w:rsidP="00A00D93">
      <w:pPr>
        <w:tabs>
          <w:tab w:val="left" w:pos="1134"/>
        </w:tabs>
        <w:spacing w:after="0" w:line="20" w:lineRule="atLeast"/>
        <w:ind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5 630 – принято заявок на оказание помощи и прочих информационных сообщений, в том числе:</w:t>
      </w:r>
    </w:p>
    <w:p w:rsidR="00A00D93" w:rsidRPr="008D72AF" w:rsidRDefault="00A00D93" w:rsidP="00A00D93">
      <w:pPr>
        <w:tabs>
          <w:tab w:val="left" w:pos="1134"/>
        </w:tabs>
        <w:spacing w:after="0" w:line="20" w:lineRule="atLeast"/>
        <w:ind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1 422 переадресаций на оказание помощи (в ДДС «101» – 103; в ДДС «102» – 136; в ДДС «103» – 574; в МП «ИЭС» – 207; в МП «ИТС» – 220; ДДС других районов Красноярского края и субъектов РФ – 80);</w:t>
      </w:r>
    </w:p>
    <w:p w:rsidR="00A00D93" w:rsidRPr="008D72AF" w:rsidRDefault="00A00D93" w:rsidP="00A00D93">
      <w:pPr>
        <w:tabs>
          <w:tab w:val="left" w:pos="1134"/>
        </w:tabs>
        <w:spacing w:after="0" w:line="20" w:lineRule="atLeast"/>
        <w:ind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101 – в ПСО МКУ «Управление по делам ГО и ЧС» ЭМР;</w:t>
      </w:r>
    </w:p>
    <w:p w:rsidR="00A00D93" w:rsidRPr="008D72AF" w:rsidRDefault="00A00D93" w:rsidP="00A00D93">
      <w:pPr>
        <w:tabs>
          <w:tab w:val="left" w:pos="1134"/>
        </w:tabs>
        <w:spacing w:after="0" w:line="20" w:lineRule="atLeast"/>
        <w:ind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2564 – предоставление сведений органами местного самоуправления ЭМР и сельских поселений района;</w:t>
      </w:r>
    </w:p>
    <w:p w:rsidR="00A00D93" w:rsidRPr="008D72AF" w:rsidRDefault="00A00D93" w:rsidP="00A00D93">
      <w:pPr>
        <w:tabs>
          <w:tab w:val="left" w:pos="709"/>
        </w:tabs>
        <w:spacing w:after="0" w:line="20" w:lineRule="atLeast"/>
        <w:ind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1656 – предоставление информации предприятиями, организациями, учреждениями, гражданами.</w:t>
      </w:r>
    </w:p>
    <w:p w:rsidR="00A00D93" w:rsidRPr="008D72AF" w:rsidRDefault="00A00D93" w:rsidP="00A00D93">
      <w:pPr>
        <w:tabs>
          <w:tab w:val="left" w:pos="1134"/>
        </w:tabs>
        <w:spacing w:after="0" w:line="20" w:lineRule="atLeast"/>
        <w:ind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Кроме того, отработано вызовов по следующим направлениям:</w:t>
      </w:r>
    </w:p>
    <w:p w:rsidR="00A00D93" w:rsidRPr="008D72AF" w:rsidRDefault="00A00D93" w:rsidP="00A00D93">
      <w:pPr>
        <w:tabs>
          <w:tab w:val="left" w:pos="1134"/>
        </w:tabs>
        <w:spacing w:after="0" w:line="20" w:lineRule="atLeast"/>
        <w:ind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25 – аварии (происшествия) на электросетях и теплосетях МП ЭМР «</w:t>
      </w:r>
      <w:proofErr w:type="spellStart"/>
      <w:r w:rsidRPr="008D72AF">
        <w:rPr>
          <w:rFonts w:ascii="Times New Roman" w:hAnsi="Times New Roman"/>
          <w:color w:val="000000" w:themeColor="text1"/>
          <w:sz w:val="28"/>
          <w:szCs w:val="28"/>
        </w:rPr>
        <w:t>Илимпийские</w:t>
      </w:r>
      <w:proofErr w:type="spellEnd"/>
      <w:r w:rsidRPr="008D72AF">
        <w:rPr>
          <w:rFonts w:ascii="Times New Roman" w:hAnsi="Times New Roman"/>
          <w:color w:val="000000" w:themeColor="text1"/>
          <w:sz w:val="28"/>
          <w:szCs w:val="28"/>
        </w:rPr>
        <w:t xml:space="preserve"> электросети», МП ЭМР «</w:t>
      </w:r>
      <w:proofErr w:type="spellStart"/>
      <w:r w:rsidRPr="008D72AF">
        <w:rPr>
          <w:rFonts w:ascii="Times New Roman" w:hAnsi="Times New Roman"/>
          <w:color w:val="000000" w:themeColor="text1"/>
          <w:sz w:val="28"/>
          <w:szCs w:val="28"/>
        </w:rPr>
        <w:t>Илимпийские</w:t>
      </w:r>
      <w:proofErr w:type="spellEnd"/>
      <w:r w:rsidRPr="008D72AF">
        <w:rPr>
          <w:rFonts w:ascii="Times New Roman" w:hAnsi="Times New Roman"/>
          <w:color w:val="000000" w:themeColor="text1"/>
          <w:sz w:val="28"/>
          <w:szCs w:val="28"/>
        </w:rPr>
        <w:t xml:space="preserve"> теплосети»;</w:t>
      </w:r>
    </w:p>
    <w:p w:rsidR="00A00D93" w:rsidRPr="008D72AF" w:rsidRDefault="00A00D93" w:rsidP="00A00D93">
      <w:pPr>
        <w:tabs>
          <w:tab w:val="left" w:pos="1134"/>
        </w:tabs>
        <w:spacing w:after="0" w:line="20" w:lineRule="atLeast"/>
        <w:ind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16 – дорожно-транспортные происшествия;</w:t>
      </w:r>
    </w:p>
    <w:p w:rsidR="00A00D93" w:rsidRPr="008D72AF" w:rsidRDefault="00A00D93" w:rsidP="00A00D93">
      <w:pPr>
        <w:tabs>
          <w:tab w:val="left" w:pos="1134"/>
        </w:tabs>
        <w:spacing w:after="0" w:line="20" w:lineRule="atLeast"/>
        <w:ind w:firstLine="709"/>
        <w:jc w:val="both"/>
        <w:rPr>
          <w:rFonts w:ascii="Times New Roman" w:hAnsi="Times New Roman"/>
          <w:color w:val="000000" w:themeColor="text1"/>
          <w:sz w:val="28"/>
          <w:szCs w:val="28"/>
        </w:rPr>
      </w:pPr>
      <w:r w:rsidRPr="008D72AF">
        <w:rPr>
          <w:rFonts w:ascii="Times New Roman" w:hAnsi="Times New Roman"/>
          <w:color w:val="000000" w:themeColor="text1"/>
          <w:sz w:val="28"/>
          <w:szCs w:val="28"/>
        </w:rPr>
        <w:t>2551 – получение справочной информации;</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hAnsi="Times New Roman"/>
          <w:color w:val="000000" w:themeColor="text1"/>
          <w:sz w:val="28"/>
          <w:szCs w:val="28"/>
        </w:rPr>
        <w:t>2922 – прочие (хулиганство, ошибочно набран номер, проверка связи и т.п.).</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На базе ЕДДС района организована работа специального программного обеспечения «Личный кабинет ЕДДС» (ЛК ЕДДС) – это единая точка входа к сервисам МЧС России, а также инструмент обмена оперативной и плановой информацией в области защиты населения и территорий от чрезвычайных ситуаций. Использование «Личного кабинета ЕДДС» позволяет повысить эффективность информационного взаимодействия органов повседневного управления муниципального, регионального и федерального уровней, за счет организации доступа к единому информационному пространству должностных лиц органов управления РСЧС. Основной целью использования ЛК ЕДДС является повышение эффективности мероприятий по предупреждению и реагированию на ЧС и происшествия.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Организована системная работа по актуализации и разработке электронных паспортов территорий, а также социально значимых объектов, расположенных на территории района, в количестве 39 шт.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целях обеспечения приема и передачи документов управления, обмена всеми видами информации с вышестоящими, взаимодействующими и подчиненными органами управления в установленные сроки и с требуемым качеством, доведения сигналов оповещения до органов управления и населения, в ЕДДС проведена модернизация 1 АРМ.</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lastRenderedPageBreak/>
        <w:t xml:space="preserve">Для противодействия конкретным природным и техногенным угрозам создано муниципальное звено территориальной подсистемы Красноярского края единой государственной системы предупреждения и ликвидации чрезвычайных ситуаций (далее – муниципальное звено ТП РСЧС). Управление силами и средствами муниципального звена ТП РСЧС осуществляется комиссией по предупреждению и ликвидации чрезвычайных ситуаций и обеспечению пожарной безопасности </w:t>
      </w:r>
      <w:r w:rsidRPr="008D72AF">
        <w:rPr>
          <w:rFonts w:ascii="Times New Roman" w:hAnsi="Times New Roman" w:cs="Times New Roman"/>
          <w:sz w:val="28"/>
          <w:szCs w:val="28"/>
        </w:rPr>
        <w:t>Эвенкийского муниципального района</w:t>
      </w:r>
      <w:r w:rsidRPr="008D72AF">
        <w:rPr>
          <w:rFonts w:ascii="Times New Roman" w:eastAsia="Calibri" w:hAnsi="Times New Roman" w:cs="Times New Roman"/>
          <w:sz w:val="28"/>
          <w:szCs w:val="28"/>
        </w:rPr>
        <w:t xml:space="preserve">. </w:t>
      </w:r>
    </w:p>
    <w:p w:rsidR="00A00D93" w:rsidRPr="008D72AF" w:rsidRDefault="00A00D93" w:rsidP="00A00D93">
      <w:pPr>
        <w:widowControl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Основу сил постоянной готовности составляют аварийно-спасательные формирования и аварийно-технические команды муниципальных предприятий,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 </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Для ликвидации чрезвычайных ситуаций природного и техногенного характера утвержден перечень резервов материальных ресурсов для ликвидации чрезвычайных ситуаций на территории </w:t>
      </w:r>
      <w:r w:rsidRPr="008D72AF">
        <w:rPr>
          <w:rFonts w:ascii="Times New Roman" w:hAnsi="Times New Roman" w:cs="Times New Roman"/>
          <w:sz w:val="28"/>
          <w:szCs w:val="28"/>
        </w:rPr>
        <w:t>Эвенкийского муниципального района (Постановление Администрации Эвенкийского муниципального района от 19.12.2023 № 702-п «О порядке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Эвенкийского муниципального района</w:t>
      </w:r>
      <w:r w:rsidRPr="008D72AF">
        <w:rPr>
          <w:rFonts w:ascii="Times New Roman" w:eastAsia="Calibri" w:hAnsi="Times New Roman" w:cs="Times New Roman"/>
          <w:sz w:val="28"/>
          <w:szCs w:val="28"/>
        </w:rPr>
        <w:t>»</w:t>
      </w:r>
      <w:r w:rsidRPr="008D72AF">
        <w:rPr>
          <w:rFonts w:ascii="Times New Roman" w:hAnsi="Times New Roman" w:cs="Times New Roman"/>
          <w:sz w:val="28"/>
          <w:szCs w:val="28"/>
        </w:rPr>
        <w:t>)</w:t>
      </w:r>
      <w:r w:rsidRPr="008D72AF">
        <w:rPr>
          <w:rFonts w:ascii="Times New Roman" w:eastAsia="Calibri" w:hAnsi="Times New Roman" w:cs="Times New Roman"/>
          <w:sz w:val="28"/>
          <w:szCs w:val="28"/>
        </w:rPr>
        <w:t>.</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Решением Эвенкийского районного Совета депутатов в расходной части бюджета района определен резервный фонд для предотвращения и ликвидации последствий чрезвычайных ситуаций природного и техногенного характера в сумме 12 000 тысяч рублей. </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Организация и проведение эвакуационных мероприятий возлагается на комиссию КЧС и ПБ Эвенкийского муниципального района.</w:t>
      </w:r>
    </w:p>
    <w:p w:rsidR="00A00D93" w:rsidRPr="008D72AF" w:rsidRDefault="00A00D93" w:rsidP="00A00D9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Для обеспечения условий безопасности жизнедеятельности пострадавшего в чрезвычайных ситуациях населения </w:t>
      </w:r>
      <w:r w:rsidRPr="008D72AF">
        <w:rPr>
          <w:rFonts w:ascii="Times New Roman" w:hAnsi="Times New Roman" w:cs="Times New Roman"/>
          <w:sz w:val="28"/>
          <w:szCs w:val="28"/>
        </w:rPr>
        <w:t>Эвенкийского муниципального района</w:t>
      </w:r>
      <w:r w:rsidRPr="008D72AF">
        <w:rPr>
          <w:rFonts w:ascii="Times New Roman" w:eastAsia="Calibri" w:hAnsi="Times New Roman" w:cs="Times New Roman"/>
          <w:sz w:val="28"/>
          <w:szCs w:val="28"/>
        </w:rPr>
        <w:t xml:space="preserve"> создано 22 пункта временного размещения (далее – ПВР) общей вместимостью – 235 человек. Для обеспечения работы ПВР создан запас предметов первой необходимости для оснащения ПВР из расчета на 50 человек.</w:t>
      </w:r>
    </w:p>
    <w:p w:rsidR="00A00D93" w:rsidRPr="008D72AF" w:rsidRDefault="00A00D93" w:rsidP="00A00D93">
      <w:pPr>
        <w:spacing w:after="0" w:line="240" w:lineRule="auto"/>
        <w:ind w:firstLine="709"/>
        <w:jc w:val="both"/>
        <w:rPr>
          <w:rFonts w:ascii="Times New Roman" w:eastAsia="Calibri" w:hAnsi="Times New Roman" w:cs="Times New Roman"/>
          <w:bCs/>
          <w:iCs/>
          <w:sz w:val="28"/>
          <w:szCs w:val="28"/>
        </w:rPr>
      </w:pPr>
      <w:r w:rsidRPr="008D72AF">
        <w:rPr>
          <w:rFonts w:ascii="Times New Roman" w:eastAsia="Calibri" w:hAnsi="Times New Roman" w:cs="Times New Roman"/>
          <w:bCs/>
          <w:iCs/>
          <w:sz w:val="28"/>
          <w:szCs w:val="28"/>
        </w:rPr>
        <w:t xml:space="preserve">На основании </w:t>
      </w:r>
      <w:proofErr w:type="gramStart"/>
      <w:r w:rsidRPr="008D72AF">
        <w:rPr>
          <w:rFonts w:ascii="Times New Roman" w:eastAsia="Calibri" w:hAnsi="Times New Roman" w:cs="Times New Roman"/>
          <w:bCs/>
          <w:iCs/>
          <w:sz w:val="28"/>
          <w:szCs w:val="28"/>
        </w:rPr>
        <w:t>выше изложенного</w:t>
      </w:r>
      <w:proofErr w:type="gramEnd"/>
      <w:r w:rsidRPr="008D72AF">
        <w:rPr>
          <w:rFonts w:ascii="Times New Roman" w:eastAsia="Calibri" w:hAnsi="Times New Roman" w:cs="Times New Roman"/>
          <w:bCs/>
          <w:iCs/>
          <w:sz w:val="28"/>
          <w:szCs w:val="28"/>
        </w:rPr>
        <w:t xml:space="preserve">, а также в целях повышения уровня защиты населения в следующем году считать приоритетным направлением выполнение следующих поставленных задач: </w:t>
      </w:r>
    </w:p>
    <w:p w:rsidR="00A00D93" w:rsidRPr="008D72AF" w:rsidRDefault="00A00D93" w:rsidP="00A00D93">
      <w:pPr>
        <w:pStyle w:val="a3"/>
        <w:numPr>
          <w:ilvl w:val="0"/>
          <w:numId w:val="13"/>
        </w:numPr>
        <w:spacing w:after="0" w:line="240" w:lineRule="auto"/>
        <w:ind w:left="0" w:firstLine="709"/>
        <w:jc w:val="both"/>
        <w:rPr>
          <w:rFonts w:ascii="Times New Roman" w:hAnsi="Times New Roman"/>
          <w:bCs/>
          <w:iCs/>
          <w:sz w:val="28"/>
          <w:szCs w:val="28"/>
        </w:rPr>
      </w:pPr>
      <w:r w:rsidRPr="008D72AF">
        <w:rPr>
          <w:rFonts w:ascii="Times New Roman" w:hAnsi="Times New Roman"/>
          <w:bCs/>
          <w:iCs/>
          <w:sz w:val="28"/>
          <w:szCs w:val="28"/>
        </w:rPr>
        <w:t xml:space="preserve">повышение готовности </w:t>
      </w:r>
      <w:r w:rsidRPr="008D72AF">
        <w:rPr>
          <w:rFonts w:ascii="Times New Roman" w:hAnsi="Times New Roman"/>
          <w:sz w:val="28"/>
          <w:szCs w:val="28"/>
        </w:rPr>
        <w:t>муниципального звена ТП РСЧС,</w:t>
      </w:r>
      <w:r w:rsidRPr="008D72AF">
        <w:rPr>
          <w:rFonts w:ascii="Times New Roman" w:hAnsi="Times New Roman"/>
          <w:bCs/>
          <w:iCs/>
          <w:sz w:val="28"/>
          <w:szCs w:val="28"/>
        </w:rPr>
        <w:t xml:space="preserve"> органов управления и сил единой государственной системы предупреждения и ликвидации чрезвычайных ситуаций к реагированию на чрезвычайные ситуации, а также адаптация технологии спасения к местным особенностям;</w:t>
      </w:r>
    </w:p>
    <w:p w:rsidR="00A00D93" w:rsidRPr="008D72AF" w:rsidRDefault="00A00D93" w:rsidP="00A00D93">
      <w:pPr>
        <w:pStyle w:val="a3"/>
        <w:numPr>
          <w:ilvl w:val="0"/>
          <w:numId w:val="13"/>
        </w:numPr>
        <w:spacing w:after="0" w:line="240" w:lineRule="auto"/>
        <w:ind w:left="0" w:firstLine="709"/>
        <w:jc w:val="both"/>
        <w:rPr>
          <w:rFonts w:ascii="Times New Roman" w:hAnsi="Times New Roman"/>
          <w:bCs/>
          <w:iCs/>
          <w:sz w:val="28"/>
          <w:szCs w:val="28"/>
        </w:rPr>
      </w:pPr>
      <w:r w:rsidRPr="008D72AF">
        <w:rPr>
          <w:rFonts w:ascii="Times New Roman" w:hAnsi="Times New Roman"/>
          <w:bCs/>
          <w:iCs/>
          <w:sz w:val="28"/>
          <w:szCs w:val="28"/>
        </w:rPr>
        <w:t>совершенствование нормативно-правовой базы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A00D93" w:rsidRPr="008D72AF" w:rsidRDefault="00A00D93" w:rsidP="00A00D93">
      <w:pPr>
        <w:pStyle w:val="a3"/>
        <w:numPr>
          <w:ilvl w:val="0"/>
          <w:numId w:val="13"/>
        </w:numPr>
        <w:spacing w:after="0" w:line="240" w:lineRule="auto"/>
        <w:ind w:left="0" w:firstLine="709"/>
        <w:jc w:val="both"/>
        <w:rPr>
          <w:rFonts w:ascii="Times New Roman" w:hAnsi="Times New Roman"/>
          <w:bCs/>
          <w:iCs/>
          <w:sz w:val="28"/>
          <w:szCs w:val="28"/>
        </w:rPr>
      </w:pPr>
      <w:r w:rsidRPr="008D72AF">
        <w:rPr>
          <w:rFonts w:ascii="Times New Roman" w:hAnsi="Times New Roman"/>
          <w:bCs/>
          <w:iCs/>
          <w:sz w:val="28"/>
          <w:szCs w:val="28"/>
        </w:rPr>
        <w:t xml:space="preserve">уточнение и корректировка планирующих документов спасательных служб гражданской обороны </w:t>
      </w:r>
      <w:r w:rsidRPr="008D72AF">
        <w:rPr>
          <w:rFonts w:ascii="Times New Roman" w:hAnsi="Times New Roman"/>
          <w:sz w:val="28"/>
          <w:szCs w:val="28"/>
        </w:rPr>
        <w:t>Эвенкийского муниципального района</w:t>
      </w:r>
      <w:r w:rsidRPr="008D72AF">
        <w:rPr>
          <w:rFonts w:ascii="Times New Roman" w:hAnsi="Times New Roman"/>
          <w:bCs/>
          <w:iCs/>
          <w:sz w:val="28"/>
          <w:szCs w:val="28"/>
        </w:rPr>
        <w:t>;</w:t>
      </w:r>
    </w:p>
    <w:p w:rsidR="00A00D93" w:rsidRPr="008D72AF" w:rsidRDefault="00A00D93" w:rsidP="00A00D93">
      <w:pPr>
        <w:pStyle w:val="a3"/>
        <w:numPr>
          <w:ilvl w:val="0"/>
          <w:numId w:val="13"/>
        </w:numPr>
        <w:spacing w:after="0" w:line="240" w:lineRule="auto"/>
        <w:ind w:left="0" w:firstLine="709"/>
        <w:jc w:val="both"/>
        <w:rPr>
          <w:rFonts w:ascii="Times New Roman" w:hAnsi="Times New Roman"/>
          <w:bCs/>
          <w:iCs/>
          <w:sz w:val="28"/>
          <w:szCs w:val="28"/>
        </w:rPr>
      </w:pPr>
      <w:r w:rsidRPr="008D72AF">
        <w:rPr>
          <w:rFonts w:ascii="Times New Roman" w:hAnsi="Times New Roman"/>
          <w:bCs/>
          <w:iCs/>
          <w:sz w:val="28"/>
          <w:szCs w:val="28"/>
        </w:rPr>
        <w:lastRenderedPageBreak/>
        <w:t>оснащение подразделения ПСО современной, высокоэффективной и многофункциональной техникой, имуществом и оборудованием;</w:t>
      </w:r>
    </w:p>
    <w:p w:rsidR="00A00D93" w:rsidRPr="008D72AF" w:rsidRDefault="00A00D93" w:rsidP="00A00D93">
      <w:pPr>
        <w:pStyle w:val="a3"/>
        <w:numPr>
          <w:ilvl w:val="0"/>
          <w:numId w:val="13"/>
        </w:numPr>
        <w:spacing w:after="0" w:line="240" w:lineRule="auto"/>
        <w:ind w:left="0" w:firstLine="709"/>
        <w:jc w:val="both"/>
        <w:rPr>
          <w:rFonts w:ascii="Times New Roman" w:hAnsi="Times New Roman"/>
          <w:bCs/>
          <w:iCs/>
          <w:sz w:val="28"/>
          <w:szCs w:val="28"/>
        </w:rPr>
      </w:pPr>
      <w:r w:rsidRPr="008D72AF">
        <w:rPr>
          <w:rFonts w:ascii="Times New Roman" w:hAnsi="Times New Roman"/>
          <w:bCs/>
          <w:iCs/>
          <w:sz w:val="28"/>
          <w:szCs w:val="28"/>
        </w:rPr>
        <w:t>оснащение ЕДДС системой видеоконференцсвязи, системой отображения информации, системой резервного электроснабжения, системой внутренней связи;</w:t>
      </w:r>
    </w:p>
    <w:p w:rsidR="00A00D93" w:rsidRPr="008D72AF" w:rsidRDefault="00A00D93" w:rsidP="00A00D93">
      <w:pPr>
        <w:pStyle w:val="a3"/>
        <w:numPr>
          <w:ilvl w:val="0"/>
          <w:numId w:val="13"/>
        </w:numPr>
        <w:spacing w:after="0" w:line="240" w:lineRule="auto"/>
        <w:ind w:left="0" w:firstLine="709"/>
        <w:jc w:val="both"/>
        <w:rPr>
          <w:rFonts w:ascii="Times New Roman" w:hAnsi="Times New Roman"/>
          <w:bCs/>
          <w:iCs/>
          <w:sz w:val="28"/>
          <w:szCs w:val="28"/>
        </w:rPr>
      </w:pPr>
      <w:r w:rsidRPr="008D72AF">
        <w:rPr>
          <w:rFonts w:ascii="Times New Roman" w:hAnsi="Times New Roman"/>
          <w:bCs/>
          <w:iCs/>
          <w:sz w:val="28"/>
          <w:szCs w:val="28"/>
        </w:rPr>
        <w:t>комплектование техническими средствами службы ЕДДС в соответствие ГОСТ Р 22.7.01-2021 «Безопасность в чрезвычайных ситуациях. Единая дежурно-диспетчерская служба. Основные положения»;</w:t>
      </w:r>
    </w:p>
    <w:p w:rsidR="00A00D93" w:rsidRPr="008D72AF" w:rsidRDefault="00A00D93" w:rsidP="00A00D93">
      <w:pPr>
        <w:pStyle w:val="a3"/>
        <w:numPr>
          <w:ilvl w:val="0"/>
          <w:numId w:val="13"/>
        </w:numPr>
        <w:spacing w:after="0" w:line="240" w:lineRule="auto"/>
        <w:ind w:left="0" w:firstLine="709"/>
        <w:jc w:val="both"/>
        <w:rPr>
          <w:rFonts w:ascii="Times New Roman" w:hAnsi="Times New Roman"/>
          <w:bCs/>
          <w:iCs/>
          <w:sz w:val="28"/>
          <w:szCs w:val="28"/>
        </w:rPr>
      </w:pPr>
      <w:r w:rsidRPr="008D72AF">
        <w:rPr>
          <w:rFonts w:ascii="Times New Roman" w:hAnsi="Times New Roman"/>
          <w:bCs/>
          <w:iCs/>
          <w:sz w:val="28"/>
          <w:szCs w:val="28"/>
        </w:rPr>
        <w:t>повышение уровня подготовки специалистов оперативной дежурной смены ЕДДС по применению имеющихся информационных ресурсов.</w:t>
      </w:r>
    </w:p>
    <w:p w:rsidR="00A00D93" w:rsidRPr="008D72AF" w:rsidRDefault="00A00D93" w:rsidP="00A00D93">
      <w:pPr>
        <w:spacing w:after="0" w:line="240" w:lineRule="auto"/>
        <w:ind w:firstLine="709"/>
        <w:jc w:val="both"/>
        <w:rPr>
          <w:rFonts w:ascii="Times New Roman" w:hAnsi="Times New Roman" w:cs="Times New Roman"/>
          <w:sz w:val="28"/>
          <w:szCs w:val="28"/>
        </w:rPr>
      </w:pPr>
    </w:p>
    <w:p w:rsidR="00A00D93" w:rsidRPr="008D72AF" w:rsidRDefault="00A00D93" w:rsidP="00A00D93">
      <w:pPr>
        <w:pStyle w:val="2"/>
        <w:spacing w:before="0" w:after="0"/>
      </w:pPr>
      <w:bookmarkStart w:id="151" w:name="_Toc533760046"/>
      <w:bookmarkStart w:id="152" w:name="_Toc535576545"/>
      <w:bookmarkStart w:id="153" w:name="_Toc29543618"/>
      <w:bookmarkStart w:id="154" w:name="_Toc64487244"/>
      <w:bookmarkStart w:id="155" w:name="_Toc167884568"/>
      <w:r w:rsidRPr="008D72AF">
        <w:t>18. Формирование и содержание муниципального архива</w:t>
      </w:r>
      <w:bookmarkEnd w:id="151"/>
      <w:bookmarkEnd w:id="152"/>
      <w:bookmarkEnd w:id="153"/>
      <w:bookmarkEnd w:id="154"/>
      <w:bookmarkEnd w:id="155"/>
    </w:p>
    <w:p w:rsidR="00A00D93" w:rsidRPr="008D72AF" w:rsidRDefault="00A00D93" w:rsidP="00A00D93">
      <w:pPr>
        <w:spacing w:after="0" w:line="240" w:lineRule="auto"/>
        <w:ind w:firstLine="709"/>
        <w:jc w:val="center"/>
        <w:rPr>
          <w:rFonts w:ascii="Times New Roman" w:eastAsia="Times New Roman" w:hAnsi="Times New Roman" w:cs="Times New Roman"/>
          <w:sz w:val="28"/>
          <w:szCs w:val="28"/>
          <w:lang w:eastAsia="ru-RU"/>
        </w:rPr>
      </w:pPr>
    </w:p>
    <w:p w:rsidR="00A00D93" w:rsidRPr="008D72AF" w:rsidRDefault="00A00D93" w:rsidP="00A00D93">
      <w:pPr>
        <w:spacing w:after="0" w:line="240" w:lineRule="auto"/>
        <w:ind w:firstLine="709"/>
        <w:jc w:val="both"/>
        <w:rPr>
          <w:rFonts w:ascii="Times New Roman" w:hAnsi="Times New Roman" w:cs="Times New Roman"/>
          <w:sz w:val="28"/>
          <w:szCs w:val="28"/>
        </w:rPr>
      </w:pPr>
      <w:bookmarkStart w:id="156" w:name="_Toc416735678"/>
      <w:bookmarkStart w:id="157" w:name="_Toc354487747"/>
      <w:bookmarkStart w:id="158" w:name="_Toc474855490"/>
      <w:bookmarkStart w:id="159" w:name="_Toc474848496"/>
      <w:bookmarkStart w:id="160" w:name="_Toc474846600"/>
      <w:bookmarkStart w:id="161" w:name="_Toc446597384"/>
      <w:bookmarkStart w:id="162" w:name="_Toc445285265"/>
      <w:bookmarkStart w:id="163" w:name="_Toc533760047"/>
      <w:bookmarkStart w:id="164" w:name="_Toc535576546"/>
      <w:bookmarkStart w:id="165" w:name="_Toc29543619"/>
      <w:r w:rsidRPr="008D72AF">
        <w:rPr>
          <w:rFonts w:ascii="Times New Roman" w:hAnsi="Times New Roman" w:cs="Times New Roman"/>
          <w:sz w:val="28"/>
          <w:szCs w:val="28"/>
        </w:rPr>
        <w:t>На государственном учете Архивного фонда РФ на 01.01.2025 год в Эвенкийском архиве числится 304 фонд, количество единиц хранения (ед. хр.) составляет 85 711 ед. хр., в том числе 682 ед. хр. имеют статус особо ценных документов, 41 ед. хр. относится к дореволюционному фонду.</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2024 г. принято на хранение от организаций-источников комплектования и поставлено на государственный учет 1 585 ед. хр.</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Остаются </w:t>
      </w:r>
      <w:proofErr w:type="spellStart"/>
      <w:r w:rsidRPr="008D72AF">
        <w:rPr>
          <w:rFonts w:ascii="Times New Roman" w:hAnsi="Times New Roman" w:cs="Times New Roman"/>
          <w:sz w:val="28"/>
          <w:szCs w:val="28"/>
        </w:rPr>
        <w:t>незакартонированными</w:t>
      </w:r>
      <w:proofErr w:type="spellEnd"/>
      <w:r w:rsidRPr="008D72AF">
        <w:rPr>
          <w:rFonts w:ascii="Times New Roman" w:hAnsi="Times New Roman" w:cs="Times New Roman"/>
          <w:sz w:val="28"/>
          <w:szCs w:val="28"/>
        </w:rPr>
        <w:t xml:space="preserve">, в основном, нестандартные дела в архивохранилище п.Тура. Работа по </w:t>
      </w:r>
      <w:proofErr w:type="spellStart"/>
      <w:r w:rsidRPr="008D72AF">
        <w:rPr>
          <w:rFonts w:ascii="Times New Roman" w:hAnsi="Times New Roman" w:cs="Times New Roman"/>
          <w:sz w:val="28"/>
          <w:szCs w:val="28"/>
        </w:rPr>
        <w:t>картонированию</w:t>
      </w:r>
      <w:proofErr w:type="spellEnd"/>
      <w:r w:rsidRPr="008D72AF">
        <w:rPr>
          <w:rFonts w:ascii="Times New Roman" w:hAnsi="Times New Roman" w:cs="Times New Roman"/>
          <w:sz w:val="28"/>
          <w:szCs w:val="28"/>
        </w:rPr>
        <w:t xml:space="preserve"> будет продолжена. Для нестандартных дел планируется приобрести специальные короба.</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xml:space="preserve">В течение года продолжалась работа по ведению автоматизированного государственного учета документов Архивного фонда РФ. </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В течение года продолжалась работа по заполнению тематической базы данных «</w:t>
      </w:r>
      <w:proofErr w:type="spellStart"/>
      <w:r w:rsidRPr="008D72AF">
        <w:rPr>
          <w:rFonts w:ascii="Times New Roman" w:hAnsi="Times New Roman" w:cs="Times New Roman"/>
          <w:sz w:val="28"/>
          <w:szCs w:val="28"/>
        </w:rPr>
        <w:t>Фотокаталог</w:t>
      </w:r>
      <w:proofErr w:type="spellEnd"/>
      <w:r w:rsidRPr="008D72AF">
        <w:rPr>
          <w:rFonts w:ascii="Times New Roman" w:hAnsi="Times New Roman" w:cs="Times New Roman"/>
          <w:sz w:val="28"/>
          <w:szCs w:val="28"/>
        </w:rPr>
        <w:t xml:space="preserve">», пополняется информация о фотографии, её сканированное изображение, всего </w:t>
      </w:r>
      <w:proofErr w:type="spellStart"/>
      <w:r w:rsidRPr="008D72AF">
        <w:rPr>
          <w:rFonts w:ascii="Times New Roman" w:hAnsi="Times New Roman" w:cs="Times New Roman"/>
          <w:sz w:val="28"/>
          <w:szCs w:val="28"/>
        </w:rPr>
        <w:t>закаталогизированно</w:t>
      </w:r>
      <w:proofErr w:type="spellEnd"/>
      <w:r w:rsidRPr="008D72AF">
        <w:rPr>
          <w:rFonts w:ascii="Times New Roman" w:hAnsi="Times New Roman" w:cs="Times New Roman"/>
          <w:sz w:val="28"/>
          <w:szCs w:val="28"/>
        </w:rPr>
        <w:t xml:space="preserve"> 70 </w:t>
      </w:r>
      <w:proofErr w:type="spellStart"/>
      <w:r w:rsidRPr="008D72AF">
        <w:rPr>
          <w:rFonts w:ascii="Times New Roman" w:hAnsi="Times New Roman" w:cs="Times New Roman"/>
          <w:sz w:val="28"/>
          <w:szCs w:val="28"/>
        </w:rPr>
        <w:t>ед.хр</w:t>
      </w:r>
      <w:proofErr w:type="spellEnd"/>
      <w:r w:rsidRPr="008D72AF">
        <w:rPr>
          <w:rFonts w:ascii="Times New Roman" w:hAnsi="Times New Roman" w:cs="Times New Roman"/>
          <w:sz w:val="28"/>
          <w:szCs w:val="28"/>
        </w:rPr>
        <w:t xml:space="preserve">. На 01.01.2025 год в базе данных числится 2 893 записей.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Продолжается работа </w:t>
      </w:r>
      <w:proofErr w:type="gramStart"/>
      <w:r w:rsidRPr="008D72AF">
        <w:rPr>
          <w:rFonts w:ascii="Times New Roman" w:hAnsi="Times New Roman" w:cs="Times New Roman"/>
          <w:sz w:val="28"/>
          <w:szCs w:val="28"/>
        </w:rPr>
        <w:t>в тематической базы</w:t>
      </w:r>
      <w:proofErr w:type="gramEnd"/>
      <w:r w:rsidRPr="008D72AF">
        <w:rPr>
          <w:rFonts w:ascii="Times New Roman" w:hAnsi="Times New Roman" w:cs="Times New Roman"/>
          <w:sz w:val="28"/>
          <w:szCs w:val="28"/>
        </w:rPr>
        <w:t xml:space="preserve"> данных «Календарь памятных дат». В течение года обнаружено и внесено 7 новых событий. На 01.01.2025 год в базу данных внесено 1035 событий.</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2024 году продолжено укрепление материально-технической базы МКУ «Эвенкийский архив»:</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1. За счет средств краевого бюджета (субвенция) приобретены архивные коробки и картонные папки «Дело» на сумму 21 205,30 рублей.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2. </w:t>
      </w:r>
      <w:r w:rsidRPr="008D72AF">
        <w:rPr>
          <w:rFonts w:ascii="Times New Roman" w:hAnsi="Times New Roman" w:cs="Times New Roman"/>
          <w:color w:val="000000" w:themeColor="text1"/>
          <w:sz w:val="28"/>
          <w:szCs w:val="28"/>
        </w:rPr>
        <w:t xml:space="preserve">Приобретены основные средства и </w:t>
      </w:r>
      <w:proofErr w:type="spellStart"/>
      <w:r w:rsidRPr="008D72AF">
        <w:rPr>
          <w:rFonts w:ascii="Times New Roman" w:hAnsi="Times New Roman" w:cs="Times New Roman"/>
          <w:color w:val="000000" w:themeColor="text1"/>
          <w:sz w:val="28"/>
          <w:szCs w:val="28"/>
        </w:rPr>
        <w:t>товаро</w:t>
      </w:r>
      <w:proofErr w:type="spellEnd"/>
      <w:r w:rsidRPr="008D72AF">
        <w:rPr>
          <w:rFonts w:ascii="Times New Roman" w:hAnsi="Times New Roman" w:cs="Times New Roman"/>
          <w:color w:val="000000" w:themeColor="text1"/>
          <w:sz w:val="28"/>
          <w:szCs w:val="28"/>
        </w:rPr>
        <w:t xml:space="preserve"> - материальные ценности (канцелярские, хозяйственные товары, расходные средства </w:t>
      </w:r>
      <w:proofErr w:type="gramStart"/>
      <w:r w:rsidRPr="008D72AF">
        <w:rPr>
          <w:rFonts w:ascii="Times New Roman" w:hAnsi="Times New Roman" w:cs="Times New Roman"/>
          <w:color w:val="000000" w:themeColor="text1"/>
          <w:sz w:val="28"/>
          <w:szCs w:val="28"/>
        </w:rPr>
        <w:t>к оргтехники</w:t>
      </w:r>
      <w:proofErr w:type="gramEnd"/>
      <w:r w:rsidRPr="008D72AF">
        <w:rPr>
          <w:rFonts w:ascii="Times New Roman" w:hAnsi="Times New Roman" w:cs="Times New Roman"/>
          <w:color w:val="000000" w:themeColor="text1"/>
          <w:sz w:val="28"/>
          <w:szCs w:val="28"/>
        </w:rPr>
        <w:t>) на общую сумму 334 300,00 рублей.</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3. В филиале (архивохранилище) с. Байкит проведены ремонтные работы системы отопления для регулирования температурного режима в архивохранилище в соответствии с нормативными требованиями. Для проведения ремонтных работ из районного бюджета выделены денежные средства в сумме 115 000 рублей.</w:t>
      </w:r>
    </w:p>
    <w:p w:rsidR="00A00D93" w:rsidRPr="008D72AF" w:rsidRDefault="00A00D93" w:rsidP="00A00D93">
      <w:pPr>
        <w:pStyle w:val="441"/>
        <w:tabs>
          <w:tab w:val="left" w:pos="1080"/>
          <w:tab w:val="left" w:pos="1418"/>
        </w:tabs>
        <w:spacing w:line="240" w:lineRule="auto"/>
        <w:rPr>
          <w:rFonts w:ascii="Times New Roman" w:hAnsi="Times New Roman" w:cs="Times New Roman"/>
        </w:rPr>
      </w:pPr>
      <w:r w:rsidRPr="008D72AF">
        <w:rPr>
          <w:rFonts w:ascii="Times New Roman" w:hAnsi="Times New Roman" w:cs="Times New Roman"/>
        </w:rPr>
        <w:t>Значимым событием 2024 года явилось издание книги «Эвенкия православная». Издан новый Календарь памятных дат Эвенкии на 2025 год.</w:t>
      </w:r>
    </w:p>
    <w:p w:rsidR="00A00D93" w:rsidRPr="008D72AF" w:rsidRDefault="00A00D93" w:rsidP="00A00D93">
      <w:pPr>
        <w:pStyle w:val="441"/>
        <w:tabs>
          <w:tab w:val="left" w:pos="1080"/>
          <w:tab w:val="left" w:pos="1418"/>
        </w:tabs>
        <w:spacing w:line="240" w:lineRule="auto"/>
        <w:rPr>
          <w:rFonts w:ascii="Times New Roman" w:hAnsi="Times New Roman" w:cs="Times New Roman"/>
        </w:rPr>
      </w:pPr>
      <w:r w:rsidRPr="008D72AF">
        <w:rPr>
          <w:rFonts w:ascii="Times New Roman" w:hAnsi="Times New Roman" w:cs="Times New Roman"/>
        </w:rPr>
        <w:lastRenderedPageBreak/>
        <w:t xml:space="preserve">В рамках Соглашения об информационном взаимодействии между Управлением Пенсионного фонда Российской Федерации в Эвенкийском муниципальном районе (межрайонном) Красноярского края и МКУ «Эвенкийский архив» от 18.05.2011 продолжается работа по предоставлению муниципальных услуг в области архивного дела, в том числе в электронном виде по программе </w:t>
      </w:r>
      <w:r w:rsidRPr="008D72AF">
        <w:rPr>
          <w:rFonts w:ascii="Times New Roman" w:hAnsi="Times New Roman" w:cs="Times New Roman"/>
          <w:lang w:val="en-US"/>
        </w:rPr>
        <w:t>VIP</w:t>
      </w:r>
      <w:r w:rsidRPr="008D72AF">
        <w:rPr>
          <w:rFonts w:ascii="Times New Roman" w:hAnsi="Times New Roman" w:cs="Times New Roman"/>
        </w:rPr>
        <w:t xml:space="preserve"> </w:t>
      </w:r>
      <w:r w:rsidRPr="008D72AF">
        <w:rPr>
          <w:rFonts w:ascii="Times New Roman" w:hAnsi="Times New Roman" w:cs="Times New Roman"/>
          <w:lang w:val="en-US"/>
        </w:rPr>
        <w:t>NET</w:t>
      </w:r>
      <w:r w:rsidRPr="008D72AF">
        <w:rPr>
          <w:rFonts w:ascii="Times New Roman" w:hAnsi="Times New Roman" w:cs="Times New Roman"/>
        </w:rPr>
        <w:t>, с целью  обмена информацией социально-правового характера, необходимой для реализации гражданами своих социальных прав.</w:t>
      </w:r>
    </w:p>
    <w:p w:rsidR="00A00D93" w:rsidRPr="008D72AF" w:rsidRDefault="00A00D93" w:rsidP="00A00D93">
      <w:pPr>
        <w:pStyle w:val="441"/>
        <w:tabs>
          <w:tab w:val="left" w:pos="1080"/>
          <w:tab w:val="left" w:pos="1418"/>
        </w:tabs>
        <w:spacing w:line="240" w:lineRule="auto"/>
        <w:rPr>
          <w:rFonts w:ascii="Times New Roman" w:hAnsi="Times New Roman" w:cs="Times New Roman"/>
        </w:rPr>
      </w:pPr>
      <w:r w:rsidRPr="008D72AF">
        <w:rPr>
          <w:rFonts w:ascii="Times New Roman" w:hAnsi="Times New Roman" w:cs="Times New Roman"/>
        </w:rPr>
        <w:t xml:space="preserve">С 2024 г. предоставление муниципальных услуг социально-правового характера также предоставляется в программе ГИС ЕЦП (Единая централизованная </w:t>
      </w:r>
      <w:proofErr w:type="gramStart"/>
      <w:r w:rsidRPr="008D72AF">
        <w:rPr>
          <w:rFonts w:ascii="Times New Roman" w:hAnsi="Times New Roman" w:cs="Times New Roman"/>
        </w:rPr>
        <w:t>платформа  в</w:t>
      </w:r>
      <w:proofErr w:type="gramEnd"/>
      <w:r w:rsidRPr="008D72AF">
        <w:rPr>
          <w:rFonts w:ascii="Times New Roman" w:hAnsi="Times New Roman" w:cs="Times New Roman"/>
        </w:rPr>
        <w:t xml:space="preserve"> социальной сфере), которая функционирует на всей территории РФ.</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xml:space="preserve">Количество выполненных в течение года запросов (всего) - 1276, из них: </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социально правового характера – 1034 запроса;</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тематических – 211 запросов (из них: имущественного характера – 73);</w:t>
      </w:r>
    </w:p>
    <w:p w:rsidR="00A00D93" w:rsidRPr="008D72AF" w:rsidRDefault="00A00D93" w:rsidP="00A00D93">
      <w:pPr>
        <w:pStyle w:val="441"/>
        <w:tabs>
          <w:tab w:val="left" w:pos="1080"/>
          <w:tab w:val="left" w:pos="1418"/>
        </w:tabs>
        <w:spacing w:line="240" w:lineRule="auto"/>
        <w:ind w:firstLine="708"/>
        <w:rPr>
          <w:rFonts w:ascii="Times New Roman" w:hAnsi="Times New Roman" w:cs="Times New Roman"/>
        </w:rPr>
      </w:pPr>
      <w:r w:rsidRPr="008D72AF">
        <w:rPr>
          <w:rFonts w:ascii="Times New Roman" w:hAnsi="Times New Roman" w:cs="Times New Roman"/>
        </w:rPr>
        <w:t>- переадресованные в другие архивы и учреждения – 17 запросов.</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xml:space="preserve">Осуществляется контроль за обеспечением сохранности, учету, отбору документов ликвидируемых и реорганизуемых организаций, учреждений, своевременной передачей документов на хранение в архив. </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xml:space="preserve">В течение года проведены 4 плановые тематические проверки состояния делопроизводства и архива в организациях - источниках комплектования: </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Эвенкийский районный Совета депутатов;</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МБУ ДО "</w:t>
      </w:r>
      <w:proofErr w:type="spellStart"/>
      <w:r w:rsidRPr="008D72AF">
        <w:rPr>
          <w:rFonts w:ascii="Times New Roman" w:hAnsi="Times New Roman" w:cs="Times New Roman"/>
          <w:sz w:val="28"/>
          <w:szCs w:val="28"/>
        </w:rPr>
        <w:t>Байкитская</w:t>
      </w:r>
      <w:proofErr w:type="spellEnd"/>
      <w:r w:rsidRPr="008D72AF">
        <w:rPr>
          <w:rFonts w:ascii="Times New Roman" w:hAnsi="Times New Roman" w:cs="Times New Roman"/>
          <w:sz w:val="28"/>
          <w:szCs w:val="28"/>
        </w:rPr>
        <w:t xml:space="preserve"> детская школа искусств";</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xml:space="preserve">- </w:t>
      </w:r>
      <w:proofErr w:type="gramStart"/>
      <w:r w:rsidRPr="008D72AF">
        <w:rPr>
          <w:rFonts w:ascii="Times New Roman" w:hAnsi="Times New Roman" w:cs="Times New Roman"/>
          <w:sz w:val="28"/>
          <w:szCs w:val="28"/>
        </w:rPr>
        <w:t>МБУК  «</w:t>
      </w:r>
      <w:proofErr w:type="spellStart"/>
      <w:proofErr w:type="gramEnd"/>
      <w:r w:rsidRPr="008D72AF">
        <w:rPr>
          <w:rFonts w:ascii="Times New Roman" w:hAnsi="Times New Roman" w:cs="Times New Roman"/>
          <w:sz w:val="28"/>
          <w:szCs w:val="28"/>
        </w:rPr>
        <w:t>Ванаварская</w:t>
      </w:r>
      <w:proofErr w:type="spellEnd"/>
      <w:r w:rsidRPr="008D72AF">
        <w:rPr>
          <w:rFonts w:ascii="Times New Roman" w:hAnsi="Times New Roman" w:cs="Times New Roman"/>
          <w:sz w:val="28"/>
          <w:szCs w:val="28"/>
        </w:rPr>
        <w:t xml:space="preserve"> централизованная библиотечная система» ЭМР;</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МУ «Управление автомобильных дорог" ЭМР.</w:t>
      </w:r>
    </w:p>
    <w:p w:rsidR="00A00D93" w:rsidRPr="008D72AF" w:rsidRDefault="00A00D93" w:rsidP="00A00D93">
      <w:pPr>
        <w:spacing w:after="0" w:line="240" w:lineRule="auto"/>
        <w:ind w:firstLine="708"/>
        <w:jc w:val="both"/>
        <w:rPr>
          <w:rFonts w:ascii="Times New Roman" w:eastAsiaTheme="minorEastAsia" w:hAnsi="Times New Roman" w:cs="Times New Roman"/>
          <w:sz w:val="28"/>
          <w:szCs w:val="28"/>
        </w:rPr>
      </w:pPr>
      <w:r w:rsidRPr="008D72AF">
        <w:rPr>
          <w:rFonts w:ascii="Times New Roman" w:hAnsi="Times New Roman" w:cs="Times New Roman"/>
          <w:sz w:val="28"/>
          <w:szCs w:val="28"/>
        </w:rPr>
        <w:t>В Эвенкийском архиве создан библиотечный фонд, который насчитывает 375 единиц книжных изданий, в число которых также вошли книги, выпущенные нашим архивом.</w:t>
      </w:r>
      <w:r w:rsidRPr="008D72AF">
        <w:rPr>
          <w:rFonts w:ascii="Times New Roman" w:eastAsiaTheme="minorEastAsia" w:hAnsi="Times New Roman" w:cs="Times New Roman"/>
          <w:sz w:val="28"/>
          <w:szCs w:val="28"/>
        </w:rPr>
        <w:t xml:space="preserve"> </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xml:space="preserve">В рамках формирования Реестра уникальных документов и документов, представляющих интерес для коллекционеров, архивистами Эвенкийского архива продолжалась работа по выявлению уникальных и особо ценных документов. В 2024 г. были просмотрены и изучены следующие фонды: Р-34 "Исполнительный комитет </w:t>
      </w:r>
      <w:proofErr w:type="spellStart"/>
      <w:r w:rsidRPr="008D72AF">
        <w:rPr>
          <w:rFonts w:ascii="Times New Roman" w:hAnsi="Times New Roman" w:cs="Times New Roman"/>
          <w:sz w:val="28"/>
          <w:szCs w:val="28"/>
        </w:rPr>
        <w:t>Усть-Илимпийского</w:t>
      </w:r>
      <w:proofErr w:type="spellEnd"/>
      <w:r w:rsidRPr="008D72AF">
        <w:rPr>
          <w:rFonts w:ascii="Times New Roman" w:hAnsi="Times New Roman" w:cs="Times New Roman"/>
          <w:sz w:val="28"/>
          <w:szCs w:val="28"/>
        </w:rPr>
        <w:t xml:space="preserve"> кочевого Совета депутатов трудящихся", в котором были выявлены документы, представляющие историческую и культурную ценность, в количестве 7 ед. хр., Р-23 "</w:t>
      </w:r>
      <w:proofErr w:type="spellStart"/>
      <w:r w:rsidRPr="008D72AF">
        <w:rPr>
          <w:rFonts w:ascii="Times New Roman" w:hAnsi="Times New Roman" w:cs="Times New Roman"/>
          <w:sz w:val="28"/>
          <w:szCs w:val="28"/>
        </w:rPr>
        <w:t>Ессейский</w:t>
      </w:r>
      <w:proofErr w:type="spellEnd"/>
      <w:r w:rsidRPr="008D72AF">
        <w:rPr>
          <w:rFonts w:ascii="Times New Roman" w:hAnsi="Times New Roman" w:cs="Times New Roman"/>
          <w:sz w:val="28"/>
          <w:szCs w:val="28"/>
        </w:rPr>
        <w:t xml:space="preserve"> сельский Совет народных депутатов" - выявлены 4 ед. хр.</w:t>
      </w:r>
    </w:p>
    <w:p w:rsidR="00A00D93" w:rsidRPr="008D72AF" w:rsidRDefault="00A00D93" w:rsidP="00A00D93">
      <w:pPr>
        <w:shd w:val="clear" w:color="auto" w:fill="FFFFFF"/>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xml:space="preserve">В части формирования Архивного фонда Российской Федерации продолжалась работа с организациями - источниками комплектования. Всего организаций - источников комплектования - 74 организаций, в т.ч. государственных - 19, муниципальных - 55. В отчетном году поставлено на государственный учет - 2176 </w:t>
      </w:r>
      <w:proofErr w:type="spellStart"/>
      <w:r w:rsidRPr="008D72AF">
        <w:rPr>
          <w:rFonts w:ascii="Times New Roman" w:hAnsi="Times New Roman" w:cs="Times New Roman"/>
          <w:sz w:val="28"/>
          <w:szCs w:val="28"/>
        </w:rPr>
        <w:t>ед.хр</w:t>
      </w:r>
      <w:proofErr w:type="spellEnd"/>
      <w:r w:rsidRPr="008D72AF">
        <w:rPr>
          <w:rFonts w:ascii="Times New Roman" w:hAnsi="Times New Roman" w:cs="Times New Roman"/>
          <w:sz w:val="28"/>
          <w:szCs w:val="28"/>
        </w:rPr>
        <w:t xml:space="preserve">.: из них управленческих документов – 1233 </w:t>
      </w:r>
      <w:proofErr w:type="spellStart"/>
      <w:r w:rsidRPr="008D72AF">
        <w:rPr>
          <w:rFonts w:ascii="Times New Roman" w:hAnsi="Times New Roman" w:cs="Times New Roman"/>
          <w:sz w:val="28"/>
          <w:szCs w:val="28"/>
        </w:rPr>
        <w:t>ед.хр</w:t>
      </w:r>
      <w:proofErr w:type="spellEnd"/>
      <w:r w:rsidRPr="008D72AF">
        <w:rPr>
          <w:rFonts w:ascii="Times New Roman" w:hAnsi="Times New Roman" w:cs="Times New Roman"/>
          <w:sz w:val="28"/>
          <w:szCs w:val="28"/>
        </w:rPr>
        <w:t xml:space="preserve">., документов по личному составу – 852 </w:t>
      </w:r>
      <w:proofErr w:type="spellStart"/>
      <w:r w:rsidRPr="008D72AF">
        <w:rPr>
          <w:rFonts w:ascii="Times New Roman" w:hAnsi="Times New Roman" w:cs="Times New Roman"/>
          <w:sz w:val="28"/>
          <w:szCs w:val="28"/>
        </w:rPr>
        <w:t>ед.хр</w:t>
      </w:r>
      <w:proofErr w:type="spellEnd"/>
      <w:r w:rsidRPr="008D72AF">
        <w:rPr>
          <w:rFonts w:ascii="Times New Roman" w:hAnsi="Times New Roman" w:cs="Times New Roman"/>
          <w:sz w:val="28"/>
          <w:szCs w:val="28"/>
        </w:rPr>
        <w:t xml:space="preserve">., фотодокументов – 85 </w:t>
      </w:r>
      <w:proofErr w:type="spellStart"/>
      <w:r w:rsidRPr="008D72AF">
        <w:rPr>
          <w:rFonts w:ascii="Times New Roman" w:hAnsi="Times New Roman" w:cs="Times New Roman"/>
          <w:sz w:val="28"/>
          <w:szCs w:val="28"/>
        </w:rPr>
        <w:t>ед.хр</w:t>
      </w:r>
      <w:proofErr w:type="spellEnd"/>
      <w:r w:rsidRPr="008D72AF">
        <w:rPr>
          <w:rFonts w:ascii="Times New Roman" w:hAnsi="Times New Roman" w:cs="Times New Roman"/>
          <w:sz w:val="28"/>
          <w:szCs w:val="28"/>
        </w:rPr>
        <w:t xml:space="preserve">., видеофильмов – 3 </w:t>
      </w:r>
      <w:proofErr w:type="spellStart"/>
      <w:r w:rsidRPr="008D72AF">
        <w:rPr>
          <w:rFonts w:ascii="Times New Roman" w:hAnsi="Times New Roman" w:cs="Times New Roman"/>
          <w:sz w:val="28"/>
          <w:szCs w:val="28"/>
        </w:rPr>
        <w:t>ед.хр</w:t>
      </w:r>
      <w:proofErr w:type="spellEnd"/>
      <w:r w:rsidRPr="008D72AF">
        <w:rPr>
          <w:rFonts w:ascii="Times New Roman" w:hAnsi="Times New Roman" w:cs="Times New Roman"/>
          <w:sz w:val="28"/>
          <w:szCs w:val="28"/>
        </w:rPr>
        <w:t xml:space="preserve">., МЧД (машинно-читаемые диски) – 2 </w:t>
      </w:r>
      <w:proofErr w:type="spellStart"/>
      <w:r w:rsidRPr="008D72AF">
        <w:rPr>
          <w:rFonts w:ascii="Times New Roman" w:hAnsi="Times New Roman" w:cs="Times New Roman"/>
          <w:sz w:val="28"/>
          <w:szCs w:val="28"/>
        </w:rPr>
        <w:t>ед.хр</w:t>
      </w:r>
      <w:proofErr w:type="spellEnd"/>
      <w:r w:rsidRPr="008D72AF">
        <w:rPr>
          <w:rFonts w:ascii="Times New Roman" w:hAnsi="Times New Roman" w:cs="Times New Roman"/>
          <w:sz w:val="28"/>
          <w:szCs w:val="28"/>
        </w:rPr>
        <w:t xml:space="preserve">., документы личного происхождения – 1 </w:t>
      </w:r>
      <w:proofErr w:type="spellStart"/>
      <w:r w:rsidRPr="008D72AF">
        <w:rPr>
          <w:rFonts w:ascii="Times New Roman" w:hAnsi="Times New Roman" w:cs="Times New Roman"/>
          <w:sz w:val="28"/>
          <w:szCs w:val="28"/>
        </w:rPr>
        <w:t>ед.хр</w:t>
      </w:r>
      <w:proofErr w:type="spellEnd"/>
      <w:r w:rsidRPr="008D72AF">
        <w:rPr>
          <w:rFonts w:ascii="Times New Roman" w:hAnsi="Times New Roman" w:cs="Times New Roman"/>
          <w:sz w:val="28"/>
          <w:szCs w:val="28"/>
        </w:rPr>
        <w:t>.</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На основании переданных государственных полномочий в отчетном году принято от учреждений краевой формы собственности 160</w:t>
      </w:r>
      <w:r w:rsidRPr="008D72AF">
        <w:rPr>
          <w:rFonts w:ascii="Times New Roman" w:hAnsi="Times New Roman" w:cs="Times New Roman"/>
          <w:color w:val="FF0000"/>
          <w:sz w:val="28"/>
          <w:szCs w:val="28"/>
        </w:rPr>
        <w:t xml:space="preserve"> </w:t>
      </w:r>
      <w:proofErr w:type="spellStart"/>
      <w:r w:rsidRPr="008D72AF">
        <w:rPr>
          <w:rFonts w:ascii="Times New Roman" w:hAnsi="Times New Roman" w:cs="Times New Roman"/>
          <w:sz w:val="28"/>
          <w:szCs w:val="28"/>
        </w:rPr>
        <w:t>ед.хр</w:t>
      </w:r>
      <w:proofErr w:type="spellEnd"/>
      <w:r w:rsidRPr="008D72AF">
        <w:rPr>
          <w:rFonts w:ascii="Times New Roman" w:hAnsi="Times New Roman" w:cs="Times New Roman"/>
          <w:sz w:val="28"/>
          <w:szCs w:val="28"/>
        </w:rPr>
        <w:t xml:space="preserve">. (дел). На </w:t>
      </w:r>
      <w:r w:rsidRPr="008D72AF">
        <w:rPr>
          <w:rFonts w:ascii="Times New Roman" w:hAnsi="Times New Roman" w:cs="Times New Roman"/>
          <w:sz w:val="28"/>
          <w:szCs w:val="28"/>
        </w:rPr>
        <w:lastRenderedPageBreak/>
        <w:t xml:space="preserve">01.01.2025 год на хранении числится 13 фондов, в которых- 3 371 </w:t>
      </w:r>
      <w:proofErr w:type="spellStart"/>
      <w:r w:rsidRPr="008D72AF">
        <w:rPr>
          <w:rFonts w:ascii="Times New Roman" w:hAnsi="Times New Roman" w:cs="Times New Roman"/>
          <w:sz w:val="28"/>
          <w:szCs w:val="28"/>
        </w:rPr>
        <w:t>ед.хр</w:t>
      </w:r>
      <w:proofErr w:type="spellEnd"/>
      <w:r w:rsidRPr="008D72AF">
        <w:rPr>
          <w:rFonts w:ascii="Times New Roman" w:hAnsi="Times New Roman" w:cs="Times New Roman"/>
          <w:sz w:val="28"/>
          <w:szCs w:val="28"/>
        </w:rPr>
        <w:t>. (дел) документов краевой формы собственности.</w:t>
      </w:r>
    </w:p>
    <w:p w:rsidR="00A00D93" w:rsidRPr="008D72AF" w:rsidRDefault="00A00D93" w:rsidP="00A00D93">
      <w:pPr>
        <w:spacing w:after="0" w:line="240" w:lineRule="auto"/>
        <w:jc w:val="both"/>
        <w:rPr>
          <w:rFonts w:ascii="Times New Roman" w:hAnsi="Times New Roman" w:cs="Times New Roman"/>
          <w:sz w:val="28"/>
          <w:szCs w:val="28"/>
        </w:rPr>
      </w:pPr>
      <w:bookmarkStart w:id="166" w:name="_Toc64487245"/>
    </w:p>
    <w:p w:rsidR="00A00D93" w:rsidRPr="008D72AF" w:rsidRDefault="00A00D93" w:rsidP="00A00D93">
      <w:pPr>
        <w:spacing w:after="0" w:line="240" w:lineRule="auto"/>
        <w:jc w:val="center"/>
        <w:rPr>
          <w:rFonts w:ascii="Times New Roman" w:hAnsi="Times New Roman" w:cs="Times New Roman"/>
          <w:b/>
          <w:i/>
          <w:sz w:val="28"/>
          <w:szCs w:val="28"/>
        </w:rPr>
      </w:pPr>
      <w:r w:rsidRPr="008D72AF">
        <w:rPr>
          <w:rFonts w:ascii="Times New Roman" w:hAnsi="Times New Roman" w:cs="Times New Roman"/>
          <w:b/>
          <w:i/>
          <w:sz w:val="28"/>
          <w:szCs w:val="28"/>
        </w:rPr>
        <w:t xml:space="preserve">19. Осуществление </w:t>
      </w:r>
      <w:bookmarkEnd w:id="156"/>
      <w:bookmarkEnd w:id="157"/>
      <w:r w:rsidRPr="008D72AF">
        <w:rPr>
          <w:rFonts w:ascii="Times New Roman" w:hAnsi="Times New Roman" w:cs="Times New Roman"/>
          <w:b/>
          <w:i/>
          <w:sz w:val="28"/>
          <w:szCs w:val="28"/>
        </w:rPr>
        <w:t>полномочий по определению</w:t>
      </w:r>
    </w:p>
    <w:p w:rsidR="00A00D93" w:rsidRPr="008D72AF" w:rsidRDefault="00A00D93" w:rsidP="00A00D93">
      <w:pPr>
        <w:pStyle w:val="2"/>
        <w:spacing w:before="0" w:after="0"/>
        <w:rPr>
          <w:szCs w:val="28"/>
        </w:rPr>
      </w:pPr>
      <w:bookmarkStart w:id="167" w:name="_Toc167884569"/>
      <w:r w:rsidRPr="008D72AF">
        <w:rPr>
          <w:szCs w:val="28"/>
        </w:rPr>
        <w:t>поставщиков (подрядчиков)</w:t>
      </w:r>
      <w:bookmarkEnd w:id="158"/>
      <w:bookmarkEnd w:id="159"/>
      <w:bookmarkEnd w:id="160"/>
      <w:bookmarkEnd w:id="161"/>
      <w:bookmarkEnd w:id="162"/>
      <w:bookmarkEnd w:id="163"/>
      <w:bookmarkEnd w:id="164"/>
      <w:bookmarkEnd w:id="165"/>
      <w:bookmarkEnd w:id="166"/>
      <w:bookmarkEnd w:id="167"/>
    </w:p>
    <w:p w:rsidR="00A00D93" w:rsidRPr="008D72AF" w:rsidRDefault="00A00D93" w:rsidP="00A00D93">
      <w:pPr>
        <w:spacing w:after="0" w:line="240" w:lineRule="auto"/>
        <w:ind w:firstLine="709"/>
        <w:rPr>
          <w:rFonts w:ascii="Times New Roman" w:hAnsi="Times New Roman" w:cs="Times New Roman"/>
          <w:sz w:val="28"/>
          <w:szCs w:val="28"/>
          <w:lang w:eastAsia="ru-RU"/>
        </w:rPr>
      </w:pP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Деятельность по размещению муниципальных закупок в Эвенкийском муниципальном районе осуществляется в соответствии с положениями Федерального закона от 05.04.2013 г. N 44-ФЗ </w:t>
      </w:r>
      <w:r w:rsidRPr="008D72AF">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Pr="008D72AF">
        <w:rPr>
          <w:rFonts w:ascii="Times New Roman" w:hAnsi="Times New Roman" w:cs="Times New Roman"/>
          <w:sz w:val="28"/>
          <w:szCs w:val="28"/>
        </w:rPr>
        <w:t xml:space="preserve">.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В целях реализации закона о контрактной системе, ч. 1 ст. 26 Федерального закона от 05.04.2013 г. N 44-ФЗ Постановлением Администрации Эвенкийского муниципального района от 27.01.2014 № 29-п « Об утверждении Положения о взаимодействии заказчиков с уполномоченным органом, осуществляющим полномочия на определение поставщиков (подрядчиков, исполнителей), с уполномоченным органом на осуществление контроля» определен  уполномоченный орган</w:t>
      </w:r>
      <w:r w:rsidRPr="008D72AF">
        <w:rPr>
          <w:rFonts w:ascii="Times New Roman" w:hAnsi="Times New Roman" w:cs="Times New Roman"/>
          <w:b/>
          <w:sz w:val="28"/>
          <w:szCs w:val="28"/>
        </w:rPr>
        <w:t xml:space="preserve"> </w:t>
      </w:r>
      <w:r w:rsidRPr="008D72AF">
        <w:rPr>
          <w:rFonts w:ascii="Times New Roman" w:hAnsi="Times New Roman" w:cs="Times New Roman"/>
          <w:sz w:val="28"/>
          <w:szCs w:val="28"/>
        </w:rPr>
        <w:t>- Управление муниципального заказа администрации ЭМР, на которое возложены полномочия по проведению закупочных процедур</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Исключение составляют закупки на сумму до 600 тыс. руб., заключаемые муниципальными заказчиками в соответствии со ст. 93 Федерального закона от 05.04.2013 г. N 44-ФЗ.</w:t>
      </w:r>
    </w:p>
    <w:p w:rsidR="00A00D93" w:rsidRPr="008D72AF" w:rsidRDefault="00A00D93" w:rsidP="00A00D93">
      <w:pPr>
        <w:pStyle w:val="ab"/>
        <w:spacing w:before="0" w:beforeAutospacing="0" w:after="0" w:afterAutospacing="0"/>
        <w:ind w:firstLine="709"/>
        <w:jc w:val="both"/>
        <w:rPr>
          <w:sz w:val="28"/>
          <w:szCs w:val="28"/>
        </w:rPr>
      </w:pPr>
      <w:r w:rsidRPr="008D72AF">
        <w:rPr>
          <w:sz w:val="28"/>
          <w:szCs w:val="28"/>
        </w:rPr>
        <w:t>В отчетном периоде уполномоченным органом размещено 531 закупка на определения поставщиков (подрядчиков, исполнителей) конкурентными способами, на основании поданных заявок от заказчиков Эвенкийского района, в том числе для нужд:</w:t>
      </w:r>
    </w:p>
    <w:p w:rsidR="00A00D93" w:rsidRPr="008D72AF" w:rsidRDefault="00A00D93" w:rsidP="00A00D93">
      <w:pPr>
        <w:pStyle w:val="ab"/>
        <w:spacing w:before="0" w:beforeAutospacing="0" w:after="0" w:afterAutospacing="0"/>
        <w:ind w:firstLine="709"/>
        <w:jc w:val="both"/>
        <w:rPr>
          <w:sz w:val="28"/>
          <w:szCs w:val="28"/>
        </w:rPr>
      </w:pPr>
      <w:r w:rsidRPr="008D72AF">
        <w:rPr>
          <w:sz w:val="28"/>
          <w:szCs w:val="28"/>
        </w:rPr>
        <w:t>- Администрация ЭМР - 151 закупка с совокупной НМЦК 91 364 293,65 руб.;</w:t>
      </w:r>
    </w:p>
    <w:p w:rsidR="00A00D93" w:rsidRPr="008D72AF" w:rsidRDefault="00A00D93" w:rsidP="00A00D93">
      <w:pPr>
        <w:pStyle w:val="ab"/>
        <w:spacing w:before="0" w:beforeAutospacing="0" w:after="0" w:afterAutospacing="0"/>
        <w:ind w:firstLine="709"/>
        <w:jc w:val="both"/>
        <w:rPr>
          <w:sz w:val="28"/>
          <w:szCs w:val="28"/>
        </w:rPr>
      </w:pPr>
      <w:r w:rsidRPr="008D72AF">
        <w:rPr>
          <w:sz w:val="28"/>
          <w:szCs w:val="28"/>
        </w:rPr>
        <w:t>- Департамент по делам КМНС Администрации ЭМР - 53 закупки с совокупной НМЦК 46 077 609,53 руб.;</w:t>
      </w:r>
    </w:p>
    <w:p w:rsidR="00A00D93" w:rsidRPr="008D72AF" w:rsidRDefault="00A00D93" w:rsidP="00A00D93">
      <w:pPr>
        <w:pStyle w:val="ab"/>
        <w:spacing w:before="0" w:beforeAutospacing="0" w:after="0" w:afterAutospacing="0"/>
        <w:ind w:firstLine="709"/>
        <w:jc w:val="both"/>
        <w:rPr>
          <w:sz w:val="28"/>
          <w:szCs w:val="28"/>
        </w:rPr>
      </w:pPr>
      <w:r w:rsidRPr="008D72AF">
        <w:rPr>
          <w:sz w:val="28"/>
          <w:szCs w:val="28"/>
        </w:rPr>
        <w:t>- Департамент инженерного обеспечения Администрации ЭМР - 23 закупки с совокупной НМЦК 69 858 224,00 руб.;</w:t>
      </w:r>
    </w:p>
    <w:p w:rsidR="00A00D93" w:rsidRPr="008D72AF" w:rsidRDefault="00A00D93" w:rsidP="00A00D93">
      <w:pPr>
        <w:pStyle w:val="ab"/>
        <w:spacing w:before="0" w:beforeAutospacing="0" w:after="0" w:afterAutospacing="0"/>
        <w:ind w:firstLine="709"/>
        <w:jc w:val="both"/>
        <w:rPr>
          <w:sz w:val="28"/>
          <w:szCs w:val="28"/>
        </w:rPr>
      </w:pPr>
      <w:r w:rsidRPr="008D72AF">
        <w:rPr>
          <w:sz w:val="28"/>
          <w:szCs w:val="28"/>
        </w:rPr>
        <w:t xml:space="preserve">- Департамент </w:t>
      </w:r>
      <w:proofErr w:type="spellStart"/>
      <w:r w:rsidRPr="008D72AF">
        <w:rPr>
          <w:sz w:val="28"/>
          <w:szCs w:val="28"/>
        </w:rPr>
        <w:t>земельно</w:t>
      </w:r>
      <w:proofErr w:type="spellEnd"/>
      <w:r w:rsidRPr="008D72AF">
        <w:rPr>
          <w:sz w:val="28"/>
          <w:szCs w:val="28"/>
        </w:rPr>
        <w:t xml:space="preserve"> - имущественных отношений Администрации ЭМР - 18 закупок с совокупной НМЦК 34 790 379,81 руб.;</w:t>
      </w:r>
    </w:p>
    <w:p w:rsidR="00A00D93" w:rsidRPr="008D72AF" w:rsidRDefault="00A00D93" w:rsidP="00A00D93">
      <w:pPr>
        <w:pStyle w:val="ab"/>
        <w:spacing w:before="0" w:beforeAutospacing="0" w:after="0" w:afterAutospacing="0"/>
        <w:ind w:firstLine="709"/>
        <w:jc w:val="both"/>
        <w:rPr>
          <w:sz w:val="28"/>
          <w:szCs w:val="28"/>
        </w:rPr>
      </w:pPr>
      <w:r w:rsidRPr="008D72AF">
        <w:rPr>
          <w:sz w:val="28"/>
          <w:szCs w:val="28"/>
        </w:rPr>
        <w:t>- учреждения культуры, управление культуры - 24 закупки с совокупной НМЦК 18 152 487,58 руб.;</w:t>
      </w:r>
    </w:p>
    <w:p w:rsidR="00A00D93" w:rsidRPr="008D72AF" w:rsidRDefault="00A00D93" w:rsidP="00A00D93">
      <w:pPr>
        <w:pStyle w:val="ab"/>
        <w:spacing w:before="0" w:beforeAutospacing="0" w:after="0" w:afterAutospacing="0"/>
        <w:ind w:firstLine="709"/>
        <w:jc w:val="both"/>
        <w:rPr>
          <w:sz w:val="28"/>
          <w:szCs w:val="28"/>
        </w:rPr>
      </w:pPr>
      <w:r w:rsidRPr="008D72AF">
        <w:rPr>
          <w:sz w:val="28"/>
          <w:szCs w:val="28"/>
        </w:rPr>
        <w:t>- учреждения образования, управление образования - 177 закупок с совокупной НМЦК 127 023 558,90 руб.;</w:t>
      </w:r>
    </w:p>
    <w:p w:rsidR="00A00D93" w:rsidRPr="008D72AF" w:rsidRDefault="00A00D93" w:rsidP="00A00D93">
      <w:pPr>
        <w:pStyle w:val="ab"/>
        <w:spacing w:before="0" w:beforeAutospacing="0" w:after="0" w:afterAutospacing="0"/>
        <w:ind w:firstLine="709"/>
        <w:jc w:val="both"/>
        <w:rPr>
          <w:sz w:val="28"/>
          <w:szCs w:val="28"/>
        </w:rPr>
      </w:pPr>
      <w:r w:rsidRPr="008D72AF">
        <w:rPr>
          <w:sz w:val="28"/>
          <w:szCs w:val="28"/>
        </w:rPr>
        <w:t>- прочие заказчики (муниципальные казенные учреждения) – 85 закупок с совокупной НМЦК 19 070 412,04 руб.</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Данные размещения включают в себя: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cs="Times New Roman"/>
          <w:sz w:val="28"/>
          <w:szCs w:val="28"/>
        </w:rPr>
        <w:t xml:space="preserve">подготовку документации, формирование и размещение извещения, размещение внесений изменений в извещение и документацию при необходимости по решению заказчика, подготовка совместно с заказчиками разъяснений положений документации, работа в составе единой комиссии по </w:t>
      </w:r>
      <w:r w:rsidRPr="008D72AF">
        <w:rPr>
          <w:rFonts w:ascii="Times New Roman" w:hAnsi="Times New Roman" w:cs="Times New Roman"/>
          <w:sz w:val="28"/>
          <w:szCs w:val="28"/>
        </w:rPr>
        <w:lastRenderedPageBreak/>
        <w:t>размещению закупок, рассмотрение поданных участниками заявок на участие в торгах, размещение протоколов по итогам торгов.</w:t>
      </w:r>
    </w:p>
    <w:p w:rsidR="00A00D93" w:rsidRPr="008D72AF" w:rsidRDefault="00A00D93" w:rsidP="00A00D93">
      <w:pPr>
        <w:pStyle w:val="ab"/>
        <w:spacing w:before="0" w:beforeAutospacing="0" w:after="0" w:afterAutospacing="0"/>
        <w:jc w:val="right"/>
        <w:rPr>
          <w:sz w:val="28"/>
          <w:szCs w:val="28"/>
        </w:rPr>
      </w:pPr>
      <w:r w:rsidRPr="008D72AF">
        <w:rPr>
          <w:sz w:val="28"/>
          <w:szCs w:val="28"/>
        </w:rPr>
        <w:t>Таблица № 9</w:t>
      </w:r>
    </w:p>
    <w:p w:rsidR="00A00D93" w:rsidRPr="008D72AF" w:rsidRDefault="00A00D93" w:rsidP="00A00D93">
      <w:pPr>
        <w:pStyle w:val="ab"/>
        <w:spacing w:before="0" w:beforeAutospacing="0" w:after="0" w:afterAutospacing="0"/>
        <w:jc w:val="center"/>
      </w:pPr>
      <w:r w:rsidRPr="008D72AF">
        <w:t>Сводная таблица закупок конкурентными способами определения поставщиков (подрядчиков, исполнителей) заказчиков Эвенкийского района за отчетный период (с учетом переходящих процедур с 2023 г.)</w:t>
      </w:r>
    </w:p>
    <w:tbl>
      <w:tblPr>
        <w:tblStyle w:val="ae"/>
        <w:tblW w:w="0" w:type="auto"/>
        <w:tblLayout w:type="fixed"/>
        <w:tblLook w:val="04A0" w:firstRow="1" w:lastRow="0" w:firstColumn="1" w:lastColumn="0" w:noHBand="0" w:noVBand="1"/>
      </w:tblPr>
      <w:tblGrid>
        <w:gridCol w:w="2135"/>
        <w:gridCol w:w="1655"/>
        <w:gridCol w:w="1975"/>
        <w:gridCol w:w="1998"/>
        <w:gridCol w:w="1808"/>
      </w:tblGrid>
      <w:tr w:rsidR="00A00D93" w:rsidRPr="008D72AF" w:rsidTr="00E56A00">
        <w:trPr>
          <w:trHeight w:val="1518"/>
        </w:trPr>
        <w:tc>
          <w:tcPr>
            <w:tcW w:w="2135" w:type="dxa"/>
          </w:tcPr>
          <w:p w:rsidR="00A00D93" w:rsidRPr="008D72AF" w:rsidRDefault="00A00D93" w:rsidP="00E56A00">
            <w:pPr>
              <w:pStyle w:val="ab"/>
              <w:spacing w:before="0" w:beforeAutospacing="0" w:after="0" w:afterAutospacing="0"/>
              <w:jc w:val="center"/>
              <w:rPr>
                <w:color w:val="000000"/>
              </w:rPr>
            </w:pPr>
            <w:r w:rsidRPr="008D72AF">
              <w:rPr>
                <w:color w:val="000000"/>
              </w:rPr>
              <w:t>Тип размещения</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Количество проведенных процедур в 2024 г (закупка завершена)</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 xml:space="preserve">Начальная (максимальная) цена контрактов </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Сумма заключенных контрактов на финансовый 2024 г.*</w:t>
            </w:r>
          </w:p>
        </w:tc>
        <w:tc>
          <w:tcPr>
            <w:tcW w:w="1808"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Экономия бюджетных средств по состоянию на 31.12.2024 г.</w:t>
            </w:r>
          </w:p>
          <w:p w:rsidR="00A00D93" w:rsidRPr="008D72AF" w:rsidRDefault="00A00D93" w:rsidP="00E56A00">
            <w:pPr>
              <w:pStyle w:val="ab"/>
              <w:spacing w:before="0" w:beforeAutospacing="0" w:after="0" w:afterAutospacing="0"/>
              <w:jc w:val="center"/>
              <w:rPr>
                <w:color w:val="000000"/>
              </w:rPr>
            </w:pPr>
            <w:r w:rsidRPr="008D72AF">
              <w:rPr>
                <w:color w:val="000000"/>
              </w:rPr>
              <w:t>(финансирование 2024 г.)</w:t>
            </w:r>
          </w:p>
        </w:tc>
      </w:tr>
      <w:tr w:rsidR="00A00D93" w:rsidRPr="008D72AF" w:rsidTr="00E56A00">
        <w:tc>
          <w:tcPr>
            <w:tcW w:w="2135" w:type="dxa"/>
          </w:tcPr>
          <w:p w:rsidR="00A00D93" w:rsidRPr="008D72AF" w:rsidRDefault="00A00D93" w:rsidP="00E56A00">
            <w:pPr>
              <w:pStyle w:val="ab"/>
              <w:spacing w:before="0" w:beforeAutospacing="0" w:after="0" w:afterAutospacing="0"/>
              <w:jc w:val="both"/>
              <w:rPr>
                <w:color w:val="000000"/>
              </w:rPr>
            </w:pPr>
            <w:r w:rsidRPr="008D72AF">
              <w:rPr>
                <w:b/>
              </w:rPr>
              <w:t>Закупка по каталогу товаров, работ и услуг</w:t>
            </w:r>
            <w:r w:rsidRPr="008D72AF">
              <w:t xml:space="preserve"> (ч.12 ст.93 44 ФЗ)</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1</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45 000,00</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45 000,00</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0,00</w:t>
            </w:r>
          </w:p>
        </w:tc>
      </w:tr>
      <w:tr w:rsidR="00A00D93" w:rsidRPr="008D72AF" w:rsidTr="00E56A00">
        <w:tc>
          <w:tcPr>
            <w:tcW w:w="9571" w:type="dxa"/>
            <w:gridSpan w:val="5"/>
          </w:tcPr>
          <w:p w:rsidR="00A00D93" w:rsidRPr="008D72AF" w:rsidRDefault="00A00D93" w:rsidP="00E56A00">
            <w:pPr>
              <w:pStyle w:val="ab"/>
              <w:spacing w:before="0" w:beforeAutospacing="0" w:after="0" w:afterAutospacing="0"/>
              <w:jc w:val="center"/>
              <w:rPr>
                <w:color w:val="000000"/>
              </w:rPr>
            </w:pPr>
            <w:r w:rsidRPr="008D72AF">
              <w:rPr>
                <w:color w:val="000000"/>
              </w:rPr>
              <w:t>из них:</w:t>
            </w:r>
          </w:p>
        </w:tc>
      </w:tr>
      <w:tr w:rsidR="00A00D93" w:rsidRPr="008D72AF" w:rsidTr="00E56A00">
        <w:tc>
          <w:tcPr>
            <w:tcW w:w="2135" w:type="dxa"/>
          </w:tcPr>
          <w:p w:rsidR="00A00D93" w:rsidRPr="008D72AF" w:rsidRDefault="00A00D93" w:rsidP="00E56A00">
            <w:pPr>
              <w:pStyle w:val="ab"/>
              <w:spacing w:before="0" w:beforeAutospacing="0" w:after="0" w:afterAutospacing="0"/>
              <w:jc w:val="both"/>
              <w:rPr>
                <w:color w:val="000000"/>
              </w:rPr>
            </w:pPr>
            <w:r w:rsidRPr="008D72AF">
              <w:rPr>
                <w:color w:val="000000"/>
              </w:rPr>
              <w:t>состоялись</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 xml:space="preserve">не состоялись, один участник </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1</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45 000,00</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45 000,00</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0,00</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не состоялись, нет заявок участников, все заявки отклонены</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отменено</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rPr>
                <w:b/>
                <w:color w:val="000000"/>
              </w:rPr>
            </w:pPr>
            <w:r w:rsidRPr="008D72AF">
              <w:rPr>
                <w:b/>
              </w:rPr>
              <w:t>Открытый конкурс в электронной форме</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4</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17 733 900,00</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13 021 523,00</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13 000,00</w:t>
            </w:r>
          </w:p>
        </w:tc>
      </w:tr>
      <w:tr w:rsidR="00A00D93" w:rsidRPr="008D72AF" w:rsidTr="00E56A00">
        <w:tc>
          <w:tcPr>
            <w:tcW w:w="9571" w:type="dxa"/>
            <w:gridSpan w:val="5"/>
          </w:tcPr>
          <w:p w:rsidR="00A00D93" w:rsidRPr="008D72AF" w:rsidRDefault="00A00D93" w:rsidP="00E56A00">
            <w:pPr>
              <w:pStyle w:val="ab"/>
              <w:spacing w:before="0" w:beforeAutospacing="0" w:after="0" w:afterAutospacing="0"/>
              <w:jc w:val="center"/>
              <w:rPr>
                <w:color w:val="000000"/>
              </w:rPr>
            </w:pPr>
            <w:r w:rsidRPr="008D72AF">
              <w:rPr>
                <w:color w:val="000000"/>
              </w:rPr>
              <w:t>из них:</w:t>
            </w:r>
          </w:p>
        </w:tc>
      </w:tr>
      <w:tr w:rsidR="00A00D93" w:rsidRPr="008D72AF" w:rsidTr="00E56A00">
        <w:tc>
          <w:tcPr>
            <w:tcW w:w="2135" w:type="dxa"/>
          </w:tcPr>
          <w:p w:rsidR="00A00D93" w:rsidRPr="008D72AF" w:rsidRDefault="00A00D93" w:rsidP="00E56A00">
            <w:pPr>
              <w:pStyle w:val="ab"/>
              <w:spacing w:before="0" w:beforeAutospacing="0" w:after="0" w:afterAutospacing="0"/>
              <w:jc w:val="both"/>
              <w:rPr>
                <w:color w:val="000000"/>
              </w:rPr>
            </w:pPr>
            <w:r w:rsidRPr="008D72AF">
              <w:rPr>
                <w:color w:val="000000"/>
              </w:rPr>
              <w:t>состоялись</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 xml:space="preserve">не состоялись, один участник </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3</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13 034 523,00</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13 021 523,00</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13 000,00</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не состоялись, нет заявок участников, все заявки отклонены</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отменено</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1</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4 699 377,00</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jc w:val="both"/>
              <w:rPr>
                <w:b/>
                <w:color w:val="000000"/>
              </w:rPr>
            </w:pPr>
            <w:r w:rsidRPr="008D72AF">
              <w:rPr>
                <w:b/>
                <w:color w:val="000000"/>
              </w:rPr>
              <w:t>Электронный аукцион</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468</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365 493 518,50</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278 180 612,25</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23 676 521,88</w:t>
            </w:r>
          </w:p>
        </w:tc>
      </w:tr>
      <w:tr w:rsidR="00A00D93" w:rsidRPr="008D72AF" w:rsidTr="00E56A00">
        <w:tc>
          <w:tcPr>
            <w:tcW w:w="9571" w:type="dxa"/>
            <w:gridSpan w:val="5"/>
          </w:tcPr>
          <w:p w:rsidR="00A00D93" w:rsidRPr="008D72AF" w:rsidRDefault="00A00D93" w:rsidP="00E56A00">
            <w:pPr>
              <w:pStyle w:val="ab"/>
              <w:spacing w:before="0" w:beforeAutospacing="0" w:after="0" w:afterAutospacing="0"/>
              <w:jc w:val="center"/>
              <w:rPr>
                <w:color w:val="000000"/>
              </w:rPr>
            </w:pPr>
            <w:r w:rsidRPr="008D72AF">
              <w:rPr>
                <w:color w:val="000000"/>
              </w:rPr>
              <w:t>из них:</w:t>
            </w:r>
          </w:p>
        </w:tc>
      </w:tr>
      <w:tr w:rsidR="00A00D93" w:rsidRPr="008D72AF" w:rsidTr="00E56A00">
        <w:tc>
          <w:tcPr>
            <w:tcW w:w="2135" w:type="dxa"/>
          </w:tcPr>
          <w:p w:rsidR="00A00D93" w:rsidRPr="008D72AF" w:rsidRDefault="00A00D93" w:rsidP="00E56A00">
            <w:pPr>
              <w:pStyle w:val="ab"/>
              <w:spacing w:before="0" w:beforeAutospacing="0" w:after="0" w:afterAutospacing="0"/>
              <w:jc w:val="both"/>
              <w:rPr>
                <w:color w:val="000000"/>
              </w:rPr>
            </w:pPr>
            <w:r w:rsidRPr="008D72AF">
              <w:rPr>
                <w:color w:val="000000"/>
              </w:rPr>
              <w:t>Определение поставщика завершено</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223</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122 481 402,46</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75 932 551,78</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23 676 521,88</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не состоялись, один участник</w:t>
            </w:r>
          </w:p>
        </w:tc>
        <w:tc>
          <w:tcPr>
            <w:tcW w:w="1655"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164</w:t>
            </w:r>
          </w:p>
        </w:tc>
        <w:tc>
          <w:tcPr>
            <w:tcW w:w="1975"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198 453 223,91</w:t>
            </w:r>
          </w:p>
        </w:tc>
        <w:tc>
          <w:tcPr>
            <w:tcW w:w="1998"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202 248 060,47</w:t>
            </w:r>
          </w:p>
        </w:tc>
        <w:tc>
          <w:tcPr>
            <w:tcW w:w="1808"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не состоялись, нет заявок участников, все заявки отклонены</w:t>
            </w:r>
          </w:p>
        </w:tc>
        <w:tc>
          <w:tcPr>
            <w:tcW w:w="1655"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63</w:t>
            </w:r>
          </w:p>
        </w:tc>
        <w:tc>
          <w:tcPr>
            <w:tcW w:w="1975"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35 594 823,97</w:t>
            </w:r>
          </w:p>
        </w:tc>
        <w:tc>
          <w:tcPr>
            <w:tcW w:w="1998"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808"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отменено</w:t>
            </w:r>
          </w:p>
        </w:tc>
        <w:tc>
          <w:tcPr>
            <w:tcW w:w="1655"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14</w:t>
            </w:r>
          </w:p>
        </w:tc>
        <w:tc>
          <w:tcPr>
            <w:tcW w:w="1975"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6 312 070,20</w:t>
            </w:r>
          </w:p>
        </w:tc>
        <w:tc>
          <w:tcPr>
            <w:tcW w:w="1998"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808"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lastRenderedPageBreak/>
              <w:t>Подача заявок</w:t>
            </w:r>
          </w:p>
        </w:tc>
        <w:tc>
          <w:tcPr>
            <w:tcW w:w="1655"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4</w:t>
            </w:r>
          </w:p>
        </w:tc>
        <w:tc>
          <w:tcPr>
            <w:tcW w:w="1975"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2 651 997,96</w:t>
            </w:r>
          </w:p>
        </w:tc>
        <w:tc>
          <w:tcPr>
            <w:tcW w:w="1998"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808" w:type="dxa"/>
            <w:vAlign w:val="center"/>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jc w:val="both"/>
              <w:rPr>
                <w:b/>
                <w:color w:val="000000"/>
              </w:rPr>
            </w:pPr>
            <w:r w:rsidRPr="008D72AF">
              <w:rPr>
                <w:b/>
                <w:color w:val="000000"/>
              </w:rPr>
              <w:t>Запрос котировок</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58</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23 064 547,01</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17 660 283,33</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3 379 049,18</w:t>
            </w:r>
          </w:p>
        </w:tc>
      </w:tr>
      <w:tr w:rsidR="00A00D93" w:rsidRPr="008D72AF" w:rsidTr="00E56A00">
        <w:tc>
          <w:tcPr>
            <w:tcW w:w="2135" w:type="dxa"/>
          </w:tcPr>
          <w:p w:rsidR="00A00D93" w:rsidRPr="008D72AF" w:rsidRDefault="00A00D93" w:rsidP="00E56A00">
            <w:pPr>
              <w:pStyle w:val="ab"/>
              <w:spacing w:before="0" w:beforeAutospacing="0" w:after="0" w:afterAutospacing="0"/>
              <w:jc w:val="both"/>
              <w:rPr>
                <w:color w:val="000000"/>
              </w:rPr>
            </w:pPr>
            <w:r w:rsidRPr="008D72AF">
              <w:rPr>
                <w:color w:val="000000"/>
              </w:rPr>
              <w:t>состоялись</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31</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15 644 036,78</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12 321 766,60</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3 322 270,18</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не состоялись, один участник</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21</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5 826 642,87</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5 338 516,73</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56 779,00</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не состоялись, нет заявок участников</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4</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517 967,36</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rPr>
                <w:color w:val="000000"/>
              </w:rPr>
            </w:pPr>
            <w:r w:rsidRPr="008D72AF">
              <w:rPr>
                <w:color w:val="000000"/>
              </w:rPr>
              <w:t>отменено</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2</w:t>
            </w:r>
          </w:p>
        </w:tc>
        <w:tc>
          <w:tcPr>
            <w:tcW w:w="1975" w:type="dxa"/>
          </w:tcPr>
          <w:p w:rsidR="00A00D93" w:rsidRPr="008D72AF" w:rsidRDefault="00A00D93" w:rsidP="00E56A00">
            <w:pPr>
              <w:pStyle w:val="ab"/>
              <w:spacing w:before="0" w:beforeAutospacing="0" w:after="0" w:afterAutospacing="0"/>
              <w:jc w:val="center"/>
              <w:rPr>
                <w:color w:val="000000"/>
              </w:rPr>
            </w:pPr>
            <w:r w:rsidRPr="008D72AF">
              <w:rPr>
                <w:color w:val="000000"/>
              </w:rPr>
              <w:t>1 075 900,00</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w:t>
            </w:r>
          </w:p>
        </w:tc>
      </w:tr>
      <w:tr w:rsidR="00A00D93" w:rsidRPr="008D72AF" w:rsidTr="00E56A00">
        <w:tc>
          <w:tcPr>
            <w:tcW w:w="2135" w:type="dxa"/>
          </w:tcPr>
          <w:p w:rsidR="00A00D93" w:rsidRPr="008D72AF" w:rsidRDefault="00A00D93" w:rsidP="00E56A00">
            <w:pPr>
              <w:pStyle w:val="ab"/>
              <w:spacing w:before="0" w:beforeAutospacing="0" w:after="0" w:afterAutospacing="0"/>
              <w:jc w:val="both"/>
              <w:rPr>
                <w:color w:val="000000"/>
              </w:rPr>
            </w:pPr>
            <w:r w:rsidRPr="008D72AF">
              <w:rPr>
                <w:color w:val="000000"/>
              </w:rPr>
              <w:t>ВСЕГО:</w:t>
            </w:r>
          </w:p>
        </w:tc>
        <w:tc>
          <w:tcPr>
            <w:tcW w:w="1655" w:type="dxa"/>
          </w:tcPr>
          <w:p w:rsidR="00A00D93" w:rsidRPr="008D72AF" w:rsidRDefault="00A00D93" w:rsidP="00E56A00">
            <w:pPr>
              <w:pStyle w:val="ab"/>
              <w:spacing w:before="0" w:beforeAutospacing="0" w:after="0" w:afterAutospacing="0"/>
              <w:jc w:val="center"/>
              <w:rPr>
                <w:color w:val="000000"/>
              </w:rPr>
            </w:pPr>
            <w:r w:rsidRPr="008D72AF">
              <w:rPr>
                <w:color w:val="000000"/>
              </w:rPr>
              <w:t>531</w:t>
            </w:r>
          </w:p>
        </w:tc>
        <w:tc>
          <w:tcPr>
            <w:tcW w:w="1975" w:type="dxa"/>
          </w:tcPr>
          <w:p w:rsidR="00A00D93" w:rsidRPr="008D72AF" w:rsidRDefault="00A00D93" w:rsidP="00E56A00">
            <w:pPr>
              <w:pStyle w:val="ab"/>
              <w:spacing w:before="0" w:beforeAutospacing="0" w:after="0" w:afterAutospacing="0"/>
              <w:ind w:left="179"/>
              <w:jc w:val="both"/>
              <w:rPr>
                <w:color w:val="000000"/>
              </w:rPr>
            </w:pPr>
            <w:r w:rsidRPr="008D72AF">
              <w:rPr>
                <w:color w:val="000000"/>
              </w:rPr>
              <w:t>406 336 965,51</w:t>
            </w:r>
          </w:p>
        </w:tc>
        <w:tc>
          <w:tcPr>
            <w:tcW w:w="1998" w:type="dxa"/>
          </w:tcPr>
          <w:p w:rsidR="00A00D93" w:rsidRPr="008D72AF" w:rsidRDefault="00A00D93" w:rsidP="00E56A00">
            <w:pPr>
              <w:pStyle w:val="ab"/>
              <w:spacing w:before="0" w:beforeAutospacing="0" w:after="0" w:afterAutospacing="0"/>
              <w:jc w:val="center"/>
              <w:rPr>
                <w:color w:val="000000"/>
              </w:rPr>
            </w:pPr>
            <w:r w:rsidRPr="008D72AF">
              <w:rPr>
                <w:color w:val="000000"/>
              </w:rPr>
              <w:t>308 907 418,58</w:t>
            </w:r>
          </w:p>
        </w:tc>
        <w:tc>
          <w:tcPr>
            <w:tcW w:w="1808" w:type="dxa"/>
          </w:tcPr>
          <w:p w:rsidR="00A00D93" w:rsidRPr="008D72AF" w:rsidRDefault="00A00D93" w:rsidP="00E56A00">
            <w:pPr>
              <w:pStyle w:val="ab"/>
              <w:spacing w:before="0" w:beforeAutospacing="0" w:after="0" w:afterAutospacing="0"/>
              <w:jc w:val="center"/>
              <w:rPr>
                <w:color w:val="000000"/>
              </w:rPr>
            </w:pPr>
            <w:r w:rsidRPr="008D72AF">
              <w:rPr>
                <w:color w:val="000000"/>
              </w:rPr>
              <w:t>27 068 571,06</w:t>
            </w:r>
          </w:p>
        </w:tc>
      </w:tr>
    </w:tbl>
    <w:p w:rsidR="00A00D93" w:rsidRPr="008D72AF" w:rsidRDefault="00A00D93" w:rsidP="00A00D93">
      <w:pPr>
        <w:pStyle w:val="ab"/>
        <w:spacing w:before="0" w:beforeAutospacing="0" w:after="0" w:afterAutospacing="0"/>
        <w:ind w:firstLine="709"/>
        <w:jc w:val="both"/>
        <w:rPr>
          <w:sz w:val="22"/>
          <w:szCs w:val="22"/>
        </w:rPr>
      </w:pPr>
      <w:r w:rsidRPr="008D72AF">
        <w:rPr>
          <w:sz w:val="22"/>
          <w:szCs w:val="22"/>
        </w:rPr>
        <w:t xml:space="preserve">*контракты, </w:t>
      </w:r>
      <w:proofErr w:type="gramStart"/>
      <w:r w:rsidRPr="008D72AF">
        <w:rPr>
          <w:sz w:val="22"/>
          <w:szCs w:val="22"/>
        </w:rPr>
        <w:t>заключенные  на</w:t>
      </w:r>
      <w:proofErr w:type="gramEnd"/>
      <w:r w:rsidRPr="008D72AF">
        <w:rPr>
          <w:sz w:val="22"/>
          <w:szCs w:val="22"/>
        </w:rPr>
        <w:t xml:space="preserve"> финансовый 2024 год с учетом контрактов заключенных в 2023 году на 2024 год.</w:t>
      </w:r>
    </w:p>
    <w:p w:rsidR="00A00D93" w:rsidRPr="008D72AF" w:rsidRDefault="00A00D93" w:rsidP="00A00D93">
      <w:pPr>
        <w:spacing w:after="0" w:line="240" w:lineRule="auto"/>
        <w:ind w:firstLine="709"/>
        <w:jc w:val="both"/>
        <w:rPr>
          <w:rFonts w:ascii="Times New Roman" w:hAnsi="Times New Roman" w:cs="Times New Roman"/>
          <w:sz w:val="28"/>
          <w:szCs w:val="28"/>
        </w:rPr>
      </w:pP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Согласно статье 30 Закона №44-ФЗ заказчики обязаны осуществлять закупки с преимуществами для субъектов малого предпринимательства, социально ориентированных некоммерческих организаций (далее - СМП, СОНКО) в объеме не менее 25 % совокупного годового объема закупок путем проведения закупок:</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cs="Times New Roman"/>
          <w:sz w:val="28"/>
          <w:szCs w:val="28"/>
        </w:rPr>
        <w:t>участниками, которых могут быть только СМП и СОНКО;</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bdr w:val="none" w:sz="0" w:space="0" w:color="auto" w:frame="1"/>
        </w:rPr>
        <w:t xml:space="preserve">– </w:t>
      </w:r>
      <w:r w:rsidRPr="008D72AF">
        <w:rPr>
          <w:rFonts w:ascii="Times New Roman" w:hAnsi="Times New Roman" w:cs="Times New Roman"/>
          <w:sz w:val="28"/>
          <w:szCs w:val="28"/>
        </w:rPr>
        <w:t xml:space="preserve">с установлением требований к поставщику (подрядчику, исполнителю), не являющегося СМП или СОНКО, о привлечении к исполнению контракта субподрядчиков, соисполнителей из числа СМП и СОНКО. </w:t>
      </w:r>
    </w:p>
    <w:p w:rsidR="00A00D93" w:rsidRPr="008D72AF" w:rsidRDefault="00A00D93" w:rsidP="00A00D93">
      <w:pPr>
        <w:pStyle w:val="ab"/>
        <w:spacing w:before="0" w:beforeAutospacing="0" w:after="0" w:afterAutospacing="0"/>
        <w:ind w:firstLine="709"/>
        <w:jc w:val="both"/>
        <w:rPr>
          <w:sz w:val="28"/>
          <w:szCs w:val="28"/>
        </w:rPr>
      </w:pPr>
      <w:r w:rsidRPr="008D72AF">
        <w:rPr>
          <w:sz w:val="28"/>
          <w:szCs w:val="28"/>
        </w:rPr>
        <w:t xml:space="preserve">Для субъектов малого предпринимательства, социально ориентированных некоммерческих организаций в отчетном периоде было проведено 339 закупок (на 15,25 % меньше, чем в 2023 году). </w:t>
      </w:r>
    </w:p>
    <w:p w:rsidR="00A00D93" w:rsidRPr="008D72AF" w:rsidRDefault="00A00D93" w:rsidP="00A00D93">
      <w:pPr>
        <w:pStyle w:val="ab"/>
        <w:spacing w:before="0" w:beforeAutospacing="0" w:after="0" w:afterAutospacing="0"/>
        <w:ind w:firstLine="709"/>
        <w:jc w:val="both"/>
        <w:rPr>
          <w:sz w:val="28"/>
          <w:szCs w:val="28"/>
        </w:rPr>
      </w:pPr>
      <w:r w:rsidRPr="008D72AF">
        <w:rPr>
          <w:sz w:val="28"/>
          <w:szCs w:val="28"/>
        </w:rPr>
        <w:t xml:space="preserve">Общий стоимостной объем таких </w:t>
      </w:r>
      <w:proofErr w:type="gramStart"/>
      <w:r w:rsidRPr="008D72AF">
        <w:rPr>
          <w:sz w:val="28"/>
          <w:szCs w:val="28"/>
        </w:rPr>
        <w:t>извещений  о</w:t>
      </w:r>
      <w:proofErr w:type="gramEnd"/>
      <w:r w:rsidRPr="008D72AF">
        <w:rPr>
          <w:sz w:val="28"/>
          <w:szCs w:val="28"/>
        </w:rPr>
        <w:t xml:space="preserve"> закупках в отчетном году составил </w:t>
      </w:r>
      <w:r w:rsidRPr="008D72AF">
        <w:rPr>
          <w:color w:val="000000"/>
          <w:sz w:val="28"/>
          <w:szCs w:val="28"/>
        </w:rPr>
        <w:t xml:space="preserve">159 365 974,69 </w:t>
      </w:r>
      <w:r w:rsidRPr="008D72AF">
        <w:rPr>
          <w:sz w:val="28"/>
          <w:szCs w:val="28"/>
        </w:rPr>
        <w:t xml:space="preserve">руб., что на 5 % меньше, чем в 2023 году. Сумма контрактов, сформированная по итогам проведенных процедур, составила </w:t>
      </w:r>
      <w:r w:rsidRPr="008D72AF">
        <w:rPr>
          <w:color w:val="000000"/>
          <w:sz w:val="28"/>
          <w:szCs w:val="28"/>
        </w:rPr>
        <w:t>113 801 205,57</w:t>
      </w:r>
      <w:r w:rsidRPr="008D72AF">
        <w:rPr>
          <w:sz w:val="28"/>
          <w:szCs w:val="28"/>
        </w:rPr>
        <w:t xml:space="preserve"> руб. или </w:t>
      </w:r>
      <w:r w:rsidRPr="008D72AF">
        <w:rPr>
          <w:color w:val="000000"/>
          <w:sz w:val="28"/>
          <w:szCs w:val="28"/>
        </w:rPr>
        <w:t xml:space="preserve">36,84 </w:t>
      </w:r>
      <w:r w:rsidRPr="008D72AF">
        <w:rPr>
          <w:sz w:val="28"/>
          <w:szCs w:val="28"/>
        </w:rPr>
        <w:t xml:space="preserve">% от суммы всех заключенных контрактов с финансированием 2024 года. Экономия бюджетных средств по итогам проведенных процедур для СМП, СОНКО составила </w:t>
      </w:r>
      <w:r w:rsidRPr="008D72AF">
        <w:rPr>
          <w:color w:val="000000"/>
          <w:sz w:val="28"/>
          <w:szCs w:val="28"/>
        </w:rPr>
        <w:t>21 917 690 рублей 79 копеек</w:t>
      </w:r>
      <w:r w:rsidRPr="008D72AF">
        <w:rPr>
          <w:sz w:val="28"/>
          <w:szCs w:val="28"/>
        </w:rPr>
        <w:t xml:space="preserve">. </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Основной регион регистрации поставщиков (подрядчиков, исполнителей) заключившие муниципальные контракты по итогам определения поставщика (подрядчика, исполнителя) является Красноярский край – 83 % от общего объема заключенных контрактов, из них 52 % поставщики (подрядчики, исполнители) зарегистрированные в Эвенкийском муниципальном районе. Оставшиеся 17 % являются поставщики (подрядчики, исполнители) зарегистрированные: </w:t>
      </w:r>
      <w:r w:rsidRPr="008D72AF">
        <w:rPr>
          <w:rFonts w:ascii="Times New Roman" w:hAnsi="Times New Roman" w:cs="Times New Roman"/>
          <w:color w:val="000000"/>
          <w:sz w:val="28"/>
          <w:szCs w:val="28"/>
        </w:rPr>
        <w:t>Алтайский край, Ивановская область, Иркутская область, Омская область, г. Москва, Новосибирская область, Пермский край, Свердловская область, Ростовская область и др.</w:t>
      </w:r>
    </w:p>
    <w:p w:rsidR="00A00D93" w:rsidRPr="008D72AF" w:rsidRDefault="00A00D93" w:rsidP="00A00D93">
      <w:pPr>
        <w:keepNext/>
        <w:spacing w:after="0" w:line="240" w:lineRule="auto"/>
        <w:outlineLvl w:val="1"/>
        <w:rPr>
          <w:rFonts w:ascii="Times New Roman" w:eastAsia="Arial Unicode MS" w:hAnsi="Times New Roman" w:cs="Times New Roman"/>
          <w:sz w:val="28"/>
          <w:szCs w:val="28"/>
          <w:lang w:eastAsia="ru-RU"/>
        </w:rPr>
      </w:pPr>
    </w:p>
    <w:p w:rsidR="00A00D93" w:rsidRPr="008D72AF" w:rsidRDefault="00A00D93" w:rsidP="00A00D93">
      <w:pPr>
        <w:pStyle w:val="2"/>
        <w:spacing w:before="0" w:after="0"/>
      </w:pPr>
      <w:bookmarkStart w:id="168" w:name="_Toc167884570"/>
      <w:r w:rsidRPr="008D72AF">
        <w:t>20. Осуществление мер по противодействию коррупции</w:t>
      </w:r>
      <w:bookmarkEnd w:id="168"/>
    </w:p>
    <w:p w:rsidR="00A00D93" w:rsidRPr="008D72AF" w:rsidRDefault="00A00D93" w:rsidP="00A00D93">
      <w:pPr>
        <w:widowControl w:val="0"/>
        <w:spacing w:after="0" w:line="240" w:lineRule="auto"/>
        <w:ind w:firstLine="709"/>
        <w:jc w:val="both"/>
        <w:rPr>
          <w:rFonts w:ascii="Times New Roman" w:eastAsia="Calibri" w:hAnsi="Times New Roman" w:cs="Times New Roman"/>
          <w:sz w:val="28"/>
          <w:szCs w:val="28"/>
        </w:rPr>
      </w:pPr>
    </w:p>
    <w:p w:rsidR="00A00D93" w:rsidRPr="008D72AF" w:rsidRDefault="00A00D93" w:rsidP="00A00D9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Федеральный закон от 25.12.2008 №273-ФЗ «О противодействии коррупции» (далее – Федеральный закон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w:t>
      </w:r>
      <w:r w:rsidRPr="008D72AF">
        <w:rPr>
          <w:rFonts w:ascii="Times New Roman" w:eastAsia="Calibri" w:hAnsi="Times New Roman" w:cs="Times New Roman"/>
          <w:sz w:val="28"/>
          <w:szCs w:val="28"/>
        </w:rPr>
        <w:lastRenderedPageBreak/>
        <w:t xml:space="preserve">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 Меры по предупреждению коррупции в Администрации Эвенкийского муниципального района реализуются посредством антикоррупционных институтов, обеспечивающих: </w:t>
      </w:r>
    </w:p>
    <w:p w:rsidR="00A00D93" w:rsidRPr="008D72AF" w:rsidRDefault="00A00D93" w:rsidP="00A00D93">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получение и проверку сведений о доходах, расходах, об имуществе и обязательствах имущественного характера (далее – сведения о доходах);</w:t>
      </w:r>
    </w:p>
    <w:p w:rsidR="00A00D93" w:rsidRPr="008D72AF" w:rsidRDefault="00A00D93" w:rsidP="00A00D93">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предотвращение и урегулирование конфликта интересов; </w:t>
      </w:r>
    </w:p>
    <w:p w:rsidR="00A00D93" w:rsidRPr="008D72AF" w:rsidRDefault="00A00D93" w:rsidP="00A00D93">
      <w:pPr>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 </w:t>
      </w:r>
    </w:p>
    <w:p w:rsidR="00A00D93" w:rsidRPr="008D72AF" w:rsidRDefault="00A00D93" w:rsidP="00A00D9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Правовое регулирование антикоррупционных механизмов предусмотрено различными нормативными правовыми актами, в том числе Федеральным законом от 06.10.2003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Федеральным законом №273-ФЗ. Кадровой службой Администрации Эвенкийского муниципального района на постоянной основе оказывается консультативно-методическая помощь в реализации мер, направленных на предупреждение коррупции органов Администрации Эвенкийского муниципального района и подведомственным муниципальным учреждениям.</w:t>
      </w:r>
    </w:p>
    <w:p w:rsidR="00A00D93" w:rsidRPr="008D72AF" w:rsidRDefault="00A00D93" w:rsidP="00A00D9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целях освещения деятельности органов местного самоуправления в сфере противодействия коррупции, информирования граждан о мерах по профилактике и противодействию коррупции на муниципальной службе на главной странице официального информационного портала органов местного самоуправления Эвенкийского муниципального района создан отдельный раздел, посвященный противодействию коррупции.</w:t>
      </w:r>
    </w:p>
    <w:p w:rsidR="00A00D93" w:rsidRPr="008D72AF" w:rsidRDefault="00A00D93" w:rsidP="00A00D9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2024 году проведен анализ 138 сведений о доходах, расходах, об имуществе и обязательствах имущественного характера, представляемых служащими.</w:t>
      </w:r>
      <w:r w:rsidRPr="008D72AF">
        <w:rPr>
          <w:rFonts w:ascii="Times New Roman" w:eastAsia="Calibri" w:hAnsi="Times New Roman" w:cs="Times New Roman"/>
          <w:sz w:val="28"/>
          <w:szCs w:val="28"/>
        </w:rPr>
        <w:tab/>
      </w:r>
    </w:p>
    <w:p w:rsidR="00A00D93" w:rsidRPr="008D72AF" w:rsidRDefault="00A00D93" w:rsidP="00A00D9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Проведены 24 проверки достоверности и полноты сведений о доходах, об имуществе и обязательствах имущественного характера, представляемых служащими.</w:t>
      </w:r>
    </w:p>
    <w:p w:rsidR="00A00D93" w:rsidRPr="008D72AF" w:rsidRDefault="00A00D93" w:rsidP="00A00D9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отношение 20 служащих установлены факты представления недостоверных и (или) неполных сведений. За совершение коррупционных правонарушений 20 служащих, привлеченных к дисциплинарной ответственности.</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Количество действующих комиссий по соблюдению требований к служебному поведению и урегулированию конфликта интересов (аттестационных комиссий)</w:t>
      </w:r>
      <w:r w:rsidRPr="008D72AF">
        <w:rPr>
          <w:rFonts w:ascii="Times New Roman" w:eastAsia="Calibri" w:hAnsi="Times New Roman" w:cs="Times New Roman"/>
          <w:sz w:val="28"/>
          <w:szCs w:val="28"/>
        </w:rPr>
        <w:tab/>
        <w:t>- 24.</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Проанализированы материалы о соблюдении </w:t>
      </w:r>
      <w:proofErr w:type="gramStart"/>
      <w:r w:rsidRPr="008D72AF">
        <w:rPr>
          <w:rFonts w:ascii="Times New Roman" w:eastAsia="Calibri" w:hAnsi="Times New Roman" w:cs="Times New Roman"/>
          <w:sz w:val="28"/>
          <w:szCs w:val="28"/>
        </w:rPr>
        <w:t>служащими  запретов</w:t>
      </w:r>
      <w:proofErr w:type="gramEnd"/>
      <w:r w:rsidRPr="008D72AF">
        <w:rPr>
          <w:rFonts w:ascii="Times New Roman" w:eastAsia="Calibri" w:hAnsi="Times New Roman" w:cs="Times New Roman"/>
          <w:sz w:val="28"/>
          <w:szCs w:val="28"/>
        </w:rPr>
        <w:t>, ограничений и требований, установленных в целях противодействия коррупции. Всего было изучено 14 случаев, связанных с антикоррупционными мерами.</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Кроме того, ежегодно при проведении аттестации муниципальных служащих проводится тестирование на предмет оценки знаний </w:t>
      </w:r>
      <w:r w:rsidRPr="008D72AF">
        <w:rPr>
          <w:rFonts w:ascii="Times New Roman" w:eastAsia="Calibri" w:hAnsi="Times New Roman" w:cs="Times New Roman"/>
          <w:sz w:val="28"/>
          <w:szCs w:val="28"/>
        </w:rPr>
        <w:lastRenderedPageBreak/>
        <w:t>антикоррупционного законодательства, в том числе запретов, ограничений и требований, установленных действующим законодательством в целях противодействия коррупции.</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В рамках организации подготовки служащих в сфере противодействия коррупции прошли повышение квалификации трое служащих, в функциональные обязанности которых входит участие в противодействии коррупции.</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p>
    <w:p w:rsidR="00A00D93" w:rsidRPr="008D72AF" w:rsidRDefault="00A00D93" w:rsidP="00A00D9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Таблица № 10</w:t>
      </w:r>
    </w:p>
    <w:p w:rsidR="00A00D93" w:rsidRPr="008D72AF" w:rsidRDefault="00A00D93" w:rsidP="00A00D93">
      <w:pPr>
        <w:spacing w:after="0" w:line="240" w:lineRule="auto"/>
        <w:ind w:firstLine="709"/>
        <w:jc w:val="center"/>
        <w:rPr>
          <w:rFonts w:ascii="Times New Roman" w:eastAsia="Calibri" w:hAnsi="Times New Roman" w:cs="Times New Roman"/>
          <w:sz w:val="24"/>
          <w:szCs w:val="24"/>
        </w:rPr>
      </w:pPr>
      <w:r w:rsidRPr="008D72AF">
        <w:rPr>
          <w:rFonts w:ascii="Times New Roman" w:eastAsia="Calibri" w:hAnsi="Times New Roman" w:cs="Times New Roman"/>
          <w:sz w:val="24"/>
          <w:szCs w:val="24"/>
        </w:rPr>
        <w:t>Сведения об организации антикоррупционной экспертизы нормативных правовых актов и их проектов</w:t>
      </w:r>
    </w:p>
    <w:tbl>
      <w:tblPr>
        <w:tblStyle w:val="ae"/>
        <w:tblW w:w="9747" w:type="dxa"/>
        <w:tblLook w:val="04A0" w:firstRow="1" w:lastRow="0" w:firstColumn="1" w:lastColumn="0" w:noHBand="0" w:noVBand="1"/>
      </w:tblPr>
      <w:tblGrid>
        <w:gridCol w:w="6629"/>
        <w:gridCol w:w="2268"/>
        <w:gridCol w:w="850"/>
      </w:tblGrid>
      <w:tr w:rsidR="00A00D93" w:rsidRPr="008D72AF" w:rsidTr="00E56A00">
        <w:tc>
          <w:tcPr>
            <w:tcW w:w="8897" w:type="dxa"/>
            <w:gridSpan w:val="2"/>
            <w:hideMark/>
          </w:tcPr>
          <w:p w:rsidR="00A00D93" w:rsidRPr="008D72AF" w:rsidRDefault="00A00D93" w:rsidP="00E56A00">
            <w:pPr>
              <w:jc w:val="both"/>
              <w:rPr>
                <w:rFonts w:ascii="Times New Roman" w:eastAsia="Calibri" w:hAnsi="Times New Roman" w:cs="Times New Roman"/>
                <w:sz w:val="24"/>
                <w:szCs w:val="24"/>
              </w:rPr>
            </w:pPr>
            <w:r w:rsidRPr="008D72AF">
              <w:rPr>
                <w:rFonts w:ascii="Times New Roman" w:eastAsia="Calibri" w:hAnsi="Times New Roman" w:cs="Times New Roman"/>
                <w:sz w:val="24"/>
                <w:szCs w:val="24"/>
              </w:rPr>
              <w:t>Общее количество подготовленных проектов нормативных правовых актов</w:t>
            </w:r>
          </w:p>
        </w:tc>
        <w:tc>
          <w:tcPr>
            <w:tcW w:w="850" w:type="dxa"/>
            <w:noWrap/>
            <w:hideMark/>
          </w:tcPr>
          <w:p w:rsidR="00A00D93" w:rsidRPr="008D72AF" w:rsidRDefault="00A00D93" w:rsidP="00E56A00">
            <w:pPr>
              <w:jc w:val="both"/>
              <w:rPr>
                <w:rFonts w:ascii="Times New Roman" w:eastAsia="Calibri" w:hAnsi="Times New Roman" w:cs="Times New Roman"/>
                <w:sz w:val="24"/>
                <w:szCs w:val="24"/>
              </w:rPr>
            </w:pPr>
            <w:r w:rsidRPr="008D72AF">
              <w:rPr>
                <w:rFonts w:ascii="Times New Roman" w:eastAsia="Calibri" w:hAnsi="Times New Roman" w:cs="Times New Roman"/>
                <w:sz w:val="24"/>
                <w:szCs w:val="24"/>
              </w:rPr>
              <w:t>1383</w:t>
            </w:r>
          </w:p>
        </w:tc>
      </w:tr>
      <w:tr w:rsidR="00A00D93" w:rsidRPr="008D72AF" w:rsidTr="00E56A00">
        <w:tc>
          <w:tcPr>
            <w:tcW w:w="8897" w:type="dxa"/>
            <w:gridSpan w:val="2"/>
            <w:hideMark/>
          </w:tcPr>
          <w:p w:rsidR="00A00D93" w:rsidRPr="008D72AF" w:rsidRDefault="00A00D93" w:rsidP="00E56A00">
            <w:pPr>
              <w:jc w:val="both"/>
              <w:rPr>
                <w:rFonts w:ascii="Times New Roman" w:eastAsia="Calibri" w:hAnsi="Times New Roman" w:cs="Times New Roman"/>
                <w:sz w:val="24"/>
                <w:szCs w:val="24"/>
              </w:rPr>
            </w:pPr>
            <w:r w:rsidRPr="008D72AF">
              <w:rPr>
                <w:rFonts w:ascii="Times New Roman" w:eastAsia="Calibri" w:hAnsi="Times New Roman" w:cs="Times New Roman"/>
                <w:sz w:val="24"/>
                <w:szCs w:val="24"/>
              </w:rPr>
              <w:t>Количество проектов нормативных правовых актов, в отношении которых проведена антикоррупционная экспертиза</w:t>
            </w:r>
          </w:p>
        </w:tc>
        <w:tc>
          <w:tcPr>
            <w:tcW w:w="850" w:type="dxa"/>
            <w:noWrap/>
            <w:hideMark/>
          </w:tcPr>
          <w:p w:rsidR="00A00D93" w:rsidRPr="008D72AF" w:rsidRDefault="00A00D93" w:rsidP="00E56A00">
            <w:pPr>
              <w:jc w:val="both"/>
              <w:rPr>
                <w:rFonts w:ascii="Times New Roman" w:eastAsia="Calibri" w:hAnsi="Times New Roman" w:cs="Times New Roman"/>
                <w:sz w:val="24"/>
                <w:szCs w:val="24"/>
              </w:rPr>
            </w:pPr>
            <w:r w:rsidRPr="008D72AF">
              <w:rPr>
                <w:rFonts w:ascii="Times New Roman" w:eastAsia="Calibri" w:hAnsi="Times New Roman" w:cs="Times New Roman"/>
                <w:sz w:val="24"/>
                <w:szCs w:val="24"/>
              </w:rPr>
              <w:t>270</w:t>
            </w:r>
          </w:p>
        </w:tc>
      </w:tr>
      <w:tr w:rsidR="00A00D93" w:rsidRPr="008D72AF" w:rsidTr="00E56A00">
        <w:tc>
          <w:tcPr>
            <w:tcW w:w="6629" w:type="dxa"/>
            <w:vMerge w:val="restart"/>
            <w:hideMark/>
          </w:tcPr>
          <w:p w:rsidR="00A00D93" w:rsidRPr="008D72AF" w:rsidRDefault="00A00D93" w:rsidP="00E56A00">
            <w:pPr>
              <w:jc w:val="both"/>
              <w:rPr>
                <w:rFonts w:ascii="Times New Roman" w:eastAsia="Calibri" w:hAnsi="Times New Roman" w:cs="Times New Roman"/>
                <w:sz w:val="24"/>
                <w:szCs w:val="24"/>
              </w:rPr>
            </w:pPr>
            <w:r w:rsidRPr="008D72AF">
              <w:rPr>
                <w:rFonts w:ascii="Times New Roman" w:eastAsia="Calibri" w:hAnsi="Times New Roman" w:cs="Times New Roman"/>
                <w:sz w:val="24"/>
                <w:szCs w:val="24"/>
              </w:rPr>
              <w:t>Количество коррупциогенных факторов, выявленных в проектах нормативных правовых актов, а также сколько коррупциогенных факторов из них исключено</w:t>
            </w:r>
          </w:p>
        </w:tc>
        <w:tc>
          <w:tcPr>
            <w:tcW w:w="2268" w:type="dxa"/>
            <w:hideMark/>
          </w:tcPr>
          <w:p w:rsidR="00A00D93" w:rsidRPr="008D72AF" w:rsidRDefault="00A00D93" w:rsidP="00E56A00">
            <w:pPr>
              <w:jc w:val="both"/>
              <w:rPr>
                <w:rFonts w:ascii="Times New Roman" w:eastAsia="Calibri" w:hAnsi="Times New Roman" w:cs="Times New Roman"/>
                <w:sz w:val="24"/>
                <w:szCs w:val="24"/>
              </w:rPr>
            </w:pPr>
            <w:r w:rsidRPr="008D72AF">
              <w:rPr>
                <w:rFonts w:ascii="Times New Roman" w:eastAsia="Calibri" w:hAnsi="Times New Roman" w:cs="Times New Roman"/>
                <w:sz w:val="24"/>
                <w:szCs w:val="24"/>
              </w:rPr>
              <w:t>Всего</w:t>
            </w:r>
          </w:p>
        </w:tc>
        <w:tc>
          <w:tcPr>
            <w:tcW w:w="850" w:type="dxa"/>
            <w:noWrap/>
            <w:hideMark/>
          </w:tcPr>
          <w:p w:rsidR="00A00D93" w:rsidRPr="008D72AF" w:rsidRDefault="00A00D93" w:rsidP="00E56A00">
            <w:pPr>
              <w:jc w:val="both"/>
              <w:rPr>
                <w:rFonts w:ascii="Times New Roman" w:eastAsia="Calibri" w:hAnsi="Times New Roman" w:cs="Times New Roman"/>
                <w:sz w:val="24"/>
                <w:szCs w:val="24"/>
              </w:rPr>
            </w:pPr>
            <w:r w:rsidRPr="008D72AF">
              <w:rPr>
                <w:rFonts w:ascii="Times New Roman" w:eastAsia="Calibri" w:hAnsi="Times New Roman" w:cs="Times New Roman"/>
                <w:sz w:val="24"/>
                <w:szCs w:val="24"/>
              </w:rPr>
              <w:t> 0</w:t>
            </w:r>
          </w:p>
        </w:tc>
      </w:tr>
      <w:tr w:rsidR="00A00D93" w:rsidRPr="008D72AF" w:rsidTr="00E56A00">
        <w:tc>
          <w:tcPr>
            <w:tcW w:w="6629" w:type="dxa"/>
            <w:vMerge/>
            <w:hideMark/>
          </w:tcPr>
          <w:p w:rsidR="00A00D93" w:rsidRPr="008D72AF" w:rsidRDefault="00A00D93" w:rsidP="00E56A00">
            <w:pPr>
              <w:jc w:val="both"/>
              <w:rPr>
                <w:rFonts w:ascii="Times New Roman" w:eastAsia="Calibri" w:hAnsi="Times New Roman" w:cs="Times New Roman"/>
                <w:sz w:val="24"/>
                <w:szCs w:val="24"/>
              </w:rPr>
            </w:pPr>
          </w:p>
        </w:tc>
        <w:tc>
          <w:tcPr>
            <w:tcW w:w="2268" w:type="dxa"/>
            <w:hideMark/>
          </w:tcPr>
          <w:p w:rsidR="00A00D93" w:rsidRPr="008D72AF" w:rsidRDefault="00A00D93" w:rsidP="00E56A00">
            <w:pPr>
              <w:jc w:val="both"/>
              <w:rPr>
                <w:rFonts w:ascii="Times New Roman" w:eastAsia="Calibri" w:hAnsi="Times New Roman" w:cs="Times New Roman"/>
                <w:sz w:val="24"/>
                <w:szCs w:val="24"/>
              </w:rPr>
            </w:pPr>
            <w:r w:rsidRPr="008D72AF">
              <w:rPr>
                <w:rFonts w:ascii="Times New Roman" w:eastAsia="Calibri" w:hAnsi="Times New Roman" w:cs="Times New Roman"/>
                <w:sz w:val="24"/>
                <w:szCs w:val="24"/>
              </w:rPr>
              <w:t>из них исключено</w:t>
            </w:r>
          </w:p>
        </w:tc>
        <w:tc>
          <w:tcPr>
            <w:tcW w:w="850" w:type="dxa"/>
            <w:noWrap/>
            <w:hideMark/>
          </w:tcPr>
          <w:p w:rsidR="00A00D93" w:rsidRPr="008D72AF" w:rsidRDefault="00A00D93" w:rsidP="00E56A00">
            <w:pPr>
              <w:jc w:val="both"/>
              <w:rPr>
                <w:rFonts w:ascii="Times New Roman" w:eastAsia="Calibri" w:hAnsi="Times New Roman" w:cs="Times New Roman"/>
                <w:sz w:val="24"/>
                <w:szCs w:val="24"/>
              </w:rPr>
            </w:pPr>
            <w:r w:rsidRPr="008D72AF">
              <w:rPr>
                <w:rFonts w:ascii="Times New Roman" w:eastAsia="Calibri" w:hAnsi="Times New Roman" w:cs="Times New Roman"/>
                <w:sz w:val="24"/>
                <w:szCs w:val="24"/>
              </w:rPr>
              <w:t> 0</w:t>
            </w:r>
          </w:p>
        </w:tc>
      </w:tr>
    </w:tbl>
    <w:p w:rsidR="00A00D93" w:rsidRPr="008D72AF" w:rsidRDefault="00A00D93" w:rsidP="00A00D93">
      <w:pPr>
        <w:pStyle w:val="2"/>
        <w:spacing w:before="0" w:after="0"/>
        <w:jc w:val="left"/>
        <w:rPr>
          <w:szCs w:val="28"/>
        </w:rPr>
      </w:pPr>
      <w:bookmarkStart w:id="169" w:name="_Toc533760049"/>
      <w:bookmarkStart w:id="170" w:name="_Toc535576548"/>
      <w:bookmarkStart w:id="171" w:name="_Toc29543621"/>
      <w:bookmarkStart w:id="172" w:name="_Toc64487247"/>
      <w:bookmarkEnd w:id="106"/>
      <w:bookmarkEnd w:id="107"/>
      <w:bookmarkEnd w:id="108"/>
      <w:bookmarkEnd w:id="109"/>
      <w:bookmarkEnd w:id="110"/>
      <w:bookmarkEnd w:id="111"/>
    </w:p>
    <w:p w:rsidR="00A00D93" w:rsidRPr="008D72AF" w:rsidRDefault="00A00D93" w:rsidP="00A00D93">
      <w:pPr>
        <w:pStyle w:val="2"/>
        <w:spacing w:before="0" w:after="0"/>
        <w:rPr>
          <w:color w:val="FF0000"/>
          <w:szCs w:val="28"/>
        </w:rPr>
      </w:pPr>
      <w:bookmarkStart w:id="173" w:name="_2_20__Обеспечение_осуществления"/>
      <w:bookmarkStart w:id="174" w:name="_Toc533760050"/>
      <w:bookmarkStart w:id="175" w:name="_Toc535576549"/>
      <w:bookmarkStart w:id="176" w:name="_Toc29543622"/>
      <w:bookmarkStart w:id="177" w:name="_Toc64487248"/>
      <w:bookmarkEnd w:id="169"/>
      <w:bookmarkEnd w:id="170"/>
      <w:bookmarkEnd w:id="171"/>
      <w:bookmarkEnd w:id="172"/>
      <w:bookmarkEnd w:id="173"/>
    </w:p>
    <w:p w:rsidR="00A00D93" w:rsidRPr="008D72AF" w:rsidRDefault="00A00D93" w:rsidP="00A00D93">
      <w:pPr>
        <w:pStyle w:val="2"/>
        <w:spacing w:before="0" w:after="0"/>
      </w:pPr>
      <w:bookmarkStart w:id="178" w:name="_Toc167884572"/>
      <w:r w:rsidRPr="008D72AF">
        <w:t>21. Исполнение полномочий Главой Эвенкийского муниципального района</w:t>
      </w:r>
      <w:bookmarkEnd w:id="174"/>
      <w:bookmarkEnd w:id="175"/>
      <w:bookmarkEnd w:id="176"/>
      <w:bookmarkEnd w:id="177"/>
      <w:r w:rsidRPr="008D72AF">
        <w:t xml:space="preserve"> Красноярского края, организация деятельности Администрации Эвенкийского муниципального района</w:t>
      </w:r>
      <w:bookmarkEnd w:id="178"/>
    </w:p>
    <w:p w:rsidR="00A00D93" w:rsidRPr="008D72AF" w:rsidRDefault="00A00D93" w:rsidP="00A00D93">
      <w:pPr>
        <w:pStyle w:val="2"/>
        <w:spacing w:before="0" w:after="0"/>
        <w:rPr>
          <w:szCs w:val="28"/>
        </w:rPr>
      </w:pPr>
    </w:p>
    <w:p w:rsidR="00A00D93" w:rsidRPr="008D72AF" w:rsidRDefault="00A00D93" w:rsidP="00A00D93">
      <w:pPr>
        <w:pStyle w:val="2"/>
        <w:spacing w:before="0" w:after="0"/>
      </w:pPr>
      <w:bookmarkStart w:id="179" w:name="_Toc167884573"/>
      <w:r w:rsidRPr="008D72AF">
        <w:t>21.1. Общественно-политическая деятельность</w:t>
      </w:r>
      <w:bookmarkEnd w:id="179"/>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bookmarkStart w:id="180" w:name="_Toc64487249"/>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В 2024 году на территории Эвенкийского муниципального района состоялись выборы Президента Российской Федерации. Явка на территории района составила 75,20 % избирателей, при </w:t>
      </w:r>
      <w:proofErr w:type="spellStart"/>
      <w:r w:rsidRPr="008D72AF">
        <w:rPr>
          <w:rFonts w:ascii="Times New Roman" w:eastAsia="Times New Roman" w:hAnsi="Times New Roman" w:cs="Times New Roman"/>
          <w:sz w:val="28"/>
          <w:szCs w:val="28"/>
          <w:lang w:eastAsia="ru-RU"/>
        </w:rPr>
        <w:t>общекраевом</w:t>
      </w:r>
      <w:proofErr w:type="spellEnd"/>
      <w:r w:rsidRPr="008D72AF">
        <w:rPr>
          <w:rFonts w:ascii="Times New Roman" w:eastAsia="Times New Roman" w:hAnsi="Times New Roman" w:cs="Times New Roman"/>
          <w:sz w:val="28"/>
          <w:szCs w:val="28"/>
          <w:lang w:eastAsia="ru-RU"/>
        </w:rPr>
        <w:t xml:space="preserve"> показател</w:t>
      </w:r>
      <w:r w:rsidR="00F447B8" w:rsidRPr="008D72AF">
        <w:rPr>
          <w:rFonts w:ascii="Times New Roman" w:eastAsia="Times New Roman" w:hAnsi="Times New Roman" w:cs="Times New Roman"/>
          <w:sz w:val="28"/>
          <w:szCs w:val="28"/>
          <w:lang w:eastAsia="ru-RU"/>
        </w:rPr>
        <w:t>е</w:t>
      </w:r>
      <w:r w:rsidRPr="008D72AF">
        <w:rPr>
          <w:rFonts w:ascii="Times New Roman" w:eastAsia="Times New Roman" w:hAnsi="Times New Roman" w:cs="Times New Roman"/>
          <w:sz w:val="28"/>
          <w:szCs w:val="28"/>
          <w:lang w:eastAsia="ru-RU"/>
        </w:rPr>
        <w:t xml:space="preserve"> 77,26 % избирателей. По итогам голосования в Эвенкии победу на выборах Президента Российской Федерации одержал Путин Владимир Владимирович, получив поддержку 86,71% избирателей, в Красноярском крае результат составил 84,12% избирателей.</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В течение 2024 года проходили выборы Глав сельских пос</w:t>
      </w:r>
      <w:r w:rsidR="00F447B8" w:rsidRPr="008D72AF">
        <w:rPr>
          <w:rFonts w:ascii="Times New Roman" w:eastAsia="Times New Roman" w:hAnsi="Times New Roman" w:cs="Times New Roman"/>
          <w:sz w:val="28"/>
          <w:szCs w:val="28"/>
          <w:lang w:eastAsia="ru-RU"/>
        </w:rPr>
        <w:t>е</w:t>
      </w:r>
      <w:r w:rsidRPr="008D72AF">
        <w:rPr>
          <w:rFonts w:ascii="Times New Roman" w:eastAsia="Times New Roman" w:hAnsi="Times New Roman" w:cs="Times New Roman"/>
          <w:sz w:val="28"/>
          <w:szCs w:val="28"/>
          <w:lang w:eastAsia="ru-RU"/>
        </w:rPr>
        <w:t xml:space="preserve">лений в поселках Тура, </w:t>
      </w:r>
      <w:proofErr w:type="spellStart"/>
      <w:r w:rsidRPr="008D72AF">
        <w:rPr>
          <w:rFonts w:ascii="Times New Roman" w:eastAsia="Times New Roman" w:hAnsi="Times New Roman" w:cs="Times New Roman"/>
          <w:sz w:val="28"/>
          <w:szCs w:val="28"/>
          <w:lang w:eastAsia="ru-RU"/>
        </w:rPr>
        <w:t>Чиринда</w:t>
      </w:r>
      <w:proofErr w:type="spellEnd"/>
      <w:r w:rsidRPr="008D72AF">
        <w:rPr>
          <w:rFonts w:ascii="Times New Roman" w:eastAsia="Times New Roman" w:hAnsi="Times New Roman" w:cs="Times New Roman"/>
          <w:sz w:val="28"/>
          <w:szCs w:val="28"/>
          <w:lang w:eastAsia="ru-RU"/>
        </w:rPr>
        <w:t xml:space="preserve">, Полигус, Суринда, Куюмба, Бурный, Стрелка-Чуня, селе Байкит и депутатов представительных органов сельских поселений в поселках Тура, </w:t>
      </w:r>
      <w:proofErr w:type="spellStart"/>
      <w:r w:rsidRPr="008D72AF">
        <w:rPr>
          <w:rFonts w:ascii="Times New Roman" w:eastAsia="Times New Roman" w:hAnsi="Times New Roman" w:cs="Times New Roman"/>
          <w:sz w:val="28"/>
          <w:szCs w:val="28"/>
          <w:lang w:eastAsia="ru-RU"/>
        </w:rPr>
        <w:t>Юкта</w:t>
      </w:r>
      <w:proofErr w:type="spellEnd"/>
      <w:r w:rsidRPr="008D72AF">
        <w:rPr>
          <w:rFonts w:ascii="Times New Roman" w:eastAsia="Times New Roman" w:hAnsi="Times New Roman" w:cs="Times New Roman"/>
          <w:sz w:val="28"/>
          <w:szCs w:val="28"/>
          <w:lang w:eastAsia="ru-RU"/>
        </w:rPr>
        <w:t xml:space="preserve">, Полигус, </w:t>
      </w:r>
      <w:proofErr w:type="spellStart"/>
      <w:r w:rsidRPr="008D72AF">
        <w:rPr>
          <w:rFonts w:ascii="Times New Roman" w:eastAsia="Times New Roman" w:hAnsi="Times New Roman" w:cs="Times New Roman"/>
          <w:sz w:val="28"/>
          <w:szCs w:val="28"/>
          <w:lang w:eastAsia="ru-RU"/>
        </w:rPr>
        <w:t>Суломай</w:t>
      </w:r>
      <w:proofErr w:type="spellEnd"/>
      <w:r w:rsidRPr="008D72AF">
        <w:rPr>
          <w:rFonts w:ascii="Times New Roman" w:eastAsia="Times New Roman" w:hAnsi="Times New Roman" w:cs="Times New Roman"/>
          <w:sz w:val="28"/>
          <w:szCs w:val="28"/>
          <w:lang w:eastAsia="ru-RU"/>
        </w:rPr>
        <w:t xml:space="preserve">, Суринда, Куюмба. </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Помимо этого, в течение 2024 года на сходе граждан, при организационно-методической помощи со стороны Администрации района, был</w:t>
      </w:r>
      <w:r w:rsidR="00F447B8" w:rsidRPr="008D72AF">
        <w:rPr>
          <w:rFonts w:ascii="Times New Roman" w:eastAsia="Times New Roman" w:hAnsi="Times New Roman" w:cs="Times New Roman"/>
          <w:sz w:val="28"/>
          <w:szCs w:val="28"/>
          <w:lang w:eastAsia="ru-RU"/>
        </w:rPr>
        <w:t>и</w:t>
      </w:r>
      <w:r w:rsidRPr="008D72AF">
        <w:rPr>
          <w:rFonts w:ascii="Times New Roman" w:eastAsia="Times New Roman" w:hAnsi="Times New Roman" w:cs="Times New Roman"/>
          <w:sz w:val="28"/>
          <w:szCs w:val="28"/>
          <w:lang w:eastAsia="ru-RU"/>
        </w:rPr>
        <w:t xml:space="preserve"> избраны Главы в посёлке </w:t>
      </w:r>
      <w:proofErr w:type="spellStart"/>
      <w:r w:rsidRPr="008D72AF">
        <w:rPr>
          <w:rFonts w:ascii="Times New Roman" w:eastAsia="Times New Roman" w:hAnsi="Times New Roman" w:cs="Times New Roman"/>
          <w:sz w:val="28"/>
          <w:szCs w:val="28"/>
          <w:lang w:eastAsia="ru-RU"/>
        </w:rPr>
        <w:t>Кузьмовка</w:t>
      </w:r>
      <w:proofErr w:type="spellEnd"/>
      <w:r w:rsidRPr="008D72AF">
        <w:rPr>
          <w:rFonts w:ascii="Times New Roman" w:eastAsia="Times New Roman" w:hAnsi="Times New Roman" w:cs="Times New Roman"/>
          <w:sz w:val="28"/>
          <w:szCs w:val="28"/>
          <w:lang w:eastAsia="ru-RU"/>
        </w:rPr>
        <w:t>,</w:t>
      </w:r>
      <w:r w:rsidRPr="008D72AF">
        <w:t xml:space="preserve"> </w:t>
      </w:r>
      <w:r w:rsidRPr="008D72AF">
        <w:rPr>
          <w:rFonts w:ascii="Times New Roman" w:eastAsia="Times New Roman" w:hAnsi="Times New Roman" w:cs="Times New Roman"/>
          <w:sz w:val="28"/>
          <w:szCs w:val="28"/>
          <w:lang w:eastAsia="ru-RU"/>
        </w:rPr>
        <w:t>сел</w:t>
      </w:r>
      <w:r w:rsidR="00F447B8" w:rsidRPr="008D72AF">
        <w:rPr>
          <w:rFonts w:ascii="Times New Roman" w:eastAsia="Times New Roman" w:hAnsi="Times New Roman" w:cs="Times New Roman"/>
          <w:sz w:val="28"/>
          <w:szCs w:val="28"/>
          <w:lang w:eastAsia="ru-RU"/>
        </w:rPr>
        <w:t>е</w:t>
      </w:r>
      <w:r w:rsidRPr="008D72AF">
        <w:rPr>
          <w:rFonts w:ascii="Times New Roman" w:eastAsia="Times New Roman" w:hAnsi="Times New Roman" w:cs="Times New Roman"/>
          <w:sz w:val="28"/>
          <w:szCs w:val="28"/>
          <w:lang w:eastAsia="ru-RU"/>
        </w:rPr>
        <w:t xml:space="preserve"> Мирюга.</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Важным направлением в работе Главы Эвенкийского муниципального района (далее – Глава района) и Администрации района была поддержка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СВО) и членов их семей. Администрация Эвенкийского муниципального района взяла на себя функцию по координации взаимодействия органов государственной власти, органов </w:t>
      </w:r>
      <w:r w:rsidRPr="008D72AF">
        <w:rPr>
          <w:rFonts w:ascii="Times New Roman" w:eastAsia="Times New Roman" w:hAnsi="Times New Roman" w:cs="Times New Roman"/>
          <w:sz w:val="28"/>
          <w:szCs w:val="28"/>
          <w:lang w:eastAsia="ru-RU"/>
        </w:rPr>
        <w:lastRenderedPageBreak/>
        <w:t>местного самоуправлени</w:t>
      </w:r>
      <w:r w:rsidR="00F447B8" w:rsidRPr="008D72AF">
        <w:rPr>
          <w:rFonts w:ascii="Times New Roman" w:eastAsia="Times New Roman" w:hAnsi="Times New Roman" w:cs="Times New Roman"/>
          <w:sz w:val="28"/>
          <w:szCs w:val="28"/>
          <w:lang w:eastAsia="ru-RU"/>
        </w:rPr>
        <w:t>я</w:t>
      </w:r>
      <w:r w:rsidRPr="008D72AF">
        <w:rPr>
          <w:rFonts w:ascii="Times New Roman" w:eastAsia="Times New Roman" w:hAnsi="Times New Roman" w:cs="Times New Roman"/>
          <w:sz w:val="28"/>
          <w:szCs w:val="28"/>
          <w:lang w:eastAsia="ru-RU"/>
        </w:rPr>
        <w:t xml:space="preserve"> района и сельских поселений, представителей гражданского общества, предпринимательского сообщества по вопросам оказания помощи участникам СВО и семьям участников СВО. </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Помимо реализации мер поддержки, предусмотренных федеральным и краевым законодательством, по инициативе Главы района были реализованы следующие меры поддержки:</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 районная единовременная выплата гражданам, принимающим (принимавшим) участие в СВО, членам их семей, в размере 100 000 рублей на одного заявителя. Данной мерой поддержки в 2024 году воспользовались 92 человека на общую сумму 9 200 000 рублей; </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 благотворительная акция «Своих </w:t>
      </w:r>
      <w:proofErr w:type="spellStart"/>
      <w:r w:rsidRPr="008D72AF">
        <w:rPr>
          <w:rFonts w:ascii="Times New Roman" w:eastAsia="Times New Roman" w:hAnsi="Times New Roman" w:cs="Times New Roman"/>
          <w:sz w:val="28"/>
          <w:szCs w:val="28"/>
          <w:lang w:eastAsia="ru-RU"/>
        </w:rPr>
        <w:t>эвенкийцев</w:t>
      </w:r>
      <w:proofErr w:type="spellEnd"/>
      <w:r w:rsidRPr="008D72AF">
        <w:rPr>
          <w:rFonts w:ascii="Times New Roman" w:eastAsia="Times New Roman" w:hAnsi="Times New Roman" w:cs="Times New Roman"/>
          <w:sz w:val="28"/>
          <w:szCs w:val="28"/>
          <w:lang w:eastAsia="ru-RU"/>
        </w:rPr>
        <w:t xml:space="preserve"> не бросаем», проводимая Эвенкийским районным местным отделением Партии «ЕДИНАЯ РОССИЯ» по сбору денежных средств для приобретения в городе Красноярске наборов имущества, которые вручаются добровольцам, заключившим контракт, для службы в зоне СВО. Всего за 2024 год по акции было собрано 734880 рубля и было приобретено 63 набора добровольцам, </w:t>
      </w:r>
      <w:r w:rsidRPr="008D72AF">
        <w:rPr>
          <w:rFonts w:ascii="Times New Roman" w:hAnsi="Times New Roman" w:cs="Times New Roman"/>
          <w:sz w:val="28"/>
          <w:szCs w:val="28"/>
        </w:rPr>
        <w:t>всего за 3 года собрано 4 956 414 руб., в 2025 году акция продолжается, приобретаются комплекты имущества для всех добровольцев, проживающих в Эвенкии и направляющихся в зону СВО</w:t>
      </w:r>
      <w:r w:rsidRPr="008D72AF">
        <w:rPr>
          <w:rFonts w:ascii="Times New Roman" w:eastAsia="Times New Roman" w:hAnsi="Times New Roman" w:cs="Times New Roman"/>
          <w:sz w:val="28"/>
          <w:szCs w:val="28"/>
          <w:lang w:eastAsia="ru-RU"/>
        </w:rPr>
        <w:t>;</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содействие в приобретении авиабилетов участникам СВО при следовании в отпуск и убытии к месту прохождения службы;</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на постоянной основе оказывается консультационная помощь специалистами Администрации Эвенкийского муниципального района в части экономических, юридических вопросов, помощь в сборе необходимой документации, а также в бытовых вопросах.</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К сожалению, горечь от утрат в ходе боевых действий в зоне СВО не обошла и наших земляков. Администрация Эвенкийского муниципального района со времени гибели первого </w:t>
      </w:r>
      <w:proofErr w:type="spellStart"/>
      <w:r w:rsidRPr="008D72AF">
        <w:rPr>
          <w:rFonts w:ascii="Times New Roman" w:eastAsia="Times New Roman" w:hAnsi="Times New Roman" w:cs="Times New Roman"/>
          <w:sz w:val="28"/>
          <w:szCs w:val="28"/>
          <w:lang w:eastAsia="ru-RU"/>
        </w:rPr>
        <w:t>эвенкийца</w:t>
      </w:r>
      <w:proofErr w:type="spellEnd"/>
      <w:r w:rsidRPr="008D72AF">
        <w:rPr>
          <w:rFonts w:ascii="Times New Roman" w:eastAsia="Times New Roman" w:hAnsi="Times New Roman" w:cs="Times New Roman"/>
          <w:sz w:val="28"/>
          <w:szCs w:val="28"/>
          <w:lang w:eastAsia="ru-RU"/>
        </w:rPr>
        <w:t xml:space="preserve"> по настоящее время оказывает организационную помощь по перевозке тел погибших для их захоронения в Эвенкийском районе, проводится работа с родственниками погибших, оказывается помощь в организации прощания жителей Эвенкии с погибшими бойцами, с их достойным захоронением, в том числе, при необходимости, оказывается материальная помощь из внебюджетных источников семьям погибших при организации похорон. </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Администрацией Эвенкийского муниципального района ведется учет погибших в зоне СВО. В этой базе содержится информация не только о похороненных на территории района, но и о тех, которые похоронены в других местах, а их родственники проживают в Эвенкийском муниципальном районе. В 2024 году бюджетам сельских поселений: п. Стрелка-Чуня, п. Ошарово, п. </w:t>
      </w:r>
      <w:proofErr w:type="spellStart"/>
      <w:r w:rsidRPr="008D72AF">
        <w:rPr>
          <w:rFonts w:ascii="Times New Roman" w:eastAsia="Times New Roman" w:hAnsi="Times New Roman" w:cs="Times New Roman"/>
          <w:sz w:val="28"/>
          <w:szCs w:val="28"/>
          <w:lang w:eastAsia="ru-RU"/>
        </w:rPr>
        <w:t>Чиринда</w:t>
      </w:r>
      <w:proofErr w:type="spellEnd"/>
      <w:r w:rsidRPr="008D72AF">
        <w:rPr>
          <w:rFonts w:ascii="Times New Roman" w:eastAsia="Times New Roman" w:hAnsi="Times New Roman" w:cs="Times New Roman"/>
          <w:sz w:val="28"/>
          <w:szCs w:val="28"/>
          <w:lang w:eastAsia="ru-RU"/>
        </w:rPr>
        <w:t>, были выделены денежные средства в сумме по 200 000 рублей каждому поселению, на приобретение и транспортировку памятника до места захоронения погибшему в зоне СВО. Бюджету сельского поселения села Байкит</w:t>
      </w:r>
      <w:r w:rsidRPr="008D72AF">
        <w:t xml:space="preserve"> </w:t>
      </w:r>
      <w:r w:rsidRPr="008D72AF">
        <w:rPr>
          <w:rFonts w:ascii="Times New Roman" w:eastAsia="Times New Roman" w:hAnsi="Times New Roman" w:cs="Times New Roman"/>
          <w:sz w:val="28"/>
          <w:szCs w:val="28"/>
          <w:lang w:eastAsia="ru-RU"/>
        </w:rPr>
        <w:t>были выделены денежные средства в сумме 400 000 рублей на приобретение и транспортировку памятников до места захоронения погибшему в зоне СВО.</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Все вышеуказанные меры позволяют системно осуществлять контроль и выявлять актуальные проблемы в семьях участников СВО и оказывать своевременную помощь.</w:t>
      </w:r>
    </w:p>
    <w:p w:rsidR="00A00D93" w:rsidRPr="008D72AF" w:rsidRDefault="00A00D93" w:rsidP="00A00D93">
      <w:pPr>
        <w:spacing w:after="0" w:line="240" w:lineRule="auto"/>
        <w:ind w:firstLine="708"/>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lastRenderedPageBreak/>
        <w:t xml:space="preserve">В 2024 году продолжала работу Общественная палата Эвенкийского муниципального района Красноярского края III созыва, которая в течение года провела 2 своих заседания, на которых рассмотрела 7 вопросов, касающихся различных сфер жизни района.  </w:t>
      </w:r>
    </w:p>
    <w:p w:rsidR="00A00D93" w:rsidRPr="008D72AF" w:rsidRDefault="00A00D93" w:rsidP="00A00D93">
      <w:pPr>
        <w:spacing w:after="0" w:line="240" w:lineRule="auto"/>
        <w:ind w:firstLine="708"/>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Совет представителей коренных малочисленных народов Севера при Главе Эвенкийского муниципального района в течение отчетного года провел 3 заседания.</w:t>
      </w:r>
    </w:p>
    <w:p w:rsidR="00A00D93" w:rsidRPr="008D72AF" w:rsidRDefault="00A00D93" w:rsidP="00A00D93">
      <w:pPr>
        <w:spacing w:after="0" w:line="240" w:lineRule="auto"/>
        <w:ind w:firstLine="708"/>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В течение 2024 года Глава представлял Эвенкийский район в Администрации Губернатора Красноярского края</w:t>
      </w:r>
      <w:r w:rsidR="00F447B8" w:rsidRPr="008D72AF">
        <w:rPr>
          <w:rFonts w:ascii="Times New Roman" w:eastAsia="Times New Roman" w:hAnsi="Times New Roman" w:cs="Times New Roman"/>
          <w:sz w:val="28"/>
          <w:szCs w:val="28"/>
          <w:lang w:eastAsia="ru-RU"/>
        </w:rPr>
        <w:t>,</w:t>
      </w:r>
      <w:r w:rsidRPr="008D72AF">
        <w:rPr>
          <w:rFonts w:ascii="Times New Roman" w:eastAsia="Times New Roman" w:hAnsi="Times New Roman" w:cs="Times New Roman"/>
          <w:sz w:val="28"/>
          <w:szCs w:val="28"/>
          <w:lang w:eastAsia="ru-RU"/>
        </w:rPr>
        <w:t xml:space="preserve"> в Правительстве Красноярского края, Законодательном Собрании Красноярского края, принимал участие в работе указанных органов, как непосредственно во время служебных командировок, так и практически в еженедельном формате посредством </w:t>
      </w:r>
      <w:proofErr w:type="spellStart"/>
      <w:r w:rsidRPr="008D72AF">
        <w:rPr>
          <w:rFonts w:ascii="Times New Roman" w:eastAsia="Times New Roman" w:hAnsi="Times New Roman" w:cs="Times New Roman"/>
          <w:sz w:val="28"/>
          <w:szCs w:val="28"/>
          <w:lang w:eastAsia="ru-RU"/>
        </w:rPr>
        <w:t>видеоконференц</w:t>
      </w:r>
      <w:proofErr w:type="spellEnd"/>
      <w:r w:rsidRPr="008D72AF">
        <w:rPr>
          <w:rFonts w:ascii="Times New Roman" w:eastAsia="Times New Roman" w:hAnsi="Times New Roman" w:cs="Times New Roman"/>
          <w:sz w:val="28"/>
          <w:szCs w:val="28"/>
          <w:lang w:eastAsia="ru-RU"/>
        </w:rPr>
        <w:t>-связи участвовал в различных совещаниях и заседаниях, проводимых органами государственной власти Красноярского края.</w:t>
      </w:r>
    </w:p>
    <w:p w:rsidR="00A00D93" w:rsidRPr="008D72AF" w:rsidRDefault="00A00D93" w:rsidP="00A00D93">
      <w:pPr>
        <w:spacing w:after="0" w:line="240" w:lineRule="auto"/>
        <w:ind w:firstLine="708"/>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Глава района в рамках межмуниципального сотрудничества принимал участие в работе Совета муниципальных образований Красноярского края и Региональной общественной организации «Ассоциация Глав северных территорий Красноярского края». В том числе в декабре 2024 года принял личное участие в </w:t>
      </w:r>
      <w:r w:rsidRPr="008D72AF">
        <w:rPr>
          <w:rFonts w:ascii="Times New Roman" w:hAnsi="Times New Roman" w:cs="Times New Roman"/>
          <w:sz w:val="28"/>
          <w:szCs w:val="28"/>
        </w:rPr>
        <w:t xml:space="preserve">мероприятии, посвященном 90-летию со дня образования Красноярского края, участия в общем собрании РОО «Ассоциация глав северных территорий Красноярского края», участия в </w:t>
      </w:r>
      <w:r w:rsidRPr="008D72AF">
        <w:rPr>
          <w:rFonts w:ascii="Times New Roman" w:hAnsi="Times New Roman" w:cs="Times New Roman"/>
          <w:sz w:val="28"/>
          <w:szCs w:val="28"/>
          <w:lang w:val="en-US"/>
        </w:rPr>
        <w:t>XIII</w:t>
      </w:r>
      <w:r w:rsidRPr="008D72AF">
        <w:rPr>
          <w:rFonts w:ascii="Times New Roman" w:hAnsi="Times New Roman" w:cs="Times New Roman"/>
          <w:sz w:val="28"/>
          <w:szCs w:val="28"/>
        </w:rPr>
        <w:t xml:space="preserve"> Съезде Совета муниципальных образований Красноярского края.</w:t>
      </w:r>
    </w:p>
    <w:p w:rsidR="00A00D93" w:rsidRPr="008D72AF" w:rsidRDefault="00A00D93" w:rsidP="00A00D93">
      <w:pPr>
        <w:pStyle w:val="a3"/>
        <w:spacing w:after="0" w:line="240" w:lineRule="auto"/>
        <w:ind w:left="0" w:firstLine="709"/>
        <w:jc w:val="both"/>
        <w:rPr>
          <w:rFonts w:ascii="Times New Roman" w:eastAsia="Times New Roman" w:hAnsi="Times New Roman"/>
          <w:sz w:val="28"/>
          <w:szCs w:val="28"/>
          <w:lang w:eastAsia="ru-RU"/>
        </w:rPr>
      </w:pPr>
      <w:r w:rsidRPr="008D72AF">
        <w:rPr>
          <w:rFonts w:ascii="Times New Roman" w:hAnsi="Times New Roman"/>
          <w:sz w:val="28"/>
          <w:szCs w:val="28"/>
        </w:rPr>
        <w:t xml:space="preserve">Глава района в Правительстве Красноярского края принял участие во Всероссийском муниципальном форуме «Малая Родина – сила России». </w:t>
      </w:r>
      <w:r w:rsidRPr="008D72AF">
        <w:rPr>
          <w:rFonts w:ascii="Times New Roman" w:eastAsia="Times New Roman" w:hAnsi="Times New Roman"/>
          <w:sz w:val="28"/>
          <w:szCs w:val="28"/>
          <w:lang w:eastAsia="ru-RU"/>
        </w:rPr>
        <w:t xml:space="preserve">В октябре 2024 года с представителями комитета по развитию Северных и Арктических территорий и делам КМНС принял участие в выездном совещании с. Ванавара. </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В течение 2024 года Глава района осуществлял работу в поселках с целью решения вопросов местного значения в органах МСУ с. Байкит, п. Суринда, п.Куюмба, п. Стрелка-Чуня, п. </w:t>
      </w:r>
      <w:proofErr w:type="spellStart"/>
      <w:r w:rsidRPr="008D72AF">
        <w:rPr>
          <w:rFonts w:ascii="Times New Roman" w:eastAsia="Times New Roman" w:hAnsi="Times New Roman" w:cs="Times New Roman"/>
          <w:sz w:val="28"/>
          <w:szCs w:val="28"/>
          <w:lang w:eastAsia="ru-RU"/>
        </w:rPr>
        <w:t>Тутончаны</w:t>
      </w:r>
      <w:proofErr w:type="spellEnd"/>
      <w:r w:rsidRPr="008D72AF">
        <w:rPr>
          <w:rFonts w:ascii="Times New Roman" w:eastAsia="Times New Roman" w:hAnsi="Times New Roman" w:cs="Times New Roman"/>
          <w:sz w:val="28"/>
          <w:szCs w:val="28"/>
          <w:lang w:eastAsia="ru-RU"/>
        </w:rPr>
        <w:t xml:space="preserve">. </w:t>
      </w:r>
      <w:r w:rsidRPr="008D72AF">
        <w:rPr>
          <w:rFonts w:ascii="Times New Roman" w:hAnsi="Times New Roman" w:cs="Times New Roman"/>
          <w:sz w:val="28"/>
          <w:szCs w:val="28"/>
        </w:rPr>
        <w:t xml:space="preserve">Принял личное участие в торжественном мероприятии, приуроченном к открытию сельского Дома Культуры в п. </w:t>
      </w:r>
      <w:proofErr w:type="spellStart"/>
      <w:r w:rsidRPr="008D72AF">
        <w:rPr>
          <w:rFonts w:ascii="Times New Roman" w:hAnsi="Times New Roman" w:cs="Times New Roman"/>
          <w:sz w:val="28"/>
          <w:szCs w:val="28"/>
        </w:rPr>
        <w:t>Суломай</w:t>
      </w:r>
      <w:proofErr w:type="spellEnd"/>
      <w:r w:rsidRPr="008D72AF">
        <w:rPr>
          <w:rFonts w:ascii="Times New Roman" w:hAnsi="Times New Roman" w:cs="Times New Roman"/>
          <w:sz w:val="28"/>
          <w:szCs w:val="28"/>
        </w:rPr>
        <w:t>, декабрь 2024 года.</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Глава района в 2024 году принимал личное участие в поздравлении жителей района с общенародными и профессиональными праздниками, почётных жителей с Днем Эвенкии, с Новым годом детей участников Специальной военной операции. </w:t>
      </w:r>
    </w:p>
    <w:p w:rsidR="00A00D93" w:rsidRPr="008D72AF" w:rsidRDefault="00A00D93" w:rsidP="00A00D93">
      <w:pPr>
        <w:pStyle w:val="HTML"/>
        <w:ind w:firstLine="709"/>
        <w:jc w:val="both"/>
        <w:rPr>
          <w:rFonts w:ascii="Times New Roman" w:hAnsi="Times New Roman" w:cs="Times New Roman"/>
          <w:sz w:val="28"/>
          <w:szCs w:val="28"/>
        </w:rPr>
      </w:pPr>
      <w:r w:rsidRPr="008D72AF">
        <w:rPr>
          <w:rStyle w:val="sc-dubctv"/>
          <w:rFonts w:ascii="Times New Roman" w:hAnsi="Times New Roman" w:cs="Times New Roman"/>
          <w:sz w:val="28"/>
          <w:szCs w:val="28"/>
        </w:rPr>
        <w:t>Глава района поздравил и вручил сертификат номиналом 100 тысяч рублей в честь юбилея КГКОУ «</w:t>
      </w:r>
      <w:proofErr w:type="spellStart"/>
      <w:r w:rsidRPr="008D72AF">
        <w:rPr>
          <w:rStyle w:val="sc-dubctv"/>
          <w:rFonts w:ascii="Times New Roman" w:hAnsi="Times New Roman" w:cs="Times New Roman"/>
          <w:sz w:val="28"/>
          <w:szCs w:val="28"/>
        </w:rPr>
        <w:t>Ванаварский</w:t>
      </w:r>
      <w:proofErr w:type="spellEnd"/>
      <w:r w:rsidRPr="008D72AF">
        <w:rPr>
          <w:rStyle w:val="sc-dubctv"/>
          <w:rFonts w:ascii="Times New Roman" w:hAnsi="Times New Roman" w:cs="Times New Roman"/>
          <w:sz w:val="28"/>
          <w:szCs w:val="28"/>
        </w:rPr>
        <w:t xml:space="preserve"> детский дом», подчеркнув значимость поддержки социальных учреждений, занимающихся воспитанием и образованием детей, оставшихся без родительской опеки. Такие подарки позволяют улучшить условия содержания и способствуют всестороннему развитию воспитанников.</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sz w:val="28"/>
          <w:szCs w:val="28"/>
          <w:lang w:eastAsia="ru-RU"/>
        </w:rPr>
        <w:t xml:space="preserve">В течение 2024 года работали официальные страницы Главы Эвенкийского муниципального района </w:t>
      </w:r>
      <w:proofErr w:type="spellStart"/>
      <w:r w:rsidRPr="008D72AF">
        <w:rPr>
          <w:rFonts w:ascii="Times New Roman" w:eastAsia="Times New Roman" w:hAnsi="Times New Roman" w:cs="Times New Roman"/>
          <w:sz w:val="28"/>
          <w:szCs w:val="28"/>
          <w:lang w:eastAsia="ru-RU"/>
        </w:rPr>
        <w:t>ВКонтакте</w:t>
      </w:r>
      <w:proofErr w:type="spellEnd"/>
      <w:r w:rsidRPr="008D72AF">
        <w:rPr>
          <w:rFonts w:ascii="Times New Roman" w:eastAsia="Times New Roman" w:hAnsi="Times New Roman" w:cs="Times New Roman"/>
          <w:sz w:val="28"/>
          <w:szCs w:val="28"/>
          <w:lang w:eastAsia="ru-RU"/>
        </w:rPr>
        <w:t xml:space="preserve"> и в </w:t>
      </w:r>
      <w:r w:rsidRPr="008D72AF">
        <w:rPr>
          <w:rFonts w:ascii="Times New Roman" w:eastAsia="Times New Roman" w:hAnsi="Times New Roman" w:cs="Times New Roman"/>
          <w:sz w:val="28"/>
          <w:szCs w:val="28"/>
          <w:lang w:val="en-US" w:eastAsia="ru-RU"/>
        </w:rPr>
        <w:t>Telegram</w:t>
      </w:r>
      <w:r w:rsidRPr="008D72AF">
        <w:rPr>
          <w:rFonts w:ascii="Times New Roman" w:eastAsia="Times New Roman" w:hAnsi="Times New Roman" w:cs="Times New Roman"/>
          <w:sz w:val="28"/>
          <w:szCs w:val="28"/>
          <w:lang w:eastAsia="ru-RU"/>
        </w:rPr>
        <w:t xml:space="preserve">. </w:t>
      </w:r>
    </w:p>
    <w:p w:rsidR="00A00D93" w:rsidRDefault="00A00D93" w:rsidP="00A00D93">
      <w:pPr>
        <w:pStyle w:val="2"/>
        <w:spacing w:before="0" w:after="0"/>
      </w:pPr>
      <w:bookmarkStart w:id="181" w:name="_Toc167884574"/>
      <w:bookmarkEnd w:id="180"/>
    </w:p>
    <w:p w:rsidR="00A37A5D" w:rsidRDefault="00A37A5D" w:rsidP="00A37A5D">
      <w:pPr>
        <w:rPr>
          <w:lang w:eastAsia="ru-RU"/>
        </w:rPr>
      </w:pPr>
    </w:p>
    <w:p w:rsidR="00A00D93" w:rsidRPr="008D72AF" w:rsidRDefault="00A00D93" w:rsidP="00A00D93">
      <w:pPr>
        <w:pStyle w:val="2"/>
        <w:spacing w:before="0" w:after="0"/>
      </w:pPr>
      <w:bookmarkStart w:id="182" w:name="_Toc167884575"/>
      <w:bookmarkStart w:id="183" w:name="_Toc533760054"/>
      <w:bookmarkStart w:id="184" w:name="_Toc535576553"/>
      <w:bookmarkStart w:id="185" w:name="_Toc29543625"/>
      <w:bookmarkStart w:id="186" w:name="_Toc64487252"/>
      <w:bookmarkEnd w:id="181"/>
      <w:r w:rsidRPr="008D72AF">
        <w:lastRenderedPageBreak/>
        <w:t>21.2. Правотворческая деятельность</w:t>
      </w:r>
      <w:bookmarkEnd w:id="182"/>
    </w:p>
    <w:p w:rsidR="00A00D93" w:rsidRPr="008D72AF" w:rsidRDefault="00A00D93" w:rsidP="00A00D93">
      <w:pPr>
        <w:spacing w:after="0" w:line="240" w:lineRule="auto"/>
        <w:ind w:left="2973" w:firstLine="709"/>
        <w:jc w:val="both"/>
        <w:rPr>
          <w:rFonts w:ascii="Times New Roman" w:hAnsi="Times New Roman" w:cs="Times New Roman"/>
          <w:b/>
          <w:sz w:val="28"/>
          <w:szCs w:val="28"/>
        </w:rPr>
      </w:pPr>
    </w:p>
    <w:p w:rsidR="00A00D93" w:rsidRPr="008D72AF" w:rsidRDefault="00A00D93" w:rsidP="00A00D93">
      <w:pPr>
        <w:spacing w:after="0" w:line="240" w:lineRule="auto"/>
        <w:ind w:firstLine="709"/>
        <w:jc w:val="both"/>
        <w:rPr>
          <w:rFonts w:ascii="Times New Roman" w:hAnsi="Times New Roman" w:cs="Times New Roman"/>
          <w:b/>
          <w:sz w:val="28"/>
          <w:szCs w:val="28"/>
        </w:rPr>
      </w:pPr>
      <w:r w:rsidRPr="008D72AF">
        <w:rPr>
          <w:rFonts w:ascii="Times New Roman" w:eastAsia="Times New Roman" w:hAnsi="Times New Roman" w:cs="Times New Roman"/>
          <w:sz w:val="28"/>
          <w:szCs w:val="28"/>
          <w:lang w:eastAsia="ru-RU"/>
        </w:rPr>
        <w:t xml:space="preserve">Правотворческая деятельность в Администрации Эвенкийского муниципального района в 2024 году осуществлялась в соответствии с Федеральным законом от 06.10.2003 №131-ФЗ «Об общих принципах организации местного самоуправления в Российской Федерации» и Уставом Эвенкийского муниципального района. </w:t>
      </w:r>
    </w:p>
    <w:p w:rsidR="00A00D93" w:rsidRPr="008D72AF" w:rsidRDefault="00A00D93" w:rsidP="00A00D93">
      <w:pPr>
        <w:tabs>
          <w:tab w:val="left" w:pos="567"/>
        </w:tabs>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В 2024 году Управлением по правовым вопросам Администрации ЭМР проделана следующая работа:</w:t>
      </w:r>
    </w:p>
    <w:p w:rsidR="00A00D93" w:rsidRPr="008D72AF" w:rsidRDefault="00A00D93" w:rsidP="00A00D93">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Представление интересов Администрации ЭМР в судебных органах РФ, а именно в районных судах (</w:t>
      </w:r>
      <w:proofErr w:type="spellStart"/>
      <w:r w:rsidRPr="008D72AF">
        <w:rPr>
          <w:rFonts w:ascii="Times New Roman" w:hAnsi="Times New Roman" w:cs="Times New Roman"/>
          <w:sz w:val="28"/>
          <w:szCs w:val="28"/>
        </w:rPr>
        <w:t>Тунгусско</w:t>
      </w:r>
      <w:proofErr w:type="spellEnd"/>
      <w:r w:rsidRPr="008D72AF">
        <w:rPr>
          <w:rFonts w:ascii="Times New Roman" w:hAnsi="Times New Roman" w:cs="Times New Roman"/>
          <w:sz w:val="28"/>
          <w:szCs w:val="28"/>
        </w:rPr>
        <w:t xml:space="preserve">-Чунском, </w:t>
      </w:r>
      <w:proofErr w:type="spellStart"/>
      <w:r w:rsidRPr="008D72AF">
        <w:rPr>
          <w:rFonts w:ascii="Times New Roman" w:hAnsi="Times New Roman" w:cs="Times New Roman"/>
          <w:sz w:val="28"/>
          <w:szCs w:val="28"/>
        </w:rPr>
        <w:t>Байкитском</w:t>
      </w:r>
      <w:proofErr w:type="spellEnd"/>
      <w:r w:rsidRPr="008D72AF">
        <w:rPr>
          <w:rFonts w:ascii="Times New Roman" w:hAnsi="Times New Roman" w:cs="Times New Roman"/>
          <w:sz w:val="28"/>
          <w:szCs w:val="28"/>
        </w:rPr>
        <w:t xml:space="preserve">, </w:t>
      </w:r>
      <w:proofErr w:type="spellStart"/>
      <w:r w:rsidRPr="008D72AF">
        <w:rPr>
          <w:rFonts w:ascii="Times New Roman" w:hAnsi="Times New Roman" w:cs="Times New Roman"/>
          <w:sz w:val="28"/>
          <w:szCs w:val="28"/>
        </w:rPr>
        <w:t>Илимпийском</w:t>
      </w:r>
      <w:proofErr w:type="spellEnd"/>
      <w:r w:rsidRPr="008D72AF">
        <w:rPr>
          <w:rFonts w:ascii="Times New Roman" w:hAnsi="Times New Roman" w:cs="Times New Roman"/>
          <w:sz w:val="28"/>
          <w:szCs w:val="28"/>
        </w:rPr>
        <w:t>) - по 36 делам; в Федеральных Арбитражных судах – по 17 делам:</w:t>
      </w:r>
    </w:p>
    <w:p w:rsidR="00A00D93" w:rsidRPr="008D72AF" w:rsidRDefault="00A00D93" w:rsidP="00A00D93">
      <w:pPr>
        <w:numPr>
          <w:ilvl w:val="0"/>
          <w:numId w:val="19"/>
        </w:numPr>
        <w:tabs>
          <w:tab w:val="left" w:pos="1134"/>
        </w:tabs>
        <w:spacing w:after="0" w:line="240" w:lineRule="auto"/>
        <w:ind w:left="0" w:firstLine="709"/>
        <w:jc w:val="both"/>
        <w:rPr>
          <w:rFonts w:ascii="Times New Roman" w:hAnsi="Times New Roman" w:cs="Times New Roman"/>
          <w:sz w:val="28"/>
          <w:szCs w:val="28"/>
        </w:rPr>
      </w:pPr>
      <w:r w:rsidRPr="008D72AF">
        <w:rPr>
          <w:rFonts w:ascii="Times New Roman" w:hAnsi="Times New Roman" w:cs="Times New Roman"/>
          <w:sz w:val="28"/>
          <w:szCs w:val="28"/>
        </w:rPr>
        <w:t>Представление интересов Администрации ЭМР в Главном межрегиональном (специализированном) управлении ФССП СОСП по Красноярскому краю в г. Красноярске, в ОСП по Эвенкийскому району по 10 делам.</w:t>
      </w:r>
    </w:p>
    <w:p w:rsidR="00A00D93" w:rsidRPr="008D72AF" w:rsidRDefault="00A00D93" w:rsidP="00A00D93">
      <w:pPr>
        <w:numPr>
          <w:ilvl w:val="0"/>
          <w:numId w:val="19"/>
        </w:numPr>
        <w:tabs>
          <w:tab w:val="left" w:pos="1134"/>
        </w:tabs>
        <w:spacing w:after="0" w:line="240" w:lineRule="auto"/>
        <w:ind w:left="0" w:firstLine="709"/>
        <w:jc w:val="both"/>
        <w:rPr>
          <w:rFonts w:ascii="Times New Roman" w:hAnsi="Times New Roman" w:cs="Times New Roman"/>
          <w:sz w:val="28"/>
          <w:szCs w:val="28"/>
        </w:rPr>
      </w:pPr>
      <w:r w:rsidRPr="008D72AF">
        <w:rPr>
          <w:rFonts w:ascii="Times New Roman" w:hAnsi="Times New Roman" w:cs="Times New Roman"/>
          <w:sz w:val="28"/>
          <w:szCs w:val="28"/>
        </w:rPr>
        <w:t>Представление интересов Администрации ЭМР в Социальном фонде РФ по</w:t>
      </w:r>
      <w:r w:rsidRPr="008D72AF">
        <w:rPr>
          <w:rFonts w:ascii="Times New Roman" w:hAnsi="Times New Roman" w:cs="Times New Roman"/>
          <w:color w:val="00B0F0"/>
          <w:sz w:val="28"/>
          <w:szCs w:val="28"/>
        </w:rPr>
        <w:t xml:space="preserve"> </w:t>
      </w:r>
      <w:r w:rsidRPr="008D72AF">
        <w:rPr>
          <w:rFonts w:ascii="Times New Roman" w:hAnsi="Times New Roman" w:cs="Times New Roman"/>
          <w:sz w:val="28"/>
          <w:szCs w:val="28"/>
        </w:rPr>
        <w:t>1 делу.</w:t>
      </w:r>
    </w:p>
    <w:p w:rsidR="00A00D93" w:rsidRPr="008D72AF" w:rsidRDefault="00A00D93" w:rsidP="00A00D93">
      <w:pPr>
        <w:numPr>
          <w:ilvl w:val="0"/>
          <w:numId w:val="19"/>
        </w:numPr>
        <w:tabs>
          <w:tab w:val="left" w:pos="1134"/>
        </w:tabs>
        <w:spacing w:after="0" w:line="240" w:lineRule="auto"/>
        <w:ind w:left="0" w:firstLine="709"/>
        <w:jc w:val="both"/>
        <w:rPr>
          <w:rFonts w:ascii="Times New Roman" w:hAnsi="Times New Roman" w:cs="Times New Roman"/>
          <w:sz w:val="28"/>
          <w:szCs w:val="28"/>
        </w:rPr>
      </w:pPr>
      <w:r w:rsidRPr="008D72AF">
        <w:rPr>
          <w:rFonts w:ascii="Times New Roman" w:hAnsi="Times New Roman" w:cs="Times New Roman"/>
          <w:sz w:val="28"/>
          <w:szCs w:val="28"/>
        </w:rPr>
        <w:t>Представление интересов Администрации ЭМР в УФАС по Красноярскому краю по</w:t>
      </w:r>
      <w:r w:rsidRPr="008D72AF">
        <w:rPr>
          <w:rFonts w:ascii="Times New Roman" w:hAnsi="Times New Roman" w:cs="Times New Roman"/>
          <w:color w:val="00B0F0"/>
          <w:sz w:val="28"/>
          <w:szCs w:val="28"/>
        </w:rPr>
        <w:t xml:space="preserve"> </w:t>
      </w:r>
      <w:r w:rsidRPr="008D72AF">
        <w:rPr>
          <w:rFonts w:ascii="Times New Roman" w:hAnsi="Times New Roman" w:cs="Times New Roman"/>
          <w:sz w:val="28"/>
          <w:szCs w:val="28"/>
        </w:rPr>
        <w:t>2 делам.</w:t>
      </w:r>
    </w:p>
    <w:p w:rsidR="00A00D93" w:rsidRPr="008D72AF" w:rsidRDefault="00A00D93" w:rsidP="00A00D93">
      <w:pPr>
        <w:numPr>
          <w:ilvl w:val="0"/>
          <w:numId w:val="19"/>
        </w:numPr>
        <w:tabs>
          <w:tab w:val="left" w:pos="1134"/>
        </w:tabs>
        <w:spacing w:after="0" w:line="240" w:lineRule="auto"/>
        <w:ind w:left="0" w:firstLine="709"/>
        <w:jc w:val="both"/>
        <w:rPr>
          <w:rFonts w:ascii="Times New Roman" w:hAnsi="Times New Roman" w:cs="Times New Roman"/>
          <w:sz w:val="28"/>
          <w:szCs w:val="28"/>
        </w:rPr>
      </w:pPr>
      <w:r w:rsidRPr="008D72AF">
        <w:rPr>
          <w:rFonts w:ascii="Times New Roman" w:hAnsi="Times New Roman" w:cs="Times New Roman"/>
          <w:sz w:val="28"/>
          <w:szCs w:val="28"/>
        </w:rPr>
        <w:t>Представление интересов Администрации ЭМР в Агентстве по ГО, ЧС и ПБ Красноярского края по</w:t>
      </w:r>
      <w:r w:rsidRPr="008D72AF">
        <w:rPr>
          <w:rFonts w:ascii="Times New Roman" w:hAnsi="Times New Roman" w:cs="Times New Roman"/>
          <w:color w:val="00B0F0"/>
          <w:sz w:val="28"/>
          <w:szCs w:val="28"/>
        </w:rPr>
        <w:t xml:space="preserve"> </w:t>
      </w:r>
      <w:r w:rsidRPr="008D72AF">
        <w:rPr>
          <w:rFonts w:ascii="Times New Roman" w:hAnsi="Times New Roman" w:cs="Times New Roman"/>
          <w:sz w:val="28"/>
          <w:szCs w:val="28"/>
        </w:rPr>
        <w:t>1 делу.</w:t>
      </w:r>
    </w:p>
    <w:p w:rsidR="00A00D93" w:rsidRPr="008D72AF" w:rsidRDefault="00A00D93" w:rsidP="00A00D93">
      <w:pPr>
        <w:numPr>
          <w:ilvl w:val="0"/>
          <w:numId w:val="19"/>
        </w:numPr>
        <w:tabs>
          <w:tab w:val="left" w:pos="1134"/>
        </w:tabs>
        <w:spacing w:after="0" w:line="240" w:lineRule="auto"/>
        <w:ind w:left="0"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Участие в работе комиссий Администрации ЭМР (Комиссии по </w:t>
      </w:r>
      <w:proofErr w:type="spellStart"/>
      <w:r w:rsidRPr="008D72AF">
        <w:rPr>
          <w:rFonts w:ascii="Times New Roman" w:hAnsi="Times New Roman" w:cs="Times New Roman"/>
          <w:sz w:val="28"/>
          <w:szCs w:val="28"/>
        </w:rPr>
        <w:t>ДНиЗП</w:t>
      </w:r>
      <w:proofErr w:type="spellEnd"/>
      <w:r w:rsidRPr="008D72AF">
        <w:rPr>
          <w:rFonts w:ascii="Times New Roman" w:hAnsi="Times New Roman" w:cs="Times New Roman"/>
          <w:sz w:val="28"/>
          <w:szCs w:val="28"/>
        </w:rPr>
        <w:t>– 7 заседаний; Комиссии по назначению (отказе в назначении) единовременной выплаты гражданам - участникам СВО, членам их семей и детям – 27 заседаний, в работе иных Комиссии Администрации ЭМР – 35 заседаний).</w:t>
      </w:r>
    </w:p>
    <w:p w:rsidR="00A00D93" w:rsidRPr="008D72AF" w:rsidRDefault="00A00D93" w:rsidP="00A00D93">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Оказание правовой помощи должностным лицам, органам и структурным подразделениям Администрации ЭМР по вопросам, возникающим в их деятельности.</w:t>
      </w:r>
    </w:p>
    <w:p w:rsidR="00A00D93" w:rsidRPr="008D72AF" w:rsidRDefault="00A00D93" w:rsidP="00A00D93">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ab/>
        <w:t>Подготовка ответов на запросы и представления Прокуратуры ЭМР по: 35 запросам, 27 протестам, 15 представлениям.</w:t>
      </w:r>
    </w:p>
    <w:p w:rsidR="00A00D93" w:rsidRPr="008D72AF" w:rsidRDefault="00A00D93" w:rsidP="00A00D93">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Подготовка заключений и отзывов на проекты Законов Красноярского края по 8 проектам.</w:t>
      </w:r>
    </w:p>
    <w:p w:rsidR="00A00D93" w:rsidRPr="008D72AF" w:rsidRDefault="00A00D93" w:rsidP="00A00D93">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Подготовка ответов на запросы органов государственной власти РФ и Красноярского края (в том числе антимонопольных органов, подразделений следственного комитета при прокуратуре РФ, структурных подразделений МВД РФ) по 57 запросам.</w:t>
      </w:r>
    </w:p>
    <w:p w:rsidR="00A00D93" w:rsidRPr="008D72AF" w:rsidRDefault="00A00D93" w:rsidP="00A00D93">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 xml:space="preserve">Проведение проверки соответствия проектов постановлений и распоряжений Администрации ЭМР, проектов постановлений и распоряжений Главы ЭМР действующему законодательству Российской Федерации и Красноярского края, решениям Эвенкийского районного Совета депутатов и ранее принятым актам Администрации ЭМР в количестве 1342, из них 685 постановлений и 559 распоряжений, 55 постановлений Главы района и 43 распоряжения Главы района. </w:t>
      </w:r>
    </w:p>
    <w:p w:rsidR="00A00D93" w:rsidRPr="008D72AF" w:rsidRDefault="00A00D93" w:rsidP="00A00D93">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lastRenderedPageBreak/>
        <w:t xml:space="preserve">Проведение проверки соответствия проектов муниципальных контрактов, договоров и соглашений, стороной в которых выступает Администрация ЭМР, действующему законодательству Российской Федерации и Красноярского края в количестве 516. </w:t>
      </w:r>
    </w:p>
    <w:p w:rsidR="00A00D93" w:rsidRPr="008D72AF" w:rsidRDefault="00A00D93" w:rsidP="00A00D93">
      <w:pPr>
        <w:numPr>
          <w:ilvl w:val="0"/>
          <w:numId w:val="19"/>
        </w:numPr>
        <w:tabs>
          <w:tab w:val="left" w:pos="1134"/>
        </w:tabs>
        <w:spacing w:after="0" w:line="240" w:lineRule="auto"/>
        <w:ind w:left="0"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 xml:space="preserve">Правовое обеспечение и координация деятельности Администрации ЭМР и ее органов по нормативному обеспечению деятельности Администрации ЭМР. </w:t>
      </w:r>
    </w:p>
    <w:p w:rsidR="00A00D93" w:rsidRPr="008D72AF" w:rsidRDefault="00A00D93" w:rsidP="00A00D93">
      <w:pPr>
        <w:tabs>
          <w:tab w:val="left" w:pos="1134"/>
        </w:tabs>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Осуществлялся мониторинг действующего законодательства; осуществлялась подготовка, согласование проектов муниципальных контрактов, договоров и соглашений на поставку товаров, выполнение работ и оказание услуг, заключаемых Администрацией района и её органами.</w:t>
      </w:r>
    </w:p>
    <w:p w:rsidR="00A00D93" w:rsidRPr="008D72AF" w:rsidRDefault="00A00D93" w:rsidP="00A00D93">
      <w:pPr>
        <w:tabs>
          <w:tab w:val="left" w:pos="1134"/>
        </w:tabs>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В течение года рассматривались поступающие в Администрацию ЭМР индивидуальные и коллективные заявления, жалобы и предложения граждан.</w:t>
      </w:r>
    </w:p>
    <w:p w:rsidR="00A00D93" w:rsidRPr="008D72AF" w:rsidRDefault="00A00D93" w:rsidP="00A00D93">
      <w:pPr>
        <w:tabs>
          <w:tab w:val="left" w:pos="1134"/>
        </w:tabs>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color w:val="000000"/>
          <w:sz w:val="28"/>
          <w:szCs w:val="28"/>
        </w:rPr>
        <w:t>Согласовано заявок бюджетных учреждений (включая Администрацию ЭМР и органы Администрации (департаменты)), о проведении торгов в количестве 617.</w:t>
      </w:r>
    </w:p>
    <w:p w:rsidR="00A00D93" w:rsidRPr="008D72AF" w:rsidRDefault="00A00D93" w:rsidP="00A00D93">
      <w:pPr>
        <w:tabs>
          <w:tab w:val="left" w:pos="1134"/>
        </w:tabs>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 xml:space="preserve">Проводилась подготовка проектов нормативных актов, вносимых Администрацией ЭМР в Эвенкийский районный Совет депутатов, принимали участие в пленарных заседаниях Эвенкийского районного Совета депутатов, были подготовлены заключения по 70 проектам решений Эвенкийского районного Совета депутатов.  </w:t>
      </w:r>
    </w:p>
    <w:p w:rsidR="00A00D93" w:rsidRPr="008D72AF" w:rsidRDefault="00A00D93" w:rsidP="00A00D93">
      <w:pPr>
        <w:tabs>
          <w:tab w:val="left" w:pos="1134"/>
        </w:tabs>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14. В соответствии с со ст. ст. 44, 50, 51 Трудового кодекса Российской Федерации, ст. ст. 26, 27 Закона Красноярского края от 31.03.2011 № 12-5724 «О социальном партнерстве», Законом Красноярского края от 30.01.2014 №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 Постановлением Правительства Красноярского края от 30.08.2016 № 430-п «Об утверждении Порядка уведомительной регистрации краевых и территориальных соглашений, коллективных договоров, изменений и дополнений к ним, осуществления контроля за их выполнением», Постановлением Администрации Эвенкийского муниципального района от 19.10.2022 № 524-п «Об утверждении Положения о порядке проведения уведомительной регистрации коллективных договоров и территориальных соглашений, заключаемых в Эвенкийском муниципальном районе и контроля за их выполнением», в 2024 году произведено 16 процедур уведомительной регистрации коллективных договоров, изменений и дополнений к ним.</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По результатам уведомительной регистрации сторонам коллективных договоров направлены регистрационные карточки.</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15. В соответствии с Приказом министерства экономики и регионального развития Красноярского края от 27.07.2023 № 13н «Об отдельных вопросах правового регулирования представления органами местного самоуправления городских округов, муниципальных округов и муниципальных районов красноярского края отчетности об осуществлении переданных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w:t>
      </w:r>
      <w:r w:rsidRPr="008D72AF">
        <w:rPr>
          <w:rFonts w:ascii="Times New Roman" w:hAnsi="Times New Roman" w:cs="Times New Roman"/>
          <w:sz w:val="28"/>
          <w:szCs w:val="28"/>
        </w:rPr>
        <w:lastRenderedPageBreak/>
        <w:t xml:space="preserve">подготовлены и направлены в отдела анализа и прогнозирования уровня жизни, занятости и развития социального партнерства министерства экономики и регионального развития Красноярского края: </w:t>
      </w:r>
    </w:p>
    <w:p w:rsidR="00A00D93" w:rsidRPr="008D72AF" w:rsidRDefault="00A00D93" w:rsidP="00A00D93">
      <w:pPr>
        <w:tabs>
          <w:tab w:val="left" w:pos="567"/>
        </w:tabs>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w:t>
      </w:r>
      <w:r w:rsidRPr="008D72AF">
        <w:rPr>
          <w:rFonts w:ascii="Times New Roman" w:hAnsi="Times New Roman" w:cs="Times New Roman"/>
          <w:sz w:val="28"/>
          <w:szCs w:val="28"/>
        </w:rPr>
        <w:tab/>
        <w:t xml:space="preserve">ежеквартальные </w:t>
      </w:r>
      <w:hyperlink r:id="rId14">
        <w:r w:rsidRPr="008D72AF">
          <w:rPr>
            <w:rFonts w:ascii="Times New Roman" w:hAnsi="Times New Roman" w:cs="Times New Roman"/>
            <w:sz w:val="28"/>
            <w:szCs w:val="28"/>
          </w:rPr>
          <w:t>отчет</w:t>
        </w:r>
      </w:hyperlink>
      <w:r w:rsidRPr="008D72AF">
        <w:rPr>
          <w:rFonts w:ascii="Times New Roman" w:hAnsi="Times New Roman" w:cs="Times New Roman"/>
          <w:sz w:val="28"/>
          <w:szCs w:val="28"/>
        </w:rPr>
        <w:t xml:space="preserve">ы об использовании средств, выделенных из краевого бюджета на реализацию переданных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w:t>
      </w:r>
    </w:p>
    <w:p w:rsidR="00A00D93" w:rsidRPr="008D72AF" w:rsidRDefault="00A00D93" w:rsidP="00A00D93">
      <w:pPr>
        <w:tabs>
          <w:tab w:val="left" w:pos="567"/>
        </w:tabs>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w:t>
      </w:r>
      <w:r w:rsidRPr="008D72AF">
        <w:rPr>
          <w:rFonts w:ascii="Times New Roman" w:hAnsi="Times New Roman" w:cs="Times New Roman"/>
          <w:sz w:val="28"/>
          <w:szCs w:val="28"/>
        </w:rPr>
        <w:tab/>
        <w:t xml:space="preserve">годовой </w:t>
      </w:r>
      <w:hyperlink r:id="rId15">
        <w:r w:rsidRPr="008D72AF">
          <w:rPr>
            <w:rFonts w:ascii="Times New Roman" w:hAnsi="Times New Roman" w:cs="Times New Roman"/>
            <w:sz w:val="28"/>
            <w:szCs w:val="28"/>
          </w:rPr>
          <w:t>отчет</w:t>
        </w:r>
      </w:hyperlink>
      <w:r w:rsidRPr="008D72AF">
        <w:rPr>
          <w:rFonts w:ascii="Times New Roman" w:hAnsi="Times New Roman" w:cs="Times New Roman"/>
          <w:sz w:val="28"/>
          <w:szCs w:val="28"/>
        </w:rPr>
        <w:t xml:space="preserve"> о реализации переданных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p w:rsidR="00A00D93" w:rsidRPr="008D72AF" w:rsidRDefault="00A00D93" w:rsidP="00A00D93">
      <w:pPr>
        <w:tabs>
          <w:tab w:val="left" w:pos="567"/>
        </w:tabs>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 xml:space="preserve">16. Подготовлены и направлены для подписания 23 соглашения между органами местного самоуправления сельских </w:t>
      </w:r>
      <w:proofErr w:type="gramStart"/>
      <w:r w:rsidRPr="008D72AF">
        <w:rPr>
          <w:rFonts w:ascii="Times New Roman" w:hAnsi="Times New Roman" w:cs="Times New Roman"/>
          <w:sz w:val="28"/>
          <w:szCs w:val="28"/>
        </w:rPr>
        <w:t>поселений  и</w:t>
      </w:r>
      <w:proofErr w:type="gramEnd"/>
      <w:r w:rsidRPr="008D72AF">
        <w:rPr>
          <w:rFonts w:ascii="Times New Roman" w:hAnsi="Times New Roman" w:cs="Times New Roman"/>
          <w:sz w:val="28"/>
          <w:szCs w:val="28"/>
        </w:rPr>
        <w:t xml:space="preserve">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17. Обеспечено участие в ежегодном Сибирском муниципальном марафон-форуме «Эффективность муниципального управления как фактор развития регионов»; в VIII Всероссийском юридическом форуме «Гражданско-правовое регулирование имущественного оборота: основные проблемы и практические рекомендации», в XV Сибирском муниципальном форуме «Правовая поддержка и судебная защита муниципалитетов».»</w:t>
      </w:r>
    </w:p>
    <w:p w:rsidR="00A00D93" w:rsidRPr="008D72AF" w:rsidRDefault="00A00D93" w:rsidP="00A00D93">
      <w:pPr>
        <w:spacing w:after="0" w:line="240" w:lineRule="auto"/>
        <w:ind w:firstLine="709"/>
        <w:jc w:val="both"/>
        <w:rPr>
          <w:rFonts w:ascii="Times New Roman" w:hAnsi="Times New Roman" w:cs="Times New Roman"/>
          <w:sz w:val="28"/>
          <w:szCs w:val="28"/>
        </w:rPr>
      </w:pPr>
    </w:p>
    <w:p w:rsidR="00A00D93" w:rsidRPr="008D72AF" w:rsidRDefault="00A00D93" w:rsidP="00A00D93">
      <w:pPr>
        <w:pStyle w:val="2"/>
        <w:spacing w:before="0" w:after="0"/>
      </w:pPr>
      <w:bookmarkStart w:id="187" w:name="_Toc167884576"/>
      <w:r w:rsidRPr="008D72AF">
        <w:t>21.3. Информатизация</w:t>
      </w:r>
      <w:bookmarkEnd w:id="183"/>
      <w:bookmarkEnd w:id="184"/>
      <w:bookmarkEnd w:id="185"/>
      <w:bookmarkEnd w:id="186"/>
      <w:bookmarkEnd w:id="187"/>
    </w:p>
    <w:p w:rsidR="00A00D93" w:rsidRPr="008D72AF" w:rsidRDefault="00A00D93" w:rsidP="00A00D93">
      <w:pPr>
        <w:pStyle w:val="2"/>
        <w:spacing w:before="0" w:after="0"/>
        <w:rPr>
          <w:rFonts w:eastAsia="Calibri"/>
          <w:szCs w:val="28"/>
        </w:rPr>
      </w:pP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Ключевым условием успешного развития в </w:t>
      </w:r>
      <w:proofErr w:type="gramStart"/>
      <w:r w:rsidRPr="008D72AF">
        <w:rPr>
          <w:rFonts w:ascii="Times New Roman" w:eastAsia="Calibri" w:hAnsi="Times New Roman" w:cs="Times New Roman"/>
          <w:sz w:val="28"/>
          <w:szCs w:val="28"/>
        </w:rPr>
        <w:t>районе  информационного</w:t>
      </w:r>
      <w:proofErr w:type="gramEnd"/>
      <w:r w:rsidRPr="008D72AF">
        <w:rPr>
          <w:rFonts w:ascii="Times New Roman" w:eastAsia="Calibri" w:hAnsi="Times New Roman" w:cs="Times New Roman"/>
          <w:sz w:val="28"/>
          <w:szCs w:val="28"/>
        </w:rPr>
        <w:t xml:space="preserve"> общества, улучшения качества жизни населения Эвенкии, повышения эффективности местного самоуправления является  развитие и модернизация телекоммуникационной инфраструктуры района.</w:t>
      </w:r>
    </w:p>
    <w:p w:rsidR="00A00D93" w:rsidRPr="008D72AF" w:rsidRDefault="00A00D93" w:rsidP="00A00D93">
      <w:pPr>
        <w:spacing w:after="0" w:line="240" w:lineRule="auto"/>
        <w:ind w:firstLine="709"/>
        <w:jc w:val="both"/>
        <w:rPr>
          <w:rFonts w:ascii="Times New Roman" w:eastAsia="Calibri" w:hAnsi="Times New Roman" w:cs="Times New Roman"/>
          <w:color w:val="000000" w:themeColor="text1"/>
          <w:sz w:val="28"/>
          <w:szCs w:val="28"/>
        </w:rPr>
      </w:pPr>
      <w:r w:rsidRPr="008D72AF">
        <w:rPr>
          <w:rFonts w:ascii="Times New Roman" w:eastAsia="Calibri" w:hAnsi="Times New Roman" w:cs="Times New Roman"/>
          <w:sz w:val="28"/>
          <w:szCs w:val="28"/>
        </w:rPr>
        <w:t xml:space="preserve">В результате участия Администрации района в краевой государственной программе «Развитие информационного общества» в 2024 году предоставлен доступ в сеть Интернет жителям 13 малых поселений: Чемдальск, Оскоба, Мирюга, Куюмба, Ошарово, Муторай, </w:t>
      </w:r>
      <w:proofErr w:type="spellStart"/>
      <w:r w:rsidRPr="008D72AF">
        <w:rPr>
          <w:rFonts w:ascii="Times New Roman" w:eastAsia="Calibri" w:hAnsi="Times New Roman" w:cs="Times New Roman"/>
          <w:sz w:val="28"/>
          <w:szCs w:val="28"/>
        </w:rPr>
        <w:t>Юкта</w:t>
      </w:r>
      <w:proofErr w:type="spellEnd"/>
      <w:r w:rsidRPr="008D72AF">
        <w:rPr>
          <w:rFonts w:ascii="Times New Roman" w:eastAsia="Calibri" w:hAnsi="Times New Roman" w:cs="Times New Roman"/>
          <w:sz w:val="28"/>
          <w:szCs w:val="28"/>
        </w:rPr>
        <w:t xml:space="preserve">, </w:t>
      </w:r>
      <w:proofErr w:type="spellStart"/>
      <w:r w:rsidRPr="008D72AF">
        <w:rPr>
          <w:rFonts w:ascii="Times New Roman" w:eastAsia="Calibri" w:hAnsi="Times New Roman" w:cs="Times New Roman"/>
          <w:sz w:val="28"/>
          <w:szCs w:val="28"/>
        </w:rPr>
        <w:t>Кислокан</w:t>
      </w:r>
      <w:proofErr w:type="spellEnd"/>
      <w:r w:rsidRPr="008D72AF">
        <w:rPr>
          <w:rFonts w:ascii="Times New Roman" w:eastAsia="Calibri" w:hAnsi="Times New Roman" w:cs="Times New Roman"/>
          <w:sz w:val="28"/>
          <w:szCs w:val="28"/>
        </w:rPr>
        <w:t xml:space="preserve">, Учами, </w:t>
      </w:r>
      <w:proofErr w:type="spellStart"/>
      <w:r w:rsidRPr="008D72AF">
        <w:rPr>
          <w:rFonts w:ascii="Times New Roman" w:eastAsia="Calibri" w:hAnsi="Times New Roman" w:cs="Times New Roman"/>
          <w:sz w:val="28"/>
          <w:szCs w:val="28"/>
        </w:rPr>
        <w:t>Кузьмовка</w:t>
      </w:r>
      <w:proofErr w:type="spellEnd"/>
      <w:r w:rsidRPr="008D72AF">
        <w:rPr>
          <w:rFonts w:ascii="Times New Roman" w:eastAsia="Calibri" w:hAnsi="Times New Roman" w:cs="Times New Roman"/>
          <w:sz w:val="28"/>
          <w:szCs w:val="28"/>
        </w:rPr>
        <w:t xml:space="preserve">, Бурный, </w:t>
      </w:r>
      <w:proofErr w:type="spellStart"/>
      <w:r w:rsidRPr="008D72AF">
        <w:rPr>
          <w:rFonts w:ascii="Times New Roman" w:eastAsia="Calibri" w:hAnsi="Times New Roman" w:cs="Times New Roman"/>
          <w:sz w:val="28"/>
          <w:szCs w:val="28"/>
        </w:rPr>
        <w:t>Нидым</w:t>
      </w:r>
      <w:proofErr w:type="spellEnd"/>
      <w:r w:rsidRPr="008D72AF">
        <w:rPr>
          <w:rFonts w:ascii="Times New Roman" w:eastAsia="Calibri" w:hAnsi="Times New Roman" w:cs="Times New Roman"/>
          <w:sz w:val="28"/>
          <w:szCs w:val="28"/>
        </w:rPr>
        <w:t>, Стрелка-Чуня</w:t>
      </w:r>
      <w:r w:rsidRPr="008D72AF">
        <w:rPr>
          <w:rFonts w:ascii="Times New Roman" w:eastAsia="Calibri" w:hAnsi="Times New Roman" w:cs="Times New Roman"/>
          <w:color w:val="000000" w:themeColor="text1"/>
          <w:sz w:val="28"/>
          <w:szCs w:val="28"/>
        </w:rPr>
        <w:t>. А также улучшены услуги связи в 3 населенных пунктах Красноярского края, расположенных на территории Арктической зоны Российской Федерации: Ессей, Суринда, Эконда.</w:t>
      </w:r>
    </w:p>
    <w:p w:rsidR="00A00D93" w:rsidRPr="008D72AF" w:rsidRDefault="00A00D93" w:rsidP="00A00D93">
      <w:pPr>
        <w:spacing w:after="0" w:line="240" w:lineRule="auto"/>
        <w:ind w:firstLine="709"/>
        <w:jc w:val="both"/>
        <w:rPr>
          <w:rFonts w:ascii="Times New Roman" w:eastAsia="Calibri" w:hAnsi="Times New Roman" w:cs="Times New Roman"/>
          <w:color w:val="000000" w:themeColor="text1"/>
          <w:sz w:val="28"/>
          <w:szCs w:val="28"/>
        </w:rPr>
      </w:pPr>
      <w:r w:rsidRPr="008D72AF">
        <w:rPr>
          <w:rFonts w:ascii="Times New Roman" w:eastAsia="Calibri" w:hAnsi="Times New Roman" w:cs="Times New Roman"/>
          <w:color w:val="000000" w:themeColor="text1"/>
          <w:sz w:val="28"/>
          <w:szCs w:val="28"/>
        </w:rPr>
        <w:t xml:space="preserve">В рамках реализации федерального проекта «Устранение цифрового неравенства» в отчетном году организовано голосование по установке средств мобильной связи в четырех поселениях Эвенкии с численностью от 100 до 500 человек: </w:t>
      </w:r>
      <w:proofErr w:type="spellStart"/>
      <w:r w:rsidRPr="008D72AF">
        <w:rPr>
          <w:rFonts w:ascii="Times New Roman" w:eastAsia="Calibri" w:hAnsi="Times New Roman" w:cs="Times New Roman"/>
          <w:color w:val="000000" w:themeColor="text1"/>
          <w:sz w:val="28"/>
          <w:szCs w:val="28"/>
        </w:rPr>
        <w:t>Нидым</w:t>
      </w:r>
      <w:proofErr w:type="spellEnd"/>
      <w:r w:rsidRPr="008D72AF">
        <w:rPr>
          <w:rFonts w:ascii="Times New Roman" w:eastAsia="Calibri" w:hAnsi="Times New Roman" w:cs="Times New Roman"/>
          <w:color w:val="000000" w:themeColor="text1"/>
          <w:sz w:val="28"/>
          <w:szCs w:val="28"/>
        </w:rPr>
        <w:t xml:space="preserve">, Куюмба, Стрелка-Чуня и </w:t>
      </w:r>
      <w:proofErr w:type="spellStart"/>
      <w:r w:rsidRPr="008D72AF">
        <w:rPr>
          <w:rFonts w:ascii="Times New Roman" w:eastAsia="Calibri" w:hAnsi="Times New Roman" w:cs="Times New Roman"/>
          <w:color w:val="000000" w:themeColor="text1"/>
          <w:sz w:val="28"/>
          <w:szCs w:val="28"/>
        </w:rPr>
        <w:t>Кислокан</w:t>
      </w:r>
      <w:proofErr w:type="spellEnd"/>
      <w:r w:rsidRPr="008D72AF">
        <w:rPr>
          <w:rFonts w:ascii="Times New Roman" w:eastAsia="Calibri" w:hAnsi="Times New Roman" w:cs="Times New Roman"/>
          <w:color w:val="000000" w:themeColor="text1"/>
          <w:sz w:val="28"/>
          <w:szCs w:val="28"/>
        </w:rPr>
        <w:t>.</w:t>
      </w:r>
    </w:p>
    <w:p w:rsidR="00A00D93" w:rsidRPr="008D72AF" w:rsidRDefault="00A00D93" w:rsidP="00A00D93">
      <w:pPr>
        <w:spacing w:after="0" w:line="240" w:lineRule="auto"/>
        <w:ind w:firstLine="708"/>
        <w:jc w:val="both"/>
        <w:rPr>
          <w:rFonts w:ascii="Times New Roman" w:eastAsia="Calibri" w:hAnsi="Times New Roman" w:cs="Times New Roman"/>
          <w:color w:val="000000" w:themeColor="text1"/>
          <w:sz w:val="28"/>
          <w:szCs w:val="28"/>
        </w:rPr>
      </w:pPr>
      <w:r w:rsidRPr="008D72AF">
        <w:rPr>
          <w:rFonts w:ascii="Times New Roman" w:eastAsia="Calibri" w:hAnsi="Times New Roman" w:cs="Times New Roman"/>
          <w:color w:val="000000" w:themeColor="text1"/>
          <w:sz w:val="28"/>
          <w:szCs w:val="28"/>
        </w:rPr>
        <w:t xml:space="preserve">В течение года совместно с Министерством цифрового развития Красноярского края обсуждались проблемы эксплуатации на территории Эвенкии системы электронного документооборота Правительства Красноярского края и иных органов исполнительной власти Красноярского </w:t>
      </w:r>
      <w:proofErr w:type="gramStart"/>
      <w:r w:rsidRPr="008D72AF">
        <w:rPr>
          <w:rFonts w:ascii="Times New Roman" w:eastAsia="Calibri" w:hAnsi="Times New Roman" w:cs="Times New Roman"/>
          <w:color w:val="000000" w:themeColor="text1"/>
          <w:sz w:val="28"/>
          <w:szCs w:val="28"/>
        </w:rPr>
        <w:t>края  «</w:t>
      </w:r>
      <w:proofErr w:type="gramEnd"/>
      <w:r w:rsidRPr="008D72AF">
        <w:rPr>
          <w:rFonts w:ascii="Times New Roman" w:eastAsia="Calibri" w:hAnsi="Times New Roman" w:cs="Times New Roman"/>
          <w:color w:val="000000" w:themeColor="text1"/>
          <w:sz w:val="28"/>
          <w:szCs w:val="28"/>
        </w:rPr>
        <w:t>Енисей-СЭД».</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sz w:val="28"/>
          <w:szCs w:val="28"/>
        </w:rPr>
        <w:t xml:space="preserve">Общее количество заявлений (запросов) по Эвенкийскому муниципальному району о </w:t>
      </w:r>
      <w:proofErr w:type="gramStart"/>
      <w:r w:rsidRPr="008D72AF">
        <w:rPr>
          <w:rFonts w:ascii="Times New Roman" w:hAnsi="Times New Roman"/>
          <w:sz w:val="28"/>
          <w:szCs w:val="28"/>
        </w:rPr>
        <w:t>предоставлении  муниципальных</w:t>
      </w:r>
      <w:proofErr w:type="gramEnd"/>
      <w:r w:rsidRPr="008D72AF">
        <w:rPr>
          <w:rFonts w:ascii="Times New Roman" w:hAnsi="Times New Roman"/>
          <w:sz w:val="28"/>
          <w:szCs w:val="28"/>
        </w:rPr>
        <w:t xml:space="preserve"> услуг в 2024 году, составило 95 852 (в 2023 – 23 959, 2022 – 23 973); из них в электронном виде – 1 639 (в 2023 – 1 193, 2022 – 691).</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hAnsi="Times New Roman"/>
          <w:sz w:val="28"/>
          <w:szCs w:val="28"/>
        </w:rPr>
        <w:lastRenderedPageBreak/>
        <w:t xml:space="preserve">С </w:t>
      </w:r>
      <w:proofErr w:type="gramStart"/>
      <w:r w:rsidRPr="008D72AF">
        <w:rPr>
          <w:rFonts w:ascii="Times New Roman" w:hAnsi="Times New Roman"/>
          <w:sz w:val="28"/>
          <w:szCs w:val="28"/>
        </w:rPr>
        <w:t>целью  совершенствования</w:t>
      </w:r>
      <w:proofErr w:type="gramEnd"/>
      <w:r w:rsidRPr="008D72AF">
        <w:rPr>
          <w:rFonts w:ascii="Times New Roman" w:eastAsia="Calibri" w:hAnsi="Times New Roman" w:cs="Times New Roman"/>
          <w:color w:val="000000" w:themeColor="text1"/>
          <w:sz w:val="28"/>
          <w:szCs w:val="28"/>
        </w:rPr>
        <w:t xml:space="preserve"> предоставления муниципальных услуг в электронном виде, в п. Тура организованы 3 зоны самообслуживания с установкой «гостевых» компьютеров в Управлении образования, Департаменте капитального строительства и Департаменте земельно-имущественных отношений Администрации Эвенкийского муниципального района.</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eastAsia="Calibri" w:hAnsi="Times New Roman" w:cs="Times New Roman"/>
          <w:sz w:val="28"/>
          <w:szCs w:val="28"/>
        </w:rPr>
        <w:t xml:space="preserve">Администрация Эвенкийского муниципального района взаимодействует с КГБУ «Многофункциональный центр предоставления государственных и муниципальных услуг» (МФЦ). В отчетном периоде на основании соглашений, заключенных с органами местного самоуправления, через обращения в МФЦ оказано </w:t>
      </w:r>
      <w:r w:rsidRPr="008D72AF">
        <w:rPr>
          <w:rFonts w:ascii="Times New Roman" w:eastAsia="Calibri" w:hAnsi="Times New Roman" w:cs="Times New Roman"/>
          <w:color w:val="FF0000"/>
          <w:sz w:val="28"/>
          <w:szCs w:val="28"/>
        </w:rPr>
        <w:t>52</w:t>
      </w:r>
      <w:r w:rsidRPr="008D72AF">
        <w:rPr>
          <w:rFonts w:ascii="Times New Roman" w:eastAsia="Calibri" w:hAnsi="Times New Roman" w:cs="Times New Roman"/>
          <w:sz w:val="28"/>
          <w:szCs w:val="28"/>
        </w:rPr>
        <w:t xml:space="preserve"> муниципальные услуги. С целью содействия в организации работы зон самообслуживания установлены 2 «гостевых» компьютера для населения района в с. Байкит и с. Ванавара.</w:t>
      </w:r>
    </w:p>
    <w:p w:rsidR="00A00D93" w:rsidRPr="008D72AF" w:rsidRDefault="00A00D93" w:rsidP="00A00D93">
      <w:pPr>
        <w:pStyle w:val="ab"/>
        <w:spacing w:before="0" w:beforeAutospacing="0" w:after="0" w:afterAutospacing="0"/>
        <w:ind w:firstLine="709"/>
        <w:jc w:val="both"/>
        <w:rPr>
          <w:sz w:val="28"/>
          <w:szCs w:val="28"/>
        </w:rPr>
      </w:pPr>
      <w:r w:rsidRPr="008D72AF">
        <w:rPr>
          <w:rFonts w:eastAsia="Calibri"/>
          <w:sz w:val="28"/>
          <w:szCs w:val="28"/>
          <w:lang w:eastAsia="en-US"/>
        </w:rPr>
        <w:t xml:space="preserve">МФЦ: </w:t>
      </w:r>
      <w:r w:rsidRPr="008D72AF">
        <w:rPr>
          <w:sz w:val="28"/>
          <w:szCs w:val="28"/>
        </w:rPr>
        <w:t xml:space="preserve">В отчетном периоде 2024 г. на основании соглашений, заключенных с органами МСУ района, сотрудники МФЦ (Тура, Байкит, Ванавара) </w:t>
      </w:r>
      <w:proofErr w:type="gramStart"/>
      <w:r w:rsidRPr="008D72AF">
        <w:rPr>
          <w:sz w:val="28"/>
          <w:szCs w:val="28"/>
        </w:rPr>
        <w:t>оказано  287</w:t>
      </w:r>
      <w:proofErr w:type="gramEnd"/>
      <w:r w:rsidRPr="008D72AF">
        <w:rPr>
          <w:sz w:val="28"/>
          <w:szCs w:val="28"/>
        </w:rPr>
        <w:t xml:space="preserve"> муниципальные услуги (консультации 283, услуги 2, выдачи 2).</w:t>
      </w:r>
    </w:p>
    <w:p w:rsidR="00A00D93" w:rsidRPr="008D72AF" w:rsidRDefault="00A00D93" w:rsidP="00A00D93">
      <w:pPr>
        <w:spacing w:after="0" w:line="240" w:lineRule="auto"/>
        <w:ind w:firstLine="709"/>
        <w:jc w:val="both"/>
        <w:rPr>
          <w:rFonts w:ascii="Times New Roman" w:eastAsia="Calibri" w:hAnsi="Times New Roman" w:cs="Times New Roman"/>
          <w:color w:val="000000" w:themeColor="text1"/>
          <w:sz w:val="28"/>
          <w:szCs w:val="28"/>
        </w:rPr>
      </w:pPr>
      <w:r w:rsidRPr="008D72AF">
        <w:rPr>
          <w:rFonts w:ascii="Times New Roman" w:eastAsia="Calibri" w:hAnsi="Times New Roman" w:cs="Times New Roman"/>
          <w:color w:val="000000" w:themeColor="text1"/>
          <w:sz w:val="28"/>
          <w:szCs w:val="28"/>
        </w:rPr>
        <w:t>Администрацией Эвенкийского муниципального района обеспечено своевременное внесение сведений о количестве оказанных услуг органами Эвенкийского муниципального района в Государственную автоматизированную информационную систему «Управление».</w:t>
      </w:r>
    </w:p>
    <w:p w:rsidR="00A00D93" w:rsidRPr="008D72AF" w:rsidRDefault="00A00D93" w:rsidP="00A00D93">
      <w:pPr>
        <w:shd w:val="clear" w:color="auto" w:fill="FFFFFF"/>
        <w:tabs>
          <w:tab w:val="left" w:pos="568"/>
        </w:tabs>
        <w:spacing w:after="0" w:line="240" w:lineRule="auto"/>
        <w:ind w:firstLine="709"/>
        <w:jc w:val="both"/>
        <w:rPr>
          <w:rFonts w:ascii="Times New Roman" w:eastAsia="Calibri" w:hAnsi="Times New Roman"/>
          <w:sz w:val="28"/>
          <w:szCs w:val="28"/>
        </w:rPr>
      </w:pPr>
      <w:r w:rsidRPr="008D72AF">
        <w:rPr>
          <w:rFonts w:ascii="Times New Roman" w:eastAsia="Times New Roman" w:hAnsi="Times New Roman"/>
          <w:sz w:val="28"/>
          <w:szCs w:val="28"/>
        </w:rPr>
        <w:t xml:space="preserve">В рамках реализации федерального проекта «Цифровое государственное управление» национальной программы «Цифровая экономика» в Эвенкийском муниципальном районе (далее - </w:t>
      </w:r>
      <w:proofErr w:type="gramStart"/>
      <w:r w:rsidRPr="008D72AF">
        <w:rPr>
          <w:rFonts w:ascii="Times New Roman" w:eastAsia="Times New Roman" w:hAnsi="Times New Roman"/>
          <w:sz w:val="28"/>
          <w:szCs w:val="28"/>
        </w:rPr>
        <w:t>ЭМР)  функционирует</w:t>
      </w:r>
      <w:proofErr w:type="gramEnd"/>
      <w:r w:rsidRPr="008D72AF">
        <w:rPr>
          <w:rFonts w:ascii="Times New Roman" w:eastAsia="Times New Roman" w:hAnsi="Times New Roman"/>
          <w:sz w:val="28"/>
          <w:szCs w:val="28"/>
        </w:rPr>
        <w:t xml:space="preserve"> «Платформа обратной связи» (далее - ПОС), которая позволяет гражданам оперативно подавать обращение в органы власти и организации. </w:t>
      </w:r>
      <w:r w:rsidRPr="008D72AF">
        <w:rPr>
          <w:rFonts w:ascii="Times New Roman" w:eastAsia="Calibri" w:hAnsi="Times New Roman"/>
          <w:sz w:val="28"/>
          <w:szCs w:val="28"/>
        </w:rPr>
        <w:t>Виджет ПОС размещен на официальных сайтах органов местного самоуправления района.</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D72AF">
        <w:rPr>
          <w:rFonts w:ascii="Times New Roman" w:hAnsi="Times New Roman"/>
          <w:sz w:val="28"/>
          <w:szCs w:val="28"/>
        </w:rPr>
        <w:t>Во исполнение Федерального закона № 8-ФЗ «Об обеспечении доступа к информации о деятельности государственных органов и органов местного самоуправления» официальный сайт ЭМР размещен в подсистеме «</w:t>
      </w:r>
      <w:proofErr w:type="spellStart"/>
      <w:r w:rsidRPr="008D72AF">
        <w:rPr>
          <w:rFonts w:ascii="Times New Roman" w:hAnsi="Times New Roman"/>
          <w:sz w:val="28"/>
          <w:szCs w:val="28"/>
        </w:rPr>
        <w:t>Госвеб</w:t>
      </w:r>
      <w:proofErr w:type="spellEnd"/>
      <w:r w:rsidRPr="008D72AF">
        <w:rPr>
          <w:rFonts w:ascii="Times New Roman" w:hAnsi="Times New Roman"/>
          <w:sz w:val="28"/>
          <w:szCs w:val="28"/>
        </w:rPr>
        <w:t xml:space="preserve">» на базе портала государственных услуг и переведен в официальный статус с доменом 3-го уровня. </w:t>
      </w:r>
      <w:r w:rsidRPr="008D72AF">
        <w:rPr>
          <w:rFonts w:ascii="Times New Roman" w:eastAsia="Times New Roman" w:hAnsi="Times New Roman" w:cs="Times New Roman"/>
          <w:spacing w:val="2"/>
          <w:sz w:val="28"/>
          <w:szCs w:val="28"/>
          <w:lang w:eastAsia="ru-RU"/>
        </w:rPr>
        <w:t xml:space="preserve">По состоянию на 01.03.2025 из 43 сайтов, включающих сайты </w:t>
      </w:r>
      <w:r w:rsidRPr="008D72AF">
        <w:rPr>
          <w:rFonts w:ascii="Times New Roman" w:eastAsia="Calibri" w:hAnsi="Times New Roman"/>
          <w:sz w:val="28"/>
          <w:szCs w:val="28"/>
        </w:rPr>
        <w:t>органов местного самоуправления района</w:t>
      </w:r>
      <w:r w:rsidRPr="008D72AF">
        <w:rPr>
          <w:rFonts w:ascii="Times New Roman" w:eastAsia="Times New Roman" w:hAnsi="Times New Roman" w:cs="Times New Roman"/>
          <w:spacing w:val="2"/>
          <w:sz w:val="28"/>
          <w:szCs w:val="28"/>
          <w:lang w:eastAsia="ru-RU"/>
        </w:rPr>
        <w:t>, школ, детских дошкольных учреждений, переведены в официальный режим 43 сайта, что составляет 100% от общего количества. Также осуществлялась своевременная публикация информационных материалов на официальный сайт ЭМР.</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D72AF">
        <w:rPr>
          <w:rFonts w:ascii="Times New Roman" w:eastAsia="Times New Roman" w:hAnsi="Times New Roman" w:cs="Times New Roman"/>
          <w:spacing w:val="2"/>
          <w:sz w:val="28"/>
          <w:szCs w:val="28"/>
          <w:lang w:eastAsia="ru-RU"/>
        </w:rPr>
        <w:t xml:space="preserve">Проведена работа по подключению официальных групп в социальных сетях </w:t>
      </w:r>
      <w:r w:rsidRPr="008D72AF">
        <w:rPr>
          <w:rFonts w:ascii="Times New Roman" w:eastAsia="Calibri" w:hAnsi="Times New Roman"/>
          <w:sz w:val="28"/>
          <w:szCs w:val="28"/>
        </w:rPr>
        <w:t>органов местного самоуправления</w:t>
      </w:r>
      <w:r w:rsidRPr="008D72AF">
        <w:rPr>
          <w:rFonts w:ascii="Times New Roman" w:eastAsia="Times New Roman" w:hAnsi="Times New Roman" w:cs="Times New Roman"/>
          <w:spacing w:val="2"/>
          <w:sz w:val="28"/>
          <w:szCs w:val="28"/>
          <w:lang w:eastAsia="ru-RU"/>
        </w:rPr>
        <w:t>, подведомственных учреждений Администрации ЭМР к сервису «</w:t>
      </w:r>
      <w:proofErr w:type="spellStart"/>
      <w:r w:rsidRPr="008D72AF">
        <w:rPr>
          <w:rFonts w:ascii="Times New Roman" w:eastAsia="Times New Roman" w:hAnsi="Times New Roman" w:cs="Times New Roman"/>
          <w:spacing w:val="2"/>
          <w:sz w:val="28"/>
          <w:szCs w:val="28"/>
          <w:lang w:eastAsia="ru-RU"/>
        </w:rPr>
        <w:t>Госпаблики</w:t>
      </w:r>
      <w:proofErr w:type="spellEnd"/>
      <w:r w:rsidRPr="008D72AF">
        <w:rPr>
          <w:rFonts w:ascii="Times New Roman" w:eastAsia="Times New Roman" w:hAnsi="Times New Roman" w:cs="Times New Roman"/>
          <w:spacing w:val="2"/>
          <w:sz w:val="28"/>
          <w:szCs w:val="28"/>
          <w:lang w:eastAsia="ru-RU"/>
        </w:rPr>
        <w:t>» и получению ими специальной метки «</w:t>
      </w:r>
      <w:proofErr w:type="spellStart"/>
      <w:r w:rsidRPr="008D72AF">
        <w:rPr>
          <w:rFonts w:ascii="Times New Roman" w:eastAsia="Times New Roman" w:hAnsi="Times New Roman" w:cs="Times New Roman"/>
          <w:spacing w:val="2"/>
          <w:sz w:val="28"/>
          <w:szCs w:val="28"/>
          <w:lang w:eastAsia="ru-RU"/>
        </w:rPr>
        <w:t>Госорганизация</w:t>
      </w:r>
      <w:proofErr w:type="spellEnd"/>
      <w:r w:rsidRPr="008D72AF">
        <w:rPr>
          <w:rFonts w:ascii="Times New Roman" w:eastAsia="Times New Roman" w:hAnsi="Times New Roman" w:cs="Times New Roman"/>
          <w:spacing w:val="2"/>
          <w:sz w:val="28"/>
          <w:szCs w:val="28"/>
          <w:lang w:eastAsia="ru-RU"/>
        </w:rPr>
        <w:t xml:space="preserve">». Продолжается работа по подключению официальных страниц </w:t>
      </w:r>
      <w:r w:rsidRPr="008D72AF">
        <w:rPr>
          <w:rFonts w:ascii="Times New Roman" w:eastAsia="Calibri" w:hAnsi="Times New Roman"/>
          <w:sz w:val="28"/>
          <w:szCs w:val="28"/>
        </w:rPr>
        <w:t xml:space="preserve">органов местного самоуправления </w:t>
      </w:r>
      <w:r w:rsidRPr="008D72AF">
        <w:rPr>
          <w:rFonts w:ascii="Times New Roman" w:eastAsia="Times New Roman" w:hAnsi="Times New Roman" w:cs="Times New Roman"/>
          <w:spacing w:val="2"/>
          <w:sz w:val="28"/>
          <w:szCs w:val="28"/>
          <w:lang w:eastAsia="ru-RU"/>
        </w:rPr>
        <w:t>и подведомственных учреждений в социальной сети «</w:t>
      </w:r>
      <w:proofErr w:type="spellStart"/>
      <w:r w:rsidRPr="008D72AF">
        <w:rPr>
          <w:rFonts w:ascii="Times New Roman" w:eastAsia="Times New Roman" w:hAnsi="Times New Roman" w:cs="Times New Roman"/>
          <w:spacing w:val="2"/>
          <w:sz w:val="28"/>
          <w:szCs w:val="28"/>
          <w:lang w:eastAsia="ru-RU"/>
        </w:rPr>
        <w:t>ВКонтакте</w:t>
      </w:r>
      <w:proofErr w:type="spellEnd"/>
      <w:r w:rsidRPr="008D72AF">
        <w:rPr>
          <w:rFonts w:ascii="Times New Roman" w:eastAsia="Times New Roman" w:hAnsi="Times New Roman" w:cs="Times New Roman"/>
          <w:spacing w:val="2"/>
          <w:sz w:val="28"/>
          <w:szCs w:val="28"/>
          <w:lang w:eastAsia="ru-RU"/>
        </w:rPr>
        <w:t>» к личным кабинетам сервиса «</w:t>
      </w:r>
      <w:proofErr w:type="spellStart"/>
      <w:r w:rsidRPr="008D72AF">
        <w:rPr>
          <w:rFonts w:ascii="Times New Roman" w:eastAsia="Times New Roman" w:hAnsi="Times New Roman" w:cs="Times New Roman"/>
          <w:spacing w:val="2"/>
          <w:sz w:val="28"/>
          <w:szCs w:val="28"/>
          <w:lang w:eastAsia="ru-RU"/>
        </w:rPr>
        <w:t>Госпаблики</w:t>
      </w:r>
      <w:proofErr w:type="spellEnd"/>
      <w:r w:rsidRPr="008D72AF">
        <w:rPr>
          <w:rFonts w:ascii="Times New Roman" w:eastAsia="Times New Roman" w:hAnsi="Times New Roman" w:cs="Times New Roman"/>
          <w:spacing w:val="2"/>
          <w:sz w:val="28"/>
          <w:szCs w:val="28"/>
          <w:lang w:eastAsia="ru-RU"/>
        </w:rPr>
        <w:t>» ПОС.</w:t>
      </w:r>
    </w:p>
    <w:p w:rsidR="00A00D93" w:rsidRPr="008D72AF" w:rsidRDefault="00A00D93" w:rsidP="00A00D93">
      <w:pPr>
        <w:spacing w:after="0" w:line="240" w:lineRule="auto"/>
        <w:ind w:firstLine="709"/>
        <w:jc w:val="both"/>
        <w:rPr>
          <w:rFonts w:ascii="Times New Roman" w:hAnsi="Times New Roman"/>
          <w:sz w:val="28"/>
          <w:szCs w:val="28"/>
        </w:rPr>
      </w:pPr>
      <w:r w:rsidRPr="008D72AF">
        <w:rPr>
          <w:rFonts w:ascii="Times New Roman" w:eastAsia="Times New Roman" w:hAnsi="Times New Roman" w:cs="Times New Roman"/>
          <w:spacing w:val="2"/>
          <w:sz w:val="28"/>
          <w:szCs w:val="28"/>
          <w:lang w:eastAsia="ru-RU"/>
        </w:rPr>
        <w:t xml:space="preserve">По состоянию на 01.02.2025 65 из 65 организаций ЭМР, обязанных вести свои страницы в социальных сетях, зарегистрировали </w:t>
      </w:r>
      <w:proofErr w:type="spellStart"/>
      <w:r w:rsidRPr="008D72AF">
        <w:rPr>
          <w:rFonts w:ascii="Times New Roman" w:eastAsia="Times New Roman" w:hAnsi="Times New Roman" w:cs="Times New Roman"/>
          <w:spacing w:val="2"/>
          <w:sz w:val="28"/>
          <w:szCs w:val="28"/>
          <w:lang w:eastAsia="ru-RU"/>
        </w:rPr>
        <w:t>паблики</w:t>
      </w:r>
      <w:proofErr w:type="spellEnd"/>
      <w:r w:rsidRPr="008D72AF">
        <w:rPr>
          <w:rFonts w:ascii="Times New Roman" w:eastAsia="Times New Roman" w:hAnsi="Times New Roman" w:cs="Times New Roman"/>
          <w:spacing w:val="2"/>
          <w:sz w:val="28"/>
          <w:szCs w:val="28"/>
          <w:lang w:eastAsia="ru-RU"/>
        </w:rPr>
        <w:t xml:space="preserve"> в социальной сети «</w:t>
      </w:r>
      <w:proofErr w:type="spellStart"/>
      <w:r w:rsidRPr="008D72AF">
        <w:rPr>
          <w:rFonts w:ascii="Times New Roman" w:eastAsia="Times New Roman" w:hAnsi="Times New Roman" w:cs="Times New Roman"/>
          <w:spacing w:val="2"/>
          <w:sz w:val="28"/>
          <w:szCs w:val="28"/>
          <w:lang w:eastAsia="ru-RU"/>
        </w:rPr>
        <w:t>ВКонтакте</w:t>
      </w:r>
      <w:proofErr w:type="spellEnd"/>
      <w:r w:rsidRPr="008D72AF">
        <w:rPr>
          <w:rFonts w:ascii="Times New Roman" w:eastAsia="Times New Roman" w:hAnsi="Times New Roman" w:cs="Times New Roman"/>
          <w:spacing w:val="2"/>
          <w:sz w:val="28"/>
          <w:szCs w:val="28"/>
          <w:lang w:eastAsia="ru-RU"/>
        </w:rPr>
        <w:t xml:space="preserve">», что составляет 100% от общего количества. Из 65 организаций в рамках требований Министерства цифрового развития </w:t>
      </w:r>
      <w:r w:rsidRPr="008D72AF">
        <w:rPr>
          <w:rFonts w:ascii="Times New Roman" w:eastAsia="Times New Roman" w:hAnsi="Times New Roman" w:cs="Times New Roman"/>
          <w:spacing w:val="2"/>
          <w:sz w:val="28"/>
          <w:szCs w:val="28"/>
          <w:lang w:eastAsia="ru-RU"/>
        </w:rPr>
        <w:lastRenderedPageBreak/>
        <w:t>Красноярского края созданы личные кабинеты сервиса «</w:t>
      </w:r>
      <w:proofErr w:type="spellStart"/>
      <w:r w:rsidRPr="008D72AF">
        <w:rPr>
          <w:rFonts w:ascii="Times New Roman" w:eastAsia="Times New Roman" w:hAnsi="Times New Roman" w:cs="Times New Roman"/>
          <w:spacing w:val="2"/>
          <w:sz w:val="28"/>
          <w:szCs w:val="28"/>
          <w:lang w:eastAsia="ru-RU"/>
        </w:rPr>
        <w:t>Госпаблики</w:t>
      </w:r>
      <w:proofErr w:type="spellEnd"/>
      <w:r w:rsidRPr="008D72AF">
        <w:rPr>
          <w:rFonts w:ascii="Times New Roman" w:eastAsia="Times New Roman" w:hAnsi="Times New Roman" w:cs="Times New Roman"/>
          <w:spacing w:val="2"/>
          <w:sz w:val="28"/>
          <w:szCs w:val="28"/>
          <w:lang w:eastAsia="ru-RU"/>
        </w:rPr>
        <w:t xml:space="preserve">» ПОС у 65 организаций, что составляет 100% от общего количества. </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D72AF">
        <w:rPr>
          <w:rFonts w:ascii="Times New Roman" w:eastAsia="Times New Roman" w:hAnsi="Times New Roman" w:cs="Times New Roman"/>
          <w:spacing w:val="2"/>
          <w:sz w:val="28"/>
          <w:szCs w:val="28"/>
          <w:lang w:eastAsia="ru-RU"/>
        </w:rPr>
        <w:t xml:space="preserve">В 2024 году проводилась работа в системе «Инцидент менеджмент» с 66 обращениями, поступившими от населения ЭМР.  </w:t>
      </w:r>
    </w:p>
    <w:p w:rsidR="00A00D93" w:rsidRPr="008D72AF" w:rsidRDefault="00A00D93" w:rsidP="00A00D93">
      <w:pPr>
        <w:shd w:val="clear" w:color="auto" w:fill="FFFFFF"/>
        <w:tabs>
          <w:tab w:val="left" w:pos="568"/>
        </w:tabs>
        <w:spacing w:after="0" w:line="240" w:lineRule="auto"/>
        <w:ind w:firstLine="709"/>
        <w:jc w:val="both"/>
        <w:rPr>
          <w:rFonts w:ascii="Times New Roman" w:hAnsi="Times New Roman"/>
          <w:sz w:val="28"/>
          <w:szCs w:val="28"/>
        </w:rPr>
      </w:pPr>
      <w:r w:rsidRPr="008D72AF">
        <w:rPr>
          <w:rFonts w:ascii="Times New Roman" w:hAnsi="Times New Roman"/>
          <w:sz w:val="28"/>
          <w:szCs w:val="28"/>
        </w:rPr>
        <w:t xml:space="preserve">В рамках поставленных задач Президиума Правительства Красноярского края по вопросу внедрения проекта цифровой трансформации сервисов для граждан края с целью вовлечения их в процессы управления территориями в ЭМР используется платформа «Активный гражданин» (далее - платформа). </w:t>
      </w:r>
      <w:r w:rsidRPr="008D72AF">
        <w:rPr>
          <w:rFonts w:ascii="Times New Roman" w:eastAsia="Times New Roman" w:hAnsi="Times New Roman" w:cs="Times New Roman"/>
          <w:spacing w:val="2"/>
          <w:sz w:val="28"/>
          <w:szCs w:val="28"/>
          <w:lang w:eastAsia="ru-RU"/>
        </w:rPr>
        <w:t xml:space="preserve">На платформе в 2024 году проведено 9 опросов для населения (один из опросов проведен в период с 16.12.2024 по 13.01.2025), участие в которых приняли 727 респондентов. </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D72AF">
        <w:rPr>
          <w:rFonts w:ascii="Times New Roman" w:eastAsia="Times New Roman" w:hAnsi="Times New Roman" w:cs="Times New Roman"/>
          <w:spacing w:val="2"/>
          <w:sz w:val="28"/>
          <w:szCs w:val="28"/>
          <w:lang w:eastAsia="ru-RU"/>
        </w:rPr>
        <w:t xml:space="preserve"> Администрацией ЭМР отработаны 59 обращений от населения, поступивших с прямой линии Президента через платформу Общероссийского народного фронта (ОНФ).</w:t>
      </w:r>
    </w:p>
    <w:p w:rsidR="00A00D93" w:rsidRPr="008D72AF" w:rsidRDefault="00A00D93" w:rsidP="00A00D93">
      <w:pPr>
        <w:spacing w:after="0" w:line="240" w:lineRule="auto"/>
        <w:ind w:firstLine="709"/>
        <w:jc w:val="both"/>
        <w:rPr>
          <w:rFonts w:ascii="Times New Roman" w:hAnsi="Times New Roman" w:cs="Times New Roman"/>
          <w:color w:val="000000" w:themeColor="text1"/>
          <w:sz w:val="28"/>
          <w:szCs w:val="28"/>
        </w:rPr>
      </w:pPr>
      <w:r w:rsidRPr="008D72AF">
        <w:rPr>
          <w:rFonts w:ascii="Times New Roman" w:eastAsia="Times New Roman" w:hAnsi="Times New Roman" w:cs="Times New Roman"/>
          <w:spacing w:val="2"/>
          <w:sz w:val="28"/>
          <w:szCs w:val="28"/>
          <w:lang w:eastAsia="ru-RU"/>
        </w:rPr>
        <w:t>Работа по развитию информатизации в 2021 – 2024 годах проводилась своевременно, поддерживались существующие электронные ресурсы, динамично внедрялись и развивались новые электронные платформы.</w:t>
      </w:r>
    </w:p>
    <w:p w:rsidR="00A00D93" w:rsidRPr="008D72AF" w:rsidRDefault="00A00D93" w:rsidP="00A00D93">
      <w:pPr>
        <w:keepNext/>
        <w:keepLines/>
        <w:spacing w:after="0" w:line="240" w:lineRule="auto"/>
        <w:contextualSpacing/>
        <w:outlineLvl w:val="2"/>
        <w:rPr>
          <w:rFonts w:ascii="Times New Roman" w:eastAsia="Times New Roman" w:hAnsi="Times New Roman" w:cs="Times New Roman"/>
          <w:b/>
          <w:bCs/>
          <w:i/>
          <w:sz w:val="28"/>
          <w:szCs w:val="28"/>
        </w:rPr>
      </w:pPr>
    </w:p>
    <w:p w:rsidR="00A00D93" w:rsidRPr="008D72AF" w:rsidRDefault="00A00D93" w:rsidP="00A00D93">
      <w:pPr>
        <w:pStyle w:val="2"/>
        <w:spacing w:before="0" w:after="0"/>
      </w:pPr>
      <w:bookmarkStart w:id="188" w:name="_Toc167884577"/>
      <w:r w:rsidRPr="008D72AF">
        <w:t>21.4. Взаимодействие с общественностью, средства массовой информации</w:t>
      </w:r>
      <w:bookmarkEnd w:id="188"/>
    </w:p>
    <w:p w:rsidR="00A00D93" w:rsidRPr="008D72AF" w:rsidRDefault="00A00D93" w:rsidP="00A00D93">
      <w:pPr>
        <w:widowControl w:val="0"/>
        <w:tabs>
          <w:tab w:val="left" w:pos="709"/>
          <w:tab w:val="left" w:pos="993"/>
          <w:tab w:val="left" w:pos="1276"/>
        </w:tabs>
        <w:spacing w:after="0" w:line="240" w:lineRule="auto"/>
        <w:ind w:firstLine="709"/>
        <w:contextualSpacing/>
        <w:jc w:val="both"/>
        <w:rPr>
          <w:rFonts w:ascii="Times New Roman" w:eastAsia="Times New Roman" w:hAnsi="Times New Roman" w:cs="Times New Roman"/>
          <w:b/>
          <w:bCs/>
          <w:sz w:val="28"/>
          <w:szCs w:val="28"/>
        </w:rPr>
      </w:pPr>
    </w:p>
    <w:p w:rsidR="00A00D93" w:rsidRPr="008D72AF" w:rsidRDefault="00A00D93" w:rsidP="00A00D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D72AF">
        <w:rPr>
          <w:rFonts w:ascii="Times New Roman" w:eastAsia="Times New Roman" w:hAnsi="Times New Roman" w:cs="Times New Roman"/>
          <w:color w:val="000000"/>
          <w:spacing w:val="2"/>
          <w:sz w:val="28"/>
          <w:szCs w:val="28"/>
          <w:lang w:eastAsia="ru-RU"/>
        </w:rPr>
        <w:t>В 2024 году продолжает свою работу Общественная палата Эвенкийского муниципального района (далее - ЭМР) Красноярского края, сформированная из числа представителей общественных организаций и объединений, активных и инициативных граждан</w:t>
      </w:r>
      <w:r w:rsidRPr="008D72AF">
        <w:t xml:space="preserve"> </w:t>
      </w:r>
      <w:r w:rsidRPr="008D72AF">
        <w:rPr>
          <w:rFonts w:ascii="Times New Roman" w:eastAsia="Times New Roman" w:hAnsi="Times New Roman" w:cs="Times New Roman"/>
          <w:color w:val="000000"/>
          <w:spacing w:val="2"/>
          <w:sz w:val="28"/>
          <w:szCs w:val="28"/>
          <w:lang w:eastAsia="ru-RU"/>
        </w:rPr>
        <w:t xml:space="preserve">ЭМР. Основной задачей Общественной палаты является обеспечение взаимодействие органов местного самоуправления с населением ЭМР, общественными объединениями и иными некоммерческими организациями на территории  ЭМР с целью учета потребностей и интересов населения, защиты прав и свобод граждан, прав общественных объединений, иных некоммерческих организаций посредством осуществления общественного контроля за деятельностью </w:t>
      </w:r>
      <w:r w:rsidRPr="008D72AF">
        <w:rPr>
          <w:rFonts w:ascii="Times New Roman" w:eastAsia="Calibri" w:hAnsi="Times New Roman"/>
          <w:sz w:val="28"/>
          <w:szCs w:val="28"/>
        </w:rPr>
        <w:t>органов местного самоуправления района</w:t>
      </w:r>
      <w:r w:rsidRPr="008D72AF">
        <w:rPr>
          <w:rFonts w:ascii="Times New Roman" w:eastAsia="Times New Roman" w:hAnsi="Times New Roman" w:cs="Times New Roman"/>
          <w:color w:val="000000"/>
          <w:spacing w:val="2"/>
          <w:sz w:val="28"/>
          <w:szCs w:val="28"/>
          <w:lang w:eastAsia="ru-RU"/>
        </w:rPr>
        <w:t>, муниципальных организаций ЭМР, согласования позиций и совершенствования механизма обратной связи между ними, а также учета общественного мнения по важнейшим вопросам социального и экономического развития ЭМР.</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D72AF">
        <w:rPr>
          <w:rFonts w:ascii="Times New Roman" w:eastAsia="Times New Roman" w:hAnsi="Times New Roman" w:cs="Times New Roman"/>
          <w:spacing w:val="2"/>
          <w:sz w:val="28"/>
          <w:szCs w:val="28"/>
          <w:lang w:eastAsia="ru-RU"/>
        </w:rPr>
        <w:t xml:space="preserve">В течение 2024 года Общественная палата ЭМР Красноярского края провела 3 заседания, на которых рассматривались 7 вопросов, касающихся развития массовой физической культуры и спорта на территории района, патриотического воспитания молодежи в районе, деятельности молодежного центра, занятости населения района, обеспечения продуктами питания малых поселков, пенсионной реформы, ремонта здания </w:t>
      </w:r>
      <w:r w:rsidRPr="008D72AF">
        <w:rPr>
          <w:rFonts w:ascii="Times New Roman" w:eastAsia="Times New Roman" w:hAnsi="Times New Roman" w:cs="Times New Roman"/>
          <w:sz w:val="28"/>
          <w:szCs w:val="28"/>
          <w:lang w:eastAsia="ru-RU"/>
        </w:rPr>
        <w:t>Почты России в п. Тура</w:t>
      </w:r>
      <w:r w:rsidRPr="008D72AF">
        <w:rPr>
          <w:rFonts w:ascii="Times New Roman" w:eastAsia="Times New Roman" w:hAnsi="Times New Roman" w:cs="Times New Roman"/>
          <w:spacing w:val="2"/>
          <w:sz w:val="28"/>
          <w:szCs w:val="28"/>
          <w:lang w:eastAsia="ru-RU"/>
        </w:rPr>
        <w:t>.</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D72AF">
        <w:rPr>
          <w:rFonts w:ascii="Times New Roman" w:eastAsia="Times New Roman" w:hAnsi="Times New Roman" w:cs="Times New Roman"/>
          <w:color w:val="000000"/>
          <w:spacing w:val="2"/>
          <w:sz w:val="28"/>
          <w:szCs w:val="28"/>
          <w:lang w:eastAsia="ru-RU"/>
        </w:rPr>
        <w:t>С 2023 года выпуск газеты «Эвенкийская жизнь» осуществляет КГАУ «</w:t>
      </w:r>
      <w:proofErr w:type="spellStart"/>
      <w:r w:rsidRPr="008D72AF">
        <w:rPr>
          <w:rFonts w:ascii="Times New Roman" w:eastAsia="Times New Roman" w:hAnsi="Times New Roman" w:cs="Times New Roman"/>
          <w:color w:val="000000"/>
          <w:spacing w:val="2"/>
          <w:sz w:val="28"/>
          <w:szCs w:val="28"/>
          <w:lang w:eastAsia="ru-RU"/>
        </w:rPr>
        <w:t>Медиацентр</w:t>
      </w:r>
      <w:proofErr w:type="spellEnd"/>
      <w:r w:rsidRPr="008D72AF">
        <w:rPr>
          <w:rFonts w:ascii="Times New Roman" w:eastAsia="Times New Roman" w:hAnsi="Times New Roman" w:cs="Times New Roman"/>
          <w:color w:val="000000"/>
          <w:spacing w:val="2"/>
          <w:sz w:val="28"/>
          <w:szCs w:val="28"/>
          <w:lang w:eastAsia="ru-RU"/>
        </w:rPr>
        <w:t xml:space="preserve">» под учредительством агентства печати и массовой информации Красноярского края. Между органами местного самоуправления ЭМР и газетой «Эвенкийская жизнь» организовано взаимодействие </w:t>
      </w:r>
      <w:r w:rsidRPr="008D72AF">
        <w:rPr>
          <w:rFonts w:ascii="Times New Roman" w:eastAsia="Times New Roman" w:hAnsi="Times New Roman" w:cs="Times New Roman"/>
          <w:spacing w:val="2"/>
          <w:sz w:val="28"/>
          <w:szCs w:val="28"/>
          <w:lang w:eastAsia="ru-RU"/>
        </w:rPr>
        <w:t xml:space="preserve">по обмену информацией. В 2024 году </w:t>
      </w:r>
      <w:r w:rsidRPr="008D72AF">
        <w:rPr>
          <w:rFonts w:ascii="Times New Roman" w:eastAsia="Times New Roman" w:hAnsi="Times New Roman" w:cs="Times New Roman"/>
          <w:color w:val="000000"/>
          <w:spacing w:val="2"/>
          <w:sz w:val="28"/>
          <w:szCs w:val="28"/>
          <w:lang w:eastAsia="ru-RU"/>
        </w:rPr>
        <w:t xml:space="preserve">вышел в свет 51 номер газеты «Эвенкийская жизнь». </w:t>
      </w:r>
      <w:r w:rsidRPr="008D72AF">
        <w:rPr>
          <w:rFonts w:ascii="Times New Roman" w:eastAsia="Times New Roman" w:hAnsi="Times New Roman" w:cs="Times New Roman"/>
          <w:spacing w:val="2"/>
          <w:sz w:val="28"/>
          <w:szCs w:val="28"/>
          <w:lang w:eastAsia="ru-RU"/>
        </w:rPr>
        <w:t xml:space="preserve">В рамках освещения местной культуры в каждом выпуске присутствует несколько страниц, изложенных на эвенкийском языке. Кроме </w:t>
      </w:r>
      <w:r w:rsidRPr="008D72AF">
        <w:rPr>
          <w:rFonts w:ascii="Times New Roman" w:eastAsia="Times New Roman" w:hAnsi="Times New Roman" w:cs="Times New Roman"/>
          <w:spacing w:val="2"/>
          <w:sz w:val="28"/>
          <w:szCs w:val="28"/>
          <w:lang w:eastAsia="ru-RU"/>
        </w:rPr>
        <w:lastRenderedPageBreak/>
        <w:t>того, на территории функционирует сетевое издание «</w:t>
      </w:r>
      <w:proofErr w:type="spellStart"/>
      <w:r w:rsidRPr="008D72AF">
        <w:rPr>
          <w:rFonts w:ascii="Times New Roman" w:eastAsia="Times New Roman" w:hAnsi="Times New Roman" w:cs="Times New Roman"/>
          <w:spacing w:val="2"/>
          <w:sz w:val="28"/>
          <w:szCs w:val="28"/>
          <w:lang w:eastAsia="ru-RU"/>
        </w:rPr>
        <w:t>Аяко</w:t>
      </w:r>
      <w:proofErr w:type="spellEnd"/>
      <w:r w:rsidRPr="008D72AF">
        <w:rPr>
          <w:rFonts w:ascii="Times New Roman" w:eastAsia="Times New Roman" w:hAnsi="Times New Roman" w:cs="Times New Roman"/>
          <w:spacing w:val="2"/>
          <w:sz w:val="28"/>
          <w:szCs w:val="28"/>
          <w:lang w:eastAsia="ru-RU"/>
        </w:rPr>
        <w:t>», где публикуются актуальные новости ЭМР. В 2024 году зарегистрировано СМИ с территорией распространения в пределах Красноярского края - газета «Наша Эвенкия».</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D72AF">
        <w:rPr>
          <w:rFonts w:ascii="Times New Roman" w:eastAsia="Times New Roman" w:hAnsi="Times New Roman" w:cs="Times New Roman"/>
          <w:color w:val="000000"/>
          <w:spacing w:val="2"/>
          <w:sz w:val="28"/>
          <w:szCs w:val="28"/>
          <w:lang w:eastAsia="ru-RU"/>
        </w:rPr>
        <w:t xml:space="preserve">В 2024 году вышло </w:t>
      </w:r>
      <w:r w:rsidRPr="008D72AF">
        <w:rPr>
          <w:rFonts w:ascii="Times New Roman" w:eastAsia="Times New Roman" w:hAnsi="Times New Roman" w:cs="Times New Roman"/>
          <w:spacing w:val="2"/>
          <w:sz w:val="28"/>
          <w:szCs w:val="28"/>
          <w:lang w:eastAsia="ru-RU"/>
        </w:rPr>
        <w:t xml:space="preserve">в свет 67 номеров (включая специальные выпуски) периодического печатного средства массовой информации </w:t>
      </w:r>
      <w:r w:rsidRPr="008D72AF">
        <w:rPr>
          <w:rFonts w:ascii="Times New Roman" w:eastAsia="Times New Roman" w:hAnsi="Times New Roman" w:cs="Times New Roman"/>
          <w:color w:val="000000"/>
          <w:spacing w:val="2"/>
          <w:sz w:val="28"/>
          <w:szCs w:val="28"/>
          <w:lang w:eastAsia="ru-RU"/>
        </w:rPr>
        <w:t xml:space="preserve">«Официальный вестник Эвенкийского муниципального района», в которых публиковались официальные сообщения и материалы, нормативно-правовые и иные акты </w:t>
      </w:r>
      <w:r w:rsidRPr="008D72AF">
        <w:rPr>
          <w:rFonts w:ascii="Times New Roman" w:eastAsia="Calibri" w:hAnsi="Times New Roman"/>
          <w:sz w:val="28"/>
          <w:szCs w:val="28"/>
        </w:rPr>
        <w:t>органов местного самоуправления района</w:t>
      </w:r>
      <w:r w:rsidRPr="008D72AF">
        <w:rPr>
          <w:rFonts w:ascii="Times New Roman" w:eastAsia="Times New Roman" w:hAnsi="Times New Roman" w:cs="Times New Roman"/>
          <w:color w:val="000000"/>
          <w:spacing w:val="2"/>
          <w:sz w:val="28"/>
          <w:szCs w:val="28"/>
          <w:lang w:eastAsia="ru-RU"/>
        </w:rPr>
        <w:t>, включая органы местного самоуправления сельских поселений, входящих в состав ЭМР.</w:t>
      </w:r>
    </w:p>
    <w:p w:rsidR="00A00D93" w:rsidRPr="008D72AF" w:rsidRDefault="00A00D93" w:rsidP="00A00D9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D72AF">
        <w:rPr>
          <w:rFonts w:ascii="Times New Roman" w:eastAsia="Times New Roman" w:hAnsi="Times New Roman" w:cs="Times New Roman"/>
          <w:spacing w:val="2"/>
          <w:sz w:val="28"/>
          <w:szCs w:val="28"/>
          <w:lang w:eastAsia="ru-RU"/>
        </w:rPr>
        <w:t>Работа по взаимодействию с общественностью, средствами массовой информации в 2021 – 2024 годах проводилась своевременно и регулярно.</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p>
    <w:p w:rsidR="00A00D93" w:rsidRPr="008D72AF" w:rsidRDefault="00A00D93" w:rsidP="00A00D93">
      <w:pPr>
        <w:pStyle w:val="2"/>
        <w:spacing w:before="0" w:after="0"/>
      </w:pPr>
      <w:bookmarkStart w:id="189" w:name="_Toc533760056"/>
      <w:bookmarkStart w:id="190" w:name="_Toc535576555"/>
      <w:bookmarkStart w:id="191" w:name="_Toc29543627"/>
      <w:bookmarkStart w:id="192" w:name="_Toc64487254"/>
      <w:bookmarkStart w:id="193" w:name="_Toc167884578"/>
      <w:r w:rsidRPr="008D72AF">
        <w:t>21.5. Деятельность в сфере муниципального контроля</w:t>
      </w:r>
      <w:bookmarkEnd w:id="189"/>
      <w:bookmarkEnd w:id="190"/>
      <w:bookmarkEnd w:id="191"/>
      <w:bookmarkEnd w:id="192"/>
      <w:bookmarkEnd w:id="193"/>
    </w:p>
    <w:p w:rsidR="00A00D93" w:rsidRPr="008D72AF" w:rsidRDefault="00A00D93" w:rsidP="00A00D93">
      <w:pPr>
        <w:spacing w:after="0" w:line="240" w:lineRule="auto"/>
        <w:ind w:left="-567" w:firstLine="709"/>
        <w:jc w:val="both"/>
        <w:rPr>
          <w:rFonts w:ascii="Times New Roman" w:eastAsia="Calibri" w:hAnsi="Times New Roman" w:cs="Times New Roman"/>
          <w:sz w:val="28"/>
          <w:szCs w:val="28"/>
        </w:rPr>
      </w:pPr>
    </w:p>
    <w:p w:rsidR="00A00D93" w:rsidRPr="008D72AF" w:rsidRDefault="00A00D93" w:rsidP="00A00D93">
      <w:pPr>
        <w:spacing w:after="0" w:line="240" w:lineRule="auto"/>
        <w:ind w:firstLine="709"/>
        <w:jc w:val="both"/>
        <w:rPr>
          <w:rFonts w:ascii="Times New Roman" w:hAnsi="Times New Roman" w:cs="Times New Roman"/>
          <w:sz w:val="28"/>
          <w:szCs w:val="28"/>
        </w:rPr>
      </w:pPr>
      <w:bookmarkStart w:id="194" w:name="_Toc533760062"/>
      <w:bookmarkStart w:id="195" w:name="_Toc535576567"/>
      <w:bookmarkStart w:id="196" w:name="_Toc29543633"/>
      <w:bookmarkStart w:id="197" w:name="_Toc64487260"/>
      <w:r w:rsidRPr="008D72AF">
        <w:rPr>
          <w:rFonts w:ascii="Times New Roman" w:hAnsi="Times New Roman" w:cs="Times New Roman"/>
          <w:sz w:val="28"/>
          <w:szCs w:val="28"/>
        </w:rPr>
        <w:t>В связи с Общероссийской реформой государственного контроля (надзора) и муниципального контроля, во исполнение требований Федерального закона от 31.07.2020 № 248-ФЗ «О государственном контроле (надзоре) и муниципальном контроле в Российской Федерации» значительно изменился механизм осуществления муниципального контроля, предусматривающий как скорректированные приоритеты в области контроля, так и новый перечень контрольных и профилактических мероприятий.</w:t>
      </w:r>
    </w:p>
    <w:p w:rsidR="00A00D93" w:rsidRPr="008D72AF" w:rsidRDefault="00A00D93" w:rsidP="00A00D93">
      <w:pPr>
        <w:spacing w:after="0" w:line="240" w:lineRule="auto"/>
        <w:ind w:firstLine="709"/>
        <w:jc w:val="both"/>
        <w:rPr>
          <w:rFonts w:ascii="Times New Roman" w:hAnsi="Times New Roman" w:cs="Times New Roman"/>
          <w:sz w:val="28"/>
          <w:szCs w:val="28"/>
        </w:rPr>
      </w:pPr>
      <w:r w:rsidRPr="008D72AF">
        <w:rPr>
          <w:rFonts w:ascii="Times New Roman" w:hAnsi="Times New Roman" w:cs="Times New Roman"/>
          <w:sz w:val="28"/>
          <w:szCs w:val="28"/>
        </w:rPr>
        <w:t xml:space="preserve">В Эвенкийском муниципальном районе, в том числе в сельских поселениях, разработаны и </w:t>
      </w:r>
      <w:proofErr w:type="gramStart"/>
      <w:r w:rsidRPr="008D72AF">
        <w:rPr>
          <w:rFonts w:ascii="Times New Roman" w:hAnsi="Times New Roman" w:cs="Times New Roman"/>
          <w:sz w:val="28"/>
          <w:szCs w:val="28"/>
        </w:rPr>
        <w:t>приняты  муниципальные</w:t>
      </w:r>
      <w:proofErr w:type="gramEnd"/>
      <w:r w:rsidRPr="008D72AF">
        <w:rPr>
          <w:rFonts w:ascii="Times New Roman" w:hAnsi="Times New Roman" w:cs="Times New Roman"/>
          <w:sz w:val="28"/>
          <w:szCs w:val="28"/>
        </w:rPr>
        <w:t xml:space="preserve"> правовые акты, регламентирующие порядок осуществления муниципального контроля.</w:t>
      </w:r>
    </w:p>
    <w:p w:rsidR="00A00D93" w:rsidRPr="008D72AF" w:rsidRDefault="00A00D93" w:rsidP="00A00D93">
      <w:pPr>
        <w:spacing w:after="0" w:line="240" w:lineRule="auto"/>
        <w:ind w:firstLine="709"/>
        <w:jc w:val="both"/>
        <w:rPr>
          <w:rFonts w:ascii="Times New Roman" w:hAnsi="Times New Roman" w:cs="Times New Roman"/>
          <w:sz w:val="28"/>
          <w:szCs w:val="28"/>
        </w:rPr>
      </w:pPr>
      <w:bookmarkStart w:id="198" w:name="_Toc136508290"/>
      <w:bookmarkStart w:id="199" w:name="_Toc136509583"/>
      <w:bookmarkStart w:id="200" w:name="_Toc136534724"/>
      <w:bookmarkStart w:id="201" w:name="_Toc124864691"/>
      <w:r w:rsidRPr="008D72AF">
        <w:rPr>
          <w:rFonts w:ascii="Times New Roman" w:hAnsi="Times New Roman" w:cs="Times New Roman"/>
          <w:sz w:val="28"/>
          <w:szCs w:val="28"/>
        </w:rPr>
        <w:t>Целями реформы контрольно-надзорной деятельности является снижение административной нагрузки на контролируемых лиц, предупреждение и пресечение выявленных нарушений обязательных требований, устранение их последствий.</w:t>
      </w:r>
      <w:bookmarkEnd w:id="198"/>
      <w:bookmarkEnd w:id="199"/>
      <w:bookmarkEnd w:id="200"/>
      <w:r w:rsidRPr="008D72AF">
        <w:rPr>
          <w:rFonts w:ascii="Times New Roman" w:hAnsi="Times New Roman" w:cs="Times New Roman"/>
          <w:sz w:val="28"/>
          <w:szCs w:val="28"/>
        </w:rPr>
        <w:t xml:space="preserve"> </w:t>
      </w:r>
      <w:bookmarkEnd w:id="201"/>
      <w:r w:rsidRPr="008D72AF">
        <w:rPr>
          <w:rFonts w:ascii="Times New Roman" w:hAnsi="Times New Roman" w:cs="Times New Roman"/>
          <w:sz w:val="28"/>
          <w:szCs w:val="28"/>
        </w:rPr>
        <w:t xml:space="preserve"> </w:t>
      </w:r>
    </w:p>
    <w:p w:rsidR="00A00D93" w:rsidRPr="008D72AF" w:rsidRDefault="00A00D93" w:rsidP="00A00D93">
      <w:pPr>
        <w:spacing w:after="0" w:line="240" w:lineRule="auto"/>
        <w:ind w:firstLine="709"/>
        <w:jc w:val="both"/>
        <w:rPr>
          <w:rFonts w:ascii="Times New Roman" w:eastAsia="Calibri" w:hAnsi="Times New Roman" w:cs="Times New Roman"/>
          <w:sz w:val="28"/>
          <w:szCs w:val="28"/>
        </w:rPr>
      </w:pPr>
      <w:r w:rsidRPr="008D72AF">
        <w:rPr>
          <w:rFonts w:ascii="Times New Roman" w:hAnsi="Times New Roman" w:cs="Times New Roman"/>
          <w:sz w:val="28"/>
          <w:szCs w:val="28"/>
        </w:rPr>
        <w:t xml:space="preserve">Осуществляемыми видами муниципального контроля в Эвенкийском муниципальном районе, в том числе сельскими поселениями, в 2024 году являются: </w:t>
      </w:r>
      <w:r w:rsidRPr="008D72AF">
        <w:rPr>
          <w:rFonts w:ascii="Times New Roman" w:eastAsia="Calibri" w:hAnsi="Times New Roman" w:cs="Times New Roman"/>
          <w:sz w:val="28"/>
          <w:szCs w:val="28"/>
        </w:rPr>
        <w:t xml:space="preserve">муниципальный земельный контроль, муниципальный жилищный контроль, муниципальный контроль в сфере благоустройства, </w:t>
      </w:r>
      <w:r w:rsidRPr="008D72AF">
        <w:rPr>
          <w:rFonts w:ascii="Times New Roman" w:hAnsi="Times New Roman" w:cs="Times New Roman"/>
          <w:sz w:val="28"/>
          <w:szCs w:val="28"/>
        </w:rPr>
        <w:t xml:space="preserve">муниципальный контроль на автомобильном транспорте, городском наземном электрическом транспорте и в дорожном хозяйстве, муниципальный </w:t>
      </w:r>
      <w:r w:rsidRPr="008D72AF">
        <w:rPr>
          <w:rFonts w:ascii="Times New Roman" w:eastAsia="Calibri" w:hAnsi="Times New Roman" w:cs="Times New Roman"/>
          <w:sz w:val="28"/>
          <w:szCs w:val="28"/>
        </w:rPr>
        <w:t>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hAnsi="Times New Roman" w:cs="Times New Roman"/>
          <w:sz w:val="28"/>
          <w:szCs w:val="28"/>
        </w:rPr>
        <w:t xml:space="preserve">По осуществляемым видам муниципального контроля в 2024 году проведены </w:t>
      </w:r>
      <w:r w:rsidRPr="008D72AF">
        <w:rPr>
          <w:rFonts w:ascii="Times New Roman" w:eastAsia="Times New Roman" w:hAnsi="Times New Roman" w:cs="Times New Roman"/>
          <w:sz w:val="28"/>
          <w:szCs w:val="28"/>
          <w:lang w:eastAsia="ru-RU"/>
        </w:rPr>
        <w:t>профилактические мероприятия:</w:t>
      </w:r>
      <w:bookmarkStart w:id="202" w:name="_Toc124864692"/>
      <w:r w:rsidRPr="008D72AF">
        <w:rPr>
          <w:rFonts w:ascii="Times New Roman" w:eastAsia="Times New Roman" w:hAnsi="Times New Roman" w:cs="Times New Roman"/>
          <w:sz w:val="28"/>
          <w:szCs w:val="28"/>
          <w:lang w:eastAsia="ru-RU"/>
        </w:rPr>
        <w:t xml:space="preserve"> </w:t>
      </w:r>
      <w:r w:rsidRPr="008D72AF">
        <w:rPr>
          <w:rFonts w:ascii="Times New Roman" w:hAnsi="Times New Roman" w:cs="Times New Roman"/>
          <w:sz w:val="28"/>
          <w:szCs w:val="28"/>
        </w:rPr>
        <w:t>71 - предостережени</w:t>
      </w:r>
      <w:bookmarkEnd w:id="202"/>
      <w:r w:rsidRPr="008D72AF">
        <w:rPr>
          <w:rFonts w:ascii="Times New Roman" w:hAnsi="Times New Roman" w:cs="Times New Roman"/>
          <w:sz w:val="28"/>
          <w:szCs w:val="28"/>
        </w:rPr>
        <w:t>е,</w:t>
      </w:r>
      <w:bookmarkStart w:id="203" w:name="_Toc124864693"/>
      <w:r w:rsidRPr="008D72AF">
        <w:rPr>
          <w:rFonts w:ascii="Times New Roman" w:hAnsi="Times New Roman" w:cs="Times New Roman"/>
          <w:sz w:val="28"/>
          <w:szCs w:val="28"/>
        </w:rPr>
        <w:t xml:space="preserve"> </w:t>
      </w:r>
      <w:bookmarkEnd w:id="203"/>
      <w:r w:rsidRPr="008D72AF">
        <w:rPr>
          <w:rFonts w:ascii="Times New Roman" w:hAnsi="Times New Roman" w:cs="Times New Roman"/>
          <w:sz w:val="28"/>
          <w:szCs w:val="28"/>
        </w:rPr>
        <w:t xml:space="preserve">2 - </w:t>
      </w:r>
      <w:r w:rsidRPr="008D72AF">
        <w:rPr>
          <w:rFonts w:ascii="Times New Roman" w:eastAsia="Times New Roman" w:hAnsi="Times New Roman" w:cs="Times New Roman"/>
          <w:color w:val="000000"/>
          <w:sz w:val="28"/>
          <w:szCs w:val="28"/>
          <w:lang w:eastAsia="ru-RU"/>
        </w:rPr>
        <w:t xml:space="preserve">информирования. </w:t>
      </w:r>
      <w:r w:rsidRPr="008D72AF">
        <w:rPr>
          <w:rFonts w:ascii="Times New Roman" w:hAnsi="Times New Roman" w:cs="Times New Roman"/>
          <w:sz w:val="28"/>
          <w:szCs w:val="28"/>
        </w:rPr>
        <w:t>К</w:t>
      </w:r>
      <w:r w:rsidRPr="008D72AF">
        <w:rPr>
          <w:rFonts w:ascii="Times New Roman" w:eastAsia="Times New Roman" w:hAnsi="Times New Roman" w:cs="Times New Roman"/>
          <w:sz w:val="28"/>
          <w:szCs w:val="28"/>
          <w:lang w:eastAsia="ru-RU"/>
        </w:rPr>
        <w:t>онтрольные мероприятия, в том числе внеплановые проверки не проводились.</w:t>
      </w:r>
    </w:p>
    <w:p w:rsidR="00A00D93" w:rsidRPr="008D72AF" w:rsidRDefault="00A00D93" w:rsidP="00A00D93">
      <w:pPr>
        <w:spacing w:after="0" w:line="240" w:lineRule="auto"/>
        <w:ind w:firstLine="709"/>
        <w:jc w:val="both"/>
        <w:rPr>
          <w:rFonts w:ascii="Times New Roman" w:eastAsia="Times New Roman" w:hAnsi="Times New Roman" w:cs="Times New Roman"/>
          <w:sz w:val="28"/>
          <w:szCs w:val="28"/>
          <w:lang w:eastAsia="ru-RU"/>
        </w:rPr>
      </w:pPr>
      <w:r w:rsidRPr="008D72AF">
        <w:rPr>
          <w:rFonts w:ascii="Times New Roman" w:eastAsia="Times New Roman" w:hAnsi="Times New Roman" w:cs="Times New Roman"/>
          <w:color w:val="000000"/>
          <w:sz w:val="28"/>
          <w:szCs w:val="28"/>
          <w:lang w:eastAsia="ru-RU"/>
        </w:rPr>
        <w:t xml:space="preserve">Всего в 2024 году проведено 73 профилактических мероприятий. </w:t>
      </w:r>
      <w:r w:rsidRPr="008D72AF">
        <w:rPr>
          <w:rFonts w:ascii="Times New Roman" w:eastAsia="Times New Roman" w:hAnsi="Times New Roman" w:cs="Times New Roman"/>
          <w:sz w:val="28"/>
          <w:szCs w:val="28"/>
          <w:lang w:eastAsia="ru-RU"/>
        </w:rPr>
        <w:t>По результатам проведенных мероприятий выявлено 22 нарушения обязательных требований в рамках муниципального контроля в сфере благоустройства в с. Ванавара.</w:t>
      </w:r>
    </w:p>
    <w:p w:rsidR="00A00D93" w:rsidRPr="008D72AF" w:rsidRDefault="00A00D93" w:rsidP="00A00D93">
      <w:pPr>
        <w:spacing w:after="0" w:line="240" w:lineRule="auto"/>
        <w:ind w:firstLine="709"/>
        <w:jc w:val="both"/>
        <w:rPr>
          <w:rFonts w:ascii="Times New Roman" w:hAnsi="Times New Roman" w:cs="Times New Roman"/>
          <w:color w:val="000000"/>
          <w:sz w:val="28"/>
          <w:szCs w:val="28"/>
        </w:rPr>
      </w:pPr>
      <w:r w:rsidRPr="008D72AF">
        <w:rPr>
          <w:rFonts w:ascii="Times New Roman" w:hAnsi="Times New Roman" w:cs="Times New Roman"/>
          <w:color w:val="000000"/>
          <w:sz w:val="28"/>
          <w:szCs w:val="28"/>
        </w:rPr>
        <w:t>За 2024 год количество административных наказаний в виде административных штрафов на граждан составило 22 штрафа на общую сумму 34000 рублей, сумма фактически уплаченных штрафов составила 31000 рублей.</w:t>
      </w:r>
    </w:p>
    <w:p w:rsidR="00A00D93" w:rsidRPr="008D72AF" w:rsidRDefault="00A00D93" w:rsidP="00A00D93">
      <w:pPr>
        <w:spacing w:after="0" w:line="240" w:lineRule="auto"/>
        <w:ind w:firstLine="709"/>
        <w:jc w:val="both"/>
        <w:rPr>
          <w:rFonts w:ascii="Times New Roman" w:hAnsi="Times New Roman" w:cs="Times New Roman"/>
          <w:color w:val="000000"/>
          <w:sz w:val="28"/>
          <w:szCs w:val="28"/>
        </w:rPr>
      </w:pPr>
    </w:p>
    <w:p w:rsidR="00A00D93" w:rsidRPr="008D72AF" w:rsidRDefault="00A00D93" w:rsidP="00A00D93">
      <w:pPr>
        <w:pStyle w:val="2"/>
        <w:spacing w:before="0" w:after="0"/>
      </w:pPr>
      <w:bookmarkStart w:id="204" w:name="_Toc167884579"/>
      <w:r w:rsidRPr="008D72AF">
        <w:t>22. Исполнение отдельных государственных полномочий</w:t>
      </w:r>
      <w:bookmarkEnd w:id="204"/>
    </w:p>
    <w:p w:rsidR="00A00D93" w:rsidRPr="008D72AF" w:rsidRDefault="00A00D93" w:rsidP="00A00D93">
      <w:pPr>
        <w:shd w:val="clear" w:color="auto" w:fill="FFFFFF"/>
        <w:tabs>
          <w:tab w:val="left" w:pos="709"/>
        </w:tabs>
        <w:spacing w:after="0" w:line="240" w:lineRule="auto"/>
        <w:jc w:val="both"/>
        <w:rPr>
          <w:rFonts w:ascii="Times New Roman" w:hAnsi="Times New Roman" w:cs="Times New Roman"/>
          <w:b/>
          <w:i/>
          <w:sz w:val="28"/>
          <w:szCs w:val="28"/>
        </w:rPr>
      </w:pPr>
    </w:p>
    <w:p w:rsidR="00A00D93" w:rsidRPr="008D72AF" w:rsidRDefault="00A00D93" w:rsidP="00A00D93">
      <w:pPr>
        <w:pStyle w:val="2"/>
        <w:spacing w:before="0" w:after="0"/>
      </w:pPr>
      <w:bookmarkStart w:id="205" w:name="_Toc167884580"/>
      <w:r w:rsidRPr="008D72AF">
        <w:t>22.1.</w:t>
      </w:r>
      <w:r w:rsidRPr="008D72AF">
        <w:rPr>
          <w:rFonts w:eastAsia="Times New Roman"/>
        </w:rPr>
        <w:t xml:space="preserve"> В</w:t>
      </w:r>
      <w:r w:rsidRPr="008D72AF">
        <w:t xml:space="preserve"> сфере образования</w:t>
      </w:r>
      <w:bookmarkEnd w:id="205"/>
    </w:p>
    <w:p w:rsidR="00A00D93" w:rsidRPr="008D72AF" w:rsidRDefault="00A00D93" w:rsidP="00A00D93">
      <w:pPr>
        <w:shd w:val="clear" w:color="auto" w:fill="FFFFFF"/>
        <w:tabs>
          <w:tab w:val="left" w:pos="709"/>
        </w:tabs>
        <w:spacing w:after="0" w:line="240" w:lineRule="auto"/>
        <w:jc w:val="center"/>
        <w:rPr>
          <w:rFonts w:ascii="Times New Roman" w:hAnsi="Times New Roman" w:cs="Times New Roman"/>
          <w:i/>
          <w:sz w:val="28"/>
          <w:szCs w:val="28"/>
        </w:rPr>
      </w:pP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1. Организация летнего отдыха детей в 2024 году.</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Летний отдых в 2024 году по линии Управления образования осуществлялся по 3 направлениям:</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 xml:space="preserve">- организация летних лагерей с дневным пребыванием детей на базе общеобразовательных учреждений района, </w:t>
      </w:r>
      <w:r w:rsidRPr="008D72AF">
        <w:rPr>
          <w:rFonts w:ascii="Times New Roman" w:hAnsi="Times New Roman"/>
          <w:sz w:val="28"/>
          <w:szCs w:val="28"/>
        </w:rPr>
        <w:t>охват детей составил 581 человек</w:t>
      </w:r>
      <w:r w:rsidRPr="008D72AF">
        <w:rPr>
          <w:rFonts w:ascii="Times New Roman" w:hAnsi="Times New Roman" w:cs="Times New Roman"/>
          <w:sz w:val="28"/>
          <w:szCs w:val="28"/>
        </w:rPr>
        <w:t>;</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 xml:space="preserve">- организация выезда детей в оздоровительные организации, расположенные за пределами ЭМР на территории Красноярского края, </w:t>
      </w:r>
      <w:r w:rsidRPr="008D72AF">
        <w:rPr>
          <w:rFonts w:ascii="Times New Roman" w:hAnsi="Times New Roman"/>
          <w:sz w:val="28"/>
          <w:szCs w:val="28"/>
        </w:rPr>
        <w:t>охват детей составил 75 человек;</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 xml:space="preserve">- </w:t>
      </w:r>
      <w:r w:rsidRPr="008D72AF">
        <w:rPr>
          <w:rFonts w:ascii="Times New Roman" w:hAnsi="Times New Roman" w:cs="Times New Roman"/>
          <w:bCs/>
          <w:sz w:val="28"/>
          <w:szCs w:val="28"/>
        </w:rPr>
        <w:t>предоставление детям Арктики бесплатных путевок в организации отдыха детей и их оздоровления, осуществляющие деятельность на объектах стационарного действия с круглосуточным пребыванием детей и обеспечением питания в течение лагерной смены и расположенные</w:t>
      </w:r>
      <w:r w:rsidRPr="008D72AF">
        <w:rPr>
          <w:rFonts w:ascii="Times New Roman" w:hAnsi="Times New Roman" w:cs="Times New Roman"/>
          <w:sz w:val="28"/>
          <w:szCs w:val="28"/>
        </w:rPr>
        <w:t xml:space="preserve"> на Черноморском побережье Краснодарского края.</w:t>
      </w:r>
    </w:p>
    <w:p w:rsidR="00A00D93" w:rsidRPr="008D72AF" w:rsidRDefault="00A00D93" w:rsidP="00A00D93">
      <w:pPr>
        <w:widowControl w:val="0"/>
        <w:pBdr>
          <w:bottom w:val="single" w:sz="4" w:space="13" w:color="FFFFFF"/>
        </w:pBdr>
        <w:tabs>
          <w:tab w:val="left" w:pos="0"/>
        </w:tabs>
        <w:autoSpaceDE w:val="0"/>
        <w:spacing w:after="0" w:line="240" w:lineRule="auto"/>
        <w:ind w:firstLine="709"/>
        <w:contextualSpacing/>
        <w:jc w:val="both"/>
        <w:rPr>
          <w:rFonts w:ascii="Times New Roman" w:eastAsia="Times New Roman" w:hAnsi="Times New Roman" w:cs="Times New Roman"/>
          <w:sz w:val="28"/>
          <w:szCs w:val="28"/>
        </w:rPr>
      </w:pPr>
      <w:r w:rsidRPr="008D72AF">
        <w:rPr>
          <w:rFonts w:ascii="Times New Roman" w:eastAsia="Times New Roman" w:hAnsi="Times New Roman" w:cs="Times New Roman"/>
          <w:sz w:val="28"/>
          <w:szCs w:val="28"/>
        </w:rPr>
        <w:t xml:space="preserve">Третий год подряд дети Эвенкии выезжают в летний оздоровительный лагерь Краснодарского края в г. Анапа. В 2024 году в лагере «Звездочка-юг» отдохнуло 67 детей (в 2023 году - 65 детей). </w:t>
      </w:r>
    </w:p>
    <w:p w:rsidR="00A00D93" w:rsidRPr="008D72AF" w:rsidRDefault="00A00D93" w:rsidP="00A00D93">
      <w:pPr>
        <w:widowControl w:val="0"/>
        <w:pBdr>
          <w:bottom w:val="single" w:sz="4" w:space="13" w:color="FFFFFF"/>
        </w:pBdr>
        <w:tabs>
          <w:tab w:val="left" w:pos="0"/>
        </w:tabs>
        <w:autoSpaceDE w:val="0"/>
        <w:spacing w:after="0" w:line="240" w:lineRule="auto"/>
        <w:ind w:firstLine="709"/>
        <w:jc w:val="both"/>
        <w:rPr>
          <w:rFonts w:ascii="Times New Roman" w:hAnsi="Times New Roman" w:cs="Times New Roman"/>
          <w:sz w:val="28"/>
          <w:szCs w:val="28"/>
        </w:rPr>
      </w:pPr>
      <w:r w:rsidRPr="008D72AF">
        <w:rPr>
          <w:rFonts w:ascii="Times New Roman" w:eastAsia="Times New Roman" w:hAnsi="Times New Roman" w:cs="Times New Roman"/>
          <w:sz w:val="28"/>
          <w:szCs w:val="28"/>
        </w:rPr>
        <w:t>2.</w:t>
      </w:r>
      <w:r w:rsidRPr="008D72AF">
        <w:rPr>
          <w:rFonts w:ascii="Times New Roman" w:hAnsi="Times New Roman" w:cs="Times New Roman"/>
          <w:sz w:val="28"/>
          <w:szCs w:val="28"/>
        </w:rPr>
        <w:t xml:space="preserve"> Мероприятия по профилактике безнадзорности и правонарушений несовершеннолетних. </w:t>
      </w:r>
    </w:p>
    <w:p w:rsidR="00A00D93" w:rsidRPr="008D72AF" w:rsidRDefault="00A00D93" w:rsidP="00A00D93">
      <w:pPr>
        <w:widowControl w:val="0"/>
        <w:pBdr>
          <w:bottom w:val="single" w:sz="4" w:space="13" w:color="FFFFFF"/>
        </w:pBdr>
        <w:tabs>
          <w:tab w:val="left" w:pos="0"/>
        </w:tabs>
        <w:autoSpaceDE w:val="0"/>
        <w:spacing w:after="0" w:line="240" w:lineRule="auto"/>
        <w:ind w:firstLine="709"/>
        <w:jc w:val="both"/>
        <w:rPr>
          <w:rFonts w:ascii="Times New Roman" w:eastAsia="Arial Unicode MS" w:hAnsi="Times New Roman" w:cs="Times New Roman"/>
          <w:sz w:val="28"/>
          <w:szCs w:val="28"/>
        </w:rPr>
      </w:pPr>
      <w:r w:rsidRPr="008D72AF">
        <w:rPr>
          <w:rFonts w:ascii="Times New Roman" w:eastAsia="Arial Unicode MS" w:hAnsi="Times New Roman" w:cs="Times New Roman"/>
          <w:sz w:val="28"/>
          <w:szCs w:val="28"/>
        </w:rPr>
        <w:t>Состояние преступности среди несовершеннолетних в Эвенкийском муниципальном районе остается на прежнем уровне. Отмечается снижение преступлений, общественно - опасных деяний. Стабильно высокий уровень административных правонарушений, связанных с употреблением психоактивных веществ несовершеннолетними (алкоголь). Наблюдается снижение количества учащихся школ, состоящих на учете в КДН и ЗП и ПДН ОВД.</w:t>
      </w:r>
    </w:p>
    <w:p w:rsidR="00A00D93" w:rsidRPr="008D72AF" w:rsidRDefault="00A00D93" w:rsidP="00A00D93">
      <w:pPr>
        <w:widowControl w:val="0"/>
        <w:pBdr>
          <w:bottom w:val="single" w:sz="4" w:space="13" w:color="FFFFFF"/>
        </w:pBdr>
        <w:tabs>
          <w:tab w:val="left" w:pos="0"/>
        </w:tabs>
        <w:autoSpaceDE w:val="0"/>
        <w:spacing w:after="0" w:line="240" w:lineRule="auto"/>
        <w:ind w:firstLine="709"/>
        <w:contextualSpacing/>
        <w:jc w:val="both"/>
        <w:rPr>
          <w:rFonts w:ascii="Times New Roman" w:eastAsia="Arial Unicode MS" w:hAnsi="Times New Roman" w:cs="Times New Roman"/>
          <w:sz w:val="28"/>
          <w:szCs w:val="28"/>
        </w:rPr>
      </w:pPr>
      <w:r w:rsidRPr="008D72AF">
        <w:rPr>
          <w:rFonts w:ascii="Times New Roman" w:eastAsia="Arial Unicode MS" w:hAnsi="Times New Roman" w:cs="Times New Roman"/>
          <w:sz w:val="28"/>
          <w:szCs w:val="28"/>
        </w:rPr>
        <w:t xml:space="preserve">Работа по профилактике неблагополучия всех форм среди несовершеннолетних является приоритетной в образовательных учреждениях Эвенкийского муниципального района. </w:t>
      </w:r>
    </w:p>
    <w:p w:rsidR="00A00D93" w:rsidRPr="008D72AF" w:rsidRDefault="00A00D93" w:rsidP="00A00D93">
      <w:pPr>
        <w:widowControl w:val="0"/>
        <w:pBdr>
          <w:bottom w:val="single" w:sz="4" w:space="13" w:color="FFFFFF"/>
        </w:pBdr>
        <w:tabs>
          <w:tab w:val="left" w:pos="0"/>
        </w:tabs>
        <w:autoSpaceDE w:val="0"/>
        <w:spacing w:after="0" w:line="240" w:lineRule="auto"/>
        <w:ind w:firstLine="709"/>
        <w:contextualSpacing/>
        <w:jc w:val="both"/>
        <w:rPr>
          <w:rFonts w:ascii="Times New Roman" w:eastAsia="Arial Unicode MS" w:hAnsi="Times New Roman" w:cs="Times New Roman"/>
          <w:sz w:val="28"/>
          <w:szCs w:val="28"/>
        </w:rPr>
      </w:pPr>
      <w:r w:rsidRPr="008D72AF">
        <w:rPr>
          <w:rFonts w:ascii="Times New Roman" w:eastAsia="Arial Unicode MS" w:hAnsi="Times New Roman" w:cs="Times New Roman"/>
          <w:sz w:val="28"/>
          <w:szCs w:val="28"/>
        </w:rPr>
        <w:t>С целью оптимизации межведомственного взаимодействия в области противодействия росту правонарушений среди несовершеннолетних, росту числа несовершеннолетних, употребляющих психоактивные вещества, а также в целях профилактики жестокого обращения в отношении детей, социального сиротства и неблагополучия детей в Эвенкийском муниципальном районе необходимо реализовать комплекс долгосрочных мероприятий.</w:t>
      </w:r>
    </w:p>
    <w:p w:rsidR="00A00D93" w:rsidRPr="008D72AF" w:rsidRDefault="00A00D93" w:rsidP="00A00D93">
      <w:pPr>
        <w:widowControl w:val="0"/>
        <w:pBdr>
          <w:bottom w:val="single" w:sz="4" w:space="13" w:color="FFFFFF"/>
        </w:pBdr>
        <w:autoSpaceDE w:val="0"/>
        <w:spacing w:after="0" w:line="240" w:lineRule="auto"/>
        <w:ind w:firstLine="709"/>
        <w:contextualSpacing/>
        <w:jc w:val="both"/>
        <w:rPr>
          <w:rFonts w:ascii="Times New Roman" w:eastAsia="Arial Unicode MS" w:hAnsi="Times New Roman" w:cs="Times New Roman"/>
          <w:sz w:val="28"/>
          <w:szCs w:val="28"/>
        </w:rPr>
      </w:pPr>
      <w:r w:rsidRPr="008D72AF">
        <w:rPr>
          <w:rFonts w:ascii="Times New Roman" w:eastAsia="Arial Unicode MS" w:hAnsi="Times New Roman"/>
          <w:sz w:val="28"/>
          <w:szCs w:val="28"/>
        </w:rPr>
        <w:t xml:space="preserve">На 31.12.2024 в Эвенкийском муниципальном районе проживает порядка 166 детей-сирот и детей, оставшихся без попечения родителей. Из них порядка 105 детей (63 %) воспитываются в замещающих семьях, остальные – в учреждениях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w:t>
      </w:r>
      <w:r w:rsidRPr="008D72AF">
        <w:rPr>
          <w:rFonts w:ascii="Times New Roman" w:eastAsia="Arial Unicode MS" w:hAnsi="Times New Roman"/>
          <w:sz w:val="28"/>
          <w:szCs w:val="28"/>
        </w:rPr>
        <w:lastRenderedPageBreak/>
        <w:t>обеспечения их жилыми помещениями.</w:t>
      </w:r>
    </w:p>
    <w:p w:rsidR="00A00D93" w:rsidRPr="008D72AF" w:rsidRDefault="00A00D93" w:rsidP="00A00D93">
      <w:pPr>
        <w:pStyle w:val="2"/>
        <w:spacing w:before="0" w:after="0"/>
      </w:pPr>
      <w:bookmarkStart w:id="206" w:name="_Toc167884581"/>
      <w:r w:rsidRPr="008D72AF">
        <w:t>22.2 Исполнение отдельных государственных полномочий</w:t>
      </w:r>
      <w:bookmarkEnd w:id="206"/>
    </w:p>
    <w:p w:rsidR="00A00D93" w:rsidRPr="008D72AF" w:rsidRDefault="00A00D93" w:rsidP="00A00D93">
      <w:pPr>
        <w:widowControl w:val="0"/>
        <w:tabs>
          <w:tab w:val="left" w:pos="0"/>
        </w:tabs>
        <w:autoSpaceDE w:val="0"/>
        <w:spacing w:after="0" w:line="240" w:lineRule="auto"/>
        <w:contextualSpacing/>
        <w:jc w:val="center"/>
        <w:rPr>
          <w:rFonts w:ascii="Times New Roman" w:hAnsi="Times New Roman" w:cs="Times New Roman"/>
          <w:b/>
          <w:i/>
          <w:sz w:val="28"/>
          <w:szCs w:val="28"/>
        </w:rPr>
      </w:pPr>
      <w:r w:rsidRPr="008D72AF">
        <w:rPr>
          <w:rFonts w:ascii="Times New Roman" w:eastAsia="Times New Roman" w:hAnsi="Times New Roman" w:cs="Times New Roman"/>
          <w:b/>
          <w:i/>
          <w:sz w:val="28"/>
          <w:szCs w:val="28"/>
        </w:rPr>
        <w:t>в</w:t>
      </w:r>
      <w:r w:rsidRPr="008D72AF">
        <w:rPr>
          <w:rFonts w:ascii="Times New Roman" w:hAnsi="Times New Roman" w:cs="Times New Roman"/>
          <w:b/>
          <w:i/>
          <w:sz w:val="28"/>
          <w:szCs w:val="28"/>
        </w:rPr>
        <w:t xml:space="preserve"> сфере опеки и попечительства</w:t>
      </w:r>
    </w:p>
    <w:p w:rsidR="00A00D93" w:rsidRPr="008D72AF" w:rsidRDefault="00A00D93" w:rsidP="00A00D93">
      <w:pPr>
        <w:widowControl w:val="0"/>
        <w:tabs>
          <w:tab w:val="left" w:pos="0"/>
        </w:tabs>
        <w:autoSpaceDE w:val="0"/>
        <w:spacing w:after="0" w:line="240" w:lineRule="auto"/>
        <w:contextualSpacing/>
        <w:jc w:val="center"/>
        <w:rPr>
          <w:rFonts w:ascii="Times New Roman" w:hAnsi="Times New Roman" w:cs="Times New Roman"/>
          <w:b/>
          <w:i/>
          <w:sz w:val="28"/>
          <w:szCs w:val="28"/>
        </w:rPr>
      </w:pP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Times New Roman" w:hAnsi="Times New Roman" w:cs="Times New Roman"/>
          <w:sz w:val="28"/>
          <w:szCs w:val="28"/>
        </w:rPr>
      </w:pPr>
      <w:r w:rsidRPr="008D72AF">
        <w:rPr>
          <w:rFonts w:ascii="Times New Roman" w:eastAsia="Times New Roman" w:hAnsi="Times New Roman" w:cs="Times New Roman"/>
          <w:sz w:val="28"/>
          <w:szCs w:val="28"/>
        </w:rPr>
        <w:t>За период 2024 года выявлено 26 детей, оставшихся без попечения родителей, из них – 19 детей устроены в семьи (опека, попечительство, иная форма устройства), 7 детей определены в учреждения.</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Times New Roman" w:hAnsi="Times New Roman" w:cs="Times New Roman"/>
          <w:sz w:val="28"/>
          <w:szCs w:val="28"/>
        </w:rPr>
      </w:pPr>
      <w:r w:rsidRPr="008D72AF">
        <w:rPr>
          <w:rFonts w:ascii="Times New Roman" w:eastAsia="Times New Roman" w:hAnsi="Times New Roman" w:cs="Times New Roman"/>
          <w:sz w:val="28"/>
          <w:szCs w:val="28"/>
        </w:rPr>
        <w:t>Было подано 6 исков о лишении и ограничении родительских прав, 3 из них удовлетворены, 3 иска перенесены на 2025 год.</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Times New Roman" w:hAnsi="Times New Roman" w:cs="Times New Roman"/>
          <w:sz w:val="28"/>
          <w:szCs w:val="28"/>
        </w:rPr>
      </w:pPr>
      <w:r w:rsidRPr="008D72AF">
        <w:rPr>
          <w:rFonts w:ascii="Times New Roman" w:eastAsia="Times New Roman" w:hAnsi="Times New Roman" w:cs="Times New Roman"/>
          <w:sz w:val="28"/>
          <w:szCs w:val="28"/>
        </w:rPr>
        <w:t>Отделом опеки и попечительства осуществлялся контроль за условиями проживания детей в семьях опекунов и за целевым использованием денежных средств, выплачиваемых опекунам.</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Times New Roman" w:hAnsi="Times New Roman" w:cs="Times New Roman"/>
          <w:sz w:val="28"/>
          <w:szCs w:val="28"/>
        </w:rPr>
      </w:pPr>
      <w:r w:rsidRPr="008D72AF">
        <w:rPr>
          <w:rFonts w:ascii="Times New Roman" w:eastAsia="Times New Roman" w:hAnsi="Times New Roman" w:cs="Times New Roman"/>
          <w:sz w:val="28"/>
          <w:szCs w:val="28"/>
        </w:rPr>
        <w:t>Отработаны вопросы, связанные с успеваемостью и поведением опекаемых в</w:t>
      </w:r>
      <w:r w:rsidRPr="008D72AF">
        <w:rPr>
          <w:rFonts w:ascii="Times New Roman" w:hAnsi="Times New Roman" w:cs="Times New Roman"/>
          <w:sz w:val="28"/>
          <w:szCs w:val="28"/>
        </w:rPr>
        <w:t xml:space="preserve"> образовательных учреждениях, </w:t>
      </w:r>
      <w:r w:rsidRPr="008D72AF">
        <w:rPr>
          <w:rFonts w:ascii="Times New Roman" w:eastAsia="Times New Roman" w:hAnsi="Times New Roman" w:cs="Times New Roman"/>
          <w:sz w:val="28"/>
          <w:szCs w:val="28"/>
        </w:rPr>
        <w:t>посредством тесного сотрудничества с социальными педагогами.</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Times New Roman" w:hAnsi="Times New Roman" w:cs="Times New Roman"/>
          <w:sz w:val="28"/>
          <w:szCs w:val="28"/>
        </w:rPr>
      </w:pPr>
      <w:r w:rsidRPr="008D72AF">
        <w:rPr>
          <w:rFonts w:ascii="Times New Roman" w:eastAsia="Times New Roman" w:hAnsi="Times New Roman" w:cs="Times New Roman"/>
          <w:sz w:val="28"/>
          <w:szCs w:val="28"/>
        </w:rPr>
        <w:t>Осуществлялся учет дел детей-сирот и детей, оставшихся без попечения родителей, нуждающихся в предоставлении жилья. В 2024 г. на учёт в министерстве образования Красноярского края с целью получения жилых помещений было поставлено 18 детей.</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Times New Roman" w:hAnsi="Times New Roman" w:cs="Times New Roman"/>
          <w:sz w:val="28"/>
          <w:szCs w:val="28"/>
        </w:rPr>
      </w:pPr>
      <w:r w:rsidRPr="008D72AF">
        <w:rPr>
          <w:rFonts w:ascii="Times New Roman" w:eastAsia="Times New Roman" w:hAnsi="Times New Roman" w:cs="Times New Roman"/>
          <w:sz w:val="28"/>
          <w:szCs w:val="28"/>
        </w:rPr>
        <w:t xml:space="preserve">В 2024 г. были заключены 10 договоров </w:t>
      </w:r>
      <w:r w:rsidRPr="008D72AF">
        <w:rPr>
          <w:rFonts w:ascii="Times New Roman" w:eastAsia="Arial Unicode MS" w:hAnsi="Times New Roman"/>
          <w:sz w:val="28"/>
          <w:szCs w:val="28"/>
        </w:rPr>
        <w:t xml:space="preserve">специализированного </w:t>
      </w:r>
      <w:r w:rsidRPr="008D72AF">
        <w:rPr>
          <w:rFonts w:ascii="Times New Roman" w:eastAsia="Times New Roman" w:hAnsi="Times New Roman" w:cs="Times New Roman"/>
          <w:sz w:val="28"/>
          <w:szCs w:val="28"/>
        </w:rPr>
        <w:t xml:space="preserve">найма жилых помещений для детей-сирот и детей, оставшихся без попечения родителей, лиц из числа детей-сирот и детей, оставшихся без попечения родителей. </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hAnsi="Times New Roman" w:cs="Times New Roman"/>
          <w:sz w:val="28"/>
          <w:szCs w:val="28"/>
        </w:rPr>
      </w:pPr>
      <w:r w:rsidRPr="008D72AF">
        <w:rPr>
          <w:rFonts w:ascii="Times New Roman" w:hAnsi="Times New Roman" w:cs="Times New Roman"/>
          <w:sz w:val="28"/>
          <w:szCs w:val="28"/>
        </w:rPr>
        <w:t>В рамках заключенного соглашения между Министерством образования Красноярского края и Администрацией Эвенкийского муниципального района для детей-сирот приобретено 10 квартир на сумму 16 251 870 руб., из них 2 квартиры за счет средств федерального бюджета на сумму 3 243 174 рублей, 8 квартир за счет краевого бюджета на сумму 12 972 696 рублей.</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Times New Roman" w:hAnsi="Times New Roman" w:cs="Times New Roman"/>
          <w:sz w:val="28"/>
          <w:szCs w:val="28"/>
        </w:rPr>
      </w:pPr>
      <w:r w:rsidRPr="008D72AF">
        <w:rPr>
          <w:rFonts w:ascii="Times New Roman" w:eastAsia="Times New Roman" w:hAnsi="Times New Roman" w:cs="Times New Roman"/>
          <w:sz w:val="28"/>
          <w:szCs w:val="28"/>
        </w:rPr>
        <w:t xml:space="preserve">В 2024 г. продолжалась работа в комплексе прикладного программного обеспечения автоматизированной системы государственного банка данных о детях, оставшихся без попечения родителей (далее – ППО АИСТ ГБД).   </w:t>
      </w:r>
    </w:p>
    <w:p w:rsidR="00A00D93" w:rsidRPr="008D72AF" w:rsidRDefault="00A00D93" w:rsidP="00A00D93">
      <w:pPr>
        <w:widowControl w:val="0"/>
        <w:tabs>
          <w:tab w:val="left" w:pos="0"/>
        </w:tabs>
        <w:autoSpaceDE w:val="0"/>
        <w:spacing w:after="0" w:line="240" w:lineRule="auto"/>
        <w:ind w:firstLine="709"/>
        <w:contextualSpacing/>
        <w:jc w:val="both"/>
        <w:rPr>
          <w:rFonts w:ascii="Times New Roman" w:eastAsia="Times New Roman" w:hAnsi="Times New Roman" w:cs="Times New Roman"/>
          <w:sz w:val="28"/>
          <w:szCs w:val="28"/>
        </w:rPr>
      </w:pPr>
      <w:r w:rsidRPr="008D72AF">
        <w:rPr>
          <w:rFonts w:ascii="Times New Roman" w:eastAsia="Times New Roman" w:hAnsi="Times New Roman" w:cs="Times New Roman"/>
          <w:sz w:val="28"/>
          <w:szCs w:val="28"/>
        </w:rPr>
        <w:t>В течение года осуществляется прием и консультации граждан по защите и соблюдению прав несовершеннолетних, а также прием граждан по вопросам опеки и попечительства над несовершеннолетними, изменения фамилии несовершеннолетнего, вступления несовершеннолетнего в брак, отчуждения жилья, другим жилищным вопросам, постановки на учёт наследственного имущества, продажи, снятия денег со счетов и др.</w:t>
      </w:r>
    </w:p>
    <w:p w:rsidR="00A00D93" w:rsidRPr="008D72AF" w:rsidRDefault="00A00D93" w:rsidP="00A00D93">
      <w:pPr>
        <w:widowControl w:val="0"/>
        <w:tabs>
          <w:tab w:val="left" w:pos="0"/>
        </w:tabs>
        <w:autoSpaceDE w:val="0"/>
        <w:spacing w:after="0" w:line="240" w:lineRule="auto"/>
        <w:ind w:firstLine="709"/>
        <w:jc w:val="both"/>
        <w:rPr>
          <w:rFonts w:ascii="Times New Roman" w:eastAsia="Times New Roman" w:hAnsi="Times New Roman" w:cs="Times New Roman"/>
          <w:sz w:val="28"/>
          <w:szCs w:val="28"/>
        </w:rPr>
      </w:pPr>
      <w:r w:rsidRPr="008D72AF">
        <w:rPr>
          <w:rFonts w:ascii="Times New Roman" w:eastAsia="Times New Roman" w:hAnsi="Times New Roman" w:cs="Times New Roman"/>
          <w:sz w:val="28"/>
          <w:szCs w:val="28"/>
        </w:rPr>
        <w:t>Проведено ежегодное общее собрание опекунов (попечителей), ставшее традиционным.</w:t>
      </w:r>
    </w:p>
    <w:p w:rsidR="00A00D93" w:rsidRPr="008D72AF" w:rsidRDefault="00A00D93" w:rsidP="00A00D93">
      <w:pPr>
        <w:widowControl w:val="0"/>
        <w:tabs>
          <w:tab w:val="left" w:pos="0"/>
        </w:tabs>
        <w:autoSpaceDE w:val="0"/>
        <w:spacing w:after="0" w:line="240" w:lineRule="auto"/>
        <w:ind w:firstLine="709"/>
        <w:jc w:val="both"/>
        <w:rPr>
          <w:rFonts w:ascii="Times New Roman" w:eastAsia="Times New Roman" w:hAnsi="Times New Roman" w:cs="Times New Roman"/>
          <w:b/>
          <w:i/>
          <w:sz w:val="28"/>
          <w:szCs w:val="28"/>
        </w:rPr>
      </w:pPr>
    </w:p>
    <w:p w:rsidR="00A00D93" w:rsidRPr="008D72AF" w:rsidRDefault="00A00D93" w:rsidP="00A00D93">
      <w:pPr>
        <w:pStyle w:val="2"/>
        <w:spacing w:before="0" w:after="0"/>
      </w:pPr>
      <w:bookmarkStart w:id="207" w:name="_Toc167884582"/>
      <w:r w:rsidRPr="008D72AF">
        <w:t>22.3. Деятельность комиссии по делам несовершеннолетних и защите их прав</w:t>
      </w:r>
      <w:bookmarkEnd w:id="194"/>
      <w:bookmarkEnd w:id="195"/>
      <w:bookmarkEnd w:id="196"/>
      <w:bookmarkEnd w:id="197"/>
      <w:bookmarkEnd w:id="207"/>
    </w:p>
    <w:p w:rsidR="00A00D93" w:rsidRPr="008D72AF" w:rsidRDefault="00A00D93" w:rsidP="00A00D93">
      <w:pPr>
        <w:widowControl w:val="0"/>
        <w:tabs>
          <w:tab w:val="left" w:pos="0"/>
        </w:tabs>
        <w:autoSpaceDE w:val="0"/>
        <w:spacing w:after="0" w:line="240" w:lineRule="auto"/>
        <w:ind w:firstLine="709"/>
        <w:jc w:val="both"/>
        <w:rPr>
          <w:rFonts w:ascii="Times New Roman" w:hAnsi="Times New Roman" w:cs="Times New Roman"/>
          <w:sz w:val="28"/>
          <w:szCs w:val="28"/>
        </w:rPr>
      </w:pPr>
    </w:p>
    <w:p w:rsidR="00A00D93" w:rsidRPr="008D72AF" w:rsidRDefault="00A00D93" w:rsidP="00A00D93">
      <w:pPr>
        <w:widowControl w:val="0"/>
        <w:tabs>
          <w:tab w:val="left" w:pos="0"/>
        </w:tabs>
        <w:autoSpaceDE w:val="0"/>
        <w:spacing w:after="0" w:line="240" w:lineRule="auto"/>
        <w:ind w:firstLine="709"/>
        <w:jc w:val="both"/>
        <w:rPr>
          <w:rFonts w:ascii="Times New Roman" w:eastAsia="Times New Roman" w:hAnsi="Times New Roman" w:cs="Times New Roman"/>
          <w:i/>
          <w:sz w:val="28"/>
          <w:szCs w:val="28"/>
        </w:rPr>
      </w:pPr>
      <w:r w:rsidRPr="008D72AF">
        <w:rPr>
          <w:rFonts w:ascii="Times New Roman" w:hAnsi="Times New Roman" w:cs="Times New Roman"/>
          <w:sz w:val="28"/>
          <w:szCs w:val="28"/>
        </w:rPr>
        <w:t>На территории Эвенкийского муниципального района действуют Комиссии по делам несовершеннолетних и защите их прав п. Тура, с. Ванавара и с. Байкит.</w:t>
      </w:r>
    </w:p>
    <w:p w:rsidR="00A00D93" w:rsidRPr="008D72AF" w:rsidRDefault="00A00D93" w:rsidP="00A00D93">
      <w:pPr>
        <w:widowControl w:val="0"/>
        <w:tabs>
          <w:tab w:val="left" w:pos="0"/>
        </w:tabs>
        <w:autoSpaceDE w:val="0"/>
        <w:spacing w:after="0" w:line="240" w:lineRule="auto"/>
        <w:ind w:firstLine="709"/>
        <w:jc w:val="both"/>
        <w:rPr>
          <w:rFonts w:ascii="Times New Roman" w:eastAsia="Times New Roman" w:hAnsi="Times New Roman" w:cs="Times New Roman"/>
          <w:i/>
          <w:sz w:val="28"/>
          <w:szCs w:val="28"/>
        </w:rPr>
      </w:pPr>
      <w:r w:rsidRPr="008D72AF">
        <w:rPr>
          <w:rFonts w:ascii="Times New Roman" w:hAnsi="Times New Roman" w:cs="Times New Roman"/>
          <w:sz w:val="28"/>
          <w:szCs w:val="28"/>
        </w:rPr>
        <w:lastRenderedPageBreak/>
        <w:t>В 2024 году проведено 53 заседания комиссий (23 - Тура, 13 - Байкит, 17 - Ванавара), на которых рассмотрено 84 административных протокола и 226 вопросов профилактического характера.</w:t>
      </w:r>
    </w:p>
    <w:p w:rsidR="00A00D93" w:rsidRPr="008D72AF" w:rsidRDefault="00A00D93" w:rsidP="00A00D93">
      <w:pPr>
        <w:widowControl w:val="0"/>
        <w:tabs>
          <w:tab w:val="left" w:pos="0"/>
        </w:tabs>
        <w:autoSpaceDE w:val="0"/>
        <w:spacing w:after="0" w:line="240" w:lineRule="auto"/>
        <w:ind w:firstLine="709"/>
        <w:jc w:val="both"/>
        <w:rPr>
          <w:rFonts w:ascii="Times New Roman" w:eastAsia="Times New Roman" w:hAnsi="Times New Roman" w:cs="Times New Roman"/>
          <w:i/>
          <w:sz w:val="28"/>
          <w:szCs w:val="28"/>
        </w:rPr>
      </w:pPr>
      <w:r w:rsidRPr="008D72AF">
        <w:rPr>
          <w:rFonts w:ascii="Times New Roman" w:hAnsi="Times New Roman" w:cs="Times New Roman"/>
          <w:sz w:val="28"/>
          <w:szCs w:val="28"/>
        </w:rPr>
        <w:t xml:space="preserve">По итогам работы вынесены Постановления Комиссии: 111 вопросов </w:t>
      </w:r>
      <w:proofErr w:type="spellStart"/>
      <w:r w:rsidRPr="008D72AF">
        <w:rPr>
          <w:rFonts w:ascii="Times New Roman" w:hAnsi="Times New Roman" w:cs="Times New Roman"/>
          <w:sz w:val="28"/>
          <w:szCs w:val="28"/>
        </w:rPr>
        <w:t>общепрофилактического</w:t>
      </w:r>
      <w:proofErr w:type="spellEnd"/>
      <w:r w:rsidRPr="008D72AF">
        <w:rPr>
          <w:rFonts w:ascii="Times New Roman" w:hAnsi="Times New Roman" w:cs="Times New Roman"/>
          <w:sz w:val="28"/>
          <w:szCs w:val="28"/>
        </w:rPr>
        <w:t xml:space="preserve"> характера, 218 вопросов профилактического характера в отношении семей и несовершеннолетних. Рассмотрено 76 административных протокола с вынесением наказания в виде штрафа, из них ст.5.35 КоАП РФ – 64; ст.20.21 КоАП РФ – 6; ст. 6.1.1. КоАП РФ – 2; ст. 20.22 КоАП РФ – 4. Также, вынесено 8 Постановлений на рассмотрение определения о прекращении административного правонарушения, и 6 Постановлений об отказе в возбуждении уголовного дела в отношении несовершеннолетних. </w:t>
      </w:r>
    </w:p>
    <w:p w:rsidR="00A00D93" w:rsidRPr="008D72AF" w:rsidRDefault="00A00D93" w:rsidP="00A00D93">
      <w:pPr>
        <w:spacing w:after="0" w:line="240" w:lineRule="auto"/>
        <w:ind w:firstLine="708"/>
        <w:jc w:val="both"/>
        <w:rPr>
          <w:rFonts w:ascii="Times New Roman" w:hAnsi="Times New Roman" w:cs="Times New Roman"/>
          <w:sz w:val="28"/>
          <w:szCs w:val="28"/>
        </w:rPr>
      </w:pPr>
      <w:r w:rsidRPr="008D72AF">
        <w:rPr>
          <w:rFonts w:ascii="Times New Roman" w:hAnsi="Times New Roman" w:cs="Times New Roman"/>
          <w:sz w:val="28"/>
          <w:szCs w:val="28"/>
        </w:rPr>
        <w:t xml:space="preserve">За 2024 год Комиссиями в адрес краевой КДН составлено и направлено 74 отчёта о деятельности </w:t>
      </w:r>
      <w:proofErr w:type="spellStart"/>
      <w:r w:rsidRPr="008D72AF">
        <w:rPr>
          <w:rFonts w:ascii="Times New Roman" w:hAnsi="Times New Roman" w:cs="Times New Roman"/>
          <w:sz w:val="28"/>
          <w:szCs w:val="28"/>
        </w:rPr>
        <w:t>КДНиЗП</w:t>
      </w:r>
      <w:proofErr w:type="spellEnd"/>
      <w:r w:rsidRPr="008D72AF">
        <w:rPr>
          <w:rFonts w:ascii="Times New Roman" w:hAnsi="Times New Roman" w:cs="Times New Roman"/>
          <w:sz w:val="28"/>
          <w:szCs w:val="28"/>
        </w:rPr>
        <w:t>.</w:t>
      </w:r>
    </w:p>
    <w:p w:rsidR="00A00D93" w:rsidRPr="006D38BB" w:rsidRDefault="00A00D93" w:rsidP="00A00D93">
      <w:pPr>
        <w:widowControl w:val="0"/>
        <w:tabs>
          <w:tab w:val="left" w:pos="0"/>
        </w:tabs>
        <w:autoSpaceDE w:val="0"/>
        <w:spacing w:after="0" w:line="240" w:lineRule="auto"/>
        <w:ind w:firstLine="709"/>
        <w:jc w:val="both"/>
        <w:rPr>
          <w:rFonts w:eastAsia="Calibri" w:cs="Times New Roman"/>
        </w:rPr>
      </w:pPr>
      <w:r w:rsidRPr="008D72AF">
        <w:rPr>
          <w:rFonts w:ascii="Times New Roman" w:hAnsi="Times New Roman" w:cs="Times New Roman"/>
          <w:sz w:val="28"/>
          <w:szCs w:val="28"/>
        </w:rPr>
        <w:t>В целях профилактики правонарушений несовершеннолетними и их законными представителями органами и учреждениями системы профилактики проведено 147 рейдовых мероприятий по семьям СОП. За отчетный период на профилактический учёт поставлено 26 семей (в них содержится 57 несовершеннолетних детей).</w:t>
      </w:r>
      <w:r w:rsidRPr="0015517C">
        <w:rPr>
          <w:rFonts w:ascii="Times New Roman" w:hAnsi="Times New Roman" w:cs="Times New Roman"/>
          <w:sz w:val="28"/>
          <w:szCs w:val="28"/>
        </w:rPr>
        <w:t xml:space="preserve"> </w:t>
      </w:r>
    </w:p>
    <w:bookmarkEnd w:id="0"/>
    <w:bookmarkEnd w:id="1"/>
    <w:bookmarkEnd w:id="2"/>
    <w:bookmarkEnd w:id="3"/>
    <w:bookmarkEnd w:id="4"/>
    <w:bookmarkEnd w:id="5"/>
    <w:bookmarkEnd w:id="6"/>
    <w:bookmarkEnd w:id="7"/>
    <w:bookmarkEnd w:id="8"/>
    <w:bookmarkEnd w:id="9"/>
    <w:bookmarkEnd w:id="10"/>
    <w:p w:rsidR="0063016A" w:rsidRDefault="0063016A" w:rsidP="0063016A">
      <w:pPr>
        <w:spacing w:after="0" w:line="240" w:lineRule="auto"/>
        <w:rPr>
          <w:rFonts w:ascii="Times New Roman" w:hAnsi="Times New Roman" w:cs="Times New Roman"/>
          <w:b/>
          <w:bCs/>
          <w:sz w:val="24"/>
          <w:szCs w:val="24"/>
        </w:rPr>
      </w:pPr>
    </w:p>
    <w:sectPr w:rsidR="0063016A" w:rsidSect="00C87A91">
      <w:footerReference w:type="default" r:id="rId16"/>
      <w:footnotePr>
        <w:numRestart w:val="eachPage"/>
      </w:footnotePr>
      <w:pgSz w:w="11906" w:h="16838"/>
      <w:pgMar w:top="426" w:right="851" w:bottom="426" w:left="1418"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CA5" w:rsidRDefault="00EC1CA5" w:rsidP="00A21A71">
      <w:pPr>
        <w:spacing w:after="0" w:line="240" w:lineRule="auto"/>
      </w:pPr>
      <w:r>
        <w:separator/>
      </w:r>
    </w:p>
  </w:endnote>
  <w:endnote w:type="continuationSeparator" w:id="0">
    <w:p w:rsidR="00EC1CA5" w:rsidRDefault="00EC1CA5" w:rsidP="00A2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C">
    <w:altName w:val="BodoniC"/>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GOST 2.304 type A">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ragmaticaC">
    <w:altName w:val="Calibri"/>
    <w:panose1 w:val="00000000000000000000"/>
    <w:charset w:val="00"/>
    <w:family w:val="auto"/>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244204"/>
      <w:docPartObj>
        <w:docPartGallery w:val="Page Numbers (Bottom of Page)"/>
        <w:docPartUnique/>
      </w:docPartObj>
    </w:sdtPr>
    <w:sdtContent>
      <w:p w:rsidR="00A37A5D" w:rsidRDefault="00A37A5D">
        <w:pPr>
          <w:pStyle w:val="af5"/>
          <w:jc w:val="center"/>
        </w:pPr>
        <w:r>
          <w:fldChar w:fldCharType="begin"/>
        </w:r>
        <w:r>
          <w:instrText>PAGE   \* MERGEFORMAT</w:instrText>
        </w:r>
        <w:r>
          <w:fldChar w:fldCharType="separate"/>
        </w:r>
        <w:r>
          <w:rPr>
            <w:noProof/>
          </w:rPr>
          <w:t>4</w:t>
        </w:r>
        <w:r>
          <w:rPr>
            <w:noProof/>
          </w:rPr>
          <w:fldChar w:fldCharType="end"/>
        </w:r>
      </w:p>
    </w:sdtContent>
  </w:sdt>
  <w:p w:rsidR="00A37A5D" w:rsidRDefault="00A37A5D">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CA5" w:rsidRDefault="00EC1CA5" w:rsidP="00A21A71">
      <w:pPr>
        <w:spacing w:after="0" w:line="240" w:lineRule="auto"/>
      </w:pPr>
      <w:r>
        <w:separator/>
      </w:r>
    </w:p>
  </w:footnote>
  <w:footnote w:type="continuationSeparator" w:id="0">
    <w:p w:rsidR="00EC1CA5" w:rsidRDefault="00EC1CA5" w:rsidP="00A21A71">
      <w:pPr>
        <w:spacing w:after="0" w:line="240" w:lineRule="auto"/>
      </w:pPr>
      <w:r>
        <w:continuationSeparator/>
      </w:r>
    </w:p>
  </w:footnote>
  <w:footnote w:id="1">
    <w:p w:rsidR="00A37A5D" w:rsidRDefault="00A37A5D" w:rsidP="00A00D93">
      <w:pPr>
        <w:pStyle w:val="a5"/>
      </w:pPr>
      <w:r>
        <w:rPr>
          <w:rStyle w:val="a7"/>
        </w:rPr>
        <w:footnoteRef/>
      </w:r>
      <w:r>
        <w:t xml:space="preserve"> </w:t>
      </w:r>
      <w:r>
        <w:rPr>
          <w:rFonts w:ascii="Times New Roman" w:hAnsi="Times New Roman"/>
        </w:rPr>
        <w:t>С</w:t>
      </w:r>
      <w:r w:rsidRPr="00FE2217">
        <w:rPr>
          <w:rFonts w:ascii="Times New Roman" w:hAnsi="Times New Roman"/>
        </w:rPr>
        <w:t>огласован с Главным управлением МЧС России по Красноярскому краю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5EF1"/>
    <w:multiLevelType w:val="hybridMultilevel"/>
    <w:tmpl w:val="1DC441E2"/>
    <w:lvl w:ilvl="0" w:tplc="2AF8E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75774"/>
    <w:multiLevelType w:val="hybridMultilevel"/>
    <w:tmpl w:val="79FE759E"/>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45630D"/>
    <w:multiLevelType w:val="hybridMultilevel"/>
    <w:tmpl w:val="59F44810"/>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C905A7"/>
    <w:multiLevelType w:val="hybridMultilevel"/>
    <w:tmpl w:val="EA2ACBFC"/>
    <w:lvl w:ilvl="0" w:tplc="2AF8E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72698"/>
    <w:multiLevelType w:val="hybridMultilevel"/>
    <w:tmpl w:val="5350A040"/>
    <w:lvl w:ilvl="0" w:tplc="04AA4DD6">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1116ED"/>
    <w:multiLevelType w:val="hybridMultilevel"/>
    <w:tmpl w:val="82EAB324"/>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A425BF"/>
    <w:multiLevelType w:val="hybridMultilevel"/>
    <w:tmpl w:val="A59855E0"/>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6553E6"/>
    <w:multiLevelType w:val="multilevel"/>
    <w:tmpl w:val="B944E68A"/>
    <w:lvl w:ilvl="0">
      <w:start w:val="1"/>
      <w:numFmt w:val="decimal"/>
      <w:lvlText w:val="%1."/>
      <w:lvlJc w:val="left"/>
      <w:pPr>
        <w:ind w:left="450" w:hanging="45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8" w15:restartNumberingAfterBreak="0">
    <w:nsid w:val="1DD07A07"/>
    <w:multiLevelType w:val="hybridMultilevel"/>
    <w:tmpl w:val="50AE9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F6274B"/>
    <w:multiLevelType w:val="multilevel"/>
    <w:tmpl w:val="573C2172"/>
    <w:lvl w:ilvl="0">
      <w:start w:val="1"/>
      <w:numFmt w:val="decimal"/>
      <w:lvlText w:val="%1."/>
      <w:lvlJc w:val="left"/>
      <w:pPr>
        <w:ind w:left="450" w:hanging="450"/>
      </w:pPr>
      <w:rPr>
        <w:rFonts w:hint="default"/>
      </w:rPr>
    </w:lvl>
    <w:lvl w:ilvl="1">
      <w:start w:val="1"/>
      <w:numFmt w:val="decimal"/>
      <w:lvlText w:val="%1.%2."/>
      <w:lvlJc w:val="left"/>
      <w:pPr>
        <w:ind w:left="624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B96717"/>
    <w:multiLevelType w:val="multilevel"/>
    <w:tmpl w:val="5616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A6FA0"/>
    <w:multiLevelType w:val="hybridMultilevel"/>
    <w:tmpl w:val="263419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7EE1184"/>
    <w:multiLevelType w:val="hybridMultilevel"/>
    <w:tmpl w:val="94D652F2"/>
    <w:lvl w:ilvl="0" w:tplc="2AF8EF38">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 w15:restartNumberingAfterBreak="0">
    <w:nsid w:val="28585F4B"/>
    <w:multiLevelType w:val="hybridMultilevel"/>
    <w:tmpl w:val="F76CA2EA"/>
    <w:lvl w:ilvl="0" w:tplc="2AF8EF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8630ED9"/>
    <w:multiLevelType w:val="hybridMultilevel"/>
    <w:tmpl w:val="98D217F6"/>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5147173"/>
    <w:multiLevelType w:val="hybridMultilevel"/>
    <w:tmpl w:val="405C7202"/>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F3561F"/>
    <w:multiLevelType w:val="hybridMultilevel"/>
    <w:tmpl w:val="793EA126"/>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A46E20"/>
    <w:multiLevelType w:val="hybridMultilevel"/>
    <w:tmpl w:val="37E6F358"/>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7B76D2"/>
    <w:multiLevelType w:val="hybridMultilevel"/>
    <w:tmpl w:val="30EE8DB8"/>
    <w:lvl w:ilvl="0" w:tplc="2AF8E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D6424A"/>
    <w:multiLevelType w:val="hybridMultilevel"/>
    <w:tmpl w:val="3D0EA572"/>
    <w:lvl w:ilvl="0" w:tplc="2AF8EF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9E59FC"/>
    <w:multiLevelType w:val="hybridMultilevel"/>
    <w:tmpl w:val="DB1411CA"/>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1D60F1"/>
    <w:multiLevelType w:val="hybridMultilevel"/>
    <w:tmpl w:val="6E589E84"/>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634CA0"/>
    <w:multiLevelType w:val="hybridMultilevel"/>
    <w:tmpl w:val="2AEC175C"/>
    <w:lvl w:ilvl="0" w:tplc="2482025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C25141"/>
    <w:multiLevelType w:val="multilevel"/>
    <w:tmpl w:val="C9F0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41156E"/>
    <w:multiLevelType w:val="multilevel"/>
    <w:tmpl w:val="AB8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AB63F2"/>
    <w:multiLevelType w:val="hybridMultilevel"/>
    <w:tmpl w:val="1BB0864E"/>
    <w:lvl w:ilvl="0" w:tplc="2AF8EF38">
      <w:start w:val="1"/>
      <w:numFmt w:val="bullet"/>
      <w:lvlText w:val=""/>
      <w:lvlJc w:val="left"/>
      <w:pPr>
        <w:ind w:left="3763" w:hanging="360"/>
      </w:pPr>
      <w:rPr>
        <w:rFonts w:ascii="Symbol" w:hAnsi="Symbol"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26" w15:restartNumberingAfterBreak="0">
    <w:nsid w:val="4A8D540D"/>
    <w:multiLevelType w:val="hybridMultilevel"/>
    <w:tmpl w:val="98AA5726"/>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136A3E"/>
    <w:multiLevelType w:val="hybridMultilevel"/>
    <w:tmpl w:val="2244E792"/>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F45623F"/>
    <w:multiLevelType w:val="hybridMultilevel"/>
    <w:tmpl w:val="9CC01688"/>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9" w15:restartNumberingAfterBreak="0">
    <w:nsid w:val="4FC15572"/>
    <w:multiLevelType w:val="hybridMultilevel"/>
    <w:tmpl w:val="9B940CD0"/>
    <w:lvl w:ilvl="0" w:tplc="2AF8EF3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550E3D52"/>
    <w:multiLevelType w:val="hybridMultilevel"/>
    <w:tmpl w:val="86748B0E"/>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1439A6"/>
    <w:multiLevelType w:val="hybridMultilevel"/>
    <w:tmpl w:val="8D1E3FDC"/>
    <w:lvl w:ilvl="0" w:tplc="2AF8EF38">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2" w15:restartNumberingAfterBreak="0">
    <w:nsid w:val="5C64305B"/>
    <w:multiLevelType w:val="hybridMultilevel"/>
    <w:tmpl w:val="8A648F84"/>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704F40"/>
    <w:multiLevelType w:val="hybridMultilevel"/>
    <w:tmpl w:val="2B2CBB78"/>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6734BD"/>
    <w:multiLevelType w:val="hybridMultilevel"/>
    <w:tmpl w:val="F9609D1A"/>
    <w:lvl w:ilvl="0" w:tplc="21A06B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7614337"/>
    <w:multiLevelType w:val="hybridMultilevel"/>
    <w:tmpl w:val="C10C9E10"/>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9FB0D13"/>
    <w:multiLevelType w:val="multilevel"/>
    <w:tmpl w:val="A3C2F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Calibri"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166B46"/>
    <w:multiLevelType w:val="hybridMultilevel"/>
    <w:tmpl w:val="3A2C24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B751D0"/>
    <w:multiLevelType w:val="hybridMultilevel"/>
    <w:tmpl w:val="C87CB688"/>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A9F0902"/>
    <w:multiLevelType w:val="hybridMultilevel"/>
    <w:tmpl w:val="67A20A8E"/>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29302E"/>
    <w:multiLevelType w:val="hybridMultilevel"/>
    <w:tmpl w:val="3028EBC6"/>
    <w:lvl w:ilvl="0" w:tplc="2AF8E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FDD103B"/>
    <w:multiLevelType w:val="hybridMultilevel"/>
    <w:tmpl w:val="0C929418"/>
    <w:lvl w:ilvl="0" w:tplc="9C9EC06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4"/>
  </w:num>
  <w:num w:numId="3">
    <w:abstractNumId w:val="4"/>
  </w:num>
  <w:num w:numId="4">
    <w:abstractNumId w:val="21"/>
  </w:num>
  <w:num w:numId="5">
    <w:abstractNumId w:val="12"/>
  </w:num>
  <w:num w:numId="6">
    <w:abstractNumId w:val="8"/>
  </w:num>
  <w:num w:numId="7">
    <w:abstractNumId w:val="30"/>
  </w:num>
  <w:num w:numId="8">
    <w:abstractNumId w:val="0"/>
  </w:num>
  <w:num w:numId="9">
    <w:abstractNumId w:val="17"/>
  </w:num>
  <w:num w:numId="10">
    <w:abstractNumId w:val="20"/>
  </w:num>
  <w:num w:numId="11">
    <w:abstractNumId w:val="2"/>
  </w:num>
  <w:num w:numId="12">
    <w:abstractNumId w:val="38"/>
  </w:num>
  <w:num w:numId="13">
    <w:abstractNumId w:val="26"/>
  </w:num>
  <w:num w:numId="14">
    <w:abstractNumId w:val="37"/>
  </w:num>
  <w:num w:numId="15">
    <w:abstractNumId w:val="34"/>
  </w:num>
  <w:num w:numId="16">
    <w:abstractNumId w:val="25"/>
  </w:num>
  <w:num w:numId="17">
    <w:abstractNumId w:val="1"/>
  </w:num>
  <w:num w:numId="18">
    <w:abstractNumId w:val="11"/>
  </w:num>
  <w:num w:numId="19">
    <w:abstractNumId w:val="41"/>
  </w:num>
  <w:num w:numId="20">
    <w:abstractNumId w:val="32"/>
  </w:num>
  <w:num w:numId="21">
    <w:abstractNumId w:val="16"/>
  </w:num>
  <w:num w:numId="22">
    <w:abstractNumId w:val="5"/>
  </w:num>
  <w:num w:numId="23">
    <w:abstractNumId w:val="7"/>
  </w:num>
  <w:num w:numId="24">
    <w:abstractNumId w:val="40"/>
  </w:num>
  <w:num w:numId="25">
    <w:abstractNumId w:val="39"/>
  </w:num>
  <w:num w:numId="26">
    <w:abstractNumId w:val="22"/>
  </w:num>
  <w:num w:numId="27">
    <w:abstractNumId w:val="27"/>
  </w:num>
  <w:num w:numId="28">
    <w:abstractNumId w:val="18"/>
  </w:num>
  <w:num w:numId="29">
    <w:abstractNumId w:val="19"/>
  </w:num>
  <w:num w:numId="30">
    <w:abstractNumId w:val="15"/>
  </w:num>
  <w:num w:numId="31">
    <w:abstractNumId w:val="35"/>
  </w:num>
  <w:num w:numId="32">
    <w:abstractNumId w:val="33"/>
  </w:num>
  <w:num w:numId="33">
    <w:abstractNumId w:val="6"/>
  </w:num>
  <w:num w:numId="34">
    <w:abstractNumId w:val="3"/>
  </w:num>
  <w:num w:numId="35">
    <w:abstractNumId w:val="23"/>
  </w:num>
  <w:num w:numId="36">
    <w:abstractNumId w:val="24"/>
  </w:num>
  <w:num w:numId="37">
    <w:abstractNumId w:val="10"/>
  </w:num>
  <w:num w:numId="38">
    <w:abstractNumId w:val="36"/>
  </w:num>
  <w:num w:numId="39">
    <w:abstractNumId w:val="29"/>
  </w:num>
  <w:num w:numId="40">
    <w:abstractNumId w:val="28"/>
  </w:num>
  <w:num w:numId="41">
    <w:abstractNumId w:val="31"/>
  </w:num>
  <w:num w:numId="42">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67"/>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A71"/>
    <w:rsid w:val="00000BE6"/>
    <w:rsid w:val="00001B80"/>
    <w:rsid w:val="00002004"/>
    <w:rsid w:val="00002ECB"/>
    <w:rsid w:val="000033CB"/>
    <w:rsid w:val="000037E8"/>
    <w:rsid w:val="00003EC4"/>
    <w:rsid w:val="00004328"/>
    <w:rsid w:val="00005554"/>
    <w:rsid w:val="0000725E"/>
    <w:rsid w:val="0000765A"/>
    <w:rsid w:val="000101B5"/>
    <w:rsid w:val="00010650"/>
    <w:rsid w:val="000117E7"/>
    <w:rsid w:val="000118C2"/>
    <w:rsid w:val="00011ED2"/>
    <w:rsid w:val="00011FE5"/>
    <w:rsid w:val="0001208A"/>
    <w:rsid w:val="00012326"/>
    <w:rsid w:val="00012B92"/>
    <w:rsid w:val="00012EAD"/>
    <w:rsid w:val="00012FEF"/>
    <w:rsid w:val="00013082"/>
    <w:rsid w:val="000130FC"/>
    <w:rsid w:val="0001370E"/>
    <w:rsid w:val="00014364"/>
    <w:rsid w:val="000143F5"/>
    <w:rsid w:val="00014807"/>
    <w:rsid w:val="00014E43"/>
    <w:rsid w:val="0001638C"/>
    <w:rsid w:val="000167AE"/>
    <w:rsid w:val="00016DE4"/>
    <w:rsid w:val="00016E68"/>
    <w:rsid w:val="000201DB"/>
    <w:rsid w:val="000213EC"/>
    <w:rsid w:val="00021F37"/>
    <w:rsid w:val="00022AB3"/>
    <w:rsid w:val="00022E22"/>
    <w:rsid w:val="000232DA"/>
    <w:rsid w:val="00023B10"/>
    <w:rsid w:val="000240B4"/>
    <w:rsid w:val="00025A41"/>
    <w:rsid w:val="00026037"/>
    <w:rsid w:val="00026E60"/>
    <w:rsid w:val="00027893"/>
    <w:rsid w:val="00031D31"/>
    <w:rsid w:val="00031FF6"/>
    <w:rsid w:val="0003218A"/>
    <w:rsid w:val="000321EE"/>
    <w:rsid w:val="0003331F"/>
    <w:rsid w:val="00033D67"/>
    <w:rsid w:val="000346D1"/>
    <w:rsid w:val="000347D8"/>
    <w:rsid w:val="0003512F"/>
    <w:rsid w:val="00035510"/>
    <w:rsid w:val="000359ED"/>
    <w:rsid w:val="0003672F"/>
    <w:rsid w:val="00036883"/>
    <w:rsid w:val="00036D7B"/>
    <w:rsid w:val="000376E3"/>
    <w:rsid w:val="0003779C"/>
    <w:rsid w:val="00037D7E"/>
    <w:rsid w:val="00042D9B"/>
    <w:rsid w:val="0004314F"/>
    <w:rsid w:val="0004408F"/>
    <w:rsid w:val="00044884"/>
    <w:rsid w:val="00044EA5"/>
    <w:rsid w:val="000454D8"/>
    <w:rsid w:val="0004641B"/>
    <w:rsid w:val="00046535"/>
    <w:rsid w:val="000470EA"/>
    <w:rsid w:val="0004749E"/>
    <w:rsid w:val="000477C9"/>
    <w:rsid w:val="00047999"/>
    <w:rsid w:val="0005083F"/>
    <w:rsid w:val="00050ACE"/>
    <w:rsid w:val="00053717"/>
    <w:rsid w:val="000544D5"/>
    <w:rsid w:val="00054667"/>
    <w:rsid w:val="00054B3C"/>
    <w:rsid w:val="00055CEC"/>
    <w:rsid w:val="000561EA"/>
    <w:rsid w:val="00057B21"/>
    <w:rsid w:val="00057D72"/>
    <w:rsid w:val="00060FBB"/>
    <w:rsid w:val="000624B6"/>
    <w:rsid w:val="000624EE"/>
    <w:rsid w:val="00062BE8"/>
    <w:rsid w:val="0006306A"/>
    <w:rsid w:val="00063DA1"/>
    <w:rsid w:val="000647BA"/>
    <w:rsid w:val="000658FF"/>
    <w:rsid w:val="0006687E"/>
    <w:rsid w:val="000702D6"/>
    <w:rsid w:val="00070F32"/>
    <w:rsid w:val="00071516"/>
    <w:rsid w:val="00072715"/>
    <w:rsid w:val="00073523"/>
    <w:rsid w:val="000736D6"/>
    <w:rsid w:val="00073764"/>
    <w:rsid w:val="000739EB"/>
    <w:rsid w:val="000758CF"/>
    <w:rsid w:val="00076174"/>
    <w:rsid w:val="00076B16"/>
    <w:rsid w:val="00076C6B"/>
    <w:rsid w:val="00081FA6"/>
    <w:rsid w:val="0008206B"/>
    <w:rsid w:val="00082326"/>
    <w:rsid w:val="0008260E"/>
    <w:rsid w:val="00082D1F"/>
    <w:rsid w:val="00082D52"/>
    <w:rsid w:val="00082F46"/>
    <w:rsid w:val="00083F14"/>
    <w:rsid w:val="0008447D"/>
    <w:rsid w:val="00085187"/>
    <w:rsid w:val="0008589A"/>
    <w:rsid w:val="0008798C"/>
    <w:rsid w:val="00091A18"/>
    <w:rsid w:val="00091A97"/>
    <w:rsid w:val="00092132"/>
    <w:rsid w:val="00092F21"/>
    <w:rsid w:val="000933CD"/>
    <w:rsid w:val="00093B35"/>
    <w:rsid w:val="00094A84"/>
    <w:rsid w:val="00094A86"/>
    <w:rsid w:val="00094C16"/>
    <w:rsid w:val="00096CD6"/>
    <w:rsid w:val="00096F9F"/>
    <w:rsid w:val="00097B76"/>
    <w:rsid w:val="000A0137"/>
    <w:rsid w:val="000A0517"/>
    <w:rsid w:val="000A1804"/>
    <w:rsid w:val="000A19E8"/>
    <w:rsid w:val="000A5592"/>
    <w:rsid w:val="000A7166"/>
    <w:rsid w:val="000B05FC"/>
    <w:rsid w:val="000B0602"/>
    <w:rsid w:val="000B1C09"/>
    <w:rsid w:val="000B2023"/>
    <w:rsid w:val="000B2290"/>
    <w:rsid w:val="000B2A32"/>
    <w:rsid w:val="000B4CA6"/>
    <w:rsid w:val="000B5901"/>
    <w:rsid w:val="000B59A8"/>
    <w:rsid w:val="000B59E0"/>
    <w:rsid w:val="000B6037"/>
    <w:rsid w:val="000B71D4"/>
    <w:rsid w:val="000B757C"/>
    <w:rsid w:val="000C0105"/>
    <w:rsid w:val="000C11BD"/>
    <w:rsid w:val="000C1D85"/>
    <w:rsid w:val="000C2936"/>
    <w:rsid w:val="000C4359"/>
    <w:rsid w:val="000C4BEC"/>
    <w:rsid w:val="000C65C2"/>
    <w:rsid w:val="000C67D5"/>
    <w:rsid w:val="000C68EA"/>
    <w:rsid w:val="000C6981"/>
    <w:rsid w:val="000C7728"/>
    <w:rsid w:val="000C7BA5"/>
    <w:rsid w:val="000C7C6F"/>
    <w:rsid w:val="000C7D77"/>
    <w:rsid w:val="000D0CC5"/>
    <w:rsid w:val="000D1045"/>
    <w:rsid w:val="000D22E2"/>
    <w:rsid w:val="000D2690"/>
    <w:rsid w:val="000D2A82"/>
    <w:rsid w:val="000D39E2"/>
    <w:rsid w:val="000D3CFB"/>
    <w:rsid w:val="000D4FFE"/>
    <w:rsid w:val="000D6DFD"/>
    <w:rsid w:val="000D76C2"/>
    <w:rsid w:val="000D7705"/>
    <w:rsid w:val="000E300A"/>
    <w:rsid w:val="000E33E2"/>
    <w:rsid w:val="000E366B"/>
    <w:rsid w:val="000E3C9B"/>
    <w:rsid w:val="000E3D47"/>
    <w:rsid w:val="000E46D9"/>
    <w:rsid w:val="000E51DA"/>
    <w:rsid w:val="000E52F7"/>
    <w:rsid w:val="000E683D"/>
    <w:rsid w:val="000E77EC"/>
    <w:rsid w:val="000F01E2"/>
    <w:rsid w:val="000F0CFE"/>
    <w:rsid w:val="000F0DDE"/>
    <w:rsid w:val="000F20CF"/>
    <w:rsid w:val="000F25F3"/>
    <w:rsid w:val="000F35B2"/>
    <w:rsid w:val="000F3964"/>
    <w:rsid w:val="000F3D06"/>
    <w:rsid w:val="000F4A9C"/>
    <w:rsid w:val="000F4FE6"/>
    <w:rsid w:val="000F5266"/>
    <w:rsid w:val="000F5BB9"/>
    <w:rsid w:val="000F66EF"/>
    <w:rsid w:val="000F6F4E"/>
    <w:rsid w:val="000F72F3"/>
    <w:rsid w:val="00101EC6"/>
    <w:rsid w:val="0010266A"/>
    <w:rsid w:val="0010288F"/>
    <w:rsid w:val="00102F7C"/>
    <w:rsid w:val="00106C87"/>
    <w:rsid w:val="001074BA"/>
    <w:rsid w:val="0011107D"/>
    <w:rsid w:val="0011132E"/>
    <w:rsid w:val="0011196F"/>
    <w:rsid w:val="00112296"/>
    <w:rsid w:val="00113126"/>
    <w:rsid w:val="0011390F"/>
    <w:rsid w:val="00113AD4"/>
    <w:rsid w:val="00115674"/>
    <w:rsid w:val="00115ACB"/>
    <w:rsid w:val="001161E5"/>
    <w:rsid w:val="0011624B"/>
    <w:rsid w:val="001162BE"/>
    <w:rsid w:val="001175A8"/>
    <w:rsid w:val="00117FAE"/>
    <w:rsid w:val="0012061F"/>
    <w:rsid w:val="0012099A"/>
    <w:rsid w:val="00120B89"/>
    <w:rsid w:val="001216AA"/>
    <w:rsid w:val="00121CBA"/>
    <w:rsid w:val="001220A1"/>
    <w:rsid w:val="00122A60"/>
    <w:rsid w:val="0012308A"/>
    <w:rsid w:val="001233E6"/>
    <w:rsid w:val="00123405"/>
    <w:rsid w:val="00123495"/>
    <w:rsid w:val="00123B4B"/>
    <w:rsid w:val="00124611"/>
    <w:rsid w:val="00124B20"/>
    <w:rsid w:val="00124CCE"/>
    <w:rsid w:val="00125ED2"/>
    <w:rsid w:val="001261C6"/>
    <w:rsid w:val="001263DF"/>
    <w:rsid w:val="00126FF1"/>
    <w:rsid w:val="00131E45"/>
    <w:rsid w:val="00132079"/>
    <w:rsid w:val="00133833"/>
    <w:rsid w:val="00133A85"/>
    <w:rsid w:val="0013436C"/>
    <w:rsid w:val="00135B61"/>
    <w:rsid w:val="001366A4"/>
    <w:rsid w:val="00136992"/>
    <w:rsid w:val="00137070"/>
    <w:rsid w:val="00137397"/>
    <w:rsid w:val="00140172"/>
    <w:rsid w:val="00140AF5"/>
    <w:rsid w:val="0014113F"/>
    <w:rsid w:val="00141147"/>
    <w:rsid w:val="00141301"/>
    <w:rsid w:val="00143FBD"/>
    <w:rsid w:val="001442DB"/>
    <w:rsid w:val="0014477D"/>
    <w:rsid w:val="00144845"/>
    <w:rsid w:val="00146302"/>
    <w:rsid w:val="001467C0"/>
    <w:rsid w:val="00146B6D"/>
    <w:rsid w:val="001507CB"/>
    <w:rsid w:val="001513BC"/>
    <w:rsid w:val="00151B14"/>
    <w:rsid w:val="00151F5F"/>
    <w:rsid w:val="001523CA"/>
    <w:rsid w:val="001533A7"/>
    <w:rsid w:val="001534E7"/>
    <w:rsid w:val="001536D9"/>
    <w:rsid w:val="00153F35"/>
    <w:rsid w:val="00154835"/>
    <w:rsid w:val="001559BA"/>
    <w:rsid w:val="00155BEF"/>
    <w:rsid w:val="00155C11"/>
    <w:rsid w:val="00155F0B"/>
    <w:rsid w:val="0015684E"/>
    <w:rsid w:val="00156AA4"/>
    <w:rsid w:val="00160375"/>
    <w:rsid w:val="00160402"/>
    <w:rsid w:val="0016045B"/>
    <w:rsid w:val="00160C30"/>
    <w:rsid w:val="00161148"/>
    <w:rsid w:val="0016235F"/>
    <w:rsid w:val="00162960"/>
    <w:rsid w:val="00162C7E"/>
    <w:rsid w:val="00163CBE"/>
    <w:rsid w:val="00163E99"/>
    <w:rsid w:val="0016432C"/>
    <w:rsid w:val="00164836"/>
    <w:rsid w:val="001652F1"/>
    <w:rsid w:val="001656A9"/>
    <w:rsid w:val="00165C58"/>
    <w:rsid w:val="001662EC"/>
    <w:rsid w:val="00166865"/>
    <w:rsid w:val="00166F5D"/>
    <w:rsid w:val="00167813"/>
    <w:rsid w:val="00167E8D"/>
    <w:rsid w:val="00170810"/>
    <w:rsid w:val="00170C24"/>
    <w:rsid w:val="00171E25"/>
    <w:rsid w:val="001724C6"/>
    <w:rsid w:val="0017296E"/>
    <w:rsid w:val="00173E18"/>
    <w:rsid w:val="001741FA"/>
    <w:rsid w:val="001745A8"/>
    <w:rsid w:val="00174CE8"/>
    <w:rsid w:val="00175A32"/>
    <w:rsid w:val="00175D86"/>
    <w:rsid w:val="0017622C"/>
    <w:rsid w:val="00176630"/>
    <w:rsid w:val="00176D9B"/>
    <w:rsid w:val="00176FC8"/>
    <w:rsid w:val="0017799D"/>
    <w:rsid w:val="00177C0C"/>
    <w:rsid w:val="001803AF"/>
    <w:rsid w:val="00180E3D"/>
    <w:rsid w:val="001814B5"/>
    <w:rsid w:val="00181546"/>
    <w:rsid w:val="00181F3B"/>
    <w:rsid w:val="001827E9"/>
    <w:rsid w:val="00183308"/>
    <w:rsid w:val="001848CC"/>
    <w:rsid w:val="00184993"/>
    <w:rsid w:val="00184ECB"/>
    <w:rsid w:val="0018659D"/>
    <w:rsid w:val="001869C1"/>
    <w:rsid w:val="001877C2"/>
    <w:rsid w:val="00190754"/>
    <w:rsid w:val="001914C0"/>
    <w:rsid w:val="0019263F"/>
    <w:rsid w:val="00194DDF"/>
    <w:rsid w:val="00194EB8"/>
    <w:rsid w:val="00195022"/>
    <w:rsid w:val="00195509"/>
    <w:rsid w:val="0019553B"/>
    <w:rsid w:val="00197005"/>
    <w:rsid w:val="00197167"/>
    <w:rsid w:val="001A24AF"/>
    <w:rsid w:val="001A24E3"/>
    <w:rsid w:val="001A3909"/>
    <w:rsid w:val="001A4A75"/>
    <w:rsid w:val="001A685E"/>
    <w:rsid w:val="001A6CC5"/>
    <w:rsid w:val="001A6D31"/>
    <w:rsid w:val="001A7503"/>
    <w:rsid w:val="001A7844"/>
    <w:rsid w:val="001A797F"/>
    <w:rsid w:val="001B00AE"/>
    <w:rsid w:val="001B03FB"/>
    <w:rsid w:val="001B0406"/>
    <w:rsid w:val="001B1359"/>
    <w:rsid w:val="001B1C42"/>
    <w:rsid w:val="001B20E2"/>
    <w:rsid w:val="001B26B4"/>
    <w:rsid w:val="001B318C"/>
    <w:rsid w:val="001B3602"/>
    <w:rsid w:val="001B500D"/>
    <w:rsid w:val="001B5A53"/>
    <w:rsid w:val="001B665B"/>
    <w:rsid w:val="001B6BED"/>
    <w:rsid w:val="001B7CBD"/>
    <w:rsid w:val="001C01A1"/>
    <w:rsid w:val="001C0B22"/>
    <w:rsid w:val="001C0DE2"/>
    <w:rsid w:val="001C1164"/>
    <w:rsid w:val="001C249E"/>
    <w:rsid w:val="001C2579"/>
    <w:rsid w:val="001C2656"/>
    <w:rsid w:val="001C3E4F"/>
    <w:rsid w:val="001C497F"/>
    <w:rsid w:val="001C559A"/>
    <w:rsid w:val="001C5AD1"/>
    <w:rsid w:val="001C5FA3"/>
    <w:rsid w:val="001C62EB"/>
    <w:rsid w:val="001C6569"/>
    <w:rsid w:val="001C6C22"/>
    <w:rsid w:val="001C6D58"/>
    <w:rsid w:val="001C6F1D"/>
    <w:rsid w:val="001C732C"/>
    <w:rsid w:val="001C7888"/>
    <w:rsid w:val="001C78AB"/>
    <w:rsid w:val="001C7EAF"/>
    <w:rsid w:val="001C7FF0"/>
    <w:rsid w:val="001D1479"/>
    <w:rsid w:val="001D14D2"/>
    <w:rsid w:val="001D190B"/>
    <w:rsid w:val="001D3FEB"/>
    <w:rsid w:val="001D46CB"/>
    <w:rsid w:val="001D5034"/>
    <w:rsid w:val="001D50B9"/>
    <w:rsid w:val="001D54FA"/>
    <w:rsid w:val="001D5A9A"/>
    <w:rsid w:val="001D6B32"/>
    <w:rsid w:val="001E00E8"/>
    <w:rsid w:val="001E0329"/>
    <w:rsid w:val="001E0D94"/>
    <w:rsid w:val="001E3A4D"/>
    <w:rsid w:val="001E4F89"/>
    <w:rsid w:val="001E516D"/>
    <w:rsid w:val="001E6130"/>
    <w:rsid w:val="001E61FF"/>
    <w:rsid w:val="001E6886"/>
    <w:rsid w:val="001E7F01"/>
    <w:rsid w:val="001F10AA"/>
    <w:rsid w:val="001F2F6E"/>
    <w:rsid w:val="001F3912"/>
    <w:rsid w:val="001F40D8"/>
    <w:rsid w:val="001F488F"/>
    <w:rsid w:val="001F575F"/>
    <w:rsid w:val="001F62B5"/>
    <w:rsid w:val="001F6AF7"/>
    <w:rsid w:val="001F728D"/>
    <w:rsid w:val="001F752C"/>
    <w:rsid w:val="00200C57"/>
    <w:rsid w:val="00200E7B"/>
    <w:rsid w:val="00201C0E"/>
    <w:rsid w:val="00202542"/>
    <w:rsid w:val="00202677"/>
    <w:rsid w:val="00202E6C"/>
    <w:rsid w:val="002038F1"/>
    <w:rsid w:val="00205238"/>
    <w:rsid w:val="0020547E"/>
    <w:rsid w:val="00205783"/>
    <w:rsid w:val="00206C1C"/>
    <w:rsid w:val="002101E9"/>
    <w:rsid w:val="002106FD"/>
    <w:rsid w:val="002107D3"/>
    <w:rsid w:val="0021196A"/>
    <w:rsid w:val="00211EEF"/>
    <w:rsid w:val="00213BBE"/>
    <w:rsid w:val="002143BD"/>
    <w:rsid w:val="00214FBE"/>
    <w:rsid w:val="002156C7"/>
    <w:rsid w:val="00215909"/>
    <w:rsid w:val="00215A1E"/>
    <w:rsid w:val="00215ED8"/>
    <w:rsid w:val="00215FD6"/>
    <w:rsid w:val="0021684C"/>
    <w:rsid w:val="00216FE5"/>
    <w:rsid w:val="00217344"/>
    <w:rsid w:val="00220E03"/>
    <w:rsid w:val="00221495"/>
    <w:rsid w:val="0022164C"/>
    <w:rsid w:val="00221ADC"/>
    <w:rsid w:val="00221E84"/>
    <w:rsid w:val="0022289E"/>
    <w:rsid w:val="00222A88"/>
    <w:rsid w:val="00223E67"/>
    <w:rsid w:val="00224DC4"/>
    <w:rsid w:val="00226285"/>
    <w:rsid w:val="002274B2"/>
    <w:rsid w:val="0023146C"/>
    <w:rsid w:val="00231A07"/>
    <w:rsid w:val="00231CB5"/>
    <w:rsid w:val="00232023"/>
    <w:rsid w:val="00234D00"/>
    <w:rsid w:val="00235D40"/>
    <w:rsid w:val="00236197"/>
    <w:rsid w:val="00236CE6"/>
    <w:rsid w:val="00237489"/>
    <w:rsid w:val="0023751D"/>
    <w:rsid w:val="00237C5D"/>
    <w:rsid w:val="00240126"/>
    <w:rsid w:val="002408C1"/>
    <w:rsid w:val="0024166C"/>
    <w:rsid w:val="002418BD"/>
    <w:rsid w:val="00241D30"/>
    <w:rsid w:val="00241D95"/>
    <w:rsid w:val="0024265F"/>
    <w:rsid w:val="00242C47"/>
    <w:rsid w:val="00243D3B"/>
    <w:rsid w:val="00244311"/>
    <w:rsid w:val="00245622"/>
    <w:rsid w:val="00246046"/>
    <w:rsid w:val="00246AE7"/>
    <w:rsid w:val="00246C53"/>
    <w:rsid w:val="00247A79"/>
    <w:rsid w:val="00247CAD"/>
    <w:rsid w:val="00247DB2"/>
    <w:rsid w:val="00250547"/>
    <w:rsid w:val="00250826"/>
    <w:rsid w:val="00251F0A"/>
    <w:rsid w:val="0025244F"/>
    <w:rsid w:val="002524B4"/>
    <w:rsid w:val="00252DA4"/>
    <w:rsid w:val="0025461D"/>
    <w:rsid w:val="0025471B"/>
    <w:rsid w:val="00254D20"/>
    <w:rsid w:val="002555BE"/>
    <w:rsid w:val="00255BEF"/>
    <w:rsid w:val="002603E4"/>
    <w:rsid w:val="00260D5D"/>
    <w:rsid w:val="00260EFD"/>
    <w:rsid w:val="00261DA4"/>
    <w:rsid w:val="002625F9"/>
    <w:rsid w:val="00263E66"/>
    <w:rsid w:val="0026526A"/>
    <w:rsid w:val="002654CD"/>
    <w:rsid w:val="00265C05"/>
    <w:rsid w:val="002663E6"/>
    <w:rsid w:val="00266634"/>
    <w:rsid w:val="0026686B"/>
    <w:rsid w:val="00266881"/>
    <w:rsid w:val="002677BC"/>
    <w:rsid w:val="002710E2"/>
    <w:rsid w:val="0027197B"/>
    <w:rsid w:val="00272E2D"/>
    <w:rsid w:val="002736FD"/>
    <w:rsid w:val="00275C1D"/>
    <w:rsid w:val="00275D8B"/>
    <w:rsid w:val="002767BB"/>
    <w:rsid w:val="00276965"/>
    <w:rsid w:val="0027742B"/>
    <w:rsid w:val="00277593"/>
    <w:rsid w:val="00277E9D"/>
    <w:rsid w:val="00277FCE"/>
    <w:rsid w:val="00280D71"/>
    <w:rsid w:val="00280F23"/>
    <w:rsid w:val="00282137"/>
    <w:rsid w:val="0028260A"/>
    <w:rsid w:val="0028284C"/>
    <w:rsid w:val="00283E8F"/>
    <w:rsid w:val="0028413C"/>
    <w:rsid w:val="00284301"/>
    <w:rsid w:val="0028496D"/>
    <w:rsid w:val="002874B9"/>
    <w:rsid w:val="0028793B"/>
    <w:rsid w:val="00287A0E"/>
    <w:rsid w:val="00290B89"/>
    <w:rsid w:val="002913BE"/>
    <w:rsid w:val="00291509"/>
    <w:rsid w:val="00291C06"/>
    <w:rsid w:val="00291E01"/>
    <w:rsid w:val="00292183"/>
    <w:rsid w:val="00292381"/>
    <w:rsid w:val="00292A20"/>
    <w:rsid w:val="00292EC3"/>
    <w:rsid w:val="00293AE2"/>
    <w:rsid w:val="0029462E"/>
    <w:rsid w:val="00294A66"/>
    <w:rsid w:val="0029541B"/>
    <w:rsid w:val="00295AB4"/>
    <w:rsid w:val="00295C9D"/>
    <w:rsid w:val="002965EA"/>
    <w:rsid w:val="00296A24"/>
    <w:rsid w:val="00296BEE"/>
    <w:rsid w:val="002A02FB"/>
    <w:rsid w:val="002A1C28"/>
    <w:rsid w:val="002A2F2C"/>
    <w:rsid w:val="002A2F9B"/>
    <w:rsid w:val="002A4048"/>
    <w:rsid w:val="002A451D"/>
    <w:rsid w:val="002A4634"/>
    <w:rsid w:val="002A4DA9"/>
    <w:rsid w:val="002A507D"/>
    <w:rsid w:val="002A78F1"/>
    <w:rsid w:val="002B1B12"/>
    <w:rsid w:val="002B22E9"/>
    <w:rsid w:val="002B2678"/>
    <w:rsid w:val="002B3253"/>
    <w:rsid w:val="002B383F"/>
    <w:rsid w:val="002B4018"/>
    <w:rsid w:val="002B5562"/>
    <w:rsid w:val="002B5820"/>
    <w:rsid w:val="002B6694"/>
    <w:rsid w:val="002B7F72"/>
    <w:rsid w:val="002C072A"/>
    <w:rsid w:val="002C1240"/>
    <w:rsid w:val="002C153B"/>
    <w:rsid w:val="002C21A3"/>
    <w:rsid w:val="002C2388"/>
    <w:rsid w:val="002C2742"/>
    <w:rsid w:val="002C33B7"/>
    <w:rsid w:val="002C345A"/>
    <w:rsid w:val="002C4080"/>
    <w:rsid w:val="002C442D"/>
    <w:rsid w:val="002C5623"/>
    <w:rsid w:val="002C58F0"/>
    <w:rsid w:val="002C679F"/>
    <w:rsid w:val="002C68AA"/>
    <w:rsid w:val="002C691A"/>
    <w:rsid w:val="002D01E5"/>
    <w:rsid w:val="002D3908"/>
    <w:rsid w:val="002D402C"/>
    <w:rsid w:val="002D43A2"/>
    <w:rsid w:val="002D518F"/>
    <w:rsid w:val="002D5390"/>
    <w:rsid w:val="002D67E6"/>
    <w:rsid w:val="002D6B7F"/>
    <w:rsid w:val="002D7428"/>
    <w:rsid w:val="002D7AF3"/>
    <w:rsid w:val="002D7F3F"/>
    <w:rsid w:val="002E4ADE"/>
    <w:rsid w:val="002E4D8A"/>
    <w:rsid w:val="002E5131"/>
    <w:rsid w:val="002E535B"/>
    <w:rsid w:val="002E578C"/>
    <w:rsid w:val="002E5C7D"/>
    <w:rsid w:val="002E6EEE"/>
    <w:rsid w:val="002E76AB"/>
    <w:rsid w:val="002E76D4"/>
    <w:rsid w:val="002E7911"/>
    <w:rsid w:val="002F078C"/>
    <w:rsid w:val="002F2061"/>
    <w:rsid w:val="002F2652"/>
    <w:rsid w:val="002F3188"/>
    <w:rsid w:val="002F38D1"/>
    <w:rsid w:val="002F4496"/>
    <w:rsid w:val="002F54F7"/>
    <w:rsid w:val="002F5998"/>
    <w:rsid w:val="002F718D"/>
    <w:rsid w:val="002F720E"/>
    <w:rsid w:val="00301563"/>
    <w:rsid w:val="0030259A"/>
    <w:rsid w:val="00302F92"/>
    <w:rsid w:val="00303347"/>
    <w:rsid w:val="00303F59"/>
    <w:rsid w:val="0030415C"/>
    <w:rsid w:val="00304E4B"/>
    <w:rsid w:val="00305145"/>
    <w:rsid w:val="003058CE"/>
    <w:rsid w:val="0031186E"/>
    <w:rsid w:val="00312172"/>
    <w:rsid w:val="00313529"/>
    <w:rsid w:val="003166C6"/>
    <w:rsid w:val="00316C91"/>
    <w:rsid w:val="0031789F"/>
    <w:rsid w:val="00320157"/>
    <w:rsid w:val="003201E9"/>
    <w:rsid w:val="003202C3"/>
    <w:rsid w:val="003206B5"/>
    <w:rsid w:val="0032096C"/>
    <w:rsid w:val="00321A3A"/>
    <w:rsid w:val="0032228F"/>
    <w:rsid w:val="00322610"/>
    <w:rsid w:val="003228A7"/>
    <w:rsid w:val="00323A59"/>
    <w:rsid w:val="00323F23"/>
    <w:rsid w:val="003250E6"/>
    <w:rsid w:val="003251F9"/>
    <w:rsid w:val="003259BA"/>
    <w:rsid w:val="0032641E"/>
    <w:rsid w:val="00327290"/>
    <w:rsid w:val="0033102F"/>
    <w:rsid w:val="00331452"/>
    <w:rsid w:val="00331A4C"/>
    <w:rsid w:val="00332EBD"/>
    <w:rsid w:val="0033301F"/>
    <w:rsid w:val="00333192"/>
    <w:rsid w:val="00333A24"/>
    <w:rsid w:val="00333D29"/>
    <w:rsid w:val="0033403B"/>
    <w:rsid w:val="003355A2"/>
    <w:rsid w:val="0033571C"/>
    <w:rsid w:val="003357DA"/>
    <w:rsid w:val="0033639E"/>
    <w:rsid w:val="00336496"/>
    <w:rsid w:val="003364C1"/>
    <w:rsid w:val="00336C6C"/>
    <w:rsid w:val="0033703A"/>
    <w:rsid w:val="00337A1F"/>
    <w:rsid w:val="0034054A"/>
    <w:rsid w:val="00340BC2"/>
    <w:rsid w:val="003422E2"/>
    <w:rsid w:val="00342C01"/>
    <w:rsid w:val="0034377C"/>
    <w:rsid w:val="00343F32"/>
    <w:rsid w:val="00345408"/>
    <w:rsid w:val="003455C6"/>
    <w:rsid w:val="00345883"/>
    <w:rsid w:val="00345B44"/>
    <w:rsid w:val="00346579"/>
    <w:rsid w:val="00346826"/>
    <w:rsid w:val="00350600"/>
    <w:rsid w:val="003507C4"/>
    <w:rsid w:val="00350BD1"/>
    <w:rsid w:val="00350BE9"/>
    <w:rsid w:val="00352F56"/>
    <w:rsid w:val="003534E7"/>
    <w:rsid w:val="00353620"/>
    <w:rsid w:val="003541F5"/>
    <w:rsid w:val="003544BB"/>
    <w:rsid w:val="00354539"/>
    <w:rsid w:val="0035489A"/>
    <w:rsid w:val="00354FEE"/>
    <w:rsid w:val="00355BF8"/>
    <w:rsid w:val="0035757B"/>
    <w:rsid w:val="00357973"/>
    <w:rsid w:val="00360D36"/>
    <w:rsid w:val="00361120"/>
    <w:rsid w:val="0036279D"/>
    <w:rsid w:val="00362D09"/>
    <w:rsid w:val="0036382D"/>
    <w:rsid w:val="003644CA"/>
    <w:rsid w:val="003667F4"/>
    <w:rsid w:val="003674D3"/>
    <w:rsid w:val="00367A80"/>
    <w:rsid w:val="00367D66"/>
    <w:rsid w:val="003700C8"/>
    <w:rsid w:val="003702F6"/>
    <w:rsid w:val="0037040E"/>
    <w:rsid w:val="003706D5"/>
    <w:rsid w:val="0037074B"/>
    <w:rsid w:val="003709CD"/>
    <w:rsid w:val="00371DA4"/>
    <w:rsid w:val="00371EF6"/>
    <w:rsid w:val="00371F19"/>
    <w:rsid w:val="00372238"/>
    <w:rsid w:val="0037278B"/>
    <w:rsid w:val="0037283F"/>
    <w:rsid w:val="0037421E"/>
    <w:rsid w:val="003754B8"/>
    <w:rsid w:val="003764FD"/>
    <w:rsid w:val="00376BC9"/>
    <w:rsid w:val="003801AE"/>
    <w:rsid w:val="0038112E"/>
    <w:rsid w:val="0038136E"/>
    <w:rsid w:val="00381BFC"/>
    <w:rsid w:val="00381D4A"/>
    <w:rsid w:val="00383112"/>
    <w:rsid w:val="0038447D"/>
    <w:rsid w:val="00384D7E"/>
    <w:rsid w:val="003854C0"/>
    <w:rsid w:val="003855D2"/>
    <w:rsid w:val="00386311"/>
    <w:rsid w:val="00386508"/>
    <w:rsid w:val="00390246"/>
    <w:rsid w:val="00390661"/>
    <w:rsid w:val="00390F1C"/>
    <w:rsid w:val="0039146A"/>
    <w:rsid w:val="00393D56"/>
    <w:rsid w:val="00394B57"/>
    <w:rsid w:val="00395155"/>
    <w:rsid w:val="00395875"/>
    <w:rsid w:val="003967A6"/>
    <w:rsid w:val="003A03EF"/>
    <w:rsid w:val="003A13C8"/>
    <w:rsid w:val="003A1DFF"/>
    <w:rsid w:val="003A1F2E"/>
    <w:rsid w:val="003A1F3C"/>
    <w:rsid w:val="003A2400"/>
    <w:rsid w:val="003A27B3"/>
    <w:rsid w:val="003A2BEF"/>
    <w:rsid w:val="003A566A"/>
    <w:rsid w:val="003A59A0"/>
    <w:rsid w:val="003A5D14"/>
    <w:rsid w:val="003A5EEE"/>
    <w:rsid w:val="003A64F1"/>
    <w:rsid w:val="003A661A"/>
    <w:rsid w:val="003A7005"/>
    <w:rsid w:val="003A7C84"/>
    <w:rsid w:val="003A7D1F"/>
    <w:rsid w:val="003B20D7"/>
    <w:rsid w:val="003B25B7"/>
    <w:rsid w:val="003B35A9"/>
    <w:rsid w:val="003B39EF"/>
    <w:rsid w:val="003B5AC8"/>
    <w:rsid w:val="003B5F70"/>
    <w:rsid w:val="003C01AF"/>
    <w:rsid w:val="003C0532"/>
    <w:rsid w:val="003C223A"/>
    <w:rsid w:val="003C2883"/>
    <w:rsid w:val="003C44C0"/>
    <w:rsid w:val="003C4554"/>
    <w:rsid w:val="003C4619"/>
    <w:rsid w:val="003C46D9"/>
    <w:rsid w:val="003C4FFF"/>
    <w:rsid w:val="003C513A"/>
    <w:rsid w:val="003C56E7"/>
    <w:rsid w:val="003C58F7"/>
    <w:rsid w:val="003D011C"/>
    <w:rsid w:val="003D138A"/>
    <w:rsid w:val="003D15FC"/>
    <w:rsid w:val="003D5309"/>
    <w:rsid w:val="003D632C"/>
    <w:rsid w:val="003D7029"/>
    <w:rsid w:val="003E02E7"/>
    <w:rsid w:val="003E0561"/>
    <w:rsid w:val="003E06D1"/>
    <w:rsid w:val="003E088F"/>
    <w:rsid w:val="003E1013"/>
    <w:rsid w:val="003E1F3E"/>
    <w:rsid w:val="003E20A6"/>
    <w:rsid w:val="003E331C"/>
    <w:rsid w:val="003E33B8"/>
    <w:rsid w:val="003E4AFB"/>
    <w:rsid w:val="003E4B70"/>
    <w:rsid w:val="003E4B78"/>
    <w:rsid w:val="003E4F3E"/>
    <w:rsid w:val="003E5470"/>
    <w:rsid w:val="003E574B"/>
    <w:rsid w:val="003E5C86"/>
    <w:rsid w:val="003E69B9"/>
    <w:rsid w:val="003E6C9E"/>
    <w:rsid w:val="003E6D9F"/>
    <w:rsid w:val="003E7C29"/>
    <w:rsid w:val="003F0B90"/>
    <w:rsid w:val="003F1C45"/>
    <w:rsid w:val="003F26B4"/>
    <w:rsid w:val="003F2BCB"/>
    <w:rsid w:val="003F3B58"/>
    <w:rsid w:val="003F564D"/>
    <w:rsid w:val="003F5DBB"/>
    <w:rsid w:val="003F7286"/>
    <w:rsid w:val="003F768B"/>
    <w:rsid w:val="003F7B09"/>
    <w:rsid w:val="004005DE"/>
    <w:rsid w:val="004012DD"/>
    <w:rsid w:val="00401C32"/>
    <w:rsid w:val="0040393E"/>
    <w:rsid w:val="00403D4A"/>
    <w:rsid w:val="00403F32"/>
    <w:rsid w:val="00404142"/>
    <w:rsid w:val="0040526B"/>
    <w:rsid w:val="004061E2"/>
    <w:rsid w:val="00406E73"/>
    <w:rsid w:val="0040765A"/>
    <w:rsid w:val="00407A18"/>
    <w:rsid w:val="00407B47"/>
    <w:rsid w:val="004105AA"/>
    <w:rsid w:val="004109FB"/>
    <w:rsid w:val="00411D1C"/>
    <w:rsid w:val="00412F17"/>
    <w:rsid w:val="00414715"/>
    <w:rsid w:val="00415A06"/>
    <w:rsid w:val="00415A62"/>
    <w:rsid w:val="004169F1"/>
    <w:rsid w:val="004169FC"/>
    <w:rsid w:val="00416CE9"/>
    <w:rsid w:val="00417178"/>
    <w:rsid w:val="004176B5"/>
    <w:rsid w:val="00417C43"/>
    <w:rsid w:val="00422D66"/>
    <w:rsid w:val="00423980"/>
    <w:rsid w:val="004242AB"/>
    <w:rsid w:val="00424802"/>
    <w:rsid w:val="0042484B"/>
    <w:rsid w:val="00425505"/>
    <w:rsid w:val="00426F4B"/>
    <w:rsid w:val="0042719B"/>
    <w:rsid w:val="004272C3"/>
    <w:rsid w:val="00427561"/>
    <w:rsid w:val="004275A0"/>
    <w:rsid w:val="004275BA"/>
    <w:rsid w:val="0042764A"/>
    <w:rsid w:val="0043198E"/>
    <w:rsid w:val="004326E4"/>
    <w:rsid w:val="00432F70"/>
    <w:rsid w:val="004337B0"/>
    <w:rsid w:val="00434A2A"/>
    <w:rsid w:val="00434C87"/>
    <w:rsid w:val="00435415"/>
    <w:rsid w:val="00435B12"/>
    <w:rsid w:val="00437BAC"/>
    <w:rsid w:val="0044114B"/>
    <w:rsid w:val="0044257A"/>
    <w:rsid w:val="00443D7E"/>
    <w:rsid w:val="00443F5E"/>
    <w:rsid w:val="00444528"/>
    <w:rsid w:val="00444CB4"/>
    <w:rsid w:val="00445277"/>
    <w:rsid w:val="00445420"/>
    <w:rsid w:val="00445F3B"/>
    <w:rsid w:val="00446782"/>
    <w:rsid w:val="004475B1"/>
    <w:rsid w:val="004477E8"/>
    <w:rsid w:val="00447DE0"/>
    <w:rsid w:val="00447F25"/>
    <w:rsid w:val="00447FE7"/>
    <w:rsid w:val="00450CC4"/>
    <w:rsid w:val="00450CDD"/>
    <w:rsid w:val="00450ED8"/>
    <w:rsid w:val="00450FBC"/>
    <w:rsid w:val="004515BC"/>
    <w:rsid w:val="00451C27"/>
    <w:rsid w:val="0045247D"/>
    <w:rsid w:val="00454DEA"/>
    <w:rsid w:val="00455107"/>
    <w:rsid w:val="00455393"/>
    <w:rsid w:val="004556E1"/>
    <w:rsid w:val="0045589F"/>
    <w:rsid w:val="004563EF"/>
    <w:rsid w:val="00456474"/>
    <w:rsid w:val="0045686A"/>
    <w:rsid w:val="00456F37"/>
    <w:rsid w:val="00456FFA"/>
    <w:rsid w:val="00457B42"/>
    <w:rsid w:val="004605A8"/>
    <w:rsid w:val="00460AA8"/>
    <w:rsid w:val="004618EB"/>
    <w:rsid w:val="00461912"/>
    <w:rsid w:val="00461DE0"/>
    <w:rsid w:val="0046280A"/>
    <w:rsid w:val="00465C11"/>
    <w:rsid w:val="0046694F"/>
    <w:rsid w:val="00466FCA"/>
    <w:rsid w:val="00467791"/>
    <w:rsid w:val="00472696"/>
    <w:rsid w:val="004732ED"/>
    <w:rsid w:val="00473337"/>
    <w:rsid w:val="004749B2"/>
    <w:rsid w:val="0047707E"/>
    <w:rsid w:val="00477B38"/>
    <w:rsid w:val="00477DF6"/>
    <w:rsid w:val="00480037"/>
    <w:rsid w:val="00480A83"/>
    <w:rsid w:val="00480EEF"/>
    <w:rsid w:val="00481C82"/>
    <w:rsid w:val="00481E90"/>
    <w:rsid w:val="00481F4B"/>
    <w:rsid w:val="00482219"/>
    <w:rsid w:val="004822C2"/>
    <w:rsid w:val="00482E3F"/>
    <w:rsid w:val="0048487B"/>
    <w:rsid w:val="00485A63"/>
    <w:rsid w:val="004868A7"/>
    <w:rsid w:val="004877FC"/>
    <w:rsid w:val="004878CE"/>
    <w:rsid w:val="00487E23"/>
    <w:rsid w:val="0049068D"/>
    <w:rsid w:val="004918C7"/>
    <w:rsid w:val="00491E9A"/>
    <w:rsid w:val="0049330E"/>
    <w:rsid w:val="0049343B"/>
    <w:rsid w:val="0049510B"/>
    <w:rsid w:val="004951B0"/>
    <w:rsid w:val="004963FE"/>
    <w:rsid w:val="00497F28"/>
    <w:rsid w:val="004A1378"/>
    <w:rsid w:val="004A19E9"/>
    <w:rsid w:val="004A2F46"/>
    <w:rsid w:val="004A42BB"/>
    <w:rsid w:val="004A460E"/>
    <w:rsid w:val="004A5F0F"/>
    <w:rsid w:val="004A774E"/>
    <w:rsid w:val="004B005D"/>
    <w:rsid w:val="004B0559"/>
    <w:rsid w:val="004B093B"/>
    <w:rsid w:val="004B0C22"/>
    <w:rsid w:val="004B1581"/>
    <w:rsid w:val="004B250D"/>
    <w:rsid w:val="004B3162"/>
    <w:rsid w:val="004B33A4"/>
    <w:rsid w:val="004B444A"/>
    <w:rsid w:val="004B4A3E"/>
    <w:rsid w:val="004B4C42"/>
    <w:rsid w:val="004B6B04"/>
    <w:rsid w:val="004B7C05"/>
    <w:rsid w:val="004C0298"/>
    <w:rsid w:val="004C02E8"/>
    <w:rsid w:val="004C0905"/>
    <w:rsid w:val="004C2DEE"/>
    <w:rsid w:val="004C35A8"/>
    <w:rsid w:val="004C3730"/>
    <w:rsid w:val="004C37B8"/>
    <w:rsid w:val="004C49DE"/>
    <w:rsid w:val="004C4A31"/>
    <w:rsid w:val="004C54D9"/>
    <w:rsid w:val="004C5C28"/>
    <w:rsid w:val="004C5D47"/>
    <w:rsid w:val="004C66A9"/>
    <w:rsid w:val="004D0DD0"/>
    <w:rsid w:val="004D14CA"/>
    <w:rsid w:val="004D172A"/>
    <w:rsid w:val="004D317D"/>
    <w:rsid w:val="004D37B7"/>
    <w:rsid w:val="004D393F"/>
    <w:rsid w:val="004D452E"/>
    <w:rsid w:val="004D4791"/>
    <w:rsid w:val="004D4C57"/>
    <w:rsid w:val="004D5352"/>
    <w:rsid w:val="004D651A"/>
    <w:rsid w:val="004D693A"/>
    <w:rsid w:val="004D6981"/>
    <w:rsid w:val="004D6AF3"/>
    <w:rsid w:val="004D76DA"/>
    <w:rsid w:val="004E005B"/>
    <w:rsid w:val="004E017F"/>
    <w:rsid w:val="004E2B81"/>
    <w:rsid w:val="004E2CE6"/>
    <w:rsid w:val="004E2E08"/>
    <w:rsid w:val="004E318D"/>
    <w:rsid w:val="004E3970"/>
    <w:rsid w:val="004E3CEA"/>
    <w:rsid w:val="004E3E54"/>
    <w:rsid w:val="004E4752"/>
    <w:rsid w:val="004E4A16"/>
    <w:rsid w:val="004E51AC"/>
    <w:rsid w:val="004E6E31"/>
    <w:rsid w:val="004E7444"/>
    <w:rsid w:val="004E7B0A"/>
    <w:rsid w:val="004F003A"/>
    <w:rsid w:val="004F024E"/>
    <w:rsid w:val="004F03A7"/>
    <w:rsid w:val="004F0ECB"/>
    <w:rsid w:val="004F2528"/>
    <w:rsid w:val="004F3984"/>
    <w:rsid w:val="004F4832"/>
    <w:rsid w:val="004F52D1"/>
    <w:rsid w:val="004F5688"/>
    <w:rsid w:val="004F5AE8"/>
    <w:rsid w:val="004F5EA9"/>
    <w:rsid w:val="004F61EF"/>
    <w:rsid w:val="004F633D"/>
    <w:rsid w:val="004F70AB"/>
    <w:rsid w:val="004F78D0"/>
    <w:rsid w:val="004F7EC7"/>
    <w:rsid w:val="00500143"/>
    <w:rsid w:val="0050064D"/>
    <w:rsid w:val="00501C3A"/>
    <w:rsid w:val="00501EC7"/>
    <w:rsid w:val="00502435"/>
    <w:rsid w:val="00502C03"/>
    <w:rsid w:val="00503418"/>
    <w:rsid w:val="00503809"/>
    <w:rsid w:val="005039EE"/>
    <w:rsid w:val="00503E90"/>
    <w:rsid w:val="0050435E"/>
    <w:rsid w:val="005044C7"/>
    <w:rsid w:val="00504971"/>
    <w:rsid w:val="0050637C"/>
    <w:rsid w:val="0050640E"/>
    <w:rsid w:val="005067B6"/>
    <w:rsid w:val="005078FF"/>
    <w:rsid w:val="00507D2B"/>
    <w:rsid w:val="00507FE4"/>
    <w:rsid w:val="00510863"/>
    <w:rsid w:val="00512BE5"/>
    <w:rsid w:val="005130C1"/>
    <w:rsid w:val="0051387A"/>
    <w:rsid w:val="00513A19"/>
    <w:rsid w:val="005145DE"/>
    <w:rsid w:val="005146C0"/>
    <w:rsid w:val="00514D4A"/>
    <w:rsid w:val="00515C1D"/>
    <w:rsid w:val="00516401"/>
    <w:rsid w:val="005174DA"/>
    <w:rsid w:val="00517A7F"/>
    <w:rsid w:val="00517DB1"/>
    <w:rsid w:val="00522B6A"/>
    <w:rsid w:val="00522DD9"/>
    <w:rsid w:val="005250C6"/>
    <w:rsid w:val="0052542E"/>
    <w:rsid w:val="00525CDC"/>
    <w:rsid w:val="00526170"/>
    <w:rsid w:val="0052638F"/>
    <w:rsid w:val="0052684B"/>
    <w:rsid w:val="00526902"/>
    <w:rsid w:val="005271EA"/>
    <w:rsid w:val="005277C1"/>
    <w:rsid w:val="00527CF4"/>
    <w:rsid w:val="00527F53"/>
    <w:rsid w:val="00530222"/>
    <w:rsid w:val="00530D85"/>
    <w:rsid w:val="00531310"/>
    <w:rsid w:val="005329CA"/>
    <w:rsid w:val="0053342E"/>
    <w:rsid w:val="0053398D"/>
    <w:rsid w:val="005342E4"/>
    <w:rsid w:val="0053448F"/>
    <w:rsid w:val="00535615"/>
    <w:rsid w:val="00535C48"/>
    <w:rsid w:val="00535F5B"/>
    <w:rsid w:val="00536707"/>
    <w:rsid w:val="00536F7D"/>
    <w:rsid w:val="005370B6"/>
    <w:rsid w:val="0053716D"/>
    <w:rsid w:val="00537CC8"/>
    <w:rsid w:val="005408A3"/>
    <w:rsid w:val="00540DDF"/>
    <w:rsid w:val="0054109D"/>
    <w:rsid w:val="00541458"/>
    <w:rsid w:val="00541786"/>
    <w:rsid w:val="00541953"/>
    <w:rsid w:val="0054254A"/>
    <w:rsid w:val="00542FBB"/>
    <w:rsid w:val="005430FD"/>
    <w:rsid w:val="0054367B"/>
    <w:rsid w:val="0054376C"/>
    <w:rsid w:val="0054587E"/>
    <w:rsid w:val="00545EAA"/>
    <w:rsid w:val="00547FC0"/>
    <w:rsid w:val="005503F6"/>
    <w:rsid w:val="00550A09"/>
    <w:rsid w:val="00551468"/>
    <w:rsid w:val="005538CF"/>
    <w:rsid w:val="0055432D"/>
    <w:rsid w:val="00554539"/>
    <w:rsid w:val="00554C68"/>
    <w:rsid w:val="00555057"/>
    <w:rsid w:val="00555AF4"/>
    <w:rsid w:val="0055640A"/>
    <w:rsid w:val="005571F2"/>
    <w:rsid w:val="0055745B"/>
    <w:rsid w:val="0056000B"/>
    <w:rsid w:val="00560A3B"/>
    <w:rsid w:val="00560E0E"/>
    <w:rsid w:val="00560FF0"/>
    <w:rsid w:val="00563356"/>
    <w:rsid w:val="00563F37"/>
    <w:rsid w:val="0056409B"/>
    <w:rsid w:val="00564C0E"/>
    <w:rsid w:val="0056525C"/>
    <w:rsid w:val="00566F2C"/>
    <w:rsid w:val="00567BE6"/>
    <w:rsid w:val="00570A7B"/>
    <w:rsid w:val="005720F1"/>
    <w:rsid w:val="00572668"/>
    <w:rsid w:val="00572B58"/>
    <w:rsid w:val="00573902"/>
    <w:rsid w:val="005745FC"/>
    <w:rsid w:val="005758BB"/>
    <w:rsid w:val="00575A8C"/>
    <w:rsid w:val="005773ED"/>
    <w:rsid w:val="00581782"/>
    <w:rsid w:val="00582199"/>
    <w:rsid w:val="00582C77"/>
    <w:rsid w:val="00582E4A"/>
    <w:rsid w:val="00585591"/>
    <w:rsid w:val="0058786B"/>
    <w:rsid w:val="00587CA8"/>
    <w:rsid w:val="00587DC7"/>
    <w:rsid w:val="00590E31"/>
    <w:rsid w:val="00592256"/>
    <w:rsid w:val="005926C9"/>
    <w:rsid w:val="005929A4"/>
    <w:rsid w:val="00592EB7"/>
    <w:rsid w:val="00593449"/>
    <w:rsid w:val="00593457"/>
    <w:rsid w:val="00593777"/>
    <w:rsid w:val="00593AE8"/>
    <w:rsid w:val="00593D9F"/>
    <w:rsid w:val="005947E7"/>
    <w:rsid w:val="00594E8D"/>
    <w:rsid w:val="00595826"/>
    <w:rsid w:val="0059602D"/>
    <w:rsid w:val="00596656"/>
    <w:rsid w:val="005969E0"/>
    <w:rsid w:val="00596EC6"/>
    <w:rsid w:val="00597FD1"/>
    <w:rsid w:val="005A0310"/>
    <w:rsid w:val="005A03EA"/>
    <w:rsid w:val="005A179A"/>
    <w:rsid w:val="005A1944"/>
    <w:rsid w:val="005A20B7"/>
    <w:rsid w:val="005A20D2"/>
    <w:rsid w:val="005A2447"/>
    <w:rsid w:val="005A294F"/>
    <w:rsid w:val="005A2EB0"/>
    <w:rsid w:val="005A3200"/>
    <w:rsid w:val="005A36AC"/>
    <w:rsid w:val="005A36FE"/>
    <w:rsid w:val="005A3D6E"/>
    <w:rsid w:val="005A4F0F"/>
    <w:rsid w:val="005A524E"/>
    <w:rsid w:val="005A69B5"/>
    <w:rsid w:val="005A7935"/>
    <w:rsid w:val="005B1F53"/>
    <w:rsid w:val="005B23C0"/>
    <w:rsid w:val="005B48C2"/>
    <w:rsid w:val="005B4C6D"/>
    <w:rsid w:val="005B4DC3"/>
    <w:rsid w:val="005B50DE"/>
    <w:rsid w:val="005B531D"/>
    <w:rsid w:val="005B547C"/>
    <w:rsid w:val="005B5721"/>
    <w:rsid w:val="005B6983"/>
    <w:rsid w:val="005B7363"/>
    <w:rsid w:val="005B76B1"/>
    <w:rsid w:val="005B771E"/>
    <w:rsid w:val="005B7F26"/>
    <w:rsid w:val="005B7F62"/>
    <w:rsid w:val="005C0688"/>
    <w:rsid w:val="005C161D"/>
    <w:rsid w:val="005C19B1"/>
    <w:rsid w:val="005C1D6B"/>
    <w:rsid w:val="005C39C2"/>
    <w:rsid w:val="005C463E"/>
    <w:rsid w:val="005C5BFC"/>
    <w:rsid w:val="005C6CF5"/>
    <w:rsid w:val="005C6E37"/>
    <w:rsid w:val="005C782E"/>
    <w:rsid w:val="005C7977"/>
    <w:rsid w:val="005C7D64"/>
    <w:rsid w:val="005D1406"/>
    <w:rsid w:val="005D2235"/>
    <w:rsid w:val="005D365E"/>
    <w:rsid w:val="005D36F4"/>
    <w:rsid w:val="005D3B7F"/>
    <w:rsid w:val="005D47B5"/>
    <w:rsid w:val="005D4945"/>
    <w:rsid w:val="005D5162"/>
    <w:rsid w:val="005D5487"/>
    <w:rsid w:val="005D6E99"/>
    <w:rsid w:val="005D79A8"/>
    <w:rsid w:val="005E0235"/>
    <w:rsid w:val="005E202D"/>
    <w:rsid w:val="005E2B97"/>
    <w:rsid w:val="005E3168"/>
    <w:rsid w:val="005E37C0"/>
    <w:rsid w:val="005E3C9E"/>
    <w:rsid w:val="005E415E"/>
    <w:rsid w:val="005E5299"/>
    <w:rsid w:val="005E6480"/>
    <w:rsid w:val="005E66C3"/>
    <w:rsid w:val="005E6C6A"/>
    <w:rsid w:val="005F11E5"/>
    <w:rsid w:val="005F1D16"/>
    <w:rsid w:val="005F1E70"/>
    <w:rsid w:val="005F28FE"/>
    <w:rsid w:val="005F2C49"/>
    <w:rsid w:val="005F3DF7"/>
    <w:rsid w:val="005F560A"/>
    <w:rsid w:val="005F6415"/>
    <w:rsid w:val="005F67E5"/>
    <w:rsid w:val="005F6C02"/>
    <w:rsid w:val="00603334"/>
    <w:rsid w:val="00603FE8"/>
    <w:rsid w:val="006045EE"/>
    <w:rsid w:val="00605862"/>
    <w:rsid w:val="006060B5"/>
    <w:rsid w:val="00606E3D"/>
    <w:rsid w:val="006076BF"/>
    <w:rsid w:val="0061026F"/>
    <w:rsid w:val="006106B2"/>
    <w:rsid w:val="0061294E"/>
    <w:rsid w:val="006134B2"/>
    <w:rsid w:val="0061396B"/>
    <w:rsid w:val="00613C00"/>
    <w:rsid w:val="00614939"/>
    <w:rsid w:val="00614AC4"/>
    <w:rsid w:val="00614E13"/>
    <w:rsid w:val="00615636"/>
    <w:rsid w:val="00622039"/>
    <w:rsid w:val="006221B3"/>
    <w:rsid w:val="00623545"/>
    <w:rsid w:val="0062448F"/>
    <w:rsid w:val="00625E79"/>
    <w:rsid w:val="0062640C"/>
    <w:rsid w:val="0062770C"/>
    <w:rsid w:val="00627F35"/>
    <w:rsid w:val="0063016A"/>
    <w:rsid w:val="00630F9C"/>
    <w:rsid w:val="006326E1"/>
    <w:rsid w:val="006326FE"/>
    <w:rsid w:val="00632789"/>
    <w:rsid w:val="00632B7B"/>
    <w:rsid w:val="00633069"/>
    <w:rsid w:val="00633281"/>
    <w:rsid w:val="0063359D"/>
    <w:rsid w:val="00634313"/>
    <w:rsid w:val="00634442"/>
    <w:rsid w:val="00634A19"/>
    <w:rsid w:val="006367E5"/>
    <w:rsid w:val="00636894"/>
    <w:rsid w:val="006368C0"/>
    <w:rsid w:val="00636949"/>
    <w:rsid w:val="00636F0C"/>
    <w:rsid w:val="00636FD5"/>
    <w:rsid w:val="00640127"/>
    <w:rsid w:val="0064046A"/>
    <w:rsid w:val="006412FE"/>
    <w:rsid w:val="00641322"/>
    <w:rsid w:val="006415DF"/>
    <w:rsid w:val="006421F0"/>
    <w:rsid w:val="00642D39"/>
    <w:rsid w:val="0064320B"/>
    <w:rsid w:val="00643362"/>
    <w:rsid w:val="0064389B"/>
    <w:rsid w:val="006453ED"/>
    <w:rsid w:val="0064552A"/>
    <w:rsid w:val="006467C3"/>
    <w:rsid w:val="00650582"/>
    <w:rsid w:val="006524E6"/>
    <w:rsid w:val="00653934"/>
    <w:rsid w:val="00653B5B"/>
    <w:rsid w:val="00654263"/>
    <w:rsid w:val="00654281"/>
    <w:rsid w:val="00654920"/>
    <w:rsid w:val="00655046"/>
    <w:rsid w:val="0065618F"/>
    <w:rsid w:val="006563E2"/>
    <w:rsid w:val="006564E4"/>
    <w:rsid w:val="006566EE"/>
    <w:rsid w:val="0065767D"/>
    <w:rsid w:val="0065792D"/>
    <w:rsid w:val="0065797D"/>
    <w:rsid w:val="00660292"/>
    <w:rsid w:val="00660ACE"/>
    <w:rsid w:val="006626F1"/>
    <w:rsid w:val="00662A41"/>
    <w:rsid w:val="00665087"/>
    <w:rsid w:val="00665567"/>
    <w:rsid w:val="00665FBF"/>
    <w:rsid w:val="0066665C"/>
    <w:rsid w:val="00666FA9"/>
    <w:rsid w:val="00667009"/>
    <w:rsid w:val="00667477"/>
    <w:rsid w:val="00667675"/>
    <w:rsid w:val="00667982"/>
    <w:rsid w:val="00670598"/>
    <w:rsid w:val="00671720"/>
    <w:rsid w:val="00672F66"/>
    <w:rsid w:val="00673CDE"/>
    <w:rsid w:val="00673E72"/>
    <w:rsid w:val="0067489B"/>
    <w:rsid w:val="0067493C"/>
    <w:rsid w:val="00675997"/>
    <w:rsid w:val="00676751"/>
    <w:rsid w:val="00676B39"/>
    <w:rsid w:val="0067776C"/>
    <w:rsid w:val="00677BA6"/>
    <w:rsid w:val="00677D35"/>
    <w:rsid w:val="00680048"/>
    <w:rsid w:val="00680EC0"/>
    <w:rsid w:val="00681EAC"/>
    <w:rsid w:val="00681EDC"/>
    <w:rsid w:val="006820DC"/>
    <w:rsid w:val="00682756"/>
    <w:rsid w:val="006833FD"/>
    <w:rsid w:val="00684D16"/>
    <w:rsid w:val="00684F3A"/>
    <w:rsid w:val="006856F1"/>
    <w:rsid w:val="00685E51"/>
    <w:rsid w:val="006861A8"/>
    <w:rsid w:val="0068765D"/>
    <w:rsid w:val="00690D7B"/>
    <w:rsid w:val="00691184"/>
    <w:rsid w:val="00691844"/>
    <w:rsid w:val="006923EB"/>
    <w:rsid w:val="00692C6A"/>
    <w:rsid w:val="00692CD7"/>
    <w:rsid w:val="00692D6B"/>
    <w:rsid w:val="006935B2"/>
    <w:rsid w:val="0069369A"/>
    <w:rsid w:val="0069393F"/>
    <w:rsid w:val="0069501D"/>
    <w:rsid w:val="0069655B"/>
    <w:rsid w:val="00696A8B"/>
    <w:rsid w:val="00697059"/>
    <w:rsid w:val="00697872"/>
    <w:rsid w:val="00697F45"/>
    <w:rsid w:val="006A14F8"/>
    <w:rsid w:val="006A2413"/>
    <w:rsid w:val="006A2552"/>
    <w:rsid w:val="006A26A4"/>
    <w:rsid w:val="006A2A10"/>
    <w:rsid w:val="006A2D41"/>
    <w:rsid w:val="006A405B"/>
    <w:rsid w:val="006A43A1"/>
    <w:rsid w:val="006A446C"/>
    <w:rsid w:val="006A575D"/>
    <w:rsid w:val="006A5B69"/>
    <w:rsid w:val="006A6743"/>
    <w:rsid w:val="006A714B"/>
    <w:rsid w:val="006B06DA"/>
    <w:rsid w:val="006B17B5"/>
    <w:rsid w:val="006B3B8A"/>
    <w:rsid w:val="006B3C12"/>
    <w:rsid w:val="006B466C"/>
    <w:rsid w:val="006B4B6F"/>
    <w:rsid w:val="006B4F2E"/>
    <w:rsid w:val="006B5119"/>
    <w:rsid w:val="006B5130"/>
    <w:rsid w:val="006B5CD7"/>
    <w:rsid w:val="006B5EB6"/>
    <w:rsid w:val="006B673B"/>
    <w:rsid w:val="006B6F01"/>
    <w:rsid w:val="006B7940"/>
    <w:rsid w:val="006C0DBB"/>
    <w:rsid w:val="006C10AD"/>
    <w:rsid w:val="006C27B6"/>
    <w:rsid w:val="006C2F76"/>
    <w:rsid w:val="006C51E6"/>
    <w:rsid w:val="006C60C7"/>
    <w:rsid w:val="006C6130"/>
    <w:rsid w:val="006C6C7B"/>
    <w:rsid w:val="006C71CE"/>
    <w:rsid w:val="006C7369"/>
    <w:rsid w:val="006D05CC"/>
    <w:rsid w:val="006D0619"/>
    <w:rsid w:val="006D0870"/>
    <w:rsid w:val="006D12A5"/>
    <w:rsid w:val="006D16D3"/>
    <w:rsid w:val="006D16DA"/>
    <w:rsid w:val="006D1A53"/>
    <w:rsid w:val="006D28FF"/>
    <w:rsid w:val="006D2A4E"/>
    <w:rsid w:val="006D2D08"/>
    <w:rsid w:val="006D3638"/>
    <w:rsid w:val="006D3DA2"/>
    <w:rsid w:val="006D4087"/>
    <w:rsid w:val="006D587A"/>
    <w:rsid w:val="006D5ED6"/>
    <w:rsid w:val="006E05C4"/>
    <w:rsid w:val="006E2DFB"/>
    <w:rsid w:val="006E2E58"/>
    <w:rsid w:val="006E351D"/>
    <w:rsid w:val="006E3D00"/>
    <w:rsid w:val="006E46ED"/>
    <w:rsid w:val="006E48DC"/>
    <w:rsid w:val="006E5EEA"/>
    <w:rsid w:val="006E669C"/>
    <w:rsid w:val="006E6844"/>
    <w:rsid w:val="006E79E5"/>
    <w:rsid w:val="006F060E"/>
    <w:rsid w:val="006F0AAC"/>
    <w:rsid w:val="006F1C67"/>
    <w:rsid w:val="006F26FA"/>
    <w:rsid w:val="006F29A4"/>
    <w:rsid w:val="006F2D5E"/>
    <w:rsid w:val="006F3126"/>
    <w:rsid w:val="006F35F2"/>
    <w:rsid w:val="006F3884"/>
    <w:rsid w:val="006F5270"/>
    <w:rsid w:val="006F5806"/>
    <w:rsid w:val="006F5863"/>
    <w:rsid w:val="006F60D9"/>
    <w:rsid w:val="006F6550"/>
    <w:rsid w:val="006F6F39"/>
    <w:rsid w:val="006F7027"/>
    <w:rsid w:val="006F7345"/>
    <w:rsid w:val="006F7456"/>
    <w:rsid w:val="007005DC"/>
    <w:rsid w:val="00700B83"/>
    <w:rsid w:val="00700D60"/>
    <w:rsid w:val="00700DF6"/>
    <w:rsid w:val="00700F57"/>
    <w:rsid w:val="0070132B"/>
    <w:rsid w:val="0070153A"/>
    <w:rsid w:val="00701AE4"/>
    <w:rsid w:val="00701E12"/>
    <w:rsid w:val="007027CA"/>
    <w:rsid w:val="00702A3B"/>
    <w:rsid w:val="00702BA6"/>
    <w:rsid w:val="007048FA"/>
    <w:rsid w:val="007048FB"/>
    <w:rsid w:val="00705417"/>
    <w:rsid w:val="00705754"/>
    <w:rsid w:val="00705DF9"/>
    <w:rsid w:val="007060D6"/>
    <w:rsid w:val="007066E8"/>
    <w:rsid w:val="007071C5"/>
    <w:rsid w:val="00707259"/>
    <w:rsid w:val="007107B4"/>
    <w:rsid w:val="00710F30"/>
    <w:rsid w:val="007129E1"/>
    <w:rsid w:val="00713601"/>
    <w:rsid w:val="007158AB"/>
    <w:rsid w:val="00715C52"/>
    <w:rsid w:val="00715DB5"/>
    <w:rsid w:val="007161DB"/>
    <w:rsid w:val="00716E64"/>
    <w:rsid w:val="00721AF0"/>
    <w:rsid w:val="0072286E"/>
    <w:rsid w:val="00722895"/>
    <w:rsid w:val="00722976"/>
    <w:rsid w:val="007239FC"/>
    <w:rsid w:val="00724C91"/>
    <w:rsid w:val="007252A0"/>
    <w:rsid w:val="007257C2"/>
    <w:rsid w:val="00725B5A"/>
    <w:rsid w:val="00725E29"/>
    <w:rsid w:val="00726AD9"/>
    <w:rsid w:val="00726F73"/>
    <w:rsid w:val="007274B5"/>
    <w:rsid w:val="00727880"/>
    <w:rsid w:val="00727F0B"/>
    <w:rsid w:val="00730942"/>
    <w:rsid w:val="0073095B"/>
    <w:rsid w:val="00731155"/>
    <w:rsid w:val="00731488"/>
    <w:rsid w:val="00731CB9"/>
    <w:rsid w:val="00731F3E"/>
    <w:rsid w:val="007325F8"/>
    <w:rsid w:val="00733161"/>
    <w:rsid w:val="00734F79"/>
    <w:rsid w:val="00734F90"/>
    <w:rsid w:val="0073560A"/>
    <w:rsid w:val="00736C9F"/>
    <w:rsid w:val="0073708C"/>
    <w:rsid w:val="007372C3"/>
    <w:rsid w:val="00740A66"/>
    <w:rsid w:val="00740D98"/>
    <w:rsid w:val="00740FEE"/>
    <w:rsid w:val="00741063"/>
    <w:rsid w:val="0074200E"/>
    <w:rsid w:val="00742C20"/>
    <w:rsid w:val="00743639"/>
    <w:rsid w:val="007437FE"/>
    <w:rsid w:val="00743A62"/>
    <w:rsid w:val="007464B7"/>
    <w:rsid w:val="00746762"/>
    <w:rsid w:val="00746A8A"/>
    <w:rsid w:val="00746D4D"/>
    <w:rsid w:val="00746DA1"/>
    <w:rsid w:val="00746FAD"/>
    <w:rsid w:val="007479AE"/>
    <w:rsid w:val="007507D1"/>
    <w:rsid w:val="00750BE2"/>
    <w:rsid w:val="007529EA"/>
    <w:rsid w:val="00753FDF"/>
    <w:rsid w:val="00754C54"/>
    <w:rsid w:val="007559A1"/>
    <w:rsid w:val="00756A3E"/>
    <w:rsid w:val="00756AD1"/>
    <w:rsid w:val="00757221"/>
    <w:rsid w:val="00757D54"/>
    <w:rsid w:val="00757E9C"/>
    <w:rsid w:val="00760B50"/>
    <w:rsid w:val="007618F3"/>
    <w:rsid w:val="007633BB"/>
    <w:rsid w:val="00763A04"/>
    <w:rsid w:val="00763FC6"/>
    <w:rsid w:val="007640C3"/>
    <w:rsid w:val="0076647F"/>
    <w:rsid w:val="00766552"/>
    <w:rsid w:val="00766604"/>
    <w:rsid w:val="00766CFA"/>
    <w:rsid w:val="0077084C"/>
    <w:rsid w:val="00771581"/>
    <w:rsid w:val="007718C4"/>
    <w:rsid w:val="00772687"/>
    <w:rsid w:val="00772977"/>
    <w:rsid w:val="00772A76"/>
    <w:rsid w:val="007731DB"/>
    <w:rsid w:val="007744C2"/>
    <w:rsid w:val="00774A7F"/>
    <w:rsid w:val="007770EA"/>
    <w:rsid w:val="007770F2"/>
    <w:rsid w:val="00777756"/>
    <w:rsid w:val="00780EE8"/>
    <w:rsid w:val="007813C9"/>
    <w:rsid w:val="0078188F"/>
    <w:rsid w:val="00781D44"/>
    <w:rsid w:val="00781E36"/>
    <w:rsid w:val="00782EB3"/>
    <w:rsid w:val="007831CF"/>
    <w:rsid w:val="00783CFB"/>
    <w:rsid w:val="00784407"/>
    <w:rsid w:val="00785B84"/>
    <w:rsid w:val="007865C3"/>
    <w:rsid w:val="007868EB"/>
    <w:rsid w:val="007874C4"/>
    <w:rsid w:val="00787BA3"/>
    <w:rsid w:val="00787D1C"/>
    <w:rsid w:val="007910C5"/>
    <w:rsid w:val="00791412"/>
    <w:rsid w:val="00791D71"/>
    <w:rsid w:val="007921F4"/>
    <w:rsid w:val="0079233C"/>
    <w:rsid w:val="007938C4"/>
    <w:rsid w:val="00793A2D"/>
    <w:rsid w:val="00793B83"/>
    <w:rsid w:val="00794E7C"/>
    <w:rsid w:val="007962C0"/>
    <w:rsid w:val="00796DB4"/>
    <w:rsid w:val="007975D1"/>
    <w:rsid w:val="00797D8B"/>
    <w:rsid w:val="00797EF0"/>
    <w:rsid w:val="007A0E9C"/>
    <w:rsid w:val="007A3956"/>
    <w:rsid w:val="007A490C"/>
    <w:rsid w:val="007A5A5B"/>
    <w:rsid w:val="007A7216"/>
    <w:rsid w:val="007A780C"/>
    <w:rsid w:val="007A7DC0"/>
    <w:rsid w:val="007B0299"/>
    <w:rsid w:val="007B0E22"/>
    <w:rsid w:val="007B1019"/>
    <w:rsid w:val="007B2442"/>
    <w:rsid w:val="007B6AD9"/>
    <w:rsid w:val="007C02BF"/>
    <w:rsid w:val="007C1308"/>
    <w:rsid w:val="007C13C0"/>
    <w:rsid w:val="007C1C13"/>
    <w:rsid w:val="007C1DA2"/>
    <w:rsid w:val="007C1DAF"/>
    <w:rsid w:val="007C1E8F"/>
    <w:rsid w:val="007C4537"/>
    <w:rsid w:val="007C4A15"/>
    <w:rsid w:val="007C53FC"/>
    <w:rsid w:val="007C57DA"/>
    <w:rsid w:val="007C6291"/>
    <w:rsid w:val="007C6CC0"/>
    <w:rsid w:val="007C6E8D"/>
    <w:rsid w:val="007C76C2"/>
    <w:rsid w:val="007C7A56"/>
    <w:rsid w:val="007D020B"/>
    <w:rsid w:val="007D0B67"/>
    <w:rsid w:val="007D0E71"/>
    <w:rsid w:val="007D0E9A"/>
    <w:rsid w:val="007D168D"/>
    <w:rsid w:val="007D1B68"/>
    <w:rsid w:val="007D1FA4"/>
    <w:rsid w:val="007D3BA7"/>
    <w:rsid w:val="007D4981"/>
    <w:rsid w:val="007D534C"/>
    <w:rsid w:val="007D5DCF"/>
    <w:rsid w:val="007D5E35"/>
    <w:rsid w:val="007D69BB"/>
    <w:rsid w:val="007D76F7"/>
    <w:rsid w:val="007D7938"/>
    <w:rsid w:val="007E05A7"/>
    <w:rsid w:val="007E05AB"/>
    <w:rsid w:val="007E1233"/>
    <w:rsid w:val="007E193F"/>
    <w:rsid w:val="007E1E3B"/>
    <w:rsid w:val="007E33BE"/>
    <w:rsid w:val="007E3430"/>
    <w:rsid w:val="007E355B"/>
    <w:rsid w:val="007E37AE"/>
    <w:rsid w:val="007E4699"/>
    <w:rsid w:val="007E47E4"/>
    <w:rsid w:val="007E4BD3"/>
    <w:rsid w:val="007E4EA0"/>
    <w:rsid w:val="007E509E"/>
    <w:rsid w:val="007E5478"/>
    <w:rsid w:val="007E5A4A"/>
    <w:rsid w:val="007E67D8"/>
    <w:rsid w:val="007E6D03"/>
    <w:rsid w:val="007E74F9"/>
    <w:rsid w:val="007E78CA"/>
    <w:rsid w:val="007E7DF6"/>
    <w:rsid w:val="007F087E"/>
    <w:rsid w:val="007F1C8F"/>
    <w:rsid w:val="007F35AA"/>
    <w:rsid w:val="007F4A99"/>
    <w:rsid w:val="007F4E16"/>
    <w:rsid w:val="007F5605"/>
    <w:rsid w:val="007F59AD"/>
    <w:rsid w:val="007F5EBF"/>
    <w:rsid w:val="007F602B"/>
    <w:rsid w:val="007F6873"/>
    <w:rsid w:val="007F68B8"/>
    <w:rsid w:val="007F6E8B"/>
    <w:rsid w:val="007F7388"/>
    <w:rsid w:val="0080023E"/>
    <w:rsid w:val="00800399"/>
    <w:rsid w:val="0080159D"/>
    <w:rsid w:val="0080293F"/>
    <w:rsid w:val="008051B6"/>
    <w:rsid w:val="0080638F"/>
    <w:rsid w:val="00806790"/>
    <w:rsid w:val="00806C48"/>
    <w:rsid w:val="0081038E"/>
    <w:rsid w:val="00811357"/>
    <w:rsid w:val="0081183E"/>
    <w:rsid w:val="00811E56"/>
    <w:rsid w:val="00812ACC"/>
    <w:rsid w:val="00814442"/>
    <w:rsid w:val="00814DB2"/>
    <w:rsid w:val="00815185"/>
    <w:rsid w:val="00815B31"/>
    <w:rsid w:val="00816199"/>
    <w:rsid w:val="00816F61"/>
    <w:rsid w:val="0081725F"/>
    <w:rsid w:val="008213AD"/>
    <w:rsid w:val="008216A7"/>
    <w:rsid w:val="00821D43"/>
    <w:rsid w:val="00823619"/>
    <w:rsid w:val="0082464B"/>
    <w:rsid w:val="008247F7"/>
    <w:rsid w:val="0082509A"/>
    <w:rsid w:val="00825ADA"/>
    <w:rsid w:val="00825B27"/>
    <w:rsid w:val="00826477"/>
    <w:rsid w:val="00826AD3"/>
    <w:rsid w:val="00827079"/>
    <w:rsid w:val="00827C5F"/>
    <w:rsid w:val="008304A9"/>
    <w:rsid w:val="0083182D"/>
    <w:rsid w:val="00831AC3"/>
    <w:rsid w:val="008324E4"/>
    <w:rsid w:val="00832742"/>
    <w:rsid w:val="00832EDE"/>
    <w:rsid w:val="008332EC"/>
    <w:rsid w:val="00833E18"/>
    <w:rsid w:val="00834852"/>
    <w:rsid w:val="00835E8C"/>
    <w:rsid w:val="0083608D"/>
    <w:rsid w:val="0083630E"/>
    <w:rsid w:val="008369DD"/>
    <w:rsid w:val="00836B05"/>
    <w:rsid w:val="00837250"/>
    <w:rsid w:val="00840AF9"/>
    <w:rsid w:val="00841E49"/>
    <w:rsid w:val="00842E90"/>
    <w:rsid w:val="0084544A"/>
    <w:rsid w:val="00847DC5"/>
    <w:rsid w:val="00851669"/>
    <w:rsid w:val="008521A3"/>
    <w:rsid w:val="008541D6"/>
    <w:rsid w:val="008542CD"/>
    <w:rsid w:val="008544F2"/>
    <w:rsid w:val="008549CF"/>
    <w:rsid w:val="00854FB4"/>
    <w:rsid w:val="0085574A"/>
    <w:rsid w:val="00855D2D"/>
    <w:rsid w:val="00856053"/>
    <w:rsid w:val="00856325"/>
    <w:rsid w:val="00856D97"/>
    <w:rsid w:val="0085735F"/>
    <w:rsid w:val="00857633"/>
    <w:rsid w:val="00857D58"/>
    <w:rsid w:val="00857DFA"/>
    <w:rsid w:val="008607BC"/>
    <w:rsid w:val="00860D5B"/>
    <w:rsid w:val="008611D5"/>
    <w:rsid w:val="008613D3"/>
    <w:rsid w:val="008620E9"/>
    <w:rsid w:val="00862AEE"/>
    <w:rsid w:val="00862C74"/>
    <w:rsid w:val="00863C22"/>
    <w:rsid w:val="008653FA"/>
    <w:rsid w:val="0086558C"/>
    <w:rsid w:val="00866544"/>
    <w:rsid w:val="00866669"/>
    <w:rsid w:val="008707C2"/>
    <w:rsid w:val="00872737"/>
    <w:rsid w:val="00873F5E"/>
    <w:rsid w:val="00875E21"/>
    <w:rsid w:val="0087732B"/>
    <w:rsid w:val="008773F2"/>
    <w:rsid w:val="00877833"/>
    <w:rsid w:val="00877A13"/>
    <w:rsid w:val="008808D5"/>
    <w:rsid w:val="00881410"/>
    <w:rsid w:val="00881935"/>
    <w:rsid w:val="00883C1D"/>
    <w:rsid w:val="00884342"/>
    <w:rsid w:val="0088460D"/>
    <w:rsid w:val="0088467C"/>
    <w:rsid w:val="008850D1"/>
    <w:rsid w:val="0088767C"/>
    <w:rsid w:val="00887ACE"/>
    <w:rsid w:val="008907CD"/>
    <w:rsid w:val="008911D5"/>
    <w:rsid w:val="0089157E"/>
    <w:rsid w:val="008918F2"/>
    <w:rsid w:val="00891983"/>
    <w:rsid w:val="00891990"/>
    <w:rsid w:val="008925C6"/>
    <w:rsid w:val="00892B75"/>
    <w:rsid w:val="0089343B"/>
    <w:rsid w:val="0089441E"/>
    <w:rsid w:val="00894713"/>
    <w:rsid w:val="00894B78"/>
    <w:rsid w:val="00894EEB"/>
    <w:rsid w:val="00895473"/>
    <w:rsid w:val="00895B8F"/>
    <w:rsid w:val="00896ACF"/>
    <w:rsid w:val="008971FD"/>
    <w:rsid w:val="008974B6"/>
    <w:rsid w:val="008A046B"/>
    <w:rsid w:val="008A2401"/>
    <w:rsid w:val="008A2959"/>
    <w:rsid w:val="008A2A50"/>
    <w:rsid w:val="008A3031"/>
    <w:rsid w:val="008A3E37"/>
    <w:rsid w:val="008A7FE6"/>
    <w:rsid w:val="008B050B"/>
    <w:rsid w:val="008B1049"/>
    <w:rsid w:val="008B14DF"/>
    <w:rsid w:val="008B2504"/>
    <w:rsid w:val="008B3889"/>
    <w:rsid w:val="008B3A62"/>
    <w:rsid w:val="008B3E65"/>
    <w:rsid w:val="008B4078"/>
    <w:rsid w:val="008B41B3"/>
    <w:rsid w:val="008B4A1C"/>
    <w:rsid w:val="008B4BAD"/>
    <w:rsid w:val="008B588C"/>
    <w:rsid w:val="008B59CB"/>
    <w:rsid w:val="008B5C06"/>
    <w:rsid w:val="008B74B7"/>
    <w:rsid w:val="008B7671"/>
    <w:rsid w:val="008B7A38"/>
    <w:rsid w:val="008C042E"/>
    <w:rsid w:val="008C2C2F"/>
    <w:rsid w:val="008C2C61"/>
    <w:rsid w:val="008C2FCA"/>
    <w:rsid w:val="008C4779"/>
    <w:rsid w:val="008C4ED8"/>
    <w:rsid w:val="008C66A8"/>
    <w:rsid w:val="008C6AB6"/>
    <w:rsid w:val="008C75A2"/>
    <w:rsid w:val="008D0816"/>
    <w:rsid w:val="008D12A4"/>
    <w:rsid w:val="008D1555"/>
    <w:rsid w:val="008D270A"/>
    <w:rsid w:val="008D29D6"/>
    <w:rsid w:val="008D2D3A"/>
    <w:rsid w:val="008D2D49"/>
    <w:rsid w:val="008D31CE"/>
    <w:rsid w:val="008D3221"/>
    <w:rsid w:val="008D353C"/>
    <w:rsid w:val="008D448E"/>
    <w:rsid w:val="008D4F14"/>
    <w:rsid w:val="008D58F4"/>
    <w:rsid w:val="008D62B8"/>
    <w:rsid w:val="008D72AF"/>
    <w:rsid w:val="008D73C4"/>
    <w:rsid w:val="008D75CE"/>
    <w:rsid w:val="008D7DFA"/>
    <w:rsid w:val="008E0642"/>
    <w:rsid w:val="008E0A6C"/>
    <w:rsid w:val="008E15F7"/>
    <w:rsid w:val="008E24E4"/>
    <w:rsid w:val="008E46D3"/>
    <w:rsid w:val="008E47B7"/>
    <w:rsid w:val="008E4BFA"/>
    <w:rsid w:val="008E4FEA"/>
    <w:rsid w:val="008E5442"/>
    <w:rsid w:val="008E563B"/>
    <w:rsid w:val="008E59D6"/>
    <w:rsid w:val="008E5BF9"/>
    <w:rsid w:val="008E5C51"/>
    <w:rsid w:val="008E681C"/>
    <w:rsid w:val="008E6E50"/>
    <w:rsid w:val="008E738B"/>
    <w:rsid w:val="008E7985"/>
    <w:rsid w:val="008F0924"/>
    <w:rsid w:val="008F0B4C"/>
    <w:rsid w:val="008F1106"/>
    <w:rsid w:val="008F1B62"/>
    <w:rsid w:val="008F1F1C"/>
    <w:rsid w:val="008F1F6F"/>
    <w:rsid w:val="008F305E"/>
    <w:rsid w:val="008F43AB"/>
    <w:rsid w:val="008F4954"/>
    <w:rsid w:val="008F5DB2"/>
    <w:rsid w:val="0090242F"/>
    <w:rsid w:val="00902C75"/>
    <w:rsid w:val="00903E11"/>
    <w:rsid w:val="00904E45"/>
    <w:rsid w:val="0090508B"/>
    <w:rsid w:val="00905506"/>
    <w:rsid w:val="009059A7"/>
    <w:rsid w:val="00905C8B"/>
    <w:rsid w:val="0090618B"/>
    <w:rsid w:val="00906B06"/>
    <w:rsid w:val="0090707F"/>
    <w:rsid w:val="00907CC4"/>
    <w:rsid w:val="00907D61"/>
    <w:rsid w:val="009101E4"/>
    <w:rsid w:val="00911C8C"/>
    <w:rsid w:val="00912718"/>
    <w:rsid w:val="00912E92"/>
    <w:rsid w:val="009137E2"/>
    <w:rsid w:val="0091381E"/>
    <w:rsid w:val="009144C9"/>
    <w:rsid w:val="00914729"/>
    <w:rsid w:val="00914B10"/>
    <w:rsid w:val="00914B5A"/>
    <w:rsid w:val="009206D8"/>
    <w:rsid w:val="009210AE"/>
    <w:rsid w:val="00922589"/>
    <w:rsid w:val="00922A0B"/>
    <w:rsid w:val="009230AB"/>
    <w:rsid w:val="00923346"/>
    <w:rsid w:val="009243C8"/>
    <w:rsid w:val="00924D6E"/>
    <w:rsid w:val="00925213"/>
    <w:rsid w:val="00925DE6"/>
    <w:rsid w:val="00925E6F"/>
    <w:rsid w:val="00925EF4"/>
    <w:rsid w:val="00926E6D"/>
    <w:rsid w:val="0092774F"/>
    <w:rsid w:val="009303C5"/>
    <w:rsid w:val="00930681"/>
    <w:rsid w:val="009310B5"/>
    <w:rsid w:val="009328C4"/>
    <w:rsid w:val="0093402E"/>
    <w:rsid w:val="00934CAC"/>
    <w:rsid w:val="00935C4A"/>
    <w:rsid w:val="009368B7"/>
    <w:rsid w:val="009368EB"/>
    <w:rsid w:val="009369C5"/>
    <w:rsid w:val="0093760A"/>
    <w:rsid w:val="009376F7"/>
    <w:rsid w:val="009405AD"/>
    <w:rsid w:val="0094105C"/>
    <w:rsid w:val="0094110C"/>
    <w:rsid w:val="009411DE"/>
    <w:rsid w:val="00941DE6"/>
    <w:rsid w:val="00943585"/>
    <w:rsid w:val="009451CE"/>
    <w:rsid w:val="0094552B"/>
    <w:rsid w:val="00945686"/>
    <w:rsid w:val="00945FCB"/>
    <w:rsid w:val="0094663D"/>
    <w:rsid w:val="00947010"/>
    <w:rsid w:val="00947159"/>
    <w:rsid w:val="0095005C"/>
    <w:rsid w:val="0095124A"/>
    <w:rsid w:val="009516D5"/>
    <w:rsid w:val="00954E5B"/>
    <w:rsid w:val="0095508F"/>
    <w:rsid w:val="009551D0"/>
    <w:rsid w:val="00955A1D"/>
    <w:rsid w:val="00955E1F"/>
    <w:rsid w:val="00957546"/>
    <w:rsid w:val="00957699"/>
    <w:rsid w:val="00957B3B"/>
    <w:rsid w:val="0096013E"/>
    <w:rsid w:val="00960DB6"/>
    <w:rsid w:val="0096281D"/>
    <w:rsid w:val="00963E86"/>
    <w:rsid w:val="00964C7E"/>
    <w:rsid w:val="009654DB"/>
    <w:rsid w:val="00965924"/>
    <w:rsid w:val="00965A99"/>
    <w:rsid w:val="00965E47"/>
    <w:rsid w:val="009660C7"/>
    <w:rsid w:val="00971113"/>
    <w:rsid w:val="009719F5"/>
    <w:rsid w:val="00971F0A"/>
    <w:rsid w:val="00971F86"/>
    <w:rsid w:val="009720C7"/>
    <w:rsid w:val="0097313D"/>
    <w:rsid w:val="00974497"/>
    <w:rsid w:val="00974C1A"/>
    <w:rsid w:val="00976055"/>
    <w:rsid w:val="0097668B"/>
    <w:rsid w:val="009815DC"/>
    <w:rsid w:val="00982D95"/>
    <w:rsid w:val="00983510"/>
    <w:rsid w:val="009836C4"/>
    <w:rsid w:val="0098463B"/>
    <w:rsid w:val="009901BA"/>
    <w:rsid w:val="0099115E"/>
    <w:rsid w:val="0099167B"/>
    <w:rsid w:val="009936E5"/>
    <w:rsid w:val="009941F4"/>
    <w:rsid w:val="00995707"/>
    <w:rsid w:val="009973BE"/>
    <w:rsid w:val="009976DA"/>
    <w:rsid w:val="009A1DA0"/>
    <w:rsid w:val="009A23C3"/>
    <w:rsid w:val="009A2462"/>
    <w:rsid w:val="009A2621"/>
    <w:rsid w:val="009A56ED"/>
    <w:rsid w:val="009A61E1"/>
    <w:rsid w:val="009A74FE"/>
    <w:rsid w:val="009B00FC"/>
    <w:rsid w:val="009B1CD6"/>
    <w:rsid w:val="009B45E0"/>
    <w:rsid w:val="009B51FB"/>
    <w:rsid w:val="009B5A86"/>
    <w:rsid w:val="009B6781"/>
    <w:rsid w:val="009B69D3"/>
    <w:rsid w:val="009B6A81"/>
    <w:rsid w:val="009B6B11"/>
    <w:rsid w:val="009B70A6"/>
    <w:rsid w:val="009B7FB4"/>
    <w:rsid w:val="009C0ACF"/>
    <w:rsid w:val="009C153A"/>
    <w:rsid w:val="009C18C4"/>
    <w:rsid w:val="009C19AC"/>
    <w:rsid w:val="009C214C"/>
    <w:rsid w:val="009C2169"/>
    <w:rsid w:val="009C2B71"/>
    <w:rsid w:val="009C3D05"/>
    <w:rsid w:val="009C48AF"/>
    <w:rsid w:val="009C5800"/>
    <w:rsid w:val="009C59EC"/>
    <w:rsid w:val="009C64D8"/>
    <w:rsid w:val="009C69D6"/>
    <w:rsid w:val="009C6C52"/>
    <w:rsid w:val="009D012E"/>
    <w:rsid w:val="009D0F1C"/>
    <w:rsid w:val="009D2F89"/>
    <w:rsid w:val="009D5D72"/>
    <w:rsid w:val="009D6139"/>
    <w:rsid w:val="009D66B7"/>
    <w:rsid w:val="009E099B"/>
    <w:rsid w:val="009E0ED0"/>
    <w:rsid w:val="009E0F6B"/>
    <w:rsid w:val="009E1E0A"/>
    <w:rsid w:val="009E23D1"/>
    <w:rsid w:val="009E3DFE"/>
    <w:rsid w:val="009E413A"/>
    <w:rsid w:val="009E4903"/>
    <w:rsid w:val="009E5962"/>
    <w:rsid w:val="009E5BA8"/>
    <w:rsid w:val="009E6EFC"/>
    <w:rsid w:val="009E727E"/>
    <w:rsid w:val="009E7BC9"/>
    <w:rsid w:val="009E7CF8"/>
    <w:rsid w:val="009E7FDC"/>
    <w:rsid w:val="009F0CA2"/>
    <w:rsid w:val="009F135F"/>
    <w:rsid w:val="009F2483"/>
    <w:rsid w:val="009F2DEE"/>
    <w:rsid w:val="009F3464"/>
    <w:rsid w:val="009F38DE"/>
    <w:rsid w:val="009F4456"/>
    <w:rsid w:val="009F4899"/>
    <w:rsid w:val="00A001F7"/>
    <w:rsid w:val="00A00A06"/>
    <w:rsid w:val="00A00D93"/>
    <w:rsid w:val="00A00DA1"/>
    <w:rsid w:val="00A00F31"/>
    <w:rsid w:val="00A010CF"/>
    <w:rsid w:val="00A01910"/>
    <w:rsid w:val="00A020CC"/>
    <w:rsid w:val="00A02819"/>
    <w:rsid w:val="00A02EED"/>
    <w:rsid w:val="00A037B6"/>
    <w:rsid w:val="00A03CCE"/>
    <w:rsid w:val="00A04734"/>
    <w:rsid w:val="00A05A50"/>
    <w:rsid w:val="00A05AF6"/>
    <w:rsid w:val="00A05BF6"/>
    <w:rsid w:val="00A06033"/>
    <w:rsid w:val="00A0608C"/>
    <w:rsid w:val="00A061D0"/>
    <w:rsid w:val="00A06384"/>
    <w:rsid w:val="00A06C6D"/>
    <w:rsid w:val="00A0709D"/>
    <w:rsid w:val="00A104C8"/>
    <w:rsid w:val="00A132FA"/>
    <w:rsid w:val="00A151CF"/>
    <w:rsid w:val="00A16775"/>
    <w:rsid w:val="00A16C21"/>
    <w:rsid w:val="00A17AA1"/>
    <w:rsid w:val="00A17E3C"/>
    <w:rsid w:val="00A20251"/>
    <w:rsid w:val="00A20A61"/>
    <w:rsid w:val="00A21A71"/>
    <w:rsid w:val="00A225E6"/>
    <w:rsid w:val="00A241B4"/>
    <w:rsid w:val="00A24284"/>
    <w:rsid w:val="00A24A95"/>
    <w:rsid w:val="00A253EE"/>
    <w:rsid w:val="00A2608D"/>
    <w:rsid w:val="00A265C3"/>
    <w:rsid w:val="00A26D87"/>
    <w:rsid w:val="00A27294"/>
    <w:rsid w:val="00A27F03"/>
    <w:rsid w:val="00A301E4"/>
    <w:rsid w:val="00A30615"/>
    <w:rsid w:val="00A30ABD"/>
    <w:rsid w:val="00A32A70"/>
    <w:rsid w:val="00A32C7A"/>
    <w:rsid w:val="00A3355E"/>
    <w:rsid w:val="00A33BD3"/>
    <w:rsid w:val="00A34B8B"/>
    <w:rsid w:val="00A34C64"/>
    <w:rsid w:val="00A3530B"/>
    <w:rsid w:val="00A363A2"/>
    <w:rsid w:val="00A369B5"/>
    <w:rsid w:val="00A36A5F"/>
    <w:rsid w:val="00A37A5D"/>
    <w:rsid w:val="00A405CC"/>
    <w:rsid w:val="00A40949"/>
    <w:rsid w:val="00A40BFF"/>
    <w:rsid w:val="00A40F4B"/>
    <w:rsid w:val="00A41747"/>
    <w:rsid w:val="00A42372"/>
    <w:rsid w:val="00A423E6"/>
    <w:rsid w:val="00A42614"/>
    <w:rsid w:val="00A426F8"/>
    <w:rsid w:val="00A44D48"/>
    <w:rsid w:val="00A457B9"/>
    <w:rsid w:val="00A45916"/>
    <w:rsid w:val="00A53AEF"/>
    <w:rsid w:val="00A53E50"/>
    <w:rsid w:val="00A54FB1"/>
    <w:rsid w:val="00A56DB4"/>
    <w:rsid w:val="00A570F0"/>
    <w:rsid w:val="00A57205"/>
    <w:rsid w:val="00A57859"/>
    <w:rsid w:val="00A602D0"/>
    <w:rsid w:val="00A60529"/>
    <w:rsid w:val="00A608F0"/>
    <w:rsid w:val="00A6102D"/>
    <w:rsid w:val="00A61481"/>
    <w:rsid w:val="00A627BC"/>
    <w:rsid w:val="00A62C75"/>
    <w:rsid w:val="00A6390E"/>
    <w:rsid w:val="00A640FD"/>
    <w:rsid w:val="00A65124"/>
    <w:rsid w:val="00A65B3B"/>
    <w:rsid w:val="00A65FF7"/>
    <w:rsid w:val="00A6714C"/>
    <w:rsid w:val="00A67959"/>
    <w:rsid w:val="00A70178"/>
    <w:rsid w:val="00A70188"/>
    <w:rsid w:val="00A708EE"/>
    <w:rsid w:val="00A7099F"/>
    <w:rsid w:val="00A70BD7"/>
    <w:rsid w:val="00A70D44"/>
    <w:rsid w:val="00A7161D"/>
    <w:rsid w:val="00A719D3"/>
    <w:rsid w:val="00A73165"/>
    <w:rsid w:val="00A732AA"/>
    <w:rsid w:val="00A7339E"/>
    <w:rsid w:val="00A73F1C"/>
    <w:rsid w:val="00A74146"/>
    <w:rsid w:val="00A74513"/>
    <w:rsid w:val="00A74894"/>
    <w:rsid w:val="00A74DCD"/>
    <w:rsid w:val="00A7569A"/>
    <w:rsid w:val="00A76D37"/>
    <w:rsid w:val="00A775D0"/>
    <w:rsid w:val="00A77DA5"/>
    <w:rsid w:val="00A80591"/>
    <w:rsid w:val="00A815F2"/>
    <w:rsid w:val="00A81746"/>
    <w:rsid w:val="00A821CD"/>
    <w:rsid w:val="00A82B98"/>
    <w:rsid w:val="00A83316"/>
    <w:rsid w:val="00A835D7"/>
    <w:rsid w:val="00A84408"/>
    <w:rsid w:val="00A856FB"/>
    <w:rsid w:val="00A857DC"/>
    <w:rsid w:val="00A858AB"/>
    <w:rsid w:val="00A866DC"/>
    <w:rsid w:val="00A86728"/>
    <w:rsid w:val="00A87087"/>
    <w:rsid w:val="00A87633"/>
    <w:rsid w:val="00A87635"/>
    <w:rsid w:val="00A904CD"/>
    <w:rsid w:val="00A907F3"/>
    <w:rsid w:val="00A90F91"/>
    <w:rsid w:val="00A9144F"/>
    <w:rsid w:val="00A91C95"/>
    <w:rsid w:val="00A91FD3"/>
    <w:rsid w:val="00A92114"/>
    <w:rsid w:val="00A926D4"/>
    <w:rsid w:val="00A9437C"/>
    <w:rsid w:val="00A9531A"/>
    <w:rsid w:val="00A962DA"/>
    <w:rsid w:val="00AA043E"/>
    <w:rsid w:val="00AA06F5"/>
    <w:rsid w:val="00AA0957"/>
    <w:rsid w:val="00AA1A56"/>
    <w:rsid w:val="00AA1B56"/>
    <w:rsid w:val="00AA2480"/>
    <w:rsid w:val="00AA33F8"/>
    <w:rsid w:val="00AA3712"/>
    <w:rsid w:val="00AA37CF"/>
    <w:rsid w:val="00AA3A77"/>
    <w:rsid w:val="00AA3F44"/>
    <w:rsid w:val="00AA410D"/>
    <w:rsid w:val="00AA49E7"/>
    <w:rsid w:val="00AA5029"/>
    <w:rsid w:val="00AA67BE"/>
    <w:rsid w:val="00AA69D3"/>
    <w:rsid w:val="00AA79DD"/>
    <w:rsid w:val="00AB0912"/>
    <w:rsid w:val="00AB0CF3"/>
    <w:rsid w:val="00AB17A9"/>
    <w:rsid w:val="00AB1BC8"/>
    <w:rsid w:val="00AB1BFC"/>
    <w:rsid w:val="00AB2019"/>
    <w:rsid w:val="00AB23CA"/>
    <w:rsid w:val="00AB25E0"/>
    <w:rsid w:val="00AB430F"/>
    <w:rsid w:val="00AB4542"/>
    <w:rsid w:val="00AB4924"/>
    <w:rsid w:val="00AB5C1A"/>
    <w:rsid w:val="00AC0212"/>
    <w:rsid w:val="00AC052F"/>
    <w:rsid w:val="00AC17A4"/>
    <w:rsid w:val="00AC25FE"/>
    <w:rsid w:val="00AC2B72"/>
    <w:rsid w:val="00AC2E21"/>
    <w:rsid w:val="00AC54AF"/>
    <w:rsid w:val="00AC5551"/>
    <w:rsid w:val="00AC686F"/>
    <w:rsid w:val="00AC6CA5"/>
    <w:rsid w:val="00AC790C"/>
    <w:rsid w:val="00AD0D52"/>
    <w:rsid w:val="00AD0F34"/>
    <w:rsid w:val="00AD16DC"/>
    <w:rsid w:val="00AD1A14"/>
    <w:rsid w:val="00AD2368"/>
    <w:rsid w:val="00AD24E0"/>
    <w:rsid w:val="00AD2F7A"/>
    <w:rsid w:val="00AD384E"/>
    <w:rsid w:val="00AD3C44"/>
    <w:rsid w:val="00AD4194"/>
    <w:rsid w:val="00AD653A"/>
    <w:rsid w:val="00AE0380"/>
    <w:rsid w:val="00AE05FA"/>
    <w:rsid w:val="00AE1060"/>
    <w:rsid w:val="00AE142A"/>
    <w:rsid w:val="00AE173E"/>
    <w:rsid w:val="00AE21E1"/>
    <w:rsid w:val="00AE2D6D"/>
    <w:rsid w:val="00AE3D3C"/>
    <w:rsid w:val="00AE52F0"/>
    <w:rsid w:val="00AE5D1F"/>
    <w:rsid w:val="00AE6514"/>
    <w:rsid w:val="00AE69DD"/>
    <w:rsid w:val="00AE7541"/>
    <w:rsid w:val="00AE7A79"/>
    <w:rsid w:val="00AE7C0D"/>
    <w:rsid w:val="00AF0658"/>
    <w:rsid w:val="00AF1243"/>
    <w:rsid w:val="00AF18C4"/>
    <w:rsid w:val="00AF24DE"/>
    <w:rsid w:val="00AF27A3"/>
    <w:rsid w:val="00AF30EB"/>
    <w:rsid w:val="00AF36D4"/>
    <w:rsid w:val="00AF3A89"/>
    <w:rsid w:val="00AF3C31"/>
    <w:rsid w:val="00AF5314"/>
    <w:rsid w:val="00AF588F"/>
    <w:rsid w:val="00B0030E"/>
    <w:rsid w:val="00B00947"/>
    <w:rsid w:val="00B009EC"/>
    <w:rsid w:val="00B01B2B"/>
    <w:rsid w:val="00B02785"/>
    <w:rsid w:val="00B029D7"/>
    <w:rsid w:val="00B032F1"/>
    <w:rsid w:val="00B03872"/>
    <w:rsid w:val="00B05D03"/>
    <w:rsid w:val="00B071C8"/>
    <w:rsid w:val="00B10716"/>
    <w:rsid w:val="00B11F47"/>
    <w:rsid w:val="00B12D15"/>
    <w:rsid w:val="00B12F75"/>
    <w:rsid w:val="00B143B7"/>
    <w:rsid w:val="00B14D67"/>
    <w:rsid w:val="00B15C80"/>
    <w:rsid w:val="00B164ED"/>
    <w:rsid w:val="00B171C3"/>
    <w:rsid w:val="00B176DA"/>
    <w:rsid w:val="00B17873"/>
    <w:rsid w:val="00B20418"/>
    <w:rsid w:val="00B2138A"/>
    <w:rsid w:val="00B22DFB"/>
    <w:rsid w:val="00B23778"/>
    <w:rsid w:val="00B23B76"/>
    <w:rsid w:val="00B23BBD"/>
    <w:rsid w:val="00B2446B"/>
    <w:rsid w:val="00B250A0"/>
    <w:rsid w:val="00B25C65"/>
    <w:rsid w:val="00B268C0"/>
    <w:rsid w:val="00B2693D"/>
    <w:rsid w:val="00B27050"/>
    <w:rsid w:val="00B27565"/>
    <w:rsid w:val="00B2779A"/>
    <w:rsid w:val="00B27E4F"/>
    <w:rsid w:val="00B307EB"/>
    <w:rsid w:val="00B31661"/>
    <w:rsid w:val="00B31E55"/>
    <w:rsid w:val="00B327DA"/>
    <w:rsid w:val="00B32A77"/>
    <w:rsid w:val="00B32C3D"/>
    <w:rsid w:val="00B32F21"/>
    <w:rsid w:val="00B3326E"/>
    <w:rsid w:val="00B33602"/>
    <w:rsid w:val="00B33AF1"/>
    <w:rsid w:val="00B35AE4"/>
    <w:rsid w:val="00B35CDE"/>
    <w:rsid w:val="00B35D47"/>
    <w:rsid w:val="00B36A5C"/>
    <w:rsid w:val="00B37391"/>
    <w:rsid w:val="00B373E9"/>
    <w:rsid w:val="00B3797D"/>
    <w:rsid w:val="00B37B49"/>
    <w:rsid w:val="00B40797"/>
    <w:rsid w:val="00B41CCA"/>
    <w:rsid w:val="00B41E50"/>
    <w:rsid w:val="00B4420D"/>
    <w:rsid w:val="00B4421B"/>
    <w:rsid w:val="00B445E2"/>
    <w:rsid w:val="00B44C32"/>
    <w:rsid w:val="00B453B5"/>
    <w:rsid w:val="00B453C8"/>
    <w:rsid w:val="00B45BA0"/>
    <w:rsid w:val="00B4638B"/>
    <w:rsid w:val="00B50B98"/>
    <w:rsid w:val="00B50FE0"/>
    <w:rsid w:val="00B51550"/>
    <w:rsid w:val="00B519F1"/>
    <w:rsid w:val="00B5213A"/>
    <w:rsid w:val="00B5383E"/>
    <w:rsid w:val="00B53EFC"/>
    <w:rsid w:val="00B54583"/>
    <w:rsid w:val="00B55686"/>
    <w:rsid w:val="00B55EC4"/>
    <w:rsid w:val="00B562A8"/>
    <w:rsid w:val="00B56F13"/>
    <w:rsid w:val="00B56F8B"/>
    <w:rsid w:val="00B57680"/>
    <w:rsid w:val="00B60D77"/>
    <w:rsid w:val="00B61D0D"/>
    <w:rsid w:val="00B622CC"/>
    <w:rsid w:val="00B624B0"/>
    <w:rsid w:val="00B62A51"/>
    <w:rsid w:val="00B632B0"/>
    <w:rsid w:val="00B6355C"/>
    <w:rsid w:val="00B63B15"/>
    <w:rsid w:val="00B63B92"/>
    <w:rsid w:val="00B64C4E"/>
    <w:rsid w:val="00B6513A"/>
    <w:rsid w:val="00B65575"/>
    <w:rsid w:val="00B65810"/>
    <w:rsid w:val="00B65B4A"/>
    <w:rsid w:val="00B6631A"/>
    <w:rsid w:val="00B671AF"/>
    <w:rsid w:val="00B6726F"/>
    <w:rsid w:val="00B67CF9"/>
    <w:rsid w:val="00B709D8"/>
    <w:rsid w:val="00B70DAD"/>
    <w:rsid w:val="00B70E61"/>
    <w:rsid w:val="00B731FA"/>
    <w:rsid w:val="00B73333"/>
    <w:rsid w:val="00B7387B"/>
    <w:rsid w:val="00B738F9"/>
    <w:rsid w:val="00B73F96"/>
    <w:rsid w:val="00B74557"/>
    <w:rsid w:val="00B753C2"/>
    <w:rsid w:val="00B75A6B"/>
    <w:rsid w:val="00B766A3"/>
    <w:rsid w:val="00B76A99"/>
    <w:rsid w:val="00B77312"/>
    <w:rsid w:val="00B7772C"/>
    <w:rsid w:val="00B80DFE"/>
    <w:rsid w:val="00B813DE"/>
    <w:rsid w:val="00B818C1"/>
    <w:rsid w:val="00B81A9B"/>
    <w:rsid w:val="00B81B8E"/>
    <w:rsid w:val="00B82122"/>
    <w:rsid w:val="00B82561"/>
    <w:rsid w:val="00B832C6"/>
    <w:rsid w:val="00B85157"/>
    <w:rsid w:val="00B85359"/>
    <w:rsid w:val="00B8551F"/>
    <w:rsid w:val="00B85CE4"/>
    <w:rsid w:val="00B86885"/>
    <w:rsid w:val="00B86B9E"/>
    <w:rsid w:val="00B90FBC"/>
    <w:rsid w:val="00B917C7"/>
    <w:rsid w:val="00B94922"/>
    <w:rsid w:val="00B94C68"/>
    <w:rsid w:val="00B95EB3"/>
    <w:rsid w:val="00B96C38"/>
    <w:rsid w:val="00B971CF"/>
    <w:rsid w:val="00B97689"/>
    <w:rsid w:val="00BA01D8"/>
    <w:rsid w:val="00BA02E3"/>
    <w:rsid w:val="00BA1888"/>
    <w:rsid w:val="00BA23A4"/>
    <w:rsid w:val="00BA2753"/>
    <w:rsid w:val="00BA276E"/>
    <w:rsid w:val="00BA357F"/>
    <w:rsid w:val="00BA3A73"/>
    <w:rsid w:val="00BA3ACD"/>
    <w:rsid w:val="00BA4573"/>
    <w:rsid w:val="00BA523F"/>
    <w:rsid w:val="00BA5901"/>
    <w:rsid w:val="00BA65B2"/>
    <w:rsid w:val="00BA76B8"/>
    <w:rsid w:val="00BB022F"/>
    <w:rsid w:val="00BB1251"/>
    <w:rsid w:val="00BB28DD"/>
    <w:rsid w:val="00BB299F"/>
    <w:rsid w:val="00BB2B01"/>
    <w:rsid w:val="00BB3D06"/>
    <w:rsid w:val="00BB3F9D"/>
    <w:rsid w:val="00BB42EA"/>
    <w:rsid w:val="00BB4661"/>
    <w:rsid w:val="00BB5168"/>
    <w:rsid w:val="00BB53FF"/>
    <w:rsid w:val="00BB5794"/>
    <w:rsid w:val="00BB5B2D"/>
    <w:rsid w:val="00BB5E57"/>
    <w:rsid w:val="00BB6024"/>
    <w:rsid w:val="00BB6062"/>
    <w:rsid w:val="00BB6A53"/>
    <w:rsid w:val="00BB7547"/>
    <w:rsid w:val="00BB7E14"/>
    <w:rsid w:val="00BC17FF"/>
    <w:rsid w:val="00BC1F3A"/>
    <w:rsid w:val="00BC2049"/>
    <w:rsid w:val="00BC2188"/>
    <w:rsid w:val="00BC2A6C"/>
    <w:rsid w:val="00BC2CC6"/>
    <w:rsid w:val="00BC32A2"/>
    <w:rsid w:val="00BC480E"/>
    <w:rsid w:val="00BC4A33"/>
    <w:rsid w:val="00BC527B"/>
    <w:rsid w:val="00BC6AB8"/>
    <w:rsid w:val="00BD034F"/>
    <w:rsid w:val="00BD0A2B"/>
    <w:rsid w:val="00BD1CE0"/>
    <w:rsid w:val="00BD2093"/>
    <w:rsid w:val="00BD23E2"/>
    <w:rsid w:val="00BD29C0"/>
    <w:rsid w:val="00BD3EFC"/>
    <w:rsid w:val="00BD3F65"/>
    <w:rsid w:val="00BD43E1"/>
    <w:rsid w:val="00BD43F6"/>
    <w:rsid w:val="00BD517E"/>
    <w:rsid w:val="00BD53D8"/>
    <w:rsid w:val="00BD65BF"/>
    <w:rsid w:val="00BD66C2"/>
    <w:rsid w:val="00BD6AC9"/>
    <w:rsid w:val="00BD7F79"/>
    <w:rsid w:val="00BE0427"/>
    <w:rsid w:val="00BE14E2"/>
    <w:rsid w:val="00BE2DAF"/>
    <w:rsid w:val="00BE3D35"/>
    <w:rsid w:val="00BE419F"/>
    <w:rsid w:val="00BE51E7"/>
    <w:rsid w:val="00BE5D75"/>
    <w:rsid w:val="00BE660E"/>
    <w:rsid w:val="00BE6BEC"/>
    <w:rsid w:val="00BE6D3E"/>
    <w:rsid w:val="00BE6F44"/>
    <w:rsid w:val="00BE7E8B"/>
    <w:rsid w:val="00BF00E6"/>
    <w:rsid w:val="00BF0A6F"/>
    <w:rsid w:val="00BF1A82"/>
    <w:rsid w:val="00BF2CD2"/>
    <w:rsid w:val="00BF2E3C"/>
    <w:rsid w:val="00BF439A"/>
    <w:rsid w:val="00BF4C82"/>
    <w:rsid w:val="00BF4E9A"/>
    <w:rsid w:val="00BF518A"/>
    <w:rsid w:val="00BF53EF"/>
    <w:rsid w:val="00BF6E4B"/>
    <w:rsid w:val="00BF7AAE"/>
    <w:rsid w:val="00C03024"/>
    <w:rsid w:val="00C036E6"/>
    <w:rsid w:val="00C041C2"/>
    <w:rsid w:val="00C04E13"/>
    <w:rsid w:val="00C05036"/>
    <w:rsid w:val="00C05D77"/>
    <w:rsid w:val="00C1124E"/>
    <w:rsid w:val="00C13A41"/>
    <w:rsid w:val="00C13D4A"/>
    <w:rsid w:val="00C143E7"/>
    <w:rsid w:val="00C14A79"/>
    <w:rsid w:val="00C14B31"/>
    <w:rsid w:val="00C15579"/>
    <w:rsid w:val="00C16BFE"/>
    <w:rsid w:val="00C16CEC"/>
    <w:rsid w:val="00C175D1"/>
    <w:rsid w:val="00C176A6"/>
    <w:rsid w:val="00C17737"/>
    <w:rsid w:val="00C20915"/>
    <w:rsid w:val="00C2092C"/>
    <w:rsid w:val="00C20CAB"/>
    <w:rsid w:val="00C21EFB"/>
    <w:rsid w:val="00C22254"/>
    <w:rsid w:val="00C2249F"/>
    <w:rsid w:val="00C2271E"/>
    <w:rsid w:val="00C227ED"/>
    <w:rsid w:val="00C22E4A"/>
    <w:rsid w:val="00C23556"/>
    <w:rsid w:val="00C23923"/>
    <w:rsid w:val="00C2518A"/>
    <w:rsid w:val="00C25623"/>
    <w:rsid w:val="00C259EC"/>
    <w:rsid w:val="00C26CF7"/>
    <w:rsid w:val="00C30EEC"/>
    <w:rsid w:val="00C31DA7"/>
    <w:rsid w:val="00C32142"/>
    <w:rsid w:val="00C3255D"/>
    <w:rsid w:val="00C3262E"/>
    <w:rsid w:val="00C327C6"/>
    <w:rsid w:val="00C32F16"/>
    <w:rsid w:val="00C3467C"/>
    <w:rsid w:val="00C37997"/>
    <w:rsid w:val="00C40540"/>
    <w:rsid w:val="00C405F0"/>
    <w:rsid w:val="00C41694"/>
    <w:rsid w:val="00C42C09"/>
    <w:rsid w:val="00C431CE"/>
    <w:rsid w:val="00C432DF"/>
    <w:rsid w:val="00C43886"/>
    <w:rsid w:val="00C4434C"/>
    <w:rsid w:val="00C446D1"/>
    <w:rsid w:val="00C44AB0"/>
    <w:rsid w:val="00C4564C"/>
    <w:rsid w:val="00C45A4C"/>
    <w:rsid w:val="00C4750B"/>
    <w:rsid w:val="00C47639"/>
    <w:rsid w:val="00C50946"/>
    <w:rsid w:val="00C51482"/>
    <w:rsid w:val="00C51AE3"/>
    <w:rsid w:val="00C534B2"/>
    <w:rsid w:val="00C535A2"/>
    <w:rsid w:val="00C5410F"/>
    <w:rsid w:val="00C548B9"/>
    <w:rsid w:val="00C54D1A"/>
    <w:rsid w:val="00C5682E"/>
    <w:rsid w:val="00C577C9"/>
    <w:rsid w:val="00C57D74"/>
    <w:rsid w:val="00C6031C"/>
    <w:rsid w:val="00C60658"/>
    <w:rsid w:val="00C607C0"/>
    <w:rsid w:val="00C61483"/>
    <w:rsid w:val="00C62EA7"/>
    <w:rsid w:val="00C64D32"/>
    <w:rsid w:val="00C65B38"/>
    <w:rsid w:val="00C65FC5"/>
    <w:rsid w:val="00C66026"/>
    <w:rsid w:val="00C6658C"/>
    <w:rsid w:val="00C66957"/>
    <w:rsid w:val="00C6697B"/>
    <w:rsid w:val="00C67746"/>
    <w:rsid w:val="00C70E6E"/>
    <w:rsid w:val="00C7240E"/>
    <w:rsid w:val="00C72B8E"/>
    <w:rsid w:val="00C73CC3"/>
    <w:rsid w:val="00C759D0"/>
    <w:rsid w:val="00C762D5"/>
    <w:rsid w:val="00C769EB"/>
    <w:rsid w:val="00C7709F"/>
    <w:rsid w:val="00C77436"/>
    <w:rsid w:val="00C80002"/>
    <w:rsid w:val="00C80EE7"/>
    <w:rsid w:val="00C81A49"/>
    <w:rsid w:val="00C82F10"/>
    <w:rsid w:val="00C83414"/>
    <w:rsid w:val="00C84125"/>
    <w:rsid w:val="00C85368"/>
    <w:rsid w:val="00C8581C"/>
    <w:rsid w:val="00C85F29"/>
    <w:rsid w:val="00C863A3"/>
    <w:rsid w:val="00C86482"/>
    <w:rsid w:val="00C87A91"/>
    <w:rsid w:val="00C9138F"/>
    <w:rsid w:val="00C938C1"/>
    <w:rsid w:val="00C94226"/>
    <w:rsid w:val="00C947FB"/>
    <w:rsid w:val="00C94846"/>
    <w:rsid w:val="00C949B4"/>
    <w:rsid w:val="00C95320"/>
    <w:rsid w:val="00C95FA8"/>
    <w:rsid w:val="00C96B1A"/>
    <w:rsid w:val="00C96BE9"/>
    <w:rsid w:val="00C977A8"/>
    <w:rsid w:val="00CA0445"/>
    <w:rsid w:val="00CA054B"/>
    <w:rsid w:val="00CA05C8"/>
    <w:rsid w:val="00CA1047"/>
    <w:rsid w:val="00CA1FAE"/>
    <w:rsid w:val="00CA292F"/>
    <w:rsid w:val="00CA2E63"/>
    <w:rsid w:val="00CA3E87"/>
    <w:rsid w:val="00CA46A5"/>
    <w:rsid w:val="00CA5443"/>
    <w:rsid w:val="00CA5F59"/>
    <w:rsid w:val="00CA64CF"/>
    <w:rsid w:val="00CA6AC8"/>
    <w:rsid w:val="00CB0854"/>
    <w:rsid w:val="00CB2306"/>
    <w:rsid w:val="00CB24AF"/>
    <w:rsid w:val="00CB2C84"/>
    <w:rsid w:val="00CB3208"/>
    <w:rsid w:val="00CB3C3E"/>
    <w:rsid w:val="00CB44F5"/>
    <w:rsid w:val="00CB5326"/>
    <w:rsid w:val="00CB6096"/>
    <w:rsid w:val="00CB70D3"/>
    <w:rsid w:val="00CB72CB"/>
    <w:rsid w:val="00CB7DC4"/>
    <w:rsid w:val="00CC0F29"/>
    <w:rsid w:val="00CC1CDD"/>
    <w:rsid w:val="00CC1F48"/>
    <w:rsid w:val="00CC2AD7"/>
    <w:rsid w:val="00CC3378"/>
    <w:rsid w:val="00CC3B90"/>
    <w:rsid w:val="00CC3BCC"/>
    <w:rsid w:val="00CC43C1"/>
    <w:rsid w:val="00CC449C"/>
    <w:rsid w:val="00CC5EEC"/>
    <w:rsid w:val="00CC60C9"/>
    <w:rsid w:val="00CC6D59"/>
    <w:rsid w:val="00CC6F64"/>
    <w:rsid w:val="00CC7279"/>
    <w:rsid w:val="00CC77FD"/>
    <w:rsid w:val="00CC7807"/>
    <w:rsid w:val="00CD00C4"/>
    <w:rsid w:val="00CD019B"/>
    <w:rsid w:val="00CD0529"/>
    <w:rsid w:val="00CD1264"/>
    <w:rsid w:val="00CD2196"/>
    <w:rsid w:val="00CD22CC"/>
    <w:rsid w:val="00CD2A00"/>
    <w:rsid w:val="00CD35A3"/>
    <w:rsid w:val="00CD3AA7"/>
    <w:rsid w:val="00CD3AF6"/>
    <w:rsid w:val="00CD3C8E"/>
    <w:rsid w:val="00CD3D1A"/>
    <w:rsid w:val="00CD48CC"/>
    <w:rsid w:val="00CD4BAE"/>
    <w:rsid w:val="00CD53D0"/>
    <w:rsid w:val="00CD64E9"/>
    <w:rsid w:val="00CE06EB"/>
    <w:rsid w:val="00CE0B5F"/>
    <w:rsid w:val="00CE136F"/>
    <w:rsid w:val="00CE181C"/>
    <w:rsid w:val="00CE1976"/>
    <w:rsid w:val="00CE1C89"/>
    <w:rsid w:val="00CE2760"/>
    <w:rsid w:val="00CE2AEA"/>
    <w:rsid w:val="00CE2E51"/>
    <w:rsid w:val="00CE2FCA"/>
    <w:rsid w:val="00CE31D5"/>
    <w:rsid w:val="00CE3503"/>
    <w:rsid w:val="00CE3BC8"/>
    <w:rsid w:val="00CE3E14"/>
    <w:rsid w:val="00CE3FAF"/>
    <w:rsid w:val="00CE4151"/>
    <w:rsid w:val="00CE5B84"/>
    <w:rsid w:val="00CE670B"/>
    <w:rsid w:val="00CE6834"/>
    <w:rsid w:val="00CF012A"/>
    <w:rsid w:val="00CF024B"/>
    <w:rsid w:val="00CF093E"/>
    <w:rsid w:val="00CF1973"/>
    <w:rsid w:val="00CF1A95"/>
    <w:rsid w:val="00CF26EB"/>
    <w:rsid w:val="00CF2F21"/>
    <w:rsid w:val="00CF3A3C"/>
    <w:rsid w:val="00CF42D6"/>
    <w:rsid w:val="00CF44AD"/>
    <w:rsid w:val="00CF4A2C"/>
    <w:rsid w:val="00CF5ADE"/>
    <w:rsid w:val="00CF615A"/>
    <w:rsid w:val="00CF6282"/>
    <w:rsid w:val="00CF7B43"/>
    <w:rsid w:val="00D01672"/>
    <w:rsid w:val="00D01CEE"/>
    <w:rsid w:val="00D03124"/>
    <w:rsid w:val="00D034B3"/>
    <w:rsid w:val="00D03873"/>
    <w:rsid w:val="00D04A03"/>
    <w:rsid w:val="00D05171"/>
    <w:rsid w:val="00D05F3D"/>
    <w:rsid w:val="00D066FD"/>
    <w:rsid w:val="00D07B8E"/>
    <w:rsid w:val="00D10E20"/>
    <w:rsid w:val="00D114DE"/>
    <w:rsid w:val="00D12001"/>
    <w:rsid w:val="00D123B2"/>
    <w:rsid w:val="00D1287C"/>
    <w:rsid w:val="00D143C1"/>
    <w:rsid w:val="00D14577"/>
    <w:rsid w:val="00D15630"/>
    <w:rsid w:val="00D15AC7"/>
    <w:rsid w:val="00D169A2"/>
    <w:rsid w:val="00D16AED"/>
    <w:rsid w:val="00D16E04"/>
    <w:rsid w:val="00D172F2"/>
    <w:rsid w:val="00D20149"/>
    <w:rsid w:val="00D20BCE"/>
    <w:rsid w:val="00D2109E"/>
    <w:rsid w:val="00D2111A"/>
    <w:rsid w:val="00D21195"/>
    <w:rsid w:val="00D214BA"/>
    <w:rsid w:val="00D22A6F"/>
    <w:rsid w:val="00D23A9F"/>
    <w:rsid w:val="00D2467F"/>
    <w:rsid w:val="00D24D31"/>
    <w:rsid w:val="00D25AAB"/>
    <w:rsid w:val="00D268D0"/>
    <w:rsid w:val="00D272CC"/>
    <w:rsid w:val="00D27F7E"/>
    <w:rsid w:val="00D30B62"/>
    <w:rsid w:val="00D3118F"/>
    <w:rsid w:val="00D3121E"/>
    <w:rsid w:val="00D314C7"/>
    <w:rsid w:val="00D31F60"/>
    <w:rsid w:val="00D322B1"/>
    <w:rsid w:val="00D326D6"/>
    <w:rsid w:val="00D32A78"/>
    <w:rsid w:val="00D32BCC"/>
    <w:rsid w:val="00D33B6E"/>
    <w:rsid w:val="00D3405E"/>
    <w:rsid w:val="00D3445F"/>
    <w:rsid w:val="00D3521C"/>
    <w:rsid w:val="00D35A11"/>
    <w:rsid w:val="00D35B68"/>
    <w:rsid w:val="00D37AD7"/>
    <w:rsid w:val="00D37C29"/>
    <w:rsid w:val="00D40923"/>
    <w:rsid w:val="00D4179D"/>
    <w:rsid w:val="00D41B90"/>
    <w:rsid w:val="00D423F8"/>
    <w:rsid w:val="00D43511"/>
    <w:rsid w:val="00D44295"/>
    <w:rsid w:val="00D44647"/>
    <w:rsid w:val="00D4537F"/>
    <w:rsid w:val="00D453B0"/>
    <w:rsid w:val="00D458A9"/>
    <w:rsid w:val="00D4598B"/>
    <w:rsid w:val="00D45B2F"/>
    <w:rsid w:val="00D46802"/>
    <w:rsid w:val="00D46BEA"/>
    <w:rsid w:val="00D50298"/>
    <w:rsid w:val="00D54535"/>
    <w:rsid w:val="00D54C03"/>
    <w:rsid w:val="00D55DBE"/>
    <w:rsid w:val="00D55EE2"/>
    <w:rsid w:val="00D56656"/>
    <w:rsid w:val="00D57424"/>
    <w:rsid w:val="00D6026A"/>
    <w:rsid w:val="00D606FA"/>
    <w:rsid w:val="00D60BC2"/>
    <w:rsid w:val="00D61EAC"/>
    <w:rsid w:val="00D61FA6"/>
    <w:rsid w:val="00D63812"/>
    <w:rsid w:val="00D63B1D"/>
    <w:rsid w:val="00D64334"/>
    <w:rsid w:val="00D651F2"/>
    <w:rsid w:val="00D65F94"/>
    <w:rsid w:val="00D66C4B"/>
    <w:rsid w:val="00D67A17"/>
    <w:rsid w:val="00D70E78"/>
    <w:rsid w:val="00D70F66"/>
    <w:rsid w:val="00D714FE"/>
    <w:rsid w:val="00D71A4A"/>
    <w:rsid w:val="00D723CB"/>
    <w:rsid w:val="00D7281D"/>
    <w:rsid w:val="00D7292D"/>
    <w:rsid w:val="00D73965"/>
    <w:rsid w:val="00D74E0F"/>
    <w:rsid w:val="00D7567B"/>
    <w:rsid w:val="00D7656E"/>
    <w:rsid w:val="00D76BEF"/>
    <w:rsid w:val="00D76CA9"/>
    <w:rsid w:val="00D7772A"/>
    <w:rsid w:val="00D77E52"/>
    <w:rsid w:val="00D77E7B"/>
    <w:rsid w:val="00D8149D"/>
    <w:rsid w:val="00D81857"/>
    <w:rsid w:val="00D838F0"/>
    <w:rsid w:val="00D83D5B"/>
    <w:rsid w:val="00D85419"/>
    <w:rsid w:val="00D8577A"/>
    <w:rsid w:val="00D85A55"/>
    <w:rsid w:val="00D86CB8"/>
    <w:rsid w:val="00D90301"/>
    <w:rsid w:val="00D915C3"/>
    <w:rsid w:val="00D92331"/>
    <w:rsid w:val="00D92D2E"/>
    <w:rsid w:val="00D930EF"/>
    <w:rsid w:val="00D94626"/>
    <w:rsid w:val="00D94B96"/>
    <w:rsid w:val="00D94C20"/>
    <w:rsid w:val="00D957B5"/>
    <w:rsid w:val="00D96339"/>
    <w:rsid w:val="00D96368"/>
    <w:rsid w:val="00D969A0"/>
    <w:rsid w:val="00D976AB"/>
    <w:rsid w:val="00D97833"/>
    <w:rsid w:val="00D97DF2"/>
    <w:rsid w:val="00DA0817"/>
    <w:rsid w:val="00DA169D"/>
    <w:rsid w:val="00DA22AE"/>
    <w:rsid w:val="00DA2905"/>
    <w:rsid w:val="00DA2A9B"/>
    <w:rsid w:val="00DA3A00"/>
    <w:rsid w:val="00DA4365"/>
    <w:rsid w:val="00DA4C4F"/>
    <w:rsid w:val="00DA55AB"/>
    <w:rsid w:val="00DB0128"/>
    <w:rsid w:val="00DB0541"/>
    <w:rsid w:val="00DB0BB0"/>
    <w:rsid w:val="00DB0DD2"/>
    <w:rsid w:val="00DB1135"/>
    <w:rsid w:val="00DB1443"/>
    <w:rsid w:val="00DB14DE"/>
    <w:rsid w:val="00DB1529"/>
    <w:rsid w:val="00DB1C33"/>
    <w:rsid w:val="00DB2A49"/>
    <w:rsid w:val="00DB351F"/>
    <w:rsid w:val="00DB3FBB"/>
    <w:rsid w:val="00DB413F"/>
    <w:rsid w:val="00DB47A7"/>
    <w:rsid w:val="00DB6541"/>
    <w:rsid w:val="00DB66E9"/>
    <w:rsid w:val="00DB7502"/>
    <w:rsid w:val="00DB79BC"/>
    <w:rsid w:val="00DC07EB"/>
    <w:rsid w:val="00DC17D0"/>
    <w:rsid w:val="00DC2D89"/>
    <w:rsid w:val="00DC2E61"/>
    <w:rsid w:val="00DC3A81"/>
    <w:rsid w:val="00DC4230"/>
    <w:rsid w:val="00DC4C9B"/>
    <w:rsid w:val="00DC4D4B"/>
    <w:rsid w:val="00DC61E6"/>
    <w:rsid w:val="00DC6774"/>
    <w:rsid w:val="00DC6D94"/>
    <w:rsid w:val="00DC74D7"/>
    <w:rsid w:val="00DC7846"/>
    <w:rsid w:val="00DD05D4"/>
    <w:rsid w:val="00DD0DA6"/>
    <w:rsid w:val="00DD11A0"/>
    <w:rsid w:val="00DD15F4"/>
    <w:rsid w:val="00DD1CF7"/>
    <w:rsid w:val="00DD25E0"/>
    <w:rsid w:val="00DD2735"/>
    <w:rsid w:val="00DD3077"/>
    <w:rsid w:val="00DD37A1"/>
    <w:rsid w:val="00DD3EF7"/>
    <w:rsid w:val="00DD466F"/>
    <w:rsid w:val="00DD482A"/>
    <w:rsid w:val="00DD52CD"/>
    <w:rsid w:val="00DD6875"/>
    <w:rsid w:val="00DD68C6"/>
    <w:rsid w:val="00DD70E5"/>
    <w:rsid w:val="00DD7812"/>
    <w:rsid w:val="00DD79EB"/>
    <w:rsid w:val="00DE0EA4"/>
    <w:rsid w:val="00DE1187"/>
    <w:rsid w:val="00DE2BE4"/>
    <w:rsid w:val="00DE3155"/>
    <w:rsid w:val="00DE3C49"/>
    <w:rsid w:val="00DE3DB4"/>
    <w:rsid w:val="00DE3DC8"/>
    <w:rsid w:val="00DE4850"/>
    <w:rsid w:val="00DE5FF7"/>
    <w:rsid w:val="00DE6DEF"/>
    <w:rsid w:val="00DE7003"/>
    <w:rsid w:val="00DE748E"/>
    <w:rsid w:val="00DE76D8"/>
    <w:rsid w:val="00DE7D45"/>
    <w:rsid w:val="00DF085D"/>
    <w:rsid w:val="00DF1654"/>
    <w:rsid w:val="00DF269B"/>
    <w:rsid w:val="00DF29FF"/>
    <w:rsid w:val="00DF33B6"/>
    <w:rsid w:val="00DF3E31"/>
    <w:rsid w:val="00DF4585"/>
    <w:rsid w:val="00DF4975"/>
    <w:rsid w:val="00DF52B4"/>
    <w:rsid w:val="00DF624E"/>
    <w:rsid w:val="00DF7DFA"/>
    <w:rsid w:val="00E04223"/>
    <w:rsid w:val="00E04316"/>
    <w:rsid w:val="00E04C47"/>
    <w:rsid w:val="00E054EF"/>
    <w:rsid w:val="00E0602E"/>
    <w:rsid w:val="00E06D80"/>
    <w:rsid w:val="00E1058D"/>
    <w:rsid w:val="00E109C8"/>
    <w:rsid w:val="00E1108E"/>
    <w:rsid w:val="00E110F1"/>
    <w:rsid w:val="00E12418"/>
    <w:rsid w:val="00E13020"/>
    <w:rsid w:val="00E1374C"/>
    <w:rsid w:val="00E143D8"/>
    <w:rsid w:val="00E152B8"/>
    <w:rsid w:val="00E154DA"/>
    <w:rsid w:val="00E15CAF"/>
    <w:rsid w:val="00E1744C"/>
    <w:rsid w:val="00E205DB"/>
    <w:rsid w:val="00E232D7"/>
    <w:rsid w:val="00E23AD2"/>
    <w:rsid w:val="00E23ECB"/>
    <w:rsid w:val="00E24F94"/>
    <w:rsid w:val="00E2546C"/>
    <w:rsid w:val="00E25B4F"/>
    <w:rsid w:val="00E308D5"/>
    <w:rsid w:val="00E326AB"/>
    <w:rsid w:val="00E34214"/>
    <w:rsid w:val="00E35713"/>
    <w:rsid w:val="00E37180"/>
    <w:rsid w:val="00E3743C"/>
    <w:rsid w:val="00E37671"/>
    <w:rsid w:val="00E37B12"/>
    <w:rsid w:val="00E37BAE"/>
    <w:rsid w:val="00E37DD9"/>
    <w:rsid w:val="00E40160"/>
    <w:rsid w:val="00E41CE6"/>
    <w:rsid w:val="00E42332"/>
    <w:rsid w:val="00E42C82"/>
    <w:rsid w:val="00E43454"/>
    <w:rsid w:val="00E43633"/>
    <w:rsid w:val="00E43CE8"/>
    <w:rsid w:val="00E44056"/>
    <w:rsid w:val="00E44E05"/>
    <w:rsid w:val="00E454E7"/>
    <w:rsid w:val="00E46988"/>
    <w:rsid w:val="00E47BDA"/>
    <w:rsid w:val="00E50C7B"/>
    <w:rsid w:val="00E5123C"/>
    <w:rsid w:val="00E5133A"/>
    <w:rsid w:val="00E51F06"/>
    <w:rsid w:val="00E53036"/>
    <w:rsid w:val="00E5331C"/>
    <w:rsid w:val="00E5532E"/>
    <w:rsid w:val="00E55D4E"/>
    <w:rsid w:val="00E56A00"/>
    <w:rsid w:val="00E577E0"/>
    <w:rsid w:val="00E578BF"/>
    <w:rsid w:val="00E57BE1"/>
    <w:rsid w:val="00E60491"/>
    <w:rsid w:val="00E61360"/>
    <w:rsid w:val="00E61B19"/>
    <w:rsid w:val="00E62186"/>
    <w:rsid w:val="00E63F6B"/>
    <w:rsid w:val="00E647A5"/>
    <w:rsid w:val="00E65F53"/>
    <w:rsid w:val="00E6654B"/>
    <w:rsid w:val="00E66CA2"/>
    <w:rsid w:val="00E6705A"/>
    <w:rsid w:val="00E67CCD"/>
    <w:rsid w:val="00E704E1"/>
    <w:rsid w:val="00E7161A"/>
    <w:rsid w:val="00E71790"/>
    <w:rsid w:val="00E71C67"/>
    <w:rsid w:val="00E729A6"/>
    <w:rsid w:val="00E72B4D"/>
    <w:rsid w:val="00E7360E"/>
    <w:rsid w:val="00E73F7C"/>
    <w:rsid w:val="00E74370"/>
    <w:rsid w:val="00E74C17"/>
    <w:rsid w:val="00E759DA"/>
    <w:rsid w:val="00E75CC4"/>
    <w:rsid w:val="00E75D4B"/>
    <w:rsid w:val="00E76C11"/>
    <w:rsid w:val="00E80C59"/>
    <w:rsid w:val="00E80F96"/>
    <w:rsid w:val="00E82115"/>
    <w:rsid w:val="00E84032"/>
    <w:rsid w:val="00E84BD0"/>
    <w:rsid w:val="00E85672"/>
    <w:rsid w:val="00E86939"/>
    <w:rsid w:val="00E90FC2"/>
    <w:rsid w:val="00E91692"/>
    <w:rsid w:val="00E9186A"/>
    <w:rsid w:val="00E91F2C"/>
    <w:rsid w:val="00E9258B"/>
    <w:rsid w:val="00E92F72"/>
    <w:rsid w:val="00E93DD6"/>
    <w:rsid w:val="00E95196"/>
    <w:rsid w:val="00E9538B"/>
    <w:rsid w:val="00E956A3"/>
    <w:rsid w:val="00E9589A"/>
    <w:rsid w:val="00E95B7E"/>
    <w:rsid w:val="00E95B95"/>
    <w:rsid w:val="00E9789F"/>
    <w:rsid w:val="00EA01CB"/>
    <w:rsid w:val="00EA0859"/>
    <w:rsid w:val="00EA1F20"/>
    <w:rsid w:val="00EA2AFE"/>
    <w:rsid w:val="00EA3708"/>
    <w:rsid w:val="00EA3E72"/>
    <w:rsid w:val="00EA4B86"/>
    <w:rsid w:val="00EA534A"/>
    <w:rsid w:val="00EA5B71"/>
    <w:rsid w:val="00EA5FFF"/>
    <w:rsid w:val="00EA79A1"/>
    <w:rsid w:val="00EB0DF3"/>
    <w:rsid w:val="00EB10D3"/>
    <w:rsid w:val="00EB1603"/>
    <w:rsid w:val="00EB1A5A"/>
    <w:rsid w:val="00EB2F02"/>
    <w:rsid w:val="00EB3080"/>
    <w:rsid w:val="00EB3168"/>
    <w:rsid w:val="00EB318F"/>
    <w:rsid w:val="00EB40D4"/>
    <w:rsid w:val="00EB4753"/>
    <w:rsid w:val="00EB47DA"/>
    <w:rsid w:val="00EB5047"/>
    <w:rsid w:val="00EB5645"/>
    <w:rsid w:val="00EB5D75"/>
    <w:rsid w:val="00EB72FE"/>
    <w:rsid w:val="00EB7A85"/>
    <w:rsid w:val="00EC14D0"/>
    <w:rsid w:val="00EC1CA5"/>
    <w:rsid w:val="00EC201E"/>
    <w:rsid w:val="00EC30A7"/>
    <w:rsid w:val="00EC4582"/>
    <w:rsid w:val="00ED1DA4"/>
    <w:rsid w:val="00ED31EF"/>
    <w:rsid w:val="00ED3BA7"/>
    <w:rsid w:val="00ED40AD"/>
    <w:rsid w:val="00ED4272"/>
    <w:rsid w:val="00ED4DB9"/>
    <w:rsid w:val="00ED50B5"/>
    <w:rsid w:val="00ED592C"/>
    <w:rsid w:val="00ED6BB8"/>
    <w:rsid w:val="00ED6D28"/>
    <w:rsid w:val="00ED6FE2"/>
    <w:rsid w:val="00ED7344"/>
    <w:rsid w:val="00EE2141"/>
    <w:rsid w:val="00EE22B8"/>
    <w:rsid w:val="00EE22C5"/>
    <w:rsid w:val="00EE2C80"/>
    <w:rsid w:val="00EE3557"/>
    <w:rsid w:val="00EE37E9"/>
    <w:rsid w:val="00EE4D28"/>
    <w:rsid w:val="00EE5332"/>
    <w:rsid w:val="00EE54B5"/>
    <w:rsid w:val="00EE74E6"/>
    <w:rsid w:val="00EF1B43"/>
    <w:rsid w:val="00EF2EBF"/>
    <w:rsid w:val="00EF6C98"/>
    <w:rsid w:val="00EF7912"/>
    <w:rsid w:val="00EF7C46"/>
    <w:rsid w:val="00EF7F7F"/>
    <w:rsid w:val="00F02A06"/>
    <w:rsid w:val="00F02B14"/>
    <w:rsid w:val="00F0331F"/>
    <w:rsid w:val="00F04A4E"/>
    <w:rsid w:val="00F0571E"/>
    <w:rsid w:val="00F06845"/>
    <w:rsid w:val="00F07828"/>
    <w:rsid w:val="00F07D3E"/>
    <w:rsid w:val="00F07E1A"/>
    <w:rsid w:val="00F1027D"/>
    <w:rsid w:val="00F10894"/>
    <w:rsid w:val="00F12A3D"/>
    <w:rsid w:val="00F142DB"/>
    <w:rsid w:val="00F14699"/>
    <w:rsid w:val="00F14BC1"/>
    <w:rsid w:val="00F177FB"/>
    <w:rsid w:val="00F17DFD"/>
    <w:rsid w:val="00F20573"/>
    <w:rsid w:val="00F21673"/>
    <w:rsid w:val="00F21BBE"/>
    <w:rsid w:val="00F220A8"/>
    <w:rsid w:val="00F229B9"/>
    <w:rsid w:val="00F229C9"/>
    <w:rsid w:val="00F22A47"/>
    <w:rsid w:val="00F22ABA"/>
    <w:rsid w:val="00F23535"/>
    <w:rsid w:val="00F23A95"/>
    <w:rsid w:val="00F250EB"/>
    <w:rsid w:val="00F25400"/>
    <w:rsid w:val="00F30C83"/>
    <w:rsid w:val="00F31AEF"/>
    <w:rsid w:val="00F328EE"/>
    <w:rsid w:val="00F32D4F"/>
    <w:rsid w:val="00F3300D"/>
    <w:rsid w:val="00F33620"/>
    <w:rsid w:val="00F33E27"/>
    <w:rsid w:val="00F35C24"/>
    <w:rsid w:val="00F35E4F"/>
    <w:rsid w:val="00F35F1E"/>
    <w:rsid w:val="00F36C58"/>
    <w:rsid w:val="00F37762"/>
    <w:rsid w:val="00F40E3F"/>
    <w:rsid w:val="00F42534"/>
    <w:rsid w:val="00F437DD"/>
    <w:rsid w:val="00F447B8"/>
    <w:rsid w:val="00F44EF9"/>
    <w:rsid w:val="00F4548E"/>
    <w:rsid w:val="00F5065C"/>
    <w:rsid w:val="00F528B8"/>
    <w:rsid w:val="00F52D0F"/>
    <w:rsid w:val="00F53A21"/>
    <w:rsid w:val="00F53FBF"/>
    <w:rsid w:val="00F549B7"/>
    <w:rsid w:val="00F54EC6"/>
    <w:rsid w:val="00F55B0B"/>
    <w:rsid w:val="00F560FB"/>
    <w:rsid w:val="00F56F06"/>
    <w:rsid w:val="00F60937"/>
    <w:rsid w:val="00F60DC8"/>
    <w:rsid w:val="00F63DA5"/>
    <w:rsid w:val="00F6424E"/>
    <w:rsid w:val="00F64A6A"/>
    <w:rsid w:val="00F65D5B"/>
    <w:rsid w:val="00F66318"/>
    <w:rsid w:val="00F665B0"/>
    <w:rsid w:val="00F66F5F"/>
    <w:rsid w:val="00F67956"/>
    <w:rsid w:val="00F70BEB"/>
    <w:rsid w:val="00F70E42"/>
    <w:rsid w:val="00F71FBC"/>
    <w:rsid w:val="00F724CD"/>
    <w:rsid w:val="00F72F6A"/>
    <w:rsid w:val="00F73319"/>
    <w:rsid w:val="00F73327"/>
    <w:rsid w:val="00F73699"/>
    <w:rsid w:val="00F7674F"/>
    <w:rsid w:val="00F77340"/>
    <w:rsid w:val="00F779DA"/>
    <w:rsid w:val="00F77D0C"/>
    <w:rsid w:val="00F77FDE"/>
    <w:rsid w:val="00F801F6"/>
    <w:rsid w:val="00F803BA"/>
    <w:rsid w:val="00F804AF"/>
    <w:rsid w:val="00F81757"/>
    <w:rsid w:val="00F81C24"/>
    <w:rsid w:val="00F8223C"/>
    <w:rsid w:val="00F82646"/>
    <w:rsid w:val="00F8438F"/>
    <w:rsid w:val="00F8514F"/>
    <w:rsid w:val="00F85296"/>
    <w:rsid w:val="00F85B4C"/>
    <w:rsid w:val="00F8665B"/>
    <w:rsid w:val="00F87672"/>
    <w:rsid w:val="00F91639"/>
    <w:rsid w:val="00F923A8"/>
    <w:rsid w:val="00F925A2"/>
    <w:rsid w:val="00F92E43"/>
    <w:rsid w:val="00F932F5"/>
    <w:rsid w:val="00F939F5"/>
    <w:rsid w:val="00F93BF3"/>
    <w:rsid w:val="00F94882"/>
    <w:rsid w:val="00F94C98"/>
    <w:rsid w:val="00F9528C"/>
    <w:rsid w:val="00F95E3D"/>
    <w:rsid w:val="00F96202"/>
    <w:rsid w:val="00F966B4"/>
    <w:rsid w:val="00F97ED2"/>
    <w:rsid w:val="00FA0045"/>
    <w:rsid w:val="00FA0279"/>
    <w:rsid w:val="00FA1A43"/>
    <w:rsid w:val="00FA357C"/>
    <w:rsid w:val="00FA6FF8"/>
    <w:rsid w:val="00FA746B"/>
    <w:rsid w:val="00FA7969"/>
    <w:rsid w:val="00FA7F81"/>
    <w:rsid w:val="00FB0384"/>
    <w:rsid w:val="00FB11FA"/>
    <w:rsid w:val="00FB22AB"/>
    <w:rsid w:val="00FB22AD"/>
    <w:rsid w:val="00FB315C"/>
    <w:rsid w:val="00FB38FB"/>
    <w:rsid w:val="00FB4F2F"/>
    <w:rsid w:val="00FB5493"/>
    <w:rsid w:val="00FB5999"/>
    <w:rsid w:val="00FB5D38"/>
    <w:rsid w:val="00FB5D9F"/>
    <w:rsid w:val="00FB5DA2"/>
    <w:rsid w:val="00FB66DF"/>
    <w:rsid w:val="00FB674E"/>
    <w:rsid w:val="00FB7513"/>
    <w:rsid w:val="00FC0475"/>
    <w:rsid w:val="00FC2EF2"/>
    <w:rsid w:val="00FC36A6"/>
    <w:rsid w:val="00FC3A43"/>
    <w:rsid w:val="00FC4D5B"/>
    <w:rsid w:val="00FC5480"/>
    <w:rsid w:val="00FC5839"/>
    <w:rsid w:val="00FC5E35"/>
    <w:rsid w:val="00FC6BD0"/>
    <w:rsid w:val="00FC7376"/>
    <w:rsid w:val="00FC76E2"/>
    <w:rsid w:val="00FC7B95"/>
    <w:rsid w:val="00FC7C90"/>
    <w:rsid w:val="00FD106C"/>
    <w:rsid w:val="00FD12EF"/>
    <w:rsid w:val="00FD1672"/>
    <w:rsid w:val="00FD24F5"/>
    <w:rsid w:val="00FD410E"/>
    <w:rsid w:val="00FD4F8F"/>
    <w:rsid w:val="00FD704B"/>
    <w:rsid w:val="00FE07D8"/>
    <w:rsid w:val="00FE084D"/>
    <w:rsid w:val="00FE08CE"/>
    <w:rsid w:val="00FE1E61"/>
    <w:rsid w:val="00FE20B1"/>
    <w:rsid w:val="00FE2217"/>
    <w:rsid w:val="00FE2EC9"/>
    <w:rsid w:val="00FE2F24"/>
    <w:rsid w:val="00FE49F7"/>
    <w:rsid w:val="00FE4E5C"/>
    <w:rsid w:val="00FE4E6B"/>
    <w:rsid w:val="00FE61B3"/>
    <w:rsid w:val="00FF02B2"/>
    <w:rsid w:val="00FF0E2D"/>
    <w:rsid w:val="00FF1206"/>
    <w:rsid w:val="00FF1398"/>
    <w:rsid w:val="00FF2F67"/>
    <w:rsid w:val="00FF3822"/>
    <w:rsid w:val="00FF3DD7"/>
    <w:rsid w:val="00FF3F6A"/>
    <w:rsid w:val="00FF41E7"/>
    <w:rsid w:val="00FF4B65"/>
    <w:rsid w:val="00FF58D7"/>
    <w:rsid w:val="00FF6A5C"/>
    <w:rsid w:val="00FF6F2B"/>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48B99"/>
  <w15:docId w15:val="{E746B9A7-70B0-475D-8DC5-A6D6FC81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A71"/>
    <w:pPr>
      <w:spacing w:after="160" w:line="259" w:lineRule="auto"/>
    </w:pPr>
  </w:style>
  <w:style w:type="paragraph" w:styleId="1">
    <w:name w:val="heading 1"/>
    <w:basedOn w:val="a"/>
    <w:next w:val="a"/>
    <w:link w:val="10"/>
    <w:uiPriority w:val="9"/>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iPriority w:val="9"/>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uiPriority w:val="9"/>
    <w:qFormat/>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3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uiPriority w:val="9"/>
    <w:rsid w:val="00503418"/>
    <w:rPr>
      <w:rFonts w:ascii="Times New Roman" w:eastAsiaTheme="majorEastAsia" w:hAnsi="Times New Roman" w:cstheme="majorBidi"/>
      <w:b/>
      <w:bCs/>
      <w:sz w:val="28"/>
    </w:rPr>
  </w:style>
  <w:style w:type="character" w:customStyle="1" w:styleId="10">
    <w:name w:val="Заголовок 1 Знак"/>
    <w:basedOn w:val="a0"/>
    <w:link w:val="1"/>
    <w:uiPriority w:val="9"/>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qFormat/>
    <w:rsid w:val="008F43AB"/>
    <w:pPr>
      <w:tabs>
        <w:tab w:val="right" w:leader="dot" w:pos="9923"/>
      </w:tabs>
      <w:spacing w:after="0" w:line="240" w:lineRule="auto"/>
      <w:jc w:val="both"/>
    </w:pPr>
  </w:style>
  <w:style w:type="paragraph" w:styleId="22">
    <w:name w:val="toc 2"/>
    <w:basedOn w:val="a"/>
    <w:next w:val="a"/>
    <w:autoRedefine/>
    <w:uiPriority w:val="39"/>
    <w:unhideWhenUsed/>
    <w:qFormat/>
    <w:rsid w:val="00376BC9"/>
    <w:pPr>
      <w:tabs>
        <w:tab w:val="left" w:pos="284"/>
        <w:tab w:val="right" w:leader="dot" w:pos="9923"/>
      </w:tabs>
      <w:spacing w:after="0" w:line="240" w:lineRule="auto"/>
      <w:jc w:val="both"/>
    </w:pPr>
  </w:style>
  <w:style w:type="paragraph" w:styleId="33">
    <w:name w:val="toc 3"/>
    <w:basedOn w:val="a"/>
    <w:next w:val="a"/>
    <w:autoRedefine/>
    <w:uiPriority w:val="39"/>
    <w:unhideWhenUsed/>
    <w:qFormat/>
    <w:rsid w:val="003A661A"/>
    <w:pPr>
      <w:tabs>
        <w:tab w:val="right" w:leader="dot" w:pos="9913"/>
      </w:tabs>
      <w:spacing w:after="0"/>
      <w:ind w:left="442"/>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uiPriority w:val="2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line="276" w:lineRule="auto"/>
      <w:ind w:left="660"/>
    </w:pPr>
    <w:rPr>
      <w:rFonts w:eastAsiaTheme="minorEastAsia"/>
      <w:lang w:eastAsia="ru-RU"/>
    </w:rPr>
  </w:style>
  <w:style w:type="paragraph" w:styleId="52">
    <w:name w:val="toc 5"/>
    <w:basedOn w:val="a"/>
    <w:next w:val="a"/>
    <w:autoRedefine/>
    <w:uiPriority w:val="39"/>
    <w:unhideWhenUsed/>
    <w:rsid w:val="00B77312"/>
    <w:pPr>
      <w:spacing w:after="100" w:line="276" w:lineRule="auto"/>
      <w:ind w:left="880"/>
    </w:pPr>
    <w:rPr>
      <w:rFonts w:eastAsiaTheme="minorEastAsia"/>
      <w:lang w:eastAsia="ru-RU"/>
    </w:rPr>
  </w:style>
  <w:style w:type="paragraph" w:styleId="62">
    <w:name w:val="toc 6"/>
    <w:basedOn w:val="a"/>
    <w:next w:val="a"/>
    <w:autoRedefine/>
    <w:uiPriority w:val="39"/>
    <w:unhideWhenUsed/>
    <w:rsid w:val="00B77312"/>
    <w:pPr>
      <w:spacing w:after="100" w:line="276" w:lineRule="auto"/>
      <w:ind w:left="1100"/>
    </w:pPr>
    <w:rPr>
      <w:rFonts w:eastAsiaTheme="minorEastAsia"/>
      <w:lang w:eastAsia="ru-RU"/>
    </w:rPr>
  </w:style>
  <w:style w:type="paragraph" w:styleId="70">
    <w:name w:val="toc 7"/>
    <w:basedOn w:val="a"/>
    <w:next w:val="a"/>
    <w:autoRedefine/>
    <w:uiPriority w:val="39"/>
    <w:unhideWhenUsed/>
    <w:rsid w:val="00B77312"/>
    <w:pPr>
      <w:spacing w:after="100" w:line="276" w:lineRule="auto"/>
      <w:ind w:left="1320"/>
    </w:pPr>
    <w:rPr>
      <w:rFonts w:eastAsiaTheme="minorEastAsia"/>
      <w:lang w:eastAsia="ru-RU"/>
    </w:rPr>
  </w:style>
  <w:style w:type="paragraph" w:styleId="8">
    <w:name w:val="toc 8"/>
    <w:basedOn w:val="a"/>
    <w:next w:val="a"/>
    <w:autoRedefine/>
    <w:uiPriority w:val="39"/>
    <w:unhideWhenUsed/>
    <w:rsid w:val="00B77312"/>
    <w:pPr>
      <w:spacing w:after="100" w:line="276" w:lineRule="auto"/>
      <w:ind w:left="1540"/>
    </w:pPr>
    <w:rPr>
      <w:rFonts w:eastAsiaTheme="minorEastAsia"/>
      <w:lang w:eastAsia="ru-RU"/>
    </w:rPr>
  </w:style>
  <w:style w:type="paragraph" w:styleId="9">
    <w:name w:val="toc 9"/>
    <w:basedOn w:val="a"/>
    <w:next w:val="a"/>
    <w:autoRedefine/>
    <w:uiPriority w:val="39"/>
    <w:unhideWhenUsed/>
    <w:rsid w:val="00B77312"/>
    <w:pPr>
      <w:spacing w:after="100" w:line="276" w:lineRule="auto"/>
      <w:ind w:left="1760"/>
    </w:pPr>
    <w:rPr>
      <w:rFonts w:eastAsiaTheme="minorEastAsia"/>
      <w:lang w:eastAsia="ru-RU"/>
    </w:rPr>
  </w:style>
  <w:style w:type="character" w:customStyle="1" w:styleId="40">
    <w:name w:val="Заголовок 4 Знак"/>
    <w:basedOn w:val="a0"/>
    <w:link w:val="4"/>
    <w:uiPriority w:val="9"/>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Заголовок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after="200"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rsid w:val="00A05AF6"/>
    <w:rPr>
      <w:i/>
      <w:iCs/>
      <w:shd w:val="clear" w:color="auto" w:fill="FFFFFF"/>
    </w:rPr>
  </w:style>
  <w:style w:type="paragraph" w:customStyle="1" w:styleId="27">
    <w:name w:val="Основной текст (2)"/>
    <w:basedOn w:val="a"/>
    <w:link w:val="26"/>
    <w:rsid w:val="00A05AF6"/>
    <w:pPr>
      <w:widowControl w:val="0"/>
      <w:shd w:val="clear" w:color="auto" w:fill="FFFFFF"/>
      <w:spacing w:before="360" w:after="0" w:line="269" w:lineRule="exact"/>
      <w:jc w:val="center"/>
    </w:pPr>
    <w:rPr>
      <w:i/>
      <w:iCs/>
    </w:rPr>
  </w:style>
  <w:style w:type="numbering" w:customStyle="1" w:styleId="53">
    <w:name w:val="Нет списка5"/>
    <w:next w:val="a2"/>
    <w:uiPriority w:val="99"/>
    <w:semiHidden/>
    <w:unhideWhenUsed/>
    <w:rsid w:val="009B00FC"/>
  </w:style>
  <w:style w:type="table" w:customStyle="1" w:styleId="100">
    <w:name w:val="Сетка таблицы10"/>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e"/>
    <w:uiPriority w:val="59"/>
    <w:rsid w:val="009B00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B00FC"/>
  </w:style>
  <w:style w:type="table" w:customStyle="1" w:styleId="510">
    <w:name w:val="Сетка таблицы51"/>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9B00FC"/>
  </w:style>
  <w:style w:type="table" w:customStyle="1" w:styleId="TableNormal1">
    <w:name w:val="Table Normal1"/>
    <w:rsid w:val="009B00F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NormalTable01">
    <w:name w:val="Normal Table01"/>
    <w:rsid w:val="009B00F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numbering" w:customStyle="1" w:styleId="113">
    <w:name w:val="Нет списка113"/>
    <w:next w:val="a2"/>
    <w:qFormat/>
    <w:rsid w:val="009B00FC"/>
  </w:style>
  <w:style w:type="table" w:customStyle="1" w:styleId="81">
    <w:name w:val="Сетка таблицы8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qFormat/>
    <w:rsid w:val="009B00FC"/>
  </w:style>
  <w:style w:type="table" w:customStyle="1" w:styleId="1130">
    <w:name w:val="Сетка таблицы113"/>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9B00FC"/>
  </w:style>
  <w:style w:type="table" w:customStyle="1" w:styleId="2310">
    <w:name w:val="Сетка таблицы23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9B00FC"/>
  </w:style>
  <w:style w:type="table" w:customStyle="1" w:styleId="11110">
    <w:name w:val="Сетка таблицы11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9B00FC"/>
  </w:style>
  <w:style w:type="table" w:customStyle="1" w:styleId="411">
    <w:name w:val="Сетка таблицы4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9B00FC"/>
  </w:style>
  <w:style w:type="table" w:customStyle="1" w:styleId="1211">
    <w:name w:val="Сетка таблицы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2"/>
    <w:uiPriority w:val="99"/>
    <w:semiHidden/>
    <w:unhideWhenUsed/>
    <w:rsid w:val="009B00FC"/>
  </w:style>
  <w:style w:type="numbering" w:customStyle="1" w:styleId="1410">
    <w:name w:val="Нет списка141"/>
    <w:next w:val="a2"/>
    <w:qFormat/>
    <w:rsid w:val="009B00FC"/>
  </w:style>
  <w:style w:type="table" w:customStyle="1" w:styleId="91">
    <w:name w:val="Сетка таблицы9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qFormat/>
    <w:rsid w:val="009B00FC"/>
  </w:style>
  <w:style w:type="table" w:customStyle="1" w:styleId="1311">
    <w:name w:val="Сетка таблицы13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9B00FC"/>
  </w:style>
  <w:style w:type="table" w:customStyle="1" w:styleId="241">
    <w:name w:val="Сетка таблицы24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9B00FC"/>
  </w:style>
  <w:style w:type="table" w:customStyle="1" w:styleId="11211">
    <w:name w:val="Сетка таблицы1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9B00FC"/>
  </w:style>
  <w:style w:type="table" w:customStyle="1" w:styleId="421">
    <w:name w:val="Сетка таблицы4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uiPriority w:val="99"/>
    <w:semiHidden/>
    <w:unhideWhenUsed/>
    <w:rsid w:val="009B00FC"/>
  </w:style>
  <w:style w:type="character" w:customStyle="1" w:styleId="markedcontent">
    <w:name w:val="markedcontent"/>
    <w:basedOn w:val="a0"/>
    <w:rsid w:val="009B00FC"/>
  </w:style>
  <w:style w:type="character" w:customStyle="1" w:styleId="extendedtext-short">
    <w:name w:val="extendedtext-short"/>
    <w:basedOn w:val="a0"/>
    <w:rsid w:val="009B00FC"/>
  </w:style>
  <w:style w:type="table" w:customStyle="1" w:styleId="151">
    <w:name w:val="Сетка таблицы15"/>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e"/>
    <w:rsid w:val="00465C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746FAD"/>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e"/>
    <w:rsid w:val="00141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68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A17AA1"/>
  </w:style>
  <w:style w:type="table" w:customStyle="1" w:styleId="TableNormal2">
    <w:name w:val="Table Normal2"/>
    <w:rsid w:val="00A17AA1"/>
    <w:pPr>
      <w:spacing w:after="0" w:line="240" w:lineRule="auto"/>
      <w:ind w:hanging="1"/>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3">
    <w:name w:val="Table Normal3"/>
    <w:rsid w:val="00A17AA1"/>
    <w:pPr>
      <w:spacing w:after="0" w:line="240" w:lineRule="auto"/>
      <w:ind w:hanging="1"/>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NormalTable02">
    <w:name w:val="Normal Table02"/>
    <w:rsid w:val="00A17AA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numbering" w:customStyle="1" w:styleId="161">
    <w:name w:val="Нет списка16"/>
    <w:next w:val="a2"/>
    <w:qFormat/>
    <w:rsid w:val="00A17AA1"/>
  </w:style>
  <w:style w:type="table" w:customStyle="1" w:styleId="200">
    <w:name w:val="Сетка таблицы20"/>
    <w:basedOn w:val="a1"/>
    <w:next w:val="ae"/>
    <w:uiPriority w:val="59"/>
    <w:rsid w:val="00A17AA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qFormat/>
    <w:rsid w:val="00A17AA1"/>
  </w:style>
  <w:style w:type="table" w:customStyle="1" w:styleId="1100">
    <w:name w:val="Сетка таблицы110"/>
    <w:basedOn w:val="a1"/>
    <w:next w:val="ae"/>
    <w:rsid w:val="00A17AA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2"/>
    <w:uiPriority w:val="99"/>
    <w:semiHidden/>
    <w:unhideWhenUsed/>
    <w:rsid w:val="00A17AA1"/>
  </w:style>
  <w:style w:type="table" w:customStyle="1" w:styleId="260">
    <w:name w:val="Сетка таблицы26"/>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A17AA1"/>
  </w:style>
  <w:style w:type="table" w:customStyle="1" w:styleId="1140">
    <w:name w:val="Сетка таблицы114"/>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A17AA1"/>
  </w:style>
  <w:style w:type="table" w:customStyle="1" w:styleId="440">
    <w:name w:val="Сетка таблицы44"/>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A17AA1"/>
  </w:style>
  <w:style w:type="table" w:customStyle="1" w:styleId="1220">
    <w:name w:val="Сетка таблицы122"/>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AA1B56"/>
  </w:style>
  <w:style w:type="paragraph" w:styleId="38">
    <w:name w:val="Body Text 3"/>
    <w:basedOn w:val="a"/>
    <w:link w:val="39"/>
    <w:uiPriority w:val="99"/>
    <w:unhideWhenUsed/>
    <w:rsid w:val="00AA1B56"/>
    <w:pPr>
      <w:spacing w:after="120" w:line="240" w:lineRule="auto"/>
    </w:pPr>
    <w:rPr>
      <w:rFonts w:ascii="Times New Roman" w:eastAsia="Times New Roman" w:hAnsi="Times New Roman" w:cs="Times New Roman"/>
      <w:sz w:val="16"/>
      <w:szCs w:val="16"/>
      <w:lang w:val="x-none" w:eastAsia="x-none"/>
    </w:rPr>
  </w:style>
  <w:style w:type="character" w:customStyle="1" w:styleId="39">
    <w:name w:val="Основной текст 3 Знак"/>
    <w:basedOn w:val="a0"/>
    <w:link w:val="38"/>
    <w:uiPriority w:val="99"/>
    <w:rsid w:val="00AA1B56"/>
    <w:rPr>
      <w:rFonts w:ascii="Times New Roman" w:eastAsia="Times New Roman" w:hAnsi="Times New Roman" w:cs="Times New Roman"/>
      <w:sz w:val="16"/>
      <w:szCs w:val="16"/>
      <w:lang w:val="x-none" w:eastAsia="x-none"/>
    </w:rPr>
  </w:style>
  <w:style w:type="table" w:customStyle="1" w:styleId="270">
    <w:name w:val="Сетка таблицы27"/>
    <w:basedOn w:val="a1"/>
    <w:next w:val="ae"/>
    <w:uiPriority w:val="59"/>
    <w:rsid w:val="002E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e"/>
    <w:uiPriority w:val="59"/>
    <w:rsid w:val="002E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e"/>
    <w:uiPriority w:val="59"/>
    <w:rsid w:val="002E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E2D6D"/>
    <w:rPr>
      <w:rFonts w:ascii="GOST 2.304 type A" w:hAnsi="GOST 2.304 type A" w:hint="default"/>
      <w:b w:val="0"/>
      <w:bCs w:val="0"/>
      <w:i w:val="0"/>
      <w:iCs w:val="0"/>
      <w:color w:val="000000"/>
      <w:sz w:val="24"/>
      <w:szCs w:val="24"/>
    </w:rPr>
  </w:style>
  <w:style w:type="character" w:styleId="aff3">
    <w:name w:val="annotation reference"/>
    <w:basedOn w:val="a0"/>
    <w:uiPriority w:val="99"/>
    <w:semiHidden/>
    <w:unhideWhenUsed/>
    <w:rsid w:val="00D14577"/>
    <w:rPr>
      <w:sz w:val="16"/>
      <w:szCs w:val="16"/>
    </w:rPr>
  </w:style>
  <w:style w:type="paragraph" w:styleId="aff4">
    <w:name w:val="annotation text"/>
    <w:basedOn w:val="a"/>
    <w:link w:val="aff5"/>
    <w:uiPriority w:val="99"/>
    <w:semiHidden/>
    <w:unhideWhenUsed/>
    <w:rsid w:val="00D14577"/>
    <w:pPr>
      <w:spacing w:line="240" w:lineRule="auto"/>
    </w:pPr>
    <w:rPr>
      <w:sz w:val="20"/>
      <w:szCs w:val="20"/>
    </w:rPr>
  </w:style>
  <w:style w:type="character" w:customStyle="1" w:styleId="aff5">
    <w:name w:val="Текст примечания Знак"/>
    <w:basedOn w:val="a0"/>
    <w:link w:val="aff4"/>
    <w:uiPriority w:val="99"/>
    <w:semiHidden/>
    <w:rsid w:val="00D14577"/>
    <w:rPr>
      <w:sz w:val="20"/>
      <w:szCs w:val="20"/>
    </w:rPr>
  </w:style>
  <w:style w:type="paragraph" w:styleId="aff6">
    <w:name w:val="annotation subject"/>
    <w:basedOn w:val="aff4"/>
    <w:next w:val="aff4"/>
    <w:link w:val="aff7"/>
    <w:uiPriority w:val="99"/>
    <w:semiHidden/>
    <w:unhideWhenUsed/>
    <w:rsid w:val="00D14577"/>
    <w:rPr>
      <w:b/>
      <w:bCs/>
    </w:rPr>
  </w:style>
  <w:style w:type="character" w:customStyle="1" w:styleId="aff7">
    <w:name w:val="Тема примечания Знак"/>
    <w:basedOn w:val="aff5"/>
    <w:link w:val="aff6"/>
    <w:uiPriority w:val="99"/>
    <w:semiHidden/>
    <w:rsid w:val="00D14577"/>
    <w:rPr>
      <w:b/>
      <w:bCs/>
      <w:sz w:val="20"/>
      <w:szCs w:val="20"/>
    </w:rPr>
  </w:style>
  <w:style w:type="character" w:customStyle="1" w:styleId="FontStyle28">
    <w:name w:val="Font Style28"/>
    <w:rsid w:val="006A2552"/>
    <w:rPr>
      <w:rFonts w:ascii="Times New Roman" w:hAnsi="Times New Roman" w:cs="Times New Roman" w:hint="default"/>
      <w:sz w:val="26"/>
      <w:szCs w:val="26"/>
    </w:rPr>
  </w:style>
  <w:style w:type="character" w:customStyle="1" w:styleId="3a">
    <w:name w:val="Основной шрифт абзаца3"/>
    <w:rsid w:val="00D7772A"/>
  </w:style>
  <w:style w:type="character" w:styleId="aff8">
    <w:name w:val="Strong"/>
    <w:basedOn w:val="a0"/>
    <w:uiPriority w:val="22"/>
    <w:qFormat/>
    <w:rsid w:val="00CD22CC"/>
    <w:rPr>
      <w:b/>
      <w:bCs/>
    </w:rPr>
  </w:style>
  <w:style w:type="paragraph" w:customStyle="1" w:styleId="ConsPlusNonformat">
    <w:name w:val="ConsPlusNonformat"/>
    <w:rsid w:val="00C96B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a">
    <w:name w:val="Обычный1"/>
    <w:rsid w:val="00FE2217"/>
    <w:pPr>
      <w:spacing w:after="0" w:line="240" w:lineRule="auto"/>
    </w:pPr>
    <w:rPr>
      <w:rFonts w:ascii="Times New Roman" w:eastAsia="Times New Roman" w:hAnsi="Times New Roman" w:cs="Times New Roman"/>
      <w:snapToGrid w:val="0"/>
      <w:sz w:val="20"/>
      <w:szCs w:val="20"/>
      <w:lang w:eastAsia="ru-RU"/>
    </w:rPr>
  </w:style>
  <w:style w:type="character" w:customStyle="1" w:styleId="115">
    <w:name w:val="Основной текст + 11"/>
    <w:aliases w:val="5 pt,Полужирный"/>
    <w:basedOn w:val="a0"/>
    <w:uiPriority w:val="99"/>
    <w:rsid w:val="00FE2217"/>
    <w:rPr>
      <w:rFonts w:ascii="Times New Roman" w:hAnsi="Times New Roman" w:cs="Times New Roman"/>
      <w:b/>
      <w:bCs/>
      <w:spacing w:val="0"/>
      <w:sz w:val="23"/>
      <w:szCs w:val="23"/>
    </w:rPr>
  </w:style>
  <w:style w:type="paragraph" w:customStyle="1" w:styleId="441">
    <w:name w:val="44"/>
    <w:basedOn w:val="a"/>
    <w:rsid w:val="00EF7C46"/>
    <w:pPr>
      <w:spacing w:after="0" w:line="360" w:lineRule="atLeast"/>
      <w:ind w:firstLine="709"/>
      <w:jc w:val="both"/>
    </w:pPr>
    <w:rPr>
      <w:rFonts w:ascii="Arial" w:eastAsia="Times New Roman" w:hAnsi="Arial" w:cs="Arial"/>
      <w:sz w:val="28"/>
      <w:szCs w:val="28"/>
      <w:lang w:eastAsia="ru-RU"/>
    </w:rPr>
  </w:style>
  <w:style w:type="paragraph" w:customStyle="1" w:styleId="aff9">
    <w:name w:val="Знак"/>
    <w:basedOn w:val="a"/>
    <w:link w:val="affa"/>
    <w:rsid w:val="0063016A"/>
    <w:pPr>
      <w:spacing w:line="240" w:lineRule="exact"/>
    </w:pPr>
    <w:rPr>
      <w:rFonts w:ascii="Verdana" w:eastAsia="Times New Roman" w:hAnsi="Verdana" w:cs="Times New Roman"/>
      <w:sz w:val="20"/>
      <w:szCs w:val="20"/>
      <w:lang w:val="en-US"/>
    </w:rPr>
  </w:style>
  <w:style w:type="character" w:customStyle="1" w:styleId="affa">
    <w:name w:val="Знак Знак"/>
    <w:link w:val="aff9"/>
    <w:rsid w:val="0063016A"/>
    <w:rPr>
      <w:rFonts w:ascii="Verdana" w:eastAsia="Times New Roman" w:hAnsi="Verdana" w:cs="Times New Roman"/>
      <w:sz w:val="20"/>
      <w:szCs w:val="20"/>
      <w:lang w:val="en-US"/>
    </w:rPr>
  </w:style>
  <w:style w:type="paragraph" w:styleId="affb">
    <w:name w:val="E-mail Signature"/>
    <w:basedOn w:val="a"/>
    <w:link w:val="affc"/>
    <w:uiPriority w:val="99"/>
    <w:unhideWhenUsed/>
    <w:rsid w:val="0063016A"/>
    <w:pPr>
      <w:spacing w:after="0" w:line="240" w:lineRule="auto"/>
    </w:pPr>
    <w:rPr>
      <w:rFonts w:ascii="Calibri" w:eastAsia="Times New Roman" w:hAnsi="Calibri" w:cs="Times New Roman"/>
      <w:lang w:eastAsia="ru-RU"/>
    </w:rPr>
  </w:style>
  <w:style w:type="character" w:customStyle="1" w:styleId="affc">
    <w:name w:val="Электронная подпись Знак"/>
    <w:basedOn w:val="a0"/>
    <w:link w:val="affb"/>
    <w:uiPriority w:val="99"/>
    <w:rsid w:val="0063016A"/>
    <w:rPr>
      <w:rFonts w:ascii="Calibri" w:eastAsia="Times New Roman" w:hAnsi="Calibri" w:cs="Times New Roman"/>
      <w:lang w:eastAsia="ru-RU"/>
    </w:rPr>
  </w:style>
  <w:style w:type="paragraph" w:customStyle="1" w:styleId="affd">
    <w:name w:val="Заголовок статьи"/>
    <w:basedOn w:val="a"/>
    <w:next w:val="a"/>
    <w:uiPriority w:val="99"/>
    <w:rsid w:val="0063016A"/>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fe">
    <w:name w:val="Гипертекстовая ссылка"/>
    <w:basedOn w:val="a0"/>
    <w:uiPriority w:val="99"/>
    <w:rsid w:val="0063016A"/>
    <w:rPr>
      <w:rFonts w:cs="Times New Roman"/>
      <w:color w:val="106BBE"/>
    </w:rPr>
  </w:style>
  <w:style w:type="paragraph" w:customStyle="1" w:styleId="Pa12">
    <w:name w:val="Pa12"/>
    <w:basedOn w:val="a"/>
    <w:next w:val="a"/>
    <w:uiPriority w:val="99"/>
    <w:rsid w:val="0063016A"/>
    <w:pPr>
      <w:autoSpaceDE w:val="0"/>
      <w:autoSpaceDN w:val="0"/>
      <w:adjustRightInd w:val="0"/>
      <w:spacing w:after="0" w:line="181" w:lineRule="atLeast"/>
    </w:pPr>
    <w:rPr>
      <w:rFonts w:ascii="PragmaticaC" w:hAnsi="PragmaticaC"/>
      <w:sz w:val="24"/>
      <w:szCs w:val="24"/>
    </w:rPr>
  </w:style>
  <w:style w:type="character" w:customStyle="1" w:styleId="A60">
    <w:name w:val="A6"/>
    <w:uiPriority w:val="99"/>
    <w:rsid w:val="0063016A"/>
    <w:rPr>
      <w:rFonts w:cs="PragmaticaC"/>
      <w:color w:val="000000"/>
      <w:sz w:val="12"/>
      <w:szCs w:val="12"/>
    </w:rPr>
  </w:style>
  <w:style w:type="character" w:customStyle="1" w:styleId="FontStyle43">
    <w:name w:val="Font Style43"/>
    <w:rsid w:val="00A00D93"/>
    <w:rPr>
      <w:rFonts w:ascii="Times New Roman" w:hAnsi="Times New Roman" w:cs="Times New Roman" w:hint="default"/>
      <w:sz w:val="22"/>
      <w:szCs w:val="22"/>
    </w:rPr>
  </w:style>
  <w:style w:type="paragraph" w:styleId="HTML">
    <w:name w:val="HTML Preformatted"/>
    <w:basedOn w:val="a"/>
    <w:link w:val="HTML0"/>
    <w:uiPriority w:val="99"/>
    <w:unhideWhenUsed/>
    <w:rsid w:val="00A0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0D93"/>
    <w:rPr>
      <w:rFonts w:ascii="Courier New" w:eastAsia="Times New Roman" w:hAnsi="Courier New" w:cs="Courier New"/>
      <w:sz w:val="20"/>
      <w:szCs w:val="20"/>
      <w:lang w:eastAsia="ru-RU"/>
    </w:rPr>
  </w:style>
  <w:style w:type="character" w:customStyle="1" w:styleId="sc-dubctv">
    <w:name w:val="sc-dubctv"/>
    <w:basedOn w:val="a0"/>
    <w:rsid w:val="00A00D93"/>
  </w:style>
  <w:style w:type="paragraph" w:customStyle="1" w:styleId="sc-bhnkfk">
    <w:name w:val="sc-bhnkfk"/>
    <w:basedOn w:val="a"/>
    <w:rsid w:val="00A00D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1130">
      <w:bodyDiv w:val="1"/>
      <w:marLeft w:val="0"/>
      <w:marRight w:val="0"/>
      <w:marTop w:val="0"/>
      <w:marBottom w:val="0"/>
      <w:divBdr>
        <w:top w:val="none" w:sz="0" w:space="0" w:color="auto"/>
        <w:left w:val="none" w:sz="0" w:space="0" w:color="auto"/>
        <w:bottom w:val="none" w:sz="0" w:space="0" w:color="auto"/>
        <w:right w:val="none" w:sz="0" w:space="0" w:color="auto"/>
      </w:divBdr>
    </w:div>
    <w:div w:id="63141657">
      <w:bodyDiv w:val="1"/>
      <w:marLeft w:val="0"/>
      <w:marRight w:val="0"/>
      <w:marTop w:val="0"/>
      <w:marBottom w:val="0"/>
      <w:divBdr>
        <w:top w:val="none" w:sz="0" w:space="0" w:color="auto"/>
        <w:left w:val="none" w:sz="0" w:space="0" w:color="auto"/>
        <w:bottom w:val="none" w:sz="0" w:space="0" w:color="auto"/>
        <w:right w:val="none" w:sz="0" w:space="0" w:color="auto"/>
      </w:divBdr>
    </w:div>
    <w:div w:id="102767431">
      <w:bodyDiv w:val="1"/>
      <w:marLeft w:val="0"/>
      <w:marRight w:val="0"/>
      <w:marTop w:val="0"/>
      <w:marBottom w:val="0"/>
      <w:divBdr>
        <w:top w:val="none" w:sz="0" w:space="0" w:color="auto"/>
        <w:left w:val="none" w:sz="0" w:space="0" w:color="auto"/>
        <w:bottom w:val="none" w:sz="0" w:space="0" w:color="auto"/>
        <w:right w:val="none" w:sz="0" w:space="0" w:color="auto"/>
      </w:divBdr>
    </w:div>
    <w:div w:id="108203666">
      <w:bodyDiv w:val="1"/>
      <w:marLeft w:val="0"/>
      <w:marRight w:val="0"/>
      <w:marTop w:val="0"/>
      <w:marBottom w:val="0"/>
      <w:divBdr>
        <w:top w:val="none" w:sz="0" w:space="0" w:color="auto"/>
        <w:left w:val="none" w:sz="0" w:space="0" w:color="auto"/>
        <w:bottom w:val="none" w:sz="0" w:space="0" w:color="auto"/>
        <w:right w:val="none" w:sz="0" w:space="0" w:color="auto"/>
      </w:divBdr>
    </w:div>
    <w:div w:id="120927085">
      <w:bodyDiv w:val="1"/>
      <w:marLeft w:val="0"/>
      <w:marRight w:val="0"/>
      <w:marTop w:val="0"/>
      <w:marBottom w:val="0"/>
      <w:divBdr>
        <w:top w:val="none" w:sz="0" w:space="0" w:color="auto"/>
        <w:left w:val="none" w:sz="0" w:space="0" w:color="auto"/>
        <w:bottom w:val="none" w:sz="0" w:space="0" w:color="auto"/>
        <w:right w:val="none" w:sz="0" w:space="0" w:color="auto"/>
      </w:divBdr>
    </w:div>
    <w:div w:id="141778995">
      <w:bodyDiv w:val="1"/>
      <w:marLeft w:val="0"/>
      <w:marRight w:val="0"/>
      <w:marTop w:val="0"/>
      <w:marBottom w:val="0"/>
      <w:divBdr>
        <w:top w:val="none" w:sz="0" w:space="0" w:color="auto"/>
        <w:left w:val="none" w:sz="0" w:space="0" w:color="auto"/>
        <w:bottom w:val="none" w:sz="0" w:space="0" w:color="auto"/>
        <w:right w:val="none" w:sz="0" w:space="0" w:color="auto"/>
      </w:divBdr>
    </w:div>
    <w:div w:id="146098826">
      <w:bodyDiv w:val="1"/>
      <w:marLeft w:val="0"/>
      <w:marRight w:val="0"/>
      <w:marTop w:val="0"/>
      <w:marBottom w:val="0"/>
      <w:divBdr>
        <w:top w:val="none" w:sz="0" w:space="0" w:color="auto"/>
        <w:left w:val="none" w:sz="0" w:space="0" w:color="auto"/>
        <w:bottom w:val="none" w:sz="0" w:space="0" w:color="auto"/>
        <w:right w:val="none" w:sz="0" w:space="0" w:color="auto"/>
      </w:divBdr>
    </w:div>
    <w:div w:id="147282721">
      <w:bodyDiv w:val="1"/>
      <w:marLeft w:val="0"/>
      <w:marRight w:val="0"/>
      <w:marTop w:val="0"/>
      <w:marBottom w:val="0"/>
      <w:divBdr>
        <w:top w:val="none" w:sz="0" w:space="0" w:color="auto"/>
        <w:left w:val="none" w:sz="0" w:space="0" w:color="auto"/>
        <w:bottom w:val="none" w:sz="0" w:space="0" w:color="auto"/>
        <w:right w:val="none" w:sz="0" w:space="0" w:color="auto"/>
      </w:divBdr>
    </w:div>
    <w:div w:id="173038577">
      <w:bodyDiv w:val="1"/>
      <w:marLeft w:val="0"/>
      <w:marRight w:val="0"/>
      <w:marTop w:val="0"/>
      <w:marBottom w:val="0"/>
      <w:divBdr>
        <w:top w:val="none" w:sz="0" w:space="0" w:color="auto"/>
        <w:left w:val="none" w:sz="0" w:space="0" w:color="auto"/>
        <w:bottom w:val="none" w:sz="0" w:space="0" w:color="auto"/>
        <w:right w:val="none" w:sz="0" w:space="0" w:color="auto"/>
      </w:divBdr>
    </w:div>
    <w:div w:id="191381211">
      <w:bodyDiv w:val="1"/>
      <w:marLeft w:val="0"/>
      <w:marRight w:val="0"/>
      <w:marTop w:val="0"/>
      <w:marBottom w:val="0"/>
      <w:divBdr>
        <w:top w:val="none" w:sz="0" w:space="0" w:color="auto"/>
        <w:left w:val="none" w:sz="0" w:space="0" w:color="auto"/>
        <w:bottom w:val="none" w:sz="0" w:space="0" w:color="auto"/>
        <w:right w:val="none" w:sz="0" w:space="0" w:color="auto"/>
      </w:divBdr>
    </w:div>
    <w:div w:id="202253216">
      <w:bodyDiv w:val="1"/>
      <w:marLeft w:val="0"/>
      <w:marRight w:val="0"/>
      <w:marTop w:val="0"/>
      <w:marBottom w:val="0"/>
      <w:divBdr>
        <w:top w:val="none" w:sz="0" w:space="0" w:color="auto"/>
        <w:left w:val="none" w:sz="0" w:space="0" w:color="auto"/>
        <w:bottom w:val="none" w:sz="0" w:space="0" w:color="auto"/>
        <w:right w:val="none" w:sz="0" w:space="0" w:color="auto"/>
      </w:divBdr>
    </w:div>
    <w:div w:id="214775062">
      <w:bodyDiv w:val="1"/>
      <w:marLeft w:val="0"/>
      <w:marRight w:val="0"/>
      <w:marTop w:val="0"/>
      <w:marBottom w:val="0"/>
      <w:divBdr>
        <w:top w:val="none" w:sz="0" w:space="0" w:color="auto"/>
        <w:left w:val="none" w:sz="0" w:space="0" w:color="auto"/>
        <w:bottom w:val="none" w:sz="0" w:space="0" w:color="auto"/>
        <w:right w:val="none" w:sz="0" w:space="0" w:color="auto"/>
      </w:divBdr>
    </w:div>
    <w:div w:id="217669479">
      <w:bodyDiv w:val="1"/>
      <w:marLeft w:val="0"/>
      <w:marRight w:val="0"/>
      <w:marTop w:val="0"/>
      <w:marBottom w:val="0"/>
      <w:divBdr>
        <w:top w:val="none" w:sz="0" w:space="0" w:color="auto"/>
        <w:left w:val="none" w:sz="0" w:space="0" w:color="auto"/>
        <w:bottom w:val="none" w:sz="0" w:space="0" w:color="auto"/>
        <w:right w:val="none" w:sz="0" w:space="0" w:color="auto"/>
      </w:divBdr>
    </w:div>
    <w:div w:id="218130801">
      <w:bodyDiv w:val="1"/>
      <w:marLeft w:val="0"/>
      <w:marRight w:val="0"/>
      <w:marTop w:val="0"/>
      <w:marBottom w:val="0"/>
      <w:divBdr>
        <w:top w:val="none" w:sz="0" w:space="0" w:color="auto"/>
        <w:left w:val="none" w:sz="0" w:space="0" w:color="auto"/>
        <w:bottom w:val="none" w:sz="0" w:space="0" w:color="auto"/>
        <w:right w:val="none" w:sz="0" w:space="0" w:color="auto"/>
      </w:divBdr>
    </w:div>
    <w:div w:id="266086339">
      <w:bodyDiv w:val="1"/>
      <w:marLeft w:val="0"/>
      <w:marRight w:val="0"/>
      <w:marTop w:val="0"/>
      <w:marBottom w:val="0"/>
      <w:divBdr>
        <w:top w:val="none" w:sz="0" w:space="0" w:color="auto"/>
        <w:left w:val="none" w:sz="0" w:space="0" w:color="auto"/>
        <w:bottom w:val="none" w:sz="0" w:space="0" w:color="auto"/>
        <w:right w:val="none" w:sz="0" w:space="0" w:color="auto"/>
      </w:divBdr>
    </w:div>
    <w:div w:id="354578687">
      <w:bodyDiv w:val="1"/>
      <w:marLeft w:val="0"/>
      <w:marRight w:val="0"/>
      <w:marTop w:val="0"/>
      <w:marBottom w:val="0"/>
      <w:divBdr>
        <w:top w:val="none" w:sz="0" w:space="0" w:color="auto"/>
        <w:left w:val="none" w:sz="0" w:space="0" w:color="auto"/>
        <w:bottom w:val="none" w:sz="0" w:space="0" w:color="auto"/>
        <w:right w:val="none" w:sz="0" w:space="0" w:color="auto"/>
      </w:divBdr>
    </w:div>
    <w:div w:id="411005520">
      <w:bodyDiv w:val="1"/>
      <w:marLeft w:val="0"/>
      <w:marRight w:val="0"/>
      <w:marTop w:val="0"/>
      <w:marBottom w:val="0"/>
      <w:divBdr>
        <w:top w:val="none" w:sz="0" w:space="0" w:color="auto"/>
        <w:left w:val="none" w:sz="0" w:space="0" w:color="auto"/>
        <w:bottom w:val="none" w:sz="0" w:space="0" w:color="auto"/>
        <w:right w:val="none" w:sz="0" w:space="0" w:color="auto"/>
      </w:divBdr>
    </w:div>
    <w:div w:id="451100651">
      <w:bodyDiv w:val="1"/>
      <w:marLeft w:val="0"/>
      <w:marRight w:val="0"/>
      <w:marTop w:val="0"/>
      <w:marBottom w:val="0"/>
      <w:divBdr>
        <w:top w:val="none" w:sz="0" w:space="0" w:color="auto"/>
        <w:left w:val="none" w:sz="0" w:space="0" w:color="auto"/>
        <w:bottom w:val="none" w:sz="0" w:space="0" w:color="auto"/>
        <w:right w:val="none" w:sz="0" w:space="0" w:color="auto"/>
      </w:divBdr>
    </w:div>
    <w:div w:id="537158000">
      <w:bodyDiv w:val="1"/>
      <w:marLeft w:val="0"/>
      <w:marRight w:val="0"/>
      <w:marTop w:val="0"/>
      <w:marBottom w:val="0"/>
      <w:divBdr>
        <w:top w:val="none" w:sz="0" w:space="0" w:color="auto"/>
        <w:left w:val="none" w:sz="0" w:space="0" w:color="auto"/>
        <w:bottom w:val="none" w:sz="0" w:space="0" w:color="auto"/>
        <w:right w:val="none" w:sz="0" w:space="0" w:color="auto"/>
      </w:divBdr>
    </w:div>
    <w:div w:id="547182147">
      <w:bodyDiv w:val="1"/>
      <w:marLeft w:val="0"/>
      <w:marRight w:val="0"/>
      <w:marTop w:val="0"/>
      <w:marBottom w:val="0"/>
      <w:divBdr>
        <w:top w:val="none" w:sz="0" w:space="0" w:color="auto"/>
        <w:left w:val="none" w:sz="0" w:space="0" w:color="auto"/>
        <w:bottom w:val="none" w:sz="0" w:space="0" w:color="auto"/>
        <w:right w:val="none" w:sz="0" w:space="0" w:color="auto"/>
      </w:divBdr>
    </w:div>
    <w:div w:id="561985817">
      <w:bodyDiv w:val="1"/>
      <w:marLeft w:val="0"/>
      <w:marRight w:val="0"/>
      <w:marTop w:val="0"/>
      <w:marBottom w:val="0"/>
      <w:divBdr>
        <w:top w:val="none" w:sz="0" w:space="0" w:color="auto"/>
        <w:left w:val="none" w:sz="0" w:space="0" w:color="auto"/>
        <w:bottom w:val="none" w:sz="0" w:space="0" w:color="auto"/>
        <w:right w:val="none" w:sz="0" w:space="0" w:color="auto"/>
      </w:divBdr>
    </w:div>
    <w:div w:id="584922255">
      <w:bodyDiv w:val="1"/>
      <w:marLeft w:val="0"/>
      <w:marRight w:val="0"/>
      <w:marTop w:val="0"/>
      <w:marBottom w:val="0"/>
      <w:divBdr>
        <w:top w:val="none" w:sz="0" w:space="0" w:color="auto"/>
        <w:left w:val="none" w:sz="0" w:space="0" w:color="auto"/>
        <w:bottom w:val="none" w:sz="0" w:space="0" w:color="auto"/>
        <w:right w:val="none" w:sz="0" w:space="0" w:color="auto"/>
      </w:divBdr>
    </w:div>
    <w:div w:id="602349034">
      <w:bodyDiv w:val="1"/>
      <w:marLeft w:val="0"/>
      <w:marRight w:val="0"/>
      <w:marTop w:val="0"/>
      <w:marBottom w:val="0"/>
      <w:divBdr>
        <w:top w:val="none" w:sz="0" w:space="0" w:color="auto"/>
        <w:left w:val="none" w:sz="0" w:space="0" w:color="auto"/>
        <w:bottom w:val="none" w:sz="0" w:space="0" w:color="auto"/>
        <w:right w:val="none" w:sz="0" w:space="0" w:color="auto"/>
      </w:divBdr>
    </w:div>
    <w:div w:id="614599035">
      <w:bodyDiv w:val="1"/>
      <w:marLeft w:val="0"/>
      <w:marRight w:val="0"/>
      <w:marTop w:val="0"/>
      <w:marBottom w:val="0"/>
      <w:divBdr>
        <w:top w:val="none" w:sz="0" w:space="0" w:color="auto"/>
        <w:left w:val="none" w:sz="0" w:space="0" w:color="auto"/>
        <w:bottom w:val="none" w:sz="0" w:space="0" w:color="auto"/>
        <w:right w:val="none" w:sz="0" w:space="0" w:color="auto"/>
      </w:divBdr>
    </w:div>
    <w:div w:id="626081746">
      <w:bodyDiv w:val="1"/>
      <w:marLeft w:val="0"/>
      <w:marRight w:val="0"/>
      <w:marTop w:val="0"/>
      <w:marBottom w:val="0"/>
      <w:divBdr>
        <w:top w:val="none" w:sz="0" w:space="0" w:color="auto"/>
        <w:left w:val="none" w:sz="0" w:space="0" w:color="auto"/>
        <w:bottom w:val="none" w:sz="0" w:space="0" w:color="auto"/>
        <w:right w:val="none" w:sz="0" w:space="0" w:color="auto"/>
      </w:divBdr>
    </w:div>
    <w:div w:id="663776633">
      <w:bodyDiv w:val="1"/>
      <w:marLeft w:val="0"/>
      <w:marRight w:val="0"/>
      <w:marTop w:val="0"/>
      <w:marBottom w:val="0"/>
      <w:divBdr>
        <w:top w:val="none" w:sz="0" w:space="0" w:color="auto"/>
        <w:left w:val="none" w:sz="0" w:space="0" w:color="auto"/>
        <w:bottom w:val="none" w:sz="0" w:space="0" w:color="auto"/>
        <w:right w:val="none" w:sz="0" w:space="0" w:color="auto"/>
      </w:divBdr>
    </w:div>
    <w:div w:id="734082231">
      <w:bodyDiv w:val="1"/>
      <w:marLeft w:val="0"/>
      <w:marRight w:val="0"/>
      <w:marTop w:val="0"/>
      <w:marBottom w:val="0"/>
      <w:divBdr>
        <w:top w:val="none" w:sz="0" w:space="0" w:color="auto"/>
        <w:left w:val="none" w:sz="0" w:space="0" w:color="auto"/>
        <w:bottom w:val="none" w:sz="0" w:space="0" w:color="auto"/>
        <w:right w:val="none" w:sz="0" w:space="0" w:color="auto"/>
      </w:divBdr>
    </w:div>
    <w:div w:id="742146039">
      <w:bodyDiv w:val="1"/>
      <w:marLeft w:val="0"/>
      <w:marRight w:val="0"/>
      <w:marTop w:val="0"/>
      <w:marBottom w:val="0"/>
      <w:divBdr>
        <w:top w:val="none" w:sz="0" w:space="0" w:color="auto"/>
        <w:left w:val="none" w:sz="0" w:space="0" w:color="auto"/>
        <w:bottom w:val="none" w:sz="0" w:space="0" w:color="auto"/>
        <w:right w:val="none" w:sz="0" w:space="0" w:color="auto"/>
      </w:divBdr>
    </w:div>
    <w:div w:id="761266737">
      <w:bodyDiv w:val="1"/>
      <w:marLeft w:val="0"/>
      <w:marRight w:val="0"/>
      <w:marTop w:val="0"/>
      <w:marBottom w:val="0"/>
      <w:divBdr>
        <w:top w:val="none" w:sz="0" w:space="0" w:color="auto"/>
        <w:left w:val="none" w:sz="0" w:space="0" w:color="auto"/>
        <w:bottom w:val="none" w:sz="0" w:space="0" w:color="auto"/>
        <w:right w:val="none" w:sz="0" w:space="0" w:color="auto"/>
      </w:divBdr>
    </w:div>
    <w:div w:id="772365182">
      <w:bodyDiv w:val="1"/>
      <w:marLeft w:val="0"/>
      <w:marRight w:val="0"/>
      <w:marTop w:val="0"/>
      <w:marBottom w:val="0"/>
      <w:divBdr>
        <w:top w:val="none" w:sz="0" w:space="0" w:color="auto"/>
        <w:left w:val="none" w:sz="0" w:space="0" w:color="auto"/>
        <w:bottom w:val="none" w:sz="0" w:space="0" w:color="auto"/>
        <w:right w:val="none" w:sz="0" w:space="0" w:color="auto"/>
      </w:divBdr>
    </w:div>
    <w:div w:id="776485075">
      <w:bodyDiv w:val="1"/>
      <w:marLeft w:val="0"/>
      <w:marRight w:val="0"/>
      <w:marTop w:val="0"/>
      <w:marBottom w:val="0"/>
      <w:divBdr>
        <w:top w:val="none" w:sz="0" w:space="0" w:color="auto"/>
        <w:left w:val="none" w:sz="0" w:space="0" w:color="auto"/>
        <w:bottom w:val="none" w:sz="0" w:space="0" w:color="auto"/>
        <w:right w:val="none" w:sz="0" w:space="0" w:color="auto"/>
      </w:divBdr>
    </w:div>
    <w:div w:id="780958402">
      <w:bodyDiv w:val="1"/>
      <w:marLeft w:val="0"/>
      <w:marRight w:val="0"/>
      <w:marTop w:val="0"/>
      <w:marBottom w:val="0"/>
      <w:divBdr>
        <w:top w:val="none" w:sz="0" w:space="0" w:color="auto"/>
        <w:left w:val="none" w:sz="0" w:space="0" w:color="auto"/>
        <w:bottom w:val="none" w:sz="0" w:space="0" w:color="auto"/>
        <w:right w:val="none" w:sz="0" w:space="0" w:color="auto"/>
      </w:divBdr>
    </w:div>
    <w:div w:id="802042036">
      <w:bodyDiv w:val="1"/>
      <w:marLeft w:val="0"/>
      <w:marRight w:val="0"/>
      <w:marTop w:val="0"/>
      <w:marBottom w:val="0"/>
      <w:divBdr>
        <w:top w:val="none" w:sz="0" w:space="0" w:color="auto"/>
        <w:left w:val="none" w:sz="0" w:space="0" w:color="auto"/>
        <w:bottom w:val="none" w:sz="0" w:space="0" w:color="auto"/>
        <w:right w:val="none" w:sz="0" w:space="0" w:color="auto"/>
      </w:divBdr>
    </w:div>
    <w:div w:id="807669956">
      <w:bodyDiv w:val="1"/>
      <w:marLeft w:val="0"/>
      <w:marRight w:val="0"/>
      <w:marTop w:val="0"/>
      <w:marBottom w:val="0"/>
      <w:divBdr>
        <w:top w:val="none" w:sz="0" w:space="0" w:color="auto"/>
        <w:left w:val="none" w:sz="0" w:space="0" w:color="auto"/>
        <w:bottom w:val="none" w:sz="0" w:space="0" w:color="auto"/>
        <w:right w:val="none" w:sz="0" w:space="0" w:color="auto"/>
      </w:divBdr>
    </w:div>
    <w:div w:id="817965007">
      <w:bodyDiv w:val="1"/>
      <w:marLeft w:val="0"/>
      <w:marRight w:val="0"/>
      <w:marTop w:val="0"/>
      <w:marBottom w:val="0"/>
      <w:divBdr>
        <w:top w:val="none" w:sz="0" w:space="0" w:color="auto"/>
        <w:left w:val="none" w:sz="0" w:space="0" w:color="auto"/>
        <w:bottom w:val="none" w:sz="0" w:space="0" w:color="auto"/>
        <w:right w:val="none" w:sz="0" w:space="0" w:color="auto"/>
      </w:divBdr>
    </w:div>
    <w:div w:id="877282390">
      <w:bodyDiv w:val="1"/>
      <w:marLeft w:val="0"/>
      <w:marRight w:val="0"/>
      <w:marTop w:val="0"/>
      <w:marBottom w:val="0"/>
      <w:divBdr>
        <w:top w:val="none" w:sz="0" w:space="0" w:color="auto"/>
        <w:left w:val="none" w:sz="0" w:space="0" w:color="auto"/>
        <w:bottom w:val="none" w:sz="0" w:space="0" w:color="auto"/>
        <w:right w:val="none" w:sz="0" w:space="0" w:color="auto"/>
      </w:divBdr>
    </w:div>
    <w:div w:id="887886271">
      <w:bodyDiv w:val="1"/>
      <w:marLeft w:val="0"/>
      <w:marRight w:val="0"/>
      <w:marTop w:val="0"/>
      <w:marBottom w:val="0"/>
      <w:divBdr>
        <w:top w:val="none" w:sz="0" w:space="0" w:color="auto"/>
        <w:left w:val="none" w:sz="0" w:space="0" w:color="auto"/>
        <w:bottom w:val="none" w:sz="0" w:space="0" w:color="auto"/>
        <w:right w:val="none" w:sz="0" w:space="0" w:color="auto"/>
      </w:divBdr>
    </w:div>
    <w:div w:id="919561058">
      <w:bodyDiv w:val="1"/>
      <w:marLeft w:val="0"/>
      <w:marRight w:val="0"/>
      <w:marTop w:val="0"/>
      <w:marBottom w:val="0"/>
      <w:divBdr>
        <w:top w:val="none" w:sz="0" w:space="0" w:color="auto"/>
        <w:left w:val="none" w:sz="0" w:space="0" w:color="auto"/>
        <w:bottom w:val="none" w:sz="0" w:space="0" w:color="auto"/>
        <w:right w:val="none" w:sz="0" w:space="0" w:color="auto"/>
      </w:divBdr>
    </w:div>
    <w:div w:id="940181854">
      <w:bodyDiv w:val="1"/>
      <w:marLeft w:val="0"/>
      <w:marRight w:val="0"/>
      <w:marTop w:val="0"/>
      <w:marBottom w:val="0"/>
      <w:divBdr>
        <w:top w:val="none" w:sz="0" w:space="0" w:color="auto"/>
        <w:left w:val="none" w:sz="0" w:space="0" w:color="auto"/>
        <w:bottom w:val="none" w:sz="0" w:space="0" w:color="auto"/>
        <w:right w:val="none" w:sz="0" w:space="0" w:color="auto"/>
      </w:divBdr>
    </w:div>
    <w:div w:id="1016007859">
      <w:bodyDiv w:val="1"/>
      <w:marLeft w:val="0"/>
      <w:marRight w:val="0"/>
      <w:marTop w:val="0"/>
      <w:marBottom w:val="0"/>
      <w:divBdr>
        <w:top w:val="none" w:sz="0" w:space="0" w:color="auto"/>
        <w:left w:val="none" w:sz="0" w:space="0" w:color="auto"/>
        <w:bottom w:val="none" w:sz="0" w:space="0" w:color="auto"/>
        <w:right w:val="none" w:sz="0" w:space="0" w:color="auto"/>
      </w:divBdr>
    </w:div>
    <w:div w:id="1051727091">
      <w:bodyDiv w:val="1"/>
      <w:marLeft w:val="0"/>
      <w:marRight w:val="0"/>
      <w:marTop w:val="0"/>
      <w:marBottom w:val="0"/>
      <w:divBdr>
        <w:top w:val="none" w:sz="0" w:space="0" w:color="auto"/>
        <w:left w:val="none" w:sz="0" w:space="0" w:color="auto"/>
        <w:bottom w:val="none" w:sz="0" w:space="0" w:color="auto"/>
        <w:right w:val="none" w:sz="0" w:space="0" w:color="auto"/>
      </w:divBdr>
    </w:div>
    <w:div w:id="1058749027">
      <w:bodyDiv w:val="1"/>
      <w:marLeft w:val="0"/>
      <w:marRight w:val="0"/>
      <w:marTop w:val="0"/>
      <w:marBottom w:val="0"/>
      <w:divBdr>
        <w:top w:val="none" w:sz="0" w:space="0" w:color="auto"/>
        <w:left w:val="none" w:sz="0" w:space="0" w:color="auto"/>
        <w:bottom w:val="none" w:sz="0" w:space="0" w:color="auto"/>
        <w:right w:val="none" w:sz="0" w:space="0" w:color="auto"/>
      </w:divBdr>
    </w:div>
    <w:div w:id="1092555990">
      <w:bodyDiv w:val="1"/>
      <w:marLeft w:val="0"/>
      <w:marRight w:val="0"/>
      <w:marTop w:val="0"/>
      <w:marBottom w:val="0"/>
      <w:divBdr>
        <w:top w:val="none" w:sz="0" w:space="0" w:color="auto"/>
        <w:left w:val="none" w:sz="0" w:space="0" w:color="auto"/>
        <w:bottom w:val="none" w:sz="0" w:space="0" w:color="auto"/>
        <w:right w:val="none" w:sz="0" w:space="0" w:color="auto"/>
      </w:divBdr>
    </w:div>
    <w:div w:id="1101029450">
      <w:bodyDiv w:val="1"/>
      <w:marLeft w:val="0"/>
      <w:marRight w:val="0"/>
      <w:marTop w:val="0"/>
      <w:marBottom w:val="0"/>
      <w:divBdr>
        <w:top w:val="none" w:sz="0" w:space="0" w:color="auto"/>
        <w:left w:val="none" w:sz="0" w:space="0" w:color="auto"/>
        <w:bottom w:val="none" w:sz="0" w:space="0" w:color="auto"/>
        <w:right w:val="none" w:sz="0" w:space="0" w:color="auto"/>
      </w:divBdr>
    </w:div>
    <w:div w:id="1117485569">
      <w:bodyDiv w:val="1"/>
      <w:marLeft w:val="0"/>
      <w:marRight w:val="0"/>
      <w:marTop w:val="0"/>
      <w:marBottom w:val="0"/>
      <w:divBdr>
        <w:top w:val="none" w:sz="0" w:space="0" w:color="auto"/>
        <w:left w:val="none" w:sz="0" w:space="0" w:color="auto"/>
        <w:bottom w:val="none" w:sz="0" w:space="0" w:color="auto"/>
        <w:right w:val="none" w:sz="0" w:space="0" w:color="auto"/>
      </w:divBdr>
    </w:div>
    <w:div w:id="1130897604">
      <w:bodyDiv w:val="1"/>
      <w:marLeft w:val="0"/>
      <w:marRight w:val="0"/>
      <w:marTop w:val="0"/>
      <w:marBottom w:val="0"/>
      <w:divBdr>
        <w:top w:val="none" w:sz="0" w:space="0" w:color="auto"/>
        <w:left w:val="none" w:sz="0" w:space="0" w:color="auto"/>
        <w:bottom w:val="none" w:sz="0" w:space="0" w:color="auto"/>
        <w:right w:val="none" w:sz="0" w:space="0" w:color="auto"/>
      </w:divBdr>
    </w:div>
    <w:div w:id="1145581327">
      <w:bodyDiv w:val="1"/>
      <w:marLeft w:val="0"/>
      <w:marRight w:val="0"/>
      <w:marTop w:val="0"/>
      <w:marBottom w:val="0"/>
      <w:divBdr>
        <w:top w:val="none" w:sz="0" w:space="0" w:color="auto"/>
        <w:left w:val="none" w:sz="0" w:space="0" w:color="auto"/>
        <w:bottom w:val="none" w:sz="0" w:space="0" w:color="auto"/>
        <w:right w:val="none" w:sz="0" w:space="0" w:color="auto"/>
      </w:divBdr>
    </w:div>
    <w:div w:id="1173033081">
      <w:bodyDiv w:val="1"/>
      <w:marLeft w:val="0"/>
      <w:marRight w:val="0"/>
      <w:marTop w:val="0"/>
      <w:marBottom w:val="0"/>
      <w:divBdr>
        <w:top w:val="none" w:sz="0" w:space="0" w:color="auto"/>
        <w:left w:val="none" w:sz="0" w:space="0" w:color="auto"/>
        <w:bottom w:val="none" w:sz="0" w:space="0" w:color="auto"/>
        <w:right w:val="none" w:sz="0" w:space="0" w:color="auto"/>
      </w:divBdr>
    </w:div>
    <w:div w:id="1196695827">
      <w:bodyDiv w:val="1"/>
      <w:marLeft w:val="0"/>
      <w:marRight w:val="0"/>
      <w:marTop w:val="0"/>
      <w:marBottom w:val="0"/>
      <w:divBdr>
        <w:top w:val="none" w:sz="0" w:space="0" w:color="auto"/>
        <w:left w:val="none" w:sz="0" w:space="0" w:color="auto"/>
        <w:bottom w:val="none" w:sz="0" w:space="0" w:color="auto"/>
        <w:right w:val="none" w:sz="0" w:space="0" w:color="auto"/>
      </w:divBdr>
    </w:div>
    <w:div w:id="1208908214">
      <w:bodyDiv w:val="1"/>
      <w:marLeft w:val="0"/>
      <w:marRight w:val="0"/>
      <w:marTop w:val="0"/>
      <w:marBottom w:val="0"/>
      <w:divBdr>
        <w:top w:val="none" w:sz="0" w:space="0" w:color="auto"/>
        <w:left w:val="none" w:sz="0" w:space="0" w:color="auto"/>
        <w:bottom w:val="none" w:sz="0" w:space="0" w:color="auto"/>
        <w:right w:val="none" w:sz="0" w:space="0" w:color="auto"/>
      </w:divBdr>
    </w:div>
    <w:div w:id="1255742083">
      <w:bodyDiv w:val="1"/>
      <w:marLeft w:val="0"/>
      <w:marRight w:val="0"/>
      <w:marTop w:val="0"/>
      <w:marBottom w:val="0"/>
      <w:divBdr>
        <w:top w:val="none" w:sz="0" w:space="0" w:color="auto"/>
        <w:left w:val="none" w:sz="0" w:space="0" w:color="auto"/>
        <w:bottom w:val="none" w:sz="0" w:space="0" w:color="auto"/>
        <w:right w:val="none" w:sz="0" w:space="0" w:color="auto"/>
      </w:divBdr>
    </w:div>
    <w:div w:id="1262372557">
      <w:bodyDiv w:val="1"/>
      <w:marLeft w:val="0"/>
      <w:marRight w:val="0"/>
      <w:marTop w:val="0"/>
      <w:marBottom w:val="0"/>
      <w:divBdr>
        <w:top w:val="none" w:sz="0" w:space="0" w:color="auto"/>
        <w:left w:val="none" w:sz="0" w:space="0" w:color="auto"/>
        <w:bottom w:val="none" w:sz="0" w:space="0" w:color="auto"/>
        <w:right w:val="none" w:sz="0" w:space="0" w:color="auto"/>
      </w:divBdr>
    </w:div>
    <w:div w:id="1262757970">
      <w:bodyDiv w:val="1"/>
      <w:marLeft w:val="0"/>
      <w:marRight w:val="0"/>
      <w:marTop w:val="0"/>
      <w:marBottom w:val="0"/>
      <w:divBdr>
        <w:top w:val="none" w:sz="0" w:space="0" w:color="auto"/>
        <w:left w:val="none" w:sz="0" w:space="0" w:color="auto"/>
        <w:bottom w:val="none" w:sz="0" w:space="0" w:color="auto"/>
        <w:right w:val="none" w:sz="0" w:space="0" w:color="auto"/>
      </w:divBdr>
    </w:div>
    <w:div w:id="1279070869">
      <w:bodyDiv w:val="1"/>
      <w:marLeft w:val="0"/>
      <w:marRight w:val="0"/>
      <w:marTop w:val="0"/>
      <w:marBottom w:val="0"/>
      <w:divBdr>
        <w:top w:val="none" w:sz="0" w:space="0" w:color="auto"/>
        <w:left w:val="none" w:sz="0" w:space="0" w:color="auto"/>
        <w:bottom w:val="none" w:sz="0" w:space="0" w:color="auto"/>
        <w:right w:val="none" w:sz="0" w:space="0" w:color="auto"/>
      </w:divBdr>
    </w:div>
    <w:div w:id="1311784147">
      <w:bodyDiv w:val="1"/>
      <w:marLeft w:val="0"/>
      <w:marRight w:val="0"/>
      <w:marTop w:val="0"/>
      <w:marBottom w:val="0"/>
      <w:divBdr>
        <w:top w:val="none" w:sz="0" w:space="0" w:color="auto"/>
        <w:left w:val="none" w:sz="0" w:space="0" w:color="auto"/>
        <w:bottom w:val="none" w:sz="0" w:space="0" w:color="auto"/>
        <w:right w:val="none" w:sz="0" w:space="0" w:color="auto"/>
      </w:divBdr>
    </w:div>
    <w:div w:id="1325476525">
      <w:bodyDiv w:val="1"/>
      <w:marLeft w:val="0"/>
      <w:marRight w:val="0"/>
      <w:marTop w:val="0"/>
      <w:marBottom w:val="0"/>
      <w:divBdr>
        <w:top w:val="none" w:sz="0" w:space="0" w:color="auto"/>
        <w:left w:val="none" w:sz="0" w:space="0" w:color="auto"/>
        <w:bottom w:val="none" w:sz="0" w:space="0" w:color="auto"/>
        <w:right w:val="none" w:sz="0" w:space="0" w:color="auto"/>
      </w:divBdr>
    </w:div>
    <w:div w:id="1410732373">
      <w:bodyDiv w:val="1"/>
      <w:marLeft w:val="0"/>
      <w:marRight w:val="0"/>
      <w:marTop w:val="0"/>
      <w:marBottom w:val="0"/>
      <w:divBdr>
        <w:top w:val="none" w:sz="0" w:space="0" w:color="auto"/>
        <w:left w:val="none" w:sz="0" w:space="0" w:color="auto"/>
        <w:bottom w:val="none" w:sz="0" w:space="0" w:color="auto"/>
        <w:right w:val="none" w:sz="0" w:space="0" w:color="auto"/>
      </w:divBdr>
    </w:div>
    <w:div w:id="1418668368">
      <w:bodyDiv w:val="1"/>
      <w:marLeft w:val="0"/>
      <w:marRight w:val="0"/>
      <w:marTop w:val="0"/>
      <w:marBottom w:val="0"/>
      <w:divBdr>
        <w:top w:val="none" w:sz="0" w:space="0" w:color="auto"/>
        <w:left w:val="none" w:sz="0" w:space="0" w:color="auto"/>
        <w:bottom w:val="none" w:sz="0" w:space="0" w:color="auto"/>
        <w:right w:val="none" w:sz="0" w:space="0" w:color="auto"/>
      </w:divBdr>
    </w:div>
    <w:div w:id="1450663273">
      <w:bodyDiv w:val="1"/>
      <w:marLeft w:val="0"/>
      <w:marRight w:val="0"/>
      <w:marTop w:val="0"/>
      <w:marBottom w:val="0"/>
      <w:divBdr>
        <w:top w:val="none" w:sz="0" w:space="0" w:color="auto"/>
        <w:left w:val="none" w:sz="0" w:space="0" w:color="auto"/>
        <w:bottom w:val="none" w:sz="0" w:space="0" w:color="auto"/>
        <w:right w:val="none" w:sz="0" w:space="0" w:color="auto"/>
      </w:divBdr>
    </w:div>
    <w:div w:id="1468275834">
      <w:bodyDiv w:val="1"/>
      <w:marLeft w:val="0"/>
      <w:marRight w:val="0"/>
      <w:marTop w:val="0"/>
      <w:marBottom w:val="0"/>
      <w:divBdr>
        <w:top w:val="none" w:sz="0" w:space="0" w:color="auto"/>
        <w:left w:val="none" w:sz="0" w:space="0" w:color="auto"/>
        <w:bottom w:val="none" w:sz="0" w:space="0" w:color="auto"/>
        <w:right w:val="none" w:sz="0" w:space="0" w:color="auto"/>
      </w:divBdr>
    </w:div>
    <w:div w:id="1551573927">
      <w:bodyDiv w:val="1"/>
      <w:marLeft w:val="0"/>
      <w:marRight w:val="0"/>
      <w:marTop w:val="0"/>
      <w:marBottom w:val="0"/>
      <w:divBdr>
        <w:top w:val="none" w:sz="0" w:space="0" w:color="auto"/>
        <w:left w:val="none" w:sz="0" w:space="0" w:color="auto"/>
        <w:bottom w:val="none" w:sz="0" w:space="0" w:color="auto"/>
        <w:right w:val="none" w:sz="0" w:space="0" w:color="auto"/>
      </w:divBdr>
    </w:div>
    <w:div w:id="1561015790">
      <w:bodyDiv w:val="1"/>
      <w:marLeft w:val="0"/>
      <w:marRight w:val="0"/>
      <w:marTop w:val="0"/>
      <w:marBottom w:val="0"/>
      <w:divBdr>
        <w:top w:val="none" w:sz="0" w:space="0" w:color="auto"/>
        <w:left w:val="none" w:sz="0" w:space="0" w:color="auto"/>
        <w:bottom w:val="none" w:sz="0" w:space="0" w:color="auto"/>
        <w:right w:val="none" w:sz="0" w:space="0" w:color="auto"/>
      </w:divBdr>
    </w:div>
    <w:div w:id="1562250297">
      <w:bodyDiv w:val="1"/>
      <w:marLeft w:val="0"/>
      <w:marRight w:val="0"/>
      <w:marTop w:val="0"/>
      <w:marBottom w:val="0"/>
      <w:divBdr>
        <w:top w:val="none" w:sz="0" w:space="0" w:color="auto"/>
        <w:left w:val="none" w:sz="0" w:space="0" w:color="auto"/>
        <w:bottom w:val="none" w:sz="0" w:space="0" w:color="auto"/>
        <w:right w:val="none" w:sz="0" w:space="0" w:color="auto"/>
      </w:divBdr>
    </w:div>
    <w:div w:id="1572734853">
      <w:bodyDiv w:val="1"/>
      <w:marLeft w:val="0"/>
      <w:marRight w:val="0"/>
      <w:marTop w:val="0"/>
      <w:marBottom w:val="0"/>
      <w:divBdr>
        <w:top w:val="none" w:sz="0" w:space="0" w:color="auto"/>
        <w:left w:val="none" w:sz="0" w:space="0" w:color="auto"/>
        <w:bottom w:val="none" w:sz="0" w:space="0" w:color="auto"/>
        <w:right w:val="none" w:sz="0" w:space="0" w:color="auto"/>
      </w:divBdr>
    </w:div>
    <w:div w:id="1594506708">
      <w:bodyDiv w:val="1"/>
      <w:marLeft w:val="0"/>
      <w:marRight w:val="0"/>
      <w:marTop w:val="0"/>
      <w:marBottom w:val="0"/>
      <w:divBdr>
        <w:top w:val="none" w:sz="0" w:space="0" w:color="auto"/>
        <w:left w:val="none" w:sz="0" w:space="0" w:color="auto"/>
        <w:bottom w:val="none" w:sz="0" w:space="0" w:color="auto"/>
        <w:right w:val="none" w:sz="0" w:space="0" w:color="auto"/>
      </w:divBdr>
    </w:div>
    <w:div w:id="1679649504">
      <w:bodyDiv w:val="1"/>
      <w:marLeft w:val="0"/>
      <w:marRight w:val="0"/>
      <w:marTop w:val="0"/>
      <w:marBottom w:val="0"/>
      <w:divBdr>
        <w:top w:val="none" w:sz="0" w:space="0" w:color="auto"/>
        <w:left w:val="none" w:sz="0" w:space="0" w:color="auto"/>
        <w:bottom w:val="none" w:sz="0" w:space="0" w:color="auto"/>
        <w:right w:val="none" w:sz="0" w:space="0" w:color="auto"/>
      </w:divBdr>
    </w:div>
    <w:div w:id="1689258272">
      <w:bodyDiv w:val="1"/>
      <w:marLeft w:val="0"/>
      <w:marRight w:val="0"/>
      <w:marTop w:val="0"/>
      <w:marBottom w:val="0"/>
      <w:divBdr>
        <w:top w:val="none" w:sz="0" w:space="0" w:color="auto"/>
        <w:left w:val="none" w:sz="0" w:space="0" w:color="auto"/>
        <w:bottom w:val="none" w:sz="0" w:space="0" w:color="auto"/>
        <w:right w:val="none" w:sz="0" w:space="0" w:color="auto"/>
      </w:divBdr>
    </w:div>
    <w:div w:id="1708525597">
      <w:bodyDiv w:val="1"/>
      <w:marLeft w:val="0"/>
      <w:marRight w:val="0"/>
      <w:marTop w:val="0"/>
      <w:marBottom w:val="0"/>
      <w:divBdr>
        <w:top w:val="none" w:sz="0" w:space="0" w:color="auto"/>
        <w:left w:val="none" w:sz="0" w:space="0" w:color="auto"/>
        <w:bottom w:val="none" w:sz="0" w:space="0" w:color="auto"/>
        <w:right w:val="none" w:sz="0" w:space="0" w:color="auto"/>
      </w:divBdr>
    </w:div>
    <w:div w:id="1794473298">
      <w:bodyDiv w:val="1"/>
      <w:marLeft w:val="0"/>
      <w:marRight w:val="0"/>
      <w:marTop w:val="0"/>
      <w:marBottom w:val="0"/>
      <w:divBdr>
        <w:top w:val="none" w:sz="0" w:space="0" w:color="auto"/>
        <w:left w:val="none" w:sz="0" w:space="0" w:color="auto"/>
        <w:bottom w:val="none" w:sz="0" w:space="0" w:color="auto"/>
        <w:right w:val="none" w:sz="0" w:space="0" w:color="auto"/>
      </w:divBdr>
    </w:div>
    <w:div w:id="1794595435">
      <w:bodyDiv w:val="1"/>
      <w:marLeft w:val="0"/>
      <w:marRight w:val="0"/>
      <w:marTop w:val="0"/>
      <w:marBottom w:val="0"/>
      <w:divBdr>
        <w:top w:val="none" w:sz="0" w:space="0" w:color="auto"/>
        <w:left w:val="none" w:sz="0" w:space="0" w:color="auto"/>
        <w:bottom w:val="none" w:sz="0" w:space="0" w:color="auto"/>
        <w:right w:val="none" w:sz="0" w:space="0" w:color="auto"/>
      </w:divBdr>
    </w:div>
    <w:div w:id="1826848364">
      <w:bodyDiv w:val="1"/>
      <w:marLeft w:val="0"/>
      <w:marRight w:val="0"/>
      <w:marTop w:val="0"/>
      <w:marBottom w:val="0"/>
      <w:divBdr>
        <w:top w:val="none" w:sz="0" w:space="0" w:color="auto"/>
        <w:left w:val="none" w:sz="0" w:space="0" w:color="auto"/>
        <w:bottom w:val="none" w:sz="0" w:space="0" w:color="auto"/>
        <w:right w:val="none" w:sz="0" w:space="0" w:color="auto"/>
      </w:divBdr>
    </w:div>
    <w:div w:id="1853377575">
      <w:bodyDiv w:val="1"/>
      <w:marLeft w:val="0"/>
      <w:marRight w:val="0"/>
      <w:marTop w:val="0"/>
      <w:marBottom w:val="0"/>
      <w:divBdr>
        <w:top w:val="none" w:sz="0" w:space="0" w:color="auto"/>
        <w:left w:val="none" w:sz="0" w:space="0" w:color="auto"/>
        <w:bottom w:val="none" w:sz="0" w:space="0" w:color="auto"/>
        <w:right w:val="none" w:sz="0" w:space="0" w:color="auto"/>
      </w:divBdr>
    </w:div>
    <w:div w:id="1855878932">
      <w:bodyDiv w:val="1"/>
      <w:marLeft w:val="0"/>
      <w:marRight w:val="0"/>
      <w:marTop w:val="0"/>
      <w:marBottom w:val="0"/>
      <w:divBdr>
        <w:top w:val="none" w:sz="0" w:space="0" w:color="auto"/>
        <w:left w:val="none" w:sz="0" w:space="0" w:color="auto"/>
        <w:bottom w:val="none" w:sz="0" w:space="0" w:color="auto"/>
        <w:right w:val="none" w:sz="0" w:space="0" w:color="auto"/>
      </w:divBdr>
    </w:div>
    <w:div w:id="1898971184">
      <w:bodyDiv w:val="1"/>
      <w:marLeft w:val="0"/>
      <w:marRight w:val="0"/>
      <w:marTop w:val="0"/>
      <w:marBottom w:val="0"/>
      <w:divBdr>
        <w:top w:val="none" w:sz="0" w:space="0" w:color="auto"/>
        <w:left w:val="none" w:sz="0" w:space="0" w:color="auto"/>
        <w:bottom w:val="none" w:sz="0" w:space="0" w:color="auto"/>
        <w:right w:val="none" w:sz="0" w:space="0" w:color="auto"/>
      </w:divBdr>
    </w:div>
    <w:div w:id="1902982673">
      <w:bodyDiv w:val="1"/>
      <w:marLeft w:val="0"/>
      <w:marRight w:val="0"/>
      <w:marTop w:val="0"/>
      <w:marBottom w:val="0"/>
      <w:divBdr>
        <w:top w:val="none" w:sz="0" w:space="0" w:color="auto"/>
        <w:left w:val="none" w:sz="0" w:space="0" w:color="auto"/>
        <w:bottom w:val="none" w:sz="0" w:space="0" w:color="auto"/>
        <w:right w:val="none" w:sz="0" w:space="0" w:color="auto"/>
      </w:divBdr>
    </w:div>
    <w:div w:id="1983078899">
      <w:bodyDiv w:val="1"/>
      <w:marLeft w:val="0"/>
      <w:marRight w:val="0"/>
      <w:marTop w:val="0"/>
      <w:marBottom w:val="0"/>
      <w:divBdr>
        <w:top w:val="none" w:sz="0" w:space="0" w:color="auto"/>
        <w:left w:val="none" w:sz="0" w:space="0" w:color="auto"/>
        <w:bottom w:val="none" w:sz="0" w:space="0" w:color="auto"/>
        <w:right w:val="none" w:sz="0" w:space="0" w:color="auto"/>
      </w:divBdr>
    </w:div>
    <w:div w:id="2013484388">
      <w:bodyDiv w:val="1"/>
      <w:marLeft w:val="0"/>
      <w:marRight w:val="0"/>
      <w:marTop w:val="0"/>
      <w:marBottom w:val="0"/>
      <w:divBdr>
        <w:top w:val="none" w:sz="0" w:space="0" w:color="auto"/>
        <w:left w:val="none" w:sz="0" w:space="0" w:color="auto"/>
        <w:bottom w:val="none" w:sz="0" w:space="0" w:color="auto"/>
        <w:right w:val="none" w:sz="0" w:space="0" w:color="auto"/>
      </w:divBdr>
    </w:div>
    <w:div w:id="2025550065">
      <w:bodyDiv w:val="1"/>
      <w:marLeft w:val="0"/>
      <w:marRight w:val="0"/>
      <w:marTop w:val="0"/>
      <w:marBottom w:val="0"/>
      <w:divBdr>
        <w:top w:val="none" w:sz="0" w:space="0" w:color="auto"/>
        <w:left w:val="none" w:sz="0" w:space="0" w:color="auto"/>
        <w:bottom w:val="none" w:sz="0" w:space="0" w:color="auto"/>
        <w:right w:val="none" w:sz="0" w:space="0" w:color="auto"/>
      </w:divBdr>
    </w:div>
    <w:div w:id="2045056452">
      <w:bodyDiv w:val="1"/>
      <w:marLeft w:val="0"/>
      <w:marRight w:val="0"/>
      <w:marTop w:val="0"/>
      <w:marBottom w:val="0"/>
      <w:divBdr>
        <w:top w:val="none" w:sz="0" w:space="0" w:color="auto"/>
        <w:left w:val="none" w:sz="0" w:space="0" w:color="auto"/>
        <w:bottom w:val="none" w:sz="0" w:space="0" w:color="auto"/>
        <w:right w:val="none" w:sz="0" w:space="0" w:color="auto"/>
      </w:divBdr>
    </w:div>
    <w:div w:id="2059544326">
      <w:bodyDiv w:val="1"/>
      <w:marLeft w:val="0"/>
      <w:marRight w:val="0"/>
      <w:marTop w:val="0"/>
      <w:marBottom w:val="0"/>
      <w:divBdr>
        <w:top w:val="none" w:sz="0" w:space="0" w:color="auto"/>
        <w:left w:val="none" w:sz="0" w:space="0" w:color="auto"/>
        <w:bottom w:val="none" w:sz="0" w:space="0" w:color="auto"/>
        <w:right w:val="none" w:sz="0" w:space="0" w:color="auto"/>
      </w:divBdr>
    </w:div>
    <w:div w:id="2073235751">
      <w:bodyDiv w:val="1"/>
      <w:marLeft w:val="0"/>
      <w:marRight w:val="0"/>
      <w:marTop w:val="0"/>
      <w:marBottom w:val="0"/>
      <w:divBdr>
        <w:top w:val="none" w:sz="0" w:space="0" w:color="auto"/>
        <w:left w:val="none" w:sz="0" w:space="0" w:color="auto"/>
        <w:bottom w:val="none" w:sz="0" w:space="0" w:color="auto"/>
        <w:right w:val="none" w:sz="0" w:space="0" w:color="auto"/>
      </w:divBdr>
    </w:div>
    <w:div w:id="2115444375">
      <w:bodyDiv w:val="1"/>
      <w:marLeft w:val="0"/>
      <w:marRight w:val="0"/>
      <w:marTop w:val="0"/>
      <w:marBottom w:val="0"/>
      <w:divBdr>
        <w:top w:val="none" w:sz="0" w:space="0" w:color="auto"/>
        <w:left w:val="none" w:sz="0" w:space="0" w:color="auto"/>
        <w:bottom w:val="none" w:sz="0" w:space="0" w:color="auto"/>
        <w:right w:val="none" w:sz="0" w:space="0" w:color="auto"/>
      </w:divBdr>
    </w:div>
    <w:div w:id="21339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consultantplus://offline/ref=178A5F682C8ED5F9ABADCE67386C22B6D56C867CA87FA3A111E59D5A2DD6687AE84F10F44E9453AF99F843C486FBEC2197CFB3D1F4713BBF2A139CEC73L6F" TargetMode="External"/><Relationship Id="rId10" Type="http://schemas.openxmlformats.org/officeDocument/2006/relationships/chart" Target="charts/chart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consultantplus://offline/ref=178A5F682C8ED5F9ABADCE67386C22B6D56C867CA87FA3A111E59D5A2DD6687AE84F10F44E9453AF99F843C186FBEC2197CFB3D1F4713BBF2A139CEC73L6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shlyahtinatv\Desktop\&#1075;&#1088;&#1072;&#1092;&#1080;&#1082;&#1080;&#1080;&#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hlyahtinatv\Desktop\&#1075;&#1088;&#1072;&#1092;&#1080;&#1082;&#1080;&#108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manualLayout>
          <c:layoutTarget val="inner"/>
          <c:xMode val="edge"/>
          <c:yMode val="edge"/>
          <c:x val="9.8013282184454265E-2"/>
          <c:y val="4.3650962098158066E-2"/>
          <c:w val="0.78637509935306382"/>
          <c:h val="0.73528855388376368"/>
        </c:manualLayout>
      </c:layout>
      <c:barChart>
        <c:barDir val="col"/>
        <c:grouping val="stacked"/>
        <c:varyColors val="0"/>
        <c:ser>
          <c:idx val="0"/>
          <c:order val="0"/>
          <c:tx>
            <c:strRef>
              <c:f>Лист1!$B$1</c:f>
              <c:strCache>
                <c:ptCount val="1"/>
                <c:pt idx="0">
                  <c:v>На 01.01.2023 г. данные с учетом итогов Всероссийской переписи населения 2020 г.</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2021</c:v>
                </c:pt>
                <c:pt idx="1">
                  <c:v>2022</c:v>
                </c:pt>
                <c:pt idx="2">
                  <c:v>2023</c:v>
                </c:pt>
                <c:pt idx="3">
                  <c:v>2024</c:v>
                </c:pt>
                <c:pt idx="4">
                  <c:v>2025</c:v>
                </c:pt>
              </c:numCache>
            </c:numRef>
          </c:cat>
          <c:val>
            <c:numRef>
              <c:f>Лист1!$B$2:$B$6</c:f>
              <c:numCache>
                <c:formatCode>General</c:formatCode>
                <c:ptCount val="5"/>
                <c:pt idx="0">
                  <c:v>15062</c:v>
                </c:pt>
                <c:pt idx="1">
                  <c:v>14923</c:v>
                </c:pt>
                <c:pt idx="2">
                  <c:v>13311</c:v>
                </c:pt>
                <c:pt idx="3">
                  <c:v>13258</c:v>
                </c:pt>
                <c:pt idx="4">
                  <c:v>13129</c:v>
                </c:pt>
              </c:numCache>
            </c:numRef>
          </c:val>
          <c:extLst>
            <c:ext xmlns:c16="http://schemas.microsoft.com/office/drawing/2014/chart" uri="{C3380CC4-5D6E-409C-BE32-E72D297353CC}">
              <c16:uniqueId val="{00000000-4789-4FA4-A122-02FB9EC839CB}"/>
            </c:ext>
          </c:extLst>
        </c:ser>
        <c:dLbls>
          <c:showLegendKey val="0"/>
          <c:showVal val="0"/>
          <c:showCatName val="0"/>
          <c:showSerName val="0"/>
          <c:showPercent val="0"/>
          <c:showBubbleSize val="0"/>
        </c:dLbls>
        <c:gapWidth val="150"/>
        <c:overlap val="100"/>
        <c:axId val="217844224"/>
        <c:axId val="290818304"/>
      </c:barChart>
      <c:catAx>
        <c:axId val="21784422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90818304"/>
        <c:crosses val="autoZero"/>
        <c:auto val="1"/>
        <c:lblAlgn val="ctr"/>
        <c:lblOffset val="100"/>
        <c:noMultiLvlLbl val="0"/>
      </c:catAx>
      <c:valAx>
        <c:axId val="290818304"/>
        <c:scaling>
          <c:orientation val="minMax"/>
        </c:scaling>
        <c:delete val="1"/>
        <c:axPos val="l"/>
        <c:numFmt formatCode="General" sourceLinked="1"/>
        <c:majorTickMark val="out"/>
        <c:minorTickMark val="none"/>
        <c:tickLblPos val="none"/>
        <c:crossAx val="217844224"/>
        <c:crosses val="autoZero"/>
        <c:crossBetween val="between"/>
      </c:valAx>
    </c:plotArea>
    <c:legend>
      <c:legendPos val="r"/>
      <c:layout>
        <c:manualLayout>
          <c:xMode val="edge"/>
          <c:yMode val="edge"/>
          <c:x val="0.68391354278363359"/>
          <c:y val="2.1830720562321109E-3"/>
          <c:w val="0.31608645721637008"/>
          <c:h val="0.38567045168152031"/>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ru-RU" sz="1200" b="0">
                <a:solidFill>
                  <a:sysClr val="windowText" lastClr="000000"/>
                </a:solidFill>
                <a:latin typeface="Times New Roman" pitchFamily="18" charset="0"/>
                <a:cs typeface="Times New Roman" pitchFamily="18" charset="0"/>
              </a:rPr>
              <a:t>Показатели уровня жизни населения, рублей</a:t>
            </a:r>
          </a:p>
          <a:p>
            <a:pPr>
              <a:defRPr sz="1600" b="0" i="0" u="none" strike="noStrike" kern="1200" baseline="0">
                <a:solidFill>
                  <a:schemeClr val="tx1">
                    <a:lumMod val="65000"/>
                    <a:lumOff val="35000"/>
                  </a:schemeClr>
                </a:solidFill>
                <a:latin typeface="+mn-lt"/>
                <a:ea typeface="+mn-ea"/>
                <a:cs typeface="+mn-cs"/>
              </a:defRPr>
            </a:pPr>
            <a:endParaRPr lang="ru-RU" sz="1200" b="0">
              <a:latin typeface="Times New Roman" pitchFamily="18" charset="0"/>
              <a:cs typeface="Times New Roman" pitchFamily="18" charset="0"/>
            </a:endParaRPr>
          </a:p>
        </c:rich>
      </c:tx>
      <c:layout>
        <c:manualLayout>
          <c:xMode val="edge"/>
          <c:yMode val="edge"/>
          <c:x val="0.28074598798130057"/>
          <c:y val="0"/>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Среднемесячная зарплата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latin typeface="Times New Roman" pitchFamily="18" charset="0"/>
                        <a:cs typeface="Times New Roman" pitchFamily="18" charset="0"/>
                      </a:rPr>
                      <a:t>9</a:t>
                    </a:r>
                    <a:r>
                      <a:rPr lang="en-US"/>
                      <a:t>4206,60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61-4D19-BAA4-2BDAC8044947}"/>
                </c:ext>
              </c:extLst>
            </c:dLbl>
            <c:dLbl>
              <c:idx val="1"/>
              <c:tx>
                <c:rich>
                  <a:bodyPr/>
                  <a:lstStyle/>
                  <a:p>
                    <a:r>
                      <a:rPr lang="en-US" sz="1100">
                        <a:latin typeface="Times New Roman" pitchFamily="18" charset="0"/>
                        <a:cs typeface="Times New Roman" pitchFamily="18" charset="0"/>
                      </a:rPr>
                      <a:t>1</a:t>
                    </a:r>
                    <a:r>
                      <a:rPr lang="en-US" sz="1100"/>
                      <a:t>11886,40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61-4D19-BAA4-2BDAC8044947}"/>
                </c:ext>
              </c:extLst>
            </c:dLbl>
            <c:dLbl>
              <c:idx val="2"/>
              <c:tx>
                <c:rich>
                  <a:bodyPr/>
                  <a:lstStyle/>
                  <a:p>
                    <a:r>
                      <a:rPr lang="en-US">
                        <a:latin typeface="Times New Roman" pitchFamily="18" charset="0"/>
                        <a:cs typeface="Times New Roman" pitchFamily="18" charset="0"/>
                      </a:rPr>
                      <a:t>1</a:t>
                    </a:r>
                    <a:r>
                      <a:rPr lang="en-US"/>
                      <a:t>33246,00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61-4D19-BAA4-2BDAC8044947}"/>
                </c:ext>
              </c:extLst>
            </c:dLbl>
            <c:dLbl>
              <c:idx val="3"/>
              <c:tx>
                <c:rich>
                  <a:bodyPr/>
                  <a:lstStyle/>
                  <a:p>
                    <a:r>
                      <a:rPr lang="en-US" sz="1100">
                        <a:latin typeface="Times New Roman" pitchFamily="18" charset="0"/>
                        <a:cs typeface="Times New Roman" pitchFamily="18" charset="0"/>
                      </a:rPr>
                      <a:t>8</a:t>
                    </a:r>
                    <a:r>
                      <a:rPr lang="en-US"/>
                      <a:t>3084,0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61-4D19-BAA4-2BDAC8044947}"/>
                </c:ext>
              </c:extLst>
            </c:dLbl>
            <c:dLbl>
              <c:idx val="4"/>
              <c:tx>
                <c:rich>
                  <a:bodyPr/>
                  <a:lstStyle/>
                  <a:p>
                    <a:r>
                      <a:rPr lang="en-US" sz="1100">
                        <a:latin typeface="Times New Roman" pitchFamily="18" charset="0"/>
                        <a:cs typeface="Times New Roman" pitchFamily="18" charset="0"/>
                      </a:rPr>
                      <a:t>9</a:t>
                    </a:r>
                    <a:r>
                      <a:rPr lang="en-US"/>
                      <a:t>2995,95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61-4D19-BAA4-2BDAC804494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2022</c:v>
                </c:pt>
                <c:pt idx="1">
                  <c:v>2023</c:v>
                </c:pt>
                <c:pt idx="2">
                  <c:v>2024</c:v>
                </c:pt>
              </c:numCache>
            </c:numRef>
          </c:cat>
          <c:val>
            <c:numRef>
              <c:f>Лист1!$B$2:$B$4</c:f>
              <c:numCache>
                <c:formatCode>0.00</c:formatCode>
                <c:ptCount val="3"/>
                <c:pt idx="0">
                  <c:v>94206.6</c:v>
                </c:pt>
                <c:pt idx="1">
                  <c:v>111886.39999999999</c:v>
                </c:pt>
                <c:pt idx="2">
                  <c:v>133246</c:v>
                </c:pt>
              </c:numCache>
            </c:numRef>
          </c:val>
          <c:extLst>
            <c:ext xmlns:c16="http://schemas.microsoft.com/office/drawing/2014/chart" uri="{C3380CC4-5D6E-409C-BE32-E72D297353CC}">
              <c16:uniqueId val="{00000000-6CDF-42C4-A913-C1BD7C8DD2C8}"/>
            </c:ext>
          </c:extLst>
        </c:ser>
        <c:ser>
          <c:idx val="2"/>
          <c:order val="1"/>
          <c:tx>
            <c:strRef>
              <c:f>Лист1!$C$1</c:f>
              <c:strCache>
                <c:ptCount val="1"/>
                <c:pt idx="0">
                  <c:v>Среднедушевой доход</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3710016533181458E-3"/>
                  <c:y val="4.4367292711294595E-3"/>
                </c:manualLayout>
              </c:layout>
              <c:tx>
                <c:rich>
                  <a:bodyPr/>
                  <a:lstStyle/>
                  <a:p>
                    <a:r>
                      <a:rPr lang="en-US">
                        <a:latin typeface="Times New Roman" pitchFamily="18" charset="0"/>
                        <a:cs typeface="Times New Roman" pitchFamily="18" charset="0"/>
                      </a:rPr>
                      <a:t>6</a:t>
                    </a:r>
                    <a:r>
                      <a:rPr lang="en-US"/>
                      <a:t>4881,60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DF-42C4-A913-C1BD7C8DD2C8}"/>
                </c:ext>
              </c:extLst>
            </c:dLbl>
            <c:dLbl>
              <c:idx val="1"/>
              <c:layout>
                <c:manualLayout>
                  <c:x val="-1.9379844961241021E-3"/>
                  <c:y val="0"/>
                </c:manualLayout>
              </c:layout>
              <c:tx>
                <c:rich>
                  <a:bodyPr/>
                  <a:lstStyle/>
                  <a:p>
                    <a:r>
                      <a:rPr lang="en-US">
                        <a:latin typeface="Times New Roman" pitchFamily="18" charset="0"/>
                        <a:cs typeface="Times New Roman" pitchFamily="18" charset="0"/>
                      </a:rPr>
                      <a:t>7</a:t>
                    </a:r>
                    <a:r>
                      <a:rPr lang="en-US"/>
                      <a:t>6982,89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DF-42C4-A913-C1BD7C8DD2C8}"/>
                </c:ext>
              </c:extLst>
            </c:dLbl>
            <c:dLbl>
              <c:idx val="2"/>
              <c:layout>
                <c:manualLayout>
                  <c:x val="2.2214494765425692E-3"/>
                  <c:y val="-7.2591179153382503E-3"/>
                </c:manualLayout>
              </c:layout>
              <c:tx>
                <c:rich>
                  <a:bodyPr/>
                  <a:lstStyle/>
                  <a:p>
                    <a:r>
                      <a:rPr lang="en-US">
                        <a:latin typeface="Times New Roman" pitchFamily="18" charset="0"/>
                        <a:cs typeface="Times New Roman" pitchFamily="18" charset="0"/>
                      </a:rPr>
                      <a:t>9</a:t>
                    </a:r>
                    <a:r>
                      <a:rPr lang="en-US"/>
                      <a:t>3634,21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CDF-42C4-A913-C1BD7C8DD2C8}"/>
                </c:ext>
              </c:extLst>
            </c:dLbl>
            <c:dLbl>
              <c:idx val="3"/>
              <c:layout>
                <c:manualLayout>
                  <c:x val="1.421172212988468E-16"/>
                  <c:y val="-1.169590643274861E-2"/>
                </c:manualLayout>
              </c:layout>
              <c:tx>
                <c:rich>
                  <a:bodyPr/>
                  <a:lstStyle/>
                  <a:p>
                    <a:r>
                      <a:rPr lang="en-US" sz="1100">
                        <a:latin typeface="Times New Roman" pitchFamily="18" charset="0"/>
                        <a:cs typeface="Times New Roman" pitchFamily="18" charset="0"/>
                      </a:rPr>
                      <a:t>5</a:t>
                    </a:r>
                    <a:r>
                      <a:rPr lang="en-US"/>
                      <a:t>7826,46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CDF-42C4-A913-C1BD7C8DD2C8}"/>
                </c:ext>
              </c:extLst>
            </c:dLbl>
            <c:dLbl>
              <c:idx val="4"/>
              <c:layout>
                <c:manualLayout>
                  <c:x val="-1.421172212988468E-16"/>
                  <c:y val="-1.5594541910331461E-2"/>
                </c:manualLayout>
              </c:layout>
              <c:tx>
                <c:rich>
                  <a:bodyPr/>
                  <a:lstStyle/>
                  <a:p>
                    <a:r>
                      <a:rPr lang="en-US" sz="1100">
                        <a:latin typeface="Times New Roman" pitchFamily="18" charset="0"/>
                        <a:cs typeface="Times New Roman" pitchFamily="18" charset="0"/>
                      </a:rPr>
                      <a:t>6</a:t>
                    </a:r>
                    <a:r>
                      <a:rPr lang="en-US"/>
                      <a:t>4725,18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CDF-42C4-A913-C1BD7C8DD2C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2022</c:v>
                </c:pt>
                <c:pt idx="1">
                  <c:v>2023</c:v>
                </c:pt>
                <c:pt idx="2">
                  <c:v>2024</c:v>
                </c:pt>
              </c:numCache>
            </c:numRef>
          </c:cat>
          <c:val>
            <c:numRef>
              <c:f>Лист1!$C$2:$C$4</c:f>
              <c:numCache>
                <c:formatCode>#,##0.00</c:formatCode>
                <c:ptCount val="3"/>
                <c:pt idx="0">
                  <c:v>64881.599999999999</c:v>
                </c:pt>
                <c:pt idx="1">
                  <c:v>76982.89</c:v>
                </c:pt>
                <c:pt idx="2">
                  <c:v>93634.209999999992</c:v>
                </c:pt>
              </c:numCache>
            </c:numRef>
          </c:val>
          <c:extLst>
            <c:ext xmlns:c16="http://schemas.microsoft.com/office/drawing/2014/chart" uri="{C3380CC4-5D6E-409C-BE32-E72D297353CC}">
              <c16:uniqueId val="{0000000C-6CDF-42C4-A913-C1BD7C8DD2C8}"/>
            </c:ext>
          </c:extLst>
        </c:ser>
        <c:dLbls>
          <c:showLegendKey val="0"/>
          <c:showVal val="0"/>
          <c:showCatName val="0"/>
          <c:showSerName val="0"/>
          <c:showPercent val="0"/>
          <c:showBubbleSize val="0"/>
        </c:dLbls>
        <c:gapWidth val="100"/>
        <c:overlap val="-24"/>
        <c:axId val="216188928"/>
        <c:axId val="290820608"/>
      </c:barChart>
      <c:catAx>
        <c:axId val="2161889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90820608"/>
        <c:crosses val="autoZero"/>
        <c:auto val="1"/>
        <c:lblAlgn val="ctr"/>
        <c:lblOffset val="100"/>
        <c:noMultiLvlLbl val="0"/>
      </c:catAx>
      <c:valAx>
        <c:axId val="290820608"/>
        <c:scaling>
          <c:orientation val="minMax"/>
        </c:scaling>
        <c:delete val="0"/>
        <c:axPos val="l"/>
        <c:numFmt formatCode="0.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18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Потребление теплоэнергии энергии, тыс.</a:t>
            </a:r>
            <a:r>
              <a:rPr lang="ru-RU" sz="1200" baseline="0">
                <a:latin typeface="Times New Roman" pitchFamily="18" charset="0"/>
                <a:cs typeface="Times New Roman" pitchFamily="18" charset="0"/>
              </a:rPr>
              <a:t> Гкал</a:t>
            </a:r>
            <a:endParaRPr lang="ru-RU" sz="1200">
              <a:latin typeface="Times New Roman" pitchFamily="18" charset="0"/>
              <a:cs typeface="Times New Roman" pitchFamily="18" charset="0"/>
            </a:endParaRPr>
          </a:p>
        </c:rich>
      </c:tx>
      <c:overlay val="0"/>
    </c:title>
    <c:autoTitleDeleted val="0"/>
    <c:plotArea>
      <c:layout>
        <c:manualLayout>
          <c:layoutTarget val="inner"/>
          <c:xMode val="edge"/>
          <c:yMode val="edge"/>
          <c:x val="0.14775240594925634"/>
          <c:y val="0.15706204993607051"/>
          <c:w val="0.82446981627296589"/>
          <c:h val="0.65380678376741352"/>
        </c:manualLayout>
      </c:layout>
      <c:lineChart>
        <c:grouping val="stacked"/>
        <c:varyColors val="0"/>
        <c:ser>
          <c:idx val="0"/>
          <c:order val="0"/>
          <c:tx>
            <c:strRef>
              <c:f>Лист1!$A$41:$A$44</c:f>
              <c:strCache>
                <c:ptCount val="1"/>
              </c:strCache>
            </c:strRef>
          </c:tx>
          <c:dLbls>
            <c:spPr>
              <a:noFill/>
              <a:ln>
                <a:noFill/>
              </a:ln>
              <a:effectLst/>
            </c:spPr>
            <c:txPr>
              <a:bodyPr/>
              <a:lstStyle/>
              <a:p>
                <a:pPr>
                  <a:defRPr>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Лист1!$A$35:$A$40</c:f>
              <c:numCache>
                <c:formatCode>General</c:formatCode>
                <c:ptCount val="6"/>
                <c:pt idx="1">
                  <c:v>2020</c:v>
                </c:pt>
                <c:pt idx="2">
                  <c:v>2021</c:v>
                </c:pt>
                <c:pt idx="3">
                  <c:v>2022</c:v>
                </c:pt>
                <c:pt idx="4">
                  <c:v>2023</c:v>
                </c:pt>
                <c:pt idx="5">
                  <c:v>2024</c:v>
                </c:pt>
              </c:numCache>
            </c:numRef>
          </c:cat>
          <c:val>
            <c:numRef>
              <c:f>Лист1!$B$35:$B$40</c:f>
              <c:numCache>
                <c:formatCode>General</c:formatCode>
                <c:ptCount val="6"/>
                <c:pt idx="1">
                  <c:v>197.2</c:v>
                </c:pt>
                <c:pt idx="2">
                  <c:v>195.3</c:v>
                </c:pt>
                <c:pt idx="3">
                  <c:v>190.9</c:v>
                </c:pt>
                <c:pt idx="4">
                  <c:v>191.2</c:v>
                </c:pt>
                <c:pt idx="5">
                  <c:v>190.5</c:v>
                </c:pt>
              </c:numCache>
            </c:numRef>
          </c:val>
          <c:smooth val="0"/>
          <c:extLst>
            <c:ext xmlns:c16="http://schemas.microsoft.com/office/drawing/2014/chart" uri="{C3380CC4-5D6E-409C-BE32-E72D297353CC}">
              <c16:uniqueId val="{00000000-579E-4967-BE3E-B860ACDD4FD3}"/>
            </c:ext>
          </c:extLst>
        </c:ser>
        <c:dLbls>
          <c:showLegendKey val="0"/>
          <c:showVal val="0"/>
          <c:showCatName val="0"/>
          <c:showSerName val="0"/>
          <c:showPercent val="0"/>
          <c:showBubbleSize val="0"/>
        </c:dLbls>
        <c:marker val="1"/>
        <c:smooth val="0"/>
        <c:axId val="210416640"/>
        <c:axId val="290821760"/>
      </c:lineChart>
      <c:catAx>
        <c:axId val="210416640"/>
        <c:scaling>
          <c:orientation val="minMax"/>
        </c:scaling>
        <c:delete val="0"/>
        <c:axPos val="b"/>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Год</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90821760"/>
        <c:crosses val="autoZero"/>
        <c:auto val="1"/>
        <c:lblAlgn val="ctr"/>
        <c:lblOffset val="100"/>
        <c:noMultiLvlLbl val="0"/>
      </c:catAx>
      <c:valAx>
        <c:axId val="290821760"/>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Тыс.</a:t>
                </a:r>
                <a:r>
                  <a:rPr lang="ru-RU" baseline="0">
                    <a:latin typeface="Times New Roman" pitchFamily="18" charset="0"/>
                    <a:cs typeface="Times New Roman" pitchFamily="18" charset="0"/>
                  </a:rPr>
                  <a:t> Гкал</a:t>
                </a:r>
                <a:endParaRPr lang="ru-RU">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10416640"/>
        <c:crosses val="autoZero"/>
        <c:crossBetween val="between"/>
      </c:valAx>
      <c:spPr>
        <a:noFill/>
        <a:ln w="25400">
          <a:noFill/>
        </a:ln>
      </c:spPr>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Потребление</a:t>
            </a:r>
            <a:r>
              <a:rPr lang="ru-RU" sz="1400" baseline="0">
                <a:latin typeface="Times New Roman" pitchFamily="18" charset="0"/>
                <a:cs typeface="Times New Roman" pitchFamily="18" charset="0"/>
              </a:rPr>
              <a:t> электрической энергии, тыс. кВтч</a:t>
            </a:r>
            <a:endParaRPr lang="ru-RU" sz="1400">
              <a:latin typeface="Times New Roman" pitchFamily="18" charset="0"/>
              <a:cs typeface="Times New Roman" pitchFamily="18" charset="0"/>
            </a:endParaRPr>
          </a:p>
        </c:rich>
      </c:tx>
      <c:overlay val="0"/>
    </c:title>
    <c:autoTitleDeleted val="0"/>
    <c:plotArea>
      <c:layout/>
      <c:lineChart>
        <c:grouping val="stacked"/>
        <c:varyColors val="0"/>
        <c:ser>
          <c:idx val="0"/>
          <c:order val="0"/>
          <c:dLbls>
            <c:spPr>
              <a:noFill/>
              <a:ln>
                <a:noFill/>
              </a:ln>
              <a:effectLst/>
            </c:spPr>
            <c:txPr>
              <a:bodyPr/>
              <a:lstStyle/>
              <a:p>
                <a:pPr>
                  <a:defRPr>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Лист1!$B$63:$B$67</c:f>
              <c:numCache>
                <c:formatCode>General</c:formatCode>
                <c:ptCount val="5"/>
                <c:pt idx="0">
                  <c:v>2020</c:v>
                </c:pt>
                <c:pt idx="1">
                  <c:v>2021</c:v>
                </c:pt>
                <c:pt idx="2">
                  <c:v>2022</c:v>
                </c:pt>
                <c:pt idx="3">
                  <c:v>2023</c:v>
                </c:pt>
                <c:pt idx="4">
                  <c:v>2024</c:v>
                </c:pt>
              </c:numCache>
            </c:numRef>
          </c:cat>
          <c:val>
            <c:numRef>
              <c:f>Лист1!$C$63:$C$67</c:f>
              <c:numCache>
                <c:formatCode>General</c:formatCode>
                <c:ptCount val="5"/>
                <c:pt idx="0">
                  <c:v>51024.6</c:v>
                </c:pt>
                <c:pt idx="1">
                  <c:v>56317.599999999999</c:v>
                </c:pt>
                <c:pt idx="2">
                  <c:v>55654.2</c:v>
                </c:pt>
                <c:pt idx="3">
                  <c:v>56882.5</c:v>
                </c:pt>
                <c:pt idx="4">
                  <c:v>57184.5</c:v>
                </c:pt>
              </c:numCache>
            </c:numRef>
          </c:val>
          <c:smooth val="0"/>
          <c:extLst>
            <c:ext xmlns:c16="http://schemas.microsoft.com/office/drawing/2014/chart" uri="{C3380CC4-5D6E-409C-BE32-E72D297353CC}">
              <c16:uniqueId val="{00000000-6493-4084-848B-3700FE9F9ED7}"/>
            </c:ext>
          </c:extLst>
        </c:ser>
        <c:dLbls>
          <c:showLegendKey val="0"/>
          <c:showVal val="0"/>
          <c:showCatName val="0"/>
          <c:showSerName val="0"/>
          <c:showPercent val="0"/>
          <c:showBubbleSize val="0"/>
        </c:dLbls>
        <c:marker val="1"/>
        <c:smooth val="0"/>
        <c:axId val="213279232"/>
        <c:axId val="290823488"/>
      </c:lineChart>
      <c:catAx>
        <c:axId val="213279232"/>
        <c:scaling>
          <c:orientation val="minMax"/>
        </c:scaling>
        <c:delete val="0"/>
        <c:axPos val="b"/>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Год</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90823488"/>
        <c:crosses val="autoZero"/>
        <c:auto val="1"/>
        <c:lblAlgn val="ctr"/>
        <c:lblOffset val="100"/>
        <c:noMultiLvlLbl val="0"/>
      </c:catAx>
      <c:valAx>
        <c:axId val="290823488"/>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Тыс. кВт.ч</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13279232"/>
        <c:crosses val="autoZero"/>
        <c:crossBetween val="between"/>
      </c:valAx>
      <c:spPr>
        <a:noFill/>
        <a:ln w="25400">
          <a:noFill/>
        </a:ln>
      </c:spPr>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513E-73DD-44D5-B3D6-E2277E05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90</Pages>
  <Words>35046</Words>
  <Characters>199765</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AlimovaAR@admhmansy.ru</dc:creator>
  <cp:lastModifiedBy>Эспек А.Ю.</cp:lastModifiedBy>
  <cp:revision>4</cp:revision>
  <cp:lastPrinted>2025-06-26T02:30:00Z</cp:lastPrinted>
  <dcterms:created xsi:type="dcterms:W3CDTF">2025-06-24T09:11:00Z</dcterms:created>
  <dcterms:modified xsi:type="dcterms:W3CDTF">2025-06-26T03:02:00Z</dcterms:modified>
</cp:coreProperties>
</file>