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885" w:rsidRPr="004C4885" w:rsidRDefault="004C4885" w:rsidP="004C4885">
      <w:pPr>
        <w:spacing w:line="240" w:lineRule="auto"/>
        <w:rPr>
          <w:rFonts w:eastAsia="Times New Roman"/>
          <w:b/>
          <w:sz w:val="36"/>
          <w:szCs w:val="36"/>
          <w:lang w:eastAsia="ru-RU"/>
        </w:rPr>
      </w:pPr>
      <w:r w:rsidRPr="004C4885">
        <w:rPr>
          <w:rFonts w:eastAsia="Times New Roman"/>
          <w:b/>
          <w:noProof/>
          <w:sz w:val="36"/>
          <w:szCs w:val="36"/>
          <w:lang w:eastAsia="ru-RU"/>
        </w:rPr>
        <w:drawing>
          <wp:inline distT="0" distB="0" distL="0" distR="0">
            <wp:extent cx="676275" cy="895350"/>
            <wp:effectExtent l="19050" t="0" r="9525" b="0"/>
            <wp:docPr id="1" name="Рисунок 3"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ЭАО1111"/>
                    <pic:cNvPicPr>
                      <a:picLocks noChangeAspect="1" noChangeArrowheads="1"/>
                    </pic:cNvPicPr>
                  </pic:nvPicPr>
                  <pic:blipFill>
                    <a:blip r:embed="rId8" cstate="print"/>
                    <a:srcRect/>
                    <a:stretch>
                      <a:fillRect/>
                    </a:stretch>
                  </pic:blipFill>
                  <pic:spPr bwMode="auto">
                    <a:xfrm>
                      <a:off x="0" y="0"/>
                      <a:ext cx="676275" cy="895350"/>
                    </a:xfrm>
                    <a:prstGeom prst="rect">
                      <a:avLst/>
                    </a:prstGeom>
                    <a:noFill/>
                    <a:ln w="9525">
                      <a:noFill/>
                      <a:miter lim="800000"/>
                      <a:headEnd/>
                      <a:tailEnd/>
                    </a:ln>
                  </pic:spPr>
                </pic:pic>
              </a:graphicData>
            </a:graphic>
          </wp:inline>
        </w:drawing>
      </w:r>
    </w:p>
    <w:p w:rsidR="004C4885" w:rsidRPr="004C4885" w:rsidRDefault="004C4885" w:rsidP="004C4885">
      <w:pPr>
        <w:spacing w:line="240" w:lineRule="auto"/>
        <w:rPr>
          <w:rFonts w:eastAsia="Times New Roman"/>
          <w:b/>
          <w:sz w:val="36"/>
          <w:szCs w:val="36"/>
          <w:lang w:eastAsia="ru-RU"/>
        </w:rPr>
      </w:pPr>
      <w:r w:rsidRPr="004C4885">
        <w:rPr>
          <w:rFonts w:eastAsia="Times New Roman"/>
          <w:b/>
          <w:sz w:val="36"/>
          <w:szCs w:val="36"/>
          <w:lang w:eastAsia="ru-RU"/>
        </w:rPr>
        <w:t>АДМИНИСТРАЦИЯ</w:t>
      </w:r>
    </w:p>
    <w:p w:rsidR="004C4885" w:rsidRPr="004C4885" w:rsidRDefault="004C4885" w:rsidP="004C4885">
      <w:pPr>
        <w:spacing w:line="240" w:lineRule="auto"/>
        <w:rPr>
          <w:rFonts w:eastAsia="Times New Roman"/>
          <w:b/>
          <w:spacing w:val="60"/>
          <w:sz w:val="32"/>
          <w:szCs w:val="32"/>
          <w:lang w:eastAsia="ru-RU"/>
        </w:rPr>
      </w:pPr>
      <w:r w:rsidRPr="004C4885">
        <w:rPr>
          <w:rFonts w:eastAsia="Times New Roman"/>
          <w:b/>
          <w:spacing w:val="60"/>
          <w:sz w:val="32"/>
          <w:szCs w:val="32"/>
          <w:lang w:eastAsia="ru-RU"/>
        </w:rPr>
        <w:t>Эвенкийского муниципального района</w:t>
      </w:r>
    </w:p>
    <w:p w:rsidR="004C4885" w:rsidRPr="004C4885" w:rsidRDefault="004C4885" w:rsidP="004C4885">
      <w:pPr>
        <w:spacing w:line="240" w:lineRule="auto"/>
        <w:rPr>
          <w:rFonts w:eastAsia="Times New Roman"/>
          <w:b/>
          <w:sz w:val="36"/>
          <w:szCs w:val="36"/>
          <w:lang w:eastAsia="ru-RU"/>
        </w:rPr>
      </w:pPr>
      <w:r w:rsidRPr="004C4885">
        <w:rPr>
          <w:rFonts w:eastAsia="Times New Roman"/>
          <w:b/>
          <w:sz w:val="36"/>
          <w:szCs w:val="36"/>
          <w:lang w:eastAsia="ru-RU"/>
        </w:rPr>
        <w:t>Красноярского края</w:t>
      </w:r>
    </w:p>
    <w:p w:rsidR="004C4885" w:rsidRPr="004C4885" w:rsidRDefault="00BE3D70" w:rsidP="004C4885">
      <w:pPr>
        <w:tabs>
          <w:tab w:val="left" w:pos="8460"/>
        </w:tabs>
        <w:spacing w:line="240" w:lineRule="auto"/>
        <w:rPr>
          <w:rFonts w:eastAsia="Times New Roman"/>
          <w:b/>
          <w:sz w:val="36"/>
          <w:szCs w:val="36"/>
          <w:lang w:eastAsia="ru-RU"/>
        </w:rPr>
      </w:pPr>
      <w:r>
        <w:rPr>
          <w:rFonts w:eastAsia="Times New Roman"/>
          <w:noProof/>
          <w:sz w:val="20"/>
          <w:szCs w:val="20"/>
          <w:lang w:eastAsia="ru-RU"/>
        </w:rPr>
        <w:pict>
          <v:line id="Прямая соединительная линия 31" o:spid="_x0000_s1026" style="position:absolute;left:0;text-align:left;z-index:251659264;visibility:visible;mso-wrap-distance-top:-8e-5mm;mso-wrap-distance-bottom:-8e-5mm" from="17.25pt,12.2pt" to="44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ruVQ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" strokeweight="3pt">
            <v:stroke linestyle="thinThin"/>
            <w10:wrap type="topAndBottom"/>
          </v:line>
        </w:pict>
      </w:r>
      <w:r w:rsidR="004C4885" w:rsidRPr="004C4885">
        <w:rPr>
          <w:rFonts w:eastAsia="Times New Roman"/>
          <w:b/>
          <w:w w:val="80"/>
          <w:position w:val="4"/>
          <w:sz w:val="36"/>
          <w:szCs w:val="20"/>
          <w:lang w:eastAsia="ru-RU"/>
        </w:rPr>
        <w:t>ПОСТАНОВЛЕНИЕ</w:t>
      </w:r>
    </w:p>
    <w:p w:rsidR="005D626C" w:rsidRDefault="00640AA1" w:rsidP="005D626C">
      <w:pPr>
        <w:spacing w:line="240" w:lineRule="auto"/>
        <w:jc w:val="both"/>
        <w:rPr>
          <w:rFonts w:eastAsia="Times New Roman"/>
          <w:sz w:val="24"/>
          <w:szCs w:val="24"/>
          <w:lang w:eastAsia="ru-RU"/>
        </w:rPr>
      </w:pPr>
      <w:r>
        <w:rPr>
          <w:rFonts w:eastAsia="Times New Roman"/>
          <w:sz w:val="24"/>
          <w:szCs w:val="24"/>
          <w:lang w:eastAsia="ru-RU"/>
        </w:rPr>
        <w:t xml:space="preserve"> </w:t>
      </w:r>
    </w:p>
    <w:p w:rsidR="004C4885" w:rsidRPr="005D626C" w:rsidRDefault="004C4885" w:rsidP="005D626C">
      <w:pPr>
        <w:spacing w:line="240" w:lineRule="auto"/>
        <w:jc w:val="left"/>
        <w:rPr>
          <w:rFonts w:eastAsia="Times New Roman"/>
          <w:sz w:val="24"/>
          <w:szCs w:val="24"/>
          <w:lang w:eastAsia="ru-RU"/>
        </w:rPr>
      </w:pPr>
      <w:r w:rsidRPr="004C4885">
        <w:rPr>
          <w:rFonts w:eastAsia="Times New Roman"/>
          <w:szCs w:val="28"/>
          <w:lang w:eastAsia="ru-RU"/>
        </w:rPr>
        <w:t>«</w:t>
      </w:r>
      <w:r w:rsidR="00BE3D70">
        <w:rPr>
          <w:rFonts w:eastAsia="Times New Roman"/>
          <w:szCs w:val="28"/>
          <w:lang w:eastAsia="ru-RU"/>
        </w:rPr>
        <w:t>14</w:t>
      </w:r>
      <w:r w:rsidRPr="004C4885">
        <w:rPr>
          <w:rFonts w:eastAsia="Times New Roman"/>
          <w:szCs w:val="28"/>
          <w:lang w:eastAsia="ru-RU"/>
        </w:rPr>
        <w:t xml:space="preserve">» </w:t>
      </w:r>
      <w:r w:rsidR="00BE3D70">
        <w:rPr>
          <w:rFonts w:eastAsia="Times New Roman"/>
          <w:szCs w:val="28"/>
          <w:lang w:eastAsia="ru-RU"/>
        </w:rPr>
        <w:t>ноября</w:t>
      </w:r>
      <w:r w:rsidR="005C3854">
        <w:rPr>
          <w:rFonts w:eastAsia="Times New Roman"/>
          <w:szCs w:val="28"/>
          <w:lang w:eastAsia="ru-RU"/>
        </w:rPr>
        <w:t xml:space="preserve"> 202</w:t>
      </w:r>
      <w:r w:rsidR="001E115B">
        <w:rPr>
          <w:rFonts w:eastAsia="Times New Roman"/>
          <w:szCs w:val="28"/>
          <w:lang w:eastAsia="ru-RU"/>
        </w:rPr>
        <w:t>2</w:t>
      </w:r>
      <w:proofErr w:type="gramStart"/>
      <w:r w:rsidR="005C3854">
        <w:rPr>
          <w:rFonts w:eastAsia="Times New Roman"/>
          <w:szCs w:val="28"/>
          <w:lang w:eastAsia="ru-RU"/>
        </w:rPr>
        <w:tab/>
        <w:t xml:space="preserve">  </w:t>
      </w:r>
      <w:r w:rsidRPr="004C4885">
        <w:rPr>
          <w:rFonts w:eastAsia="Times New Roman"/>
          <w:szCs w:val="28"/>
          <w:lang w:eastAsia="ru-RU"/>
        </w:rPr>
        <w:tab/>
      </w:r>
      <w:proofErr w:type="gramEnd"/>
      <w:r w:rsidR="00C2160B">
        <w:rPr>
          <w:rFonts w:eastAsia="Times New Roman"/>
          <w:szCs w:val="28"/>
          <w:lang w:eastAsia="ru-RU"/>
        </w:rPr>
        <w:t xml:space="preserve">          </w:t>
      </w:r>
      <w:r w:rsidR="005D626C">
        <w:rPr>
          <w:rFonts w:eastAsia="Times New Roman"/>
          <w:szCs w:val="28"/>
          <w:lang w:eastAsia="ru-RU"/>
        </w:rPr>
        <w:t xml:space="preserve">         </w:t>
      </w:r>
      <w:r w:rsidRPr="005956B6">
        <w:rPr>
          <w:rFonts w:eastAsia="Times New Roman"/>
          <w:szCs w:val="28"/>
          <w:lang w:eastAsia="ru-RU"/>
        </w:rPr>
        <w:t>п. Тура</w:t>
      </w:r>
      <w:r w:rsidR="00AA4B62">
        <w:rPr>
          <w:rFonts w:eastAsia="Times New Roman"/>
          <w:szCs w:val="28"/>
          <w:lang w:eastAsia="ru-RU"/>
        </w:rPr>
        <w:tab/>
      </w:r>
      <w:r w:rsidR="005956B6">
        <w:rPr>
          <w:rFonts w:eastAsia="Times New Roman"/>
          <w:szCs w:val="28"/>
          <w:lang w:eastAsia="ru-RU"/>
        </w:rPr>
        <w:t xml:space="preserve">  </w:t>
      </w:r>
      <w:r w:rsidRPr="004C4885">
        <w:rPr>
          <w:rFonts w:eastAsia="Times New Roman"/>
          <w:szCs w:val="28"/>
          <w:lang w:eastAsia="ru-RU"/>
        </w:rPr>
        <w:t xml:space="preserve"> </w:t>
      </w:r>
      <w:r w:rsidR="005956B6">
        <w:rPr>
          <w:rFonts w:eastAsia="Times New Roman"/>
          <w:szCs w:val="28"/>
          <w:lang w:eastAsia="ru-RU"/>
        </w:rPr>
        <w:t xml:space="preserve">      </w:t>
      </w:r>
      <w:r w:rsidR="00AA4B62">
        <w:rPr>
          <w:rFonts w:eastAsia="Times New Roman"/>
          <w:szCs w:val="28"/>
          <w:lang w:eastAsia="ru-RU"/>
        </w:rPr>
        <w:t xml:space="preserve">  </w:t>
      </w:r>
      <w:r w:rsidR="005C3854">
        <w:rPr>
          <w:rFonts w:eastAsia="Times New Roman"/>
          <w:szCs w:val="28"/>
          <w:lang w:eastAsia="ru-RU"/>
        </w:rPr>
        <w:t xml:space="preserve">         </w:t>
      </w:r>
      <w:r w:rsidR="00AA4B62">
        <w:rPr>
          <w:rFonts w:eastAsia="Times New Roman"/>
          <w:szCs w:val="28"/>
          <w:lang w:eastAsia="ru-RU"/>
        </w:rPr>
        <w:t xml:space="preserve">    </w:t>
      </w:r>
      <w:r w:rsidR="00640AA1">
        <w:rPr>
          <w:rFonts w:eastAsia="Times New Roman"/>
          <w:szCs w:val="28"/>
          <w:lang w:eastAsia="ru-RU"/>
        </w:rPr>
        <w:t xml:space="preserve">  </w:t>
      </w:r>
      <w:r w:rsidR="006A3D1A">
        <w:rPr>
          <w:rFonts w:eastAsia="Times New Roman"/>
          <w:szCs w:val="28"/>
          <w:lang w:eastAsia="ru-RU"/>
        </w:rPr>
        <w:t xml:space="preserve"> </w:t>
      </w:r>
      <w:r w:rsidR="005956B6">
        <w:rPr>
          <w:rFonts w:eastAsia="Times New Roman"/>
          <w:szCs w:val="28"/>
          <w:lang w:eastAsia="ru-RU"/>
        </w:rPr>
        <w:t xml:space="preserve">    </w:t>
      </w:r>
      <w:r w:rsidR="00C1775E">
        <w:rPr>
          <w:rFonts w:eastAsia="Times New Roman"/>
          <w:szCs w:val="28"/>
          <w:lang w:eastAsia="ru-RU"/>
        </w:rPr>
        <w:t xml:space="preserve"> </w:t>
      </w:r>
      <w:r w:rsidR="006A3D1A">
        <w:rPr>
          <w:rFonts w:eastAsia="Times New Roman"/>
          <w:szCs w:val="28"/>
          <w:lang w:eastAsia="ru-RU"/>
        </w:rPr>
        <w:t xml:space="preserve"> </w:t>
      </w:r>
      <w:r w:rsidR="005D626C">
        <w:rPr>
          <w:rFonts w:eastAsia="Times New Roman"/>
          <w:szCs w:val="28"/>
          <w:lang w:eastAsia="ru-RU"/>
        </w:rPr>
        <w:t xml:space="preserve">    </w:t>
      </w:r>
      <w:r w:rsidR="006A3D1A">
        <w:rPr>
          <w:rFonts w:eastAsia="Times New Roman"/>
          <w:szCs w:val="28"/>
          <w:lang w:eastAsia="ru-RU"/>
        </w:rPr>
        <w:t xml:space="preserve"> </w:t>
      </w:r>
      <w:r w:rsidRPr="004C4885">
        <w:rPr>
          <w:rFonts w:eastAsia="Times New Roman"/>
          <w:szCs w:val="28"/>
          <w:lang w:eastAsia="ru-RU"/>
        </w:rPr>
        <w:t>№</w:t>
      </w:r>
      <w:r w:rsidR="005D626C">
        <w:rPr>
          <w:rFonts w:eastAsia="Times New Roman"/>
          <w:szCs w:val="28"/>
          <w:lang w:eastAsia="ru-RU"/>
        </w:rPr>
        <w:t xml:space="preserve"> </w:t>
      </w:r>
      <w:r w:rsidR="00BE3D70">
        <w:rPr>
          <w:rFonts w:eastAsia="Times New Roman"/>
          <w:szCs w:val="28"/>
          <w:lang w:eastAsia="ru-RU"/>
        </w:rPr>
        <w:t>566</w:t>
      </w:r>
      <w:bookmarkStart w:id="0" w:name="_GoBack"/>
      <w:bookmarkEnd w:id="0"/>
      <w:r w:rsidRPr="004C4885">
        <w:rPr>
          <w:rFonts w:eastAsia="Times New Roman"/>
          <w:szCs w:val="28"/>
          <w:lang w:eastAsia="ru-RU"/>
        </w:rPr>
        <w:t>-п</w:t>
      </w:r>
    </w:p>
    <w:p w:rsidR="00A15775" w:rsidRPr="004C4885" w:rsidRDefault="00A15775" w:rsidP="004C4885">
      <w:pPr>
        <w:spacing w:after="80" w:line="240" w:lineRule="auto"/>
        <w:contextualSpacing/>
        <w:jc w:val="left"/>
        <w:rPr>
          <w:rFonts w:eastAsia="Times New Roman"/>
          <w:szCs w:val="28"/>
          <w:lang w:eastAsia="ru-RU"/>
        </w:rPr>
      </w:pPr>
    </w:p>
    <w:p w:rsidR="004C4885" w:rsidRPr="004C4885" w:rsidRDefault="004C4885" w:rsidP="004C4885">
      <w:pPr>
        <w:tabs>
          <w:tab w:val="left" w:pos="709"/>
        </w:tabs>
        <w:spacing w:line="240" w:lineRule="auto"/>
        <w:rPr>
          <w:rFonts w:eastAsia="Times New Roman"/>
          <w:b/>
          <w:szCs w:val="28"/>
          <w:lang w:eastAsia="ru-RU"/>
        </w:rPr>
      </w:pPr>
      <w:r w:rsidRPr="004C4885">
        <w:rPr>
          <w:rFonts w:eastAsia="Times New Roman"/>
          <w:b/>
          <w:szCs w:val="28"/>
          <w:lang w:eastAsia="ru-RU"/>
        </w:rPr>
        <w:t xml:space="preserve">О внесении изменений в постановление Администрации Эвенкийского муниципального района от 14.11.2019 № 489-п «Об утверждении муниципальной программы Эвенкийского муниципального района «Управление муниципальными финансами» на </w:t>
      </w:r>
      <w:r w:rsidRPr="00A043AE">
        <w:rPr>
          <w:rFonts w:eastAsia="Times New Roman"/>
          <w:b/>
          <w:szCs w:val="28"/>
          <w:lang w:eastAsia="ru-RU"/>
        </w:rPr>
        <w:t>2020-202</w:t>
      </w:r>
      <w:r w:rsidR="001E115B">
        <w:rPr>
          <w:rFonts w:eastAsia="Times New Roman"/>
          <w:b/>
          <w:szCs w:val="28"/>
          <w:lang w:eastAsia="ru-RU"/>
        </w:rPr>
        <w:t>4</w:t>
      </w:r>
      <w:r w:rsidRPr="00A043AE">
        <w:rPr>
          <w:rFonts w:eastAsia="Times New Roman"/>
          <w:b/>
          <w:szCs w:val="28"/>
          <w:lang w:eastAsia="ru-RU"/>
        </w:rPr>
        <w:t xml:space="preserve"> годы</w:t>
      </w:r>
      <w:r w:rsidRPr="004C4885">
        <w:rPr>
          <w:rFonts w:eastAsia="Times New Roman"/>
          <w:b/>
          <w:szCs w:val="28"/>
          <w:lang w:eastAsia="ru-RU"/>
        </w:rPr>
        <w:t>»</w:t>
      </w:r>
    </w:p>
    <w:p w:rsidR="00A15775" w:rsidRPr="00D41956" w:rsidRDefault="00A15775" w:rsidP="00687436">
      <w:pPr>
        <w:tabs>
          <w:tab w:val="left" w:pos="709"/>
        </w:tabs>
        <w:autoSpaceDE w:val="0"/>
        <w:autoSpaceDN w:val="0"/>
        <w:adjustRightInd w:val="0"/>
        <w:spacing w:line="240" w:lineRule="auto"/>
        <w:jc w:val="both"/>
        <w:rPr>
          <w:rFonts w:eastAsia="Times New Roman"/>
          <w:b/>
          <w:szCs w:val="28"/>
          <w:lang w:eastAsia="ru-RU"/>
        </w:rPr>
      </w:pPr>
    </w:p>
    <w:p w:rsidR="004C4885" w:rsidRPr="004C4885" w:rsidRDefault="004C4885" w:rsidP="005D626C">
      <w:pPr>
        <w:tabs>
          <w:tab w:val="left" w:pos="-14884"/>
          <w:tab w:val="left" w:pos="709"/>
        </w:tabs>
        <w:autoSpaceDE w:val="0"/>
        <w:autoSpaceDN w:val="0"/>
        <w:adjustRightInd w:val="0"/>
        <w:spacing w:line="240" w:lineRule="auto"/>
        <w:jc w:val="both"/>
        <w:rPr>
          <w:b/>
          <w:szCs w:val="28"/>
          <w:lang w:eastAsia="ru-RU"/>
        </w:rPr>
      </w:pPr>
      <w:r w:rsidRPr="004C4885">
        <w:rPr>
          <w:rFonts w:eastAsia="Times New Roman"/>
          <w:szCs w:val="28"/>
          <w:lang w:eastAsia="ru-RU"/>
        </w:rPr>
        <w:tab/>
        <w:t>В соответствии со статьей 179 Бюджетного кодекса Российской Федерации, постановлением Администрации Эвенкийского муниципального района от 06.10.2020 № 472-п</w:t>
      </w:r>
      <w:r w:rsidR="00A15775">
        <w:rPr>
          <w:rFonts w:eastAsia="Times New Roman"/>
          <w:szCs w:val="28"/>
          <w:lang w:eastAsia="ru-RU"/>
        </w:rPr>
        <w:t xml:space="preserve"> (</w:t>
      </w:r>
      <w:r w:rsidR="00A15775" w:rsidRPr="00A15775">
        <w:rPr>
          <w:szCs w:val="28"/>
        </w:rPr>
        <w:t xml:space="preserve">с изменениями от 26.10.2020 №519-п, </w:t>
      </w:r>
      <w:bookmarkStart w:id="1" w:name="_Hlk118191733"/>
      <w:r w:rsidR="00A15775" w:rsidRPr="00A15775">
        <w:rPr>
          <w:szCs w:val="28"/>
        </w:rPr>
        <w:t>от 20.02.2021 №109-п</w:t>
      </w:r>
      <w:bookmarkEnd w:id="1"/>
      <w:r w:rsidR="00A15775">
        <w:rPr>
          <w:szCs w:val="28"/>
        </w:rPr>
        <w:t>)</w:t>
      </w:r>
      <w:r w:rsidRPr="004C4885">
        <w:rPr>
          <w:rFonts w:eastAsia="Times New Roman"/>
          <w:szCs w:val="28"/>
          <w:lang w:eastAsia="ru-RU"/>
        </w:rPr>
        <w:t xml:space="preserve"> «Об утверждении Порядка принятия решений о разработке муниципальных программ Эвенкийского муниципального района, их формировании и реализации», </w:t>
      </w:r>
      <w:r w:rsidRPr="004C4885">
        <w:rPr>
          <w:b/>
          <w:szCs w:val="28"/>
          <w:lang w:eastAsia="ru-RU"/>
        </w:rPr>
        <w:t>ПОСТАНОВЛЯЮ:</w:t>
      </w:r>
    </w:p>
    <w:p w:rsidR="004C4885" w:rsidRPr="00D41956" w:rsidRDefault="004C4885" w:rsidP="004C4885">
      <w:pPr>
        <w:spacing w:line="240" w:lineRule="auto"/>
        <w:jc w:val="both"/>
        <w:rPr>
          <w:szCs w:val="28"/>
          <w:lang w:eastAsia="ru-RU"/>
        </w:rPr>
      </w:pPr>
      <w:r w:rsidRPr="004C4885">
        <w:rPr>
          <w:szCs w:val="28"/>
          <w:lang w:eastAsia="ru-RU"/>
        </w:rPr>
        <w:t xml:space="preserve">1. </w:t>
      </w:r>
      <w:r w:rsidRPr="004C4885">
        <w:rPr>
          <w:szCs w:val="28"/>
          <w:lang w:eastAsia="ru-RU"/>
        </w:rPr>
        <w:tab/>
        <w:t xml:space="preserve">Внести в постановление Администрации Эвенкийского муниципального района от 14.11.2019 № 489-п «Об утверждении муниципальной программы Эвенкийского муниципального района «Управление муниципальными финансами» на </w:t>
      </w:r>
      <w:r w:rsidR="00E27073" w:rsidRPr="00E27073">
        <w:rPr>
          <w:szCs w:val="28"/>
          <w:lang w:eastAsia="ru-RU"/>
        </w:rPr>
        <w:t>2020-202</w:t>
      </w:r>
      <w:r w:rsidR="00F105A6">
        <w:rPr>
          <w:szCs w:val="28"/>
          <w:lang w:eastAsia="ru-RU"/>
        </w:rPr>
        <w:t>4</w:t>
      </w:r>
      <w:r w:rsidRPr="00E27073">
        <w:rPr>
          <w:szCs w:val="28"/>
          <w:lang w:eastAsia="ru-RU"/>
        </w:rPr>
        <w:t xml:space="preserve"> годы»</w:t>
      </w:r>
      <w:r w:rsidRPr="004C4885">
        <w:rPr>
          <w:szCs w:val="28"/>
          <w:lang w:eastAsia="ru-RU"/>
        </w:rPr>
        <w:t xml:space="preserve"> </w:t>
      </w:r>
      <w:r w:rsidRPr="00D41956">
        <w:rPr>
          <w:rFonts w:eastAsia="Times New Roman"/>
          <w:szCs w:val="28"/>
          <w:lang w:eastAsia="ru-RU"/>
        </w:rPr>
        <w:t>(</w:t>
      </w:r>
      <w:r w:rsidR="00E27073" w:rsidRPr="00D41956">
        <w:rPr>
          <w:rFonts w:eastAsia="Times New Roman"/>
          <w:szCs w:val="28"/>
          <w:lang w:eastAsia="ru-RU"/>
        </w:rPr>
        <w:t>в редакции от 16.04.2020 №182-п, от 04.08.2020 №354-п, от 13.10.2020 №498-п, от 10.11.2020 №</w:t>
      </w:r>
      <w:r w:rsidR="005C0614" w:rsidRPr="00D41956">
        <w:rPr>
          <w:rFonts w:eastAsia="Times New Roman"/>
          <w:szCs w:val="28"/>
          <w:lang w:eastAsia="ru-RU"/>
        </w:rPr>
        <w:t>544-п</w:t>
      </w:r>
      <w:r w:rsidR="00E27073" w:rsidRPr="00D41956">
        <w:rPr>
          <w:rFonts w:eastAsia="Times New Roman"/>
          <w:szCs w:val="28"/>
          <w:lang w:eastAsia="ru-RU"/>
        </w:rPr>
        <w:t xml:space="preserve">, </w:t>
      </w:r>
      <w:r w:rsidR="00477FFA">
        <w:rPr>
          <w:rFonts w:eastAsia="Times New Roman"/>
          <w:szCs w:val="28"/>
          <w:lang w:eastAsia="ru-RU"/>
        </w:rPr>
        <w:t xml:space="preserve">от </w:t>
      </w:r>
      <w:r w:rsidR="00E27073" w:rsidRPr="00D41956">
        <w:rPr>
          <w:rFonts w:eastAsia="Times New Roman"/>
          <w:szCs w:val="28"/>
          <w:lang w:eastAsia="ru-RU"/>
        </w:rPr>
        <w:t>03.02.2021 №68-п</w:t>
      </w:r>
      <w:r w:rsidR="00F105A6">
        <w:rPr>
          <w:rFonts w:eastAsia="Times New Roman"/>
          <w:szCs w:val="28"/>
          <w:lang w:eastAsia="ru-RU"/>
        </w:rPr>
        <w:t xml:space="preserve">, </w:t>
      </w:r>
      <w:r w:rsidR="00F105A6" w:rsidRPr="00F105A6">
        <w:rPr>
          <w:szCs w:val="28"/>
          <w:lang w:eastAsia="ru-RU"/>
        </w:rPr>
        <w:t>от 15.11.2021 №531-п, от 19.04.2022 №209-п, от 22.08.2022 №419-п</w:t>
      </w:r>
      <w:r w:rsidR="006A5F09">
        <w:rPr>
          <w:szCs w:val="28"/>
          <w:lang w:eastAsia="ru-RU"/>
        </w:rPr>
        <w:t xml:space="preserve">, </w:t>
      </w:r>
      <w:r w:rsidR="00815981">
        <w:rPr>
          <w:szCs w:val="28"/>
          <w:lang w:eastAsia="ru-RU"/>
        </w:rPr>
        <w:t>от 07.11.2022 №549-</w:t>
      </w:r>
      <w:r w:rsidR="00163146">
        <w:rPr>
          <w:szCs w:val="28"/>
          <w:lang w:eastAsia="ru-RU"/>
        </w:rPr>
        <w:t>п</w:t>
      </w:r>
      <w:r w:rsidRPr="00D41956">
        <w:rPr>
          <w:rFonts w:eastAsia="Times New Roman"/>
          <w:szCs w:val="28"/>
          <w:lang w:eastAsia="ru-RU"/>
        </w:rPr>
        <w:t xml:space="preserve">), </w:t>
      </w:r>
      <w:r w:rsidRPr="00D41956">
        <w:rPr>
          <w:szCs w:val="28"/>
          <w:lang w:eastAsia="ru-RU"/>
        </w:rPr>
        <w:t>следующие изменения:</w:t>
      </w:r>
    </w:p>
    <w:p w:rsidR="00D41956" w:rsidRPr="001D1DF3" w:rsidRDefault="00D41956" w:rsidP="006A3D1A">
      <w:pPr>
        <w:tabs>
          <w:tab w:val="left" w:pos="709"/>
        </w:tabs>
        <w:autoSpaceDE w:val="0"/>
        <w:autoSpaceDN w:val="0"/>
        <w:adjustRightInd w:val="0"/>
        <w:jc w:val="both"/>
        <w:rPr>
          <w:rFonts w:eastAsia="Times New Roman"/>
          <w:szCs w:val="28"/>
          <w:lang w:eastAsia="ru-RU"/>
        </w:rPr>
      </w:pPr>
      <w:r w:rsidRPr="001D1DF3">
        <w:rPr>
          <w:rFonts w:eastAsia="Times New Roman"/>
          <w:szCs w:val="28"/>
          <w:lang w:eastAsia="ru-RU"/>
        </w:rPr>
        <w:t xml:space="preserve">1.1 </w:t>
      </w:r>
      <w:r w:rsidR="006A3D1A">
        <w:rPr>
          <w:rFonts w:eastAsia="Times New Roman"/>
          <w:szCs w:val="28"/>
          <w:lang w:eastAsia="ru-RU"/>
        </w:rPr>
        <w:tab/>
      </w:r>
      <w:r w:rsidR="00D65939" w:rsidRPr="009804C1">
        <w:rPr>
          <w:rFonts w:eastAsia="Times New Roman"/>
          <w:szCs w:val="28"/>
          <w:lang w:eastAsia="ru-RU"/>
        </w:rPr>
        <w:t xml:space="preserve">В </w:t>
      </w:r>
      <w:r w:rsidR="00D65939" w:rsidRPr="009804C1">
        <w:rPr>
          <w:rFonts w:eastAsia="Times New Roman"/>
          <w:color w:val="000000" w:themeColor="text1"/>
          <w:szCs w:val="28"/>
          <w:lang w:eastAsia="ru-RU"/>
        </w:rPr>
        <w:t>наименовании постановления и далее по тексту</w:t>
      </w:r>
      <w:r w:rsidR="00D65939" w:rsidRPr="009804C1">
        <w:rPr>
          <w:rFonts w:eastAsia="Times New Roman"/>
          <w:szCs w:val="28"/>
          <w:lang w:eastAsia="ru-RU"/>
        </w:rPr>
        <w:t xml:space="preserve"> </w:t>
      </w:r>
      <w:r w:rsidRPr="009804C1">
        <w:rPr>
          <w:rFonts w:eastAsia="Times New Roman"/>
          <w:szCs w:val="28"/>
          <w:lang w:eastAsia="ru-RU"/>
        </w:rPr>
        <w:t>слова «2020-202</w:t>
      </w:r>
      <w:r w:rsidR="00F105A6" w:rsidRPr="009804C1">
        <w:rPr>
          <w:rFonts w:eastAsia="Times New Roman"/>
          <w:szCs w:val="28"/>
          <w:lang w:eastAsia="ru-RU"/>
        </w:rPr>
        <w:t>4</w:t>
      </w:r>
      <w:r w:rsidRPr="009804C1">
        <w:rPr>
          <w:rFonts w:eastAsia="Times New Roman"/>
          <w:szCs w:val="28"/>
          <w:lang w:eastAsia="ru-RU"/>
        </w:rPr>
        <w:t xml:space="preserve"> годы» заменить словами «2020-202</w:t>
      </w:r>
      <w:r w:rsidR="00F105A6" w:rsidRPr="009804C1">
        <w:rPr>
          <w:rFonts w:eastAsia="Times New Roman"/>
          <w:szCs w:val="28"/>
          <w:lang w:eastAsia="ru-RU"/>
        </w:rPr>
        <w:t>5</w:t>
      </w:r>
      <w:r w:rsidRPr="009804C1">
        <w:rPr>
          <w:rFonts w:eastAsia="Times New Roman"/>
          <w:szCs w:val="28"/>
          <w:lang w:eastAsia="ru-RU"/>
        </w:rPr>
        <w:t xml:space="preserve"> годы».</w:t>
      </w:r>
    </w:p>
    <w:p w:rsidR="00D41956" w:rsidRPr="001D1DF3" w:rsidRDefault="00D41956" w:rsidP="00D41956">
      <w:pPr>
        <w:tabs>
          <w:tab w:val="left" w:pos="709"/>
        </w:tabs>
        <w:autoSpaceDE w:val="0"/>
        <w:autoSpaceDN w:val="0"/>
        <w:adjustRightInd w:val="0"/>
        <w:jc w:val="both"/>
        <w:rPr>
          <w:rFonts w:eastAsia="Times New Roman"/>
          <w:szCs w:val="28"/>
          <w:lang w:eastAsia="ru-RU"/>
        </w:rPr>
      </w:pPr>
      <w:r w:rsidRPr="001D1DF3">
        <w:rPr>
          <w:rFonts w:eastAsia="Times New Roman"/>
          <w:szCs w:val="28"/>
          <w:lang w:eastAsia="ru-RU"/>
        </w:rPr>
        <w:t xml:space="preserve">1.2. </w:t>
      </w:r>
      <w:r w:rsidR="006A3D1A">
        <w:rPr>
          <w:rFonts w:eastAsia="Times New Roman"/>
          <w:szCs w:val="28"/>
          <w:lang w:eastAsia="ru-RU"/>
        </w:rPr>
        <w:tab/>
      </w:r>
      <w:r w:rsidRPr="001D1DF3">
        <w:rPr>
          <w:rFonts w:eastAsia="Times New Roman"/>
          <w:szCs w:val="28"/>
          <w:lang w:eastAsia="ru-RU"/>
        </w:rPr>
        <w:t>Приложение к постановлению изложить в новой редакции согласно Приложению к настоящему постановлению.</w:t>
      </w:r>
    </w:p>
    <w:p w:rsidR="004C4885" w:rsidRPr="004C4885" w:rsidRDefault="00F960F9" w:rsidP="004C4885">
      <w:pPr>
        <w:tabs>
          <w:tab w:val="left" w:pos="709"/>
        </w:tabs>
        <w:spacing w:line="240" w:lineRule="auto"/>
        <w:jc w:val="both"/>
        <w:rPr>
          <w:color w:val="000000" w:themeColor="text1"/>
          <w:lang w:eastAsia="ru-RU"/>
        </w:rPr>
      </w:pPr>
      <w:r>
        <w:rPr>
          <w:bCs/>
          <w:szCs w:val="28"/>
        </w:rPr>
        <w:t>2.</w:t>
      </w:r>
      <w:r w:rsidR="004C4885" w:rsidRPr="004C4885">
        <w:rPr>
          <w:bCs/>
          <w:szCs w:val="28"/>
        </w:rPr>
        <w:tab/>
      </w:r>
      <w:r w:rsidR="004C4885" w:rsidRPr="004C4885">
        <w:rPr>
          <w:color w:val="000000" w:themeColor="text1"/>
          <w:lang w:eastAsia="ru-RU"/>
        </w:rPr>
        <w:t xml:space="preserve">Контроль исполнения настоящего постановления возложить </w:t>
      </w:r>
      <w:r>
        <w:rPr>
          <w:color w:val="000000" w:themeColor="text1"/>
          <w:lang w:eastAsia="ru-RU"/>
        </w:rPr>
        <w:br/>
      </w:r>
      <w:r w:rsidR="004C4885" w:rsidRPr="004C4885">
        <w:rPr>
          <w:color w:val="000000" w:themeColor="text1"/>
          <w:lang w:eastAsia="ru-RU"/>
        </w:rPr>
        <w:t xml:space="preserve">на заместителя Главы Эвенкийского муниципального района по экономике </w:t>
      </w:r>
      <w:r>
        <w:rPr>
          <w:color w:val="000000" w:themeColor="text1"/>
          <w:lang w:eastAsia="ru-RU"/>
        </w:rPr>
        <w:br/>
      </w:r>
      <w:r w:rsidR="004C4885" w:rsidRPr="004C4885">
        <w:rPr>
          <w:color w:val="000000" w:themeColor="text1"/>
          <w:lang w:eastAsia="ru-RU"/>
        </w:rPr>
        <w:t>и финансам Е.В. Загорец.</w:t>
      </w:r>
    </w:p>
    <w:p w:rsidR="004C4885" w:rsidRDefault="004C4885" w:rsidP="006A5F09">
      <w:pPr>
        <w:tabs>
          <w:tab w:val="left" w:pos="709"/>
        </w:tabs>
        <w:spacing w:line="240" w:lineRule="auto"/>
        <w:jc w:val="both"/>
        <w:rPr>
          <w:szCs w:val="28"/>
        </w:rPr>
      </w:pPr>
      <w:r w:rsidRPr="004C4885">
        <w:rPr>
          <w:color w:val="000000" w:themeColor="text1"/>
          <w:szCs w:val="28"/>
          <w:lang w:eastAsia="ru-RU"/>
        </w:rPr>
        <w:t xml:space="preserve">3. </w:t>
      </w:r>
      <w:r w:rsidR="006A3D1A">
        <w:rPr>
          <w:color w:val="000000" w:themeColor="text1"/>
          <w:szCs w:val="28"/>
          <w:lang w:eastAsia="ru-RU"/>
        </w:rPr>
        <w:tab/>
      </w:r>
      <w:r w:rsidR="00687436" w:rsidRPr="00592FDE">
        <w:rPr>
          <w:szCs w:val="28"/>
        </w:rPr>
        <w:t xml:space="preserve">Постановление вступает в силу в день, следующий за днем </w:t>
      </w:r>
      <w:r w:rsidR="00687436" w:rsidRPr="00592FDE">
        <w:rPr>
          <w:szCs w:val="28"/>
        </w:rPr>
        <w:br/>
        <w:t>его официального опубликования</w:t>
      </w:r>
      <w:r w:rsidR="00687436">
        <w:rPr>
          <w:szCs w:val="28"/>
        </w:rPr>
        <w:t xml:space="preserve"> в газете «Эвенкийская жизнь»</w:t>
      </w:r>
    </w:p>
    <w:p w:rsidR="006A5F09" w:rsidRPr="006A5F09" w:rsidRDefault="006A5F09" w:rsidP="006A5F09">
      <w:pPr>
        <w:tabs>
          <w:tab w:val="left" w:pos="709"/>
        </w:tabs>
        <w:spacing w:line="240" w:lineRule="auto"/>
        <w:jc w:val="both"/>
        <w:rPr>
          <w:bCs/>
          <w:szCs w:val="28"/>
        </w:rPr>
      </w:pPr>
    </w:p>
    <w:p w:rsidR="004C4885" w:rsidRPr="004C4885" w:rsidRDefault="00021DD8" w:rsidP="004C4885">
      <w:pPr>
        <w:tabs>
          <w:tab w:val="left" w:pos="709"/>
        </w:tabs>
        <w:autoSpaceDE w:val="0"/>
        <w:autoSpaceDN w:val="0"/>
        <w:adjustRightInd w:val="0"/>
        <w:spacing w:line="240" w:lineRule="auto"/>
        <w:jc w:val="both"/>
        <w:rPr>
          <w:rFonts w:eastAsia="Times New Roman"/>
          <w:szCs w:val="28"/>
          <w:lang w:eastAsia="ru-RU"/>
        </w:rPr>
      </w:pPr>
      <w:r>
        <w:rPr>
          <w:rFonts w:eastAsia="Times New Roman"/>
          <w:szCs w:val="28"/>
          <w:lang w:eastAsia="ru-RU"/>
        </w:rPr>
        <w:t>Глава</w:t>
      </w:r>
      <w:r w:rsidR="004C4885" w:rsidRPr="004C4885">
        <w:rPr>
          <w:rFonts w:eastAsia="Times New Roman"/>
          <w:szCs w:val="28"/>
          <w:lang w:eastAsia="ru-RU"/>
        </w:rPr>
        <w:t xml:space="preserve"> </w:t>
      </w:r>
    </w:p>
    <w:p w:rsidR="004C4885" w:rsidRPr="004C4885" w:rsidRDefault="004C4885" w:rsidP="004C4885">
      <w:pPr>
        <w:tabs>
          <w:tab w:val="left" w:pos="709"/>
        </w:tabs>
        <w:autoSpaceDE w:val="0"/>
        <w:autoSpaceDN w:val="0"/>
        <w:adjustRightInd w:val="0"/>
        <w:spacing w:line="240" w:lineRule="auto"/>
        <w:jc w:val="both"/>
        <w:rPr>
          <w:rFonts w:eastAsia="Times New Roman"/>
          <w:szCs w:val="28"/>
          <w:lang w:eastAsia="ru-RU"/>
        </w:rPr>
        <w:sectPr w:rsidR="004C4885" w:rsidRPr="004C4885" w:rsidSect="005D626C">
          <w:footerReference w:type="default" r:id="rId9"/>
          <w:pgSz w:w="11906" w:h="16838"/>
          <w:pgMar w:top="1134" w:right="851" w:bottom="1134" w:left="1701" w:header="709" w:footer="709" w:gutter="0"/>
          <w:cols w:space="708"/>
          <w:titlePg/>
          <w:docGrid w:linePitch="381"/>
        </w:sectPr>
      </w:pPr>
      <w:r w:rsidRPr="004C4885">
        <w:rPr>
          <w:rFonts w:eastAsia="Times New Roman"/>
          <w:szCs w:val="28"/>
          <w:lang w:eastAsia="ru-RU"/>
        </w:rPr>
        <w:t xml:space="preserve">Эвенкийского муниципального района                             </w:t>
      </w:r>
      <w:r w:rsidR="005956B6">
        <w:rPr>
          <w:rFonts w:eastAsia="Times New Roman"/>
          <w:szCs w:val="28"/>
          <w:lang w:eastAsia="ru-RU"/>
        </w:rPr>
        <w:t xml:space="preserve">   </w:t>
      </w:r>
      <w:r w:rsidRPr="004C4885">
        <w:rPr>
          <w:rFonts w:eastAsia="Times New Roman"/>
          <w:szCs w:val="28"/>
          <w:lang w:eastAsia="ru-RU"/>
        </w:rPr>
        <w:t xml:space="preserve">     </w:t>
      </w:r>
      <w:r w:rsidR="006A3D1A">
        <w:rPr>
          <w:rFonts w:eastAsia="Times New Roman"/>
          <w:szCs w:val="28"/>
          <w:lang w:eastAsia="ru-RU"/>
        </w:rPr>
        <w:t xml:space="preserve"> </w:t>
      </w:r>
      <w:r w:rsidRPr="004C4885">
        <w:rPr>
          <w:rFonts w:eastAsia="Times New Roman"/>
          <w:szCs w:val="28"/>
          <w:lang w:eastAsia="ru-RU"/>
        </w:rPr>
        <w:t xml:space="preserve">   </w:t>
      </w:r>
      <w:r w:rsidR="005956B6">
        <w:rPr>
          <w:rFonts w:eastAsia="Times New Roman"/>
          <w:szCs w:val="28"/>
          <w:lang w:eastAsia="ru-RU"/>
        </w:rPr>
        <w:t>А.Ю. Черкасов</w:t>
      </w:r>
    </w:p>
    <w:p w:rsidR="006D6F11" w:rsidRPr="00D325B2" w:rsidRDefault="001140A7" w:rsidP="005D626C">
      <w:pPr>
        <w:autoSpaceDE w:val="0"/>
        <w:autoSpaceDN w:val="0"/>
        <w:adjustRightInd w:val="0"/>
        <w:spacing w:line="240" w:lineRule="auto"/>
        <w:ind w:left="5954"/>
        <w:jc w:val="both"/>
        <w:rPr>
          <w:szCs w:val="28"/>
        </w:rPr>
      </w:pPr>
      <w:r>
        <w:rPr>
          <w:szCs w:val="28"/>
        </w:rPr>
        <w:lastRenderedPageBreak/>
        <w:t>п</w:t>
      </w:r>
      <w:r w:rsidR="006D6F11" w:rsidRPr="00D325B2">
        <w:rPr>
          <w:szCs w:val="28"/>
        </w:rPr>
        <w:t>риложение</w:t>
      </w:r>
    </w:p>
    <w:p w:rsidR="00DA12E9" w:rsidRDefault="006D6F11" w:rsidP="005D626C">
      <w:pPr>
        <w:autoSpaceDE w:val="0"/>
        <w:autoSpaceDN w:val="0"/>
        <w:adjustRightInd w:val="0"/>
        <w:spacing w:line="240" w:lineRule="auto"/>
        <w:ind w:left="5954"/>
        <w:jc w:val="both"/>
        <w:rPr>
          <w:szCs w:val="28"/>
        </w:rPr>
      </w:pPr>
      <w:r w:rsidRPr="00D325B2">
        <w:rPr>
          <w:szCs w:val="28"/>
        </w:rPr>
        <w:t>к постановлению</w:t>
      </w:r>
    </w:p>
    <w:p w:rsidR="006D6F11" w:rsidRPr="00D325B2" w:rsidRDefault="006D6F11" w:rsidP="005D626C">
      <w:pPr>
        <w:autoSpaceDE w:val="0"/>
        <w:autoSpaceDN w:val="0"/>
        <w:adjustRightInd w:val="0"/>
        <w:spacing w:line="240" w:lineRule="auto"/>
        <w:ind w:left="5954"/>
        <w:jc w:val="both"/>
        <w:rPr>
          <w:szCs w:val="28"/>
        </w:rPr>
      </w:pPr>
      <w:r w:rsidRPr="00D325B2">
        <w:rPr>
          <w:szCs w:val="28"/>
        </w:rPr>
        <w:t xml:space="preserve">Администрации </w:t>
      </w:r>
      <w:r w:rsidR="001140A7">
        <w:rPr>
          <w:szCs w:val="28"/>
        </w:rPr>
        <w:t>ЭМР</w:t>
      </w:r>
    </w:p>
    <w:p w:rsidR="006D6F11" w:rsidRDefault="005C3854" w:rsidP="005D626C">
      <w:pPr>
        <w:autoSpaceDE w:val="0"/>
        <w:autoSpaceDN w:val="0"/>
        <w:adjustRightInd w:val="0"/>
        <w:spacing w:line="240" w:lineRule="auto"/>
        <w:ind w:left="5954"/>
        <w:jc w:val="both"/>
        <w:rPr>
          <w:szCs w:val="28"/>
        </w:rPr>
      </w:pPr>
      <w:r>
        <w:rPr>
          <w:szCs w:val="28"/>
        </w:rPr>
        <w:t xml:space="preserve">от </w:t>
      </w:r>
      <w:proofErr w:type="gramStart"/>
      <w:r>
        <w:rPr>
          <w:szCs w:val="28"/>
        </w:rPr>
        <w:t>«</w:t>
      </w:r>
      <w:r w:rsidR="005D626C">
        <w:rPr>
          <w:szCs w:val="28"/>
        </w:rPr>
        <w:t xml:space="preserve">  </w:t>
      </w:r>
      <w:proofErr w:type="gramEnd"/>
      <w:r w:rsidR="005D626C">
        <w:rPr>
          <w:szCs w:val="28"/>
        </w:rPr>
        <w:t xml:space="preserve">  </w:t>
      </w:r>
      <w:r w:rsidR="00416862">
        <w:rPr>
          <w:szCs w:val="28"/>
        </w:rPr>
        <w:t xml:space="preserve"> </w:t>
      </w:r>
      <w:r w:rsidR="001140A7">
        <w:rPr>
          <w:szCs w:val="28"/>
        </w:rPr>
        <w:t>»</w:t>
      </w:r>
      <w:r w:rsidR="005E0739">
        <w:rPr>
          <w:szCs w:val="28"/>
        </w:rPr>
        <w:t xml:space="preserve"> </w:t>
      </w:r>
      <w:r w:rsidR="00E10CFB">
        <w:rPr>
          <w:szCs w:val="28"/>
        </w:rPr>
        <w:t xml:space="preserve">  </w:t>
      </w:r>
      <w:r w:rsidR="005D626C">
        <w:rPr>
          <w:szCs w:val="28"/>
        </w:rPr>
        <w:t xml:space="preserve">  </w:t>
      </w:r>
      <w:r w:rsidR="000377C4">
        <w:rPr>
          <w:szCs w:val="28"/>
        </w:rPr>
        <w:t xml:space="preserve">      </w:t>
      </w:r>
      <w:r w:rsidR="004C4885">
        <w:rPr>
          <w:szCs w:val="28"/>
        </w:rPr>
        <w:t>202</w:t>
      </w:r>
      <w:r w:rsidR="000377C4">
        <w:rPr>
          <w:szCs w:val="28"/>
        </w:rPr>
        <w:t>2</w:t>
      </w:r>
      <w:r w:rsidR="001140A7">
        <w:rPr>
          <w:szCs w:val="28"/>
        </w:rPr>
        <w:t xml:space="preserve"> </w:t>
      </w:r>
      <w:r w:rsidR="00D0416A">
        <w:rPr>
          <w:szCs w:val="28"/>
        </w:rPr>
        <w:t>№</w:t>
      </w:r>
      <w:r w:rsidR="005D626C">
        <w:rPr>
          <w:szCs w:val="28"/>
        </w:rPr>
        <w:t xml:space="preserve"> </w:t>
      </w:r>
      <w:r w:rsidR="00E10CFB">
        <w:rPr>
          <w:szCs w:val="28"/>
        </w:rPr>
        <w:t xml:space="preserve">  </w:t>
      </w:r>
      <w:r w:rsidR="000377C4">
        <w:rPr>
          <w:szCs w:val="28"/>
        </w:rPr>
        <w:t xml:space="preserve"> </w:t>
      </w:r>
      <w:r>
        <w:rPr>
          <w:szCs w:val="28"/>
        </w:rPr>
        <w:t xml:space="preserve"> </w:t>
      </w:r>
      <w:r w:rsidR="006A3D1A">
        <w:rPr>
          <w:szCs w:val="28"/>
        </w:rPr>
        <w:t>-п</w:t>
      </w:r>
    </w:p>
    <w:p w:rsidR="00A83A70" w:rsidRDefault="00A83A70" w:rsidP="005956B6">
      <w:pPr>
        <w:autoSpaceDE w:val="0"/>
        <w:autoSpaceDN w:val="0"/>
        <w:adjustRightInd w:val="0"/>
        <w:spacing w:line="240" w:lineRule="auto"/>
        <w:ind w:left="5954"/>
        <w:jc w:val="both"/>
        <w:rPr>
          <w:szCs w:val="28"/>
        </w:rPr>
      </w:pPr>
    </w:p>
    <w:p w:rsidR="00A83A70" w:rsidRPr="00A83A70" w:rsidRDefault="00A83A70" w:rsidP="00A83A70">
      <w:pPr>
        <w:tabs>
          <w:tab w:val="left" w:pos="0"/>
        </w:tabs>
        <w:autoSpaceDE w:val="0"/>
        <w:autoSpaceDN w:val="0"/>
        <w:adjustRightInd w:val="0"/>
        <w:spacing w:line="240" w:lineRule="auto"/>
        <w:jc w:val="right"/>
        <w:rPr>
          <w:szCs w:val="28"/>
        </w:rPr>
      </w:pPr>
      <w:r w:rsidRPr="00A83A70">
        <w:rPr>
          <w:bCs/>
          <w:spacing w:val="-9"/>
          <w:szCs w:val="28"/>
        </w:rPr>
        <w:t xml:space="preserve">приложение </w:t>
      </w:r>
    </w:p>
    <w:p w:rsidR="00A83A70" w:rsidRPr="00A83A70" w:rsidRDefault="00A83A70" w:rsidP="00A83A70">
      <w:pPr>
        <w:spacing w:line="240" w:lineRule="auto"/>
        <w:ind w:left="4956"/>
        <w:jc w:val="right"/>
        <w:rPr>
          <w:bCs/>
          <w:spacing w:val="-9"/>
          <w:szCs w:val="28"/>
        </w:rPr>
      </w:pPr>
      <w:r w:rsidRPr="00A83A70">
        <w:rPr>
          <w:bCs/>
          <w:spacing w:val="-9"/>
          <w:szCs w:val="28"/>
        </w:rPr>
        <w:t>к постановлению</w:t>
      </w:r>
    </w:p>
    <w:p w:rsidR="00A83A70" w:rsidRPr="00A83A70" w:rsidRDefault="00A83A70" w:rsidP="00A83A70">
      <w:pPr>
        <w:spacing w:line="240" w:lineRule="auto"/>
        <w:ind w:left="4956"/>
        <w:jc w:val="right"/>
        <w:rPr>
          <w:bCs/>
          <w:spacing w:val="-9"/>
          <w:szCs w:val="28"/>
        </w:rPr>
      </w:pPr>
      <w:r w:rsidRPr="00A83A70">
        <w:rPr>
          <w:bCs/>
          <w:spacing w:val="-9"/>
          <w:szCs w:val="28"/>
        </w:rPr>
        <w:t xml:space="preserve"> Администрации </w:t>
      </w:r>
      <w:r>
        <w:rPr>
          <w:bCs/>
          <w:spacing w:val="-9"/>
          <w:szCs w:val="28"/>
        </w:rPr>
        <w:t>ЭМР</w:t>
      </w:r>
    </w:p>
    <w:p w:rsidR="00A83A70" w:rsidRPr="00A83A70" w:rsidRDefault="00A83A70" w:rsidP="00A83A70">
      <w:pPr>
        <w:overflowPunct w:val="0"/>
        <w:autoSpaceDE w:val="0"/>
        <w:autoSpaceDN w:val="0"/>
        <w:adjustRightInd w:val="0"/>
        <w:spacing w:line="240" w:lineRule="auto"/>
        <w:jc w:val="right"/>
        <w:textAlignment w:val="baseline"/>
        <w:rPr>
          <w:rFonts w:eastAsia="Times New Roman"/>
          <w:b/>
          <w:szCs w:val="28"/>
          <w:lang w:eastAsia="ru-RU"/>
        </w:rPr>
      </w:pPr>
      <w:r w:rsidRPr="00A83A70">
        <w:rPr>
          <w:bCs/>
          <w:spacing w:val="-9"/>
          <w:szCs w:val="28"/>
        </w:rPr>
        <w:t>от  «</w:t>
      </w:r>
      <w:r>
        <w:rPr>
          <w:bCs/>
          <w:spacing w:val="-9"/>
          <w:szCs w:val="28"/>
        </w:rPr>
        <w:t>14</w:t>
      </w:r>
      <w:r w:rsidRPr="00A83A70">
        <w:rPr>
          <w:bCs/>
          <w:spacing w:val="-9"/>
          <w:szCs w:val="28"/>
        </w:rPr>
        <w:t xml:space="preserve">»11.2019 № </w:t>
      </w:r>
      <w:r>
        <w:rPr>
          <w:bCs/>
          <w:spacing w:val="-9"/>
          <w:szCs w:val="28"/>
        </w:rPr>
        <w:t>489</w:t>
      </w:r>
      <w:r w:rsidRPr="00A83A70">
        <w:rPr>
          <w:bCs/>
          <w:spacing w:val="-9"/>
          <w:szCs w:val="28"/>
        </w:rPr>
        <w:t>-п</w:t>
      </w:r>
    </w:p>
    <w:p w:rsidR="00A83A70" w:rsidRPr="00D325B2" w:rsidRDefault="00A83A70" w:rsidP="005956B6">
      <w:pPr>
        <w:autoSpaceDE w:val="0"/>
        <w:autoSpaceDN w:val="0"/>
        <w:adjustRightInd w:val="0"/>
        <w:spacing w:line="240" w:lineRule="auto"/>
        <w:ind w:left="5954"/>
        <w:jc w:val="both"/>
        <w:rPr>
          <w:szCs w:val="28"/>
        </w:rPr>
      </w:pPr>
    </w:p>
    <w:p w:rsidR="004C4885" w:rsidRDefault="006D6F11" w:rsidP="0094191D">
      <w:pPr>
        <w:pStyle w:val="1"/>
        <w:rPr>
          <w:rFonts w:cs="Times New Roman"/>
          <w:b/>
        </w:rPr>
      </w:pPr>
      <w:r w:rsidRPr="00D325B2">
        <w:rPr>
          <w:rFonts w:cs="Times New Roman"/>
          <w:b/>
        </w:rPr>
        <w:t xml:space="preserve">Муниципальная программа Эвенкийского муниципального района «Управление </w:t>
      </w:r>
      <w:r w:rsidRPr="00D6783A">
        <w:rPr>
          <w:rFonts w:cs="Times New Roman"/>
          <w:b/>
        </w:rPr>
        <w:t>муниципальными финансами»</w:t>
      </w:r>
      <w:r w:rsidR="00320547" w:rsidRPr="00D6783A">
        <w:rPr>
          <w:rFonts w:cs="Times New Roman"/>
          <w:b/>
        </w:rPr>
        <w:t xml:space="preserve"> </w:t>
      </w:r>
    </w:p>
    <w:p w:rsidR="006D6F11" w:rsidRPr="00D325B2" w:rsidRDefault="006D6F11" w:rsidP="0094191D">
      <w:pPr>
        <w:pStyle w:val="1"/>
        <w:rPr>
          <w:rFonts w:cs="Times New Roman"/>
        </w:rPr>
      </w:pPr>
      <w:r w:rsidRPr="00D325B2">
        <w:rPr>
          <w:rFonts w:cs="Times New Roman"/>
        </w:rPr>
        <w:t xml:space="preserve">1. Паспорт муниципальной программы Эвенкийского муниципального района «Управление </w:t>
      </w:r>
      <w:r w:rsidRPr="00D6783A">
        <w:rPr>
          <w:rFonts w:cs="Times New Roman"/>
        </w:rPr>
        <w:t>муниципальными финансами»</w:t>
      </w:r>
      <w:r w:rsidR="00320547" w:rsidRPr="00D6783A">
        <w:rPr>
          <w:rFonts w:cs="Times New Roman"/>
        </w:rPr>
        <w:t xml:space="preserve"> </w:t>
      </w:r>
    </w:p>
    <w:p w:rsidR="006D6F11" w:rsidRPr="00D325B2" w:rsidRDefault="006D6F11" w:rsidP="006D6F11">
      <w:pPr>
        <w:autoSpaceDE w:val="0"/>
        <w:autoSpaceDN w:val="0"/>
        <w:adjustRightInd w:val="0"/>
        <w:spacing w:line="240" w:lineRule="auto"/>
        <w:rPr>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6D6F11" w:rsidRPr="00D325B2" w:rsidTr="009C66FB">
        <w:trPr>
          <w:trHeight w:val="600"/>
        </w:trPr>
        <w:tc>
          <w:tcPr>
            <w:tcW w:w="240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D0416A">
            <w:pPr>
              <w:pStyle w:val="ConsPlusCell"/>
              <w:spacing w:line="276" w:lineRule="auto"/>
              <w:jc w:val="left"/>
              <w:rPr>
                <w:rFonts w:ascii="Times New Roman" w:hAnsi="Times New Roman" w:cs="Times New Roman"/>
                <w:sz w:val="28"/>
                <w:szCs w:val="28"/>
              </w:rPr>
            </w:pPr>
            <w:r w:rsidRPr="00D325B2">
              <w:rPr>
                <w:rFonts w:ascii="Times New Roman" w:hAnsi="Times New Roman" w:cs="Times New Roman"/>
                <w:sz w:val="28"/>
                <w:szCs w:val="28"/>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2D7093">
            <w:pPr>
              <w:autoSpaceDE w:val="0"/>
              <w:autoSpaceDN w:val="0"/>
              <w:adjustRightInd w:val="0"/>
              <w:spacing w:line="240" w:lineRule="auto"/>
              <w:jc w:val="left"/>
              <w:rPr>
                <w:szCs w:val="28"/>
              </w:rPr>
            </w:pPr>
            <w:r w:rsidRPr="00D325B2">
              <w:rPr>
                <w:szCs w:val="28"/>
              </w:rPr>
              <w:t>«Управление муниципальными финансами»</w:t>
            </w:r>
            <w:r w:rsidR="00D63090">
              <w:rPr>
                <w:szCs w:val="28"/>
              </w:rPr>
              <w:t xml:space="preserve"> </w:t>
            </w:r>
            <w:r w:rsidR="00320547" w:rsidRPr="00D6783A">
              <w:rPr>
                <w:szCs w:val="28"/>
              </w:rPr>
              <w:t>на 2020-202</w:t>
            </w:r>
            <w:r w:rsidR="000377C4">
              <w:rPr>
                <w:szCs w:val="28"/>
              </w:rPr>
              <w:t>5</w:t>
            </w:r>
            <w:r w:rsidR="00320547" w:rsidRPr="00D6783A">
              <w:rPr>
                <w:szCs w:val="28"/>
              </w:rPr>
              <w:t xml:space="preserve"> годы</w:t>
            </w:r>
            <w:r w:rsidRPr="00D6783A">
              <w:rPr>
                <w:szCs w:val="28"/>
              </w:rPr>
              <w:t xml:space="preserve"> (далее – муниципальная программа)</w:t>
            </w:r>
          </w:p>
        </w:tc>
      </w:tr>
      <w:tr w:rsidR="006D6F11" w:rsidRPr="00D325B2" w:rsidTr="009C66FB">
        <w:trPr>
          <w:trHeight w:val="600"/>
        </w:trPr>
        <w:tc>
          <w:tcPr>
            <w:tcW w:w="240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D0416A">
            <w:pPr>
              <w:pStyle w:val="ConsPlusCell"/>
              <w:spacing w:line="276" w:lineRule="auto"/>
              <w:jc w:val="left"/>
              <w:rPr>
                <w:rFonts w:ascii="Times New Roman" w:hAnsi="Times New Roman" w:cs="Times New Roman"/>
                <w:sz w:val="28"/>
                <w:szCs w:val="28"/>
              </w:rPr>
            </w:pPr>
            <w:r w:rsidRPr="00D325B2">
              <w:rPr>
                <w:rFonts w:ascii="Times New Roman" w:hAnsi="Times New Roman" w:cs="Times New Roman"/>
                <w:sz w:val="28"/>
                <w:szCs w:val="28"/>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6D6F11" w:rsidRPr="00D325B2" w:rsidRDefault="00D325B2" w:rsidP="00D0416A">
            <w:pPr>
              <w:autoSpaceDE w:val="0"/>
              <w:autoSpaceDN w:val="0"/>
              <w:adjustRightInd w:val="0"/>
              <w:spacing w:line="240" w:lineRule="auto"/>
              <w:jc w:val="left"/>
              <w:rPr>
                <w:szCs w:val="28"/>
              </w:rPr>
            </w:pPr>
            <w:r>
              <w:rPr>
                <w:szCs w:val="28"/>
              </w:rPr>
              <w:t xml:space="preserve">Статья 179 </w:t>
            </w:r>
            <w:r w:rsidR="006D6F11" w:rsidRPr="00D325B2">
              <w:rPr>
                <w:szCs w:val="28"/>
              </w:rPr>
              <w:t>Бюджетн</w:t>
            </w:r>
            <w:r>
              <w:rPr>
                <w:szCs w:val="28"/>
              </w:rPr>
              <w:t>ого</w:t>
            </w:r>
            <w:r w:rsidR="006D6F11" w:rsidRPr="00D325B2">
              <w:rPr>
                <w:szCs w:val="28"/>
              </w:rPr>
              <w:t xml:space="preserve"> кодекс</w:t>
            </w:r>
            <w:r>
              <w:rPr>
                <w:szCs w:val="28"/>
              </w:rPr>
              <w:t>а</w:t>
            </w:r>
            <w:r w:rsidR="006D6F11" w:rsidRPr="00D325B2">
              <w:rPr>
                <w:szCs w:val="28"/>
              </w:rPr>
              <w:t xml:space="preserve"> Российской Федерации</w:t>
            </w:r>
            <w:r>
              <w:rPr>
                <w:szCs w:val="28"/>
              </w:rPr>
              <w:t>;</w:t>
            </w:r>
          </w:p>
          <w:p w:rsidR="006D6F11" w:rsidRPr="00D325B2" w:rsidRDefault="006D6F11" w:rsidP="00D0416A">
            <w:pPr>
              <w:autoSpaceDE w:val="0"/>
              <w:autoSpaceDN w:val="0"/>
              <w:adjustRightInd w:val="0"/>
              <w:spacing w:line="240" w:lineRule="auto"/>
              <w:jc w:val="left"/>
              <w:rPr>
                <w:szCs w:val="28"/>
              </w:rPr>
            </w:pPr>
            <w:r w:rsidRPr="00D325B2">
              <w:rPr>
                <w:szCs w:val="28"/>
              </w:rPr>
              <w:t xml:space="preserve">Постановление Администрации Эвенкийского муниципального района от </w:t>
            </w:r>
            <w:r w:rsidR="004C4885">
              <w:rPr>
                <w:szCs w:val="28"/>
              </w:rPr>
              <w:t>06.10.2020</w:t>
            </w:r>
            <w:r w:rsidRPr="00D325B2">
              <w:rPr>
                <w:szCs w:val="28"/>
              </w:rPr>
              <w:t xml:space="preserve"> № </w:t>
            </w:r>
            <w:r w:rsidR="00886842">
              <w:rPr>
                <w:szCs w:val="28"/>
              </w:rPr>
              <w:t>472</w:t>
            </w:r>
            <w:r w:rsidRPr="00D325B2">
              <w:rPr>
                <w:szCs w:val="28"/>
              </w:rPr>
              <w:t>-п «Об утверждении Порядка принятия решений о разработке муниципальных программ Эвенкийского муниципального района, их формировании и реализации»</w:t>
            </w:r>
            <w:r w:rsidR="00D325B2">
              <w:rPr>
                <w:szCs w:val="28"/>
              </w:rPr>
              <w:t>;</w:t>
            </w:r>
          </w:p>
          <w:p w:rsidR="006D6F11" w:rsidRPr="00D325B2" w:rsidRDefault="006D6F11" w:rsidP="00886842">
            <w:pPr>
              <w:autoSpaceDE w:val="0"/>
              <w:autoSpaceDN w:val="0"/>
              <w:adjustRightInd w:val="0"/>
              <w:spacing w:line="240" w:lineRule="auto"/>
              <w:jc w:val="left"/>
              <w:rPr>
                <w:b/>
                <w:szCs w:val="28"/>
              </w:rPr>
            </w:pPr>
            <w:r w:rsidRPr="00D325B2">
              <w:rPr>
                <w:szCs w:val="28"/>
              </w:rPr>
              <w:t xml:space="preserve">Распоряжение Администрации Эвенкийского муниципального района от </w:t>
            </w:r>
            <w:r w:rsidR="00886842">
              <w:rPr>
                <w:szCs w:val="28"/>
              </w:rPr>
              <w:t>25</w:t>
            </w:r>
            <w:r w:rsidRPr="00D325B2">
              <w:rPr>
                <w:szCs w:val="28"/>
              </w:rPr>
              <w:t>.</w:t>
            </w:r>
            <w:r w:rsidR="00886842">
              <w:rPr>
                <w:szCs w:val="28"/>
              </w:rPr>
              <w:t>12</w:t>
            </w:r>
            <w:r w:rsidRPr="00D325B2">
              <w:rPr>
                <w:szCs w:val="28"/>
              </w:rPr>
              <w:t>.201</w:t>
            </w:r>
            <w:r w:rsidR="00886842">
              <w:rPr>
                <w:szCs w:val="28"/>
              </w:rPr>
              <w:t>9</w:t>
            </w:r>
            <w:r w:rsidRPr="00D325B2">
              <w:rPr>
                <w:szCs w:val="28"/>
              </w:rPr>
              <w:t xml:space="preserve"> № </w:t>
            </w:r>
            <w:r w:rsidR="00886842">
              <w:rPr>
                <w:szCs w:val="28"/>
              </w:rPr>
              <w:t>514</w:t>
            </w:r>
            <w:r w:rsidRPr="00D325B2">
              <w:rPr>
                <w:szCs w:val="28"/>
              </w:rPr>
              <w:t>-р</w:t>
            </w:r>
          </w:p>
        </w:tc>
      </w:tr>
      <w:tr w:rsidR="006D6F11" w:rsidRPr="00D325B2" w:rsidTr="009C66FB">
        <w:trPr>
          <w:trHeight w:val="600"/>
        </w:trPr>
        <w:tc>
          <w:tcPr>
            <w:tcW w:w="240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D0416A">
            <w:pPr>
              <w:pStyle w:val="ConsPlusCell"/>
              <w:spacing w:line="276" w:lineRule="auto"/>
              <w:jc w:val="left"/>
              <w:rPr>
                <w:rFonts w:ascii="Times New Roman" w:hAnsi="Times New Roman" w:cs="Times New Roman"/>
                <w:sz w:val="28"/>
                <w:szCs w:val="28"/>
              </w:rPr>
            </w:pPr>
            <w:r w:rsidRPr="00D325B2">
              <w:rPr>
                <w:rFonts w:ascii="Times New Roman" w:hAnsi="Times New Roman" w:cs="Times New Roman"/>
                <w:sz w:val="28"/>
                <w:szCs w:val="28"/>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D0416A">
            <w:pPr>
              <w:autoSpaceDE w:val="0"/>
              <w:autoSpaceDN w:val="0"/>
              <w:adjustRightInd w:val="0"/>
              <w:spacing w:line="240" w:lineRule="auto"/>
              <w:jc w:val="left"/>
              <w:rPr>
                <w:szCs w:val="28"/>
              </w:rPr>
            </w:pPr>
            <w:r w:rsidRPr="00D325B2">
              <w:rPr>
                <w:szCs w:val="28"/>
              </w:rPr>
              <w:t>Департамент финансов Администрации Эвенкийского муниципального района</w:t>
            </w:r>
          </w:p>
          <w:p w:rsidR="006D6F11" w:rsidRPr="00D325B2" w:rsidRDefault="006D6F11" w:rsidP="00D0416A">
            <w:pPr>
              <w:pStyle w:val="ConsPlusCell"/>
              <w:spacing w:line="276" w:lineRule="auto"/>
              <w:jc w:val="left"/>
              <w:rPr>
                <w:rFonts w:ascii="Times New Roman" w:hAnsi="Times New Roman" w:cs="Times New Roman"/>
                <w:sz w:val="28"/>
                <w:szCs w:val="28"/>
              </w:rPr>
            </w:pPr>
          </w:p>
        </w:tc>
      </w:tr>
      <w:tr w:rsidR="006D6F11" w:rsidRPr="00D325B2" w:rsidTr="009C66FB">
        <w:trPr>
          <w:trHeight w:val="600"/>
        </w:trPr>
        <w:tc>
          <w:tcPr>
            <w:tcW w:w="240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D0416A">
            <w:pPr>
              <w:pStyle w:val="ConsPlusCell"/>
              <w:spacing w:line="276" w:lineRule="auto"/>
              <w:jc w:val="left"/>
              <w:rPr>
                <w:rFonts w:ascii="Times New Roman" w:hAnsi="Times New Roman" w:cs="Times New Roman"/>
                <w:sz w:val="28"/>
                <w:szCs w:val="28"/>
              </w:rPr>
            </w:pPr>
            <w:r w:rsidRPr="00D325B2">
              <w:rPr>
                <w:rFonts w:ascii="Times New Roman" w:hAnsi="Times New Roman" w:cs="Times New Roman"/>
                <w:sz w:val="28"/>
                <w:szCs w:val="28"/>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D0416A">
            <w:pPr>
              <w:autoSpaceDE w:val="0"/>
              <w:autoSpaceDN w:val="0"/>
              <w:adjustRightInd w:val="0"/>
              <w:spacing w:line="240" w:lineRule="auto"/>
              <w:jc w:val="left"/>
              <w:rPr>
                <w:szCs w:val="28"/>
              </w:rPr>
            </w:pPr>
            <w:r w:rsidRPr="00D325B2">
              <w:rPr>
                <w:szCs w:val="28"/>
              </w:rPr>
              <w:t>-</w:t>
            </w:r>
          </w:p>
        </w:tc>
      </w:tr>
      <w:tr w:rsidR="006D6F11" w:rsidRPr="00D325B2" w:rsidTr="009C66FB">
        <w:trPr>
          <w:trHeight w:val="600"/>
        </w:trPr>
        <w:tc>
          <w:tcPr>
            <w:tcW w:w="2400" w:type="dxa"/>
            <w:tcBorders>
              <w:top w:val="single" w:sz="4" w:space="0" w:color="auto"/>
              <w:left w:val="single" w:sz="4" w:space="0" w:color="auto"/>
              <w:bottom w:val="single" w:sz="4" w:space="0" w:color="auto"/>
              <w:right w:val="single" w:sz="4" w:space="0" w:color="auto"/>
            </w:tcBorders>
          </w:tcPr>
          <w:p w:rsidR="006D6F11" w:rsidRPr="00D325B2" w:rsidRDefault="006D6F11" w:rsidP="00D0416A">
            <w:pPr>
              <w:autoSpaceDE w:val="0"/>
              <w:autoSpaceDN w:val="0"/>
              <w:adjustRightInd w:val="0"/>
              <w:spacing w:line="240" w:lineRule="auto"/>
              <w:jc w:val="left"/>
              <w:rPr>
                <w:szCs w:val="28"/>
              </w:rPr>
            </w:pPr>
            <w:r w:rsidRPr="00D325B2">
              <w:rPr>
                <w:szCs w:val="28"/>
              </w:rPr>
              <w:t xml:space="preserve">Перечень подпрограмм и отдельных мероприятий муниципальной </w:t>
            </w:r>
            <w:r w:rsidRPr="00D325B2">
              <w:rPr>
                <w:szCs w:val="28"/>
              </w:rPr>
              <w:lastRenderedPageBreak/>
              <w:t>программы</w:t>
            </w:r>
          </w:p>
        </w:tc>
        <w:tc>
          <w:tcPr>
            <w:tcW w:w="6960" w:type="dxa"/>
            <w:tcBorders>
              <w:top w:val="single" w:sz="4" w:space="0" w:color="auto"/>
              <w:left w:val="single" w:sz="4" w:space="0" w:color="auto"/>
              <w:bottom w:val="single" w:sz="4" w:space="0" w:color="auto"/>
              <w:right w:val="single" w:sz="4" w:space="0" w:color="auto"/>
            </w:tcBorders>
          </w:tcPr>
          <w:p w:rsidR="006D6F11" w:rsidRPr="00D325B2" w:rsidRDefault="006D6F11" w:rsidP="00D0416A">
            <w:pPr>
              <w:autoSpaceDE w:val="0"/>
              <w:autoSpaceDN w:val="0"/>
              <w:adjustRightInd w:val="0"/>
              <w:spacing w:line="240" w:lineRule="auto"/>
              <w:jc w:val="left"/>
              <w:rPr>
                <w:szCs w:val="28"/>
              </w:rPr>
            </w:pPr>
            <w:r w:rsidRPr="00D325B2">
              <w:rPr>
                <w:szCs w:val="28"/>
              </w:rPr>
              <w:lastRenderedPageBreak/>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Эвенкийского муниципального района;</w:t>
            </w:r>
          </w:p>
          <w:p w:rsidR="006D6F11" w:rsidRPr="00D325B2" w:rsidRDefault="006D6F11" w:rsidP="00D0416A">
            <w:pPr>
              <w:autoSpaceDE w:val="0"/>
              <w:autoSpaceDN w:val="0"/>
              <w:adjustRightInd w:val="0"/>
              <w:spacing w:line="240" w:lineRule="auto"/>
              <w:jc w:val="left"/>
              <w:rPr>
                <w:szCs w:val="28"/>
              </w:rPr>
            </w:pPr>
            <w:r w:rsidRPr="00D325B2">
              <w:rPr>
                <w:szCs w:val="28"/>
              </w:rPr>
              <w:lastRenderedPageBreak/>
              <w:t>2. Управление муниципальным долгом Эвенкийского муниципального района;</w:t>
            </w:r>
          </w:p>
          <w:p w:rsidR="006D6F11" w:rsidRPr="00D325B2" w:rsidRDefault="006D6F11" w:rsidP="00D0416A">
            <w:pPr>
              <w:autoSpaceDE w:val="0"/>
              <w:autoSpaceDN w:val="0"/>
              <w:adjustRightInd w:val="0"/>
              <w:spacing w:line="240" w:lineRule="auto"/>
              <w:jc w:val="left"/>
              <w:rPr>
                <w:szCs w:val="28"/>
              </w:rPr>
            </w:pPr>
            <w:r w:rsidRPr="00D325B2">
              <w:rPr>
                <w:szCs w:val="28"/>
              </w:rPr>
              <w:t>3. Обеспечение реализации муниципальной программы и прочие мероприятия</w:t>
            </w:r>
          </w:p>
        </w:tc>
      </w:tr>
      <w:tr w:rsidR="006D6F11" w:rsidRPr="00D325B2" w:rsidTr="009C66FB">
        <w:trPr>
          <w:trHeight w:val="600"/>
        </w:trPr>
        <w:tc>
          <w:tcPr>
            <w:tcW w:w="240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D0416A">
            <w:pPr>
              <w:pStyle w:val="ConsPlusCell"/>
              <w:spacing w:line="276" w:lineRule="auto"/>
              <w:jc w:val="left"/>
              <w:rPr>
                <w:rFonts w:ascii="Times New Roman" w:hAnsi="Times New Roman" w:cs="Times New Roman"/>
                <w:sz w:val="28"/>
                <w:szCs w:val="28"/>
              </w:rPr>
            </w:pPr>
            <w:r w:rsidRPr="00D325B2">
              <w:rPr>
                <w:rFonts w:ascii="Times New Roman" w:hAnsi="Times New Roman" w:cs="Times New Roman"/>
                <w:sz w:val="28"/>
                <w:szCs w:val="28"/>
              </w:rPr>
              <w:lastRenderedPageBreak/>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6D6F11" w:rsidRPr="00D325B2" w:rsidRDefault="00D325B2" w:rsidP="00D0416A">
            <w:pPr>
              <w:autoSpaceDE w:val="0"/>
              <w:autoSpaceDN w:val="0"/>
              <w:adjustRightInd w:val="0"/>
              <w:spacing w:line="240" w:lineRule="auto"/>
              <w:jc w:val="left"/>
              <w:rPr>
                <w:szCs w:val="28"/>
              </w:rPr>
            </w:pPr>
            <w:r>
              <w:rPr>
                <w:szCs w:val="28"/>
              </w:rPr>
              <w:t>О</w:t>
            </w:r>
            <w:r w:rsidR="006D6F11" w:rsidRPr="00D325B2">
              <w:rPr>
                <w:szCs w:val="28"/>
              </w:rPr>
              <w:t>беспечение долгосрочной сбалансированности и устойчивости бюджетов Эвенкийского муниципального района, повышение качества и прозрачности управления муниципальными финансами</w:t>
            </w:r>
          </w:p>
        </w:tc>
      </w:tr>
      <w:tr w:rsidR="006D6F11" w:rsidRPr="00D325B2" w:rsidTr="005041AE">
        <w:trPr>
          <w:trHeight w:val="286"/>
        </w:trPr>
        <w:tc>
          <w:tcPr>
            <w:tcW w:w="240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D0416A">
            <w:pPr>
              <w:pStyle w:val="ConsPlusCell"/>
              <w:spacing w:line="276" w:lineRule="auto"/>
              <w:jc w:val="left"/>
              <w:rPr>
                <w:rFonts w:ascii="Times New Roman" w:hAnsi="Times New Roman" w:cs="Times New Roman"/>
                <w:sz w:val="28"/>
                <w:szCs w:val="28"/>
              </w:rPr>
            </w:pPr>
            <w:r w:rsidRPr="00D325B2">
              <w:rPr>
                <w:rFonts w:ascii="Times New Roman" w:hAnsi="Times New Roman" w:cs="Times New Roman"/>
                <w:sz w:val="28"/>
                <w:szCs w:val="28"/>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D0416A">
            <w:pPr>
              <w:autoSpaceDE w:val="0"/>
              <w:autoSpaceDN w:val="0"/>
              <w:adjustRightInd w:val="0"/>
              <w:spacing w:line="240" w:lineRule="auto"/>
              <w:jc w:val="left"/>
              <w:rPr>
                <w:szCs w:val="28"/>
              </w:rPr>
            </w:pPr>
            <w:r w:rsidRPr="00D325B2">
              <w:rPr>
                <w:szCs w:val="28"/>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6D6F11" w:rsidRPr="00D325B2" w:rsidRDefault="006D6F11" w:rsidP="00D0416A">
            <w:pPr>
              <w:autoSpaceDE w:val="0"/>
              <w:autoSpaceDN w:val="0"/>
              <w:adjustRightInd w:val="0"/>
              <w:spacing w:line="240" w:lineRule="auto"/>
              <w:jc w:val="left"/>
              <w:rPr>
                <w:szCs w:val="28"/>
              </w:rPr>
            </w:pPr>
            <w:r w:rsidRPr="00D325B2">
              <w:rPr>
                <w:szCs w:val="28"/>
              </w:rPr>
              <w:t>2. Эффективное управление муниципальным долгом Эвенкийского муниципального района;</w:t>
            </w:r>
          </w:p>
          <w:p w:rsidR="006D6F11" w:rsidRPr="00D325B2" w:rsidRDefault="006D6F11" w:rsidP="00D0416A">
            <w:pPr>
              <w:autoSpaceDE w:val="0"/>
              <w:autoSpaceDN w:val="0"/>
              <w:adjustRightInd w:val="0"/>
              <w:spacing w:line="240" w:lineRule="auto"/>
              <w:jc w:val="left"/>
              <w:rPr>
                <w:rFonts w:eastAsia="Times New Roman"/>
                <w:szCs w:val="28"/>
              </w:rPr>
            </w:pPr>
            <w:r w:rsidRPr="00D325B2">
              <w:rPr>
                <w:szCs w:val="28"/>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6D6F11" w:rsidRPr="00D325B2" w:rsidTr="009C66FB">
        <w:trPr>
          <w:trHeight w:val="1124"/>
        </w:trPr>
        <w:tc>
          <w:tcPr>
            <w:tcW w:w="240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D0416A">
            <w:pPr>
              <w:pStyle w:val="ConsPlusCell"/>
              <w:spacing w:line="276" w:lineRule="auto"/>
              <w:jc w:val="left"/>
              <w:rPr>
                <w:rFonts w:ascii="Times New Roman" w:hAnsi="Times New Roman" w:cs="Times New Roman"/>
                <w:sz w:val="28"/>
                <w:szCs w:val="28"/>
              </w:rPr>
            </w:pPr>
            <w:r w:rsidRPr="00D325B2">
              <w:rPr>
                <w:rFonts w:ascii="Times New Roman" w:hAnsi="Times New Roman" w:cs="Times New Roman"/>
                <w:sz w:val="28"/>
                <w:szCs w:val="28"/>
              </w:rPr>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2D7093">
            <w:pPr>
              <w:pStyle w:val="ConsPlusCell"/>
              <w:spacing w:line="276" w:lineRule="auto"/>
              <w:jc w:val="left"/>
              <w:rPr>
                <w:rFonts w:ascii="Times New Roman" w:hAnsi="Times New Roman" w:cs="Times New Roman"/>
                <w:sz w:val="28"/>
                <w:szCs w:val="28"/>
              </w:rPr>
            </w:pPr>
            <w:r w:rsidRPr="00D325B2">
              <w:rPr>
                <w:rFonts w:ascii="Times New Roman" w:hAnsi="Times New Roman" w:cs="Times New Roman"/>
                <w:sz w:val="28"/>
                <w:szCs w:val="28"/>
              </w:rPr>
              <w:t>20</w:t>
            </w:r>
            <w:r w:rsidR="00D325B2">
              <w:rPr>
                <w:rFonts w:ascii="Times New Roman" w:hAnsi="Times New Roman" w:cs="Times New Roman"/>
                <w:sz w:val="28"/>
                <w:szCs w:val="28"/>
              </w:rPr>
              <w:t>20</w:t>
            </w:r>
            <w:r w:rsidR="00392228" w:rsidRPr="00392228">
              <w:rPr>
                <w:szCs w:val="28"/>
              </w:rPr>
              <w:t>–</w:t>
            </w:r>
            <w:r w:rsidRPr="00D325B2">
              <w:rPr>
                <w:rFonts w:ascii="Times New Roman" w:hAnsi="Times New Roman" w:cs="Times New Roman"/>
                <w:sz w:val="28"/>
                <w:szCs w:val="28"/>
              </w:rPr>
              <w:t>202</w:t>
            </w:r>
            <w:r w:rsidR="00F468FE">
              <w:rPr>
                <w:rFonts w:ascii="Times New Roman" w:hAnsi="Times New Roman" w:cs="Times New Roman"/>
                <w:sz w:val="28"/>
                <w:szCs w:val="28"/>
              </w:rPr>
              <w:t>5</w:t>
            </w:r>
            <w:r w:rsidRPr="00D325B2">
              <w:rPr>
                <w:rFonts w:ascii="Times New Roman" w:hAnsi="Times New Roman" w:cs="Times New Roman"/>
                <w:sz w:val="28"/>
                <w:szCs w:val="28"/>
              </w:rPr>
              <w:t xml:space="preserve"> годы</w:t>
            </w:r>
            <w:r w:rsidR="00954887">
              <w:rPr>
                <w:rFonts w:ascii="Times New Roman" w:hAnsi="Times New Roman" w:cs="Times New Roman"/>
                <w:sz w:val="28"/>
                <w:szCs w:val="28"/>
              </w:rPr>
              <w:t>,</w:t>
            </w:r>
            <w:r w:rsidR="005B613E">
              <w:rPr>
                <w:rFonts w:ascii="Times New Roman" w:hAnsi="Times New Roman" w:cs="Times New Roman"/>
                <w:sz w:val="28"/>
                <w:szCs w:val="28"/>
              </w:rPr>
              <w:t xml:space="preserve"> </w:t>
            </w:r>
            <w:r w:rsidR="00954887" w:rsidRPr="00954887">
              <w:rPr>
                <w:rFonts w:ascii="Times New Roman" w:hAnsi="Times New Roman" w:cs="Times New Roman"/>
                <w:sz w:val="28"/>
                <w:szCs w:val="28"/>
              </w:rPr>
              <w:t>этапы не выделяются</w:t>
            </w:r>
          </w:p>
        </w:tc>
      </w:tr>
      <w:tr w:rsidR="006D6F11" w:rsidRPr="00D325B2" w:rsidTr="009C66FB">
        <w:trPr>
          <w:trHeight w:val="840"/>
        </w:trPr>
        <w:tc>
          <w:tcPr>
            <w:tcW w:w="2400" w:type="dxa"/>
            <w:tcBorders>
              <w:top w:val="single" w:sz="4" w:space="0" w:color="auto"/>
              <w:left w:val="single" w:sz="4" w:space="0" w:color="auto"/>
              <w:bottom w:val="single" w:sz="4" w:space="0" w:color="auto"/>
              <w:right w:val="single" w:sz="4" w:space="0" w:color="auto"/>
            </w:tcBorders>
            <w:hideMark/>
          </w:tcPr>
          <w:p w:rsidR="006D6F11" w:rsidRPr="00D325B2" w:rsidRDefault="006D6F11" w:rsidP="00D0416A">
            <w:pPr>
              <w:pStyle w:val="ConsPlusCell"/>
              <w:jc w:val="left"/>
              <w:rPr>
                <w:rFonts w:ascii="Times New Roman" w:hAnsi="Times New Roman" w:cs="Times New Roman"/>
                <w:sz w:val="28"/>
                <w:szCs w:val="28"/>
              </w:rPr>
            </w:pPr>
            <w:r w:rsidRPr="00D325B2">
              <w:rPr>
                <w:rFonts w:ascii="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hideMark/>
          </w:tcPr>
          <w:p w:rsidR="006D6F11" w:rsidRPr="008063FA" w:rsidRDefault="006D6F11" w:rsidP="00D0416A">
            <w:pPr>
              <w:pStyle w:val="ConsPlusCell"/>
              <w:spacing w:line="276" w:lineRule="auto"/>
              <w:jc w:val="left"/>
              <w:rPr>
                <w:rFonts w:ascii="Times New Roman" w:hAnsi="Times New Roman" w:cs="Times New Roman"/>
                <w:sz w:val="28"/>
                <w:szCs w:val="28"/>
                <w:u w:val="single"/>
              </w:rPr>
            </w:pPr>
            <w:r w:rsidRPr="00D325B2">
              <w:rPr>
                <w:rFonts w:ascii="Times New Roman" w:hAnsi="Times New Roman" w:cs="Times New Roman"/>
                <w:sz w:val="28"/>
                <w:szCs w:val="28"/>
              </w:rPr>
              <w:t xml:space="preserve">Перечень целевых показателей утвержден в </w:t>
            </w:r>
            <w:r w:rsidRPr="008063FA">
              <w:rPr>
                <w:rFonts w:ascii="Times New Roman" w:hAnsi="Times New Roman" w:cs="Times New Roman"/>
                <w:sz w:val="28"/>
                <w:szCs w:val="28"/>
              </w:rPr>
              <w:t>Приложении 1 к паспорту муниципальной программы</w:t>
            </w:r>
          </w:p>
          <w:p w:rsidR="006D6F11" w:rsidRPr="008063FA" w:rsidRDefault="006D6F11" w:rsidP="00D0416A">
            <w:pPr>
              <w:pStyle w:val="ConsPlusCell"/>
              <w:spacing w:line="276" w:lineRule="auto"/>
              <w:jc w:val="left"/>
              <w:rPr>
                <w:rFonts w:ascii="Times New Roman" w:hAnsi="Times New Roman" w:cs="Times New Roman"/>
                <w:sz w:val="28"/>
                <w:szCs w:val="28"/>
              </w:rPr>
            </w:pPr>
          </w:p>
          <w:p w:rsidR="006D6F11" w:rsidRPr="00D325B2" w:rsidRDefault="006D6F11" w:rsidP="00D0416A">
            <w:pPr>
              <w:pStyle w:val="ConsPlusCell"/>
              <w:spacing w:line="276" w:lineRule="auto"/>
              <w:jc w:val="left"/>
              <w:rPr>
                <w:rFonts w:ascii="Times New Roman" w:hAnsi="Times New Roman" w:cs="Times New Roman"/>
                <w:sz w:val="28"/>
                <w:szCs w:val="28"/>
              </w:rPr>
            </w:pPr>
            <w:r w:rsidRPr="008063FA">
              <w:rPr>
                <w:rFonts w:ascii="Times New Roman" w:hAnsi="Times New Roman" w:cs="Times New Roman"/>
                <w:sz w:val="28"/>
                <w:szCs w:val="28"/>
              </w:rPr>
              <w:t>Значения целевых показателей утверждены в Приложении 2 к паспорту муниципальной программы</w:t>
            </w:r>
          </w:p>
        </w:tc>
      </w:tr>
      <w:tr w:rsidR="005E0739" w:rsidRPr="00D325B2" w:rsidTr="007010DC">
        <w:trPr>
          <w:trHeight w:val="840"/>
        </w:trPr>
        <w:tc>
          <w:tcPr>
            <w:tcW w:w="2400" w:type="dxa"/>
            <w:tcBorders>
              <w:top w:val="single" w:sz="4" w:space="0" w:color="auto"/>
              <w:left w:val="single" w:sz="4" w:space="0" w:color="auto"/>
              <w:bottom w:val="single" w:sz="4" w:space="0" w:color="auto"/>
              <w:right w:val="single" w:sz="4" w:space="0" w:color="auto"/>
            </w:tcBorders>
            <w:hideMark/>
          </w:tcPr>
          <w:p w:rsidR="005E0739" w:rsidRPr="004C4885" w:rsidRDefault="005E0739" w:rsidP="005E0739">
            <w:pPr>
              <w:pStyle w:val="af0"/>
              <w:rPr>
                <w:szCs w:val="28"/>
                <w:lang w:eastAsia="ru-RU"/>
              </w:rPr>
            </w:pPr>
            <w:r w:rsidRPr="004C4885">
              <w:rPr>
                <w:szCs w:val="28"/>
                <w:lang w:eastAsia="ru-RU"/>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81407C" w:rsidRPr="002D7093" w:rsidRDefault="0081407C" w:rsidP="0081407C">
            <w:pPr>
              <w:spacing w:line="240" w:lineRule="auto"/>
              <w:jc w:val="left"/>
              <w:rPr>
                <w:szCs w:val="28"/>
              </w:rPr>
            </w:pPr>
            <w:r w:rsidRPr="002D7093">
              <w:rPr>
                <w:szCs w:val="28"/>
              </w:rPr>
              <w:t>Общий объем бюджетных ассигнований на реализацию муниципальной программы по годам составляет</w:t>
            </w:r>
          </w:p>
          <w:p w:rsidR="0081407C" w:rsidRPr="00541298" w:rsidRDefault="000E195A" w:rsidP="0081407C">
            <w:pPr>
              <w:spacing w:line="240" w:lineRule="auto"/>
              <w:jc w:val="left"/>
              <w:rPr>
                <w:szCs w:val="28"/>
              </w:rPr>
            </w:pPr>
            <w:r w:rsidRPr="00541298">
              <w:rPr>
                <w:szCs w:val="28"/>
              </w:rPr>
              <w:t>3 </w:t>
            </w:r>
            <w:r w:rsidR="001C5F12" w:rsidRPr="00541298">
              <w:rPr>
                <w:szCs w:val="28"/>
              </w:rPr>
              <w:t>911</w:t>
            </w:r>
            <w:r w:rsidRPr="00541298">
              <w:rPr>
                <w:szCs w:val="28"/>
              </w:rPr>
              <w:t> </w:t>
            </w:r>
            <w:r w:rsidR="001C5F12" w:rsidRPr="00541298">
              <w:rPr>
                <w:szCs w:val="28"/>
              </w:rPr>
              <w:t>357</w:t>
            </w:r>
            <w:r w:rsidRPr="00541298">
              <w:rPr>
                <w:szCs w:val="28"/>
              </w:rPr>
              <w:t>,3</w:t>
            </w:r>
            <w:r w:rsidR="0081407C" w:rsidRPr="00541298">
              <w:rPr>
                <w:szCs w:val="28"/>
              </w:rPr>
              <w:t xml:space="preserve"> тыс. рублей, в том числе:</w:t>
            </w:r>
          </w:p>
          <w:p w:rsidR="0081407C" w:rsidRPr="00541298" w:rsidRDefault="001C5F12" w:rsidP="0081407C">
            <w:pPr>
              <w:spacing w:line="240" w:lineRule="auto"/>
              <w:jc w:val="left"/>
              <w:rPr>
                <w:szCs w:val="28"/>
              </w:rPr>
            </w:pPr>
            <w:r w:rsidRPr="00541298">
              <w:rPr>
                <w:szCs w:val="28"/>
              </w:rPr>
              <w:t>444</w:t>
            </w:r>
            <w:r w:rsidR="005B685A" w:rsidRPr="00541298">
              <w:rPr>
                <w:szCs w:val="28"/>
              </w:rPr>
              <w:t> </w:t>
            </w:r>
            <w:r w:rsidRPr="00541298">
              <w:rPr>
                <w:szCs w:val="28"/>
              </w:rPr>
              <w:t>884</w:t>
            </w:r>
            <w:r w:rsidR="005B685A" w:rsidRPr="00541298">
              <w:rPr>
                <w:szCs w:val="28"/>
              </w:rPr>
              <w:t>,</w:t>
            </w:r>
            <w:r w:rsidRPr="00541298">
              <w:rPr>
                <w:szCs w:val="28"/>
              </w:rPr>
              <w:t>5</w:t>
            </w:r>
            <w:r w:rsidR="0081407C" w:rsidRPr="00541298">
              <w:rPr>
                <w:szCs w:val="28"/>
              </w:rPr>
              <w:t xml:space="preserve"> тыс. рублей – средства краевого бюджета;</w:t>
            </w:r>
          </w:p>
          <w:p w:rsidR="0081407C" w:rsidRPr="00541298" w:rsidRDefault="0084055B" w:rsidP="0081407C">
            <w:pPr>
              <w:spacing w:line="240" w:lineRule="auto"/>
              <w:jc w:val="left"/>
              <w:rPr>
                <w:szCs w:val="28"/>
              </w:rPr>
            </w:pPr>
            <w:r w:rsidRPr="00541298">
              <w:rPr>
                <w:szCs w:val="28"/>
              </w:rPr>
              <w:t>3 420 322</w:t>
            </w:r>
            <w:r w:rsidR="005168F2" w:rsidRPr="00541298">
              <w:rPr>
                <w:szCs w:val="28"/>
              </w:rPr>
              <w:t>,</w:t>
            </w:r>
            <w:r w:rsidRPr="00541298">
              <w:rPr>
                <w:szCs w:val="28"/>
              </w:rPr>
              <w:t>5</w:t>
            </w:r>
            <w:r w:rsidR="0081407C" w:rsidRPr="00541298">
              <w:rPr>
                <w:szCs w:val="28"/>
              </w:rPr>
              <w:t xml:space="preserve"> тыс. рублей – средства районного бюджета;</w:t>
            </w:r>
          </w:p>
          <w:p w:rsidR="0081407C" w:rsidRPr="00541298" w:rsidRDefault="0084055B" w:rsidP="0081407C">
            <w:pPr>
              <w:spacing w:line="240" w:lineRule="auto"/>
              <w:jc w:val="left"/>
              <w:rPr>
                <w:szCs w:val="28"/>
              </w:rPr>
            </w:pPr>
            <w:r w:rsidRPr="00541298">
              <w:rPr>
                <w:szCs w:val="28"/>
              </w:rPr>
              <w:t>46</w:t>
            </w:r>
            <w:r w:rsidR="005168F2" w:rsidRPr="00541298">
              <w:rPr>
                <w:szCs w:val="28"/>
              </w:rPr>
              <w:t> </w:t>
            </w:r>
            <w:r w:rsidRPr="00541298">
              <w:rPr>
                <w:szCs w:val="28"/>
              </w:rPr>
              <w:t>150</w:t>
            </w:r>
            <w:r w:rsidR="005168F2" w:rsidRPr="00541298">
              <w:rPr>
                <w:szCs w:val="28"/>
              </w:rPr>
              <w:t>,3</w:t>
            </w:r>
            <w:r w:rsidR="0081407C" w:rsidRPr="00541298">
              <w:rPr>
                <w:szCs w:val="28"/>
              </w:rPr>
              <w:t xml:space="preserve"> тыс. рублей – средства бюджетов поселений</w:t>
            </w:r>
          </w:p>
          <w:p w:rsidR="0081407C" w:rsidRPr="00541298" w:rsidRDefault="0081407C" w:rsidP="0081407C">
            <w:pPr>
              <w:spacing w:line="240" w:lineRule="auto"/>
              <w:jc w:val="left"/>
              <w:rPr>
                <w:szCs w:val="28"/>
              </w:rPr>
            </w:pPr>
            <w:r w:rsidRPr="00541298">
              <w:rPr>
                <w:szCs w:val="28"/>
              </w:rPr>
              <w:lastRenderedPageBreak/>
              <w:t>Объем финансирования по годам реализации муниципальной программы:</w:t>
            </w:r>
          </w:p>
          <w:p w:rsidR="009A17BE" w:rsidRPr="009A17BE" w:rsidRDefault="009A17BE" w:rsidP="009A17BE">
            <w:pPr>
              <w:spacing w:line="240" w:lineRule="auto"/>
              <w:jc w:val="left"/>
              <w:rPr>
                <w:szCs w:val="28"/>
              </w:rPr>
            </w:pPr>
            <w:r w:rsidRPr="009A17BE">
              <w:rPr>
                <w:b/>
                <w:szCs w:val="28"/>
              </w:rPr>
              <w:t>2020 год</w:t>
            </w:r>
            <w:r w:rsidRPr="009A17BE">
              <w:rPr>
                <w:szCs w:val="28"/>
              </w:rPr>
              <w:t xml:space="preserve"> – 601 391,2 тыс. рублей, в том числе:</w:t>
            </w:r>
          </w:p>
          <w:p w:rsidR="009A17BE" w:rsidRPr="009A17BE" w:rsidRDefault="009A17BE" w:rsidP="009A17BE">
            <w:pPr>
              <w:spacing w:line="240" w:lineRule="auto"/>
              <w:jc w:val="left"/>
              <w:rPr>
                <w:szCs w:val="28"/>
              </w:rPr>
            </w:pPr>
            <w:r w:rsidRPr="009A17BE">
              <w:rPr>
                <w:szCs w:val="28"/>
              </w:rPr>
              <w:t>68 132,4 тыс. рублей – средства краевого бюджета;</w:t>
            </w:r>
          </w:p>
          <w:p w:rsidR="009A17BE" w:rsidRPr="009A17BE" w:rsidRDefault="009A17BE" w:rsidP="009A17BE">
            <w:pPr>
              <w:spacing w:line="240" w:lineRule="auto"/>
              <w:jc w:val="left"/>
              <w:rPr>
                <w:szCs w:val="28"/>
              </w:rPr>
            </w:pPr>
            <w:r w:rsidRPr="009A17BE">
              <w:rPr>
                <w:szCs w:val="28"/>
              </w:rPr>
              <w:t>527 244,8 тыс. рублей – средства районного бюджета;</w:t>
            </w:r>
          </w:p>
          <w:p w:rsidR="009A17BE" w:rsidRPr="009A17BE" w:rsidRDefault="009A17BE" w:rsidP="009A17BE">
            <w:pPr>
              <w:spacing w:line="240" w:lineRule="auto"/>
              <w:jc w:val="left"/>
              <w:rPr>
                <w:szCs w:val="28"/>
              </w:rPr>
            </w:pPr>
            <w:r w:rsidRPr="009A17BE">
              <w:rPr>
                <w:szCs w:val="28"/>
              </w:rPr>
              <w:t>6 014,0 тыс. рублей – средства бюджетов поселений;</w:t>
            </w:r>
          </w:p>
          <w:p w:rsidR="009A17BE" w:rsidRPr="009A17BE" w:rsidRDefault="009A17BE" w:rsidP="009A17BE">
            <w:pPr>
              <w:spacing w:line="240" w:lineRule="auto"/>
              <w:jc w:val="left"/>
              <w:rPr>
                <w:szCs w:val="28"/>
              </w:rPr>
            </w:pPr>
            <w:r w:rsidRPr="009A17BE">
              <w:rPr>
                <w:b/>
                <w:szCs w:val="28"/>
              </w:rPr>
              <w:t>2021 год</w:t>
            </w:r>
            <w:r w:rsidRPr="009A17BE">
              <w:rPr>
                <w:szCs w:val="28"/>
              </w:rPr>
              <w:t xml:space="preserve"> – 602 176,4 тыс. рублей, в том числе:</w:t>
            </w:r>
          </w:p>
          <w:p w:rsidR="009A17BE" w:rsidRPr="009A17BE" w:rsidRDefault="009A17BE" w:rsidP="009A17BE">
            <w:pPr>
              <w:spacing w:line="240" w:lineRule="auto"/>
              <w:jc w:val="left"/>
              <w:rPr>
                <w:szCs w:val="28"/>
              </w:rPr>
            </w:pPr>
            <w:r w:rsidRPr="009A17BE">
              <w:rPr>
                <w:szCs w:val="28"/>
              </w:rPr>
              <w:t>71 396,2 тыс. рублей – средства краевого бюджета;</w:t>
            </w:r>
          </w:p>
          <w:p w:rsidR="009A17BE" w:rsidRPr="009A17BE" w:rsidRDefault="009A17BE" w:rsidP="009A17BE">
            <w:pPr>
              <w:spacing w:line="240" w:lineRule="auto"/>
              <w:jc w:val="left"/>
              <w:rPr>
                <w:szCs w:val="28"/>
              </w:rPr>
            </w:pPr>
            <w:r w:rsidRPr="009A17BE">
              <w:rPr>
                <w:szCs w:val="28"/>
              </w:rPr>
              <w:t>523 635,3 тыс. рублей - средства районного бюджета;</w:t>
            </w:r>
          </w:p>
          <w:p w:rsidR="009A17BE" w:rsidRPr="009A17BE" w:rsidRDefault="009A17BE" w:rsidP="009A17BE">
            <w:pPr>
              <w:spacing w:line="240" w:lineRule="auto"/>
              <w:jc w:val="left"/>
              <w:rPr>
                <w:szCs w:val="28"/>
              </w:rPr>
            </w:pPr>
            <w:r w:rsidRPr="009A17BE">
              <w:rPr>
                <w:szCs w:val="28"/>
              </w:rPr>
              <w:t>7 144,9 тыс. рублей – средства бюджетов поселений;</w:t>
            </w:r>
          </w:p>
          <w:p w:rsidR="009A17BE" w:rsidRPr="009A17BE" w:rsidRDefault="009A17BE" w:rsidP="009A17BE">
            <w:pPr>
              <w:spacing w:line="240" w:lineRule="auto"/>
              <w:jc w:val="left"/>
              <w:rPr>
                <w:szCs w:val="28"/>
              </w:rPr>
            </w:pPr>
            <w:r w:rsidRPr="009A17BE">
              <w:rPr>
                <w:b/>
                <w:szCs w:val="28"/>
              </w:rPr>
              <w:t>2022 год</w:t>
            </w:r>
            <w:r w:rsidRPr="009A17BE">
              <w:rPr>
                <w:szCs w:val="28"/>
              </w:rPr>
              <w:t xml:space="preserve"> – 702 221,5 тыс. рублей, в том числе:</w:t>
            </w:r>
          </w:p>
          <w:p w:rsidR="009A17BE" w:rsidRPr="009A17BE" w:rsidRDefault="009A17BE" w:rsidP="009A17BE">
            <w:pPr>
              <w:spacing w:line="240" w:lineRule="auto"/>
              <w:jc w:val="left"/>
              <w:rPr>
                <w:szCs w:val="28"/>
              </w:rPr>
            </w:pPr>
            <w:r w:rsidRPr="009A17BE">
              <w:rPr>
                <w:szCs w:val="28"/>
              </w:rPr>
              <w:t>72 408,0 тыс. рублей – средства краевого бюджета;</w:t>
            </w:r>
          </w:p>
          <w:p w:rsidR="009A17BE" w:rsidRPr="009A17BE" w:rsidRDefault="009A17BE" w:rsidP="009A17BE">
            <w:pPr>
              <w:spacing w:line="240" w:lineRule="auto"/>
              <w:jc w:val="left"/>
              <w:rPr>
                <w:szCs w:val="28"/>
              </w:rPr>
            </w:pPr>
            <w:r w:rsidRPr="009A17BE">
              <w:rPr>
                <w:szCs w:val="28"/>
              </w:rPr>
              <w:t>622 056,9 тыс. рублей – средства районного бюджета;</w:t>
            </w:r>
          </w:p>
          <w:p w:rsidR="009A17BE" w:rsidRPr="009A17BE" w:rsidRDefault="009A17BE" w:rsidP="009A17BE">
            <w:pPr>
              <w:spacing w:line="240" w:lineRule="auto"/>
              <w:jc w:val="left"/>
              <w:rPr>
                <w:szCs w:val="28"/>
              </w:rPr>
            </w:pPr>
            <w:r w:rsidRPr="009A17BE">
              <w:rPr>
                <w:szCs w:val="28"/>
              </w:rPr>
              <w:t>7 756,6 тыс. рублей – средства бюджетов поселений;</w:t>
            </w:r>
          </w:p>
          <w:p w:rsidR="0081407C" w:rsidRPr="00541298" w:rsidRDefault="0081407C" w:rsidP="0081407C">
            <w:pPr>
              <w:spacing w:line="240" w:lineRule="auto"/>
              <w:jc w:val="left"/>
              <w:rPr>
                <w:szCs w:val="28"/>
              </w:rPr>
            </w:pPr>
            <w:r w:rsidRPr="00541298">
              <w:rPr>
                <w:b/>
                <w:szCs w:val="28"/>
              </w:rPr>
              <w:t>2023 год</w:t>
            </w:r>
            <w:r w:rsidRPr="00541298">
              <w:rPr>
                <w:szCs w:val="28"/>
              </w:rPr>
              <w:t xml:space="preserve"> – </w:t>
            </w:r>
            <w:r w:rsidR="007C67A6" w:rsidRPr="003D351F">
              <w:rPr>
                <w:szCs w:val="28"/>
              </w:rPr>
              <w:t>670</w:t>
            </w:r>
            <w:r w:rsidR="00C50B95" w:rsidRPr="003D351F">
              <w:rPr>
                <w:szCs w:val="28"/>
              </w:rPr>
              <w:t> </w:t>
            </w:r>
            <w:r w:rsidR="007C67A6" w:rsidRPr="003D351F">
              <w:rPr>
                <w:szCs w:val="28"/>
              </w:rPr>
              <w:t>144</w:t>
            </w:r>
            <w:r w:rsidR="00C50B95" w:rsidRPr="003D351F">
              <w:rPr>
                <w:szCs w:val="28"/>
              </w:rPr>
              <w:t>,6</w:t>
            </w:r>
            <w:r w:rsidRPr="003D351F">
              <w:rPr>
                <w:szCs w:val="28"/>
              </w:rPr>
              <w:t xml:space="preserve"> тыс. рублей</w:t>
            </w:r>
            <w:r w:rsidRPr="00541298">
              <w:rPr>
                <w:szCs w:val="28"/>
              </w:rPr>
              <w:t>, в том числе:</w:t>
            </w:r>
          </w:p>
          <w:p w:rsidR="0081407C" w:rsidRPr="00541298" w:rsidRDefault="00C50B95" w:rsidP="0081407C">
            <w:pPr>
              <w:spacing w:line="240" w:lineRule="auto"/>
              <w:jc w:val="left"/>
              <w:rPr>
                <w:szCs w:val="28"/>
              </w:rPr>
            </w:pPr>
            <w:r w:rsidRPr="00541298">
              <w:rPr>
                <w:szCs w:val="28"/>
              </w:rPr>
              <w:t>91</w:t>
            </w:r>
            <w:r w:rsidR="00B86391" w:rsidRPr="00541298">
              <w:rPr>
                <w:szCs w:val="28"/>
              </w:rPr>
              <w:t> </w:t>
            </w:r>
            <w:r w:rsidRPr="00541298">
              <w:rPr>
                <w:szCs w:val="28"/>
              </w:rPr>
              <w:t>874</w:t>
            </w:r>
            <w:r w:rsidR="00B86391" w:rsidRPr="00541298">
              <w:rPr>
                <w:szCs w:val="28"/>
              </w:rPr>
              <w:t>,</w:t>
            </w:r>
            <w:r w:rsidRPr="00541298">
              <w:rPr>
                <w:szCs w:val="28"/>
              </w:rPr>
              <w:t>3</w:t>
            </w:r>
            <w:r w:rsidR="0081407C" w:rsidRPr="00541298">
              <w:rPr>
                <w:szCs w:val="28"/>
              </w:rPr>
              <w:t xml:space="preserve"> тыс. рублей – средства краевого бюджета;</w:t>
            </w:r>
          </w:p>
          <w:p w:rsidR="0081407C" w:rsidRPr="00541298" w:rsidRDefault="00D66275" w:rsidP="0081407C">
            <w:pPr>
              <w:spacing w:line="240" w:lineRule="auto"/>
              <w:jc w:val="left"/>
              <w:rPr>
                <w:szCs w:val="28"/>
              </w:rPr>
            </w:pPr>
            <w:r w:rsidRPr="00541298">
              <w:rPr>
                <w:szCs w:val="28"/>
              </w:rPr>
              <w:t>5</w:t>
            </w:r>
            <w:r w:rsidR="00C50B95" w:rsidRPr="00541298">
              <w:rPr>
                <w:szCs w:val="28"/>
              </w:rPr>
              <w:t>69</w:t>
            </w:r>
            <w:r w:rsidRPr="00541298">
              <w:rPr>
                <w:szCs w:val="28"/>
              </w:rPr>
              <w:t> </w:t>
            </w:r>
            <w:r w:rsidR="00C50B95" w:rsidRPr="00541298">
              <w:rPr>
                <w:szCs w:val="28"/>
              </w:rPr>
              <w:t>858</w:t>
            </w:r>
            <w:r w:rsidRPr="00541298">
              <w:rPr>
                <w:szCs w:val="28"/>
              </w:rPr>
              <w:t>,</w:t>
            </w:r>
            <w:r w:rsidR="00C50B95" w:rsidRPr="00541298">
              <w:rPr>
                <w:szCs w:val="28"/>
              </w:rPr>
              <w:t>7</w:t>
            </w:r>
            <w:r w:rsidR="0081407C" w:rsidRPr="00541298">
              <w:rPr>
                <w:szCs w:val="28"/>
              </w:rPr>
              <w:t xml:space="preserve"> тыс. рублей – средства районного бюджета;</w:t>
            </w:r>
          </w:p>
          <w:p w:rsidR="004C4885" w:rsidRPr="00541298" w:rsidRDefault="00C50B95" w:rsidP="0081407C">
            <w:pPr>
              <w:pStyle w:val="af0"/>
              <w:rPr>
                <w:szCs w:val="28"/>
              </w:rPr>
            </w:pPr>
            <w:r w:rsidRPr="00541298">
              <w:rPr>
                <w:szCs w:val="28"/>
              </w:rPr>
              <w:t>8</w:t>
            </w:r>
            <w:r w:rsidR="00B86391" w:rsidRPr="00541298">
              <w:rPr>
                <w:szCs w:val="28"/>
              </w:rPr>
              <w:t> </w:t>
            </w:r>
            <w:r w:rsidRPr="00541298">
              <w:rPr>
                <w:szCs w:val="28"/>
              </w:rPr>
              <w:t>411</w:t>
            </w:r>
            <w:r w:rsidR="00B86391" w:rsidRPr="00541298">
              <w:rPr>
                <w:szCs w:val="28"/>
              </w:rPr>
              <w:t>,</w:t>
            </w:r>
            <w:r w:rsidRPr="00541298">
              <w:rPr>
                <w:szCs w:val="28"/>
              </w:rPr>
              <w:t>6</w:t>
            </w:r>
            <w:r w:rsidR="0081407C" w:rsidRPr="00541298">
              <w:rPr>
                <w:szCs w:val="28"/>
              </w:rPr>
              <w:t xml:space="preserve"> тыс. рублей – средства бюджетов поселений</w:t>
            </w:r>
          </w:p>
          <w:p w:rsidR="002D7093" w:rsidRPr="003D351F" w:rsidRDefault="002D7093" w:rsidP="0081407C">
            <w:pPr>
              <w:pStyle w:val="af0"/>
              <w:rPr>
                <w:szCs w:val="28"/>
              </w:rPr>
            </w:pPr>
            <w:r w:rsidRPr="00541298">
              <w:rPr>
                <w:b/>
                <w:szCs w:val="28"/>
              </w:rPr>
              <w:t>2024 год</w:t>
            </w:r>
            <w:r w:rsidRPr="00541298">
              <w:rPr>
                <w:szCs w:val="28"/>
              </w:rPr>
              <w:t xml:space="preserve"> </w:t>
            </w:r>
            <w:r w:rsidR="00021DD8" w:rsidRPr="003D351F">
              <w:rPr>
                <w:szCs w:val="28"/>
              </w:rPr>
              <w:t>–</w:t>
            </w:r>
            <w:r w:rsidR="00D975E5" w:rsidRPr="003D351F">
              <w:rPr>
                <w:szCs w:val="28"/>
              </w:rPr>
              <w:t xml:space="preserve"> 6</w:t>
            </w:r>
            <w:r w:rsidR="00C50B95" w:rsidRPr="003D351F">
              <w:rPr>
                <w:szCs w:val="28"/>
              </w:rPr>
              <w:t>67</w:t>
            </w:r>
            <w:r w:rsidR="00D975E5" w:rsidRPr="003D351F">
              <w:rPr>
                <w:szCs w:val="28"/>
              </w:rPr>
              <w:t> </w:t>
            </w:r>
            <w:r w:rsidR="00C50B95" w:rsidRPr="003D351F">
              <w:rPr>
                <w:szCs w:val="28"/>
              </w:rPr>
              <w:t>711</w:t>
            </w:r>
            <w:r w:rsidR="00D975E5" w:rsidRPr="003D351F">
              <w:rPr>
                <w:szCs w:val="28"/>
              </w:rPr>
              <w:t>,</w:t>
            </w:r>
            <w:r w:rsidR="00C50B95" w:rsidRPr="003D351F">
              <w:rPr>
                <w:szCs w:val="28"/>
              </w:rPr>
              <w:t>8</w:t>
            </w:r>
            <w:r w:rsidRPr="003D351F">
              <w:rPr>
                <w:color w:val="E36C0A" w:themeColor="accent6" w:themeShade="BF"/>
                <w:szCs w:val="28"/>
              </w:rPr>
              <w:t xml:space="preserve"> </w:t>
            </w:r>
            <w:r w:rsidR="003352A6" w:rsidRPr="003D351F">
              <w:rPr>
                <w:szCs w:val="28"/>
              </w:rPr>
              <w:t>тыс. рублей, в том числе:</w:t>
            </w:r>
          </w:p>
          <w:p w:rsidR="00021DD8" w:rsidRPr="003D351F" w:rsidRDefault="00C50B95" w:rsidP="00021DD8">
            <w:pPr>
              <w:spacing w:line="240" w:lineRule="auto"/>
              <w:jc w:val="left"/>
              <w:rPr>
                <w:szCs w:val="28"/>
              </w:rPr>
            </w:pPr>
            <w:r w:rsidRPr="003D351F">
              <w:rPr>
                <w:szCs w:val="28"/>
              </w:rPr>
              <w:t>70</w:t>
            </w:r>
            <w:r w:rsidR="00B86391" w:rsidRPr="003D351F">
              <w:rPr>
                <w:szCs w:val="28"/>
              </w:rPr>
              <w:t> </w:t>
            </w:r>
            <w:r w:rsidRPr="003D351F">
              <w:rPr>
                <w:szCs w:val="28"/>
              </w:rPr>
              <w:t>536</w:t>
            </w:r>
            <w:r w:rsidR="00B86391" w:rsidRPr="003D351F">
              <w:rPr>
                <w:szCs w:val="28"/>
              </w:rPr>
              <w:t>,</w:t>
            </w:r>
            <w:r w:rsidRPr="003D351F">
              <w:rPr>
                <w:szCs w:val="28"/>
              </w:rPr>
              <w:t>8</w:t>
            </w:r>
            <w:r w:rsidR="00B86391" w:rsidRPr="003D351F">
              <w:rPr>
                <w:szCs w:val="28"/>
              </w:rPr>
              <w:t xml:space="preserve"> </w:t>
            </w:r>
            <w:r w:rsidR="00021DD8" w:rsidRPr="003D351F">
              <w:rPr>
                <w:szCs w:val="28"/>
              </w:rPr>
              <w:t>тыс. рублей – средства краевого бюджета;</w:t>
            </w:r>
          </w:p>
          <w:p w:rsidR="00021DD8" w:rsidRPr="003D351F" w:rsidRDefault="00D66275" w:rsidP="00021DD8">
            <w:pPr>
              <w:spacing w:line="240" w:lineRule="auto"/>
              <w:jc w:val="left"/>
              <w:rPr>
                <w:szCs w:val="28"/>
              </w:rPr>
            </w:pPr>
            <w:r w:rsidRPr="003D351F">
              <w:rPr>
                <w:szCs w:val="28"/>
              </w:rPr>
              <w:t>5</w:t>
            </w:r>
            <w:r w:rsidR="00C50B95" w:rsidRPr="003D351F">
              <w:rPr>
                <w:szCs w:val="28"/>
              </w:rPr>
              <w:t>88</w:t>
            </w:r>
            <w:r w:rsidRPr="003D351F">
              <w:rPr>
                <w:szCs w:val="28"/>
              </w:rPr>
              <w:t xml:space="preserve"> </w:t>
            </w:r>
            <w:r w:rsidR="00C50B95" w:rsidRPr="003D351F">
              <w:rPr>
                <w:szCs w:val="28"/>
              </w:rPr>
              <w:t>763</w:t>
            </w:r>
            <w:r w:rsidRPr="003D351F">
              <w:rPr>
                <w:szCs w:val="28"/>
              </w:rPr>
              <w:t>,</w:t>
            </w:r>
            <w:r w:rsidR="00C50B95" w:rsidRPr="003D351F">
              <w:rPr>
                <w:szCs w:val="28"/>
              </w:rPr>
              <w:t>4</w:t>
            </w:r>
            <w:r w:rsidRPr="003D351F">
              <w:rPr>
                <w:szCs w:val="28"/>
              </w:rPr>
              <w:t xml:space="preserve"> </w:t>
            </w:r>
            <w:r w:rsidR="00021DD8" w:rsidRPr="003D351F">
              <w:rPr>
                <w:szCs w:val="28"/>
              </w:rPr>
              <w:t>тыс. рублей – средства районного бюджета;</w:t>
            </w:r>
          </w:p>
          <w:p w:rsidR="00021DD8" w:rsidRPr="003D351F" w:rsidRDefault="00C50B95" w:rsidP="0081407C">
            <w:pPr>
              <w:pStyle w:val="af0"/>
              <w:rPr>
                <w:szCs w:val="28"/>
              </w:rPr>
            </w:pPr>
            <w:r w:rsidRPr="003D351F">
              <w:rPr>
                <w:szCs w:val="28"/>
              </w:rPr>
              <w:t>8 411,6</w:t>
            </w:r>
            <w:r w:rsidR="00B86391" w:rsidRPr="003D351F">
              <w:rPr>
                <w:szCs w:val="28"/>
              </w:rPr>
              <w:t xml:space="preserve"> </w:t>
            </w:r>
            <w:r w:rsidR="00021DD8" w:rsidRPr="003D351F">
              <w:rPr>
                <w:szCs w:val="28"/>
              </w:rPr>
              <w:t>тыс. рублей – средства бюджетов поселений</w:t>
            </w:r>
            <w:r w:rsidR="00F411F0" w:rsidRPr="003D351F">
              <w:rPr>
                <w:szCs w:val="28"/>
              </w:rPr>
              <w:t>;</w:t>
            </w:r>
          </w:p>
          <w:p w:rsidR="00F411F0" w:rsidRPr="00541298" w:rsidRDefault="00F411F0" w:rsidP="00F411F0">
            <w:pPr>
              <w:pStyle w:val="af0"/>
              <w:rPr>
                <w:szCs w:val="28"/>
              </w:rPr>
            </w:pPr>
            <w:r w:rsidRPr="003D351F">
              <w:rPr>
                <w:b/>
                <w:szCs w:val="28"/>
              </w:rPr>
              <w:t>2025 год</w:t>
            </w:r>
            <w:r w:rsidRPr="003D351F">
              <w:rPr>
                <w:szCs w:val="28"/>
              </w:rPr>
              <w:t xml:space="preserve"> – </w:t>
            </w:r>
            <w:r w:rsidR="00C50B95" w:rsidRPr="003D351F">
              <w:rPr>
                <w:szCs w:val="28"/>
              </w:rPr>
              <w:t>667</w:t>
            </w:r>
            <w:r w:rsidRPr="003D351F">
              <w:rPr>
                <w:szCs w:val="28"/>
              </w:rPr>
              <w:t> </w:t>
            </w:r>
            <w:r w:rsidR="00C50B95" w:rsidRPr="003D351F">
              <w:rPr>
                <w:szCs w:val="28"/>
              </w:rPr>
              <w:t>711</w:t>
            </w:r>
            <w:r w:rsidRPr="003D351F">
              <w:rPr>
                <w:szCs w:val="28"/>
              </w:rPr>
              <w:t>,</w:t>
            </w:r>
            <w:r w:rsidR="00C50B95" w:rsidRPr="003D351F">
              <w:rPr>
                <w:szCs w:val="28"/>
              </w:rPr>
              <w:t>8</w:t>
            </w:r>
            <w:r w:rsidRPr="003D351F">
              <w:rPr>
                <w:color w:val="E36C0A" w:themeColor="accent6" w:themeShade="BF"/>
                <w:szCs w:val="28"/>
              </w:rPr>
              <w:t xml:space="preserve"> </w:t>
            </w:r>
            <w:r w:rsidRPr="003D351F">
              <w:rPr>
                <w:szCs w:val="28"/>
              </w:rPr>
              <w:t>тыс</w:t>
            </w:r>
            <w:r w:rsidRPr="00541298">
              <w:rPr>
                <w:szCs w:val="28"/>
              </w:rPr>
              <w:t>. рублей, в том числе:</w:t>
            </w:r>
          </w:p>
          <w:p w:rsidR="00F411F0" w:rsidRPr="00541298" w:rsidRDefault="00C50B95" w:rsidP="00F411F0">
            <w:pPr>
              <w:spacing w:line="240" w:lineRule="auto"/>
              <w:jc w:val="left"/>
              <w:rPr>
                <w:szCs w:val="28"/>
              </w:rPr>
            </w:pPr>
            <w:r w:rsidRPr="00541298">
              <w:rPr>
                <w:szCs w:val="28"/>
              </w:rPr>
              <w:t>70</w:t>
            </w:r>
            <w:r w:rsidR="00F411F0" w:rsidRPr="00541298">
              <w:rPr>
                <w:szCs w:val="28"/>
              </w:rPr>
              <w:t> </w:t>
            </w:r>
            <w:r w:rsidRPr="00541298">
              <w:rPr>
                <w:szCs w:val="28"/>
              </w:rPr>
              <w:t>536</w:t>
            </w:r>
            <w:r w:rsidR="00F411F0" w:rsidRPr="00541298">
              <w:rPr>
                <w:szCs w:val="28"/>
              </w:rPr>
              <w:t>,</w:t>
            </w:r>
            <w:r w:rsidRPr="00541298">
              <w:rPr>
                <w:szCs w:val="28"/>
              </w:rPr>
              <w:t>8</w:t>
            </w:r>
            <w:r w:rsidR="00F411F0" w:rsidRPr="00541298">
              <w:rPr>
                <w:szCs w:val="28"/>
              </w:rPr>
              <w:t xml:space="preserve"> тыс. рублей – средства краевого бюджета;</w:t>
            </w:r>
          </w:p>
          <w:p w:rsidR="00F411F0" w:rsidRPr="00541298" w:rsidRDefault="00F411F0" w:rsidP="00F411F0">
            <w:pPr>
              <w:spacing w:line="240" w:lineRule="auto"/>
              <w:jc w:val="left"/>
              <w:rPr>
                <w:szCs w:val="28"/>
              </w:rPr>
            </w:pPr>
            <w:r w:rsidRPr="00541298">
              <w:rPr>
                <w:szCs w:val="28"/>
              </w:rPr>
              <w:t>5</w:t>
            </w:r>
            <w:r w:rsidR="00C50B95" w:rsidRPr="00541298">
              <w:rPr>
                <w:szCs w:val="28"/>
              </w:rPr>
              <w:t>88</w:t>
            </w:r>
            <w:r w:rsidRPr="00541298">
              <w:rPr>
                <w:szCs w:val="28"/>
              </w:rPr>
              <w:t xml:space="preserve"> </w:t>
            </w:r>
            <w:r w:rsidR="00C50B95" w:rsidRPr="00541298">
              <w:rPr>
                <w:szCs w:val="28"/>
              </w:rPr>
              <w:t>763</w:t>
            </w:r>
            <w:r w:rsidRPr="00541298">
              <w:rPr>
                <w:szCs w:val="28"/>
              </w:rPr>
              <w:t>,</w:t>
            </w:r>
            <w:r w:rsidR="00C50B95" w:rsidRPr="00541298">
              <w:rPr>
                <w:szCs w:val="28"/>
              </w:rPr>
              <w:t>4</w:t>
            </w:r>
            <w:r w:rsidRPr="00541298">
              <w:rPr>
                <w:szCs w:val="28"/>
              </w:rPr>
              <w:t xml:space="preserve"> тыс. рублей – средства районного бюджета;</w:t>
            </w:r>
          </w:p>
          <w:p w:rsidR="00F411F0" w:rsidRPr="00021DD8" w:rsidRDefault="00C50B95" w:rsidP="0081407C">
            <w:pPr>
              <w:pStyle w:val="af0"/>
              <w:rPr>
                <w:szCs w:val="28"/>
              </w:rPr>
            </w:pPr>
            <w:r w:rsidRPr="00541298">
              <w:rPr>
                <w:szCs w:val="28"/>
              </w:rPr>
              <w:t>8</w:t>
            </w:r>
            <w:r w:rsidR="00F411F0" w:rsidRPr="00541298">
              <w:rPr>
                <w:szCs w:val="28"/>
              </w:rPr>
              <w:t> </w:t>
            </w:r>
            <w:r w:rsidRPr="00541298">
              <w:rPr>
                <w:szCs w:val="28"/>
              </w:rPr>
              <w:t>411</w:t>
            </w:r>
            <w:r w:rsidR="00F411F0" w:rsidRPr="00541298">
              <w:rPr>
                <w:szCs w:val="28"/>
              </w:rPr>
              <w:t>,</w:t>
            </w:r>
            <w:r w:rsidRPr="00541298">
              <w:rPr>
                <w:szCs w:val="28"/>
              </w:rPr>
              <w:t>6</w:t>
            </w:r>
            <w:r w:rsidR="00F411F0" w:rsidRPr="00541298">
              <w:rPr>
                <w:szCs w:val="28"/>
              </w:rPr>
              <w:t xml:space="preserve"> тыс. рублей – средства бюджетов поселений</w:t>
            </w:r>
            <w:r w:rsidR="005E6659" w:rsidRPr="00541298">
              <w:rPr>
                <w:szCs w:val="28"/>
              </w:rPr>
              <w:t>.</w:t>
            </w:r>
          </w:p>
        </w:tc>
      </w:tr>
    </w:tbl>
    <w:p w:rsidR="006D6F11" w:rsidRPr="00D325B2" w:rsidRDefault="006D6F11" w:rsidP="001140A7">
      <w:pPr>
        <w:pStyle w:val="1"/>
        <w:tabs>
          <w:tab w:val="left" w:pos="709"/>
        </w:tabs>
        <w:rPr>
          <w:rFonts w:cs="Times New Roman"/>
        </w:rPr>
      </w:pPr>
      <w:r w:rsidRPr="00D325B2">
        <w:rPr>
          <w:rFonts w:cs="Times New Roman"/>
        </w:rPr>
        <w:lastRenderedPageBreak/>
        <w:t>2. Характеристика текущего состояния</w:t>
      </w:r>
      <w:r w:rsidR="005B613E">
        <w:rPr>
          <w:rFonts w:cs="Times New Roman"/>
        </w:rPr>
        <w:t xml:space="preserve"> </w:t>
      </w:r>
      <w:r w:rsidRPr="00D325B2">
        <w:rPr>
          <w:rFonts w:cs="Times New Roman"/>
        </w:rPr>
        <w:t>в сфере управления муниципальными финансами</w:t>
      </w:r>
    </w:p>
    <w:p w:rsidR="006D6F11" w:rsidRPr="00D325B2" w:rsidRDefault="006D6F11" w:rsidP="00D0416A">
      <w:pPr>
        <w:autoSpaceDE w:val="0"/>
        <w:autoSpaceDN w:val="0"/>
        <w:adjustRightInd w:val="0"/>
        <w:spacing w:line="240" w:lineRule="auto"/>
        <w:jc w:val="both"/>
        <w:rPr>
          <w:szCs w:val="28"/>
        </w:rPr>
      </w:pPr>
    </w:p>
    <w:p w:rsidR="006D6F11" w:rsidRPr="00D325B2" w:rsidRDefault="006D6F11" w:rsidP="006A3D1A">
      <w:pPr>
        <w:tabs>
          <w:tab w:val="left" w:pos="709"/>
        </w:tabs>
        <w:autoSpaceDE w:val="0"/>
        <w:autoSpaceDN w:val="0"/>
        <w:adjustRightInd w:val="0"/>
        <w:spacing w:line="240" w:lineRule="auto"/>
        <w:ind w:firstLine="709"/>
        <w:jc w:val="both"/>
        <w:rPr>
          <w:szCs w:val="28"/>
        </w:rPr>
      </w:pPr>
      <w:r w:rsidRPr="00D325B2">
        <w:rPr>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Эвенкийского муниципального района.</w:t>
      </w:r>
    </w:p>
    <w:p w:rsidR="006D6F11" w:rsidRPr="00696CFB" w:rsidRDefault="00CF4506" w:rsidP="00D0416A">
      <w:pPr>
        <w:autoSpaceDE w:val="0"/>
        <w:autoSpaceDN w:val="0"/>
        <w:adjustRightInd w:val="0"/>
        <w:spacing w:line="240" w:lineRule="auto"/>
        <w:ind w:firstLine="708"/>
        <w:jc w:val="both"/>
        <w:rPr>
          <w:szCs w:val="28"/>
        </w:rPr>
      </w:pPr>
      <w:r w:rsidRPr="00696CFB">
        <w:rPr>
          <w:szCs w:val="28"/>
        </w:rPr>
        <w:t>Муниципальная программа имеет существенные отличия от большинства других муниципальных программ Эвенкийского муниципального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Эвенкийского муниципального района, реализующих другие муниципальные программы, условий и механизмов их реализации.</w:t>
      </w:r>
    </w:p>
    <w:p w:rsidR="00CF4506" w:rsidRPr="00696CFB" w:rsidRDefault="006D6F11" w:rsidP="00D0416A">
      <w:pPr>
        <w:autoSpaceDE w:val="0"/>
        <w:autoSpaceDN w:val="0"/>
        <w:adjustRightInd w:val="0"/>
        <w:spacing w:line="240" w:lineRule="auto"/>
        <w:ind w:firstLine="708"/>
        <w:jc w:val="both"/>
        <w:rPr>
          <w:szCs w:val="28"/>
        </w:rPr>
      </w:pPr>
      <w:r w:rsidRPr="00696CFB">
        <w:rPr>
          <w:szCs w:val="28"/>
        </w:rPr>
        <w:lastRenderedPageBreak/>
        <w:t>Управление муниципальными финансами в Эвенкийском муниципальном районе ориентировано на приоритеты социально-экономического развития, обозначенные на федеральном,</w:t>
      </w:r>
      <w:r w:rsidR="005B613E" w:rsidRPr="00696CFB">
        <w:rPr>
          <w:szCs w:val="28"/>
        </w:rPr>
        <w:t xml:space="preserve">  </w:t>
      </w:r>
      <w:r w:rsidRPr="00696CFB">
        <w:rPr>
          <w:szCs w:val="28"/>
        </w:rPr>
        <w:t xml:space="preserve">краевом и </w:t>
      </w:r>
      <w:r w:rsidR="00CF4506" w:rsidRPr="00696CFB">
        <w:rPr>
          <w:szCs w:val="28"/>
        </w:rPr>
        <w:t>местном уровнях:</w:t>
      </w:r>
    </w:p>
    <w:p w:rsidR="004E4736" w:rsidRPr="003D351F" w:rsidRDefault="004E4736" w:rsidP="004E4736">
      <w:pPr>
        <w:autoSpaceDE w:val="0"/>
        <w:autoSpaceDN w:val="0"/>
        <w:adjustRightInd w:val="0"/>
        <w:spacing w:line="240" w:lineRule="auto"/>
        <w:ind w:firstLine="708"/>
        <w:jc w:val="both"/>
        <w:rPr>
          <w:szCs w:val="28"/>
        </w:rPr>
      </w:pPr>
      <w:r w:rsidRPr="003D351F">
        <w:rPr>
          <w:szCs w:val="28"/>
        </w:rPr>
        <w:t>в Концепции повышения эффективности бюджетных расходов в 2019-2024 годах, утвержденной распоряжением Правительства Российской Федерации от 31.01.2019 № 117-р;</w:t>
      </w:r>
    </w:p>
    <w:p w:rsidR="00CF4506" w:rsidRPr="00696CFB" w:rsidRDefault="00CF4506" w:rsidP="00D0416A">
      <w:pPr>
        <w:autoSpaceDE w:val="0"/>
        <w:autoSpaceDN w:val="0"/>
        <w:adjustRightInd w:val="0"/>
        <w:spacing w:line="240" w:lineRule="auto"/>
        <w:ind w:firstLine="708"/>
        <w:jc w:val="both"/>
        <w:rPr>
          <w:szCs w:val="28"/>
        </w:rPr>
      </w:pPr>
      <w:r w:rsidRPr="003D351F">
        <w:rPr>
          <w:szCs w:val="28"/>
        </w:rPr>
        <w:t>в ежегодных посланиях Президента</w:t>
      </w:r>
      <w:r w:rsidRPr="00696CFB">
        <w:rPr>
          <w:szCs w:val="28"/>
        </w:rPr>
        <w:t xml:space="preserve"> Российской Федерации Федеральному Собранию Российской Федерации;</w:t>
      </w:r>
    </w:p>
    <w:p w:rsidR="00CF4506" w:rsidRPr="00696CFB" w:rsidRDefault="00CF4506" w:rsidP="00D0416A">
      <w:pPr>
        <w:autoSpaceDE w:val="0"/>
        <w:autoSpaceDN w:val="0"/>
        <w:adjustRightInd w:val="0"/>
        <w:spacing w:line="240" w:lineRule="auto"/>
        <w:ind w:firstLine="708"/>
        <w:jc w:val="both"/>
        <w:rPr>
          <w:szCs w:val="28"/>
        </w:rPr>
      </w:pPr>
      <w:r w:rsidRPr="00696CFB">
        <w:rPr>
          <w:szCs w:val="28"/>
        </w:rPr>
        <w:t>в основных направлениях налоговой и бюджетно</w:t>
      </w:r>
      <w:r w:rsidR="00397F98" w:rsidRPr="00696CFB">
        <w:rPr>
          <w:szCs w:val="28"/>
        </w:rPr>
        <w:t>й политики Российской Федерации, Красноярского края и Эвенкийского муниципального района;</w:t>
      </w:r>
    </w:p>
    <w:p w:rsidR="00CF4506" w:rsidRPr="00696CFB" w:rsidRDefault="00CF4506" w:rsidP="00D0416A">
      <w:pPr>
        <w:autoSpaceDE w:val="0"/>
        <w:autoSpaceDN w:val="0"/>
        <w:adjustRightInd w:val="0"/>
        <w:spacing w:line="240" w:lineRule="auto"/>
        <w:ind w:firstLine="708"/>
        <w:jc w:val="both"/>
        <w:rPr>
          <w:szCs w:val="28"/>
        </w:rPr>
      </w:pPr>
      <w:r w:rsidRPr="00696CFB">
        <w:rPr>
          <w:szCs w:val="28"/>
        </w:rPr>
        <w:t xml:space="preserve">в основных направлениях государственной </w:t>
      </w:r>
      <w:r w:rsidR="00397F98" w:rsidRPr="00696CFB">
        <w:rPr>
          <w:szCs w:val="28"/>
        </w:rPr>
        <w:t xml:space="preserve">и муниципальной </w:t>
      </w:r>
      <w:r w:rsidR="00D0416A" w:rsidRPr="00696CFB">
        <w:rPr>
          <w:szCs w:val="28"/>
        </w:rPr>
        <w:t>долговой политики.</w:t>
      </w:r>
    </w:p>
    <w:p w:rsidR="007A50DE" w:rsidRPr="00696CFB" w:rsidRDefault="00561490" w:rsidP="00D0416A">
      <w:pPr>
        <w:autoSpaceDE w:val="0"/>
        <w:autoSpaceDN w:val="0"/>
        <w:adjustRightInd w:val="0"/>
        <w:spacing w:line="240" w:lineRule="auto"/>
        <w:ind w:firstLine="708"/>
        <w:jc w:val="both"/>
        <w:rPr>
          <w:szCs w:val="28"/>
        </w:rPr>
      </w:pPr>
      <w:r w:rsidRPr="00696CFB">
        <w:rPr>
          <w:szCs w:val="28"/>
        </w:rPr>
        <w:t>В результате с</w:t>
      </w:r>
      <w:r w:rsidR="007A50DE" w:rsidRPr="00696CFB">
        <w:rPr>
          <w:szCs w:val="28"/>
        </w:rPr>
        <w:t>формулированы следующие приоритетные направления развития в сфере финансов:</w:t>
      </w:r>
    </w:p>
    <w:p w:rsidR="007A50DE" w:rsidRPr="00696CFB" w:rsidRDefault="007A50DE" w:rsidP="00D0416A">
      <w:pPr>
        <w:autoSpaceDE w:val="0"/>
        <w:autoSpaceDN w:val="0"/>
        <w:adjustRightInd w:val="0"/>
        <w:spacing w:line="240" w:lineRule="auto"/>
        <w:ind w:firstLine="708"/>
        <w:jc w:val="both"/>
        <w:rPr>
          <w:szCs w:val="28"/>
        </w:rPr>
      </w:pPr>
      <w:r w:rsidRPr="00696CFB">
        <w:rPr>
          <w:szCs w:val="28"/>
        </w:rPr>
        <w:t>обеспечение долгосрочной устойчивости и сбалансированности бюджетной системы;</w:t>
      </w:r>
    </w:p>
    <w:p w:rsidR="007A50DE" w:rsidRPr="00696CFB" w:rsidRDefault="007A50DE" w:rsidP="00D0416A">
      <w:pPr>
        <w:autoSpaceDE w:val="0"/>
        <w:autoSpaceDN w:val="0"/>
        <w:adjustRightInd w:val="0"/>
        <w:spacing w:line="240" w:lineRule="auto"/>
        <w:ind w:firstLine="708"/>
        <w:jc w:val="both"/>
        <w:rPr>
          <w:szCs w:val="28"/>
        </w:rPr>
      </w:pPr>
      <w:r w:rsidRPr="00696CFB">
        <w:rPr>
          <w:szCs w:val="28"/>
        </w:rPr>
        <w:t>совершенствование бюджетного процесса, повышение эффективности использования бюджетных средств;</w:t>
      </w:r>
    </w:p>
    <w:p w:rsidR="007A50DE" w:rsidRPr="00696CFB" w:rsidRDefault="007A50DE" w:rsidP="00D0416A">
      <w:pPr>
        <w:autoSpaceDE w:val="0"/>
        <w:autoSpaceDN w:val="0"/>
        <w:adjustRightInd w:val="0"/>
        <w:spacing w:line="240" w:lineRule="auto"/>
        <w:ind w:firstLine="708"/>
        <w:jc w:val="both"/>
        <w:rPr>
          <w:szCs w:val="28"/>
        </w:rPr>
      </w:pPr>
      <w:r w:rsidRPr="00696CFB">
        <w:rPr>
          <w:szCs w:val="28"/>
        </w:rPr>
        <w:t>развитие системы управления муниципальным долгом;</w:t>
      </w:r>
    </w:p>
    <w:p w:rsidR="007A50DE" w:rsidRPr="00696CFB" w:rsidRDefault="007A50DE" w:rsidP="00D0416A">
      <w:pPr>
        <w:autoSpaceDE w:val="0"/>
        <w:autoSpaceDN w:val="0"/>
        <w:adjustRightInd w:val="0"/>
        <w:spacing w:line="240" w:lineRule="auto"/>
        <w:ind w:firstLine="708"/>
        <w:jc w:val="both"/>
        <w:rPr>
          <w:szCs w:val="28"/>
        </w:rPr>
      </w:pPr>
      <w:r w:rsidRPr="00696CFB">
        <w:rPr>
          <w:szCs w:val="28"/>
        </w:rPr>
        <w:t>совершенствование системы оказания муниципальных услуг;</w:t>
      </w:r>
    </w:p>
    <w:p w:rsidR="007A50DE" w:rsidRPr="00696CFB" w:rsidRDefault="007A50DE" w:rsidP="00D0416A">
      <w:pPr>
        <w:autoSpaceDE w:val="0"/>
        <w:autoSpaceDN w:val="0"/>
        <w:adjustRightInd w:val="0"/>
        <w:spacing w:line="240" w:lineRule="auto"/>
        <w:ind w:firstLine="708"/>
        <w:jc w:val="both"/>
        <w:rPr>
          <w:szCs w:val="28"/>
        </w:rPr>
      </w:pPr>
      <w:r w:rsidRPr="00696CFB">
        <w:rPr>
          <w:szCs w:val="28"/>
        </w:rPr>
        <w:t>обеспечение прозрачности и открытости муниципальных финансов;</w:t>
      </w:r>
    </w:p>
    <w:p w:rsidR="007A50DE" w:rsidRDefault="007A50DE" w:rsidP="00D0416A">
      <w:pPr>
        <w:autoSpaceDE w:val="0"/>
        <w:autoSpaceDN w:val="0"/>
        <w:adjustRightInd w:val="0"/>
        <w:spacing w:line="240" w:lineRule="auto"/>
        <w:ind w:firstLine="708"/>
        <w:jc w:val="both"/>
        <w:rPr>
          <w:szCs w:val="28"/>
        </w:rPr>
      </w:pPr>
      <w:r w:rsidRPr="00696CFB">
        <w:rPr>
          <w:szCs w:val="28"/>
        </w:rPr>
        <w:t>повышение уровня финансовой грамотности населения района.</w:t>
      </w:r>
    </w:p>
    <w:p w:rsidR="006D6F11" w:rsidRPr="00696CFB" w:rsidRDefault="0094191D" w:rsidP="00D0416A">
      <w:pPr>
        <w:pStyle w:val="af0"/>
        <w:rPr>
          <w:szCs w:val="28"/>
        </w:rPr>
      </w:pPr>
      <w:r w:rsidRPr="00D325B2">
        <w:rPr>
          <w:szCs w:val="28"/>
        </w:rPr>
        <w:tab/>
      </w:r>
      <w:r w:rsidR="006D6F11" w:rsidRPr="00D325B2">
        <w:rPr>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006D6F11" w:rsidRPr="003D351F">
        <w:rPr>
          <w:szCs w:val="28"/>
        </w:rPr>
        <w:t>взаимоувязке</w:t>
      </w:r>
      <w:proofErr w:type="spellEnd"/>
      <w:r w:rsidR="006D6F11" w:rsidRPr="00D325B2">
        <w:rPr>
          <w:szCs w:val="28"/>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w:t>
      </w:r>
      <w:r w:rsidR="006D6F11" w:rsidRPr="00696CFB">
        <w:rPr>
          <w:szCs w:val="28"/>
        </w:rPr>
        <w:t xml:space="preserve">этом качество оказания услуг не должно снижаться. </w:t>
      </w:r>
    </w:p>
    <w:p w:rsidR="006D6F11" w:rsidRPr="00696CFB" w:rsidRDefault="0094191D" w:rsidP="00D0416A">
      <w:pPr>
        <w:pStyle w:val="af0"/>
        <w:rPr>
          <w:szCs w:val="28"/>
        </w:rPr>
      </w:pPr>
      <w:r w:rsidRPr="00696CFB">
        <w:rPr>
          <w:szCs w:val="28"/>
        </w:rPr>
        <w:tab/>
      </w:r>
      <w:r w:rsidR="006D6F11" w:rsidRPr="00696CFB">
        <w:rPr>
          <w:szCs w:val="28"/>
        </w:rPr>
        <w:t xml:space="preserve">На </w:t>
      </w:r>
      <w:r w:rsidR="00561490" w:rsidRPr="00696CFB">
        <w:rPr>
          <w:szCs w:val="28"/>
        </w:rPr>
        <w:t>реализацию</w:t>
      </w:r>
      <w:r w:rsidR="006D6F11" w:rsidRPr="00696CFB">
        <w:rPr>
          <w:szCs w:val="28"/>
        </w:rPr>
        <w:t xml:space="preserve"> муниципальной программы влияет множество экономических и социальны</w:t>
      </w:r>
      <w:r w:rsidR="002F3B56" w:rsidRPr="00696CFB">
        <w:rPr>
          <w:szCs w:val="28"/>
        </w:rPr>
        <w:t xml:space="preserve">х факторов, в </w:t>
      </w:r>
      <w:r w:rsidR="006D6F11" w:rsidRPr="00696CFB">
        <w:rPr>
          <w:szCs w:val="28"/>
        </w:rPr>
        <w:t>связи с чем имеются следующие риски, способные негативно повлиять на ход её реализации:</w:t>
      </w:r>
    </w:p>
    <w:p w:rsidR="006D6F11" w:rsidRPr="00696CFB" w:rsidRDefault="007A50DE" w:rsidP="00D0416A">
      <w:pPr>
        <w:pStyle w:val="af0"/>
        <w:rPr>
          <w:szCs w:val="28"/>
        </w:rPr>
      </w:pPr>
      <w:r w:rsidRPr="00696CFB">
        <w:rPr>
          <w:szCs w:val="28"/>
        </w:rPr>
        <w:tab/>
      </w:r>
      <w:r w:rsidR="006D6F11" w:rsidRPr="00696CFB">
        <w:rPr>
          <w:szCs w:val="28"/>
        </w:rP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Эвенкийским муниципальным районом</w:t>
      </w:r>
      <w:r w:rsidR="00E73DA5" w:rsidRPr="00696CFB">
        <w:rPr>
          <w:szCs w:val="28"/>
        </w:rPr>
        <w:t xml:space="preserve"> и поселениями района</w:t>
      </w:r>
      <w:r w:rsidR="006D6F11" w:rsidRPr="00696CFB">
        <w:rPr>
          <w:szCs w:val="28"/>
        </w:rPr>
        <w:t>.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E73DA5" w:rsidRPr="00696CFB" w:rsidRDefault="0094191D" w:rsidP="00D0416A">
      <w:pPr>
        <w:pStyle w:val="af0"/>
        <w:rPr>
          <w:szCs w:val="28"/>
        </w:rPr>
      </w:pPr>
      <w:r w:rsidRPr="00696CFB">
        <w:rPr>
          <w:szCs w:val="28"/>
        </w:rPr>
        <w:tab/>
      </w:r>
      <w:r w:rsidR="006D6F11" w:rsidRPr="00696CFB">
        <w:rPr>
          <w:szCs w:val="28"/>
        </w:rPr>
        <w:t>замедление темпов экономического развития</w:t>
      </w:r>
      <w:r w:rsidR="00E73DA5" w:rsidRPr="00696CFB">
        <w:rPr>
          <w:szCs w:val="28"/>
        </w:rPr>
        <w:t>,</w:t>
      </w:r>
      <w:r w:rsidR="005B613E" w:rsidRPr="00696CFB">
        <w:rPr>
          <w:szCs w:val="28"/>
        </w:rPr>
        <w:t xml:space="preserve"> </w:t>
      </w:r>
      <w:r w:rsidR="00E73DA5" w:rsidRPr="00696CFB">
        <w:rPr>
          <w:szCs w:val="28"/>
        </w:rPr>
        <w:t xml:space="preserve">негативная конъюнктура </w:t>
      </w:r>
    </w:p>
    <w:p w:rsidR="006D6F11" w:rsidRPr="00D325B2" w:rsidRDefault="00E73DA5" w:rsidP="00D0416A">
      <w:pPr>
        <w:pStyle w:val="af0"/>
        <w:rPr>
          <w:szCs w:val="28"/>
        </w:rPr>
      </w:pPr>
      <w:r w:rsidRPr="00696CFB">
        <w:rPr>
          <w:szCs w:val="28"/>
        </w:rPr>
        <w:lastRenderedPageBreak/>
        <w:t>на рынках основных экспортных товаров Красноярского края</w:t>
      </w:r>
      <w:r w:rsidR="006D6F11" w:rsidRPr="00696CFB">
        <w:rPr>
          <w:szCs w:val="28"/>
        </w:rPr>
        <w:t>.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w:t>
      </w:r>
      <w:r w:rsidR="00D43270" w:rsidRPr="00696CFB">
        <w:rPr>
          <w:szCs w:val="28"/>
        </w:rPr>
        <w:t>,</w:t>
      </w:r>
      <w:r w:rsidR="006D6F11" w:rsidRPr="00696CFB">
        <w:rPr>
          <w:szCs w:val="28"/>
        </w:rPr>
        <w:t xml:space="preserve"> заданные показатели результативности могут быть не</w:t>
      </w:r>
      <w:r w:rsidRPr="00696CFB">
        <w:rPr>
          <w:szCs w:val="28"/>
        </w:rPr>
        <w:t xml:space="preserve"> выполнены</w:t>
      </w:r>
      <w:r w:rsidR="006D6F11" w:rsidRPr="00696CFB">
        <w:rPr>
          <w:szCs w:val="28"/>
        </w:rPr>
        <w:t>.</w:t>
      </w:r>
    </w:p>
    <w:p w:rsidR="006D6F11" w:rsidRPr="00D325B2" w:rsidRDefault="006D6F11" w:rsidP="00D0416A">
      <w:pPr>
        <w:pStyle w:val="af0"/>
        <w:rPr>
          <w:szCs w:val="28"/>
        </w:rPr>
      </w:pPr>
    </w:p>
    <w:p w:rsidR="006D6F11" w:rsidRPr="00D325B2" w:rsidRDefault="006D6F11" w:rsidP="00D0416A">
      <w:pPr>
        <w:autoSpaceDE w:val="0"/>
        <w:autoSpaceDN w:val="0"/>
        <w:adjustRightInd w:val="0"/>
        <w:spacing w:line="240" w:lineRule="auto"/>
        <w:outlineLvl w:val="0"/>
        <w:rPr>
          <w:szCs w:val="28"/>
        </w:rPr>
      </w:pPr>
      <w:r w:rsidRPr="00D325B2">
        <w:rPr>
          <w:szCs w:val="28"/>
        </w:rPr>
        <w:t>3. Приоритеты и цели социально-экономического развития</w:t>
      </w:r>
      <w:r w:rsidR="005B613E">
        <w:rPr>
          <w:szCs w:val="28"/>
        </w:rPr>
        <w:t xml:space="preserve"> </w:t>
      </w:r>
      <w:r w:rsidR="000167E6" w:rsidRPr="000167E6">
        <w:rPr>
          <w:szCs w:val="28"/>
        </w:rPr>
        <w:t xml:space="preserve">в сфере управления </w:t>
      </w:r>
      <w:r w:rsidR="000167E6">
        <w:rPr>
          <w:szCs w:val="28"/>
        </w:rPr>
        <w:t>муниципальными</w:t>
      </w:r>
      <w:r w:rsidR="000167E6" w:rsidRPr="000167E6">
        <w:rPr>
          <w:szCs w:val="28"/>
        </w:rPr>
        <w:t xml:space="preserve"> финансами</w:t>
      </w:r>
      <w:r w:rsidRPr="00D325B2">
        <w:rPr>
          <w:szCs w:val="28"/>
        </w:rPr>
        <w:t xml:space="preserve">, основные цели и задачи </w:t>
      </w:r>
      <w:r w:rsidR="000046CB">
        <w:rPr>
          <w:szCs w:val="28"/>
        </w:rPr>
        <w:t xml:space="preserve">муниципальной </w:t>
      </w:r>
      <w:r w:rsidRPr="00D325B2">
        <w:rPr>
          <w:szCs w:val="28"/>
        </w:rPr>
        <w:t>программы</w:t>
      </w:r>
    </w:p>
    <w:p w:rsidR="006D6F11" w:rsidRPr="00D325B2" w:rsidRDefault="006D6F11" w:rsidP="00D0416A">
      <w:pPr>
        <w:pStyle w:val="af0"/>
        <w:rPr>
          <w:szCs w:val="28"/>
        </w:rPr>
      </w:pPr>
    </w:p>
    <w:p w:rsidR="006D6F11" w:rsidRPr="00696CFB" w:rsidRDefault="006D6F11" w:rsidP="001140A7">
      <w:pPr>
        <w:pStyle w:val="ConsPlusCell"/>
        <w:tabs>
          <w:tab w:val="left" w:pos="709"/>
        </w:tabs>
        <w:ind w:firstLine="709"/>
        <w:jc w:val="both"/>
        <w:rPr>
          <w:rFonts w:ascii="Times New Roman" w:hAnsi="Times New Roman" w:cs="Times New Roman"/>
          <w:sz w:val="28"/>
          <w:szCs w:val="28"/>
        </w:rPr>
      </w:pPr>
      <w:r w:rsidRPr="00696CFB">
        <w:rPr>
          <w:rFonts w:ascii="Times New Roman" w:hAnsi="Times New Roman" w:cs="Times New Roman"/>
          <w:sz w:val="28"/>
          <w:szCs w:val="28"/>
        </w:rPr>
        <w:t xml:space="preserve">Поставленные цели и задачи </w:t>
      </w:r>
      <w:r w:rsidR="00ED6DA5" w:rsidRPr="00696CFB">
        <w:rPr>
          <w:rFonts w:ascii="Times New Roman" w:hAnsi="Times New Roman" w:cs="Times New Roman"/>
          <w:sz w:val="28"/>
          <w:szCs w:val="28"/>
        </w:rPr>
        <w:t xml:space="preserve">муниципальной </w:t>
      </w:r>
      <w:r w:rsidRPr="00696CFB">
        <w:rPr>
          <w:rFonts w:ascii="Times New Roman" w:hAnsi="Times New Roman" w:cs="Times New Roman"/>
          <w:sz w:val="28"/>
          <w:szCs w:val="28"/>
        </w:rPr>
        <w:t>программы соответствуют социально-экономическим приоритетам Эвенкийского муниципального района</w:t>
      </w:r>
      <w:r w:rsidR="00D84376" w:rsidRPr="00696CFB">
        <w:rPr>
          <w:rFonts w:ascii="Times New Roman" w:hAnsi="Times New Roman" w:cs="Times New Roman"/>
          <w:sz w:val="28"/>
          <w:szCs w:val="28"/>
        </w:rPr>
        <w:t>.</w:t>
      </w:r>
    </w:p>
    <w:p w:rsidR="006D6F11" w:rsidRPr="00696CFB" w:rsidRDefault="006D6F11" w:rsidP="00D0416A">
      <w:pPr>
        <w:autoSpaceDE w:val="0"/>
        <w:autoSpaceDN w:val="0"/>
        <w:adjustRightInd w:val="0"/>
        <w:spacing w:line="240" w:lineRule="auto"/>
        <w:ind w:firstLine="709"/>
        <w:jc w:val="both"/>
        <w:rPr>
          <w:szCs w:val="28"/>
        </w:rPr>
      </w:pPr>
      <w:r w:rsidRPr="00696CFB">
        <w:rPr>
          <w:szCs w:val="28"/>
        </w:rPr>
        <w:t>Целью муниципальной программы является обеспечение долгосрочной сбалансированности и устойчивости бюджетов Эвенкийского муниципального района, повышение качества и прозрачности управления муниципальными финансами.</w:t>
      </w:r>
    </w:p>
    <w:p w:rsidR="006D6F11" w:rsidRPr="00696CFB" w:rsidRDefault="0094191D" w:rsidP="00D0416A">
      <w:pPr>
        <w:pStyle w:val="af0"/>
        <w:rPr>
          <w:szCs w:val="28"/>
        </w:rPr>
      </w:pPr>
      <w:r w:rsidRPr="00696CFB">
        <w:rPr>
          <w:szCs w:val="28"/>
        </w:rPr>
        <w:tab/>
      </w:r>
      <w:r w:rsidR="006D6F11" w:rsidRPr="00696CFB">
        <w:rPr>
          <w:szCs w:val="28"/>
        </w:rPr>
        <w:t>Реализация муниципальной программы направлена на достижение следующих задач:</w:t>
      </w:r>
    </w:p>
    <w:p w:rsidR="006D6F11" w:rsidRPr="00696CFB" w:rsidRDefault="00D84376" w:rsidP="00D0416A">
      <w:pPr>
        <w:autoSpaceDE w:val="0"/>
        <w:autoSpaceDN w:val="0"/>
        <w:adjustRightInd w:val="0"/>
        <w:spacing w:line="240" w:lineRule="auto"/>
        <w:jc w:val="both"/>
        <w:rPr>
          <w:szCs w:val="28"/>
        </w:rPr>
      </w:pPr>
      <w:r w:rsidRPr="00696CFB">
        <w:rPr>
          <w:szCs w:val="28"/>
        </w:rPr>
        <w:t>1.</w:t>
      </w:r>
      <w:r w:rsidR="006D6F11" w:rsidRPr="00696CFB">
        <w:rPr>
          <w:szCs w:val="28"/>
        </w:rPr>
        <w:tab/>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местных бюджетов;</w:t>
      </w:r>
    </w:p>
    <w:p w:rsidR="006D6F11" w:rsidRPr="00696CFB" w:rsidRDefault="00D84376" w:rsidP="00D0416A">
      <w:pPr>
        <w:autoSpaceDE w:val="0"/>
        <w:autoSpaceDN w:val="0"/>
        <w:adjustRightInd w:val="0"/>
        <w:spacing w:line="240" w:lineRule="auto"/>
        <w:jc w:val="both"/>
        <w:rPr>
          <w:szCs w:val="28"/>
        </w:rPr>
      </w:pPr>
      <w:r w:rsidRPr="00696CFB">
        <w:rPr>
          <w:szCs w:val="28"/>
        </w:rPr>
        <w:t>2.</w:t>
      </w:r>
      <w:r w:rsidR="006D6F11" w:rsidRPr="00696CFB">
        <w:rPr>
          <w:szCs w:val="28"/>
        </w:rPr>
        <w:tab/>
        <w:t>Эффективное управление муниципальным долгом Эвенкийского муниципального района;</w:t>
      </w:r>
    </w:p>
    <w:p w:rsidR="006D6F11" w:rsidRPr="00D325B2" w:rsidRDefault="006D6F11" w:rsidP="00D0416A">
      <w:pPr>
        <w:autoSpaceDE w:val="0"/>
        <w:autoSpaceDN w:val="0"/>
        <w:adjustRightInd w:val="0"/>
        <w:spacing w:line="240" w:lineRule="auto"/>
        <w:jc w:val="both"/>
        <w:rPr>
          <w:szCs w:val="28"/>
        </w:rPr>
      </w:pPr>
      <w:r w:rsidRPr="00696CFB">
        <w:rPr>
          <w:szCs w:val="28"/>
        </w:rPr>
        <w:t>3</w:t>
      </w:r>
      <w:r w:rsidR="00D84376" w:rsidRPr="00696CFB">
        <w:rPr>
          <w:szCs w:val="28"/>
        </w:rPr>
        <w:t>.</w:t>
      </w:r>
      <w:r w:rsidRPr="00696CFB">
        <w:rPr>
          <w:szCs w:val="28"/>
        </w:rPr>
        <w:tab/>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6D6F11" w:rsidRPr="00D325B2" w:rsidRDefault="00817E19" w:rsidP="00D0416A">
      <w:pPr>
        <w:pStyle w:val="1"/>
      </w:pPr>
      <w:r>
        <w:t>4</w:t>
      </w:r>
      <w:r w:rsidR="006D6F11" w:rsidRPr="00D325B2">
        <w:t>. Прогноз конечных результатов муниципальной программы</w:t>
      </w:r>
      <w:r w:rsidR="00E01C43">
        <w:t>,</w:t>
      </w:r>
      <w:r w:rsidR="00E01C43" w:rsidRPr="00E01C43">
        <w:t xml:space="preserve"> </w:t>
      </w:r>
      <w:r w:rsidR="00E01C43" w:rsidRPr="00336EFF">
        <w:t xml:space="preserve">характеризующих целевое состояние (изменение состояния) уровня </w:t>
      </w:r>
      <w:r w:rsidR="00E01C43" w:rsidRPr="00336EFF">
        <w:br/>
        <w:t xml:space="preserve">и качества жизни населения, социально-экономическое развитие </w:t>
      </w:r>
      <w:r w:rsidR="00E01C43" w:rsidRPr="00336EFF">
        <w:br/>
        <w:t xml:space="preserve">в сфере </w:t>
      </w:r>
      <w:r w:rsidR="00E01C43">
        <w:t>муниципальных</w:t>
      </w:r>
      <w:r w:rsidR="00E01C43" w:rsidRPr="00336EFF">
        <w:t xml:space="preserve"> финансов</w:t>
      </w:r>
    </w:p>
    <w:p w:rsidR="006D6F11" w:rsidRPr="00D325B2" w:rsidRDefault="006D6F11" w:rsidP="00D0416A">
      <w:pPr>
        <w:autoSpaceDE w:val="0"/>
        <w:autoSpaceDN w:val="0"/>
        <w:adjustRightInd w:val="0"/>
        <w:spacing w:line="240" w:lineRule="auto"/>
        <w:ind w:firstLine="540"/>
        <w:jc w:val="both"/>
        <w:rPr>
          <w:szCs w:val="28"/>
        </w:rPr>
      </w:pPr>
    </w:p>
    <w:p w:rsidR="0025282C" w:rsidRDefault="0025282C" w:rsidP="001140A7">
      <w:pPr>
        <w:tabs>
          <w:tab w:val="left" w:pos="709"/>
        </w:tabs>
        <w:autoSpaceDE w:val="0"/>
        <w:autoSpaceDN w:val="0"/>
        <w:adjustRightInd w:val="0"/>
        <w:spacing w:line="240" w:lineRule="auto"/>
        <w:jc w:val="both"/>
        <w:rPr>
          <w:szCs w:val="28"/>
        </w:rPr>
      </w:pPr>
      <w:r>
        <w:rPr>
          <w:szCs w:val="28"/>
        </w:rPr>
        <w:tab/>
      </w:r>
      <w:r w:rsidRPr="0025282C">
        <w:rPr>
          <w:szCs w:val="28"/>
        </w:rPr>
        <w:t xml:space="preserve">При реализации </w:t>
      </w:r>
      <w:r>
        <w:rPr>
          <w:szCs w:val="28"/>
        </w:rPr>
        <w:t>муниципальной</w:t>
      </w:r>
      <w:r w:rsidRPr="0025282C">
        <w:rPr>
          <w:szCs w:val="28"/>
        </w:rPr>
        <w:t xml:space="preserve"> программы </w:t>
      </w:r>
      <w:r w:rsidRPr="004C4885">
        <w:rPr>
          <w:szCs w:val="28"/>
        </w:rPr>
        <w:t>к 202</w:t>
      </w:r>
      <w:r w:rsidR="00ED6DA5">
        <w:rPr>
          <w:szCs w:val="28"/>
        </w:rPr>
        <w:t>5</w:t>
      </w:r>
      <w:r w:rsidRPr="0025282C">
        <w:rPr>
          <w:szCs w:val="28"/>
        </w:rPr>
        <w:t xml:space="preserve"> году планируется обеспечить достижение следующих результатов, способствующих достижению задач </w:t>
      </w:r>
      <w:r>
        <w:rPr>
          <w:szCs w:val="28"/>
        </w:rPr>
        <w:t>муниципальной</w:t>
      </w:r>
      <w:r w:rsidRPr="0025282C">
        <w:rPr>
          <w:szCs w:val="28"/>
        </w:rPr>
        <w:t xml:space="preserve"> программы:</w:t>
      </w:r>
    </w:p>
    <w:p w:rsidR="006D6F11" w:rsidRPr="00E85D45" w:rsidRDefault="0025282C" w:rsidP="00D0416A">
      <w:pPr>
        <w:autoSpaceDE w:val="0"/>
        <w:autoSpaceDN w:val="0"/>
        <w:adjustRightInd w:val="0"/>
        <w:spacing w:line="240" w:lineRule="auto"/>
        <w:jc w:val="both"/>
        <w:rPr>
          <w:szCs w:val="28"/>
        </w:rPr>
      </w:pPr>
      <w:r>
        <w:rPr>
          <w:szCs w:val="28"/>
        </w:rPr>
        <w:tab/>
      </w:r>
      <w:r w:rsidR="006D6F11" w:rsidRPr="00E85D45">
        <w:rPr>
          <w:szCs w:val="28"/>
        </w:rPr>
        <w:t xml:space="preserve">обеспечение финансовой помощи на выравнивание бюджетной обеспеченности бюджетам поселений в объеме </w:t>
      </w:r>
      <w:r w:rsidR="00E16288" w:rsidRPr="00E85D45">
        <w:rPr>
          <w:szCs w:val="28"/>
        </w:rPr>
        <w:t xml:space="preserve">100 процентов от </w:t>
      </w:r>
      <w:r w:rsidR="006D6F11" w:rsidRPr="00E85D45">
        <w:rPr>
          <w:szCs w:val="28"/>
        </w:rPr>
        <w:t>плановых назначений</w:t>
      </w:r>
      <w:r w:rsidR="00D84376" w:rsidRPr="00E85D45">
        <w:rPr>
          <w:szCs w:val="28"/>
        </w:rPr>
        <w:t>;</w:t>
      </w:r>
    </w:p>
    <w:p w:rsidR="006D6F11" w:rsidRPr="00696CFB" w:rsidRDefault="00272407" w:rsidP="00D0416A">
      <w:pPr>
        <w:autoSpaceDE w:val="0"/>
        <w:autoSpaceDN w:val="0"/>
        <w:adjustRightInd w:val="0"/>
        <w:spacing w:line="240" w:lineRule="auto"/>
        <w:jc w:val="both"/>
        <w:rPr>
          <w:szCs w:val="28"/>
        </w:rPr>
      </w:pPr>
      <w:r w:rsidRPr="00E85D45">
        <w:rPr>
          <w:szCs w:val="28"/>
        </w:rPr>
        <w:tab/>
      </w:r>
      <w:r w:rsidR="006D6F11" w:rsidRPr="00696CFB">
        <w:rPr>
          <w:szCs w:val="28"/>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w:t>
      </w:r>
      <w:r w:rsidR="00D84376" w:rsidRPr="00696CFB">
        <w:rPr>
          <w:szCs w:val="28"/>
        </w:rPr>
        <w:t xml:space="preserve"> обязательств перед гражданами;</w:t>
      </w:r>
    </w:p>
    <w:p w:rsidR="006D6F11" w:rsidRPr="00696CFB" w:rsidRDefault="00272407" w:rsidP="00D0416A">
      <w:pPr>
        <w:autoSpaceDE w:val="0"/>
        <w:autoSpaceDN w:val="0"/>
        <w:adjustRightInd w:val="0"/>
        <w:spacing w:line="240" w:lineRule="auto"/>
        <w:jc w:val="both"/>
        <w:rPr>
          <w:szCs w:val="28"/>
        </w:rPr>
      </w:pPr>
      <w:r w:rsidRPr="00696CFB">
        <w:rPr>
          <w:szCs w:val="28"/>
        </w:rPr>
        <w:lastRenderedPageBreak/>
        <w:tab/>
      </w:r>
      <w:r w:rsidR="006D6F11" w:rsidRPr="00696CFB">
        <w:rPr>
          <w:szCs w:val="28"/>
        </w:rPr>
        <w:t>отсутствие в районном бюджете просроченной кредиторской задол</w:t>
      </w:r>
      <w:r w:rsidR="00D84376" w:rsidRPr="00696CFB">
        <w:rPr>
          <w:szCs w:val="28"/>
        </w:rPr>
        <w:t>женности по бюджетным кредитам;</w:t>
      </w:r>
    </w:p>
    <w:p w:rsidR="00E16288" w:rsidRPr="00696CFB" w:rsidRDefault="00E16288" w:rsidP="00D0416A">
      <w:pPr>
        <w:autoSpaceDE w:val="0"/>
        <w:autoSpaceDN w:val="0"/>
        <w:adjustRightInd w:val="0"/>
        <w:spacing w:line="240" w:lineRule="auto"/>
        <w:jc w:val="both"/>
        <w:rPr>
          <w:szCs w:val="28"/>
        </w:rPr>
      </w:pPr>
      <w:r w:rsidRPr="00696CFB">
        <w:rPr>
          <w:szCs w:val="28"/>
        </w:rPr>
        <w:tab/>
        <w:t>отношение муниципального долга Эвенкийского муниципального района к доходам районного бюджета, за исключен</w:t>
      </w:r>
      <w:r w:rsidR="00272407" w:rsidRPr="00696CFB">
        <w:rPr>
          <w:szCs w:val="28"/>
        </w:rPr>
        <w:t>ием безвозмездных поступлений</w:t>
      </w:r>
      <w:r w:rsidRPr="00696CFB">
        <w:rPr>
          <w:szCs w:val="28"/>
        </w:rPr>
        <w:t xml:space="preserve"> не более 50 процентов;</w:t>
      </w:r>
    </w:p>
    <w:p w:rsidR="006D6F11" w:rsidRPr="00696CFB" w:rsidRDefault="00272407" w:rsidP="00D0416A">
      <w:pPr>
        <w:autoSpaceDE w:val="0"/>
        <w:autoSpaceDN w:val="0"/>
        <w:adjustRightInd w:val="0"/>
        <w:spacing w:line="240" w:lineRule="auto"/>
        <w:jc w:val="both"/>
        <w:rPr>
          <w:szCs w:val="28"/>
        </w:rPr>
      </w:pPr>
      <w:r w:rsidRPr="00696CFB">
        <w:rPr>
          <w:szCs w:val="28"/>
        </w:rPr>
        <w:tab/>
      </w:r>
      <w:r w:rsidR="006D6F11" w:rsidRPr="00696CFB">
        <w:rPr>
          <w:szCs w:val="28"/>
        </w:rPr>
        <w:t>повышение доли расходов районного бюджета, формируемых в рамках муниципальных программ Эвенкийского муниципального района</w:t>
      </w:r>
      <w:r w:rsidR="00E16288" w:rsidRPr="00696CFB">
        <w:rPr>
          <w:szCs w:val="28"/>
        </w:rPr>
        <w:t xml:space="preserve"> до </w:t>
      </w:r>
      <w:r w:rsidRPr="00696CFB">
        <w:rPr>
          <w:szCs w:val="28"/>
        </w:rPr>
        <w:t>9</w:t>
      </w:r>
      <w:r w:rsidR="00B62E34" w:rsidRPr="00696CFB">
        <w:rPr>
          <w:szCs w:val="28"/>
        </w:rPr>
        <w:t>3</w:t>
      </w:r>
      <w:r w:rsidR="00E16288" w:rsidRPr="00696CFB">
        <w:rPr>
          <w:szCs w:val="28"/>
        </w:rPr>
        <w:t xml:space="preserve"> процент</w:t>
      </w:r>
      <w:r w:rsidRPr="00696CFB">
        <w:rPr>
          <w:szCs w:val="28"/>
        </w:rPr>
        <w:t>ов</w:t>
      </w:r>
      <w:r w:rsidR="00D84376" w:rsidRPr="00696CFB">
        <w:rPr>
          <w:szCs w:val="28"/>
        </w:rPr>
        <w:t>;</w:t>
      </w:r>
    </w:p>
    <w:p w:rsidR="006D6F11" w:rsidRPr="00E85D45" w:rsidRDefault="00272407" w:rsidP="00D0416A">
      <w:pPr>
        <w:autoSpaceDE w:val="0"/>
        <w:autoSpaceDN w:val="0"/>
        <w:adjustRightInd w:val="0"/>
        <w:spacing w:line="240" w:lineRule="auto"/>
        <w:jc w:val="both"/>
        <w:rPr>
          <w:szCs w:val="28"/>
        </w:rPr>
      </w:pPr>
      <w:r w:rsidRPr="00696CFB">
        <w:rPr>
          <w:szCs w:val="28"/>
        </w:rPr>
        <w:tab/>
      </w:r>
      <w:r w:rsidR="006D6F11" w:rsidRPr="00696CFB">
        <w:rPr>
          <w:szCs w:val="28"/>
        </w:rPr>
        <w:t>своевременное составление проекта районного бюджета и отчета об исполнении районн</w:t>
      </w:r>
      <w:r w:rsidR="00D84376" w:rsidRPr="00696CFB">
        <w:rPr>
          <w:szCs w:val="28"/>
        </w:rPr>
        <w:t>ого бюджета;</w:t>
      </w:r>
    </w:p>
    <w:p w:rsidR="006D6F11" w:rsidRPr="00E92AAC" w:rsidRDefault="00E85D45" w:rsidP="00D0416A">
      <w:pPr>
        <w:autoSpaceDE w:val="0"/>
        <w:autoSpaceDN w:val="0"/>
        <w:adjustRightInd w:val="0"/>
        <w:spacing w:line="240" w:lineRule="auto"/>
        <w:jc w:val="both"/>
        <w:rPr>
          <w:szCs w:val="28"/>
        </w:rPr>
      </w:pPr>
      <w:r w:rsidRPr="00E85D45">
        <w:rPr>
          <w:szCs w:val="28"/>
        </w:rPr>
        <w:tab/>
      </w:r>
      <w:r w:rsidR="006D6F11" w:rsidRPr="00E85D45">
        <w:rPr>
          <w:szCs w:val="28"/>
        </w:rPr>
        <w:t xml:space="preserve">обеспечение исполнения </w:t>
      </w:r>
      <w:r w:rsidR="006D6F11" w:rsidRPr="00E92AAC">
        <w:rPr>
          <w:szCs w:val="28"/>
        </w:rPr>
        <w:t>расходных обязательств района</w:t>
      </w:r>
      <w:r w:rsidRPr="00E92AAC">
        <w:rPr>
          <w:szCs w:val="28"/>
        </w:rPr>
        <w:t xml:space="preserve">, </w:t>
      </w:r>
      <w:r w:rsidR="006D6F11" w:rsidRPr="00E92AAC">
        <w:rPr>
          <w:szCs w:val="28"/>
        </w:rPr>
        <w:t>качественное планирование доходов районн</w:t>
      </w:r>
      <w:r w:rsidR="00D84376" w:rsidRPr="00E92AAC">
        <w:rPr>
          <w:szCs w:val="28"/>
        </w:rPr>
        <w:t>ого бюджета;</w:t>
      </w:r>
    </w:p>
    <w:p w:rsidR="006D6F11" w:rsidRPr="00CA6BCD" w:rsidRDefault="00E85D45" w:rsidP="00D0416A">
      <w:pPr>
        <w:pStyle w:val="ConsPlusCell"/>
        <w:jc w:val="both"/>
        <w:rPr>
          <w:rFonts w:ascii="Times New Roman" w:hAnsi="Times New Roman" w:cs="Times New Roman"/>
          <w:sz w:val="28"/>
          <w:szCs w:val="28"/>
        </w:rPr>
      </w:pPr>
      <w:r>
        <w:rPr>
          <w:rFonts w:ascii="Times New Roman" w:hAnsi="Times New Roman" w:cs="Times New Roman"/>
          <w:color w:val="FF0000"/>
          <w:sz w:val="28"/>
          <w:szCs w:val="28"/>
        </w:rPr>
        <w:tab/>
      </w:r>
      <w:r w:rsidR="006D6F11" w:rsidRPr="00CA6BCD">
        <w:rPr>
          <w:rFonts w:ascii="Times New Roman" w:hAnsi="Times New Roman" w:cs="Times New Roman"/>
          <w:sz w:val="28"/>
          <w:szCs w:val="28"/>
        </w:rPr>
        <w:t>повышение квалификации муниципальных служащих, работающих в департаменте финансов района;</w:t>
      </w:r>
    </w:p>
    <w:p w:rsidR="006D6F11" w:rsidRDefault="00E85D45" w:rsidP="001140A7">
      <w:pPr>
        <w:pStyle w:val="ConsPlusCell"/>
        <w:tabs>
          <w:tab w:val="left" w:pos="709"/>
        </w:tabs>
        <w:jc w:val="both"/>
        <w:rPr>
          <w:rFonts w:ascii="Times New Roman" w:hAnsi="Times New Roman" w:cs="Times New Roman"/>
          <w:sz w:val="28"/>
          <w:szCs w:val="28"/>
        </w:rPr>
      </w:pPr>
      <w:r>
        <w:rPr>
          <w:rFonts w:ascii="Times New Roman" w:hAnsi="Times New Roman" w:cs="Times New Roman"/>
          <w:color w:val="FF0000"/>
          <w:sz w:val="28"/>
          <w:szCs w:val="28"/>
        </w:rPr>
        <w:tab/>
      </w:r>
      <w:r w:rsidR="006D6F11" w:rsidRPr="00E85D45">
        <w:rPr>
          <w:rFonts w:ascii="Times New Roman" w:hAnsi="Times New Roman" w:cs="Times New Roman"/>
          <w:sz w:val="28"/>
          <w:szCs w:val="28"/>
        </w:rPr>
        <w:t>обеспечение экспертизы всех принимаемых решений в сфере финансов;</w:t>
      </w:r>
    </w:p>
    <w:p w:rsidR="00696CFB" w:rsidRDefault="00B62E34" w:rsidP="00B62E34">
      <w:pPr>
        <w:autoSpaceDE w:val="0"/>
        <w:autoSpaceDN w:val="0"/>
        <w:adjustRightInd w:val="0"/>
        <w:spacing w:line="240" w:lineRule="auto"/>
        <w:jc w:val="both"/>
        <w:rPr>
          <w:rFonts w:eastAsiaTheme="minorHAnsi"/>
          <w:szCs w:val="28"/>
        </w:rPr>
      </w:pPr>
      <w:r>
        <w:rPr>
          <w:szCs w:val="28"/>
        </w:rPr>
        <w:tab/>
      </w:r>
      <w:r w:rsidRPr="00E85D45">
        <w:rPr>
          <w:szCs w:val="28"/>
        </w:rPr>
        <w:t>своевременное составление проект</w:t>
      </w:r>
      <w:r>
        <w:rPr>
          <w:szCs w:val="28"/>
        </w:rPr>
        <w:t>ов бюджетов сельских поселений и</w:t>
      </w:r>
      <w:r w:rsidRPr="00E85D45">
        <w:rPr>
          <w:szCs w:val="28"/>
        </w:rPr>
        <w:t xml:space="preserve"> </w:t>
      </w:r>
      <w:r w:rsidRPr="00696CFB">
        <w:rPr>
          <w:szCs w:val="28"/>
        </w:rPr>
        <w:t>отчетов об исполнении бюджетов сельских поселений</w:t>
      </w:r>
      <w:r w:rsidRPr="00696CFB">
        <w:rPr>
          <w:rFonts w:eastAsiaTheme="minorHAnsi"/>
          <w:szCs w:val="28"/>
        </w:rPr>
        <w:t>;</w:t>
      </w:r>
    </w:p>
    <w:p w:rsidR="00696CFB" w:rsidRDefault="00817E19" w:rsidP="00696CFB">
      <w:pPr>
        <w:autoSpaceDE w:val="0"/>
        <w:autoSpaceDN w:val="0"/>
        <w:adjustRightInd w:val="0"/>
        <w:spacing w:line="240" w:lineRule="auto"/>
        <w:ind w:firstLine="709"/>
        <w:jc w:val="both"/>
        <w:rPr>
          <w:rFonts w:eastAsiaTheme="minorHAnsi"/>
          <w:szCs w:val="28"/>
        </w:rPr>
      </w:pPr>
      <w:r w:rsidRPr="00696CFB">
        <w:rPr>
          <w:szCs w:val="28"/>
        </w:rPr>
        <w:t>повышение качества финансового менеджмента главных распорядителей бюджетных средств, главных администраторов доходов бюджета, главных администраторов источников финансирования дефицита краевого бюджета (далее – главные администраторы);</w:t>
      </w:r>
    </w:p>
    <w:p w:rsidR="00696CFB" w:rsidRDefault="00817E19" w:rsidP="00696CFB">
      <w:pPr>
        <w:autoSpaceDE w:val="0"/>
        <w:autoSpaceDN w:val="0"/>
        <w:adjustRightInd w:val="0"/>
        <w:spacing w:line="240" w:lineRule="auto"/>
        <w:ind w:firstLine="709"/>
        <w:jc w:val="both"/>
        <w:rPr>
          <w:rFonts w:eastAsiaTheme="minorHAnsi"/>
          <w:szCs w:val="28"/>
        </w:rPr>
      </w:pPr>
      <w:r w:rsidRPr="00696CFB">
        <w:rPr>
          <w:szCs w:val="28"/>
        </w:rPr>
        <w:t>повышение эффективности, результативности осуществления закупок товаров, работ, услуг для обеспечения муниципальных нужд Эвенкийского района, обеспечение гласности и прозрачности осуществления закупок, предотвращение коррупции и других злоупотреблений в сфере закупок;</w:t>
      </w:r>
    </w:p>
    <w:p w:rsidR="006D6F11" w:rsidRDefault="00272407" w:rsidP="00696CFB">
      <w:pPr>
        <w:autoSpaceDE w:val="0"/>
        <w:autoSpaceDN w:val="0"/>
        <w:adjustRightInd w:val="0"/>
        <w:spacing w:line="240" w:lineRule="auto"/>
        <w:ind w:firstLine="709"/>
        <w:jc w:val="both"/>
        <w:rPr>
          <w:szCs w:val="28"/>
        </w:rPr>
      </w:pPr>
      <w:r w:rsidRPr="00FB7E6E">
        <w:rPr>
          <w:szCs w:val="28"/>
        </w:rPr>
        <w:t xml:space="preserve">наполнение и поддержание в актуальном состоянии </w:t>
      </w:r>
      <w:r w:rsidR="00E427E3" w:rsidRPr="00FB7E6E">
        <w:rPr>
          <w:szCs w:val="28"/>
        </w:rPr>
        <w:t>рубрики</w:t>
      </w:r>
      <w:r w:rsidRPr="00FB7E6E">
        <w:rPr>
          <w:szCs w:val="28"/>
        </w:rPr>
        <w:t xml:space="preserve"> «Открытый бюджет» на официальном сайте Эвенкийского муниципального района, не менее </w:t>
      </w:r>
      <w:r w:rsidR="00E85D45" w:rsidRPr="00FB7E6E">
        <w:rPr>
          <w:szCs w:val="28"/>
        </w:rPr>
        <w:t>одного</w:t>
      </w:r>
      <w:r w:rsidRPr="00FB7E6E">
        <w:rPr>
          <w:szCs w:val="28"/>
        </w:rPr>
        <w:t xml:space="preserve"> раза в квартал</w:t>
      </w:r>
      <w:r w:rsidR="00E85D45" w:rsidRPr="00FB7E6E">
        <w:rPr>
          <w:szCs w:val="28"/>
        </w:rPr>
        <w:t>.</w:t>
      </w:r>
    </w:p>
    <w:p w:rsidR="00CE5A96" w:rsidRPr="00696CFB" w:rsidRDefault="00CE5A96" w:rsidP="00696CFB">
      <w:pPr>
        <w:autoSpaceDE w:val="0"/>
        <w:autoSpaceDN w:val="0"/>
        <w:adjustRightInd w:val="0"/>
        <w:spacing w:line="240" w:lineRule="auto"/>
        <w:ind w:firstLine="709"/>
        <w:jc w:val="both"/>
        <w:rPr>
          <w:rFonts w:eastAsiaTheme="minorHAnsi"/>
          <w:szCs w:val="28"/>
        </w:rPr>
      </w:pPr>
    </w:p>
    <w:p w:rsidR="00947DA0" w:rsidRDefault="00817E19" w:rsidP="00CE5A96">
      <w:pPr>
        <w:pStyle w:val="1"/>
        <w:spacing w:before="0" w:line="240" w:lineRule="auto"/>
        <w:rPr>
          <w:rFonts w:cs="Times New Roman"/>
        </w:rPr>
      </w:pPr>
      <w:r>
        <w:rPr>
          <w:rFonts w:cs="Times New Roman"/>
        </w:rPr>
        <w:t>5</w:t>
      </w:r>
      <w:r w:rsidR="006D6F11" w:rsidRPr="00E92AAC">
        <w:rPr>
          <w:rFonts w:cs="Times New Roman"/>
        </w:rPr>
        <w:t>. Перечень подпрограмм с указанием сроков их</w:t>
      </w:r>
      <w:r w:rsidR="006D6F11" w:rsidRPr="00D325B2">
        <w:rPr>
          <w:rFonts w:cs="Times New Roman"/>
        </w:rPr>
        <w:t xml:space="preserve"> реализации и ожидаемых результатов</w:t>
      </w:r>
    </w:p>
    <w:p w:rsidR="00947DA0" w:rsidRDefault="00947DA0" w:rsidP="00D0416A">
      <w:pPr>
        <w:jc w:val="both"/>
      </w:pPr>
    </w:p>
    <w:p w:rsidR="006D6F11" w:rsidRPr="00D325B2" w:rsidRDefault="00947DA0" w:rsidP="001140A7">
      <w:pPr>
        <w:tabs>
          <w:tab w:val="left" w:pos="709"/>
        </w:tabs>
        <w:jc w:val="both"/>
      </w:pPr>
      <w:r>
        <w:tab/>
      </w:r>
      <w:r w:rsidR="006D6F11" w:rsidRPr="00D325B2">
        <w:t xml:space="preserve">Подпрограммы с указанием сроков их реализации и ожидаемых результатов </w:t>
      </w:r>
      <w:r w:rsidR="000046CB">
        <w:t>изложены</w:t>
      </w:r>
      <w:r w:rsidR="006D6F11" w:rsidRPr="00D325B2">
        <w:t xml:space="preserve"> в приложениях </w:t>
      </w:r>
      <w:r w:rsidR="00EE6B61" w:rsidRPr="008063FA">
        <w:t xml:space="preserve">№ </w:t>
      </w:r>
      <w:r w:rsidR="00CA6BCD" w:rsidRPr="008063FA">
        <w:t>1</w:t>
      </w:r>
      <w:r w:rsidR="00EE6B61" w:rsidRPr="008063FA">
        <w:t xml:space="preserve"> - № </w:t>
      </w:r>
      <w:r w:rsidR="00CA6BCD" w:rsidRPr="008063FA">
        <w:t>3</w:t>
      </w:r>
      <w:r w:rsidR="006D6F11" w:rsidRPr="00D325B2">
        <w:t xml:space="preserve"> к муниципальной программе.</w:t>
      </w:r>
    </w:p>
    <w:p w:rsidR="000046CB" w:rsidRDefault="00817E19" w:rsidP="00D0416A">
      <w:pPr>
        <w:pStyle w:val="1"/>
        <w:rPr>
          <w:rFonts w:cs="Times New Roman"/>
        </w:rPr>
      </w:pPr>
      <w:r>
        <w:rPr>
          <w:rFonts w:cs="Times New Roman"/>
        </w:rPr>
        <w:t>6</w:t>
      </w:r>
      <w:r w:rsidR="006D6F11" w:rsidRPr="00D325B2">
        <w:rPr>
          <w:rFonts w:cs="Times New Roman"/>
        </w:rPr>
        <w:t xml:space="preserve">. Распределение расходов по </w:t>
      </w:r>
      <w:r w:rsidR="000046CB">
        <w:rPr>
          <w:rFonts w:cs="Times New Roman"/>
        </w:rPr>
        <w:t>подпрограммам</w:t>
      </w:r>
      <w:r w:rsidR="005B613E">
        <w:rPr>
          <w:rFonts w:cs="Times New Roman"/>
        </w:rPr>
        <w:t xml:space="preserve"> </w:t>
      </w:r>
      <w:r w:rsidR="000046CB">
        <w:rPr>
          <w:rFonts w:cs="Times New Roman"/>
        </w:rPr>
        <w:t>муниципальной программы</w:t>
      </w:r>
    </w:p>
    <w:p w:rsidR="000046CB" w:rsidRDefault="000046CB" w:rsidP="00D0416A">
      <w:pPr>
        <w:autoSpaceDE w:val="0"/>
        <w:autoSpaceDN w:val="0"/>
        <w:adjustRightInd w:val="0"/>
        <w:spacing w:line="240" w:lineRule="auto"/>
        <w:ind w:firstLine="540"/>
        <w:jc w:val="both"/>
        <w:rPr>
          <w:szCs w:val="28"/>
        </w:rPr>
      </w:pPr>
    </w:p>
    <w:p w:rsidR="006D6F11" w:rsidRPr="00D325B2" w:rsidRDefault="000046CB" w:rsidP="001140A7">
      <w:pPr>
        <w:tabs>
          <w:tab w:val="left" w:pos="709"/>
        </w:tabs>
        <w:autoSpaceDE w:val="0"/>
        <w:autoSpaceDN w:val="0"/>
        <w:adjustRightInd w:val="0"/>
        <w:spacing w:line="240" w:lineRule="auto"/>
        <w:ind w:firstLine="708"/>
        <w:jc w:val="both"/>
        <w:rPr>
          <w:szCs w:val="28"/>
        </w:rPr>
      </w:pPr>
      <w:r>
        <w:rPr>
          <w:szCs w:val="28"/>
        </w:rPr>
        <w:t>И</w:t>
      </w:r>
      <w:r w:rsidRPr="000046CB">
        <w:rPr>
          <w:szCs w:val="28"/>
        </w:rPr>
        <w:t>нформаци</w:t>
      </w:r>
      <w:r>
        <w:rPr>
          <w:szCs w:val="28"/>
        </w:rPr>
        <w:t>я</w:t>
      </w:r>
      <w:r w:rsidRPr="000046CB">
        <w:rPr>
          <w:szCs w:val="28"/>
        </w:rPr>
        <w:t xml:space="preserve"> о распределении планируемых расходов по подпрограммам с указанием главных распорядителей средств районного бюджета, а также по годам реализации программы</w:t>
      </w:r>
      <w:r w:rsidRPr="00D325B2">
        <w:rPr>
          <w:szCs w:val="28"/>
          <w:lang w:eastAsia="ru-RU"/>
        </w:rPr>
        <w:t xml:space="preserve"> приведена </w:t>
      </w:r>
      <w:r w:rsidRPr="008063FA">
        <w:rPr>
          <w:szCs w:val="28"/>
          <w:lang w:eastAsia="ru-RU"/>
        </w:rPr>
        <w:t xml:space="preserve">в приложении </w:t>
      </w:r>
      <w:r w:rsidR="000D61BF">
        <w:rPr>
          <w:szCs w:val="28"/>
          <w:lang w:eastAsia="ru-RU"/>
        </w:rPr>
        <w:t>№</w:t>
      </w:r>
      <w:r w:rsidRPr="008063FA">
        <w:rPr>
          <w:szCs w:val="28"/>
          <w:lang w:eastAsia="ru-RU"/>
        </w:rPr>
        <w:t xml:space="preserve"> </w:t>
      </w:r>
      <w:r w:rsidR="001A4F2F" w:rsidRPr="008063FA">
        <w:rPr>
          <w:szCs w:val="28"/>
          <w:lang w:eastAsia="ru-RU"/>
        </w:rPr>
        <w:t>4</w:t>
      </w:r>
      <w:r w:rsidRPr="008063FA">
        <w:rPr>
          <w:szCs w:val="28"/>
          <w:lang w:eastAsia="ru-RU"/>
        </w:rPr>
        <w:t xml:space="preserve"> к муниципальной</w:t>
      </w:r>
      <w:r w:rsidRPr="00D325B2">
        <w:rPr>
          <w:szCs w:val="28"/>
          <w:lang w:eastAsia="ru-RU"/>
        </w:rPr>
        <w:t xml:space="preserve"> программе</w:t>
      </w:r>
      <w:r>
        <w:rPr>
          <w:szCs w:val="28"/>
          <w:lang w:eastAsia="ru-RU"/>
        </w:rPr>
        <w:t>.</w:t>
      </w:r>
    </w:p>
    <w:p w:rsidR="006D6F11" w:rsidRPr="00D325B2" w:rsidRDefault="00817E19" w:rsidP="00D0416A">
      <w:pPr>
        <w:pStyle w:val="1"/>
        <w:rPr>
          <w:rFonts w:cs="Times New Roman"/>
        </w:rPr>
      </w:pPr>
      <w:r>
        <w:rPr>
          <w:rFonts w:cs="Times New Roman"/>
        </w:rPr>
        <w:lastRenderedPageBreak/>
        <w:t>7</w:t>
      </w:r>
      <w:r w:rsidR="006D6F11" w:rsidRPr="00D325B2">
        <w:rPr>
          <w:rFonts w:cs="Times New Roman"/>
        </w:rPr>
        <w:t>. Объем бюджетных ассигнований, направленный на реализацию научной, научно-технической и инновационной деятельности</w:t>
      </w:r>
    </w:p>
    <w:p w:rsidR="006D6F11" w:rsidRPr="00D325B2" w:rsidRDefault="006D6F11" w:rsidP="00D0416A">
      <w:pPr>
        <w:autoSpaceDE w:val="0"/>
        <w:autoSpaceDN w:val="0"/>
        <w:adjustRightInd w:val="0"/>
        <w:spacing w:line="240" w:lineRule="auto"/>
        <w:ind w:firstLine="540"/>
        <w:jc w:val="both"/>
        <w:rPr>
          <w:szCs w:val="28"/>
        </w:rPr>
      </w:pPr>
    </w:p>
    <w:p w:rsidR="006D6F11" w:rsidRPr="00D325B2" w:rsidRDefault="006D6F11" w:rsidP="00D0416A">
      <w:pPr>
        <w:pStyle w:val="a9"/>
        <w:ind w:left="0" w:firstLine="709"/>
        <w:jc w:val="both"/>
        <w:rPr>
          <w:rFonts w:cs="Times New Roman"/>
          <w:szCs w:val="28"/>
        </w:rPr>
      </w:pPr>
      <w:r w:rsidRPr="00D325B2">
        <w:rPr>
          <w:rFonts w:cs="Times New Roman"/>
          <w:szCs w:val="28"/>
        </w:rPr>
        <w:t xml:space="preserve">Реализация научной, научно-технической и инновационной деятельности в рамках </w:t>
      </w:r>
      <w:r w:rsidR="000046CB">
        <w:rPr>
          <w:rFonts w:cs="Times New Roman"/>
          <w:szCs w:val="28"/>
        </w:rPr>
        <w:t xml:space="preserve">муниципальной </w:t>
      </w:r>
      <w:r w:rsidRPr="00D325B2">
        <w:rPr>
          <w:rFonts w:cs="Times New Roman"/>
          <w:szCs w:val="28"/>
        </w:rPr>
        <w:t>программы не предусмотрен</w:t>
      </w:r>
      <w:r w:rsidR="0001102F">
        <w:rPr>
          <w:rFonts w:cs="Times New Roman"/>
          <w:szCs w:val="28"/>
        </w:rPr>
        <w:t>а</w:t>
      </w:r>
      <w:r w:rsidRPr="00D325B2">
        <w:rPr>
          <w:rFonts w:cs="Times New Roman"/>
          <w:szCs w:val="28"/>
        </w:rPr>
        <w:t>.</w:t>
      </w:r>
    </w:p>
    <w:p w:rsidR="006D6F11" w:rsidRPr="00D325B2" w:rsidRDefault="00817E19" w:rsidP="00D0416A">
      <w:pPr>
        <w:pStyle w:val="1"/>
        <w:rPr>
          <w:rFonts w:cs="Times New Roman"/>
        </w:rPr>
      </w:pPr>
      <w:r>
        <w:rPr>
          <w:rFonts w:cs="Times New Roman"/>
        </w:rPr>
        <w:t>8</w:t>
      </w:r>
      <w:r w:rsidR="006D6F11" w:rsidRPr="00D325B2">
        <w:rPr>
          <w:rFonts w:cs="Times New Roman"/>
        </w:rPr>
        <w:t xml:space="preserve">. Ресурсное обеспечение </w:t>
      </w:r>
      <w:r w:rsidR="0001102F">
        <w:rPr>
          <w:rFonts w:cs="Times New Roman"/>
        </w:rPr>
        <w:t xml:space="preserve">муниципальной </w:t>
      </w:r>
      <w:r w:rsidR="006D6F11" w:rsidRPr="00D325B2">
        <w:rPr>
          <w:rFonts w:cs="Times New Roman"/>
        </w:rPr>
        <w:t>программы</w:t>
      </w:r>
    </w:p>
    <w:p w:rsidR="006D6F11" w:rsidRPr="00D325B2" w:rsidRDefault="006D6F11" w:rsidP="00D0416A">
      <w:pPr>
        <w:autoSpaceDE w:val="0"/>
        <w:autoSpaceDN w:val="0"/>
        <w:adjustRightInd w:val="0"/>
        <w:spacing w:line="240" w:lineRule="auto"/>
        <w:ind w:firstLine="540"/>
        <w:jc w:val="both"/>
        <w:rPr>
          <w:szCs w:val="28"/>
        </w:rPr>
      </w:pPr>
    </w:p>
    <w:p w:rsidR="0001102F" w:rsidRPr="00D325B2" w:rsidRDefault="0001102F" w:rsidP="00D0416A">
      <w:pPr>
        <w:autoSpaceDE w:val="0"/>
        <w:autoSpaceDN w:val="0"/>
        <w:adjustRightInd w:val="0"/>
        <w:spacing w:line="240" w:lineRule="auto"/>
        <w:ind w:firstLine="708"/>
        <w:jc w:val="both"/>
        <w:rPr>
          <w:szCs w:val="28"/>
        </w:rPr>
      </w:pPr>
      <w:r>
        <w:rPr>
          <w:szCs w:val="28"/>
        </w:rPr>
        <w:t>И</w:t>
      </w:r>
      <w:r w:rsidRPr="0038310F">
        <w:rPr>
          <w:szCs w:val="28"/>
        </w:rPr>
        <w:t>нформаци</w:t>
      </w:r>
      <w:r>
        <w:rPr>
          <w:szCs w:val="28"/>
        </w:rPr>
        <w:t>я</w:t>
      </w:r>
      <w:r w:rsidRPr="0038310F">
        <w:rPr>
          <w:szCs w:val="28"/>
        </w:rPr>
        <w:t xml:space="preserve"> о ресурсном обеспечении и прогнозной оценке расходов на реализацию целей </w:t>
      </w:r>
      <w:r>
        <w:rPr>
          <w:szCs w:val="28"/>
        </w:rPr>
        <w:t xml:space="preserve">муниципальной </w:t>
      </w:r>
      <w:r w:rsidRPr="0038310F">
        <w:rPr>
          <w:szCs w:val="28"/>
        </w:rPr>
        <w:t>программы с уч</w:t>
      </w:r>
      <w:r>
        <w:rPr>
          <w:szCs w:val="28"/>
        </w:rPr>
        <w:t xml:space="preserve">етом источников финансирования </w:t>
      </w:r>
      <w:r w:rsidR="00B04BEC" w:rsidRPr="008063FA">
        <w:rPr>
          <w:szCs w:val="28"/>
        </w:rPr>
        <w:t>отражена</w:t>
      </w:r>
      <w:r w:rsidRPr="008063FA">
        <w:rPr>
          <w:szCs w:val="28"/>
        </w:rPr>
        <w:t xml:space="preserve"> в приложении № </w:t>
      </w:r>
      <w:r w:rsidR="001A4F2F" w:rsidRPr="008063FA">
        <w:rPr>
          <w:szCs w:val="28"/>
        </w:rPr>
        <w:t>5</w:t>
      </w:r>
      <w:r w:rsidRPr="00D325B2">
        <w:rPr>
          <w:szCs w:val="28"/>
        </w:rPr>
        <w:t xml:space="preserve"> к муниципальной программе.</w:t>
      </w:r>
    </w:p>
    <w:p w:rsidR="006D6F11" w:rsidRDefault="006D6F11" w:rsidP="004C4885">
      <w:pPr>
        <w:autoSpaceDE w:val="0"/>
        <w:autoSpaceDN w:val="0"/>
        <w:adjustRightInd w:val="0"/>
        <w:spacing w:line="240" w:lineRule="auto"/>
        <w:ind w:firstLine="709"/>
        <w:jc w:val="both"/>
        <w:rPr>
          <w:szCs w:val="28"/>
        </w:rPr>
      </w:pPr>
    </w:p>
    <w:p w:rsidR="00CC3C95" w:rsidRPr="00D325B2" w:rsidRDefault="00CC3C95" w:rsidP="00D0416A">
      <w:pPr>
        <w:autoSpaceDE w:val="0"/>
        <w:autoSpaceDN w:val="0"/>
        <w:adjustRightInd w:val="0"/>
        <w:spacing w:line="240" w:lineRule="auto"/>
        <w:ind w:firstLine="540"/>
        <w:jc w:val="both"/>
        <w:rPr>
          <w:szCs w:val="28"/>
        </w:rPr>
        <w:sectPr w:rsidR="00CC3C95" w:rsidRPr="00D325B2" w:rsidSect="001375E5">
          <w:headerReference w:type="default" r:id="rId10"/>
          <w:pgSz w:w="11905" w:h="16838"/>
          <w:pgMar w:top="1134" w:right="851" w:bottom="1134" w:left="1701" w:header="720" w:footer="720" w:gutter="0"/>
          <w:cols w:space="720"/>
          <w:noEndnote/>
          <w:docGrid w:linePitch="360"/>
        </w:sectPr>
      </w:pPr>
    </w:p>
    <w:p w:rsidR="006D6F11" w:rsidRPr="004E33C1" w:rsidRDefault="001140A7" w:rsidP="005956B6">
      <w:pPr>
        <w:autoSpaceDE w:val="0"/>
        <w:autoSpaceDN w:val="0"/>
        <w:adjustRightInd w:val="0"/>
        <w:spacing w:line="240" w:lineRule="auto"/>
        <w:ind w:left="7797"/>
        <w:jc w:val="left"/>
        <w:outlineLvl w:val="2"/>
        <w:rPr>
          <w:rFonts w:eastAsia="Times New Roman"/>
          <w:szCs w:val="28"/>
          <w:lang w:eastAsia="ru-RU"/>
        </w:rPr>
      </w:pPr>
      <w:r>
        <w:rPr>
          <w:rFonts w:eastAsia="Times New Roman"/>
          <w:szCs w:val="28"/>
          <w:lang w:eastAsia="ru-RU"/>
        </w:rPr>
        <w:lastRenderedPageBreak/>
        <w:t>п</w:t>
      </w:r>
      <w:r w:rsidR="006D6F11" w:rsidRPr="004E33C1">
        <w:rPr>
          <w:rFonts w:eastAsia="Times New Roman"/>
          <w:szCs w:val="28"/>
          <w:lang w:eastAsia="ru-RU"/>
        </w:rPr>
        <w:t>риложение № 1</w:t>
      </w:r>
    </w:p>
    <w:p w:rsidR="006D6F11" w:rsidRPr="004E33C1" w:rsidRDefault="006D6F11" w:rsidP="005956B6">
      <w:pPr>
        <w:autoSpaceDE w:val="0"/>
        <w:autoSpaceDN w:val="0"/>
        <w:adjustRightInd w:val="0"/>
        <w:spacing w:line="240" w:lineRule="auto"/>
        <w:ind w:left="7797"/>
        <w:jc w:val="left"/>
        <w:rPr>
          <w:rFonts w:eastAsia="Times New Roman"/>
          <w:szCs w:val="28"/>
          <w:lang w:eastAsia="ru-RU"/>
        </w:rPr>
      </w:pPr>
      <w:r w:rsidRPr="004E33C1">
        <w:rPr>
          <w:rFonts w:eastAsia="Times New Roman"/>
          <w:szCs w:val="28"/>
          <w:lang w:eastAsia="ru-RU"/>
        </w:rPr>
        <w:t>к паспорту муниципальной программы</w:t>
      </w:r>
    </w:p>
    <w:p w:rsidR="006D6F11" w:rsidRPr="004E33C1" w:rsidRDefault="006D6F11" w:rsidP="005956B6">
      <w:pPr>
        <w:autoSpaceDE w:val="0"/>
        <w:autoSpaceDN w:val="0"/>
        <w:adjustRightInd w:val="0"/>
        <w:spacing w:line="240" w:lineRule="auto"/>
        <w:ind w:left="7797"/>
        <w:jc w:val="left"/>
        <w:rPr>
          <w:rFonts w:eastAsia="Times New Roman"/>
          <w:szCs w:val="28"/>
          <w:lang w:eastAsia="ru-RU"/>
        </w:rPr>
      </w:pPr>
      <w:r w:rsidRPr="004E33C1">
        <w:rPr>
          <w:rFonts w:eastAsia="Times New Roman"/>
          <w:szCs w:val="28"/>
          <w:lang w:eastAsia="ru-RU"/>
        </w:rPr>
        <w:t>Эвенкийского муниципального района</w:t>
      </w:r>
    </w:p>
    <w:p w:rsidR="004E4736" w:rsidRDefault="006D6F11" w:rsidP="005956B6">
      <w:pPr>
        <w:autoSpaceDE w:val="0"/>
        <w:autoSpaceDN w:val="0"/>
        <w:adjustRightInd w:val="0"/>
        <w:spacing w:line="240" w:lineRule="auto"/>
        <w:ind w:left="7797"/>
        <w:jc w:val="left"/>
        <w:rPr>
          <w:rFonts w:eastAsia="Times New Roman"/>
          <w:bCs/>
          <w:szCs w:val="28"/>
          <w:lang w:eastAsia="ru-RU"/>
        </w:rPr>
      </w:pPr>
      <w:r w:rsidRPr="004E33C1">
        <w:rPr>
          <w:rFonts w:eastAsia="Times New Roman"/>
          <w:szCs w:val="28"/>
          <w:lang w:eastAsia="ru-RU"/>
        </w:rPr>
        <w:t>«Управление муниципальными финансами</w:t>
      </w:r>
      <w:r w:rsidRPr="004E33C1">
        <w:rPr>
          <w:rFonts w:eastAsia="Times New Roman"/>
          <w:bCs/>
          <w:szCs w:val="28"/>
          <w:lang w:eastAsia="ru-RU"/>
        </w:rPr>
        <w:t>»</w:t>
      </w:r>
    </w:p>
    <w:p w:rsidR="006D6F11" w:rsidRPr="004E33C1" w:rsidRDefault="006D6F11" w:rsidP="006D6F11">
      <w:pPr>
        <w:autoSpaceDE w:val="0"/>
        <w:autoSpaceDN w:val="0"/>
        <w:adjustRightInd w:val="0"/>
        <w:spacing w:line="240" w:lineRule="auto"/>
        <w:jc w:val="right"/>
        <w:rPr>
          <w:rFonts w:eastAsia="Times New Roman"/>
          <w:szCs w:val="28"/>
          <w:lang w:eastAsia="ru-RU"/>
        </w:rPr>
      </w:pPr>
    </w:p>
    <w:p w:rsidR="004E33C1" w:rsidRPr="00A03A70" w:rsidRDefault="006D6F11" w:rsidP="009A67DA">
      <w:pPr>
        <w:pStyle w:val="1"/>
        <w:spacing w:before="0"/>
        <w:rPr>
          <w:rFonts w:eastAsia="Times New Roman"/>
          <w:lang w:eastAsia="ru-RU"/>
        </w:rPr>
      </w:pPr>
      <w:r w:rsidRPr="00A03A70">
        <w:rPr>
          <w:rFonts w:eastAsia="Times New Roman"/>
          <w:lang w:eastAsia="ru-RU"/>
        </w:rPr>
        <w:t xml:space="preserve">Цели, целевые показатели, показатели результативности </w:t>
      </w:r>
    </w:p>
    <w:p w:rsidR="006D6F11" w:rsidRDefault="006D6F11" w:rsidP="004E33C1">
      <w:pPr>
        <w:spacing w:line="240" w:lineRule="auto"/>
        <w:rPr>
          <w:rFonts w:eastAsia="Times New Roman"/>
          <w:szCs w:val="28"/>
          <w:lang w:eastAsia="ru-RU"/>
        </w:rPr>
      </w:pPr>
      <w:r w:rsidRPr="004E33C1">
        <w:rPr>
          <w:rFonts w:eastAsia="Times New Roman"/>
          <w:szCs w:val="28"/>
          <w:lang w:eastAsia="ru-RU"/>
        </w:rPr>
        <w:t>(показатели развития отрасли, вида экономической деятельности)</w:t>
      </w:r>
    </w:p>
    <w:p w:rsidR="009A67DA" w:rsidRPr="004E33C1" w:rsidRDefault="009A67DA" w:rsidP="004E33C1">
      <w:pPr>
        <w:spacing w:line="240" w:lineRule="auto"/>
        <w:rPr>
          <w:rFonts w:eastAsia="Times New Roman"/>
          <w:szCs w:val="28"/>
          <w:lang w:eastAsia="ru-RU"/>
        </w:rPr>
      </w:pPr>
    </w:p>
    <w:tbl>
      <w:tblPr>
        <w:tblpPr w:leftFromText="180" w:rightFromText="180" w:vertAnchor="text" w:tblpX="-318" w:tblpY="1"/>
        <w:tblOverlap w:val="neve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955"/>
        <w:gridCol w:w="1760"/>
        <w:gridCol w:w="1331"/>
        <w:gridCol w:w="1970"/>
        <w:gridCol w:w="684"/>
        <w:gridCol w:w="990"/>
        <w:gridCol w:w="978"/>
        <w:gridCol w:w="836"/>
        <w:gridCol w:w="839"/>
        <w:gridCol w:w="988"/>
        <w:gridCol w:w="979"/>
      </w:tblGrid>
      <w:tr w:rsidR="0076070C" w:rsidRPr="004E33C1" w:rsidTr="0076070C">
        <w:trPr>
          <w:trHeight w:val="604"/>
        </w:trPr>
        <w:tc>
          <w:tcPr>
            <w:tcW w:w="182" w:type="pct"/>
            <w:vMerge w:val="restart"/>
            <w:shd w:val="clear" w:color="auto" w:fill="auto"/>
            <w:vAlign w:val="center"/>
          </w:tcPr>
          <w:p w:rsidR="0076070C" w:rsidRPr="000D61ED" w:rsidRDefault="0076070C"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w:t>
            </w:r>
          </w:p>
          <w:p w:rsidR="0076070C" w:rsidRPr="000D61ED" w:rsidRDefault="0076070C"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п/п</w:t>
            </w:r>
          </w:p>
        </w:tc>
        <w:tc>
          <w:tcPr>
            <w:tcW w:w="1000" w:type="pct"/>
            <w:vMerge w:val="restart"/>
            <w:shd w:val="clear" w:color="auto" w:fill="auto"/>
            <w:vAlign w:val="center"/>
          </w:tcPr>
          <w:p w:rsidR="0076070C" w:rsidRPr="000D61ED" w:rsidRDefault="0076070C"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Цели,</w:t>
            </w:r>
          </w:p>
          <w:p w:rsidR="0076070C" w:rsidRPr="000D61ED" w:rsidRDefault="0076070C"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задачи,</w:t>
            </w:r>
          </w:p>
          <w:p w:rsidR="0076070C" w:rsidRPr="000D61ED" w:rsidRDefault="0076070C"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показатели</w:t>
            </w:r>
          </w:p>
        </w:tc>
        <w:tc>
          <w:tcPr>
            <w:tcW w:w="567" w:type="pct"/>
            <w:vMerge w:val="restart"/>
            <w:shd w:val="clear" w:color="auto" w:fill="auto"/>
            <w:vAlign w:val="center"/>
          </w:tcPr>
          <w:p w:rsidR="0076070C" w:rsidRPr="000D61ED" w:rsidRDefault="0076070C"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Единица</w:t>
            </w:r>
          </w:p>
          <w:p w:rsidR="0076070C" w:rsidRPr="000D61ED" w:rsidRDefault="0076070C"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измерения</w:t>
            </w:r>
          </w:p>
        </w:tc>
        <w:tc>
          <w:tcPr>
            <w:tcW w:w="448" w:type="pct"/>
            <w:vMerge w:val="restart"/>
            <w:shd w:val="clear" w:color="auto" w:fill="auto"/>
            <w:vAlign w:val="center"/>
          </w:tcPr>
          <w:p w:rsidR="0076070C" w:rsidRPr="000D61ED" w:rsidRDefault="0076070C"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Вес показателя</w:t>
            </w:r>
          </w:p>
        </w:tc>
        <w:tc>
          <w:tcPr>
            <w:tcW w:w="666" w:type="pct"/>
            <w:vMerge w:val="restart"/>
            <w:shd w:val="clear" w:color="auto" w:fill="auto"/>
            <w:vAlign w:val="center"/>
          </w:tcPr>
          <w:p w:rsidR="0076070C" w:rsidRPr="000D61ED" w:rsidRDefault="0076070C"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Источник</w:t>
            </w:r>
          </w:p>
          <w:p w:rsidR="0076070C" w:rsidRPr="000D61ED" w:rsidRDefault="0076070C"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информации</w:t>
            </w:r>
          </w:p>
        </w:tc>
        <w:tc>
          <w:tcPr>
            <w:tcW w:w="233" w:type="pct"/>
            <w:vMerge w:val="restart"/>
            <w:shd w:val="clear" w:color="auto" w:fill="auto"/>
            <w:vAlign w:val="center"/>
          </w:tcPr>
          <w:p w:rsidR="0076070C" w:rsidRPr="00416105" w:rsidRDefault="0076070C" w:rsidP="0076070C">
            <w:pPr>
              <w:autoSpaceDE w:val="0"/>
              <w:autoSpaceDN w:val="0"/>
              <w:adjustRightInd w:val="0"/>
              <w:spacing w:line="240" w:lineRule="auto"/>
              <w:rPr>
                <w:rFonts w:eastAsia="Times New Roman"/>
                <w:sz w:val="22"/>
                <w:lang w:eastAsia="ru-RU"/>
              </w:rPr>
            </w:pPr>
            <w:r w:rsidRPr="00416105">
              <w:rPr>
                <w:rFonts w:eastAsia="Times New Roman"/>
                <w:sz w:val="22"/>
                <w:lang w:eastAsia="ru-RU"/>
              </w:rPr>
              <w:t>20</w:t>
            </w:r>
            <w:r>
              <w:rPr>
                <w:rFonts w:eastAsia="Times New Roman"/>
                <w:sz w:val="22"/>
                <w:lang w:eastAsia="ru-RU"/>
              </w:rPr>
              <w:t>19</w:t>
            </w:r>
            <w:r w:rsidRPr="00416105">
              <w:rPr>
                <w:rFonts w:eastAsia="Times New Roman"/>
                <w:sz w:val="22"/>
                <w:lang w:eastAsia="ru-RU"/>
              </w:rPr>
              <w:t xml:space="preserve"> год</w:t>
            </w:r>
          </w:p>
        </w:tc>
        <w:tc>
          <w:tcPr>
            <w:tcW w:w="1903" w:type="pct"/>
            <w:gridSpan w:val="6"/>
            <w:shd w:val="clear" w:color="auto" w:fill="auto"/>
            <w:vAlign w:val="center"/>
          </w:tcPr>
          <w:p w:rsidR="0076070C" w:rsidRPr="00DF4A28" w:rsidRDefault="0076070C" w:rsidP="0076070C">
            <w:pPr>
              <w:autoSpaceDE w:val="0"/>
              <w:autoSpaceDN w:val="0"/>
              <w:adjustRightInd w:val="0"/>
              <w:spacing w:line="240" w:lineRule="auto"/>
              <w:rPr>
                <w:sz w:val="24"/>
                <w:szCs w:val="24"/>
              </w:rPr>
            </w:pPr>
            <w:r w:rsidRPr="00DF4A28">
              <w:rPr>
                <w:sz w:val="24"/>
                <w:szCs w:val="24"/>
              </w:rPr>
              <w:t>Годы реализации муниципальной программы</w:t>
            </w:r>
          </w:p>
        </w:tc>
      </w:tr>
      <w:tr w:rsidR="0076070C" w:rsidRPr="004E33C1" w:rsidTr="0076070C">
        <w:trPr>
          <w:trHeight w:val="240"/>
        </w:trPr>
        <w:tc>
          <w:tcPr>
            <w:tcW w:w="182" w:type="pct"/>
            <w:vMerge/>
            <w:shd w:val="clear" w:color="auto" w:fill="auto"/>
            <w:vAlign w:val="center"/>
          </w:tcPr>
          <w:p w:rsidR="006B4216" w:rsidRPr="000D61ED" w:rsidRDefault="006B4216" w:rsidP="0076070C">
            <w:pPr>
              <w:autoSpaceDE w:val="0"/>
              <w:autoSpaceDN w:val="0"/>
              <w:adjustRightInd w:val="0"/>
              <w:spacing w:line="240" w:lineRule="auto"/>
              <w:rPr>
                <w:rFonts w:eastAsia="Times New Roman"/>
                <w:sz w:val="24"/>
                <w:szCs w:val="24"/>
                <w:lang w:eastAsia="ru-RU"/>
              </w:rPr>
            </w:pPr>
          </w:p>
        </w:tc>
        <w:tc>
          <w:tcPr>
            <w:tcW w:w="1000" w:type="pct"/>
            <w:vMerge/>
            <w:shd w:val="clear" w:color="auto" w:fill="auto"/>
            <w:vAlign w:val="center"/>
          </w:tcPr>
          <w:p w:rsidR="006B4216" w:rsidRPr="000D61ED" w:rsidRDefault="006B4216" w:rsidP="0076070C">
            <w:pPr>
              <w:autoSpaceDE w:val="0"/>
              <w:autoSpaceDN w:val="0"/>
              <w:adjustRightInd w:val="0"/>
              <w:spacing w:line="240" w:lineRule="auto"/>
              <w:rPr>
                <w:rFonts w:eastAsia="Times New Roman"/>
                <w:sz w:val="24"/>
                <w:szCs w:val="24"/>
                <w:lang w:eastAsia="ru-RU"/>
              </w:rPr>
            </w:pPr>
          </w:p>
        </w:tc>
        <w:tc>
          <w:tcPr>
            <w:tcW w:w="567" w:type="pct"/>
            <w:vMerge/>
            <w:shd w:val="clear" w:color="auto" w:fill="auto"/>
            <w:vAlign w:val="center"/>
          </w:tcPr>
          <w:p w:rsidR="006B4216" w:rsidRPr="000D61ED" w:rsidRDefault="006B4216" w:rsidP="0076070C">
            <w:pPr>
              <w:autoSpaceDE w:val="0"/>
              <w:autoSpaceDN w:val="0"/>
              <w:adjustRightInd w:val="0"/>
              <w:spacing w:line="240" w:lineRule="auto"/>
              <w:rPr>
                <w:rFonts w:eastAsia="Times New Roman"/>
                <w:sz w:val="24"/>
                <w:szCs w:val="24"/>
                <w:lang w:eastAsia="ru-RU"/>
              </w:rPr>
            </w:pPr>
          </w:p>
        </w:tc>
        <w:tc>
          <w:tcPr>
            <w:tcW w:w="448" w:type="pct"/>
            <w:vMerge/>
            <w:shd w:val="clear" w:color="auto" w:fill="auto"/>
            <w:vAlign w:val="center"/>
          </w:tcPr>
          <w:p w:rsidR="006B4216" w:rsidRPr="000D61ED" w:rsidRDefault="006B4216" w:rsidP="0076070C">
            <w:pPr>
              <w:autoSpaceDE w:val="0"/>
              <w:autoSpaceDN w:val="0"/>
              <w:adjustRightInd w:val="0"/>
              <w:spacing w:line="240" w:lineRule="auto"/>
              <w:rPr>
                <w:rFonts w:eastAsia="Times New Roman"/>
                <w:sz w:val="24"/>
                <w:szCs w:val="24"/>
                <w:lang w:eastAsia="ru-RU"/>
              </w:rPr>
            </w:pPr>
          </w:p>
        </w:tc>
        <w:tc>
          <w:tcPr>
            <w:tcW w:w="666" w:type="pct"/>
            <w:vMerge/>
            <w:shd w:val="clear" w:color="auto" w:fill="auto"/>
            <w:vAlign w:val="center"/>
          </w:tcPr>
          <w:p w:rsidR="006B4216" w:rsidRPr="000D61ED" w:rsidRDefault="006B4216" w:rsidP="0076070C">
            <w:pPr>
              <w:autoSpaceDE w:val="0"/>
              <w:autoSpaceDN w:val="0"/>
              <w:adjustRightInd w:val="0"/>
              <w:spacing w:line="240" w:lineRule="auto"/>
              <w:rPr>
                <w:rFonts w:eastAsia="Times New Roman"/>
                <w:sz w:val="24"/>
                <w:szCs w:val="24"/>
                <w:lang w:eastAsia="ru-RU"/>
              </w:rPr>
            </w:pPr>
          </w:p>
        </w:tc>
        <w:tc>
          <w:tcPr>
            <w:tcW w:w="233" w:type="pct"/>
            <w:vMerge/>
            <w:shd w:val="clear" w:color="auto" w:fill="auto"/>
            <w:vAlign w:val="center"/>
          </w:tcPr>
          <w:p w:rsidR="006B4216" w:rsidRPr="00416105" w:rsidRDefault="006B4216" w:rsidP="0076070C">
            <w:pPr>
              <w:autoSpaceDE w:val="0"/>
              <w:autoSpaceDN w:val="0"/>
              <w:adjustRightInd w:val="0"/>
              <w:spacing w:line="240" w:lineRule="auto"/>
              <w:rPr>
                <w:rFonts w:eastAsia="Times New Roman"/>
                <w:sz w:val="22"/>
                <w:lang w:eastAsia="ru-RU"/>
              </w:rPr>
            </w:pPr>
          </w:p>
        </w:tc>
        <w:tc>
          <w:tcPr>
            <w:tcW w:w="336" w:type="pct"/>
            <w:shd w:val="clear" w:color="auto" w:fill="auto"/>
            <w:vAlign w:val="center"/>
          </w:tcPr>
          <w:p w:rsidR="006B4216" w:rsidRPr="00416105" w:rsidRDefault="006B4216" w:rsidP="0076070C">
            <w:pPr>
              <w:autoSpaceDE w:val="0"/>
              <w:autoSpaceDN w:val="0"/>
              <w:adjustRightInd w:val="0"/>
              <w:spacing w:line="240" w:lineRule="auto"/>
              <w:rPr>
                <w:rFonts w:eastAsia="Times New Roman"/>
                <w:sz w:val="22"/>
                <w:lang w:eastAsia="ru-RU"/>
              </w:rPr>
            </w:pPr>
            <w:r w:rsidRPr="00416105">
              <w:rPr>
                <w:rFonts w:eastAsia="Times New Roman"/>
                <w:sz w:val="22"/>
                <w:lang w:eastAsia="ru-RU"/>
              </w:rPr>
              <w:t>20</w:t>
            </w:r>
            <w:r>
              <w:rPr>
                <w:rFonts w:eastAsia="Times New Roman"/>
                <w:sz w:val="22"/>
                <w:lang w:eastAsia="ru-RU"/>
              </w:rPr>
              <w:t xml:space="preserve">20 </w:t>
            </w:r>
            <w:r w:rsidRPr="00416105">
              <w:rPr>
                <w:rFonts w:eastAsia="Times New Roman"/>
                <w:sz w:val="22"/>
                <w:lang w:eastAsia="ru-RU"/>
              </w:rPr>
              <w:t>год</w:t>
            </w:r>
          </w:p>
        </w:tc>
        <w:tc>
          <w:tcPr>
            <w:tcW w:w="332" w:type="pct"/>
            <w:shd w:val="clear" w:color="auto" w:fill="auto"/>
            <w:vAlign w:val="center"/>
          </w:tcPr>
          <w:p w:rsidR="006B4216" w:rsidRPr="00416105" w:rsidRDefault="006B4216" w:rsidP="0076070C">
            <w:pPr>
              <w:autoSpaceDE w:val="0"/>
              <w:autoSpaceDN w:val="0"/>
              <w:adjustRightInd w:val="0"/>
              <w:spacing w:line="240" w:lineRule="auto"/>
              <w:rPr>
                <w:rFonts w:eastAsia="Times New Roman"/>
                <w:sz w:val="22"/>
                <w:lang w:eastAsia="ru-RU"/>
              </w:rPr>
            </w:pPr>
            <w:r w:rsidRPr="00416105">
              <w:rPr>
                <w:rFonts w:eastAsia="Times New Roman"/>
                <w:sz w:val="22"/>
                <w:lang w:eastAsia="ru-RU"/>
              </w:rPr>
              <w:t>20</w:t>
            </w:r>
            <w:r>
              <w:rPr>
                <w:rFonts w:eastAsia="Times New Roman"/>
                <w:sz w:val="22"/>
                <w:lang w:eastAsia="ru-RU"/>
              </w:rPr>
              <w:t>21</w:t>
            </w:r>
            <w:r w:rsidRPr="00416105">
              <w:rPr>
                <w:rFonts w:eastAsia="Times New Roman"/>
                <w:sz w:val="22"/>
                <w:lang w:eastAsia="ru-RU"/>
              </w:rPr>
              <w:t xml:space="preserve"> год</w:t>
            </w:r>
          </w:p>
        </w:tc>
        <w:tc>
          <w:tcPr>
            <w:tcW w:w="284" w:type="pct"/>
            <w:vAlign w:val="center"/>
          </w:tcPr>
          <w:p w:rsidR="006B4216" w:rsidRPr="00416105" w:rsidRDefault="006B4216" w:rsidP="0076070C">
            <w:pPr>
              <w:autoSpaceDE w:val="0"/>
              <w:autoSpaceDN w:val="0"/>
              <w:adjustRightInd w:val="0"/>
              <w:spacing w:line="240" w:lineRule="auto"/>
              <w:rPr>
                <w:rFonts w:eastAsia="Times New Roman"/>
                <w:sz w:val="22"/>
                <w:lang w:eastAsia="ru-RU"/>
              </w:rPr>
            </w:pPr>
            <w:r w:rsidRPr="00416105">
              <w:rPr>
                <w:rFonts w:eastAsia="Times New Roman"/>
                <w:sz w:val="22"/>
                <w:lang w:eastAsia="ru-RU"/>
              </w:rPr>
              <w:t>20</w:t>
            </w:r>
            <w:r>
              <w:rPr>
                <w:rFonts w:eastAsia="Times New Roman"/>
                <w:sz w:val="22"/>
                <w:lang w:eastAsia="ru-RU"/>
              </w:rPr>
              <w:t>22</w:t>
            </w:r>
            <w:r w:rsidRPr="00416105">
              <w:rPr>
                <w:rFonts w:eastAsia="Times New Roman"/>
                <w:sz w:val="22"/>
                <w:lang w:eastAsia="ru-RU"/>
              </w:rPr>
              <w:t xml:space="preserve"> год</w:t>
            </w:r>
          </w:p>
        </w:tc>
        <w:tc>
          <w:tcPr>
            <w:tcW w:w="285" w:type="pct"/>
            <w:vAlign w:val="center"/>
          </w:tcPr>
          <w:p w:rsidR="006B4216" w:rsidRPr="00416105" w:rsidRDefault="006B4216" w:rsidP="0076070C">
            <w:pPr>
              <w:autoSpaceDE w:val="0"/>
              <w:autoSpaceDN w:val="0"/>
              <w:adjustRightInd w:val="0"/>
              <w:spacing w:line="240" w:lineRule="auto"/>
              <w:rPr>
                <w:rFonts w:eastAsia="Times New Roman"/>
                <w:sz w:val="22"/>
                <w:lang w:eastAsia="ru-RU"/>
              </w:rPr>
            </w:pPr>
            <w:r w:rsidRPr="00416105">
              <w:rPr>
                <w:rFonts w:eastAsia="Times New Roman"/>
                <w:sz w:val="22"/>
                <w:lang w:eastAsia="ru-RU"/>
              </w:rPr>
              <w:t>20</w:t>
            </w:r>
            <w:r>
              <w:rPr>
                <w:rFonts w:eastAsia="Times New Roman"/>
                <w:sz w:val="22"/>
                <w:lang w:eastAsia="ru-RU"/>
              </w:rPr>
              <w:t>23</w:t>
            </w:r>
            <w:r w:rsidRPr="00416105">
              <w:rPr>
                <w:rFonts w:eastAsia="Times New Roman"/>
                <w:sz w:val="22"/>
                <w:lang w:eastAsia="ru-RU"/>
              </w:rPr>
              <w:t xml:space="preserve"> год</w:t>
            </w:r>
          </w:p>
        </w:tc>
        <w:tc>
          <w:tcPr>
            <w:tcW w:w="332" w:type="pct"/>
            <w:vAlign w:val="center"/>
          </w:tcPr>
          <w:p w:rsidR="006B4216" w:rsidRPr="00416105" w:rsidRDefault="006B4216" w:rsidP="0076070C">
            <w:pPr>
              <w:autoSpaceDE w:val="0"/>
              <w:autoSpaceDN w:val="0"/>
              <w:adjustRightInd w:val="0"/>
              <w:spacing w:line="240" w:lineRule="auto"/>
              <w:rPr>
                <w:rFonts w:eastAsia="Times New Roman"/>
                <w:sz w:val="22"/>
                <w:lang w:eastAsia="ru-RU"/>
              </w:rPr>
            </w:pPr>
            <w:r>
              <w:rPr>
                <w:rFonts w:eastAsia="Times New Roman"/>
                <w:sz w:val="22"/>
                <w:lang w:eastAsia="ru-RU"/>
              </w:rPr>
              <w:t>2024 год</w:t>
            </w:r>
          </w:p>
        </w:tc>
        <w:tc>
          <w:tcPr>
            <w:tcW w:w="333" w:type="pct"/>
          </w:tcPr>
          <w:p w:rsidR="006B4216" w:rsidRDefault="0076070C" w:rsidP="0076070C">
            <w:pPr>
              <w:autoSpaceDE w:val="0"/>
              <w:autoSpaceDN w:val="0"/>
              <w:adjustRightInd w:val="0"/>
              <w:spacing w:line="240" w:lineRule="auto"/>
              <w:rPr>
                <w:rFonts w:eastAsia="Times New Roman"/>
                <w:sz w:val="22"/>
                <w:lang w:eastAsia="ru-RU"/>
              </w:rPr>
            </w:pPr>
            <w:r>
              <w:rPr>
                <w:rFonts w:eastAsia="Times New Roman"/>
                <w:sz w:val="22"/>
                <w:lang w:eastAsia="ru-RU"/>
              </w:rPr>
              <w:t>2025 год</w:t>
            </w:r>
          </w:p>
        </w:tc>
      </w:tr>
      <w:tr w:rsidR="006B4216" w:rsidRPr="004E33C1" w:rsidTr="0076070C">
        <w:trPr>
          <w:trHeight w:val="360"/>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w:t>
            </w:r>
          </w:p>
        </w:tc>
        <w:tc>
          <w:tcPr>
            <w:tcW w:w="4486" w:type="pct"/>
            <w:gridSpan w:val="10"/>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lang w:eastAsia="ru-RU"/>
              </w:rPr>
              <w:t>Цель: обеспечение долгосрочной сбалансированности и устойчивости бюджетов Эвенкийского муниципального района, повышение качества и прозрачности управления муниципальными финансами</w:t>
            </w:r>
          </w:p>
        </w:tc>
        <w:tc>
          <w:tcPr>
            <w:tcW w:w="333" w:type="pct"/>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p>
        </w:tc>
      </w:tr>
      <w:tr w:rsidR="0076070C" w:rsidRPr="004E33C1" w:rsidTr="0076070C">
        <w:trPr>
          <w:trHeight w:val="360"/>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1.1</w:t>
            </w:r>
          </w:p>
        </w:tc>
        <w:tc>
          <w:tcPr>
            <w:tcW w:w="1000"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lang w:eastAsia="ru-RU"/>
              </w:rPr>
              <w:t>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w:t>
            </w:r>
          </w:p>
        </w:tc>
        <w:tc>
          <w:tcPr>
            <w:tcW w:w="567"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процентов</w:t>
            </w:r>
          </w:p>
        </w:tc>
        <w:tc>
          <w:tcPr>
            <w:tcW w:w="448" w:type="pct"/>
            <w:shd w:val="clear" w:color="auto" w:fill="auto"/>
          </w:tcPr>
          <w:p w:rsidR="006B4216" w:rsidRPr="000D61ED" w:rsidRDefault="006B4216" w:rsidP="0076070C">
            <w:pPr>
              <w:autoSpaceDE w:val="0"/>
              <w:autoSpaceDN w:val="0"/>
              <w:adjustRightInd w:val="0"/>
              <w:spacing w:line="240" w:lineRule="auto"/>
              <w:jc w:val="right"/>
              <w:rPr>
                <w:rFonts w:eastAsia="Times New Roman"/>
                <w:sz w:val="24"/>
                <w:szCs w:val="24"/>
                <w:lang w:eastAsia="ru-RU"/>
              </w:rPr>
            </w:pPr>
          </w:p>
        </w:tc>
        <w:tc>
          <w:tcPr>
            <w:tcW w:w="666" w:type="pct"/>
            <w:shd w:val="clear" w:color="auto" w:fill="auto"/>
          </w:tcPr>
          <w:p w:rsidR="006B4216" w:rsidRPr="000D61ED" w:rsidRDefault="006B4216" w:rsidP="0076070C">
            <w:pPr>
              <w:autoSpaceDE w:val="0"/>
              <w:autoSpaceDN w:val="0"/>
              <w:adjustRightInd w:val="0"/>
              <w:spacing w:line="240" w:lineRule="auto"/>
              <w:ind w:right="-108"/>
              <w:jc w:val="left"/>
              <w:rPr>
                <w:rFonts w:eastAsia="Times New Roman"/>
                <w:sz w:val="24"/>
                <w:szCs w:val="24"/>
                <w:lang w:eastAsia="ru-RU"/>
              </w:rPr>
            </w:pPr>
            <w:r w:rsidRPr="000D61ED">
              <w:rPr>
                <w:rFonts w:eastAsia="Times New Roman"/>
                <w:sz w:val="24"/>
                <w:szCs w:val="24"/>
                <w:lang w:eastAsia="ru-RU"/>
              </w:rPr>
              <w:t>годовой отчет об исполнении бюджета</w:t>
            </w:r>
          </w:p>
        </w:tc>
        <w:tc>
          <w:tcPr>
            <w:tcW w:w="233"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336"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33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284" w:type="pct"/>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285" w:type="pct"/>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332" w:type="pct"/>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333" w:type="pct"/>
          </w:tcPr>
          <w:p w:rsidR="006B4216" w:rsidRDefault="0076070C"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r>
      <w:tr w:rsidR="0076070C" w:rsidRPr="004E33C1" w:rsidTr="0076070C">
        <w:trPr>
          <w:trHeight w:val="280"/>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1.2</w:t>
            </w:r>
          </w:p>
        </w:tc>
        <w:tc>
          <w:tcPr>
            <w:tcW w:w="1000"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Pr>
                <w:rFonts w:eastAsiaTheme="minorHAnsi"/>
                <w:sz w:val="24"/>
                <w:szCs w:val="24"/>
              </w:rPr>
              <w:t xml:space="preserve">Доля объема расходов на обслуживание муниципального долга от общего объема расходов районного бюджета, за исключением объема расходов, которые осуществляются за счет субвенций, </w:t>
            </w:r>
            <w:r>
              <w:rPr>
                <w:rFonts w:eastAsiaTheme="minorHAnsi"/>
                <w:sz w:val="24"/>
                <w:szCs w:val="24"/>
              </w:rPr>
              <w:lastRenderedPageBreak/>
              <w:t>предоставляемых из бюджетов бюджетной системы Российской Федерации, не более</w:t>
            </w:r>
          </w:p>
        </w:tc>
        <w:tc>
          <w:tcPr>
            <w:tcW w:w="567"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lastRenderedPageBreak/>
              <w:t>процентов</w:t>
            </w:r>
          </w:p>
        </w:tc>
        <w:tc>
          <w:tcPr>
            <w:tcW w:w="448" w:type="pct"/>
            <w:shd w:val="clear" w:color="auto" w:fill="auto"/>
          </w:tcPr>
          <w:p w:rsidR="006B4216" w:rsidRPr="000D61ED" w:rsidRDefault="006B4216" w:rsidP="0076070C">
            <w:pPr>
              <w:autoSpaceDE w:val="0"/>
              <w:autoSpaceDN w:val="0"/>
              <w:adjustRightInd w:val="0"/>
              <w:spacing w:line="240" w:lineRule="auto"/>
              <w:jc w:val="right"/>
              <w:rPr>
                <w:sz w:val="24"/>
                <w:szCs w:val="24"/>
              </w:rPr>
            </w:pPr>
          </w:p>
        </w:tc>
        <w:tc>
          <w:tcPr>
            <w:tcW w:w="666" w:type="pct"/>
            <w:shd w:val="clear" w:color="auto" w:fill="auto"/>
          </w:tcPr>
          <w:p w:rsidR="006B4216" w:rsidRPr="000D61ED" w:rsidRDefault="006B4216" w:rsidP="0076070C">
            <w:pPr>
              <w:autoSpaceDE w:val="0"/>
              <w:autoSpaceDN w:val="0"/>
              <w:adjustRightInd w:val="0"/>
              <w:spacing w:line="240" w:lineRule="auto"/>
              <w:jc w:val="left"/>
              <w:rPr>
                <w:sz w:val="24"/>
                <w:szCs w:val="24"/>
              </w:rPr>
            </w:pPr>
            <w:r>
              <w:rPr>
                <w:sz w:val="24"/>
                <w:szCs w:val="24"/>
              </w:rPr>
              <w:t>Р</w:t>
            </w:r>
            <w:r w:rsidRPr="000D61ED">
              <w:rPr>
                <w:sz w:val="24"/>
                <w:szCs w:val="24"/>
              </w:rPr>
              <w:t xml:space="preserve">ешение Эвенкийского районного Совета депутатов о районном бюджете на очередной финансовый год </w:t>
            </w:r>
            <w:r w:rsidRPr="000D61ED">
              <w:rPr>
                <w:sz w:val="24"/>
                <w:szCs w:val="24"/>
              </w:rPr>
              <w:lastRenderedPageBreak/>
              <w:t>и плановый период</w:t>
            </w:r>
          </w:p>
        </w:tc>
        <w:tc>
          <w:tcPr>
            <w:tcW w:w="233" w:type="pct"/>
            <w:shd w:val="clear" w:color="auto" w:fill="auto"/>
          </w:tcPr>
          <w:p w:rsidR="006B4216" w:rsidRPr="000D61ED" w:rsidRDefault="006B4216" w:rsidP="0076070C">
            <w:pPr>
              <w:spacing w:line="240" w:lineRule="auto"/>
              <w:ind w:right="-108"/>
              <w:rPr>
                <w:rFonts w:eastAsia="Times New Roman"/>
                <w:sz w:val="24"/>
                <w:szCs w:val="24"/>
                <w:lang w:eastAsia="ru-RU"/>
              </w:rPr>
            </w:pPr>
            <w:r>
              <w:rPr>
                <w:rFonts w:eastAsia="Times New Roman"/>
                <w:sz w:val="24"/>
                <w:szCs w:val="24"/>
                <w:lang w:eastAsia="ru-RU"/>
              </w:rPr>
              <w:lastRenderedPageBreak/>
              <w:t>15</w:t>
            </w:r>
          </w:p>
        </w:tc>
        <w:tc>
          <w:tcPr>
            <w:tcW w:w="336" w:type="pct"/>
            <w:shd w:val="clear" w:color="auto" w:fill="auto"/>
          </w:tcPr>
          <w:p w:rsidR="006B4216" w:rsidRPr="000D61ED" w:rsidRDefault="006B4216" w:rsidP="0076070C">
            <w:pPr>
              <w:spacing w:line="240" w:lineRule="auto"/>
              <w:rPr>
                <w:rFonts w:eastAsia="Times New Roman"/>
                <w:sz w:val="24"/>
                <w:szCs w:val="24"/>
                <w:lang w:eastAsia="ru-RU"/>
              </w:rPr>
            </w:pPr>
            <w:r>
              <w:rPr>
                <w:rFonts w:eastAsia="Times New Roman"/>
                <w:sz w:val="24"/>
                <w:szCs w:val="24"/>
                <w:lang w:eastAsia="ru-RU"/>
              </w:rPr>
              <w:t>15</w:t>
            </w:r>
          </w:p>
        </w:tc>
        <w:tc>
          <w:tcPr>
            <w:tcW w:w="332" w:type="pct"/>
            <w:shd w:val="clear" w:color="auto" w:fill="auto"/>
          </w:tcPr>
          <w:p w:rsidR="006B4216" w:rsidRPr="004E4736" w:rsidRDefault="006B4216" w:rsidP="0076070C">
            <w:pPr>
              <w:spacing w:line="240" w:lineRule="auto"/>
              <w:ind w:right="-108"/>
              <w:rPr>
                <w:rFonts w:eastAsia="Times New Roman"/>
                <w:sz w:val="24"/>
                <w:szCs w:val="24"/>
                <w:lang w:eastAsia="ru-RU"/>
              </w:rPr>
            </w:pPr>
            <w:r>
              <w:rPr>
                <w:rFonts w:eastAsia="Times New Roman"/>
                <w:sz w:val="24"/>
                <w:szCs w:val="24"/>
                <w:lang w:eastAsia="ru-RU"/>
              </w:rPr>
              <w:t>10</w:t>
            </w:r>
          </w:p>
        </w:tc>
        <w:tc>
          <w:tcPr>
            <w:tcW w:w="284" w:type="pct"/>
          </w:tcPr>
          <w:p w:rsidR="006B4216" w:rsidRPr="000D61ED" w:rsidRDefault="006B4216" w:rsidP="0076070C">
            <w:pPr>
              <w:spacing w:line="240" w:lineRule="auto"/>
              <w:rPr>
                <w:rFonts w:eastAsia="Times New Roman"/>
                <w:sz w:val="24"/>
                <w:szCs w:val="24"/>
                <w:lang w:eastAsia="ru-RU"/>
              </w:rPr>
            </w:pPr>
            <w:r>
              <w:rPr>
                <w:rFonts w:eastAsia="Times New Roman"/>
                <w:sz w:val="24"/>
                <w:szCs w:val="24"/>
                <w:lang w:eastAsia="ru-RU"/>
              </w:rPr>
              <w:t>10</w:t>
            </w:r>
          </w:p>
        </w:tc>
        <w:tc>
          <w:tcPr>
            <w:tcW w:w="285" w:type="pct"/>
          </w:tcPr>
          <w:p w:rsidR="006B4216" w:rsidRPr="000D61ED" w:rsidRDefault="006B4216" w:rsidP="0076070C">
            <w:pPr>
              <w:spacing w:line="240" w:lineRule="auto"/>
              <w:rPr>
                <w:rFonts w:eastAsia="Times New Roman"/>
                <w:sz w:val="24"/>
                <w:szCs w:val="24"/>
                <w:lang w:eastAsia="ru-RU"/>
              </w:rPr>
            </w:pPr>
            <w:r>
              <w:rPr>
                <w:rFonts w:eastAsia="Times New Roman"/>
                <w:sz w:val="24"/>
                <w:szCs w:val="24"/>
                <w:lang w:eastAsia="ru-RU"/>
              </w:rPr>
              <w:t>10</w:t>
            </w:r>
          </w:p>
        </w:tc>
        <w:tc>
          <w:tcPr>
            <w:tcW w:w="332" w:type="pct"/>
          </w:tcPr>
          <w:p w:rsidR="006B4216" w:rsidRPr="000D61ED" w:rsidRDefault="006B4216" w:rsidP="0076070C">
            <w:pPr>
              <w:spacing w:line="240" w:lineRule="auto"/>
              <w:rPr>
                <w:rFonts w:eastAsia="Times New Roman"/>
                <w:sz w:val="24"/>
                <w:szCs w:val="24"/>
                <w:lang w:eastAsia="ru-RU"/>
              </w:rPr>
            </w:pPr>
            <w:r>
              <w:rPr>
                <w:rFonts w:eastAsia="Times New Roman"/>
                <w:sz w:val="24"/>
                <w:szCs w:val="24"/>
                <w:lang w:eastAsia="ru-RU"/>
              </w:rPr>
              <w:t>10</w:t>
            </w:r>
          </w:p>
        </w:tc>
        <w:tc>
          <w:tcPr>
            <w:tcW w:w="333" w:type="pct"/>
          </w:tcPr>
          <w:p w:rsidR="006B4216" w:rsidRDefault="0076070C" w:rsidP="0076070C">
            <w:pPr>
              <w:spacing w:line="240" w:lineRule="auto"/>
              <w:rPr>
                <w:rFonts w:eastAsia="Times New Roman"/>
                <w:sz w:val="24"/>
                <w:szCs w:val="24"/>
                <w:lang w:eastAsia="ru-RU"/>
              </w:rPr>
            </w:pPr>
            <w:r>
              <w:rPr>
                <w:rFonts w:eastAsia="Times New Roman"/>
                <w:sz w:val="24"/>
                <w:szCs w:val="24"/>
                <w:lang w:eastAsia="ru-RU"/>
              </w:rPr>
              <w:t>10</w:t>
            </w:r>
          </w:p>
        </w:tc>
      </w:tr>
      <w:tr w:rsidR="0076070C" w:rsidRPr="004E33C1" w:rsidTr="0076070C">
        <w:trPr>
          <w:trHeight w:val="1772"/>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1.3</w:t>
            </w:r>
          </w:p>
        </w:tc>
        <w:tc>
          <w:tcPr>
            <w:tcW w:w="1000"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rPr>
              <w:t>Доля расходов районного бюджета, формируемых в рамках муниципальных программ, не менее</w:t>
            </w:r>
          </w:p>
        </w:tc>
        <w:tc>
          <w:tcPr>
            <w:tcW w:w="567"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процентов</w:t>
            </w:r>
          </w:p>
        </w:tc>
        <w:tc>
          <w:tcPr>
            <w:tcW w:w="448" w:type="pct"/>
            <w:shd w:val="clear" w:color="auto" w:fill="auto"/>
          </w:tcPr>
          <w:p w:rsidR="006B4216" w:rsidRPr="000D61ED" w:rsidRDefault="006B4216" w:rsidP="0076070C">
            <w:pPr>
              <w:autoSpaceDE w:val="0"/>
              <w:autoSpaceDN w:val="0"/>
              <w:adjustRightInd w:val="0"/>
              <w:spacing w:line="240" w:lineRule="auto"/>
              <w:jc w:val="right"/>
              <w:rPr>
                <w:rFonts w:eastAsia="Times New Roman"/>
                <w:sz w:val="24"/>
                <w:szCs w:val="24"/>
                <w:lang w:eastAsia="ru-RU"/>
              </w:rPr>
            </w:pPr>
          </w:p>
        </w:tc>
        <w:tc>
          <w:tcPr>
            <w:tcW w:w="666"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Pr>
                <w:sz w:val="24"/>
                <w:szCs w:val="24"/>
              </w:rPr>
              <w:t>Р</w:t>
            </w:r>
            <w:r w:rsidRPr="000D61ED">
              <w:rPr>
                <w:sz w:val="24"/>
                <w:szCs w:val="24"/>
              </w:rPr>
              <w:t>ешение Эвенкийского районного Совета депутатов о районном бюджете на очередной финансовый год и плановый период</w:t>
            </w:r>
          </w:p>
        </w:tc>
        <w:tc>
          <w:tcPr>
            <w:tcW w:w="233"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92</w:t>
            </w:r>
          </w:p>
        </w:tc>
        <w:tc>
          <w:tcPr>
            <w:tcW w:w="336"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92</w:t>
            </w:r>
          </w:p>
        </w:tc>
        <w:tc>
          <w:tcPr>
            <w:tcW w:w="33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92</w:t>
            </w:r>
          </w:p>
        </w:tc>
        <w:tc>
          <w:tcPr>
            <w:tcW w:w="284" w:type="pct"/>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w:t>
            </w:r>
            <w:r w:rsidR="008E7853">
              <w:rPr>
                <w:rFonts w:eastAsia="Times New Roman"/>
                <w:sz w:val="24"/>
                <w:szCs w:val="24"/>
                <w:lang w:eastAsia="ru-RU"/>
              </w:rPr>
              <w:t>2</w:t>
            </w:r>
          </w:p>
        </w:tc>
        <w:tc>
          <w:tcPr>
            <w:tcW w:w="285" w:type="pct"/>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rPr>
              <w:t>9</w:t>
            </w:r>
            <w:r w:rsidR="008E7853">
              <w:rPr>
                <w:rFonts w:eastAsia="Times New Roman"/>
                <w:sz w:val="24"/>
                <w:szCs w:val="24"/>
              </w:rPr>
              <w:t>2</w:t>
            </w:r>
          </w:p>
        </w:tc>
        <w:tc>
          <w:tcPr>
            <w:tcW w:w="332" w:type="pct"/>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w:t>
            </w:r>
            <w:r w:rsidR="008E7853">
              <w:rPr>
                <w:rFonts w:eastAsia="Times New Roman"/>
                <w:sz w:val="24"/>
                <w:szCs w:val="24"/>
                <w:lang w:eastAsia="ru-RU"/>
              </w:rPr>
              <w:t>2</w:t>
            </w:r>
          </w:p>
        </w:tc>
        <w:tc>
          <w:tcPr>
            <w:tcW w:w="333" w:type="pct"/>
          </w:tcPr>
          <w:p w:rsidR="006B4216" w:rsidRDefault="0076070C"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w:t>
            </w:r>
            <w:r w:rsidR="008E7853">
              <w:rPr>
                <w:rFonts w:eastAsia="Times New Roman"/>
                <w:sz w:val="24"/>
                <w:szCs w:val="24"/>
                <w:lang w:eastAsia="ru-RU"/>
              </w:rPr>
              <w:t>2</w:t>
            </w:r>
          </w:p>
        </w:tc>
      </w:tr>
      <w:tr w:rsidR="0076070C" w:rsidRPr="004E33C1" w:rsidTr="0076070C">
        <w:trPr>
          <w:trHeight w:val="435"/>
        </w:trPr>
        <w:tc>
          <w:tcPr>
            <w:tcW w:w="5000" w:type="pct"/>
            <w:gridSpan w:val="12"/>
            <w:shd w:val="clear" w:color="auto" w:fill="auto"/>
          </w:tcPr>
          <w:p w:rsidR="0076070C" w:rsidRPr="000D61ED" w:rsidRDefault="0076070C"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lang w:eastAsia="ru-RU"/>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местных бюджетов</w:t>
            </w:r>
          </w:p>
        </w:tc>
      </w:tr>
      <w:tr w:rsidR="0076070C" w:rsidRPr="004E33C1" w:rsidTr="0076070C">
        <w:trPr>
          <w:trHeight w:val="240"/>
        </w:trPr>
        <w:tc>
          <w:tcPr>
            <w:tcW w:w="5000" w:type="pct"/>
            <w:gridSpan w:val="12"/>
            <w:shd w:val="clear" w:color="auto" w:fill="auto"/>
          </w:tcPr>
          <w:p w:rsidR="0076070C" w:rsidRPr="000D61ED" w:rsidRDefault="0076070C"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lang w:eastAsia="ru-RU"/>
              </w:rPr>
              <w:t xml:space="preserve">Подпрограмма 1. Создание условий для эффективного и ответственного управления муниципальными финансами, повышения устойчивости бюджетов </w:t>
            </w:r>
            <w:r w:rsidRPr="000D61ED">
              <w:rPr>
                <w:sz w:val="24"/>
                <w:szCs w:val="24"/>
              </w:rPr>
              <w:t>муниципальных образований Эвенкийского муниципального района</w:t>
            </w:r>
          </w:p>
        </w:tc>
      </w:tr>
      <w:tr w:rsidR="0076070C" w:rsidRPr="004E33C1" w:rsidTr="0076070C">
        <w:trPr>
          <w:trHeight w:val="1156"/>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1.1</w:t>
            </w:r>
          </w:p>
        </w:tc>
        <w:tc>
          <w:tcPr>
            <w:tcW w:w="1000"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lang w:eastAsia="ru-RU"/>
              </w:rPr>
              <w:t>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w:t>
            </w:r>
          </w:p>
        </w:tc>
        <w:tc>
          <w:tcPr>
            <w:tcW w:w="567"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процентов</w:t>
            </w:r>
          </w:p>
        </w:tc>
        <w:tc>
          <w:tcPr>
            <w:tcW w:w="448"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0,1</w:t>
            </w:r>
          </w:p>
        </w:tc>
        <w:tc>
          <w:tcPr>
            <w:tcW w:w="666"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lang w:eastAsia="ru-RU"/>
              </w:rPr>
              <w:t>годовой отчет об исполнении бюджета</w:t>
            </w:r>
          </w:p>
        </w:tc>
        <w:tc>
          <w:tcPr>
            <w:tcW w:w="233" w:type="pct"/>
            <w:shd w:val="clear" w:color="auto" w:fill="auto"/>
          </w:tcPr>
          <w:p w:rsidR="006B4216" w:rsidRPr="006005F1"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336" w:type="pct"/>
            <w:shd w:val="clear" w:color="auto" w:fill="auto"/>
          </w:tcPr>
          <w:p w:rsidR="006B4216" w:rsidRPr="006005F1"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332" w:type="pct"/>
            <w:shd w:val="clear" w:color="auto" w:fill="auto"/>
          </w:tcPr>
          <w:p w:rsidR="006B4216" w:rsidRPr="006005F1" w:rsidRDefault="006B4216" w:rsidP="0076070C">
            <w:pPr>
              <w:autoSpaceDE w:val="0"/>
              <w:autoSpaceDN w:val="0"/>
              <w:adjustRightInd w:val="0"/>
              <w:spacing w:line="240" w:lineRule="auto"/>
              <w:rPr>
                <w:rFonts w:eastAsia="Times New Roman"/>
                <w:sz w:val="24"/>
                <w:szCs w:val="24"/>
                <w:lang w:eastAsia="ru-RU"/>
              </w:rPr>
            </w:pPr>
            <w:r w:rsidRPr="006005F1">
              <w:rPr>
                <w:rFonts w:eastAsia="Times New Roman"/>
                <w:sz w:val="24"/>
                <w:szCs w:val="24"/>
                <w:lang w:eastAsia="ru-RU"/>
              </w:rPr>
              <w:t>100</w:t>
            </w:r>
          </w:p>
        </w:tc>
        <w:tc>
          <w:tcPr>
            <w:tcW w:w="284" w:type="pct"/>
          </w:tcPr>
          <w:p w:rsidR="006B4216" w:rsidRPr="006005F1" w:rsidRDefault="006B4216" w:rsidP="0076070C">
            <w:pPr>
              <w:autoSpaceDE w:val="0"/>
              <w:autoSpaceDN w:val="0"/>
              <w:adjustRightInd w:val="0"/>
              <w:spacing w:line="240" w:lineRule="auto"/>
              <w:rPr>
                <w:rFonts w:eastAsia="Times New Roman"/>
                <w:sz w:val="24"/>
                <w:szCs w:val="24"/>
                <w:lang w:eastAsia="ru-RU"/>
              </w:rPr>
            </w:pPr>
            <w:r w:rsidRPr="006005F1">
              <w:rPr>
                <w:rFonts w:eastAsia="Times New Roman"/>
                <w:sz w:val="24"/>
                <w:szCs w:val="24"/>
                <w:lang w:eastAsia="ru-RU"/>
              </w:rPr>
              <w:t>100</w:t>
            </w:r>
          </w:p>
        </w:tc>
        <w:tc>
          <w:tcPr>
            <w:tcW w:w="285" w:type="pct"/>
          </w:tcPr>
          <w:p w:rsidR="006B4216" w:rsidRPr="006005F1" w:rsidRDefault="006B4216" w:rsidP="0076070C">
            <w:pPr>
              <w:autoSpaceDE w:val="0"/>
              <w:autoSpaceDN w:val="0"/>
              <w:adjustRightInd w:val="0"/>
              <w:spacing w:line="240" w:lineRule="auto"/>
              <w:rPr>
                <w:rFonts w:eastAsia="Times New Roman"/>
                <w:sz w:val="24"/>
                <w:szCs w:val="24"/>
                <w:lang w:eastAsia="ru-RU"/>
              </w:rPr>
            </w:pPr>
            <w:r w:rsidRPr="006005F1">
              <w:rPr>
                <w:rFonts w:eastAsia="Times New Roman"/>
                <w:sz w:val="24"/>
                <w:szCs w:val="24"/>
                <w:lang w:eastAsia="ru-RU"/>
              </w:rPr>
              <w:t>100</w:t>
            </w:r>
          </w:p>
        </w:tc>
        <w:tc>
          <w:tcPr>
            <w:tcW w:w="332" w:type="pct"/>
          </w:tcPr>
          <w:p w:rsidR="006B4216" w:rsidRPr="006005F1"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333" w:type="pct"/>
          </w:tcPr>
          <w:p w:rsidR="006B4216" w:rsidRDefault="0076070C"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r>
      <w:tr w:rsidR="0076070C" w:rsidRPr="004E33C1" w:rsidTr="0076070C">
        <w:trPr>
          <w:trHeight w:val="240"/>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1.2</w:t>
            </w:r>
          </w:p>
        </w:tc>
        <w:tc>
          <w:tcPr>
            <w:tcW w:w="1000" w:type="pct"/>
            <w:shd w:val="clear" w:color="auto" w:fill="auto"/>
          </w:tcPr>
          <w:p w:rsidR="006B4216" w:rsidRPr="000D61ED" w:rsidRDefault="006B4216" w:rsidP="0076070C">
            <w:pPr>
              <w:spacing w:line="240" w:lineRule="auto"/>
              <w:jc w:val="left"/>
              <w:rPr>
                <w:rFonts w:eastAsia="Times New Roman"/>
                <w:sz w:val="24"/>
                <w:szCs w:val="24"/>
              </w:rPr>
            </w:pPr>
            <w:r w:rsidRPr="000D61ED">
              <w:rPr>
                <w:rFonts w:eastAsia="Times New Roman"/>
                <w:sz w:val="24"/>
                <w:szCs w:val="24"/>
                <w:lang w:eastAsia="ru-RU"/>
              </w:rPr>
              <w:t xml:space="preserve">Отсутствие в местных бюджетах просроченной кредиторской задолженности по выплате заработной платы с начислениями </w:t>
            </w:r>
            <w:r w:rsidRPr="000D61ED">
              <w:rPr>
                <w:rFonts w:eastAsia="Times New Roman"/>
                <w:sz w:val="24"/>
                <w:szCs w:val="24"/>
                <w:lang w:eastAsia="ru-RU"/>
              </w:rPr>
              <w:lastRenderedPageBreak/>
              <w:t>работникам бюджетной сферы и по исполнению обязательств перед гражданами</w:t>
            </w:r>
          </w:p>
        </w:tc>
        <w:tc>
          <w:tcPr>
            <w:tcW w:w="567" w:type="pct"/>
            <w:shd w:val="clear" w:color="auto" w:fill="auto"/>
          </w:tcPr>
          <w:p w:rsidR="006B4216" w:rsidRPr="000D61ED" w:rsidRDefault="006B4216" w:rsidP="0076070C">
            <w:pPr>
              <w:spacing w:line="240" w:lineRule="auto"/>
              <w:rPr>
                <w:rFonts w:eastAsia="Times New Roman"/>
                <w:sz w:val="24"/>
                <w:szCs w:val="24"/>
                <w:lang w:eastAsia="ru-RU"/>
              </w:rPr>
            </w:pPr>
            <w:r w:rsidRPr="000D61ED">
              <w:rPr>
                <w:rFonts w:eastAsia="Times New Roman"/>
                <w:sz w:val="24"/>
                <w:szCs w:val="24"/>
                <w:lang w:eastAsia="ru-RU"/>
              </w:rPr>
              <w:lastRenderedPageBreak/>
              <w:t>тыс. рублей</w:t>
            </w:r>
          </w:p>
        </w:tc>
        <w:tc>
          <w:tcPr>
            <w:tcW w:w="448" w:type="pct"/>
            <w:shd w:val="clear" w:color="auto" w:fill="auto"/>
          </w:tcPr>
          <w:p w:rsidR="006B4216" w:rsidRPr="000D61ED" w:rsidRDefault="006B4216" w:rsidP="0076070C">
            <w:pPr>
              <w:spacing w:line="240" w:lineRule="auto"/>
              <w:rPr>
                <w:rFonts w:eastAsia="Times New Roman"/>
                <w:sz w:val="24"/>
                <w:szCs w:val="24"/>
                <w:lang w:eastAsia="ru-RU"/>
              </w:rPr>
            </w:pPr>
            <w:r w:rsidRPr="000D61ED">
              <w:rPr>
                <w:rFonts w:eastAsia="Times New Roman"/>
                <w:sz w:val="24"/>
                <w:szCs w:val="24"/>
                <w:lang w:eastAsia="ru-RU"/>
              </w:rPr>
              <w:t>0,2</w:t>
            </w:r>
          </w:p>
        </w:tc>
        <w:tc>
          <w:tcPr>
            <w:tcW w:w="666" w:type="pct"/>
            <w:shd w:val="clear" w:color="auto" w:fill="auto"/>
          </w:tcPr>
          <w:p w:rsidR="006B4216" w:rsidRPr="000D61ED" w:rsidRDefault="006B4216" w:rsidP="0076070C">
            <w:pPr>
              <w:spacing w:line="240" w:lineRule="auto"/>
              <w:jc w:val="left"/>
              <w:rPr>
                <w:rFonts w:eastAsia="Times New Roman"/>
                <w:sz w:val="24"/>
                <w:szCs w:val="24"/>
              </w:rPr>
            </w:pPr>
            <w:r w:rsidRPr="000D61ED">
              <w:rPr>
                <w:rFonts w:eastAsia="Times New Roman"/>
                <w:sz w:val="24"/>
                <w:szCs w:val="24"/>
                <w:lang w:eastAsia="ru-RU"/>
              </w:rPr>
              <w:t>годовой отчет об исполнении бюджета</w:t>
            </w:r>
          </w:p>
        </w:tc>
        <w:tc>
          <w:tcPr>
            <w:tcW w:w="233" w:type="pct"/>
            <w:shd w:val="clear" w:color="auto" w:fill="auto"/>
          </w:tcPr>
          <w:p w:rsidR="006B4216" w:rsidRPr="006005F1" w:rsidRDefault="006B4216" w:rsidP="0076070C">
            <w:pPr>
              <w:spacing w:line="240" w:lineRule="auto"/>
              <w:rPr>
                <w:rFonts w:eastAsia="Times New Roman"/>
                <w:sz w:val="24"/>
                <w:szCs w:val="24"/>
              </w:rPr>
            </w:pPr>
            <w:r>
              <w:rPr>
                <w:rFonts w:eastAsia="Times New Roman"/>
                <w:sz w:val="24"/>
                <w:szCs w:val="24"/>
              </w:rPr>
              <w:t>0</w:t>
            </w:r>
          </w:p>
        </w:tc>
        <w:tc>
          <w:tcPr>
            <w:tcW w:w="336" w:type="pct"/>
            <w:shd w:val="clear" w:color="auto" w:fill="auto"/>
          </w:tcPr>
          <w:p w:rsidR="006B4216" w:rsidRPr="006005F1" w:rsidRDefault="006B4216" w:rsidP="0076070C">
            <w:pPr>
              <w:spacing w:line="240" w:lineRule="auto"/>
              <w:rPr>
                <w:rFonts w:eastAsia="Times New Roman"/>
                <w:sz w:val="24"/>
                <w:szCs w:val="24"/>
              </w:rPr>
            </w:pPr>
            <w:r>
              <w:rPr>
                <w:rFonts w:eastAsia="Times New Roman"/>
                <w:sz w:val="24"/>
                <w:szCs w:val="24"/>
              </w:rPr>
              <w:t>0</w:t>
            </w:r>
          </w:p>
        </w:tc>
        <w:tc>
          <w:tcPr>
            <w:tcW w:w="332" w:type="pct"/>
            <w:shd w:val="clear" w:color="auto" w:fill="auto"/>
          </w:tcPr>
          <w:p w:rsidR="006B4216" w:rsidRPr="006005F1" w:rsidRDefault="006B4216" w:rsidP="0076070C">
            <w:pPr>
              <w:spacing w:line="240" w:lineRule="auto"/>
              <w:rPr>
                <w:rFonts w:eastAsia="Times New Roman"/>
                <w:sz w:val="24"/>
                <w:szCs w:val="24"/>
              </w:rPr>
            </w:pPr>
            <w:r w:rsidRPr="006005F1">
              <w:rPr>
                <w:rFonts w:eastAsia="Times New Roman"/>
                <w:sz w:val="24"/>
                <w:szCs w:val="24"/>
              </w:rPr>
              <w:t>0</w:t>
            </w:r>
          </w:p>
        </w:tc>
        <w:tc>
          <w:tcPr>
            <w:tcW w:w="284" w:type="pct"/>
          </w:tcPr>
          <w:p w:rsidR="006B4216" w:rsidRPr="006005F1" w:rsidRDefault="006B4216" w:rsidP="0076070C">
            <w:pPr>
              <w:spacing w:line="240" w:lineRule="auto"/>
              <w:rPr>
                <w:rFonts w:eastAsia="Times New Roman"/>
                <w:sz w:val="24"/>
                <w:szCs w:val="24"/>
              </w:rPr>
            </w:pPr>
            <w:r w:rsidRPr="006005F1">
              <w:rPr>
                <w:rFonts w:eastAsia="Times New Roman"/>
                <w:sz w:val="24"/>
                <w:szCs w:val="24"/>
              </w:rPr>
              <w:t>0</w:t>
            </w:r>
          </w:p>
        </w:tc>
        <w:tc>
          <w:tcPr>
            <w:tcW w:w="285" w:type="pct"/>
          </w:tcPr>
          <w:p w:rsidR="006B4216" w:rsidRPr="006005F1" w:rsidRDefault="006B4216" w:rsidP="0076070C">
            <w:pPr>
              <w:spacing w:line="240" w:lineRule="auto"/>
              <w:rPr>
                <w:rFonts w:eastAsia="Times New Roman"/>
                <w:sz w:val="24"/>
                <w:szCs w:val="24"/>
              </w:rPr>
            </w:pPr>
            <w:r w:rsidRPr="006005F1">
              <w:rPr>
                <w:rFonts w:eastAsia="Times New Roman"/>
                <w:sz w:val="24"/>
                <w:szCs w:val="24"/>
              </w:rPr>
              <w:t>0</w:t>
            </w:r>
          </w:p>
        </w:tc>
        <w:tc>
          <w:tcPr>
            <w:tcW w:w="332" w:type="pct"/>
          </w:tcPr>
          <w:p w:rsidR="006B4216" w:rsidRPr="006005F1" w:rsidRDefault="006B4216" w:rsidP="0076070C">
            <w:pPr>
              <w:spacing w:line="240" w:lineRule="auto"/>
              <w:rPr>
                <w:rFonts w:eastAsia="Times New Roman"/>
                <w:sz w:val="24"/>
                <w:szCs w:val="24"/>
              </w:rPr>
            </w:pPr>
            <w:r>
              <w:rPr>
                <w:rFonts w:eastAsia="Times New Roman"/>
                <w:sz w:val="24"/>
                <w:szCs w:val="24"/>
              </w:rPr>
              <w:t>0</w:t>
            </w:r>
          </w:p>
        </w:tc>
        <w:tc>
          <w:tcPr>
            <w:tcW w:w="333" w:type="pct"/>
          </w:tcPr>
          <w:p w:rsidR="006B4216" w:rsidRDefault="0076070C" w:rsidP="0076070C">
            <w:pPr>
              <w:spacing w:line="240" w:lineRule="auto"/>
              <w:rPr>
                <w:rFonts w:eastAsia="Times New Roman"/>
                <w:sz w:val="24"/>
                <w:szCs w:val="24"/>
              </w:rPr>
            </w:pPr>
            <w:r>
              <w:rPr>
                <w:rFonts w:eastAsia="Times New Roman"/>
                <w:sz w:val="24"/>
                <w:szCs w:val="24"/>
              </w:rPr>
              <w:t>0</w:t>
            </w:r>
          </w:p>
        </w:tc>
      </w:tr>
      <w:tr w:rsidR="0076070C" w:rsidRPr="004E33C1" w:rsidTr="0076070C">
        <w:trPr>
          <w:trHeight w:val="240"/>
        </w:trPr>
        <w:tc>
          <w:tcPr>
            <w:tcW w:w="5000" w:type="pct"/>
            <w:gridSpan w:val="12"/>
            <w:shd w:val="clear" w:color="auto" w:fill="auto"/>
          </w:tcPr>
          <w:p w:rsidR="0076070C" w:rsidRPr="000D61ED" w:rsidRDefault="0076070C" w:rsidP="0076070C">
            <w:pPr>
              <w:spacing w:line="240" w:lineRule="auto"/>
              <w:jc w:val="left"/>
              <w:rPr>
                <w:rFonts w:eastAsia="Times New Roman"/>
                <w:sz w:val="24"/>
                <w:szCs w:val="24"/>
                <w:lang w:eastAsia="ru-RU"/>
              </w:rPr>
            </w:pPr>
            <w:r w:rsidRPr="000D61ED">
              <w:rPr>
                <w:rFonts w:eastAsia="Times New Roman"/>
                <w:sz w:val="24"/>
                <w:szCs w:val="24"/>
                <w:lang w:eastAsia="ru-RU"/>
              </w:rPr>
              <w:t>Задача 2: Эффективное управление муниципальным долгом Эвенкийского муниципального района</w:t>
            </w:r>
          </w:p>
        </w:tc>
      </w:tr>
      <w:tr w:rsidR="0076070C" w:rsidRPr="004E33C1" w:rsidTr="0076070C">
        <w:trPr>
          <w:trHeight w:val="240"/>
        </w:trPr>
        <w:tc>
          <w:tcPr>
            <w:tcW w:w="5000" w:type="pct"/>
            <w:gridSpan w:val="12"/>
            <w:shd w:val="clear" w:color="auto" w:fill="auto"/>
          </w:tcPr>
          <w:p w:rsidR="0076070C" w:rsidRPr="000D61ED" w:rsidRDefault="0076070C" w:rsidP="0076070C">
            <w:pPr>
              <w:spacing w:line="240" w:lineRule="auto"/>
              <w:jc w:val="left"/>
              <w:rPr>
                <w:rFonts w:eastAsia="Times New Roman"/>
                <w:sz w:val="24"/>
                <w:szCs w:val="24"/>
                <w:lang w:eastAsia="ru-RU"/>
              </w:rPr>
            </w:pPr>
            <w:r w:rsidRPr="000D61ED">
              <w:rPr>
                <w:rFonts w:eastAsia="Times New Roman"/>
                <w:sz w:val="24"/>
                <w:szCs w:val="24"/>
                <w:lang w:eastAsia="ru-RU"/>
              </w:rPr>
              <w:t>Подпрограмма 2. Управление муниципальным долгом Эвенкийского муниципального района</w:t>
            </w:r>
          </w:p>
        </w:tc>
      </w:tr>
      <w:tr w:rsidR="0076070C" w:rsidRPr="004E33C1" w:rsidTr="0076070C">
        <w:trPr>
          <w:trHeight w:val="240"/>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2.1</w:t>
            </w:r>
          </w:p>
        </w:tc>
        <w:tc>
          <w:tcPr>
            <w:tcW w:w="1000" w:type="pct"/>
            <w:shd w:val="clear" w:color="auto" w:fill="auto"/>
          </w:tcPr>
          <w:p w:rsidR="006B4216" w:rsidRPr="000D61ED" w:rsidRDefault="006B4216" w:rsidP="0076070C">
            <w:pPr>
              <w:autoSpaceDE w:val="0"/>
              <w:autoSpaceDN w:val="0"/>
              <w:adjustRightInd w:val="0"/>
              <w:spacing w:line="240" w:lineRule="auto"/>
              <w:jc w:val="left"/>
              <w:rPr>
                <w:sz w:val="24"/>
                <w:szCs w:val="24"/>
              </w:rPr>
            </w:pPr>
            <w:r>
              <w:rPr>
                <w:sz w:val="24"/>
                <w:szCs w:val="24"/>
              </w:rPr>
              <w:t>Отношение</w:t>
            </w:r>
            <w:r w:rsidRPr="007A22E7">
              <w:rPr>
                <w:sz w:val="24"/>
                <w:szCs w:val="24"/>
              </w:rPr>
              <w:t xml:space="preserve"> муниципального долга</w:t>
            </w:r>
            <w:r w:rsidRPr="000D61ED">
              <w:rPr>
                <w:sz w:val="24"/>
                <w:szCs w:val="24"/>
              </w:rPr>
              <w:t xml:space="preserve"> Эвенкийского муниципального района</w:t>
            </w:r>
            <w:r>
              <w:rPr>
                <w:sz w:val="24"/>
                <w:szCs w:val="24"/>
              </w:rPr>
              <w:t xml:space="preserve"> от</w:t>
            </w:r>
            <w:r w:rsidRPr="007A22E7">
              <w:rPr>
                <w:sz w:val="24"/>
                <w:szCs w:val="24"/>
              </w:rPr>
              <w:t xml:space="preserve"> общ</w:t>
            </w:r>
            <w:r>
              <w:rPr>
                <w:sz w:val="24"/>
                <w:szCs w:val="24"/>
              </w:rPr>
              <w:t>его</w:t>
            </w:r>
            <w:r w:rsidRPr="007A22E7">
              <w:rPr>
                <w:sz w:val="24"/>
                <w:szCs w:val="24"/>
              </w:rPr>
              <w:t xml:space="preserve"> объем</w:t>
            </w:r>
            <w:r>
              <w:rPr>
                <w:sz w:val="24"/>
                <w:szCs w:val="24"/>
              </w:rPr>
              <w:t>а</w:t>
            </w:r>
            <w:r w:rsidRPr="007A22E7">
              <w:rPr>
                <w:sz w:val="24"/>
                <w:szCs w:val="24"/>
              </w:rPr>
              <w:t xml:space="preserve"> доходов местного бюджета без учета утвержденного о</w:t>
            </w:r>
            <w:r>
              <w:rPr>
                <w:sz w:val="24"/>
                <w:szCs w:val="24"/>
              </w:rPr>
              <w:t>бъема безвозмездных поступлений, не более</w:t>
            </w:r>
          </w:p>
        </w:tc>
        <w:tc>
          <w:tcPr>
            <w:tcW w:w="567" w:type="pct"/>
            <w:shd w:val="clear" w:color="auto" w:fill="auto"/>
          </w:tcPr>
          <w:p w:rsidR="006B4216" w:rsidRPr="000D61ED" w:rsidRDefault="006B4216" w:rsidP="0076070C">
            <w:pPr>
              <w:autoSpaceDE w:val="0"/>
              <w:autoSpaceDN w:val="0"/>
              <w:adjustRightInd w:val="0"/>
              <w:spacing w:line="240" w:lineRule="auto"/>
              <w:rPr>
                <w:sz w:val="24"/>
                <w:szCs w:val="24"/>
              </w:rPr>
            </w:pPr>
            <w:r w:rsidRPr="000D61ED">
              <w:rPr>
                <w:sz w:val="24"/>
                <w:szCs w:val="24"/>
              </w:rPr>
              <w:t>процентов</w:t>
            </w:r>
          </w:p>
        </w:tc>
        <w:tc>
          <w:tcPr>
            <w:tcW w:w="448"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0,07</w:t>
            </w:r>
          </w:p>
        </w:tc>
        <w:tc>
          <w:tcPr>
            <w:tcW w:w="666" w:type="pct"/>
            <w:shd w:val="clear" w:color="auto" w:fill="auto"/>
          </w:tcPr>
          <w:p w:rsidR="006B4216" w:rsidRPr="000D61ED" w:rsidRDefault="006B4216" w:rsidP="0076070C">
            <w:pPr>
              <w:autoSpaceDE w:val="0"/>
              <w:autoSpaceDN w:val="0"/>
              <w:adjustRightInd w:val="0"/>
              <w:spacing w:line="240" w:lineRule="auto"/>
              <w:jc w:val="left"/>
              <w:rPr>
                <w:sz w:val="24"/>
                <w:szCs w:val="24"/>
              </w:rPr>
            </w:pPr>
            <w:r w:rsidRPr="000D61ED">
              <w:rPr>
                <w:sz w:val="24"/>
                <w:szCs w:val="24"/>
              </w:rPr>
              <w:t>Решение Эвенкийского районного Совета депутатов о районном бюджете на очередной финансовый год и плановый период</w:t>
            </w:r>
          </w:p>
        </w:tc>
        <w:tc>
          <w:tcPr>
            <w:tcW w:w="233" w:type="pct"/>
            <w:shd w:val="clear" w:color="auto" w:fill="auto"/>
          </w:tcPr>
          <w:p w:rsidR="006B4216" w:rsidRPr="000D61ED" w:rsidRDefault="006B4216" w:rsidP="0076070C">
            <w:pPr>
              <w:spacing w:line="240" w:lineRule="auto"/>
              <w:rPr>
                <w:rFonts w:eastAsia="Times New Roman"/>
                <w:sz w:val="24"/>
                <w:szCs w:val="24"/>
                <w:lang w:eastAsia="ru-RU"/>
              </w:rPr>
            </w:pPr>
            <w:r>
              <w:rPr>
                <w:rFonts w:eastAsia="Times New Roman"/>
                <w:sz w:val="24"/>
                <w:szCs w:val="24"/>
                <w:lang w:eastAsia="ru-RU"/>
              </w:rPr>
              <w:t>50</w:t>
            </w:r>
          </w:p>
        </w:tc>
        <w:tc>
          <w:tcPr>
            <w:tcW w:w="336" w:type="pct"/>
            <w:shd w:val="clear" w:color="auto" w:fill="auto"/>
          </w:tcPr>
          <w:p w:rsidR="006B4216" w:rsidRPr="007A22E7" w:rsidRDefault="006B4216" w:rsidP="0076070C">
            <w:pPr>
              <w:spacing w:line="240" w:lineRule="auto"/>
              <w:rPr>
                <w:rFonts w:eastAsia="Times New Roman"/>
                <w:sz w:val="24"/>
                <w:szCs w:val="24"/>
                <w:lang w:eastAsia="ru-RU"/>
              </w:rPr>
            </w:pPr>
            <w:r>
              <w:rPr>
                <w:rFonts w:eastAsia="Times New Roman"/>
                <w:sz w:val="24"/>
                <w:szCs w:val="24"/>
                <w:lang w:eastAsia="ru-RU"/>
              </w:rPr>
              <w:t>50</w:t>
            </w:r>
          </w:p>
        </w:tc>
        <w:tc>
          <w:tcPr>
            <w:tcW w:w="332" w:type="pct"/>
            <w:shd w:val="clear" w:color="auto" w:fill="auto"/>
          </w:tcPr>
          <w:p w:rsidR="006B4216" w:rsidRPr="000D61ED" w:rsidRDefault="006B4216" w:rsidP="0076070C">
            <w:pPr>
              <w:spacing w:line="240" w:lineRule="auto"/>
              <w:rPr>
                <w:rFonts w:eastAsia="Times New Roman"/>
                <w:sz w:val="24"/>
                <w:szCs w:val="24"/>
                <w:lang w:eastAsia="ru-RU"/>
              </w:rPr>
            </w:pPr>
            <w:r w:rsidRPr="000D61ED">
              <w:rPr>
                <w:rFonts w:eastAsia="Times New Roman"/>
                <w:sz w:val="24"/>
                <w:szCs w:val="24"/>
                <w:lang w:eastAsia="ru-RU"/>
              </w:rPr>
              <w:t>50</w:t>
            </w:r>
          </w:p>
        </w:tc>
        <w:tc>
          <w:tcPr>
            <w:tcW w:w="284" w:type="pct"/>
          </w:tcPr>
          <w:p w:rsidR="006B4216" w:rsidRPr="007A22E7" w:rsidRDefault="006B4216" w:rsidP="0076070C">
            <w:pPr>
              <w:spacing w:line="240" w:lineRule="auto"/>
              <w:rPr>
                <w:rFonts w:eastAsia="Times New Roman"/>
                <w:sz w:val="24"/>
                <w:szCs w:val="24"/>
                <w:lang w:eastAsia="ru-RU"/>
              </w:rPr>
            </w:pPr>
            <w:r w:rsidRPr="007A22E7">
              <w:rPr>
                <w:rFonts w:eastAsia="Times New Roman"/>
                <w:sz w:val="24"/>
                <w:szCs w:val="24"/>
                <w:lang w:eastAsia="ru-RU"/>
              </w:rPr>
              <w:t>50</w:t>
            </w:r>
          </w:p>
        </w:tc>
        <w:tc>
          <w:tcPr>
            <w:tcW w:w="285" w:type="pct"/>
          </w:tcPr>
          <w:p w:rsidR="006B4216" w:rsidRPr="007A22E7" w:rsidRDefault="006B4216" w:rsidP="0076070C">
            <w:pPr>
              <w:spacing w:line="240" w:lineRule="auto"/>
              <w:rPr>
                <w:rFonts w:eastAsia="Times New Roman"/>
                <w:sz w:val="24"/>
                <w:szCs w:val="24"/>
                <w:lang w:eastAsia="ru-RU"/>
              </w:rPr>
            </w:pPr>
            <w:r w:rsidRPr="007A22E7">
              <w:rPr>
                <w:rFonts w:eastAsia="Times New Roman"/>
                <w:sz w:val="24"/>
                <w:szCs w:val="24"/>
              </w:rPr>
              <w:t>50</w:t>
            </w:r>
          </w:p>
        </w:tc>
        <w:tc>
          <w:tcPr>
            <w:tcW w:w="332" w:type="pct"/>
          </w:tcPr>
          <w:p w:rsidR="006B4216" w:rsidRPr="007A22E7" w:rsidRDefault="006B4216" w:rsidP="0076070C">
            <w:pPr>
              <w:spacing w:line="240" w:lineRule="auto"/>
              <w:rPr>
                <w:rFonts w:eastAsia="Times New Roman"/>
                <w:sz w:val="24"/>
                <w:szCs w:val="24"/>
                <w:lang w:eastAsia="ru-RU"/>
              </w:rPr>
            </w:pPr>
            <w:r>
              <w:rPr>
                <w:rFonts w:eastAsia="Times New Roman"/>
                <w:sz w:val="24"/>
                <w:szCs w:val="24"/>
                <w:lang w:eastAsia="ru-RU"/>
              </w:rPr>
              <w:t>50</w:t>
            </w:r>
          </w:p>
        </w:tc>
        <w:tc>
          <w:tcPr>
            <w:tcW w:w="333" w:type="pct"/>
          </w:tcPr>
          <w:p w:rsidR="006B4216" w:rsidRDefault="0076070C" w:rsidP="0076070C">
            <w:pPr>
              <w:spacing w:line="240" w:lineRule="auto"/>
              <w:rPr>
                <w:rFonts w:eastAsia="Times New Roman"/>
                <w:sz w:val="24"/>
                <w:szCs w:val="24"/>
                <w:lang w:eastAsia="ru-RU"/>
              </w:rPr>
            </w:pPr>
            <w:r>
              <w:rPr>
                <w:rFonts w:eastAsia="Times New Roman"/>
                <w:sz w:val="24"/>
                <w:szCs w:val="24"/>
                <w:lang w:eastAsia="ru-RU"/>
              </w:rPr>
              <w:t>50</w:t>
            </w:r>
          </w:p>
        </w:tc>
      </w:tr>
      <w:tr w:rsidR="0076070C" w:rsidRPr="004E33C1" w:rsidTr="0076070C">
        <w:trPr>
          <w:trHeight w:val="240"/>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2.2</w:t>
            </w:r>
          </w:p>
        </w:tc>
        <w:tc>
          <w:tcPr>
            <w:tcW w:w="1000" w:type="pct"/>
            <w:shd w:val="clear" w:color="auto" w:fill="auto"/>
          </w:tcPr>
          <w:p w:rsidR="006B4216" w:rsidRPr="000D61ED" w:rsidRDefault="006B4216" w:rsidP="0076070C">
            <w:pPr>
              <w:spacing w:line="240" w:lineRule="auto"/>
              <w:jc w:val="left"/>
              <w:rPr>
                <w:rFonts w:eastAsia="Times New Roman"/>
                <w:sz w:val="24"/>
                <w:szCs w:val="24"/>
                <w:lang w:eastAsia="ru-RU"/>
              </w:rPr>
            </w:pPr>
            <w:r>
              <w:rPr>
                <w:rFonts w:eastAsia="Times New Roman"/>
                <w:sz w:val="24"/>
                <w:szCs w:val="24"/>
                <w:lang w:eastAsia="ru-RU"/>
              </w:rPr>
              <w:t xml:space="preserve">Отношение </w:t>
            </w:r>
            <w:r w:rsidRPr="00392BCB">
              <w:rPr>
                <w:rFonts w:eastAsia="Times New Roman"/>
                <w:sz w:val="24"/>
                <w:szCs w:val="24"/>
                <w:lang w:eastAsia="ru-RU"/>
              </w:rPr>
              <w:t>годов</w:t>
            </w:r>
            <w:r>
              <w:rPr>
                <w:rFonts w:eastAsia="Times New Roman"/>
                <w:sz w:val="24"/>
                <w:szCs w:val="24"/>
                <w:lang w:eastAsia="ru-RU"/>
              </w:rPr>
              <w:t>ой</w:t>
            </w:r>
            <w:r w:rsidRPr="00392BCB">
              <w:rPr>
                <w:rFonts w:eastAsia="Times New Roman"/>
                <w:sz w:val="24"/>
                <w:szCs w:val="24"/>
                <w:lang w:eastAsia="ru-RU"/>
              </w:rPr>
              <w:t xml:space="preserve"> сумм</w:t>
            </w:r>
            <w:r>
              <w:rPr>
                <w:rFonts w:eastAsia="Times New Roman"/>
                <w:sz w:val="24"/>
                <w:szCs w:val="24"/>
                <w:lang w:eastAsia="ru-RU"/>
              </w:rPr>
              <w:t>ы</w:t>
            </w:r>
            <w:r w:rsidRPr="00392BCB">
              <w:rPr>
                <w:rFonts w:eastAsia="Times New Roman"/>
                <w:sz w:val="24"/>
                <w:szCs w:val="24"/>
                <w:lang w:eastAsia="ru-RU"/>
              </w:rPr>
              <w:t xml:space="preserve"> платежей по погашению и об</w:t>
            </w:r>
            <w:r>
              <w:rPr>
                <w:rFonts w:eastAsia="Times New Roman"/>
                <w:sz w:val="24"/>
                <w:szCs w:val="24"/>
                <w:lang w:eastAsia="ru-RU"/>
              </w:rPr>
              <w:t>служиванию муниципального долга от</w:t>
            </w:r>
            <w:r w:rsidRPr="00392BCB">
              <w:rPr>
                <w:rFonts w:eastAsia="Times New Roman"/>
                <w:sz w:val="24"/>
                <w:szCs w:val="24"/>
                <w:lang w:eastAsia="ru-RU"/>
              </w:rPr>
              <w:t xml:space="preserve"> общего объема налоговых, неналоговых доходов местного бюджета и дотаций из бюджетов бюджетной системы Российской Федерации</w:t>
            </w:r>
            <w:r>
              <w:rPr>
                <w:rFonts w:eastAsia="Times New Roman"/>
                <w:sz w:val="24"/>
                <w:szCs w:val="24"/>
                <w:lang w:eastAsia="ru-RU"/>
              </w:rPr>
              <w:t>, не более</w:t>
            </w:r>
          </w:p>
        </w:tc>
        <w:tc>
          <w:tcPr>
            <w:tcW w:w="567" w:type="pct"/>
            <w:shd w:val="clear" w:color="auto" w:fill="auto"/>
          </w:tcPr>
          <w:p w:rsidR="006B4216" w:rsidRPr="000D61ED" w:rsidRDefault="006B4216" w:rsidP="0076070C">
            <w:pPr>
              <w:autoSpaceDE w:val="0"/>
              <w:autoSpaceDN w:val="0"/>
              <w:adjustRightInd w:val="0"/>
              <w:spacing w:line="240" w:lineRule="auto"/>
              <w:rPr>
                <w:sz w:val="24"/>
                <w:szCs w:val="24"/>
              </w:rPr>
            </w:pPr>
            <w:r w:rsidRPr="000D61ED">
              <w:rPr>
                <w:sz w:val="24"/>
                <w:szCs w:val="24"/>
              </w:rPr>
              <w:t>процентов</w:t>
            </w:r>
          </w:p>
        </w:tc>
        <w:tc>
          <w:tcPr>
            <w:tcW w:w="448"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0,07</w:t>
            </w:r>
          </w:p>
        </w:tc>
        <w:tc>
          <w:tcPr>
            <w:tcW w:w="666" w:type="pct"/>
            <w:shd w:val="clear" w:color="auto" w:fill="auto"/>
          </w:tcPr>
          <w:p w:rsidR="006B4216" w:rsidRPr="000D61ED" w:rsidRDefault="006B4216" w:rsidP="0076070C">
            <w:pPr>
              <w:autoSpaceDE w:val="0"/>
              <w:autoSpaceDN w:val="0"/>
              <w:adjustRightInd w:val="0"/>
              <w:spacing w:line="240" w:lineRule="auto"/>
              <w:jc w:val="left"/>
              <w:rPr>
                <w:sz w:val="24"/>
                <w:szCs w:val="24"/>
              </w:rPr>
            </w:pPr>
            <w:r w:rsidRPr="000D61ED">
              <w:rPr>
                <w:rFonts w:eastAsia="Times New Roman"/>
                <w:sz w:val="24"/>
                <w:szCs w:val="24"/>
                <w:lang w:eastAsia="ru-RU"/>
              </w:rPr>
              <w:t>годовой отчет об исполнении бюджета</w:t>
            </w:r>
          </w:p>
        </w:tc>
        <w:tc>
          <w:tcPr>
            <w:tcW w:w="233" w:type="pct"/>
            <w:shd w:val="clear" w:color="auto" w:fill="auto"/>
          </w:tcPr>
          <w:p w:rsidR="006B4216" w:rsidRPr="000D61ED" w:rsidRDefault="006B4216" w:rsidP="0076070C">
            <w:pPr>
              <w:spacing w:line="240" w:lineRule="auto"/>
              <w:rPr>
                <w:rFonts w:eastAsia="Times New Roman"/>
                <w:sz w:val="24"/>
                <w:szCs w:val="24"/>
                <w:lang w:eastAsia="ru-RU"/>
              </w:rPr>
            </w:pPr>
            <w:r>
              <w:rPr>
                <w:rFonts w:eastAsia="Times New Roman"/>
                <w:sz w:val="24"/>
                <w:szCs w:val="24"/>
                <w:lang w:eastAsia="ru-RU"/>
              </w:rPr>
              <w:t>30</w:t>
            </w:r>
          </w:p>
        </w:tc>
        <w:tc>
          <w:tcPr>
            <w:tcW w:w="336" w:type="pct"/>
            <w:shd w:val="clear" w:color="auto" w:fill="auto"/>
          </w:tcPr>
          <w:p w:rsidR="006B4216" w:rsidRPr="00272317" w:rsidRDefault="006B4216" w:rsidP="0076070C">
            <w:pPr>
              <w:spacing w:line="240" w:lineRule="auto"/>
              <w:rPr>
                <w:rFonts w:eastAsia="Times New Roman"/>
                <w:sz w:val="24"/>
                <w:szCs w:val="24"/>
                <w:lang w:eastAsia="ru-RU"/>
              </w:rPr>
            </w:pPr>
            <w:r>
              <w:rPr>
                <w:rFonts w:eastAsia="Times New Roman"/>
                <w:sz w:val="24"/>
                <w:szCs w:val="24"/>
                <w:lang w:eastAsia="ru-RU"/>
              </w:rPr>
              <w:t>30</w:t>
            </w:r>
          </w:p>
        </w:tc>
        <w:tc>
          <w:tcPr>
            <w:tcW w:w="332" w:type="pct"/>
          </w:tcPr>
          <w:p w:rsidR="006B4216" w:rsidRPr="004E4736" w:rsidRDefault="006B4216" w:rsidP="0076070C">
            <w:pPr>
              <w:spacing w:line="240" w:lineRule="auto"/>
              <w:rPr>
                <w:rFonts w:eastAsia="Times New Roman"/>
                <w:sz w:val="24"/>
                <w:szCs w:val="24"/>
              </w:rPr>
            </w:pPr>
            <w:r>
              <w:rPr>
                <w:rFonts w:eastAsia="Times New Roman"/>
                <w:sz w:val="24"/>
                <w:szCs w:val="24"/>
              </w:rPr>
              <w:t>20</w:t>
            </w:r>
          </w:p>
        </w:tc>
        <w:tc>
          <w:tcPr>
            <w:tcW w:w="284" w:type="pct"/>
          </w:tcPr>
          <w:p w:rsidR="006B4216" w:rsidRPr="00272317" w:rsidRDefault="006B4216" w:rsidP="0076070C">
            <w:pPr>
              <w:spacing w:line="240" w:lineRule="auto"/>
              <w:rPr>
                <w:rFonts w:eastAsia="Times New Roman"/>
                <w:sz w:val="24"/>
                <w:szCs w:val="24"/>
              </w:rPr>
            </w:pPr>
            <w:r>
              <w:rPr>
                <w:rFonts w:eastAsia="Times New Roman"/>
                <w:sz w:val="24"/>
                <w:szCs w:val="24"/>
              </w:rPr>
              <w:t>20</w:t>
            </w:r>
          </w:p>
        </w:tc>
        <w:tc>
          <w:tcPr>
            <w:tcW w:w="285" w:type="pct"/>
            <w:shd w:val="clear" w:color="auto" w:fill="auto"/>
          </w:tcPr>
          <w:p w:rsidR="006B4216" w:rsidRPr="00272317" w:rsidRDefault="006B4216" w:rsidP="0076070C">
            <w:pPr>
              <w:spacing w:line="240" w:lineRule="auto"/>
              <w:rPr>
                <w:rFonts w:eastAsia="Times New Roman"/>
                <w:sz w:val="24"/>
                <w:szCs w:val="24"/>
                <w:lang w:eastAsia="ru-RU"/>
              </w:rPr>
            </w:pPr>
            <w:r w:rsidRPr="00272317">
              <w:rPr>
                <w:rFonts w:eastAsia="Times New Roman"/>
                <w:sz w:val="24"/>
                <w:szCs w:val="24"/>
              </w:rPr>
              <w:t>20</w:t>
            </w:r>
          </w:p>
        </w:tc>
        <w:tc>
          <w:tcPr>
            <w:tcW w:w="332" w:type="pct"/>
            <w:shd w:val="clear" w:color="auto" w:fill="auto"/>
          </w:tcPr>
          <w:p w:rsidR="006B4216" w:rsidRPr="00272317" w:rsidRDefault="006B4216" w:rsidP="0076070C">
            <w:pPr>
              <w:spacing w:line="240" w:lineRule="auto"/>
              <w:rPr>
                <w:rFonts w:eastAsia="Times New Roman"/>
                <w:sz w:val="24"/>
                <w:szCs w:val="24"/>
                <w:lang w:eastAsia="ru-RU"/>
              </w:rPr>
            </w:pPr>
            <w:r>
              <w:rPr>
                <w:rFonts w:eastAsia="Times New Roman"/>
                <w:sz w:val="24"/>
                <w:szCs w:val="24"/>
                <w:lang w:eastAsia="ru-RU"/>
              </w:rPr>
              <w:t>20</w:t>
            </w:r>
          </w:p>
        </w:tc>
        <w:tc>
          <w:tcPr>
            <w:tcW w:w="333" w:type="pct"/>
          </w:tcPr>
          <w:p w:rsidR="006B4216" w:rsidRDefault="0076070C" w:rsidP="0076070C">
            <w:pPr>
              <w:spacing w:line="240" w:lineRule="auto"/>
              <w:rPr>
                <w:rFonts w:eastAsia="Times New Roman"/>
                <w:sz w:val="24"/>
                <w:szCs w:val="24"/>
                <w:lang w:eastAsia="ru-RU"/>
              </w:rPr>
            </w:pPr>
            <w:r>
              <w:rPr>
                <w:rFonts w:eastAsia="Times New Roman"/>
                <w:sz w:val="24"/>
                <w:szCs w:val="24"/>
                <w:lang w:eastAsia="ru-RU"/>
              </w:rPr>
              <w:t>20</w:t>
            </w:r>
          </w:p>
        </w:tc>
      </w:tr>
      <w:tr w:rsidR="0076070C" w:rsidRPr="004E33C1" w:rsidTr="0076070C">
        <w:trPr>
          <w:trHeight w:val="3541"/>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lastRenderedPageBreak/>
              <w:t>2.3</w:t>
            </w:r>
          </w:p>
        </w:tc>
        <w:tc>
          <w:tcPr>
            <w:tcW w:w="1000" w:type="pct"/>
            <w:shd w:val="clear" w:color="auto" w:fill="auto"/>
          </w:tcPr>
          <w:p w:rsidR="006B4216" w:rsidRPr="0076070C" w:rsidRDefault="006B4216" w:rsidP="0076070C">
            <w:pPr>
              <w:autoSpaceDE w:val="0"/>
              <w:autoSpaceDN w:val="0"/>
              <w:adjustRightInd w:val="0"/>
              <w:spacing w:line="240" w:lineRule="auto"/>
              <w:jc w:val="left"/>
              <w:rPr>
                <w:rFonts w:eastAsiaTheme="minorHAnsi"/>
                <w:sz w:val="24"/>
                <w:szCs w:val="24"/>
              </w:rPr>
            </w:pPr>
            <w:r>
              <w:rPr>
                <w:rFonts w:eastAsiaTheme="minorHAnsi"/>
                <w:sz w:val="24"/>
                <w:szCs w:val="24"/>
              </w:rPr>
              <w:t>Доля объема расходов на обслуживание муниципального долга от общего объема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не более</w:t>
            </w:r>
          </w:p>
        </w:tc>
        <w:tc>
          <w:tcPr>
            <w:tcW w:w="567" w:type="pct"/>
            <w:shd w:val="clear" w:color="auto" w:fill="auto"/>
          </w:tcPr>
          <w:p w:rsidR="006B4216" w:rsidRPr="000D61ED" w:rsidRDefault="006B4216" w:rsidP="0076070C">
            <w:pPr>
              <w:autoSpaceDE w:val="0"/>
              <w:autoSpaceDN w:val="0"/>
              <w:adjustRightInd w:val="0"/>
              <w:spacing w:line="240" w:lineRule="auto"/>
              <w:rPr>
                <w:sz w:val="24"/>
                <w:szCs w:val="24"/>
              </w:rPr>
            </w:pPr>
            <w:r w:rsidRPr="000D61ED">
              <w:rPr>
                <w:sz w:val="24"/>
                <w:szCs w:val="24"/>
              </w:rPr>
              <w:t>процентов</w:t>
            </w:r>
          </w:p>
        </w:tc>
        <w:tc>
          <w:tcPr>
            <w:tcW w:w="448"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0,07</w:t>
            </w:r>
          </w:p>
        </w:tc>
        <w:tc>
          <w:tcPr>
            <w:tcW w:w="666" w:type="pct"/>
            <w:shd w:val="clear" w:color="auto" w:fill="auto"/>
          </w:tcPr>
          <w:p w:rsidR="006B4216" w:rsidRPr="000D61ED" w:rsidRDefault="006B4216" w:rsidP="0076070C">
            <w:pPr>
              <w:autoSpaceDE w:val="0"/>
              <w:autoSpaceDN w:val="0"/>
              <w:adjustRightInd w:val="0"/>
              <w:spacing w:line="240" w:lineRule="auto"/>
              <w:jc w:val="left"/>
              <w:rPr>
                <w:sz w:val="24"/>
                <w:szCs w:val="24"/>
              </w:rPr>
            </w:pPr>
            <w:r w:rsidRPr="000D61ED">
              <w:rPr>
                <w:sz w:val="24"/>
                <w:szCs w:val="24"/>
              </w:rPr>
              <w:t>Решение Эвенкийского районного Совета депутатов о районном бюджете на очередной финансовый год и плановый период</w:t>
            </w:r>
          </w:p>
        </w:tc>
        <w:tc>
          <w:tcPr>
            <w:tcW w:w="233" w:type="pct"/>
            <w:shd w:val="clear" w:color="auto" w:fill="auto"/>
          </w:tcPr>
          <w:p w:rsidR="006B4216" w:rsidRPr="00392BCB" w:rsidRDefault="006B4216" w:rsidP="0076070C">
            <w:pPr>
              <w:spacing w:line="240" w:lineRule="auto"/>
              <w:rPr>
                <w:rFonts w:eastAsia="Times New Roman"/>
                <w:sz w:val="24"/>
                <w:szCs w:val="24"/>
                <w:lang w:eastAsia="ru-RU"/>
              </w:rPr>
            </w:pPr>
            <w:r w:rsidRPr="00392BCB">
              <w:rPr>
                <w:rFonts w:eastAsia="Times New Roman"/>
                <w:sz w:val="24"/>
                <w:szCs w:val="24"/>
                <w:lang w:eastAsia="ru-RU"/>
              </w:rPr>
              <w:t>15</w:t>
            </w:r>
          </w:p>
        </w:tc>
        <w:tc>
          <w:tcPr>
            <w:tcW w:w="336" w:type="pct"/>
            <w:shd w:val="clear" w:color="auto" w:fill="auto"/>
          </w:tcPr>
          <w:p w:rsidR="006B4216" w:rsidRPr="00392BCB" w:rsidRDefault="006B4216" w:rsidP="0076070C">
            <w:pPr>
              <w:spacing w:line="240" w:lineRule="auto"/>
              <w:rPr>
                <w:rFonts w:eastAsia="Times New Roman"/>
                <w:sz w:val="24"/>
                <w:szCs w:val="24"/>
                <w:lang w:eastAsia="ru-RU"/>
              </w:rPr>
            </w:pPr>
            <w:r>
              <w:rPr>
                <w:rFonts w:eastAsia="Times New Roman"/>
                <w:sz w:val="24"/>
                <w:szCs w:val="24"/>
                <w:lang w:eastAsia="ru-RU"/>
              </w:rPr>
              <w:t>15</w:t>
            </w:r>
          </w:p>
        </w:tc>
        <w:tc>
          <w:tcPr>
            <w:tcW w:w="332" w:type="pct"/>
          </w:tcPr>
          <w:p w:rsidR="006B4216" w:rsidRPr="004E4736" w:rsidRDefault="006B4216" w:rsidP="0076070C">
            <w:pPr>
              <w:spacing w:line="240" w:lineRule="auto"/>
              <w:rPr>
                <w:rFonts w:eastAsia="Times New Roman"/>
                <w:sz w:val="24"/>
                <w:szCs w:val="24"/>
                <w:lang w:eastAsia="ru-RU"/>
              </w:rPr>
            </w:pPr>
            <w:r>
              <w:rPr>
                <w:rFonts w:eastAsia="Times New Roman"/>
                <w:sz w:val="24"/>
                <w:szCs w:val="24"/>
                <w:lang w:eastAsia="ru-RU"/>
              </w:rPr>
              <w:t>10</w:t>
            </w:r>
          </w:p>
        </w:tc>
        <w:tc>
          <w:tcPr>
            <w:tcW w:w="284" w:type="pct"/>
          </w:tcPr>
          <w:p w:rsidR="006B4216" w:rsidRPr="00392BCB" w:rsidRDefault="006B4216" w:rsidP="0076070C">
            <w:pPr>
              <w:spacing w:line="240" w:lineRule="auto"/>
              <w:rPr>
                <w:rFonts w:eastAsia="Times New Roman"/>
                <w:sz w:val="24"/>
                <w:szCs w:val="24"/>
                <w:lang w:eastAsia="ru-RU"/>
              </w:rPr>
            </w:pPr>
            <w:r>
              <w:rPr>
                <w:rFonts w:eastAsia="Times New Roman"/>
                <w:sz w:val="24"/>
                <w:szCs w:val="24"/>
                <w:lang w:eastAsia="ru-RU"/>
              </w:rPr>
              <w:t>10</w:t>
            </w:r>
          </w:p>
        </w:tc>
        <w:tc>
          <w:tcPr>
            <w:tcW w:w="285" w:type="pct"/>
            <w:shd w:val="clear" w:color="auto" w:fill="auto"/>
          </w:tcPr>
          <w:p w:rsidR="006B4216" w:rsidRPr="00392BCB" w:rsidRDefault="006B4216" w:rsidP="0076070C">
            <w:pPr>
              <w:spacing w:line="240" w:lineRule="auto"/>
              <w:rPr>
                <w:rFonts w:eastAsia="Times New Roman"/>
                <w:sz w:val="24"/>
                <w:szCs w:val="24"/>
                <w:lang w:eastAsia="ru-RU"/>
              </w:rPr>
            </w:pPr>
            <w:r w:rsidRPr="00392BCB">
              <w:rPr>
                <w:rFonts w:eastAsia="Times New Roman"/>
                <w:sz w:val="24"/>
                <w:szCs w:val="24"/>
                <w:lang w:eastAsia="ru-RU"/>
              </w:rPr>
              <w:t>10</w:t>
            </w:r>
          </w:p>
        </w:tc>
        <w:tc>
          <w:tcPr>
            <w:tcW w:w="332" w:type="pct"/>
            <w:shd w:val="clear" w:color="auto" w:fill="auto"/>
          </w:tcPr>
          <w:p w:rsidR="006B4216" w:rsidRPr="00392BCB" w:rsidRDefault="006B4216" w:rsidP="0076070C">
            <w:pPr>
              <w:spacing w:line="240" w:lineRule="auto"/>
              <w:rPr>
                <w:rFonts w:eastAsia="Times New Roman"/>
                <w:sz w:val="24"/>
                <w:szCs w:val="24"/>
                <w:lang w:eastAsia="ru-RU"/>
              </w:rPr>
            </w:pPr>
            <w:r>
              <w:rPr>
                <w:rFonts w:eastAsia="Times New Roman"/>
                <w:sz w:val="24"/>
                <w:szCs w:val="24"/>
                <w:lang w:eastAsia="ru-RU"/>
              </w:rPr>
              <w:t>10</w:t>
            </w:r>
          </w:p>
        </w:tc>
        <w:tc>
          <w:tcPr>
            <w:tcW w:w="333" w:type="pct"/>
          </w:tcPr>
          <w:p w:rsidR="006B4216" w:rsidRDefault="0076070C" w:rsidP="0076070C">
            <w:pPr>
              <w:spacing w:line="240" w:lineRule="auto"/>
              <w:rPr>
                <w:rFonts w:eastAsia="Times New Roman"/>
                <w:sz w:val="24"/>
                <w:szCs w:val="24"/>
                <w:lang w:eastAsia="ru-RU"/>
              </w:rPr>
            </w:pPr>
            <w:r>
              <w:rPr>
                <w:rFonts w:eastAsia="Times New Roman"/>
                <w:sz w:val="24"/>
                <w:szCs w:val="24"/>
                <w:lang w:eastAsia="ru-RU"/>
              </w:rPr>
              <w:t>10</w:t>
            </w:r>
          </w:p>
        </w:tc>
      </w:tr>
      <w:tr w:rsidR="0076070C" w:rsidRPr="004E33C1" w:rsidTr="0076070C">
        <w:trPr>
          <w:trHeight w:val="240"/>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2.4</w:t>
            </w:r>
          </w:p>
        </w:tc>
        <w:tc>
          <w:tcPr>
            <w:tcW w:w="1000" w:type="pct"/>
            <w:shd w:val="clear" w:color="auto" w:fill="auto"/>
          </w:tcPr>
          <w:p w:rsidR="006B4216" w:rsidRPr="000D61ED" w:rsidRDefault="006B4216" w:rsidP="0076070C">
            <w:pPr>
              <w:spacing w:line="240" w:lineRule="auto"/>
              <w:jc w:val="left"/>
              <w:rPr>
                <w:rFonts w:eastAsia="Times New Roman"/>
                <w:sz w:val="24"/>
                <w:szCs w:val="24"/>
                <w:lang w:eastAsia="ru-RU"/>
              </w:rPr>
            </w:pPr>
            <w:r>
              <w:rPr>
                <w:rFonts w:eastAsia="Times New Roman"/>
                <w:sz w:val="24"/>
                <w:szCs w:val="24"/>
                <w:lang w:eastAsia="ru-RU"/>
              </w:rPr>
              <w:t>П</w:t>
            </w:r>
            <w:r w:rsidRPr="000D61ED">
              <w:rPr>
                <w:rFonts w:eastAsia="Times New Roman"/>
                <w:sz w:val="24"/>
                <w:szCs w:val="24"/>
                <w:lang w:eastAsia="ru-RU"/>
              </w:rPr>
              <w:t>росроченн</w:t>
            </w:r>
            <w:r>
              <w:rPr>
                <w:rFonts w:eastAsia="Times New Roman"/>
                <w:sz w:val="24"/>
                <w:szCs w:val="24"/>
                <w:lang w:eastAsia="ru-RU"/>
              </w:rPr>
              <w:t>ая</w:t>
            </w:r>
            <w:r w:rsidRPr="000D61ED">
              <w:rPr>
                <w:rFonts w:eastAsia="Times New Roman"/>
                <w:sz w:val="24"/>
                <w:szCs w:val="24"/>
                <w:lang w:eastAsia="ru-RU"/>
              </w:rPr>
              <w:t xml:space="preserve"> задолженность по долговым обязательствам Эвенкийского муниципального района</w:t>
            </w:r>
          </w:p>
        </w:tc>
        <w:tc>
          <w:tcPr>
            <w:tcW w:w="567" w:type="pct"/>
            <w:shd w:val="clear" w:color="auto" w:fill="auto"/>
          </w:tcPr>
          <w:p w:rsidR="006B4216" w:rsidRPr="000D61ED" w:rsidRDefault="006B4216" w:rsidP="0076070C">
            <w:pPr>
              <w:autoSpaceDE w:val="0"/>
              <w:autoSpaceDN w:val="0"/>
              <w:adjustRightInd w:val="0"/>
              <w:spacing w:line="240" w:lineRule="auto"/>
              <w:rPr>
                <w:sz w:val="24"/>
                <w:szCs w:val="24"/>
              </w:rPr>
            </w:pPr>
            <w:r w:rsidRPr="000D61ED">
              <w:rPr>
                <w:sz w:val="24"/>
                <w:szCs w:val="24"/>
              </w:rPr>
              <w:t>тыс. рублей</w:t>
            </w:r>
          </w:p>
        </w:tc>
        <w:tc>
          <w:tcPr>
            <w:tcW w:w="448"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0,07</w:t>
            </w:r>
          </w:p>
        </w:tc>
        <w:tc>
          <w:tcPr>
            <w:tcW w:w="666" w:type="pct"/>
            <w:shd w:val="clear" w:color="auto" w:fill="auto"/>
          </w:tcPr>
          <w:p w:rsidR="006B4216" w:rsidRPr="000D61ED" w:rsidRDefault="006B4216" w:rsidP="0076070C">
            <w:pPr>
              <w:autoSpaceDE w:val="0"/>
              <w:autoSpaceDN w:val="0"/>
              <w:adjustRightInd w:val="0"/>
              <w:spacing w:line="240" w:lineRule="auto"/>
              <w:jc w:val="left"/>
              <w:rPr>
                <w:sz w:val="24"/>
                <w:szCs w:val="24"/>
              </w:rPr>
            </w:pPr>
            <w:r w:rsidRPr="000D61ED">
              <w:rPr>
                <w:sz w:val="24"/>
                <w:szCs w:val="24"/>
              </w:rPr>
              <w:t>муниципальная долговая книга Эвенкийского района</w:t>
            </w:r>
          </w:p>
        </w:tc>
        <w:tc>
          <w:tcPr>
            <w:tcW w:w="233" w:type="pct"/>
            <w:shd w:val="clear" w:color="auto" w:fill="auto"/>
          </w:tcPr>
          <w:p w:rsidR="006B4216" w:rsidRPr="000D61ED" w:rsidRDefault="006B4216" w:rsidP="0076070C">
            <w:pPr>
              <w:autoSpaceDE w:val="0"/>
              <w:autoSpaceDN w:val="0"/>
              <w:adjustRightInd w:val="0"/>
              <w:spacing w:line="240" w:lineRule="auto"/>
              <w:rPr>
                <w:sz w:val="24"/>
                <w:szCs w:val="24"/>
              </w:rPr>
            </w:pPr>
            <w:r w:rsidRPr="000D61ED">
              <w:rPr>
                <w:sz w:val="24"/>
                <w:szCs w:val="24"/>
              </w:rPr>
              <w:t>0</w:t>
            </w:r>
          </w:p>
        </w:tc>
        <w:tc>
          <w:tcPr>
            <w:tcW w:w="336" w:type="pct"/>
            <w:shd w:val="clear" w:color="auto" w:fill="auto"/>
          </w:tcPr>
          <w:p w:rsidR="006B4216" w:rsidRPr="004E33C1" w:rsidRDefault="006B4216" w:rsidP="0076070C">
            <w:pPr>
              <w:autoSpaceDE w:val="0"/>
              <w:autoSpaceDN w:val="0"/>
              <w:adjustRightInd w:val="0"/>
              <w:spacing w:line="240" w:lineRule="auto"/>
              <w:rPr>
                <w:szCs w:val="28"/>
              </w:rPr>
            </w:pPr>
            <w:r w:rsidRPr="004E33C1">
              <w:rPr>
                <w:szCs w:val="28"/>
              </w:rPr>
              <w:t>0</w:t>
            </w:r>
          </w:p>
        </w:tc>
        <w:tc>
          <w:tcPr>
            <w:tcW w:w="332" w:type="pct"/>
          </w:tcPr>
          <w:p w:rsidR="006B4216" w:rsidRPr="004E33C1" w:rsidRDefault="006B4216" w:rsidP="0076070C">
            <w:pPr>
              <w:autoSpaceDE w:val="0"/>
              <w:autoSpaceDN w:val="0"/>
              <w:adjustRightInd w:val="0"/>
              <w:spacing w:line="240" w:lineRule="auto"/>
              <w:rPr>
                <w:szCs w:val="28"/>
              </w:rPr>
            </w:pPr>
            <w:r>
              <w:rPr>
                <w:szCs w:val="28"/>
              </w:rPr>
              <w:t>0</w:t>
            </w:r>
          </w:p>
        </w:tc>
        <w:tc>
          <w:tcPr>
            <w:tcW w:w="284" w:type="pct"/>
          </w:tcPr>
          <w:p w:rsidR="006B4216" w:rsidRPr="004E33C1" w:rsidRDefault="006B4216" w:rsidP="0076070C">
            <w:pPr>
              <w:autoSpaceDE w:val="0"/>
              <w:autoSpaceDN w:val="0"/>
              <w:adjustRightInd w:val="0"/>
              <w:spacing w:line="240" w:lineRule="auto"/>
              <w:rPr>
                <w:szCs w:val="28"/>
              </w:rPr>
            </w:pPr>
            <w:r>
              <w:rPr>
                <w:szCs w:val="28"/>
              </w:rPr>
              <w:t>0</w:t>
            </w:r>
          </w:p>
        </w:tc>
        <w:tc>
          <w:tcPr>
            <w:tcW w:w="285" w:type="pct"/>
            <w:shd w:val="clear" w:color="auto" w:fill="auto"/>
          </w:tcPr>
          <w:p w:rsidR="006B4216" w:rsidRPr="004E33C1" w:rsidRDefault="006B4216" w:rsidP="0076070C">
            <w:pPr>
              <w:autoSpaceDE w:val="0"/>
              <w:autoSpaceDN w:val="0"/>
              <w:adjustRightInd w:val="0"/>
              <w:spacing w:line="240" w:lineRule="auto"/>
              <w:rPr>
                <w:szCs w:val="28"/>
              </w:rPr>
            </w:pPr>
            <w:r w:rsidRPr="004E33C1">
              <w:rPr>
                <w:szCs w:val="28"/>
              </w:rPr>
              <w:t>0</w:t>
            </w:r>
          </w:p>
        </w:tc>
        <w:tc>
          <w:tcPr>
            <w:tcW w:w="332" w:type="pct"/>
            <w:shd w:val="clear" w:color="auto" w:fill="auto"/>
          </w:tcPr>
          <w:p w:rsidR="006B4216" w:rsidRPr="004E33C1" w:rsidRDefault="006B4216" w:rsidP="0076070C">
            <w:pPr>
              <w:autoSpaceDE w:val="0"/>
              <w:autoSpaceDN w:val="0"/>
              <w:adjustRightInd w:val="0"/>
              <w:spacing w:line="240" w:lineRule="auto"/>
              <w:rPr>
                <w:szCs w:val="28"/>
              </w:rPr>
            </w:pPr>
            <w:r>
              <w:rPr>
                <w:szCs w:val="28"/>
              </w:rPr>
              <w:t>0</w:t>
            </w:r>
          </w:p>
        </w:tc>
        <w:tc>
          <w:tcPr>
            <w:tcW w:w="333" w:type="pct"/>
          </w:tcPr>
          <w:p w:rsidR="006B4216" w:rsidRDefault="0076070C" w:rsidP="0076070C">
            <w:pPr>
              <w:autoSpaceDE w:val="0"/>
              <w:autoSpaceDN w:val="0"/>
              <w:adjustRightInd w:val="0"/>
              <w:spacing w:line="240" w:lineRule="auto"/>
              <w:rPr>
                <w:szCs w:val="28"/>
              </w:rPr>
            </w:pPr>
            <w:r>
              <w:rPr>
                <w:szCs w:val="28"/>
              </w:rPr>
              <w:t>0</w:t>
            </w:r>
          </w:p>
        </w:tc>
      </w:tr>
      <w:tr w:rsidR="0076070C" w:rsidRPr="004E33C1" w:rsidTr="0076070C">
        <w:trPr>
          <w:trHeight w:val="240"/>
        </w:trPr>
        <w:tc>
          <w:tcPr>
            <w:tcW w:w="5000" w:type="pct"/>
            <w:gridSpan w:val="12"/>
          </w:tcPr>
          <w:p w:rsidR="0076070C" w:rsidRPr="00E85D45" w:rsidRDefault="0076070C" w:rsidP="0076070C">
            <w:pPr>
              <w:autoSpaceDE w:val="0"/>
              <w:autoSpaceDN w:val="0"/>
              <w:adjustRightInd w:val="0"/>
              <w:spacing w:line="240" w:lineRule="auto"/>
              <w:jc w:val="left"/>
              <w:rPr>
                <w:rFonts w:eastAsia="Times New Roman"/>
                <w:sz w:val="24"/>
                <w:szCs w:val="24"/>
                <w:lang w:eastAsia="ru-RU"/>
              </w:rPr>
            </w:pPr>
            <w:r w:rsidRPr="00E85D45">
              <w:rPr>
                <w:rFonts w:eastAsia="Times New Roman"/>
                <w:sz w:val="24"/>
                <w:szCs w:val="24"/>
                <w:lang w:eastAsia="ru-RU"/>
              </w:rPr>
              <w:t xml:space="preserve">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tc>
      </w:tr>
      <w:tr w:rsidR="0076070C" w:rsidRPr="004E33C1" w:rsidTr="0076070C">
        <w:trPr>
          <w:trHeight w:val="240"/>
        </w:trPr>
        <w:tc>
          <w:tcPr>
            <w:tcW w:w="5000" w:type="pct"/>
            <w:gridSpan w:val="12"/>
          </w:tcPr>
          <w:p w:rsidR="0076070C" w:rsidRPr="00E85D45" w:rsidRDefault="0076070C" w:rsidP="0076070C">
            <w:pPr>
              <w:autoSpaceDE w:val="0"/>
              <w:autoSpaceDN w:val="0"/>
              <w:adjustRightInd w:val="0"/>
              <w:spacing w:line="240" w:lineRule="auto"/>
              <w:jc w:val="left"/>
              <w:rPr>
                <w:rFonts w:eastAsia="Times New Roman"/>
                <w:sz w:val="24"/>
                <w:szCs w:val="24"/>
                <w:lang w:eastAsia="ru-RU"/>
              </w:rPr>
            </w:pPr>
            <w:r w:rsidRPr="00E85D45">
              <w:rPr>
                <w:rFonts w:eastAsia="Times New Roman"/>
                <w:sz w:val="24"/>
                <w:szCs w:val="24"/>
                <w:lang w:eastAsia="ru-RU"/>
              </w:rPr>
              <w:t>Подпрограмма 3. Обеспечение реализации муниципальной программы и прочие мероприятия</w:t>
            </w:r>
          </w:p>
        </w:tc>
      </w:tr>
      <w:tr w:rsidR="0076070C" w:rsidRPr="004E33C1" w:rsidTr="0076070C">
        <w:trPr>
          <w:trHeight w:val="240"/>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3.1</w:t>
            </w:r>
          </w:p>
        </w:tc>
        <w:tc>
          <w:tcPr>
            <w:tcW w:w="1000"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rPr>
              <w:t>Доля расходов районного бюджета, формируемых в рамках муниципальных программ Эвенкийского муниципального района, не менее</w:t>
            </w:r>
          </w:p>
        </w:tc>
        <w:tc>
          <w:tcPr>
            <w:tcW w:w="567"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процентов</w:t>
            </w:r>
          </w:p>
        </w:tc>
        <w:tc>
          <w:tcPr>
            <w:tcW w:w="448"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0,2</w:t>
            </w:r>
          </w:p>
        </w:tc>
        <w:tc>
          <w:tcPr>
            <w:tcW w:w="666"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Pr>
                <w:sz w:val="24"/>
                <w:szCs w:val="24"/>
              </w:rPr>
              <w:t>Р</w:t>
            </w:r>
            <w:r w:rsidRPr="000D61ED">
              <w:rPr>
                <w:sz w:val="24"/>
                <w:szCs w:val="24"/>
              </w:rPr>
              <w:t>ешение Эвенкийского районного Совета депутатов о районном бюджете на очередной финансовый год и плановый период</w:t>
            </w:r>
            <w:r w:rsidRPr="000D61ED">
              <w:rPr>
                <w:rFonts w:eastAsia="Times New Roman"/>
                <w:sz w:val="24"/>
                <w:szCs w:val="24"/>
                <w:lang w:eastAsia="ru-RU"/>
              </w:rPr>
              <w:t xml:space="preserve"> </w:t>
            </w:r>
          </w:p>
        </w:tc>
        <w:tc>
          <w:tcPr>
            <w:tcW w:w="233"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92</w:t>
            </w:r>
          </w:p>
        </w:tc>
        <w:tc>
          <w:tcPr>
            <w:tcW w:w="336" w:type="pct"/>
            <w:shd w:val="clear" w:color="auto" w:fill="auto"/>
          </w:tcPr>
          <w:p w:rsidR="006B4216" w:rsidRPr="00E85D45" w:rsidRDefault="006B4216" w:rsidP="0076070C">
            <w:pPr>
              <w:autoSpaceDE w:val="0"/>
              <w:autoSpaceDN w:val="0"/>
              <w:adjustRightInd w:val="0"/>
              <w:spacing w:line="240" w:lineRule="auto"/>
              <w:rPr>
                <w:rFonts w:eastAsia="Times New Roman"/>
                <w:sz w:val="24"/>
                <w:szCs w:val="24"/>
                <w:lang w:eastAsia="ru-RU"/>
              </w:rPr>
            </w:pPr>
            <w:r w:rsidRPr="00E85D45">
              <w:rPr>
                <w:rFonts w:eastAsia="Times New Roman"/>
                <w:sz w:val="24"/>
                <w:szCs w:val="24"/>
                <w:lang w:eastAsia="ru-RU"/>
              </w:rPr>
              <w:t>9</w:t>
            </w:r>
            <w:r>
              <w:rPr>
                <w:rFonts w:eastAsia="Times New Roman"/>
                <w:sz w:val="24"/>
                <w:szCs w:val="24"/>
                <w:lang w:eastAsia="ru-RU"/>
              </w:rPr>
              <w:t>2</w:t>
            </w:r>
          </w:p>
        </w:tc>
        <w:tc>
          <w:tcPr>
            <w:tcW w:w="332" w:type="pct"/>
          </w:tcPr>
          <w:p w:rsidR="006B4216" w:rsidRPr="00E85D45" w:rsidRDefault="006B4216" w:rsidP="0076070C">
            <w:pPr>
              <w:autoSpaceDE w:val="0"/>
              <w:autoSpaceDN w:val="0"/>
              <w:adjustRightInd w:val="0"/>
              <w:spacing w:line="240" w:lineRule="auto"/>
              <w:rPr>
                <w:rFonts w:eastAsia="Times New Roman"/>
                <w:sz w:val="24"/>
                <w:szCs w:val="24"/>
              </w:rPr>
            </w:pPr>
            <w:r>
              <w:rPr>
                <w:rFonts w:eastAsia="Times New Roman"/>
                <w:sz w:val="24"/>
                <w:szCs w:val="24"/>
              </w:rPr>
              <w:t>92</w:t>
            </w:r>
          </w:p>
        </w:tc>
        <w:tc>
          <w:tcPr>
            <w:tcW w:w="284" w:type="pct"/>
          </w:tcPr>
          <w:p w:rsidR="006B4216" w:rsidRPr="00E85D45" w:rsidRDefault="006B4216" w:rsidP="0076070C">
            <w:pPr>
              <w:autoSpaceDE w:val="0"/>
              <w:autoSpaceDN w:val="0"/>
              <w:adjustRightInd w:val="0"/>
              <w:spacing w:line="240" w:lineRule="auto"/>
              <w:rPr>
                <w:rFonts w:eastAsia="Times New Roman"/>
                <w:sz w:val="24"/>
                <w:szCs w:val="24"/>
              </w:rPr>
            </w:pPr>
            <w:r>
              <w:rPr>
                <w:rFonts w:eastAsia="Times New Roman"/>
                <w:sz w:val="24"/>
                <w:szCs w:val="24"/>
              </w:rPr>
              <w:t>9</w:t>
            </w:r>
            <w:r w:rsidR="0050236C">
              <w:rPr>
                <w:rFonts w:eastAsia="Times New Roman"/>
                <w:sz w:val="24"/>
                <w:szCs w:val="24"/>
              </w:rPr>
              <w:t>2</w:t>
            </w:r>
          </w:p>
        </w:tc>
        <w:tc>
          <w:tcPr>
            <w:tcW w:w="285" w:type="pct"/>
            <w:shd w:val="clear" w:color="auto" w:fill="auto"/>
          </w:tcPr>
          <w:p w:rsidR="006B4216" w:rsidRPr="00E85D45" w:rsidRDefault="0050236C" w:rsidP="0076070C">
            <w:pPr>
              <w:autoSpaceDE w:val="0"/>
              <w:autoSpaceDN w:val="0"/>
              <w:adjustRightInd w:val="0"/>
              <w:spacing w:line="240" w:lineRule="auto"/>
              <w:rPr>
                <w:rFonts w:eastAsia="Times New Roman"/>
                <w:sz w:val="24"/>
                <w:szCs w:val="24"/>
                <w:lang w:eastAsia="ru-RU"/>
              </w:rPr>
            </w:pPr>
            <w:r>
              <w:rPr>
                <w:rFonts w:eastAsia="Times New Roman"/>
                <w:sz w:val="24"/>
                <w:szCs w:val="24"/>
              </w:rPr>
              <w:t>92</w:t>
            </w:r>
          </w:p>
        </w:tc>
        <w:tc>
          <w:tcPr>
            <w:tcW w:w="332" w:type="pct"/>
            <w:shd w:val="clear" w:color="auto" w:fill="auto"/>
          </w:tcPr>
          <w:p w:rsidR="006B4216" w:rsidRPr="00E85D45"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w:t>
            </w:r>
            <w:r w:rsidR="0050236C">
              <w:rPr>
                <w:rFonts w:eastAsia="Times New Roman"/>
                <w:sz w:val="24"/>
                <w:szCs w:val="24"/>
                <w:lang w:eastAsia="ru-RU"/>
              </w:rPr>
              <w:t>2</w:t>
            </w:r>
          </w:p>
        </w:tc>
        <w:tc>
          <w:tcPr>
            <w:tcW w:w="333" w:type="pct"/>
          </w:tcPr>
          <w:p w:rsidR="006B4216" w:rsidRDefault="0076070C"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w:t>
            </w:r>
            <w:r w:rsidR="0050236C">
              <w:rPr>
                <w:rFonts w:eastAsia="Times New Roman"/>
                <w:sz w:val="24"/>
                <w:szCs w:val="24"/>
                <w:lang w:eastAsia="ru-RU"/>
              </w:rPr>
              <w:t>2</w:t>
            </w:r>
          </w:p>
        </w:tc>
      </w:tr>
      <w:tr w:rsidR="0076070C" w:rsidRPr="004E33C1" w:rsidTr="0076070C">
        <w:trPr>
          <w:trHeight w:val="818"/>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lastRenderedPageBreak/>
              <w:t>3.2</w:t>
            </w:r>
          </w:p>
        </w:tc>
        <w:tc>
          <w:tcPr>
            <w:tcW w:w="1000"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E85D45">
              <w:rPr>
                <w:rFonts w:eastAsia="Times New Roman"/>
                <w:sz w:val="24"/>
                <w:szCs w:val="24"/>
                <w:lang w:eastAsia="ru-RU"/>
              </w:rPr>
              <w:t xml:space="preserve">Доля исполненных расходных обязательств </w:t>
            </w:r>
            <w:r>
              <w:rPr>
                <w:rFonts w:eastAsia="Times New Roman"/>
                <w:sz w:val="24"/>
                <w:szCs w:val="24"/>
                <w:lang w:eastAsia="ru-RU"/>
              </w:rPr>
              <w:t>Эвенкийского муниципального района</w:t>
            </w:r>
            <w:r w:rsidRPr="00E85D45">
              <w:rPr>
                <w:rFonts w:eastAsia="Times New Roman"/>
                <w:sz w:val="24"/>
                <w:szCs w:val="24"/>
                <w:lang w:eastAsia="ru-RU"/>
              </w:rPr>
              <w:t xml:space="preserve"> (за исключением безвозмездных поступлений)</w:t>
            </w:r>
            <w:r w:rsidRPr="000D61ED">
              <w:rPr>
                <w:rFonts w:eastAsia="Times New Roman"/>
                <w:sz w:val="24"/>
                <w:szCs w:val="24"/>
                <w:lang w:eastAsia="ru-RU"/>
              </w:rPr>
              <w:t>, не менее</w:t>
            </w:r>
          </w:p>
        </w:tc>
        <w:tc>
          <w:tcPr>
            <w:tcW w:w="567"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процентов</w:t>
            </w:r>
          </w:p>
        </w:tc>
        <w:tc>
          <w:tcPr>
            <w:tcW w:w="448"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0,07</w:t>
            </w:r>
          </w:p>
        </w:tc>
        <w:tc>
          <w:tcPr>
            <w:tcW w:w="666"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lang w:eastAsia="ru-RU"/>
              </w:rPr>
              <w:t>годовой отчет об исполнении бюджета</w:t>
            </w:r>
          </w:p>
        </w:tc>
        <w:tc>
          <w:tcPr>
            <w:tcW w:w="233"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95</w:t>
            </w:r>
          </w:p>
        </w:tc>
        <w:tc>
          <w:tcPr>
            <w:tcW w:w="336" w:type="pct"/>
            <w:shd w:val="clear" w:color="auto" w:fill="auto"/>
          </w:tcPr>
          <w:p w:rsidR="006B4216" w:rsidRPr="00E16288" w:rsidRDefault="006B4216" w:rsidP="0076070C">
            <w:pPr>
              <w:autoSpaceDE w:val="0"/>
              <w:autoSpaceDN w:val="0"/>
              <w:adjustRightInd w:val="0"/>
              <w:spacing w:line="240" w:lineRule="auto"/>
              <w:rPr>
                <w:rFonts w:eastAsia="Times New Roman"/>
                <w:sz w:val="24"/>
                <w:szCs w:val="24"/>
                <w:lang w:eastAsia="ru-RU"/>
              </w:rPr>
            </w:pPr>
            <w:r w:rsidRPr="00E16288">
              <w:rPr>
                <w:rFonts w:eastAsia="Times New Roman"/>
                <w:sz w:val="24"/>
                <w:szCs w:val="24"/>
              </w:rPr>
              <w:t>95</w:t>
            </w:r>
          </w:p>
        </w:tc>
        <w:tc>
          <w:tcPr>
            <w:tcW w:w="332" w:type="pct"/>
          </w:tcPr>
          <w:p w:rsidR="006B4216" w:rsidRPr="00E16288" w:rsidRDefault="006B4216" w:rsidP="0076070C">
            <w:pPr>
              <w:autoSpaceDE w:val="0"/>
              <w:autoSpaceDN w:val="0"/>
              <w:adjustRightInd w:val="0"/>
              <w:spacing w:line="240" w:lineRule="auto"/>
              <w:rPr>
                <w:rFonts w:eastAsia="Times New Roman"/>
                <w:sz w:val="24"/>
                <w:szCs w:val="24"/>
              </w:rPr>
            </w:pPr>
            <w:r>
              <w:rPr>
                <w:rFonts w:eastAsia="Times New Roman"/>
                <w:sz w:val="24"/>
                <w:szCs w:val="24"/>
              </w:rPr>
              <w:t>95</w:t>
            </w:r>
          </w:p>
        </w:tc>
        <w:tc>
          <w:tcPr>
            <w:tcW w:w="284" w:type="pct"/>
          </w:tcPr>
          <w:p w:rsidR="006B4216" w:rsidRPr="00E16288" w:rsidRDefault="006B4216" w:rsidP="0076070C">
            <w:pPr>
              <w:autoSpaceDE w:val="0"/>
              <w:autoSpaceDN w:val="0"/>
              <w:adjustRightInd w:val="0"/>
              <w:spacing w:line="240" w:lineRule="auto"/>
              <w:rPr>
                <w:rFonts w:eastAsia="Times New Roman"/>
                <w:sz w:val="24"/>
                <w:szCs w:val="24"/>
              </w:rPr>
            </w:pPr>
            <w:r>
              <w:rPr>
                <w:rFonts w:eastAsia="Times New Roman"/>
                <w:sz w:val="24"/>
                <w:szCs w:val="24"/>
              </w:rPr>
              <w:t>95</w:t>
            </w:r>
          </w:p>
        </w:tc>
        <w:tc>
          <w:tcPr>
            <w:tcW w:w="285" w:type="pct"/>
            <w:shd w:val="clear" w:color="auto" w:fill="auto"/>
          </w:tcPr>
          <w:p w:rsidR="006B4216" w:rsidRPr="00E16288" w:rsidRDefault="006B4216" w:rsidP="0076070C">
            <w:pPr>
              <w:autoSpaceDE w:val="0"/>
              <w:autoSpaceDN w:val="0"/>
              <w:adjustRightInd w:val="0"/>
              <w:spacing w:line="240" w:lineRule="auto"/>
              <w:rPr>
                <w:rFonts w:eastAsia="Times New Roman"/>
                <w:sz w:val="24"/>
                <w:szCs w:val="24"/>
                <w:lang w:eastAsia="ru-RU"/>
              </w:rPr>
            </w:pPr>
            <w:r w:rsidRPr="00E16288">
              <w:rPr>
                <w:rFonts w:eastAsia="Times New Roman"/>
                <w:sz w:val="24"/>
                <w:szCs w:val="24"/>
              </w:rPr>
              <w:t>95</w:t>
            </w:r>
          </w:p>
        </w:tc>
        <w:tc>
          <w:tcPr>
            <w:tcW w:w="332" w:type="pct"/>
            <w:shd w:val="clear" w:color="auto" w:fill="auto"/>
          </w:tcPr>
          <w:p w:rsidR="006B4216" w:rsidRPr="00E16288"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95</w:t>
            </w:r>
          </w:p>
        </w:tc>
        <w:tc>
          <w:tcPr>
            <w:tcW w:w="333" w:type="pct"/>
          </w:tcPr>
          <w:p w:rsidR="006B4216" w:rsidRDefault="0076070C"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95</w:t>
            </w:r>
          </w:p>
        </w:tc>
      </w:tr>
      <w:tr w:rsidR="0076070C" w:rsidRPr="004E33C1" w:rsidTr="0076070C">
        <w:trPr>
          <w:trHeight w:val="302"/>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3.3</w:t>
            </w:r>
          </w:p>
        </w:tc>
        <w:tc>
          <w:tcPr>
            <w:tcW w:w="1000"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rPr>
              <w:t>Доля органов местного самоуправления Эвенкийского муниципального района, обеспеченных возможностью работы в информационной системе исполнения районного бюджета</w:t>
            </w:r>
          </w:p>
        </w:tc>
        <w:tc>
          <w:tcPr>
            <w:tcW w:w="567"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процентов</w:t>
            </w:r>
          </w:p>
        </w:tc>
        <w:tc>
          <w:tcPr>
            <w:tcW w:w="448"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0,07</w:t>
            </w:r>
          </w:p>
        </w:tc>
        <w:tc>
          <w:tcPr>
            <w:tcW w:w="666"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lang w:eastAsia="ru-RU"/>
              </w:rPr>
              <w:t>ведомственная отчетность департамента финансов Администрации ЭМР</w:t>
            </w:r>
          </w:p>
        </w:tc>
        <w:tc>
          <w:tcPr>
            <w:tcW w:w="233"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rPr>
              <w:t>100</w:t>
            </w:r>
          </w:p>
        </w:tc>
        <w:tc>
          <w:tcPr>
            <w:tcW w:w="336" w:type="pct"/>
            <w:shd w:val="clear" w:color="auto" w:fill="auto"/>
          </w:tcPr>
          <w:p w:rsidR="006B4216" w:rsidRPr="00E16288" w:rsidRDefault="006B4216" w:rsidP="0076070C">
            <w:pPr>
              <w:autoSpaceDE w:val="0"/>
              <w:autoSpaceDN w:val="0"/>
              <w:adjustRightInd w:val="0"/>
              <w:spacing w:line="240" w:lineRule="auto"/>
              <w:rPr>
                <w:rFonts w:eastAsia="Times New Roman"/>
                <w:sz w:val="24"/>
                <w:szCs w:val="24"/>
                <w:lang w:eastAsia="ru-RU"/>
              </w:rPr>
            </w:pPr>
            <w:r w:rsidRPr="00E16288">
              <w:rPr>
                <w:rFonts w:eastAsia="Times New Roman"/>
                <w:sz w:val="24"/>
                <w:szCs w:val="24"/>
              </w:rPr>
              <w:t>100</w:t>
            </w:r>
          </w:p>
        </w:tc>
        <w:tc>
          <w:tcPr>
            <w:tcW w:w="332" w:type="pct"/>
          </w:tcPr>
          <w:p w:rsidR="006B4216" w:rsidRPr="00E16288" w:rsidRDefault="006B4216" w:rsidP="0076070C">
            <w:pPr>
              <w:autoSpaceDE w:val="0"/>
              <w:autoSpaceDN w:val="0"/>
              <w:adjustRightInd w:val="0"/>
              <w:spacing w:line="240" w:lineRule="auto"/>
              <w:rPr>
                <w:rFonts w:eastAsia="Times New Roman"/>
                <w:sz w:val="24"/>
                <w:szCs w:val="24"/>
              </w:rPr>
            </w:pPr>
            <w:r>
              <w:rPr>
                <w:rFonts w:eastAsia="Times New Roman"/>
                <w:sz w:val="24"/>
                <w:szCs w:val="24"/>
              </w:rPr>
              <w:t>100</w:t>
            </w:r>
          </w:p>
        </w:tc>
        <w:tc>
          <w:tcPr>
            <w:tcW w:w="284" w:type="pct"/>
          </w:tcPr>
          <w:p w:rsidR="006B4216" w:rsidRPr="00E16288" w:rsidRDefault="006B4216" w:rsidP="0076070C">
            <w:pPr>
              <w:autoSpaceDE w:val="0"/>
              <w:autoSpaceDN w:val="0"/>
              <w:adjustRightInd w:val="0"/>
              <w:spacing w:line="240" w:lineRule="auto"/>
              <w:rPr>
                <w:rFonts w:eastAsia="Times New Roman"/>
                <w:sz w:val="24"/>
                <w:szCs w:val="24"/>
              </w:rPr>
            </w:pPr>
            <w:r>
              <w:rPr>
                <w:rFonts w:eastAsia="Times New Roman"/>
                <w:sz w:val="24"/>
                <w:szCs w:val="24"/>
              </w:rPr>
              <w:t>100</w:t>
            </w:r>
          </w:p>
        </w:tc>
        <w:tc>
          <w:tcPr>
            <w:tcW w:w="285" w:type="pct"/>
            <w:shd w:val="clear" w:color="auto" w:fill="auto"/>
          </w:tcPr>
          <w:p w:rsidR="006B4216" w:rsidRPr="00E16288" w:rsidRDefault="006B4216" w:rsidP="0076070C">
            <w:pPr>
              <w:autoSpaceDE w:val="0"/>
              <w:autoSpaceDN w:val="0"/>
              <w:adjustRightInd w:val="0"/>
              <w:spacing w:line="240" w:lineRule="auto"/>
              <w:rPr>
                <w:rFonts w:eastAsia="Times New Roman"/>
                <w:sz w:val="24"/>
                <w:szCs w:val="24"/>
                <w:lang w:eastAsia="ru-RU"/>
              </w:rPr>
            </w:pPr>
            <w:r w:rsidRPr="00E16288">
              <w:rPr>
                <w:rFonts w:eastAsia="Times New Roman"/>
                <w:sz w:val="24"/>
                <w:szCs w:val="24"/>
              </w:rPr>
              <w:t>100</w:t>
            </w:r>
          </w:p>
        </w:tc>
        <w:tc>
          <w:tcPr>
            <w:tcW w:w="332" w:type="pct"/>
            <w:shd w:val="clear" w:color="auto" w:fill="auto"/>
          </w:tcPr>
          <w:p w:rsidR="006B4216" w:rsidRPr="00E16288"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333" w:type="pct"/>
          </w:tcPr>
          <w:p w:rsidR="006B4216" w:rsidRDefault="0076070C"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r>
      <w:tr w:rsidR="0076070C" w:rsidRPr="004E33C1" w:rsidTr="0076070C">
        <w:trPr>
          <w:trHeight w:val="1648"/>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3.4</w:t>
            </w:r>
          </w:p>
        </w:tc>
        <w:tc>
          <w:tcPr>
            <w:tcW w:w="1000"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rPr>
              <w:t>Доля полученных заключений на проекты решений в области бюджетной и налоговой политики</w:t>
            </w:r>
          </w:p>
        </w:tc>
        <w:tc>
          <w:tcPr>
            <w:tcW w:w="567"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процентов</w:t>
            </w:r>
          </w:p>
        </w:tc>
        <w:tc>
          <w:tcPr>
            <w:tcW w:w="448"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0,04</w:t>
            </w:r>
          </w:p>
        </w:tc>
        <w:tc>
          <w:tcPr>
            <w:tcW w:w="666"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lang w:eastAsia="ru-RU"/>
              </w:rPr>
              <w:t>ведомственная отчетность департамента финансов Администрации ЭМР</w:t>
            </w:r>
          </w:p>
        </w:tc>
        <w:tc>
          <w:tcPr>
            <w:tcW w:w="233"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rPr>
              <w:t>100</w:t>
            </w:r>
          </w:p>
        </w:tc>
        <w:tc>
          <w:tcPr>
            <w:tcW w:w="336" w:type="pct"/>
            <w:shd w:val="clear" w:color="auto" w:fill="auto"/>
          </w:tcPr>
          <w:p w:rsidR="006B4216" w:rsidRPr="00E85D45" w:rsidRDefault="006B4216" w:rsidP="0076070C">
            <w:pPr>
              <w:autoSpaceDE w:val="0"/>
              <w:autoSpaceDN w:val="0"/>
              <w:adjustRightInd w:val="0"/>
              <w:spacing w:line="240" w:lineRule="auto"/>
              <w:rPr>
                <w:rFonts w:eastAsia="Times New Roman"/>
                <w:sz w:val="24"/>
                <w:szCs w:val="24"/>
                <w:lang w:eastAsia="ru-RU"/>
              </w:rPr>
            </w:pPr>
            <w:r w:rsidRPr="00E85D45">
              <w:rPr>
                <w:rFonts w:eastAsia="Times New Roman"/>
                <w:sz w:val="24"/>
                <w:szCs w:val="24"/>
              </w:rPr>
              <w:t>100</w:t>
            </w:r>
          </w:p>
        </w:tc>
        <w:tc>
          <w:tcPr>
            <w:tcW w:w="332" w:type="pct"/>
          </w:tcPr>
          <w:p w:rsidR="006B4216" w:rsidRPr="00E85D45" w:rsidRDefault="006B4216" w:rsidP="0076070C">
            <w:pPr>
              <w:autoSpaceDE w:val="0"/>
              <w:autoSpaceDN w:val="0"/>
              <w:adjustRightInd w:val="0"/>
              <w:spacing w:line="240" w:lineRule="auto"/>
              <w:rPr>
                <w:rFonts w:eastAsia="Times New Roman"/>
                <w:sz w:val="24"/>
                <w:szCs w:val="24"/>
              </w:rPr>
            </w:pPr>
            <w:r>
              <w:rPr>
                <w:rFonts w:eastAsia="Times New Roman"/>
                <w:sz w:val="24"/>
                <w:szCs w:val="24"/>
              </w:rPr>
              <w:t>100</w:t>
            </w:r>
          </w:p>
        </w:tc>
        <w:tc>
          <w:tcPr>
            <w:tcW w:w="284" w:type="pct"/>
          </w:tcPr>
          <w:p w:rsidR="006B4216" w:rsidRPr="00E85D45" w:rsidRDefault="006B4216" w:rsidP="0076070C">
            <w:pPr>
              <w:autoSpaceDE w:val="0"/>
              <w:autoSpaceDN w:val="0"/>
              <w:adjustRightInd w:val="0"/>
              <w:spacing w:line="240" w:lineRule="auto"/>
              <w:rPr>
                <w:rFonts w:eastAsia="Times New Roman"/>
                <w:sz w:val="24"/>
                <w:szCs w:val="24"/>
              </w:rPr>
            </w:pPr>
            <w:r>
              <w:rPr>
                <w:rFonts w:eastAsia="Times New Roman"/>
                <w:sz w:val="24"/>
                <w:szCs w:val="24"/>
              </w:rPr>
              <w:t>100</w:t>
            </w:r>
          </w:p>
        </w:tc>
        <w:tc>
          <w:tcPr>
            <w:tcW w:w="285" w:type="pct"/>
            <w:shd w:val="clear" w:color="auto" w:fill="auto"/>
          </w:tcPr>
          <w:p w:rsidR="006B4216" w:rsidRPr="00E85D45" w:rsidRDefault="006B4216" w:rsidP="0076070C">
            <w:pPr>
              <w:autoSpaceDE w:val="0"/>
              <w:autoSpaceDN w:val="0"/>
              <w:adjustRightInd w:val="0"/>
              <w:spacing w:line="240" w:lineRule="auto"/>
              <w:rPr>
                <w:rFonts w:eastAsia="Times New Roman"/>
                <w:sz w:val="24"/>
                <w:szCs w:val="24"/>
                <w:lang w:eastAsia="ru-RU"/>
              </w:rPr>
            </w:pPr>
            <w:r w:rsidRPr="00E85D45">
              <w:rPr>
                <w:rFonts w:eastAsia="Times New Roman"/>
                <w:sz w:val="24"/>
                <w:szCs w:val="24"/>
              </w:rPr>
              <w:t>100</w:t>
            </w:r>
          </w:p>
        </w:tc>
        <w:tc>
          <w:tcPr>
            <w:tcW w:w="332" w:type="pct"/>
            <w:shd w:val="clear" w:color="auto" w:fill="auto"/>
          </w:tcPr>
          <w:p w:rsidR="006B4216" w:rsidRPr="00E85D45" w:rsidRDefault="006B4216"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333" w:type="pct"/>
          </w:tcPr>
          <w:p w:rsidR="006B4216" w:rsidRDefault="0076070C" w:rsidP="0076070C">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r>
      <w:tr w:rsidR="0076070C" w:rsidRPr="004E33C1" w:rsidTr="0076070C">
        <w:trPr>
          <w:trHeight w:val="480"/>
        </w:trPr>
        <w:tc>
          <w:tcPr>
            <w:tcW w:w="182"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3.5</w:t>
            </w:r>
          </w:p>
        </w:tc>
        <w:tc>
          <w:tcPr>
            <w:tcW w:w="1000"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rPr>
            </w:pPr>
            <w:r w:rsidRPr="00FB7E6E">
              <w:rPr>
                <w:sz w:val="24"/>
                <w:szCs w:val="24"/>
                <w:lang w:eastAsia="ru-RU"/>
              </w:rPr>
              <w:t>Наполнение и поддержание в актуальном состоянии рубрики «Открытый бюджет»</w:t>
            </w:r>
            <w:r w:rsidRPr="00FB7E6E">
              <w:rPr>
                <w:rFonts w:eastAsia="Times New Roman"/>
                <w:sz w:val="24"/>
                <w:szCs w:val="24"/>
                <w:lang w:eastAsia="ru-RU"/>
              </w:rPr>
              <w:t xml:space="preserve"> на официальном сайте Эвенкийского муниципального района, не менее 1 раза в квартал</w:t>
            </w:r>
          </w:p>
        </w:tc>
        <w:tc>
          <w:tcPr>
            <w:tcW w:w="567"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 xml:space="preserve">периодичность </w:t>
            </w:r>
          </w:p>
        </w:tc>
        <w:tc>
          <w:tcPr>
            <w:tcW w:w="448" w:type="pct"/>
            <w:shd w:val="clear" w:color="auto" w:fill="auto"/>
          </w:tcPr>
          <w:p w:rsidR="006B4216" w:rsidRPr="000D61ED" w:rsidRDefault="006B4216" w:rsidP="0076070C">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0,04</w:t>
            </w:r>
          </w:p>
        </w:tc>
        <w:tc>
          <w:tcPr>
            <w:tcW w:w="666" w:type="pct"/>
            <w:shd w:val="clear" w:color="auto" w:fill="auto"/>
          </w:tcPr>
          <w:p w:rsidR="006B4216" w:rsidRPr="000D61ED" w:rsidRDefault="006B4216" w:rsidP="0076070C">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lang w:eastAsia="ru-RU"/>
              </w:rPr>
              <w:t>официальный сайт Эвенкийского муниципального района</w:t>
            </w:r>
          </w:p>
        </w:tc>
        <w:tc>
          <w:tcPr>
            <w:tcW w:w="233" w:type="pct"/>
            <w:shd w:val="clear" w:color="auto" w:fill="auto"/>
          </w:tcPr>
          <w:p w:rsidR="006B4216" w:rsidRPr="00E85D45" w:rsidRDefault="006B4216" w:rsidP="0076070C">
            <w:pPr>
              <w:spacing w:line="240" w:lineRule="auto"/>
              <w:rPr>
                <w:rFonts w:eastAsia="Times New Roman"/>
                <w:sz w:val="24"/>
                <w:szCs w:val="24"/>
                <w:lang w:eastAsia="ru-RU"/>
              </w:rPr>
            </w:pPr>
            <w:r w:rsidRPr="00E85D45">
              <w:rPr>
                <w:rFonts w:eastAsia="Times New Roman"/>
                <w:sz w:val="24"/>
                <w:szCs w:val="24"/>
                <w:lang w:eastAsia="ru-RU"/>
              </w:rPr>
              <w:t>4</w:t>
            </w:r>
          </w:p>
        </w:tc>
        <w:tc>
          <w:tcPr>
            <w:tcW w:w="336" w:type="pct"/>
            <w:shd w:val="clear" w:color="auto" w:fill="auto"/>
          </w:tcPr>
          <w:p w:rsidR="006B4216" w:rsidRPr="00E85D45" w:rsidRDefault="006B4216" w:rsidP="0076070C">
            <w:pPr>
              <w:spacing w:line="240" w:lineRule="auto"/>
              <w:rPr>
                <w:rFonts w:eastAsia="Times New Roman"/>
                <w:sz w:val="24"/>
                <w:szCs w:val="24"/>
                <w:lang w:eastAsia="ru-RU"/>
              </w:rPr>
            </w:pPr>
            <w:r w:rsidRPr="00E85D45">
              <w:rPr>
                <w:rFonts w:eastAsia="Times New Roman"/>
                <w:sz w:val="24"/>
                <w:szCs w:val="24"/>
                <w:lang w:eastAsia="ru-RU"/>
              </w:rPr>
              <w:t>4</w:t>
            </w:r>
          </w:p>
        </w:tc>
        <w:tc>
          <w:tcPr>
            <w:tcW w:w="332" w:type="pct"/>
          </w:tcPr>
          <w:p w:rsidR="006B4216" w:rsidRPr="00E85D45" w:rsidRDefault="006B4216" w:rsidP="0076070C">
            <w:pPr>
              <w:spacing w:line="240" w:lineRule="auto"/>
              <w:rPr>
                <w:rFonts w:eastAsia="Times New Roman"/>
                <w:sz w:val="24"/>
                <w:szCs w:val="24"/>
                <w:lang w:eastAsia="ru-RU"/>
              </w:rPr>
            </w:pPr>
            <w:r>
              <w:rPr>
                <w:rFonts w:eastAsia="Times New Roman"/>
                <w:sz w:val="24"/>
                <w:szCs w:val="24"/>
                <w:lang w:eastAsia="ru-RU"/>
              </w:rPr>
              <w:t>4</w:t>
            </w:r>
          </w:p>
        </w:tc>
        <w:tc>
          <w:tcPr>
            <w:tcW w:w="284" w:type="pct"/>
          </w:tcPr>
          <w:p w:rsidR="006B4216" w:rsidRPr="00E85D45" w:rsidRDefault="006B4216" w:rsidP="0076070C">
            <w:pPr>
              <w:spacing w:line="240" w:lineRule="auto"/>
              <w:rPr>
                <w:rFonts w:eastAsia="Times New Roman"/>
                <w:sz w:val="24"/>
                <w:szCs w:val="24"/>
                <w:lang w:eastAsia="ru-RU"/>
              </w:rPr>
            </w:pPr>
            <w:r>
              <w:rPr>
                <w:rFonts w:eastAsia="Times New Roman"/>
                <w:sz w:val="24"/>
                <w:szCs w:val="24"/>
                <w:lang w:eastAsia="ru-RU"/>
              </w:rPr>
              <w:t>4</w:t>
            </w:r>
          </w:p>
        </w:tc>
        <w:tc>
          <w:tcPr>
            <w:tcW w:w="285" w:type="pct"/>
            <w:shd w:val="clear" w:color="auto" w:fill="auto"/>
          </w:tcPr>
          <w:p w:rsidR="006B4216" w:rsidRPr="00E85D45" w:rsidRDefault="006B4216" w:rsidP="0076070C">
            <w:pPr>
              <w:spacing w:line="240" w:lineRule="auto"/>
              <w:rPr>
                <w:rFonts w:eastAsia="Times New Roman"/>
                <w:sz w:val="24"/>
                <w:szCs w:val="24"/>
                <w:lang w:eastAsia="ru-RU"/>
              </w:rPr>
            </w:pPr>
            <w:r w:rsidRPr="00E85D45">
              <w:rPr>
                <w:rFonts w:eastAsia="Times New Roman"/>
                <w:sz w:val="24"/>
                <w:szCs w:val="24"/>
                <w:lang w:eastAsia="ru-RU"/>
              </w:rPr>
              <w:t>4</w:t>
            </w:r>
          </w:p>
        </w:tc>
        <w:tc>
          <w:tcPr>
            <w:tcW w:w="332" w:type="pct"/>
            <w:shd w:val="clear" w:color="auto" w:fill="auto"/>
          </w:tcPr>
          <w:p w:rsidR="006B4216" w:rsidRPr="00E85D45" w:rsidRDefault="006B4216" w:rsidP="0076070C">
            <w:pPr>
              <w:spacing w:line="240" w:lineRule="auto"/>
              <w:rPr>
                <w:rFonts w:eastAsia="Times New Roman"/>
                <w:sz w:val="24"/>
                <w:szCs w:val="24"/>
                <w:lang w:eastAsia="ru-RU"/>
              </w:rPr>
            </w:pPr>
            <w:r>
              <w:rPr>
                <w:rFonts w:eastAsia="Times New Roman"/>
                <w:sz w:val="24"/>
                <w:szCs w:val="24"/>
                <w:lang w:eastAsia="ru-RU"/>
              </w:rPr>
              <w:t>4</w:t>
            </w:r>
          </w:p>
        </w:tc>
        <w:tc>
          <w:tcPr>
            <w:tcW w:w="333" w:type="pct"/>
          </w:tcPr>
          <w:p w:rsidR="006B4216" w:rsidRDefault="0076070C" w:rsidP="0076070C">
            <w:pPr>
              <w:spacing w:line="240" w:lineRule="auto"/>
              <w:rPr>
                <w:rFonts w:eastAsia="Times New Roman"/>
                <w:sz w:val="24"/>
                <w:szCs w:val="24"/>
                <w:lang w:eastAsia="ru-RU"/>
              </w:rPr>
            </w:pPr>
            <w:r>
              <w:rPr>
                <w:rFonts w:eastAsia="Times New Roman"/>
                <w:sz w:val="24"/>
                <w:szCs w:val="24"/>
                <w:lang w:eastAsia="ru-RU"/>
              </w:rPr>
              <w:t>4</w:t>
            </w:r>
          </w:p>
        </w:tc>
      </w:tr>
    </w:tbl>
    <w:p w:rsidR="004C4885" w:rsidRDefault="004C4885" w:rsidP="001140A7">
      <w:pPr>
        <w:autoSpaceDE w:val="0"/>
        <w:autoSpaceDN w:val="0"/>
        <w:adjustRightInd w:val="0"/>
        <w:spacing w:line="240" w:lineRule="auto"/>
        <w:jc w:val="both"/>
        <w:rPr>
          <w:szCs w:val="28"/>
        </w:rPr>
      </w:pPr>
    </w:p>
    <w:p w:rsidR="006D6F11" w:rsidRPr="004E33C1" w:rsidRDefault="0014575D" w:rsidP="001140A7">
      <w:pPr>
        <w:autoSpaceDE w:val="0"/>
        <w:autoSpaceDN w:val="0"/>
        <w:adjustRightInd w:val="0"/>
        <w:spacing w:line="240" w:lineRule="auto"/>
        <w:jc w:val="both"/>
        <w:rPr>
          <w:szCs w:val="28"/>
        </w:rPr>
      </w:pPr>
      <w:r>
        <w:rPr>
          <w:szCs w:val="28"/>
        </w:rPr>
        <w:t>Р</w:t>
      </w:r>
      <w:r w:rsidR="006D6F11" w:rsidRPr="004E33C1">
        <w:rPr>
          <w:szCs w:val="28"/>
        </w:rPr>
        <w:t>уководител</w:t>
      </w:r>
      <w:r>
        <w:rPr>
          <w:szCs w:val="28"/>
        </w:rPr>
        <w:t>ь</w:t>
      </w:r>
      <w:r w:rsidR="006A3D1A">
        <w:rPr>
          <w:szCs w:val="28"/>
        </w:rPr>
        <w:t xml:space="preserve"> департамента финансов         </w:t>
      </w:r>
      <w:r>
        <w:rPr>
          <w:szCs w:val="28"/>
        </w:rPr>
        <w:t xml:space="preserve">                          </w:t>
      </w:r>
      <w:r w:rsidR="00E41080">
        <w:rPr>
          <w:szCs w:val="28"/>
        </w:rPr>
        <w:t xml:space="preserve">                                                         </w:t>
      </w:r>
      <w:r>
        <w:rPr>
          <w:szCs w:val="28"/>
        </w:rPr>
        <w:t xml:space="preserve">                А.А.</w:t>
      </w:r>
      <w:r w:rsidR="006A3D1A">
        <w:rPr>
          <w:szCs w:val="28"/>
        </w:rPr>
        <w:t xml:space="preserve"> </w:t>
      </w:r>
      <w:r>
        <w:rPr>
          <w:szCs w:val="28"/>
        </w:rPr>
        <w:t>Абрамова</w:t>
      </w:r>
    </w:p>
    <w:p w:rsidR="006D6F11" w:rsidRPr="005601FF" w:rsidRDefault="006D6F11" w:rsidP="005956B6">
      <w:pPr>
        <w:autoSpaceDE w:val="0"/>
        <w:autoSpaceDN w:val="0"/>
        <w:adjustRightInd w:val="0"/>
        <w:spacing w:line="240" w:lineRule="auto"/>
        <w:ind w:left="7797"/>
        <w:jc w:val="left"/>
        <w:outlineLvl w:val="2"/>
        <w:rPr>
          <w:rFonts w:eastAsia="Times New Roman"/>
          <w:szCs w:val="28"/>
          <w:lang w:eastAsia="ru-RU"/>
        </w:rPr>
      </w:pPr>
      <w:r w:rsidRPr="004E33C1">
        <w:rPr>
          <w:rFonts w:eastAsia="Times New Roman"/>
          <w:szCs w:val="28"/>
          <w:lang w:eastAsia="ru-RU"/>
        </w:rPr>
        <w:br w:type="page"/>
      </w:r>
      <w:r w:rsidR="001140A7">
        <w:rPr>
          <w:rFonts w:eastAsia="Times New Roman"/>
          <w:szCs w:val="28"/>
          <w:lang w:eastAsia="ru-RU"/>
        </w:rPr>
        <w:lastRenderedPageBreak/>
        <w:t>п</w:t>
      </w:r>
      <w:r w:rsidRPr="005601FF">
        <w:rPr>
          <w:rFonts w:eastAsia="Times New Roman"/>
          <w:szCs w:val="28"/>
          <w:lang w:eastAsia="ru-RU"/>
        </w:rPr>
        <w:t>риложение № 2</w:t>
      </w:r>
    </w:p>
    <w:p w:rsidR="006D6F11" w:rsidRPr="005601FF" w:rsidRDefault="006D6F11" w:rsidP="005956B6">
      <w:pPr>
        <w:autoSpaceDE w:val="0"/>
        <w:autoSpaceDN w:val="0"/>
        <w:adjustRightInd w:val="0"/>
        <w:spacing w:line="240" w:lineRule="auto"/>
        <w:ind w:left="7797"/>
        <w:jc w:val="left"/>
        <w:rPr>
          <w:rFonts w:eastAsia="Times New Roman"/>
          <w:szCs w:val="28"/>
          <w:lang w:eastAsia="ru-RU"/>
        </w:rPr>
      </w:pPr>
      <w:r w:rsidRPr="005601FF">
        <w:rPr>
          <w:rFonts w:eastAsia="Times New Roman"/>
          <w:szCs w:val="28"/>
          <w:lang w:eastAsia="ru-RU"/>
        </w:rPr>
        <w:t>к паспорту муниципальной программы</w:t>
      </w:r>
    </w:p>
    <w:p w:rsidR="006D6F11" w:rsidRPr="005601FF" w:rsidRDefault="006D6F11" w:rsidP="005956B6">
      <w:pPr>
        <w:autoSpaceDE w:val="0"/>
        <w:autoSpaceDN w:val="0"/>
        <w:adjustRightInd w:val="0"/>
        <w:spacing w:line="240" w:lineRule="auto"/>
        <w:ind w:left="7797"/>
        <w:jc w:val="left"/>
        <w:rPr>
          <w:rFonts w:eastAsia="Times New Roman"/>
          <w:szCs w:val="28"/>
          <w:lang w:eastAsia="ru-RU"/>
        </w:rPr>
      </w:pPr>
      <w:r w:rsidRPr="005601FF">
        <w:rPr>
          <w:rFonts w:eastAsia="Times New Roman"/>
          <w:szCs w:val="28"/>
          <w:lang w:eastAsia="ru-RU"/>
        </w:rPr>
        <w:t>Эвенкийского муниципального района</w:t>
      </w:r>
    </w:p>
    <w:p w:rsidR="006D6F11" w:rsidRDefault="006D6F11" w:rsidP="005956B6">
      <w:pPr>
        <w:autoSpaceDE w:val="0"/>
        <w:autoSpaceDN w:val="0"/>
        <w:adjustRightInd w:val="0"/>
        <w:spacing w:line="240" w:lineRule="auto"/>
        <w:ind w:left="7797"/>
        <w:jc w:val="left"/>
        <w:rPr>
          <w:rFonts w:eastAsia="Times New Roman"/>
          <w:bCs/>
          <w:szCs w:val="28"/>
          <w:lang w:eastAsia="ru-RU"/>
        </w:rPr>
      </w:pPr>
      <w:r w:rsidRPr="005601FF">
        <w:rPr>
          <w:rFonts w:eastAsia="Times New Roman"/>
          <w:szCs w:val="28"/>
          <w:lang w:eastAsia="ru-RU"/>
        </w:rPr>
        <w:t>«Управление муниципальными финансами</w:t>
      </w:r>
      <w:r w:rsidRPr="005601FF">
        <w:rPr>
          <w:rFonts w:eastAsia="Times New Roman"/>
          <w:bCs/>
          <w:szCs w:val="28"/>
          <w:lang w:eastAsia="ru-RU"/>
        </w:rPr>
        <w:t>»</w:t>
      </w:r>
    </w:p>
    <w:p w:rsidR="00762744" w:rsidRPr="005601FF" w:rsidRDefault="00762744" w:rsidP="006D6F11">
      <w:pPr>
        <w:autoSpaceDE w:val="0"/>
        <w:autoSpaceDN w:val="0"/>
        <w:adjustRightInd w:val="0"/>
        <w:spacing w:line="240" w:lineRule="auto"/>
        <w:ind w:left="7797"/>
        <w:jc w:val="right"/>
        <w:rPr>
          <w:rFonts w:eastAsia="Times New Roman"/>
          <w:bCs/>
          <w:szCs w:val="28"/>
          <w:lang w:eastAsia="ru-RU"/>
        </w:rPr>
      </w:pPr>
    </w:p>
    <w:p w:rsidR="00E81134" w:rsidRPr="00E81134" w:rsidRDefault="00E81134" w:rsidP="004C4885">
      <w:pPr>
        <w:autoSpaceDE w:val="0"/>
        <w:autoSpaceDN w:val="0"/>
        <w:adjustRightInd w:val="0"/>
        <w:spacing w:line="240" w:lineRule="auto"/>
        <w:rPr>
          <w:lang w:eastAsia="ru-RU"/>
        </w:rPr>
      </w:pPr>
      <w:r w:rsidRPr="00E81134">
        <w:rPr>
          <w:rFonts w:eastAsia="Times New Roman"/>
          <w:szCs w:val="28"/>
          <w:lang w:eastAsia="ru-RU"/>
        </w:rPr>
        <w:t>Целевые показатели на долгосрочный период</w:t>
      </w:r>
      <w:r>
        <w:rPr>
          <w:rFonts w:eastAsia="Times New Roman"/>
          <w:szCs w:val="28"/>
          <w:lang w:eastAsia="ru-RU"/>
        </w:rPr>
        <w:t xml:space="preserve"> </w:t>
      </w:r>
    </w:p>
    <w:p w:rsidR="00CA2BBF" w:rsidRDefault="00CA2BBF" w:rsidP="00CF2922">
      <w:pPr>
        <w:pStyle w:val="af0"/>
        <w:rPr>
          <w:lang w:eastAsia="ru-RU"/>
        </w:rPr>
      </w:pPr>
    </w:p>
    <w:tbl>
      <w:tblPr>
        <w:tblStyle w:val="af"/>
        <w:tblW w:w="5110" w:type="pct"/>
        <w:tblInd w:w="-318" w:type="dxa"/>
        <w:tblLook w:val="04A0" w:firstRow="1" w:lastRow="0" w:firstColumn="1" w:lastColumn="0" w:noHBand="0" w:noVBand="1"/>
      </w:tblPr>
      <w:tblGrid>
        <w:gridCol w:w="569"/>
        <w:gridCol w:w="4829"/>
        <w:gridCol w:w="1449"/>
        <w:gridCol w:w="1304"/>
        <w:gridCol w:w="1014"/>
        <w:gridCol w:w="1017"/>
        <w:gridCol w:w="1014"/>
        <w:gridCol w:w="1014"/>
        <w:gridCol w:w="871"/>
        <w:gridCol w:w="871"/>
        <w:gridCol w:w="869"/>
      </w:tblGrid>
      <w:tr w:rsidR="000C2AA9" w:rsidTr="00394FD0">
        <w:trPr>
          <w:trHeight w:val="573"/>
        </w:trPr>
        <w:tc>
          <w:tcPr>
            <w:tcW w:w="192" w:type="pct"/>
            <w:vMerge w:val="restart"/>
            <w:vAlign w:val="center"/>
          </w:tcPr>
          <w:p w:rsidR="000C2AA9" w:rsidRPr="00BF5BA6" w:rsidRDefault="000C2AA9" w:rsidP="00BF5BA6">
            <w:pPr>
              <w:autoSpaceDE w:val="0"/>
              <w:autoSpaceDN w:val="0"/>
              <w:adjustRightInd w:val="0"/>
              <w:rPr>
                <w:rFonts w:eastAsia="Times New Roman"/>
                <w:sz w:val="24"/>
                <w:szCs w:val="24"/>
              </w:rPr>
            </w:pPr>
            <w:r w:rsidRPr="00BF5BA6">
              <w:rPr>
                <w:rFonts w:eastAsia="Times New Roman"/>
                <w:sz w:val="24"/>
                <w:szCs w:val="24"/>
              </w:rPr>
              <w:t>№ п/п</w:t>
            </w:r>
          </w:p>
        </w:tc>
        <w:tc>
          <w:tcPr>
            <w:tcW w:w="1629" w:type="pct"/>
            <w:vMerge w:val="restart"/>
            <w:vAlign w:val="center"/>
          </w:tcPr>
          <w:p w:rsidR="000C2AA9" w:rsidRPr="00BF5BA6" w:rsidRDefault="000C2AA9" w:rsidP="00BF5BA6">
            <w:pPr>
              <w:autoSpaceDE w:val="0"/>
              <w:autoSpaceDN w:val="0"/>
              <w:adjustRightInd w:val="0"/>
              <w:rPr>
                <w:rFonts w:eastAsia="Times New Roman"/>
                <w:sz w:val="24"/>
                <w:szCs w:val="24"/>
              </w:rPr>
            </w:pPr>
            <w:r w:rsidRPr="00BF5BA6">
              <w:rPr>
                <w:rFonts w:eastAsia="Times New Roman"/>
                <w:sz w:val="24"/>
                <w:szCs w:val="24"/>
              </w:rPr>
              <w:t>Цели, целевые показатели</w:t>
            </w:r>
          </w:p>
        </w:tc>
        <w:tc>
          <w:tcPr>
            <w:tcW w:w="489" w:type="pct"/>
            <w:vMerge w:val="restart"/>
            <w:vAlign w:val="center"/>
          </w:tcPr>
          <w:p w:rsidR="000C2AA9" w:rsidRPr="00BF5BA6" w:rsidRDefault="000C2AA9" w:rsidP="00BF5BA6">
            <w:pPr>
              <w:autoSpaceDE w:val="0"/>
              <w:autoSpaceDN w:val="0"/>
              <w:adjustRightInd w:val="0"/>
              <w:rPr>
                <w:rFonts w:eastAsia="Times New Roman"/>
                <w:b/>
                <w:sz w:val="24"/>
                <w:szCs w:val="24"/>
              </w:rPr>
            </w:pPr>
            <w:r w:rsidRPr="00BF5BA6">
              <w:rPr>
                <w:rFonts w:eastAsia="Times New Roman"/>
                <w:sz w:val="24"/>
                <w:szCs w:val="24"/>
              </w:rPr>
              <w:t>Единица измерения</w:t>
            </w:r>
          </w:p>
        </w:tc>
        <w:tc>
          <w:tcPr>
            <w:tcW w:w="440" w:type="pct"/>
          </w:tcPr>
          <w:p w:rsidR="000C2AA9" w:rsidRPr="00CF2922" w:rsidRDefault="000C2AA9" w:rsidP="002A2388">
            <w:pPr>
              <w:autoSpaceDE w:val="0"/>
              <w:autoSpaceDN w:val="0"/>
              <w:adjustRightInd w:val="0"/>
              <w:rPr>
                <w:rFonts w:eastAsia="Times New Roman"/>
                <w:sz w:val="20"/>
              </w:rPr>
            </w:pPr>
            <w:r w:rsidRPr="00CF2922">
              <w:rPr>
                <w:rFonts w:eastAsia="Times New Roman"/>
                <w:sz w:val="20"/>
              </w:rPr>
              <w:t>Очередной год</w:t>
            </w:r>
          </w:p>
        </w:tc>
        <w:tc>
          <w:tcPr>
            <w:tcW w:w="685" w:type="pct"/>
            <w:gridSpan w:val="2"/>
          </w:tcPr>
          <w:p w:rsidR="000C2AA9" w:rsidRPr="00CF2922" w:rsidRDefault="000C2AA9" w:rsidP="002A2388">
            <w:pPr>
              <w:autoSpaceDE w:val="0"/>
              <w:autoSpaceDN w:val="0"/>
              <w:adjustRightInd w:val="0"/>
              <w:rPr>
                <w:rFonts w:eastAsia="Times New Roman"/>
                <w:b/>
                <w:sz w:val="20"/>
              </w:rPr>
            </w:pPr>
            <w:r w:rsidRPr="00CF2922">
              <w:rPr>
                <w:rFonts w:eastAsia="Times New Roman"/>
                <w:sz w:val="20"/>
              </w:rPr>
              <w:t>Плановый период</w:t>
            </w:r>
          </w:p>
        </w:tc>
        <w:tc>
          <w:tcPr>
            <w:tcW w:w="1566" w:type="pct"/>
            <w:gridSpan w:val="5"/>
          </w:tcPr>
          <w:p w:rsidR="000C2AA9" w:rsidRPr="00CF2922" w:rsidRDefault="000C2AA9" w:rsidP="002A2388">
            <w:pPr>
              <w:autoSpaceDE w:val="0"/>
              <w:autoSpaceDN w:val="0"/>
              <w:adjustRightInd w:val="0"/>
              <w:rPr>
                <w:rFonts w:eastAsia="Times New Roman"/>
                <w:b/>
                <w:sz w:val="20"/>
              </w:rPr>
            </w:pPr>
            <w:r w:rsidRPr="00CF2922">
              <w:rPr>
                <w:rFonts w:eastAsia="Times New Roman"/>
                <w:sz w:val="20"/>
              </w:rPr>
              <w:t>Долгосрочный период по годам</w:t>
            </w:r>
          </w:p>
        </w:tc>
      </w:tr>
      <w:tr w:rsidR="008D1DC1" w:rsidTr="008D1DC1">
        <w:tc>
          <w:tcPr>
            <w:tcW w:w="192" w:type="pct"/>
            <w:vMerge/>
          </w:tcPr>
          <w:p w:rsidR="008D1DC1" w:rsidRPr="00BF5BA6" w:rsidRDefault="008D1DC1" w:rsidP="006D6F11">
            <w:pPr>
              <w:autoSpaceDE w:val="0"/>
              <w:autoSpaceDN w:val="0"/>
              <w:adjustRightInd w:val="0"/>
              <w:rPr>
                <w:rFonts w:eastAsia="Times New Roman"/>
                <w:b/>
                <w:sz w:val="24"/>
                <w:szCs w:val="24"/>
              </w:rPr>
            </w:pPr>
          </w:p>
        </w:tc>
        <w:tc>
          <w:tcPr>
            <w:tcW w:w="1629" w:type="pct"/>
            <w:vMerge/>
          </w:tcPr>
          <w:p w:rsidR="008D1DC1" w:rsidRPr="00BF5BA6" w:rsidRDefault="008D1DC1" w:rsidP="006D6F11">
            <w:pPr>
              <w:autoSpaceDE w:val="0"/>
              <w:autoSpaceDN w:val="0"/>
              <w:adjustRightInd w:val="0"/>
              <w:rPr>
                <w:rFonts w:eastAsia="Times New Roman"/>
                <w:b/>
                <w:sz w:val="24"/>
                <w:szCs w:val="24"/>
              </w:rPr>
            </w:pPr>
          </w:p>
        </w:tc>
        <w:tc>
          <w:tcPr>
            <w:tcW w:w="489" w:type="pct"/>
            <w:vMerge/>
          </w:tcPr>
          <w:p w:rsidR="008D1DC1" w:rsidRPr="00BF5BA6" w:rsidRDefault="008D1DC1" w:rsidP="006D6F11">
            <w:pPr>
              <w:autoSpaceDE w:val="0"/>
              <w:autoSpaceDN w:val="0"/>
              <w:adjustRightInd w:val="0"/>
              <w:rPr>
                <w:rFonts w:eastAsia="Times New Roman"/>
                <w:b/>
                <w:sz w:val="24"/>
                <w:szCs w:val="24"/>
              </w:rPr>
            </w:pPr>
          </w:p>
        </w:tc>
        <w:tc>
          <w:tcPr>
            <w:tcW w:w="440" w:type="pct"/>
          </w:tcPr>
          <w:p w:rsidR="008D1DC1" w:rsidRPr="00BF5BA6" w:rsidRDefault="008D1DC1" w:rsidP="00CF2922">
            <w:pPr>
              <w:pStyle w:val="af0"/>
              <w:jc w:val="center"/>
              <w:rPr>
                <w:sz w:val="24"/>
                <w:szCs w:val="24"/>
              </w:rPr>
            </w:pPr>
            <w:r w:rsidRPr="00BF5BA6">
              <w:rPr>
                <w:sz w:val="24"/>
                <w:szCs w:val="24"/>
              </w:rPr>
              <w:t>20</w:t>
            </w:r>
            <w:r>
              <w:rPr>
                <w:sz w:val="24"/>
                <w:szCs w:val="24"/>
              </w:rPr>
              <w:t>23</w:t>
            </w:r>
          </w:p>
          <w:p w:rsidR="008D1DC1" w:rsidRPr="00BF5BA6" w:rsidRDefault="008D1DC1" w:rsidP="00CF2922">
            <w:pPr>
              <w:autoSpaceDE w:val="0"/>
              <w:autoSpaceDN w:val="0"/>
              <w:adjustRightInd w:val="0"/>
              <w:rPr>
                <w:rFonts w:eastAsia="Times New Roman"/>
                <w:b/>
                <w:sz w:val="24"/>
                <w:szCs w:val="24"/>
              </w:rPr>
            </w:pPr>
            <w:r w:rsidRPr="00BF5BA6">
              <w:rPr>
                <w:sz w:val="24"/>
                <w:szCs w:val="24"/>
              </w:rPr>
              <w:t>год</w:t>
            </w:r>
          </w:p>
        </w:tc>
        <w:tc>
          <w:tcPr>
            <w:tcW w:w="342" w:type="pct"/>
          </w:tcPr>
          <w:p w:rsidR="008D1DC1" w:rsidRPr="00BF5BA6" w:rsidRDefault="008D1DC1" w:rsidP="004C4885">
            <w:pPr>
              <w:autoSpaceDE w:val="0"/>
              <w:autoSpaceDN w:val="0"/>
              <w:adjustRightInd w:val="0"/>
              <w:rPr>
                <w:rFonts w:eastAsia="Times New Roman"/>
                <w:sz w:val="24"/>
                <w:szCs w:val="24"/>
              </w:rPr>
            </w:pPr>
            <w:r w:rsidRPr="00BF5BA6">
              <w:rPr>
                <w:rFonts w:eastAsia="Times New Roman"/>
                <w:sz w:val="24"/>
                <w:szCs w:val="24"/>
              </w:rPr>
              <w:t>20</w:t>
            </w:r>
            <w:r>
              <w:rPr>
                <w:rFonts w:eastAsia="Times New Roman"/>
                <w:sz w:val="24"/>
                <w:szCs w:val="24"/>
              </w:rPr>
              <w:t xml:space="preserve">24 </w:t>
            </w:r>
            <w:r w:rsidRPr="00BF5BA6">
              <w:rPr>
                <w:rFonts w:eastAsia="Times New Roman"/>
                <w:sz w:val="24"/>
                <w:szCs w:val="24"/>
              </w:rPr>
              <w:t>год</w:t>
            </w:r>
          </w:p>
        </w:tc>
        <w:tc>
          <w:tcPr>
            <w:tcW w:w="343" w:type="pct"/>
          </w:tcPr>
          <w:p w:rsidR="008D1DC1" w:rsidRPr="00BF5BA6" w:rsidRDefault="008D1DC1" w:rsidP="004C4885">
            <w:pPr>
              <w:autoSpaceDE w:val="0"/>
              <w:autoSpaceDN w:val="0"/>
              <w:adjustRightInd w:val="0"/>
              <w:rPr>
                <w:rFonts w:eastAsia="Times New Roman"/>
                <w:sz w:val="24"/>
                <w:szCs w:val="24"/>
              </w:rPr>
            </w:pPr>
            <w:r w:rsidRPr="00BF5BA6">
              <w:rPr>
                <w:rFonts w:eastAsia="Times New Roman"/>
                <w:sz w:val="24"/>
                <w:szCs w:val="24"/>
              </w:rPr>
              <w:t>202</w:t>
            </w:r>
            <w:r>
              <w:rPr>
                <w:rFonts w:eastAsia="Times New Roman"/>
                <w:sz w:val="24"/>
                <w:szCs w:val="24"/>
              </w:rPr>
              <w:t>5</w:t>
            </w:r>
            <w:r w:rsidRPr="00BF5BA6">
              <w:rPr>
                <w:rFonts w:eastAsia="Times New Roman"/>
                <w:sz w:val="24"/>
                <w:szCs w:val="24"/>
              </w:rPr>
              <w:t xml:space="preserve"> год</w:t>
            </w:r>
          </w:p>
        </w:tc>
        <w:tc>
          <w:tcPr>
            <w:tcW w:w="342" w:type="pct"/>
          </w:tcPr>
          <w:p w:rsidR="008D1DC1" w:rsidRPr="00BF5BA6" w:rsidRDefault="008D1DC1" w:rsidP="004C4885">
            <w:pPr>
              <w:autoSpaceDE w:val="0"/>
              <w:autoSpaceDN w:val="0"/>
              <w:adjustRightInd w:val="0"/>
              <w:rPr>
                <w:rFonts w:eastAsia="Times New Roman"/>
                <w:sz w:val="24"/>
                <w:szCs w:val="24"/>
              </w:rPr>
            </w:pPr>
            <w:r w:rsidRPr="00BF5BA6">
              <w:rPr>
                <w:rFonts w:eastAsia="Times New Roman"/>
                <w:sz w:val="24"/>
                <w:szCs w:val="24"/>
              </w:rPr>
              <w:t>202</w:t>
            </w:r>
            <w:r>
              <w:rPr>
                <w:rFonts w:eastAsia="Times New Roman"/>
                <w:sz w:val="24"/>
                <w:szCs w:val="24"/>
              </w:rPr>
              <w:t>6</w:t>
            </w:r>
            <w:r w:rsidRPr="00BF5BA6">
              <w:rPr>
                <w:rFonts w:eastAsia="Times New Roman"/>
                <w:sz w:val="24"/>
                <w:szCs w:val="24"/>
              </w:rPr>
              <w:t xml:space="preserve"> год</w:t>
            </w:r>
          </w:p>
        </w:tc>
        <w:tc>
          <w:tcPr>
            <w:tcW w:w="342" w:type="pct"/>
          </w:tcPr>
          <w:p w:rsidR="008D1DC1" w:rsidRPr="00BF5BA6" w:rsidRDefault="008D1DC1" w:rsidP="004C4885">
            <w:pPr>
              <w:autoSpaceDE w:val="0"/>
              <w:autoSpaceDN w:val="0"/>
              <w:adjustRightInd w:val="0"/>
              <w:rPr>
                <w:rFonts w:eastAsia="Times New Roman"/>
                <w:sz w:val="24"/>
                <w:szCs w:val="24"/>
              </w:rPr>
            </w:pPr>
            <w:r w:rsidRPr="00BF5BA6">
              <w:rPr>
                <w:rFonts w:eastAsia="Times New Roman"/>
                <w:sz w:val="24"/>
                <w:szCs w:val="24"/>
              </w:rPr>
              <w:t>202</w:t>
            </w:r>
            <w:r>
              <w:rPr>
                <w:rFonts w:eastAsia="Times New Roman"/>
                <w:sz w:val="24"/>
                <w:szCs w:val="24"/>
              </w:rPr>
              <w:t>7</w:t>
            </w:r>
            <w:r w:rsidRPr="00BF5BA6">
              <w:rPr>
                <w:rFonts w:eastAsia="Times New Roman"/>
                <w:sz w:val="24"/>
                <w:szCs w:val="24"/>
              </w:rPr>
              <w:t xml:space="preserve"> год</w:t>
            </w:r>
          </w:p>
        </w:tc>
        <w:tc>
          <w:tcPr>
            <w:tcW w:w="294" w:type="pct"/>
          </w:tcPr>
          <w:p w:rsidR="008D1DC1" w:rsidRPr="00BF5BA6" w:rsidRDefault="008D1DC1" w:rsidP="000C2AA9">
            <w:pPr>
              <w:autoSpaceDE w:val="0"/>
              <w:autoSpaceDN w:val="0"/>
              <w:adjustRightInd w:val="0"/>
              <w:ind w:left="-108" w:right="-108"/>
              <w:rPr>
                <w:rFonts w:eastAsia="Times New Roman"/>
                <w:sz w:val="24"/>
                <w:szCs w:val="24"/>
              </w:rPr>
            </w:pPr>
            <w:r w:rsidRPr="00BF5BA6">
              <w:rPr>
                <w:rFonts w:eastAsia="Times New Roman"/>
                <w:sz w:val="24"/>
                <w:szCs w:val="24"/>
              </w:rPr>
              <w:t>202</w:t>
            </w:r>
            <w:r>
              <w:rPr>
                <w:rFonts w:eastAsia="Times New Roman"/>
                <w:sz w:val="24"/>
                <w:szCs w:val="24"/>
              </w:rPr>
              <w:t>8</w:t>
            </w:r>
            <w:r w:rsidRPr="00BF5BA6">
              <w:rPr>
                <w:rFonts w:eastAsia="Times New Roman"/>
                <w:sz w:val="24"/>
                <w:szCs w:val="24"/>
              </w:rPr>
              <w:t xml:space="preserve"> год</w:t>
            </w:r>
          </w:p>
        </w:tc>
        <w:tc>
          <w:tcPr>
            <w:tcW w:w="294" w:type="pct"/>
          </w:tcPr>
          <w:p w:rsidR="008D1DC1" w:rsidRPr="00BF5BA6" w:rsidRDefault="008D1DC1" w:rsidP="004C4885">
            <w:pPr>
              <w:autoSpaceDE w:val="0"/>
              <w:autoSpaceDN w:val="0"/>
              <w:adjustRightInd w:val="0"/>
              <w:rPr>
                <w:rFonts w:eastAsia="Times New Roman"/>
                <w:sz w:val="24"/>
                <w:szCs w:val="24"/>
              </w:rPr>
            </w:pPr>
            <w:r w:rsidRPr="00BF5BA6">
              <w:rPr>
                <w:rFonts w:eastAsia="Times New Roman"/>
                <w:sz w:val="24"/>
                <w:szCs w:val="24"/>
              </w:rPr>
              <w:t>202</w:t>
            </w:r>
            <w:r>
              <w:rPr>
                <w:rFonts w:eastAsia="Times New Roman"/>
                <w:sz w:val="24"/>
                <w:szCs w:val="24"/>
              </w:rPr>
              <w:t>9</w:t>
            </w:r>
            <w:r w:rsidRPr="00BF5BA6">
              <w:rPr>
                <w:rFonts w:eastAsia="Times New Roman"/>
                <w:sz w:val="24"/>
                <w:szCs w:val="24"/>
              </w:rPr>
              <w:t xml:space="preserve"> год</w:t>
            </w:r>
          </w:p>
        </w:tc>
        <w:tc>
          <w:tcPr>
            <w:tcW w:w="294" w:type="pct"/>
            <w:shd w:val="clear" w:color="auto" w:fill="auto"/>
          </w:tcPr>
          <w:p w:rsidR="008D1DC1" w:rsidRPr="00AE0B25" w:rsidRDefault="008D1DC1" w:rsidP="004C4885">
            <w:pPr>
              <w:autoSpaceDE w:val="0"/>
              <w:autoSpaceDN w:val="0"/>
              <w:adjustRightInd w:val="0"/>
              <w:rPr>
                <w:rFonts w:eastAsia="Times New Roman"/>
                <w:color w:val="FF0000"/>
                <w:sz w:val="24"/>
                <w:szCs w:val="24"/>
              </w:rPr>
            </w:pPr>
            <w:r w:rsidRPr="00394FD0">
              <w:rPr>
                <w:rFonts w:eastAsia="Times New Roman"/>
                <w:sz w:val="24"/>
                <w:szCs w:val="24"/>
              </w:rPr>
              <w:t>2030 год</w:t>
            </w:r>
          </w:p>
        </w:tc>
      </w:tr>
      <w:tr w:rsidR="008D1DC1" w:rsidRPr="00CA2BBF" w:rsidTr="008D1DC1">
        <w:trPr>
          <w:trHeight w:val="531"/>
        </w:trPr>
        <w:tc>
          <w:tcPr>
            <w:tcW w:w="192"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1.</w:t>
            </w:r>
          </w:p>
        </w:tc>
        <w:tc>
          <w:tcPr>
            <w:tcW w:w="4808" w:type="pct"/>
            <w:gridSpan w:val="10"/>
          </w:tcPr>
          <w:p w:rsidR="008D1DC1" w:rsidRPr="005D4DFE" w:rsidRDefault="008D1DC1" w:rsidP="008D1DC1">
            <w:pPr>
              <w:jc w:val="left"/>
              <w:rPr>
                <w:rFonts w:eastAsia="Times New Roman"/>
                <w:sz w:val="24"/>
                <w:szCs w:val="24"/>
              </w:rPr>
            </w:pPr>
            <w:r w:rsidRPr="00BF5BA6">
              <w:rPr>
                <w:rFonts w:eastAsia="Times New Roman"/>
                <w:sz w:val="24"/>
                <w:szCs w:val="24"/>
              </w:rPr>
              <w:t>Цель: обеспечение долгосрочной сбалансированности и устойчивости бюджетов Эвенкийского муниципального района, повышение качества и прозрачности управления муниципальными финансами</w:t>
            </w:r>
          </w:p>
        </w:tc>
      </w:tr>
      <w:tr w:rsidR="008D1DC1" w:rsidRPr="00CA2BBF" w:rsidTr="008D1DC1">
        <w:tc>
          <w:tcPr>
            <w:tcW w:w="192" w:type="pct"/>
          </w:tcPr>
          <w:p w:rsidR="008D1DC1" w:rsidRPr="00BF5BA6" w:rsidRDefault="008D1DC1" w:rsidP="006D6F11">
            <w:pPr>
              <w:autoSpaceDE w:val="0"/>
              <w:autoSpaceDN w:val="0"/>
              <w:adjustRightInd w:val="0"/>
              <w:rPr>
                <w:rFonts w:eastAsia="Times New Roman"/>
                <w:sz w:val="24"/>
                <w:szCs w:val="24"/>
              </w:rPr>
            </w:pPr>
            <w:r w:rsidRPr="00BF5BA6">
              <w:rPr>
                <w:rFonts w:eastAsia="Times New Roman"/>
                <w:sz w:val="24"/>
                <w:szCs w:val="24"/>
              </w:rPr>
              <w:t>1.1</w:t>
            </w:r>
          </w:p>
        </w:tc>
        <w:tc>
          <w:tcPr>
            <w:tcW w:w="1629" w:type="pct"/>
          </w:tcPr>
          <w:p w:rsidR="008D1DC1" w:rsidRPr="00BF5BA6" w:rsidRDefault="008D1DC1" w:rsidP="00BF5BA6">
            <w:pPr>
              <w:autoSpaceDE w:val="0"/>
              <w:autoSpaceDN w:val="0"/>
              <w:adjustRightInd w:val="0"/>
              <w:jc w:val="left"/>
              <w:rPr>
                <w:rFonts w:eastAsia="Times New Roman"/>
                <w:sz w:val="24"/>
                <w:szCs w:val="24"/>
              </w:rPr>
            </w:pPr>
            <w:r w:rsidRPr="00BF5BA6">
              <w:rPr>
                <w:rFonts w:eastAsia="Times New Roman"/>
                <w:sz w:val="24"/>
                <w:szCs w:val="24"/>
              </w:rPr>
              <w:t>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w:t>
            </w:r>
          </w:p>
        </w:tc>
        <w:tc>
          <w:tcPr>
            <w:tcW w:w="489"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процент</w:t>
            </w:r>
          </w:p>
        </w:tc>
        <w:tc>
          <w:tcPr>
            <w:tcW w:w="440" w:type="pct"/>
          </w:tcPr>
          <w:p w:rsidR="008D1DC1" w:rsidRPr="00BF5BA6" w:rsidRDefault="008D1DC1" w:rsidP="00EE5192">
            <w:pPr>
              <w:autoSpaceDE w:val="0"/>
              <w:autoSpaceDN w:val="0"/>
              <w:adjustRightInd w:val="0"/>
              <w:rPr>
                <w:rFonts w:eastAsia="Times New Roman"/>
                <w:sz w:val="24"/>
                <w:szCs w:val="24"/>
              </w:rPr>
            </w:pPr>
            <w:r>
              <w:rPr>
                <w:rFonts w:eastAsia="Times New Roman"/>
                <w:sz w:val="24"/>
                <w:szCs w:val="24"/>
              </w:rPr>
              <w:t>100</w:t>
            </w:r>
          </w:p>
        </w:tc>
        <w:tc>
          <w:tcPr>
            <w:tcW w:w="342" w:type="pct"/>
          </w:tcPr>
          <w:p w:rsidR="008D1DC1" w:rsidRDefault="008D1DC1" w:rsidP="00EE5192">
            <w:r w:rsidRPr="005D4DFE">
              <w:rPr>
                <w:rFonts w:eastAsia="Times New Roman"/>
                <w:sz w:val="24"/>
                <w:szCs w:val="24"/>
              </w:rPr>
              <w:t>100</w:t>
            </w:r>
          </w:p>
        </w:tc>
        <w:tc>
          <w:tcPr>
            <w:tcW w:w="343" w:type="pct"/>
          </w:tcPr>
          <w:p w:rsidR="008D1DC1" w:rsidRDefault="008D1DC1" w:rsidP="00EE5192">
            <w:r w:rsidRPr="005D4DFE">
              <w:rPr>
                <w:rFonts w:eastAsia="Times New Roman"/>
                <w:sz w:val="24"/>
                <w:szCs w:val="24"/>
              </w:rPr>
              <w:t>100</w:t>
            </w:r>
          </w:p>
        </w:tc>
        <w:tc>
          <w:tcPr>
            <w:tcW w:w="342" w:type="pct"/>
          </w:tcPr>
          <w:p w:rsidR="008D1DC1" w:rsidRDefault="008D1DC1" w:rsidP="00EE5192">
            <w:r w:rsidRPr="005D4DFE">
              <w:rPr>
                <w:rFonts w:eastAsia="Times New Roman"/>
                <w:sz w:val="24"/>
                <w:szCs w:val="24"/>
              </w:rPr>
              <w:t>100</w:t>
            </w:r>
          </w:p>
        </w:tc>
        <w:tc>
          <w:tcPr>
            <w:tcW w:w="342" w:type="pct"/>
          </w:tcPr>
          <w:p w:rsidR="008D1DC1" w:rsidRDefault="008D1DC1" w:rsidP="00EE5192">
            <w:r w:rsidRPr="005D4DFE">
              <w:rPr>
                <w:rFonts w:eastAsia="Times New Roman"/>
                <w:sz w:val="24"/>
                <w:szCs w:val="24"/>
              </w:rPr>
              <w:t>100</w:t>
            </w:r>
          </w:p>
        </w:tc>
        <w:tc>
          <w:tcPr>
            <w:tcW w:w="294" w:type="pct"/>
          </w:tcPr>
          <w:p w:rsidR="008D1DC1" w:rsidRDefault="008D1DC1" w:rsidP="00EE5192">
            <w:r w:rsidRPr="005D4DFE">
              <w:rPr>
                <w:rFonts w:eastAsia="Times New Roman"/>
                <w:sz w:val="24"/>
                <w:szCs w:val="24"/>
              </w:rPr>
              <w:t>100</w:t>
            </w:r>
          </w:p>
        </w:tc>
        <w:tc>
          <w:tcPr>
            <w:tcW w:w="294" w:type="pct"/>
          </w:tcPr>
          <w:p w:rsidR="008D1DC1" w:rsidRDefault="008D1DC1" w:rsidP="00EE5192">
            <w:r w:rsidRPr="005D4DFE">
              <w:rPr>
                <w:rFonts w:eastAsia="Times New Roman"/>
                <w:sz w:val="24"/>
                <w:szCs w:val="24"/>
              </w:rPr>
              <w:t>100</w:t>
            </w:r>
          </w:p>
        </w:tc>
        <w:tc>
          <w:tcPr>
            <w:tcW w:w="294" w:type="pct"/>
          </w:tcPr>
          <w:p w:rsidR="008D1DC1" w:rsidRDefault="008D1DC1" w:rsidP="00EE5192">
            <w:r w:rsidRPr="005D4DFE">
              <w:rPr>
                <w:rFonts w:eastAsia="Times New Roman"/>
                <w:sz w:val="24"/>
                <w:szCs w:val="24"/>
              </w:rPr>
              <w:t>100</w:t>
            </w:r>
          </w:p>
        </w:tc>
      </w:tr>
      <w:tr w:rsidR="008D1DC1" w:rsidRPr="00CA2BBF" w:rsidTr="008D1DC1">
        <w:tc>
          <w:tcPr>
            <w:tcW w:w="192" w:type="pct"/>
          </w:tcPr>
          <w:p w:rsidR="008D1DC1" w:rsidRPr="00BF5BA6" w:rsidRDefault="008D1DC1" w:rsidP="006D6F11">
            <w:pPr>
              <w:autoSpaceDE w:val="0"/>
              <w:autoSpaceDN w:val="0"/>
              <w:adjustRightInd w:val="0"/>
              <w:rPr>
                <w:rFonts w:eastAsia="Times New Roman"/>
                <w:sz w:val="24"/>
                <w:szCs w:val="24"/>
              </w:rPr>
            </w:pPr>
            <w:r w:rsidRPr="00BF5BA6">
              <w:rPr>
                <w:rFonts w:eastAsia="Times New Roman"/>
                <w:sz w:val="24"/>
                <w:szCs w:val="24"/>
              </w:rPr>
              <w:t>1.2</w:t>
            </w:r>
          </w:p>
        </w:tc>
        <w:tc>
          <w:tcPr>
            <w:tcW w:w="1629" w:type="pct"/>
          </w:tcPr>
          <w:p w:rsidR="008D1DC1" w:rsidRPr="00BF5BA6" w:rsidRDefault="008D1DC1" w:rsidP="00BF5BA6">
            <w:pPr>
              <w:autoSpaceDE w:val="0"/>
              <w:autoSpaceDN w:val="0"/>
              <w:adjustRightInd w:val="0"/>
              <w:jc w:val="left"/>
              <w:rPr>
                <w:rFonts w:eastAsia="Times New Roman"/>
                <w:sz w:val="24"/>
                <w:szCs w:val="24"/>
              </w:rPr>
            </w:pPr>
            <w:r w:rsidRPr="00BF5BA6">
              <w:rPr>
                <w:rFonts w:eastAsia="Times New Roman"/>
                <w:sz w:val="24"/>
                <w:szCs w:val="24"/>
              </w:rPr>
              <w:t>Доля объема расходов на обслуживание муниципального долга от общего объема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не более</w:t>
            </w:r>
          </w:p>
        </w:tc>
        <w:tc>
          <w:tcPr>
            <w:tcW w:w="489"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процент</w:t>
            </w:r>
          </w:p>
        </w:tc>
        <w:tc>
          <w:tcPr>
            <w:tcW w:w="440" w:type="pct"/>
          </w:tcPr>
          <w:p w:rsidR="008D1DC1" w:rsidRPr="004E4736" w:rsidRDefault="008D1DC1" w:rsidP="00F92CC0">
            <w:pPr>
              <w:autoSpaceDE w:val="0"/>
              <w:autoSpaceDN w:val="0"/>
              <w:adjustRightInd w:val="0"/>
              <w:rPr>
                <w:rFonts w:eastAsia="Times New Roman"/>
                <w:sz w:val="24"/>
                <w:szCs w:val="24"/>
              </w:rPr>
            </w:pPr>
            <w:r>
              <w:rPr>
                <w:rFonts w:eastAsia="Times New Roman"/>
                <w:sz w:val="24"/>
                <w:szCs w:val="24"/>
              </w:rPr>
              <w:t>10</w:t>
            </w:r>
          </w:p>
        </w:tc>
        <w:tc>
          <w:tcPr>
            <w:tcW w:w="342" w:type="pct"/>
          </w:tcPr>
          <w:p w:rsidR="008D1DC1" w:rsidRPr="00BF5BA6" w:rsidRDefault="008D1DC1" w:rsidP="00EE5192">
            <w:pPr>
              <w:autoSpaceDE w:val="0"/>
              <w:autoSpaceDN w:val="0"/>
              <w:adjustRightInd w:val="0"/>
              <w:rPr>
                <w:rFonts w:eastAsia="Times New Roman"/>
                <w:sz w:val="24"/>
                <w:szCs w:val="24"/>
              </w:rPr>
            </w:pPr>
            <w:r>
              <w:rPr>
                <w:rFonts w:eastAsia="Times New Roman"/>
                <w:sz w:val="24"/>
                <w:szCs w:val="24"/>
              </w:rPr>
              <w:t>10</w:t>
            </w:r>
          </w:p>
        </w:tc>
        <w:tc>
          <w:tcPr>
            <w:tcW w:w="343" w:type="pct"/>
          </w:tcPr>
          <w:p w:rsidR="008D1DC1" w:rsidRPr="00BF5BA6" w:rsidRDefault="008D1DC1" w:rsidP="00EE5192">
            <w:pPr>
              <w:autoSpaceDE w:val="0"/>
              <w:autoSpaceDN w:val="0"/>
              <w:adjustRightInd w:val="0"/>
              <w:rPr>
                <w:rFonts w:eastAsia="Times New Roman"/>
                <w:sz w:val="24"/>
                <w:szCs w:val="24"/>
              </w:rPr>
            </w:pPr>
            <w:r>
              <w:rPr>
                <w:rFonts w:eastAsia="Times New Roman"/>
                <w:sz w:val="24"/>
                <w:szCs w:val="24"/>
              </w:rPr>
              <w:t>10</w:t>
            </w:r>
          </w:p>
        </w:tc>
        <w:tc>
          <w:tcPr>
            <w:tcW w:w="342" w:type="pct"/>
          </w:tcPr>
          <w:p w:rsidR="008D1DC1" w:rsidRDefault="008D1DC1" w:rsidP="00EE5192">
            <w:r w:rsidRPr="004F38C8">
              <w:rPr>
                <w:rFonts w:eastAsia="Times New Roman"/>
                <w:sz w:val="24"/>
                <w:szCs w:val="24"/>
              </w:rPr>
              <w:t>10</w:t>
            </w:r>
          </w:p>
        </w:tc>
        <w:tc>
          <w:tcPr>
            <w:tcW w:w="342" w:type="pct"/>
          </w:tcPr>
          <w:p w:rsidR="008D1DC1" w:rsidRDefault="008D1DC1" w:rsidP="00EE5192">
            <w:r w:rsidRPr="004F38C8">
              <w:rPr>
                <w:rFonts w:eastAsia="Times New Roman"/>
                <w:sz w:val="24"/>
                <w:szCs w:val="24"/>
              </w:rPr>
              <w:t>10</w:t>
            </w:r>
          </w:p>
        </w:tc>
        <w:tc>
          <w:tcPr>
            <w:tcW w:w="294" w:type="pct"/>
          </w:tcPr>
          <w:p w:rsidR="008D1DC1" w:rsidRDefault="008D1DC1" w:rsidP="00EE5192">
            <w:r w:rsidRPr="004F38C8">
              <w:rPr>
                <w:rFonts w:eastAsia="Times New Roman"/>
                <w:sz w:val="24"/>
                <w:szCs w:val="24"/>
              </w:rPr>
              <w:t>10</w:t>
            </w:r>
          </w:p>
        </w:tc>
        <w:tc>
          <w:tcPr>
            <w:tcW w:w="294" w:type="pct"/>
          </w:tcPr>
          <w:p w:rsidR="008D1DC1" w:rsidRDefault="008D1DC1" w:rsidP="00EE5192">
            <w:r w:rsidRPr="004F38C8">
              <w:rPr>
                <w:rFonts w:eastAsia="Times New Roman"/>
                <w:sz w:val="24"/>
                <w:szCs w:val="24"/>
              </w:rPr>
              <w:t>10</w:t>
            </w:r>
          </w:p>
        </w:tc>
        <w:tc>
          <w:tcPr>
            <w:tcW w:w="294" w:type="pct"/>
          </w:tcPr>
          <w:p w:rsidR="008D1DC1" w:rsidRDefault="008D1DC1" w:rsidP="00EE5192">
            <w:r w:rsidRPr="004F38C8">
              <w:rPr>
                <w:rFonts w:eastAsia="Times New Roman"/>
                <w:sz w:val="24"/>
                <w:szCs w:val="24"/>
              </w:rPr>
              <w:t>10</w:t>
            </w:r>
          </w:p>
        </w:tc>
      </w:tr>
      <w:tr w:rsidR="008D1DC1" w:rsidRPr="00CA2BBF" w:rsidTr="008D1DC1">
        <w:tc>
          <w:tcPr>
            <w:tcW w:w="192" w:type="pct"/>
          </w:tcPr>
          <w:p w:rsidR="008D1DC1" w:rsidRPr="00BF5BA6" w:rsidRDefault="008D1DC1" w:rsidP="006D6F11">
            <w:pPr>
              <w:autoSpaceDE w:val="0"/>
              <w:autoSpaceDN w:val="0"/>
              <w:adjustRightInd w:val="0"/>
              <w:rPr>
                <w:rFonts w:eastAsia="Times New Roman"/>
                <w:sz w:val="24"/>
                <w:szCs w:val="24"/>
              </w:rPr>
            </w:pPr>
            <w:r w:rsidRPr="00BF5BA6">
              <w:rPr>
                <w:rFonts w:eastAsia="Times New Roman"/>
                <w:sz w:val="24"/>
                <w:szCs w:val="24"/>
              </w:rPr>
              <w:t>1.3</w:t>
            </w:r>
          </w:p>
        </w:tc>
        <w:tc>
          <w:tcPr>
            <w:tcW w:w="1629" w:type="pct"/>
          </w:tcPr>
          <w:p w:rsidR="008D1DC1" w:rsidRPr="00BF5BA6" w:rsidRDefault="008D1DC1" w:rsidP="00BF5BA6">
            <w:pPr>
              <w:autoSpaceDE w:val="0"/>
              <w:autoSpaceDN w:val="0"/>
              <w:adjustRightInd w:val="0"/>
              <w:jc w:val="left"/>
              <w:rPr>
                <w:rFonts w:eastAsia="Times New Roman"/>
                <w:sz w:val="24"/>
                <w:szCs w:val="24"/>
              </w:rPr>
            </w:pPr>
            <w:r w:rsidRPr="00BF5BA6">
              <w:rPr>
                <w:rFonts w:eastAsia="Times New Roman"/>
                <w:sz w:val="24"/>
                <w:szCs w:val="24"/>
              </w:rPr>
              <w:t>Доля расходов районного бюджета, формируемых в рамках муниципальных программ, не менее</w:t>
            </w:r>
          </w:p>
        </w:tc>
        <w:tc>
          <w:tcPr>
            <w:tcW w:w="489"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процент</w:t>
            </w:r>
          </w:p>
        </w:tc>
        <w:tc>
          <w:tcPr>
            <w:tcW w:w="440"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92</w:t>
            </w:r>
          </w:p>
        </w:tc>
        <w:tc>
          <w:tcPr>
            <w:tcW w:w="342"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92</w:t>
            </w:r>
          </w:p>
        </w:tc>
        <w:tc>
          <w:tcPr>
            <w:tcW w:w="343"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92</w:t>
            </w:r>
          </w:p>
        </w:tc>
        <w:tc>
          <w:tcPr>
            <w:tcW w:w="342"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93</w:t>
            </w:r>
          </w:p>
        </w:tc>
        <w:tc>
          <w:tcPr>
            <w:tcW w:w="342"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93</w:t>
            </w:r>
          </w:p>
        </w:tc>
        <w:tc>
          <w:tcPr>
            <w:tcW w:w="294"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93</w:t>
            </w:r>
          </w:p>
        </w:tc>
        <w:tc>
          <w:tcPr>
            <w:tcW w:w="294"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93</w:t>
            </w:r>
          </w:p>
        </w:tc>
        <w:tc>
          <w:tcPr>
            <w:tcW w:w="294" w:type="pct"/>
          </w:tcPr>
          <w:p w:rsidR="008D1DC1" w:rsidRPr="00BF5BA6" w:rsidRDefault="008D1DC1" w:rsidP="006D6F11">
            <w:pPr>
              <w:autoSpaceDE w:val="0"/>
              <w:autoSpaceDN w:val="0"/>
              <w:adjustRightInd w:val="0"/>
              <w:rPr>
                <w:rFonts w:eastAsia="Times New Roman"/>
                <w:sz w:val="24"/>
                <w:szCs w:val="24"/>
              </w:rPr>
            </w:pPr>
            <w:r>
              <w:rPr>
                <w:rFonts w:eastAsia="Times New Roman"/>
                <w:sz w:val="24"/>
                <w:szCs w:val="24"/>
              </w:rPr>
              <w:t>93</w:t>
            </w:r>
          </w:p>
        </w:tc>
      </w:tr>
    </w:tbl>
    <w:p w:rsidR="0014575D" w:rsidRPr="005601FF" w:rsidRDefault="0014575D" w:rsidP="0014575D">
      <w:pPr>
        <w:framePr w:w="14499" w:wrap="auto" w:vAnchor="text" w:hAnchor="page" w:x="1090" w:y="255"/>
        <w:autoSpaceDE w:val="0"/>
        <w:autoSpaceDN w:val="0"/>
        <w:adjustRightInd w:val="0"/>
        <w:spacing w:line="240" w:lineRule="auto"/>
        <w:ind w:firstLine="540"/>
        <w:rPr>
          <w:rFonts w:eastAsia="Times New Roman"/>
          <w:b/>
          <w:bCs/>
          <w:szCs w:val="28"/>
          <w:lang w:eastAsia="ru-RU"/>
        </w:rPr>
        <w:sectPr w:rsidR="0014575D" w:rsidRPr="005601FF" w:rsidSect="001375E5">
          <w:pgSz w:w="16838" w:h="11905" w:orient="landscape"/>
          <w:pgMar w:top="1134" w:right="851" w:bottom="1134" w:left="1701" w:header="720" w:footer="720" w:gutter="0"/>
          <w:cols w:space="720"/>
          <w:noEndnote/>
          <w:docGrid w:linePitch="360"/>
        </w:sectPr>
      </w:pPr>
      <w:r>
        <w:rPr>
          <w:szCs w:val="28"/>
        </w:rPr>
        <w:t>Р</w:t>
      </w:r>
      <w:r w:rsidRPr="005601FF">
        <w:rPr>
          <w:szCs w:val="28"/>
        </w:rPr>
        <w:t>уководител</w:t>
      </w:r>
      <w:r>
        <w:rPr>
          <w:szCs w:val="28"/>
        </w:rPr>
        <w:t>ь</w:t>
      </w:r>
      <w:r w:rsidRPr="005601FF">
        <w:rPr>
          <w:szCs w:val="28"/>
        </w:rPr>
        <w:t xml:space="preserve"> департамента финансов                                               </w:t>
      </w:r>
      <w:r>
        <w:rPr>
          <w:szCs w:val="28"/>
        </w:rPr>
        <w:t xml:space="preserve">             </w:t>
      </w:r>
      <w:r w:rsidRPr="005601FF">
        <w:rPr>
          <w:szCs w:val="28"/>
        </w:rPr>
        <w:t xml:space="preserve">              </w:t>
      </w:r>
      <w:r w:rsidR="006A3D1A">
        <w:rPr>
          <w:szCs w:val="28"/>
        </w:rPr>
        <w:t xml:space="preserve">                               </w:t>
      </w:r>
      <w:r w:rsidRPr="005601FF">
        <w:rPr>
          <w:szCs w:val="28"/>
        </w:rPr>
        <w:t xml:space="preserve">   </w:t>
      </w:r>
      <w:r>
        <w:rPr>
          <w:szCs w:val="28"/>
        </w:rPr>
        <w:t>А.А.</w:t>
      </w:r>
      <w:r w:rsidR="006A3D1A">
        <w:rPr>
          <w:szCs w:val="28"/>
        </w:rPr>
        <w:t xml:space="preserve"> </w:t>
      </w:r>
      <w:r>
        <w:rPr>
          <w:szCs w:val="28"/>
        </w:rPr>
        <w:t>Абрамова</w:t>
      </w:r>
    </w:p>
    <w:p w:rsidR="00CA6BCD" w:rsidRPr="005601FF" w:rsidRDefault="001140A7" w:rsidP="006A3D1A">
      <w:pPr>
        <w:tabs>
          <w:tab w:val="left" w:pos="5103"/>
          <w:tab w:val="left" w:pos="7088"/>
        </w:tabs>
        <w:autoSpaceDE w:val="0"/>
        <w:autoSpaceDN w:val="0"/>
        <w:adjustRightInd w:val="0"/>
        <w:spacing w:line="240" w:lineRule="auto"/>
        <w:ind w:left="5103"/>
        <w:jc w:val="left"/>
        <w:outlineLvl w:val="2"/>
        <w:rPr>
          <w:rFonts w:eastAsia="Times New Roman"/>
          <w:szCs w:val="28"/>
          <w:lang w:eastAsia="ru-RU"/>
        </w:rPr>
      </w:pPr>
      <w:r>
        <w:rPr>
          <w:rFonts w:eastAsia="Times New Roman"/>
          <w:szCs w:val="28"/>
          <w:lang w:eastAsia="ru-RU"/>
        </w:rPr>
        <w:lastRenderedPageBreak/>
        <w:t>п</w:t>
      </w:r>
      <w:r w:rsidR="00CA6BCD" w:rsidRPr="005601FF">
        <w:rPr>
          <w:rFonts w:eastAsia="Times New Roman"/>
          <w:szCs w:val="28"/>
          <w:lang w:eastAsia="ru-RU"/>
        </w:rPr>
        <w:t xml:space="preserve">риложение № </w:t>
      </w:r>
      <w:r w:rsidR="00CA6BCD">
        <w:rPr>
          <w:rFonts w:eastAsia="Times New Roman"/>
          <w:szCs w:val="28"/>
          <w:lang w:eastAsia="ru-RU"/>
        </w:rPr>
        <w:t>1</w:t>
      </w:r>
    </w:p>
    <w:p w:rsidR="006D6F11" w:rsidRPr="003212D7" w:rsidRDefault="006D6F11" w:rsidP="005956B6">
      <w:pPr>
        <w:pStyle w:val="af0"/>
        <w:ind w:left="5103"/>
        <w:jc w:val="left"/>
        <w:rPr>
          <w:szCs w:val="28"/>
          <w:lang w:eastAsia="ru-RU"/>
        </w:rPr>
      </w:pPr>
      <w:r w:rsidRPr="003212D7">
        <w:rPr>
          <w:szCs w:val="28"/>
          <w:lang w:eastAsia="ru-RU"/>
        </w:rPr>
        <w:t>к муниципальной программе</w:t>
      </w:r>
    </w:p>
    <w:p w:rsidR="006D6F11" w:rsidRPr="003212D7" w:rsidRDefault="006D6F11" w:rsidP="005956B6">
      <w:pPr>
        <w:pStyle w:val="af0"/>
        <w:ind w:left="5103"/>
        <w:jc w:val="left"/>
        <w:rPr>
          <w:szCs w:val="28"/>
          <w:lang w:eastAsia="ru-RU"/>
        </w:rPr>
      </w:pPr>
      <w:r w:rsidRPr="003212D7">
        <w:rPr>
          <w:szCs w:val="28"/>
          <w:lang w:eastAsia="ru-RU"/>
        </w:rPr>
        <w:t>Эвенкийского муниципального района</w:t>
      </w:r>
    </w:p>
    <w:p w:rsidR="006D6F11" w:rsidRDefault="006D6F11" w:rsidP="005956B6">
      <w:pPr>
        <w:pStyle w:val="af0"/>
        <w:ind w:left="5103"/>
        <w:jc w:val="left"/>
        <w:rPr>
          <w:bCs/>
          <w:szCs w:val="28"/>
          <w:lang w:eastAsia="ru-RU"/>
        </w:rPr>
      </w:pPr>
      <w:r w:rsidRPr="003212D7">
        <w:rPr>
          <w:szCs w:val="28"/>
          <w:lang w:eastAsia="ru-RU"/>
        </w:rPr>
        <w:t>«Управление муниципальными финансами</w:t>
      </w:r>
      <w:r w:rsidRPr="003212D7">
        <w:rPr>
          <w:bCs/>
          <w:szCs w:val="28"/>
          <w:lang w:eastAsia="ru-RU"/>
        </w:rPr>
        <w:t>»</w:t>
      </w:r>
    </w:p>
    <w:p w:rsidR="00833990" w:rsidRPr="003212D7" w:rsidRDefault="00833990" w:rsidP="00762744">
      <w:pPr>
        <w:pStyle w:val="af0"/>
        <w:jc w:val="right"/>
        <w:rPr>
          <w:bCs/>
          <w:szCs w:val="28"/>
          <w:lang w:eastAsia="ru-RU"/>
        </w:rPr>
      </w:pPr>
    </w:p>
    <w:p w:rsidR="006D6F11" w:rsidRPr="003212D7" w:rsidRDefault="006D6F11" w:rsidP="00762744">
      <w:pPr>
        <w:pStyle w:val="af0"/>
        <w:jc w:val="right"/>
        <w:rPr>
          <w:rFonts w:eastAsia="Times New Roman"/>
          <w:szCs w:val="28"/>
          <w:lang w:eastAsia="ru-RU"/>
        </w:rPr>
      </w:pPr>
    </w:p>
    <w:p w:rsidR="00762744" w:rsidRPr="00762744" w:rsidRDefault="00D84376" w:rsidP="00762744">
      <w:pPr>
        <w:pStyle w:val="1"/>
        <w:spacing w:before="0"/>
        <w:contextualSpacing/>
      </w:pPr>
      <w:r w:rsidRPr="00762744">
        <w:t>Подпрограмма</w:t>
      </w:r>
    </w:p>
    <w:p w:rsidR="006D6F11" w:rsidRPr="00762744" w:rsidRDefault="006D6F11" w:rsidP="00762744">
      <w:pPr>
        <w:pStyle w:val="1"/>
        <w:spacing w:before="0"/>
        <w:contextualSpacing/>
      </w:pPr>
      <w:r w:rsidRPr="00762744">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Эвен</w:t>
      </w:r>
      <w:r w:rsidR="00D84376" w:rsidRPr="00762744">
        <w:t>кийского муниципального района»</w:t>
      </w:r>
    </w:p>
    <w:p w:rsidR="006D6F11" w:rsidRDefault="006D6F11" w:rsidP="008330D9">
      <w:pPr>
        <w:pStyle w:val="1"/>
        <w:numPr>
          <w:ilvl w:val="0"/>
          <w:numId w:val="8"/>
        </w:numPr>
        <w:rPr>
          <w:rFonts w:eastAsia="Times New Roman"/>
          <w:lang w:eastAsia="ru-RU"/>
        </w:rPr>
      </w:pPr>
      <w:r w:rsidRPr="003212D7">
        <w:rPr>
          <w:rFonts w:eastAsia="Times New Roman"/>
          <w:lang w:eastAsia="ru-RU"/>
        </w:rPr>
        <w:t>Паспорт подпрограммы</w:t>
      </w:r>
    </w:p>
    <w:p w:rsidR="008330D9" w:rsidRPr="008330D9" w:rsidRDefault="008330D9" w:rsidP="008330D9">
      <w:pPr>
        <w:rPr>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6D6F11" w:rsidRPr="003212D7" w:rsidTr="009C66FB">
        <w:trPr>
          <w:trHeight w:val="600"/>
        </w:trPr>
        <w:tc>
          <w:tcPr>
            <w:tcW w:w="2400" w:type="dxa"/>
          </w:tcPr>
          <w:p w:rsidR="006D6F11" w:rsidRPr="003212D7" w:rsidRDefault="00D84376" w:rsidP="00EE5192">
            <w:pPr>
              <w:widowControl w:val="0"/>
              <w:autoSpaceDE w:val="0"/>
              <w:autoSpaceDN w:val="0"/>
              <w:adjustRightInd w:val="0"/>
              <w:spacing w:line="240" w:lineRule="auto"/>
              <w:jc w:val="left"/>
              <w:rPr>
                <w:rFonts w:eastAsia="Times New Roman"/>
                <w:szCs w:val="28"/>
                <w:lang w:eastAsia="ru-RU"/>
              </w:rPr>
            </w:pPr>
            <w:r w:rsidRPr="003212D7">
              <w:rPr>
                <w:rFonts w:eastAsia="Times New Roman"/>
                <w:szCs w:val="28"/>
                <w:lang w:eastAsia="ru-RU"/>
              </w:rPr>
              <w:t>Наименование подпрограммы</w:t>
            </w:r>
          </w:p>
        </w:tc>
        <w:tc>
          <w:tcPr>
            <w:tcW w:w="6960" w:type="dxa"/>
          </w:tcPr>
          <w:p w:rsidR="006D6F11" w:rsidRPr="003212D7" w:rsidRDefault="006D6F11" w:rsidP="00CA6BCD">
            <w:pPr>
              <w:spacing w:line="240" w:lineRule="auto"/>
              <w:jc w:val="both"/>
              <w:rPr>
                <w:rFonts w:eastAsia="Times New Roman"/>
                <w:szCs w:val="28"/>
                <w:lang w:eastAsia="ru-RU"/>
              </w:rPr>
            </w:pPr>
            <w:r w:rsidRPr="003212D7">
              <w:rPr>
                <w:rFonts w:eastAsia="Times New Roman"/>
                <w:szCs w:val="28"/>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Эвен</w:t>
            </w:r>
            <w:r w:rsidR="00D84376" w:rsidRPr="003212D7">
              <w:rPr>
                <w:rFonts w:eastAsia="Times New Roman"/>
                <w:szCs w:val="28"/>
                <w:lang w:eastAsia="ru-RU"/>
              </w:rPr>
              <w:t>кийского муниципального района»</w:t>
            </w:r>
            <w:r w:rsidR="008330D9">
              <w:rPr>
                <w:rFonts w:eastAsia="Times New Roman"/>
                <w:szCs w:val="28"/>
                <w:lang w:eastAsia="ru-RU"/>
              </w:rPr>
              <w:t xml:space="preserve"> (далее </w:t>
            </w:r>
            <w:r w:rsidR="008330D9" w:rsidRPr="00EE6B61">
              <w:rPr>
                <w:rFonts w:eastAsia="Times New Roman"/>
                <w:szCs w:val="28"/>
                <w:lang w:eastAsia="ru-RU"/>
              </w:rPr>
              <w:t>–</w:t>
            </w:r>
            <w:r w:rsidR="008330D9">
              <w:rPr>
                <w:rFonts w:eastAsia="Times New Roman"/>
                <w:szCs w:val="28"/>
                <w:lang w:eastAsia="ru-RU"/>
              </w:rPr>
              <w:t xml:space="preserve"> подпрограмма)</w:t>
            </w:r>
          </w:p>
        </w:tc>
      </w:tr>
      <w:tr w:rsidR="006D6F11" w:rsidRPr="003212D7" w:rsidTr="009C66FB">
        <w:trPr>
          <w:trHeight w:val="600"/>
        </w:trPr>
        <w:tc>
          <w:tcPr>
            <w:tcW w:w="2400" w:type="dxa"/>
          </w:tcPr>
          <w:p w:rsidR="006D6F11" w:rsidRPr="003212D7" w:rsidRDefault="006D6F11" w:rsidP="00EE5192">
            <w:pPr>
              <w:widowControl w:val="0"/>
              <w:autoSpaceDE w:val="0"/>
              <w:autoSpaceDN w:val="0"/>
              <w:adjustRightInd w:val="0"/>
              <w:spacing w:line="240" w:lineRule="auto"/>
              <w:jc w:val="left"/>
              <w:rPr>
                <w:rFonts w:eastAsia="Times New Roman"/>
                <w:szCs w:val="28"/>
                <w:lang w:eastAsia="ru-RU"/>
              </w:rPr>
            </w:pPr>
            <w:r w:rsidRPr="003212D7">
              <w:rPr>
                <w:rFonts w:eastAsia="Times New Roman"/>
                <w:szCs w:val="28"/>
                <w:lang w:eastAsia="ru-RU"/>
              </w:rPr>
              <w:t>Наименование муниципальной ной программы, в рамках которой реализуется подпрограмма</w:t>
            </w:r>
          </w:p>
        </w:tc>
        <w:tc>
          <w:tcPr>
            <w:tcW w:w="6960" w:type="dxa"/>
          </w:tcPr>
          <w:p w:rsidR="006D6F11" w:rsidRPr="003212D7" w:rsidRDefault="006D6F11" w:rsidP="008B21A7">
            <w:pPr>
              <w:widowControl w:val="0"/>
              <w:autoSpaceDE w:val="0"/>
              <w:autoSpaceDN w:val="0"/>
              <w:adjustRightInd w:val="0"/>
              <w:spacing w:line="240" w:lineRule="auto"/>
              <w:jc w:val="both"/>
              <w:rPr>
                <w:rFonts w:eastAsia="Times New Roman"/>
                <w:szCs w:val="28"/>
                <w:lang w:eastAsia="ru-RU"/>
              </w:rPr>
            </w:pPr>
            <w:r w:rsidRPr="003212D7">
              <w:rPr>
                <w:rFonts w:eastAsia="Times New Roman"/>
                <w:szCs w:val="28"/>
                <w:lang w:eastAsia="ru-RU"/>
              </w:rPr>
              <w:t>«Управ</w:t>
            </w:r>
            <w:r w:rsidR="00D84376" w:rsidRPr="003212D7">
              <w:rPr>
                <w:rFonts w:eastAsia="Times New Roman"/>
                <w:szCs w:val="28"/>
                <w:lang w:eastAsia="ru-RU"/>
              </w:rPr>
              <w:t xml:space="preserve">ление муниципальными </w:t>
            </w:r>
            <w:r w:rsidR="00D84376" w:rsidRPr="00D6783A">
              <w:rPr>
                <w:rFonts w:eastAsia="Times New Roman"/>
                <w:szCs w:val="28"/>
                <w:lang w:eastAsia="ru-RU"/>
              </w:rPr>
              <w:t>финансами»</w:t>
            </w:r>
            <w:r w:rsidR="00F92CC0" w:rsidRPr="00D6783A">
              <w:rPr>
                <w:rFonts w:eastAsia="Times New Roman"/>
                <w:szCs w:val="28"/>
                <w:lang w:eastAsia="ru-RU"/>
              </w:rPr>
              <w:t xml:space="preserve"> на 2020-202</w:t>
            </w:r>
            <w:r w:rsidR="0034170C">
              <w:rPr>
                <w:rFonts w:eastAsia="Times New Roman"/>
                <w:szCs w:val="28"/>
                <w:lang w:eastAsia="ru-RU"/>
              </w:rPr>
              <w:t>5</w:t>
            </w:r>
            <w:r w:rsidR="00F92CC0" w:rsidRPr="00D6783A">
              <w:rPr>
                <w:rFonts w:eastAsia="Times New Roman"/>
                <w:szCs w:val="28"/>
                <w:lang w:eastAsia="ru-RU"/>
              </w:rPr>
              <w:t xml:space="preserve"> годы</w:t>
            </w:r>
          </w:p>
        </w:tc>
      </w:tr>
      <w:tr w:rsidR="006D6F11" w:rsidRPr="003212D7" w:rsidTr="009C66FB">
        <w:trPr>
          <w:trHeight w:val="600"/>
        </w:trPr>
        <w:tc>
          <w:tcPr>
            <w:tcW w:w="2400" w:type="dxa"/>
          </w:tcPr>
          <w:p w:rsidR="006D6F11" w:rsidRPr="003212D7" w:rsidRDefault="006D6F11" w:rsidP="00EE5192">
            <w:pPr>
              <w:widowControl w:val="0"/>
              <w:autoSpaceDE w:val="0"/>
              <w:autoSpaceDN w:val="0"/>
              <w:adjustRightInd w:val="0"/>
              <w:spacing w:line="240" w:lineRule="auto"/>
              <w:jc w:val="left"/>
              <w:rPr>
                <w:rFonts w:eastAsia="Times New Roman"/>
                <w:szCs w:val="28"/>
                <w:lang w:eastAsia="ru-RU"/>
              </w:rPr>
            </w:pPr>
            <w:r w:rsidRPr="003212D7">
              <w:rPr>
                <w:rFonts w:eastAsia="Times New Roman"/>
                <w:szCs w:val="28"/>
                <w:lang w:eastAsia="ru-RU"/>
              </w:rPr>
              <w:t>Муниципальный заказчик- координатор подпрограммы</w:t>
            </w:r>
          </w:p>
        </w:tc>
        <w:tc>
          <w:tcPr>
            <w:tcW w:w="6960" w:type="dxa"/>
          </w:tcPr>
          <w:p w:rsidR="006D6F11" w:rsidRPr="003212D7" w:rsidRDefault="006D6F11" w:rsidP="00CA6BCD">
            <w:pPr>
              <w:widowControl w:val="0"/>
              <w:autoSpaceDE w:val="0"/>
              <w:autoSpaceDN w:val="0"/>
              <w:adjustRightInd w:val="0"/>
              <w:spacing w:line="240" w:lineRule="auto"/>
              <w:jc w:val="both"/>
              <w:rPr>
                <w:rFonts w:eastAsia="Times New Roman"/>
                <w:szCs w:val="28"/>
                <w:lang w:eastAsia="ru-RU"/>
              </w:rPr>
            </w:pPr>
            <w:r w:rsidRPr="003212D7">
              <w:rPr>
                <w:rFonts w:eastAsia="Times New Roman"/>
                <w:szCs w:val="28"/>
                <w:lang w:eastAsia="ru-RU"/>
              </w:rPr>
              <w:t>Департамент финансов Администрации Эвенкийского муниципального района (далее – департамент финансов)</w:t>
            </w:r>
          </w:p>
        </w:tc>
      </w:tr>
      <w:tr w:rsidR="006D6F11" w:rsidRPr="003212D7" w:rsidTr="009C66FB">
        <w:trPr>
          <w:trHeight w:val="600"/>
        </w:trPr>
        <w:tc>
          <w:tcPr>
            <w:tcW w:w="2400" w:type="dxa"/>
          </w:tcPr>
          <w:p w:rsidR="006D6F11" w:rsidRPr="003212D7" w:rsidRDefault="006D6F11" w:rsidP="00EE5192">
            <w:pPr>
              <w:widowControl w:val="0"/>
              <w:autoSpaceDE w:val="0"/>
              <w:autoSpaceDN w:val="0"/>
              <w:adjustRightInd w:val="0"/>
              <w:spacing w:line="240" w:lineRule="auto"/>
              <w:jc w:val="left"/>
              <w:rPr>
                <w:rFonts w:eastAsia="Times New Roman"/>
                <w:szCs w:val="28"/>
                <w:lang w:eastAsia="ru-RU"/>
              </w:rPr>
            </w:pPr>
            <w:r w:rsidRPr="003212D7">
              <w:rPr>
                <w:rFonts w:eastAsia="Times New Roman"/>
                <w:szCs w:val="28"/>
                <w:lang w:eastAsia="ru-RU"/>
              </w:rPr>
              <w:t>Исполнитель подпрограммы</w:t>
            </w:r>
          </w:p>
        </w:tc>
        <w:tc>
          <w:tcPr>
            <w:tcW w:w="6960" w:type="dxa"/>
          </w:tcPr>
          <w:p w:rsidR="006D6F11" w:rsidRPr="003212D7" w:rsidRDefault="006D6F11" w:rsidP="009E2B27">
            <w:pPr>
              <w:widowControl w:val="0"/>
              <w:autoSpaceDE w:val="0"/>
              <w:autoSpaceDN w:val="0"/>
              <w:adjustRightInd w:val="0"/>
              <w:spacing w:line="240" w:lineRule="auto"/>
              <w:jc w:val="both"/>
              <w:rPr>
                <w:rFonts w:eastAsia="Times New Roman"/>
                <w:szCs w:val="28"/>
                <w:lang w:eastAsia="ru-RU"/>
              </w:rPr>
            </w:pPr>
            <w:r w:rsidRPr="003212D7">
              <w:rPr>
                <w:rFonts w:eastAsia="Times New Roman"/>
                <w:szCs w:val="28"/>
                <w:lang w:eastAsia="ru-RU"/>
              </w:rPr>
              <w:t xml:space="preserve">Департамент финансов </w:t>
            </w:r>
          </w:p>
        </w:tc>
      </w:tr>
      <w:tr w:rsidR="006D6F11" w:rsidRPr="003212D7" w:rsidTr="009C66FB">
        <w:trPr>
          <w:trHeight w:val="1185"/>
        </w:trPr>
        <w:tc>
          <w:tcPr>
            <w:tcW w:w="2400" w:type="dxa"/>
          </w:tcPr>
          <w:p w:rsidR="006D6F11" w:rsidRPr="003212D7" w:rsidRDefault="006D6F11" w:rsidP="00EE5192">
            <w:pPr>
              <w:widowControl w:val="0"/>
              <w:autoSpaceDE w:val="0"/>
              <w:autoSpaceDN w:val="0"/>
              <w:adjustRightInd w:val="0"/>
              <w:spacing w:line="240" w:lineRule="auto"/>
              <w:jc w:val="left"/>
              <w:rPr>
                <w:rFonts w:eastAsia="Times New Roman"/>
                <w:szCs w:val="28"/>
                <w:lang w:eastAsia="ru-RU"/>
              </w:rPr>
            </w:pPr>
            <w:r w:rsidRPr="003212D7">
              <w:rPr>
                <w:rFonts w:eastAsia="Times New Roman"/>
                <w:szCs w:val="28"/>
                <w:lang w:eastAsia="ru-RU"/>
              </w:rPr>
              <w:t>Цели и задачи подпрограммы</w:t>
            </w:r>
          </w:p>
        </w:tc>
        <w:tc>
          <w:tcPr>
            <w:tcW w:w="6960" w:type="dxa"/>
          </w:tcPr>
          <w:p w:rsidR="00CE40D1" w:rsidRDefault="00D84376" w:rsidP="00CA6BCD">
            <w:pPr>
              <w:pStyle w:val="af0"/>
              <w:rPr>
                <w:lang w:eastAsia="ru-RU"/>
              </w:rPr>
            </w:pPr>
            <w:r w:rsidRPr="003212D7">
              <w:rPr>
                <w:lang w:eastAsia="ru-RU"/>
              </w:rPr>
              <w:t>Цель подпрограммы:</w:t>
            </w:r>
          </w:p>
          <w:p w:rsidR="006D6F11" w:rsidRDefault="00CE40D1" w:rsidP="00CA6BCD">
            <w:pPr>
              <w:pStyle w:val="af0"/>
              <w:rPr>
                <w:lang w:eastAsia="ru-RU"/>
              </w:rPr>
            </w:pPr>
            <w:r>
              <w:rPr>
                <w:lang w:eastAsia="ru-RU"/>
              </w:rPr>
              <w:t>о</w:t>
            </w:r>
            <w:r w:rsidR="006D6F11" w:rsidRPr="003212D7">
              <w:rPr>
                <w:lang w:eastAsia="ru-RU"/>
              </w:rPr>
              <w:t>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местных бюджетов</w:t>
            </w:r>
          </w:p>
          <w:p w:rsidR="006D6F11" w:rsidRPr="003212D7" w:rsidRDefault="006D6F11" w:rsidP="00CA6BCD">
            <w:pPr>
              <w:pStyle w:val="af0"/>
              <w:rPr>
                <w:lang w:eastAsia="ru-RU"/>
              </w:rPr>
            </w:pPr>
            <w:r w:rsidRPr="003212D7">
              <w:rPr>
                <w:lang w:eastAsia="ru-RU"/>
              </w:rPr>
              <w:t>Задачи подпрограммы:</w:t>
            </w:r>
          </w:p>
          <w:p w:rsidR="006D6F11" w:rsidRPr="003212D7" w:rsidRDefault="006D6F11" w:rsidP="00CA6BCD">
            <w:pPr>
              <w:pStyle w:val="af0"/>
              <w:rPr>
                <w:lang w:eastAsia="ru-RU"/>
              </w:rPr>
            </w:pPr>
            <w:r w:rsidRPr="003212D7">
              <w:t xml:space="preserve">1. </w:t>
            </w:r>
            <w:r w:rsidR="00F13464">
              <w:t>С</w:t>
            </w:r>
            <w:r w:rsidRPr="003212D7">
              <w:t>оздание условий для обеспечения финансовой устойчивости бюджетов муниципальных образований</w:t>
            </w:r>
            <w:r w:rsidRPr="003212D7">
              <w:rPr>
                <w:lang w:eastAsia="ru-RU"/>
              </w:rPr>
              <w:t xml:space="preserve"> Эвенкийского муниципального района</w:t>
            </w:r>
            <w:r w:rsidRPr="003212D7">
              <w:t>.</w:t>
            </w:r>
          </w:p>
          <w:p w:rsidR="006D6F11" w:rsidRPr="003212D7" w:rsidRDefault="006D6F11" w:rsidP="008B21A7">
            <w:pPr>
              <w:pStyle w:val="af0"/>
              <w:rPr>
                <w:lang w:eastAsia="ru-RU"/>
              </w:rPr>
            </w:pPr>
            <w:r w:rsidRPr="003212D7">
              <w:t>2</w:t>
            </w:r>
            <w:r w:rsidR="004E4736">
              <w:t>.</w:t>
            </w:r>
            <w:r w:rsidRPr="003212D7">
              <w:t xml:space="preserve">  </w:t>
            </w:r>
            <w:r w:rsidR="00F13464">
              <w:t>П</w:t>
            </w:r>
            <w:r w:rsidRPr="003212D7">
              <w:t>овышение качества управления муниципальными финансами</w:t>
            </w:r>
          </w:p>
        </w:tc>
      </w:tr>
      <w:tr w:rsidR="006D6F11" w:rsidRPr="003212D7" w:rsidTr="009C66FB">
        <w:trPr>
          <w:trHeight w:val="1124"/>
        </w:trPr>
        <w:tc>
          <w:tcPr>
            <w:tcW w:w="2400" w:type="dxa"/>
          </w:tcPr>
          <w:p w:rsidR="006D6F11" w:rsidRPr="003212D7" w:rsidRDefault="006D6F11" w:rsidP="00EE5192">
            <w:pPr>
              <w:widowControl w:val="0"/>
              <w:autoSpaceDE w:val="0"/>
              <w:autoSpaceDN w:val="0"/>
              <w:adjustRightInd w:val="0"/>
              <w:spacing w:line="240" w:lineRule="auto"/>
              <w:jc w:val="left"/>
              <w:rPr>
                <w:rFonts w:eastAsia="Times New Roman"/>
                <w:szCs w:val="28"/>
                <w:lang w:eastAsia="ru-RU"/>
              </w:rPr>
            </w:pPr>
            <w:r w:rsidRPr="003212D7">
              <w:rPr>
                <w:rFonts w:eastAsia="Times New Roman"/>
                <w:szCs w:val="28"/>
                <w:lang w:eastAsia="ru-RU"/>
              </w:rPr>
              <w:lastRenderedPageBreak/>
              <w:t>Целевые индикаторы подпрограммы</w:t>
            </w:r>
          </w:p>
        </w:tc>
        <w:tc>
          <w:tcPr>
            <w:tcW w:w="6960" w:type="dxa"/>
          </w:tcPr>
          <w:p w:rsidR="006D6F11" w:rsidRPr="003212D7" w:rsidRDefault="00BE3D70" w:rsidP="00071AF0">
            <w:pPr>
              <w:pStyle w:val="af0"/>
              <w:rPr>
                <w:rFonts w:eastAsia="Times New Roman"/>
                <w:szCs w:val="28"/>
                <w:lang w:eastAsia="ru-RU"/>
              </w:rPr>
            </w:pPr>
            <w:hyperlink r:id="rId11" w:history="1">
              <w:r w:rsidR="00CE40D1" w:rsidRPr="00CE40D1">
                <w:rPr>
                  <w:szCs w:val="28"/>
                  <w:lang w:eastAsia="ru-RU"/>
                </w:rPr>
                <w:t>перечень</w:t>
              </w:r>
            </w:hyperlink>
            <w:r w:rsidR="00CE40D1" w:rsidRPr="00CE40D1">
              <w:rPr>
                <w:szCs w:val="28"/>
                <w:lang w:eastAsia="ru-RU"/>
              </w:rPr>
              <w:t xml:space="preserve"> и значения </w:t>
            </w:r>
            <w:r w:rsidR="00CE40D1">
              <w:rPr>
                <w:szCs w:val="28"/>
                <w:lang w:eastAsia="ru-RU"/>
              </w:rPr>
              <w:t>целевых индикаторов</w:t>
            </w:r>
            <w:r w:rsidR="00CE40D1" w:rsidRPr="00CE40D1">
              <w:rPr>
                <w:szCs w:val="28"/>
                <w:lang w:eastAsia="ru-RU"/>
              </w:rPr>
              <w:t xml:space="preserve"> подпрограммы приведен </w:t>
            </w:r>
            <w:r w:rsidR="00CE40D1" w:rsidRPr="00154C40">
              <w:rPr>
                <w:szCs w:val="28"/>
                <w:lang w:eastAsia="ru-RU"/>
              </w:rPr>
              <w:t xml:space="preserve">в приложении  </w:t>
            </w:r>
            <w:r w:rsidR="00071AF0" w:rsidRPr="00154C40">
              <w:rPr>
                <w:szCs w:val="28"/>
                <w:lang w:eastAsia="ru-RU"/>
              </w:rPr>
              <w:t xml:space="preserve">№ 1 к </w:t>
            </w:r>
            <w:r w:rsidR="00CE40D1" w:rsidRPr="00154C40">
              <w:rPr>
                <w:szCs w:val="28"/>
                <w:lang w:eastAsia="ru-RU"/>
              </w:rPr>
              <w:t>подпрограмм</w:t>
            </w:r>
            <w:r w:rsidR="00071AF0" w:rsidRPr="00154C40">
              <w:rPr>
                <w:szCs w:val="28"/>
                <w:lang w:eastAsia="ru-RU"/>
              </w:rPr>
              <w:t>е</w:t>
            </w:r>
          </w:p>
        </w:tc>
      </w:tr>
      <w:tr w:rsidR="006D6F11" w:rsidRPr="003212D7" w:rsidTr="005A0279">
        <w:trPr>
          <w:trHeight w:val="614"/>
        </w:trPr>
        <w:tc>
          <w:tcPr>
            <w:tcW w:w="2400" w:type="dxa"/>
          </w:tcPr>
          <w:p w:rsidR="006D6F11" w:rsidRPr="003D351F" w:rsidRDefault="006D6F11" w:rsidP="00EE5192">
            <w:pPr>
              <w:widowControl w:val="0"/>
              <w:autoSpaceDE w:val="0"/>
              <w:autoSpaceDN w:val="0"/>
              <w:adjustRightInd w:val="0"/>
              <w:spacing w:line="240" w:lineRule="auto"/>
              <w:jc w:val="left"/>
              <w:rPr>
                <w:rFonts w:eastAsia="Times New Roman"/>
                <w:szCs w:val="28"/>
                <w:lang w:eastAsia="ru-RU"/>
              </w:rPr>
            </w:pPr>
            <w:r w:rsidRPr="003D351F">
              <w:rPr>
                <w:rFonts w:eastAsia="Times New Roman"/>
                <w:szCs w:val="28"/>
                <w:lang w:eastAsia="ru-RU"/>
              </w:rPr>
              <w:t>Сроки реализации подпрограммы</w:t>
            </w:r>
          </w:p>
        </w:tc>
        <w:tc>
          <w:tcPr>
            <w:tcW w:w="6960" w:type="dxa"/>
          </w:tcPr>
          <w:p w:rsidR="006D6F11" w:rsidRPr="003D351F" w:rsidRDefault="00C96BA6" w:rsidP="00C96BA6">
            <w:pPr>
              <w:widowControl w:val="0"/>
              <w:autoSpaceDE w:val="0"/>
              <w:autoSpaceDN w:val="0"/>
              <w:adjustRightInd w:val="0"/>
              <w:spacing w:line="240" w:lineRule="auto"/>
              <w:jc w:val="both"/>
              <w:rPr>
                <w:rFonts w:eastAsia="Times New Roman"/>
                <w:szCs w:val="28"/>
                <w:lang w:eastAsia="ru-RU"/>
              </w:rPr>
            </w:pPr>
            <w:r w:rsidRPr="003D351F">
              <w:rPr>
                <w:rFonts w:eastAsia="Times New Roman"/>
                <w:szCs w:val="28"/>
                <w:lang w:eastAsia="ru-RU"/>
              </w:rPr>
              <w:t>01.01.</w:t>
            </w:r>
            <w:r w:rsidR="00CE40D1" w:rsidRPr="003D351F">
              <w:rPr>
                <w:rFonts w:eastAsia="Times New Roman"/>
                <w:szCs w:val="28"/>
                <w:lang w:eastAsia="ru-RU"/>
              </w:rPr>
              <w:t>2020</w:t>
            </w:r>
            <w:r w:rsidRPr="003D351F">
              <w:rPr>
                <w:rFonts w:eastAsia="Times New Roman"/>
                <w:szCs w:val="28"/>
                <w:lang w:eastAsia="ru-RU"/>
              </w:rPr>
              <w:t xml:space="preserve"> </w:t>
            </w:r>
            <w:r w:rsidRPr="003D351F">
              <w:rPr>
                <w:szCs w:val="28"/>
                <w:lang w:eastAsia="ru-RU"/>
              </w:rPr>
              <w:t>–</w:t>
            </w:r>
            <w:r w:rsidRPr="003D351F">
              <w:rPr>
                <w:rFonts w:eastAsia="Times New Roman"/>
                <w:szCs w:val="28"/>
                <w:lang w:eastAsia="ru-RU"/>
              </w:rPr>
              <w:t xml:space="preserve"> 31.12.</w:t>
            </w:r>
            <w:r w:rsidR="00CE40D1" w:rsidRPr="003D351F">
              <w:rPr>
                <w:rFonts w:eastAsia="Times New Roman"/>
                <w:szCs w:val="28"/>
                <w:lang w:eastAsia="ru-RU"/>
              </w:rPr>
              <w:t>202</w:t>
            </w:r>
            <w:r w:rsidR="00F13464" w:rsidRPr="003D351F">
              <w:rPr>
                <w:rFonts w:eastAsia="Times New Roman"/>
                <w:szCs w:val="28"/>
                <w:lang w:eastAsia="ru-RU"/>
              </w:rPr>
              <w:t>5</w:t>
            </w:r>
            <w:r w:rsidR="006D6F11" w:rsidRPr="003D351F">
              <w:rPr>
                <w:rFonts w:eastAsia="Times New Roman"/>
                <w:szCs w:val="28"/>
                <w:lang w:eastAsia="ru-RU"/>
              </w:rPr>
              <w:t xml:space="preserve"> </w:t>
            </w:r>
          </w:p>
        </w:tc>
      </w:tr>
      <w:tr w:rsidR="005E0739" w:rsidRPr="003212D7" w:rsidTr="009C66FB">
        <w:trPr>
          <w:trHeight w:val="416"/>
        </w:trPr>
        <w:tc>
          <w:tcPr>
            <w:tcW w:w="2400" w:type="dxa"/>
          </w:tcPr>
          <w:p w:rsidR="005E0739" w:rsidRPr="009E2B27" w:rsidRDefault="005E0739" w:rsidP="009E2B27">
            <w:pPr>
              <w:pStyle w:val="af0"/>
              <w:jc w:val="left"/>
              <w:rPr>
                <w:szCs w:val="28"/>
                <w:lang w:eastAsia="ru-RU"/>
              </w:rPr>
            </w:pPr>
            <w:r w:rsidRPr="009E2B27">
              <w:rPr>
                <w:szCs w:val="28"/>
                <w:lang w:eastAsia="ru-RU"/>
              </w:rPr>
              <w:t>Объемы и источники финансирования подпрограммы</w:t>
            </w:r>
          </w:p>
        </w:tc>
        <w:tc>
          <w:tcPr>
            <w:tcW w:w="6960" w:type="dxa"/>
          </w:tcPr>
          <w:p w:rsidR="0081407C" w:rsidRPr="0023604A" w:rsidRDefault="0081407C" w:rsidP="0081407C">
            <w:pPr>
              <w:spacing w:line="240" w:lineRule="auto"/>
              <w:jc w:val="left"/>
              <w:rPr>
                <w:szCs w:val="28"/>
                <w:lang w:eastAsia="ru-RU"/>
              </w:rPr>
            </w:pPr>
            <w:r w:rsidRPr="0023604A">
              <w:rPr>
                <w:szCs w:val="28"/>
                <w:lang w:eastAsia="ru-RU"/>
              </w:rPr>
              <w:t xml:space="preserve">Общий объем бюджетных ассигнований на реализацию подпрограммы составляет </w:t>
            </w:r>
            <w:r w:rsidR="00A8171A" w:rsidRPr="0023604A">
              <w:rPr>
                <w:szCs w:val="28"/>
                <w:lang w:eastAsia="ru-RU"/>
              </w:rPr>
              <w:t>3</w:t>
            </w:r>
            <w:r w:rsidR="00262C33" w:rsidRPr="0023604A">
              <w:rPr>
                <w:szCs w:val="28"/>
                <w:lang w:eastAsia="ru-RU"/>
              </w:rPr>
              <w:t> </w:t>
            </w:r>
            <w:r w:rsidR="00A8171A" w:rsidRPr="0023604A">
              <w:rPr>
                <w:szCs w:val="28"/>
                <w:lang w:eastAsia="ru-RU"/>
              </w:rPr>
              <w:t>653</w:t>
            </w:r>
            <w:r w:rsidR="00262C33" w:rsidRPr="0023604A">
              <w:rPr>
                <w:szCs w:val="28"/>
                <w:lang w:eastAsia="ru-RU"/>
              </w:rPr>
              <w:t> </w:t>
            </w:r>
            <w:r w:rsidR="00A8171A" w:rsidRPr="0023604A">
              <w:rPr>
                <w:szCs w:val="28"/>
                <w:lang w:eastAsia="ru-RU"/>
              </w:rPr>
              <w:t>286</w:t>
            </w:r>
            <w:r w:rsidR="00262C33" w:rsidRPr="0023604A">
              <w:rPr>
                <w:szCs w:val="28"/>
                <w:lang w:eastAsia="ru-RU"/>
              </w:rPr>
              <w:t>,</w:t>
            </w:r>
            <w:r w:rsidR="00A8171A" w:rsidRPr="0023604A">
              <w:rPr>
                <w:szCs w:val="28"/>
                <w:lang w:eastAsia="ru-RU"/>
              </w:rPr>
              <w:t>1</w:t>
            </w:r>
            <w:r w:rsidRPr="0023604A">
              <w:rPr>
                <w:szCs w:val="28"/>
                <w:lang w:eastAsia="ru-RU"/>
              </w:rPr>
              <w:t xml:space="preserve"> тыс. рублей, в том числе:</w:t>
            </w:r>
          </w:p>
          <w:p w:rsidR="0081407C" w:rsidRPr="0023604A" w:rsidRDefault="00A8171A" w:rsidP="0081407C">
            <w:pPr>
              <w:spacing w:line="240" w:lineRule="auto"/>
              <w:jc w:val="left"/>
              <w:rPr>
                <w:szCs w:val="28"/>
                <w:lang w:eastAsia="ru-RU"/>
              </w:rPr>
            </w:pPr>
            <w:r w:rsidRPr="0023604A">
              <w:rPr>
                <w:szCs w:val="28"/>
                <w:lang w:eastAsia="ru-RU"/>
              </w:rPr>
              <w:t>444</w:t>
            </w:r>
            <w:r w:rsidR="00262C33" w:rsidRPr="0023604A">
              <w:rPr>
                <w:szCs w:val="28"/>
                <w:lang w:eastAsia="ru-RU"/>
              </w:rPr>
              <w:t> 8</w:t>
            </w:r>
            <w:r w:rsidRPr="0023604A">
              <w:rPr>
                <w:szCs w:val="28"/>
                <w:lang w:eastAsia="ru-RU"/>
              </w:rPr>
              <w:t>84</w:t>
            </w:r>
            <w:r w:rsidR="00262C33" w:rsidRPr="0023604A">
              <w:rPr>
                <w:szCs w:val="28"/>
                <w:lang w:eastAsia="ru-RU"/>
              </w:rPr>
              <w:t>,</w:t>
            </w:r>
            <w:r w:rsidRPr="0023604A">
              <w:rPr>
                <w:szCs w:val="28"/>
                <w:lang w:eastAsia="ru-RU"/>
              </w:rPr>
              <w:t>5</w:t>
            </w:r>
            <w:r w:rsidR="0081407C" w:rsidRPr="0023604A">
              <w:rPr>
                <w:szCs w:val="28"/>
                <w:lang w:eastAsia="ru-RU"/>
              </w:rPr>
              <w:t xml:space="preserve"> тыс. рублей – средства краевого бюджета;</w:t>
            </w:r>
          </w:p>
          <w:p w:rsidR="0081407C" w:rsidRPr="0023604A" w:rsidRDefault="00A8171A" w:rsidP="0081407C">
            <w:pPr>
              <w:spacing w:line="240" w:lineRule="auto"/>
              <w:jc w:val="left"/>
              <w:rPr>
                <w:szCs w:val="28"/>
                <w:lang w:eastAsia="ru-RU"/>
              </w:rPr>
            </w:pPr>
            <w:r w:rsidRPr="0023604A">
              <w:rPr>
                <w:szCs w:val="28"/>
                <w:lang w:eastAsia="ru-RU"/>
              </w:rPr>
              <w:t>3</w:t>
            </w:r>
            <w:r w:rsidR="00262C33" w:rsidRPr="0023604A">
              <w:rPr>
                <w:szCs w:val="28"/>
                <w:lang w:eastAsia="ru-RU"/>
              </w:rPr>
              <w:t> </w:t>
            </w:r>
            <w:r w:rsidRPr="0023604A">
              <w:rPr>
                <w:szCs w:val="28"/>
                <w:lang w:eastAsia="ru-RU"/>
              </w:rPr>
              <w:t>208</w:t>
            </w:r>
            <w:r w:rsidR="00262C33" w:rsidRPr="0023604A">
              <w:rPr>
                <w:szCs w:val="28"/>
                <w:lang w:eastAsia="ru-RU"/>
              </w:rPr>
              <w:t> </w:t>
            </w:r>
            <w:r w:rsidRPr="0023604A">
              <w:rPr>
                <w:szCs w:val="28"/>
                <w:lang w:eastAsia="ru-RU"/>
              </w:rPr>
              <w:t>401</w:t>
            </w:r>
            <w:r w:rsidR="00262C33" w:rsidRPr="0023604A">
              <w:rPr>
                <w:szCs w:val="28"/>
                <w:lang w:eastAsia="ru-RU"/>
              </w:rPr>
              <w:t>,</w:t>
            </w:r>
            <w:r w:rsidRPr="0023604A">
              <w:rPr>
                <w:szCs w:val="28"/>
                <w:lang w:eastAsia="ru-RU"/>
              </w:rPr>
              <w:t>6</w:t>
            </w:r>
            <w:r w:rsidR="0081407C" w:rsidRPr="0023604A">
              <w:rPr>
                <w:szCs w:val="28"/>
                <w:lang w:eastAsia="ru-RU"/>
              </w:rPr>
              <w:t xml:space="preserve"> тыс. рублей – средства районного бюджета.</w:t>
            </w:r>
          </w:p>
          <w:p w:rsidR="0081407C" w:rsidRPr="0023604A" w:rsidRDefault="0081407C" w:rsidP="0081407C">
            <w:pPr>
              <w:spacing w:line="240" w:lineRule="auto"/>
              <w:jc w:val="left"/>
              <w:rPr>
                <w:szCs w:val="28"/>
                <w:lang w:eastAsia="ru-RU"/>
              </w:rPr>
            </w:pPr>
            <w:r w:rsidRPr="0023604A">
              <w:rPr>
                <w:szCs w:val="28"/>
                <w:lang w:eastAsia="ru-RU"/>
              </w:rPr>
              <w:t>Объем финансирования по годам реализации подпрограммы:</w:t>
            </w:r>
          </w:p>
          <w:p w:rsidR="001854A4" w:rsidRPr="001854A4" w:rsidRDefault="001854A4" w:rsidP="001854A4">
            <w:pPr>
              <w:spacing w:line="240" w:lineRule="auto"/>
              <w:jc w:val="left"/>
              <w:rPr>
                <w:szCs w:val="28"/>
                <w:lang w:eastAsia="ru-RU"/>
              </w:rPr>
            </w:pPr>
            <w:r w:rsidRPr="001854A4">
              <w:rPr>
                <w:b/>
                <w:szCs w:val="28"/>
                <w:lang w:eastAsia="ru-RU"/>
              </w:rPr>
              <w:t>2020 год</w:t>
            </w:r>
            <w:r w:rsidRPr="001854A4">
              <w:rPr>
                <w:szCs w:val="28"/>
                <w:lang w:eastAsia="ru-RU"/>
              </w:rPr>
              <w:t xml:space="preserve"> – 566 463,7 тыс. рублей, в том числе:</w:t>
            </w:r>
          </w:p>
          <w:p w:rsidR="001854A4" w:rsidRPr="001854A4" w:rsidRDefault="001854A4" w:rsidP="001854A4">
            <w:pPr>
              <w:spacing w:line="240" w:lineRule="auto"/>
              <w:jc w:val="left"/>
              <w:rPr>
                <w:szCs w:val="28"/>
                <w:lang w:eastAsia="ru-RU"/>
              </w:rPr>
            </w:pPr>
            <w:r w:rsidRPr="001854A4">
              <w:rPr>
                <w:szCs w:val="28"/>
                <w:lang w:eastAsia="ru-RU"/>
              </w:rPr>
              <w:t>68 132,4 тыс. рублей – средства краевого бюджета;</w:t>
            </w:r>
          </w:p>
          <w:p w:rsidR="001854A4" w:rsidRPr="001854A4" w:rsidRDefault="001854A4" w:rsidP="001854A4">
            <w:pPr>
              <w:spacing w:line="240" w:lineRule="auto"/>
              <w:jc w:val="left"/>
              <w:rPr>
                <w:szCs w:val="28"/>
                <w:lang w:eastAsia="ru-RU"/>
              </w:rPr>
            </w:pPr>
            <w:r w:rsidRPr="001854A4">
              <w:rPr>
                <w:szCs w:val="28"/>
                <w:lang w:eastAsia="ru-RU"/>
              </w:rPr>
              <w:t>498 331,3 тыс. рублей - средства районного бюджета;</w:t>
            </w:r>
          </w:p>
          <w:p w:rsidR="001854A4" w:rsidRPr="001854A4" w:rsidRDefault="001854A4" w:rsidP="001854A4">
            <w:pPr>
              <w:spacing w:line="240" w:lineRule="auto"/>
              <w:jc w:val="left"/>
              <w:rPr>
                <w:szCs w:val="28"/>
                <w:lang w:eastAsia="ru-RU"/>
              </w:rPr>
            </w:pPr>
            <w:r w:rsidRPr="001854A4">
              <w:rPr>
                <w:b/>
                <w:szCs w:val="28"/>
                <w:lang w:eastAsia="ru-RU"/>
              </w:rPr>
              <w:t>2021 год</w:t>
            </w:r>
            <w:r w:rsidRPr="001854A4">
              <w:rPr>
                <w:szCs w:val="28"/>
                <w:lang w:eastAsia="ru-RU"/>
              </w:rPr>
              <w:t xml:space="preserve"> – 561 627,2 тыс. рублей, в том числе:</w:t>
            </w:r>
          </w:p>
          <w:p w:rsidR="001854A4" w:rsidRPr="001854A4" w:rsidRDefault="001854A4" w:rsidP="001854A4">
            <w:pPr>
              <w:spacing w:line="240" w:lineRule="auto"/>
              <w:jc w:val="left"/>
              <w:rPr>
                <w:szCs w:val="28"/>
                <w:lang w:eastAsia="ru-RU"/>
              </w:rPr>
            </w:pPr>
            <w:r w:rsidRPr="001854A4">
              <w:rPr>
                <w:szCs w:val="28"/>
                <w:lang w:eastAsia="ru-RU"/>
              </w:rPr>
              <w:t>71 396,2 тыс. рублей – средства краевого бюджета;</w:t>
            </w:r>
          </w:p>
          <w:p w:rsidR="001854A4" w:rsidRPr="001854A4" w:rsidRDefault="001854A4" w:rsidP="001854A4">
            <w:pPr>
              <w:spacing w:line="240" w:lineRule="auto"/>
              <w:jc w:val="left"/>
              <w:rPr>
                <w:szCs w:val="28"/>
                <w:lang w:eastAsia="ru-RU"/>
              </w:rPr>
            </w:pPr>
            <w:r w:rsidRPr="001854A4">
              <w:rPr>
                <w:szCs w:val="28"/>
                <w:lang w:eastAsia="ru-RU"/>
              </w:rPr>
              <w:t>490 231,0 тыс. рублей – средства районного бюджета;</w:t>
            </w:r>
          </w:p>
          <w:p w:rsidR="001854A4" w:rsidRPr="001854A4" w:rsidRDefault="001854A4" w:rsidP="001854A4">
            <w:pPr>
              <w:spacing w:line="240" w:lineRule="auto"/>
              <w:jc w:val="left"/>
              <w:rPr>
                <w:szCs w:val="28"/>
                <w:lang w:eastAsia="ru-RU"/>
              </w:rPr>
            </w:pPr>
            <w:r w:rsidRPr="001854A4">
              <w:rPr>
                <w:b/>
                <w:szCs w:val="28"/>
                <w:lang w:eastAsia="ru-RU"/>
              </w:rPr>
              <w:t>2022 год</w:t>
            </w:r>
            <w:r w:rsidRPr="001854A4">
              <w:rPr>
                <w:szCs w:val="28"/>
                <w:lang w:eastAsia="ru-RU"/>
              </w:rPr>
              <w:t xml:space="preserve"> – 658 698,3 тыс. рублей, в том числе:</w:t>
            </w:r>
          </w:p>
          <w:p w:rsidR="001854A4" w:rsidRPr="001854A4" w:rsidRDefault="001854A4" w:rsidP="001854A4">
            <w:pPr>
              <w:spacing w:line="240" w:lineRule="auto"/>
              <w:jc w:val="left"/>
              <w:rPr>
                <w:szCs w:val="28"/>
                <w:lang w:eastAsia="ru-RU"/>
              </w:rPr>
            </w:pPr>
            <w:r w:rsidRPr="001854A4">
              <w:rPr>
                <w:szCs w:val="28"/>
                <w:lang w:eastAsia="ru-RU"/>
              </w:rPr>
              <w:t>72 408,0 тыс. рублей – средства краевого бюджета;</w:t>
            </w:r>
          </w:p>
          <w:p w:rsidR="001854A4" w:rsidRPr="001854A4" w:rsidRDefault="001854A4" w:rsidP="001854A4">
            <w:pPr>
              <w:spacing w:line="240" w:lineRule="auto"/>
              <w:jc w:val="left"/>
              <w:rPr>
                <w:szCs w:val="28"/>
                <w:lang w:eastAsia="ru-RU"/>
              </w:rPr>
            </w:pPr>
            <w:r w:rsidRPr="001854A4">
              <w:rPr>
                <w:szCs w:val="28"/>
                <w:lang w:eastAsia="ru-RU"/>
              </w:rPr>
              <w:t>586 290,3 тыс. рублей – средства районного бюджета;</w:t>
            </w:r>
          </w:p>
          <w:p w:rsidR="0081407C" w:rsidRPr="0023604A" w:rsidRDefault="0081407C" w:rsidP="0081407C">
            <w:pPr>
              <w:spacing w:line="240" w:lineRule="auto"/>
              <w:jc w:val="left"/>
              <w:rPr>
                <w:szCs w:val="28"/>
                <w:lang w:eastAsia="ru-RU"/>
              </w:rPr>
            </w:pPr>
            <w:r w:rsidRPr="0023604A">
              <w:rPr>
                <w:b/>
                <w:szCs w:val="28"/>
                <w:lang w:eastAsia="ru-RU"/>
              </w:rPr>
              <w:t>2023 год</w:t>
            </w:r>
            <w:r w:rsidRPr="0023604A">
              <w:rPr>
                <w:szCs w:val="28"/>
                <w:lang w:eastAsia="ru-RU"/>
              </w:rPr>
              <w:t xml:space="preserve"> – </w:t>
            </w:r>
            <w:r w:rsidR="001854A4" w:rsidRPr="0023604A">
              <w:rPr>
                <w:szCs w:val="28"/>
                <w:lang w:eastAsia="ru-RU"/>
              </w:rPr>
              <w:t>623</w:t>
            </w:r>
            <w:r w:rsidR="00262C33" w:rsidRPr="0023604A">
              <w:rPr>
                <w:szCs w:val="28"/>
                <w:lang w:eastAsia="ru-RU"/>
              </w:rPr>
              <w:t> </w:t>
            </w:r>
            <w:r w:rsidR="001854A4" w:rsidRPr="0023604A">
              <w:rPr>
                <w:szCs w:val="28"/>
                <w:lang w:eastAsia="ru-RU"/>
              </w:rPr>
              <w:t>787</w:t>
            </w:r>
            <w:r w:rsidR="00262C33" w:rsidRPr="0023604A">
              <w:rPr>
                <w:szCs w:val="28"/>
                <w:lang w:eastAsia="ru-RU"/>
              </w:rPr>
              <w:t>,</w:t>
            </w:r>
            <w:r w:rsidR="001854A4" w:rsidRPr="0023604A">
              <w:rPr>
                <w:szCs w:val="28"/>
                <w:lang w:eastAsia="ru-RU"/>
              </w:rPr>
              <w:t>5</w:t>
            </w:r>
            <w:r w:rsidRPr="0023604A">
              <w:rPr>
                <w:szCs w:val="28"/>
                <w:lang w:eastAsia="ru-RU"/>
              </w:rPr>
              <w:t xml:space="preserve"> тыс. рублей, в том числе:</w:t>
            </w:r>
          </w:p>
          <w:p w:rsidR="0081407C" w:rsidRPr="0023604A" w:rsidRDefault="001854A4" w:rsidP="0081407C">
            <w:pPr>
              <w:spacing w:line="240" w:lineRule="auto"/>
              <w:jc w:val="left"/>
              <w:rPr>
                <w:szCs w:val="28"/>
                <w:lang w:eastAsia="ru-RU"/>
              </w:rPr>
            </w:pPr>
            <w:r w:rsidRPr="0023604A">
              <w:rPr>
                <w:szCs w:val="28"/>
                <w:lang w:eastAsia="ru-RU"/>
              </w:rPr>
              <w:t>91</w:t>
            </w:r>
            <w:r w:rsidR="00262C33" w:rsidRPr="0023604A">
              <w:rPr>
                <w:szCs w:val="28"/>
                <w:lang w:eastAsia="ru-RU"/>
              </w:rPr>
              <w:t> </w:t>
            </w:r>
            <w:r w:rsidRPr="0023604A">
              <w:rPr>
                <w:szCs w:val="28"/>
                <w:lang w:eastAsia="ru-RU"/>
              </w:rPr>
              <w:t>874</w:t>
            </w:r>
            <w:r w:rsidR="00262C33" w:rsidRPr="0023604A">
              <w:rPr>
                <w:szCs w:val="28"/>
                <w:lang w:eastAsia="ru-RU"/>
              </w:rPr>
              <w:t>,</w:t>
            </w:r>
            <w:r w:rsidRPr="0023604A">
              <w:rPr>
                <w:szCs w:val="28"/>
                <w:lang w:eastAsia="ru-RU"/>
              </w:rPr>
              <w:t>3</w:t>
            </w:r>
            <w:r w:rsidR="0081407C" w:rsidRPr="0023604A">
              <w:rPr>
                <w:szCs w:val="28"/>
                <w:lang w:eastAsia="ru-RU"/>
              </w:rPr>
              <w:t xml:space="preserve"> тыс. рублей – средства краевого бюджета;</w:t>
            </w:r>
          </w:p>
          <w:p w:rsidR="009E2B27" w:rsidRPr="0023604A" w:rsidRDefault="00262C33" w:rsidP="0081407C">
            <w:pPr>
              <w:pStyle w:val="af0"/>
              <w:rPr>
                <w:szCs w:val="28"/>
                <w:lang w:eastAsia="ru-RU"/>
              </w:rPr>
            </w:pPr>
            <w:r w:rsidRPr="0023604A">
              <w:rPr>
                <w:szCs w:val="28"/>
                <w:lang w:eastAsia="ru-RU"/>
              </w:rPr>
              <w:t>5</w:t>
            </w:r>
            <w:r w:rsidR="001854A4" w:rsidRPr="0023604A">
              <w:rPr>
                <w:szCs w:val="28"/>
                <w:lang w:eastAsia="ru-RU"/>
              </w:rPr>
              <w:t>3</w:t>
            </w:r>
            <w:r w:rsidRPr="0023604A">
              <w:rPr>
                <w:szCs w:val="28"/>
                <w:lang w:eastAsia="ru-RU"/>
              </w:rPr>
              <w:t>1 </w:t>
            </w:r>
            <w:r w:rsidR="001854A4" w:rsidRPr="0023604A">
              <w:rPr>
                <w:szCs w:val="28"/>
                <w:lang w:eastAsia="ru-RU"/>
              </w:rPr>
              <w:t>913</w:t>
            </w:r>
            <w:r w:rsidRPr="0023604A">
              <w:rPr>
                <w:szCs w:val="28"/>
                <w:lang w:eastAsia="ru-RU"/>
              </w:rPr>
              <w:t>,2</w:t>
            </w:r>
            <w:r w:rsidR="0081407C" w:rsidRPr="0023604A">
              <w:rPr>
                <w:szCs w:val="28"/>
                <w:lang w:eastAsia="ru-RU"/>
              </w:rPr>
              <w:t xml:space="preserve"> тыс. рублей – средства районного бюджета</w:t>
            </w:r>
            <w:r w:rsidR="00A8171A" w:rsidRPr="0023604A">
              <w:rPr>
                <w:szCs w:val="28"/>
                <w:lang w:eastAsia="ru-RU"/>
              </w:rPr>
              <w:t>;</w:t>
            </w:r>
          </w:p>
          <w:p w:rsidR="00262C33" w:rsidRPr="0023604A" w:rsidRDefault="00262C33" w:rsidP="00262C33">
            <w:pPr>
              <w:spacing w:line="240" w:lineRule="auto"/>
              <w:jc w:val="left"/>
              <w:rPr>
                <w:szCs w:val="28"/>
                <w:lang w:eastAsia="ru-RU"/>
              </w:rPr>
            </w:pPr>
            <w:r w:rsidRPr="0023604A">
              <w:rPr>
                <w:b/>
                <w:szCs w:val="28"/>
                <w:lang w:eastAsia="ru-RU"/>
              </w:rPr>
              <w:t>2024 год</w:t>
            </w:r>
            <w:r w:rsidRPr="0023604A">
              <w:rPr>
                <w:szCs w:val="28"/>
                <w:lang w:eastAsia="ru-RU"/>
              </w:rPr>
              <w:t xml:space="preserve"> – </w:t>
            </w:r>
            <w:r w:rsidR="001854A4" w:rsidRPr="0023604A">
              <w:rPr>
                <w:szCs w:val="28"/>
                <w:lang w:eastAsia="ru-RU"/>
              </w:rPr>
              <w:t>621</w:t>
            </w:r>
            <w:r w:rsidRPr="0023604A">
              <w:rPr>
                <w:szCs w:val="28"/>
                <w:lang w:eastAsia="ru-RU"/>
              </w:rPr>
              <w:t> </w:t>
            </w:r>
            <w:r w:rsidR="001854A4" w:rsidRPr="0023604A">
              <w:rPr>
                <w:szCs w:val="28"/>
                <w:lang w:eastAsia="ru-RU"/>
              </w:rPr>
              <w:t>354</w:t>
            </w:r>
            <w:r w:rsidRPr="0023604A">
              <w:rPr>
                <w:szCs w:val="28"/>
                <w:lang w:eastAsia="ru-RU"/>
              </w:rPr>
              <w:t>,</w:t>
            </w:r>
            <w:r w:rsidR="001854A4" w:rsidRPr="0023604A">
              <w:rPr>
                <w:szCs w:val="28"/>
                <w:lang w:eastAsia="ru-RU"/>
              </w:rPr>
              <w:t>7</w:t>
            </w:r>
            <w:r w:rsidRPr="0023604A">
              <w:rPr>
                <w:szCs w:val="28"/>
                <w:lang w:eastAsia="ru-RU"/>
              </w:rPr>
              <w:t xml:space="preserve"> тыс. рублей, в том числе:</w:t>
            </w:r>
          </w:p>
          <w:p w:rsidR="00262C33" w:rsidRPr="0023604A" w:rsidRDefault="001854A4" w:rsidP="00262C33">
            <w:pPr>
              <w:spacing w:line="240" w:lineRule="auto"/>
              <w:jc w:val="left"/>
              <w:rPr>
                <w:szCs w:val="28"/>
                <w:lang w:eastAsia="ru-RU"/>
              </w:rPr>
            </w:pPr>
            <w:r w:rsidRPr="0023604A">
              <w:rPr>
                <w:szCs w:val="28"/>
                <w:lang w:eastAsia="ru-RU"/>
              </w:rPr>
              <w:t>70</w:t>
            </w:r>
            <w:r w:rsidR="00262C33" w:rsidRPr="0023604A">
              <w:rPr>
                <w:szCs w:val="28"/>
                <w:lang w:eastAsia="ru-RU"/>
              </w:rPr>
              <w:t> </w:t>
            </w:r>
            <w:r w:rsidRPr="0023604A">
              <w:rPr>
                <w:szCs w:val="28"/>
                <w:lang w:eastAsia="ru-RU"/>
              </w:rPr>
              <w:t>536</w:t>
            </w:r>
            <w:r w:rsidR="00262C33" w:rsidRPr="0023604A">
              <w:rPr>
                <w:szCs w:val="28"/>
                <w:lang w:eastAsia="ru-RU"/>
              </w:rPr>
              <w:t>,</w:t>
            </w:r>
            <w:r w:rsidRPr="0023604A">
              <w:rPr>
                <w:szCs w:val="28"/>
                <w:lang w:eastAsia="ru-RU"/>
              </w:rPr>
              <w:t>8</w:t>
            </w:r>
            <w:r w:rsidR="00262C33" w:rsidRPr="0023604A">
              <w:rPr>
                <w:szCs w:val="28"/>
                <w:lang w:eastAsia="ru-RU"/>
              </w:rPr>
              <w:t xml:space="preserve"> тыс. рублей – средства краевого бюджета;</w:t>
            </w:r>
          </w:p>
          <w:p w:rsidR="004A41B4" w:rsidRPr="0023604A" w:rsidRDefault="00262C33" w:rsidP="00262C33">
            <w:pPr>
              <w:pStyle w:val="af0"/>
              <w:rPr>
                <w:szCs w:val="28"/>
                <w:lang w:eastAsia="ru-RU"/>
              </w:rPr>
            </w:pPr>
            <w:r w:rsidRPr="0023604A">
              <w:rPr>
                <w:szCs w:val="28"/>
                <w:lang w:eastAsia="ru-RU"/>
              </w:rPr>
              <w:t>5</w:t>
            </w:r>
            <w:r w:rsidR="001854A4" w:rsidRPr="0023604A">
              <w:rPr>
                <w:szCs w:val="28"/>
                <w:lang w:eastAsia="ru-RU"/>
              </w:rPr>
              <w:t>50</w:t>
            </w:r>
            <w:r w:rsidRPr="0023604A">
              <w:rPr>
                <w:szCs w:val="28"/>
                <w:lang w:eastAsia="ru-RU"/>
              </w:rPr>
              <w:t> </w:t>
            </w:r>
            <w:r w:rsidR="001854A4" w:rsidRPr="0023604A">
              <w:rPr>
                <w:szCs w:val="28"/>
                <w:lang w:eastAsia="ru-RU"/>
              </w:rPr>
              <w:t>817</w:t>
            </w:r>
            <w:r w:rsidRPr="0023604A">
              <w:rPr>
                <w:szCs w:val="28"/>
                <w:lang w:eastAsia="ru-RU"/>
              </w:rPr>
              <w:t>,</w:t>
            </w:r>
            <w:r w:rsidR="001854A4" w:rsidRPr="0023604A">
              <w:rPr>
                <w:szCs w:val="28"/>
                <w:lang w:eastAsia="ru-RU"/>
              </w:rPr>
              <w:t>9</w:t>
            </w:r>
            <w:r w:rsidRPr="0023604A">
              <w:rPr>
                <w:szCs w:val="28"/>
                <w:lang w:eastAsia="ru-RU"/>
              </w:rPr>
              <w:t xml:space="preserve"> тыс. рублей – средства районного бюджета</w:t>
            </w:r>
            <w:r w:rsidR="00A8171A" w:rsidRPr="0023604A">
              <w:rPr>
                <w:szCs w:val="28"/>
                <w:lang w:eastAsia="ru-RU"/>
              </w:rPr>
              <w:t>;</w:t>
            </w:r>
          </w:p>
          <w:p w:rsidR="00A8171A" w:rsidRPr="0023604A" w:rsidRDefault="00F13464" w:rsidP="00A8171A">
            <w:pPr>
              <w:spacing w:line="240" w:lineRule="auto"/>
              <w:jc w:val="left"/>
              <w:rPr>
                <w:szCs w:val="28"/>
                <w:lang w:eastAsia="ru-RU"/>
              </w:rPr>
            </w:pPr>
            <w:r w:rsidRPr="0023604A">
              <w:rPr>
                <w:b/>
                <w:szCs w:val="28"/>
                <w:lang w:eastAsia="ru-RU"/>
              </w:rPr>
              <w:t>2025 год</w:t>
            </w:r>
            <w:r w:rsidRPr="0023604A">
              <w:rPr>
                <w:szCs w:val="28"/>
                <w:lang w:eastAsia="ru-RU"/>
              </w:rPr>
              <w:t xml:space="preserve"> – </w:t>
            </w:r>
            <w:r w:rsidR="00A8171A" w:rsidRPr="0023604A">
              <w:rPr>
                <w:szCs w:val="28"/>
                <w:lang w:eastAsia="ru-RU"/>
              </w:rPr>
              <w:t>621 354,7 тыс. рублей, в том числе:</w:t>
            </w:r>
          </w:p>
          <w:p w:rsidR="00A8171A" w:rsidRPr="0023604A" w:rsidRDefault="00A8171A" w:rsidP="00A8171A">
            <w:pPr>
              <w:spacing w:line="240" w:lineRule="auto"/>
              <w:jc w:val="left"/>
              <w:rPr>
                <w:szCs w:val="28"/>
                <w:lang w:eastAsia="ru-RU"/>
              </w:rPr>
            </w:pPr>
            <w:r w:rsidRPr="0023604A">
              <w:rPr>
                <w:szCs w:val="28"/>
                <w:lang w:eastAsia="ru-RU"/>
              </w:rPr>
              <w:t>70 536,8 тыс. рублей – средства краевого бюджета;</w:t>
            </w:r>
          </w:p>
          <w:p w:rsidR="00F13464" w:rsidRPr="00A8171A" w:rsidRDefault="00A8171A" w:rsidP="00262C33">
            <w:pPr>
              <w:pStyle w:val="af0"/>
              <w:rPr>
                <w:szCs w:val="28"/>
                <w:highlight w:val="yellow"/>
                <w:lang w:eastAsia="ru-RU"/>
              </w:rPr>
            </w:pPr>
            <w:r w:rsidRPr="0023604A">
              <w:rPr>
                <w:szCs w:val="28"/>
                <w:lang w:eastAsia="ru-RU"/>
              </w:rPr>
              <w:t>550 817,9 тыс. рублей – средства районного бюджета.</w:t>
            </w:r>
          </w:p>
        </w:tc>
      </w:tr>
      <w:tr w:rsidR="006D6F11" w:rsidRPr="003212D7" w:rsidTr="009C66FB">
        <w:trPr>
          <w:trHeight w:val="416"/>
        </w:trPr>
        <w:tc>
          <w:tcPr>
            <w:tcW w:w="2400" w:type="dxa"/>
          </w:tcPr>
          <w:p w:rsidR="006D6F11" w:rsidRPr="003212D7" w:rsidRDefault="006D6F11" w:rsidP="00EE5192">
            <w:pPr>
              <w:widowControl w:val="0"/>
              <w:autoSpaceDE w:val="0"/>
              <w:autoSpaceDN w:val="0"/>
              <w:adjustRightInd w:val="0"/>
              <w:spacing w:line="240" w:lineRule="auto"/>
              <w:jc w:val="left"/>
              <w:rPr>
                <w:rFonts w:eastAsia="Times New Roman"/>
                <w:szCs w:val="28"/>
                <w:lang w:eastAsia="ru-RU"/>
              </w:rPr>
            </w:pPr>
            <w:r w:rsidRPr="003212D7">
              <w:rPr>
                <w:rFonts w:eastAsia="Times New Roman"/>
                <w:szCs w:val="28"/>
                <w:lang w:eastAsia="ru-RU"/>
              </w:rPr>
              <w:t>Система организации контроля за исполнением подпрограммы</w:t>
            </w:r>
          </w:p>
        </w:tc>
        <w:tc>
          <w:tcPr>
            <w:tcW w:w="6960" w:type="dxa"/>
          </w:tcPr>
          <w:p w:rsidR="006D6F11" w:rsidRPr="00686FA3" w:rsidRDefault="009E2B27" w:rsidP="006104E1">
            <w:pPr>
              <w:autoSpaceDE w:val="0"/>
              <w:autoSpaceDN w:val="0"/>
              <w:adjustRightInd w:val="0"/>
              <w:spacing w:line="240" w:lineRule="auto"/>
              <w:jc w:val="both"/>
              <w:rPr>
                <w:rFonts w:eastAsia="Times New Roman"/>
                <w:szCs w:val="28"/>
                <w:lang w:eastAsia="ru-RU"/>
              </w:rPr>
            </w:pPr>
            <w:r>
              <w:rPr>
                <w:rFonts w:eastAsia="Times New Roman"/>
                <w:szCs w:val="28"/>
                <w:lang w:eastAsia="ru-RU"/>
              </w:rPr>
              <w:t>К</w:t>
            </w:r>
            <w:r w:rsidR="006D6F11" w:rsidRPr="00686FA3">
              <w:rPr>
                <w:rFonts w:eastAsia="Times New Roman"/>
                <w:szCs w:val="28"/>
                <w:lang w:eastAsia="ru-RU"/>
              </w:rPr>
              <w:t xml:space="preserve">онтроль </w:t>
            </w:r>
            <w:r w:rsidR="00686FA3" w:rsidRPr="00686FA3">
              <w:rPr>
                <w:rFonts w:eastAsia="Times New Roman"/>
                <w:szCs w:val="28"/>
                <w:lang w:eastAsia="ru-RU"/>
              </w:rPr>
              <w:t>за</w:t>
            </w:r>
            <w:r w:rsidR="006D6F11" w:rsidRPr="00686FA3">
              <w:rPr>
                <w:rFonts w:eastAsia="Times New Roman"/>
                <w:szCs w:val="28"/>
                <w:lang w:eastAsia="ru-RU"/>
              </w:rPr>
              <w:t xml:space="preserve"> реализацией </w:t>
            </w:r>
            <w:r w:rsidR="00686FA3" w:rsidRPr="00686FA3">
              <w:rPr>
                <w:rFonts w:eastAsia="Times New Roman"/>
                <w:szCs w:val="28"/>
                <w:lang w:eastAsia="ru-RU"/>
              </w:rPr>
              <w:t xml:space="preserve">мероприятий </w:t>
            </w:r>
            <w:r w:rsidR="006D6F11" w:rsidRPr="00686FA3">
              <w:rPr>
                <w:rFonts w:eastAsia="Times New Roman"/>
                <w:szCs w:val="28"/>
                <w:lang w:eastAsia="ru-RU"/>
              </w:rPr>
              <w:t>подпрограммы осущес</w:t>
            </w:r>
            <w:r w:rsidR="00686FA3" w:rsidRPr="00686FA3">
              <w:rPr>
                <w:rFonts w:eastAsia="Times New Roman"/>
                <w:szCs w:val="28"/>
                <w:lang w:eastAsia="ru-RU"/>
              </w:rPr>
              <w:t>твляется департаментом финансов,</w:t>
            </w:r>
            <w:r w:rsidR="00D63090">
              <w:rPr>
                <w:rFonts w:eastAsia="Times New Roman"/>
                <w:szCs w:val="28"/>
                <w:lang w:eastAsia="ru-RU"/>
              </w:rPr>
              <w:t xml:space="preserve"> </w:t>
            </w:r>
            <w:r w:rsidR="00686FA3" w:rsidRPr="00686FA3">
              <w:rPr>
                <w:rFonts w:eastAsia="Times New Roman"/>
                <w:szCs w:val="28"/>
                <w:lang w:eastAsia="ru-RU"/>
              </w:rPr>
              <w:t>контроль за использованием средств районного бюджета</w:t>
            </w:r>
            <w:r w:rsidR="00D63090">
              <w:rPr>
                <w:rFonts w:eastAsia="Times New Roman"/>
                <w:szCs w:val="28"/>
                <w:lang w:eastAsia="ru-RU"/>
              </w:rPr>
              <w:t xml:space="preserve"> </w:t>
            </w:r>
            <w:r w:rsidR="00686FA3" w:rsidRPr="00686FA3">
              <w:rPr>
                <w:rFonts w:eastAsia="Times New Roman"/>
                <w:szCs w:val="28"/>
                <w:lang w:eastAsia="ru-RU"/>
              </w:rPr>
              <w:t xml:space="preserve">на реализацию подпрограммы </w:t>
            </w:r>
            <w:r w:rsidR="006D6F11" w:rsidRPr="00686FA3">
              <w:rPr>
                <w:rFonts w:eastAsia="Times New Roman"/>
                <w:szCs w:val="28"/>
                <w:lang w:eastAsia="ru-RU"/>
              </w:rPr>
              <w:t>осуществляется контрольно</w:t>
            </w:r>
            <w:r w:rsidR="00686FA3" w:rsidRPr="00686FA3">
              <w:rPr>
                <w:rFonts w:eastAsia="Times New Roman"/>
                <w:szCs w:val="28"/>
                <w:lang w:eastAsia="ru-RU"/>
              </w:rPr>
              <w:t xml:space="preserve"> – </w:t>
            </w:r>
            <w:r w:rsidR="006D6F11" w:rsidRPr="00686FA3">
              <w:rPr>
                <w:rFonts w:eastAsia="Times New Roman"/>
                <w:szCs w:val="28"/>
                <w:lang w:eastAsia="ru-RU"/>
              </w:rPr>
              <w:t xml:space="preserve">ревизионным управлением Администрации ЭМР, </w:t>
            </w:r>
            <w:r w:rsidR="006104E1">
              <w:rPr>
                <w:rFonts w:eastAsia="Times New Roman"/>
                <w:szCs w:val="28"/>
                <w:lang w:eastAsia="ru-RU"/>
              </w:rPr>
              <w:t>К</w:t>
            </w:r>
            <w:r w:rsidR="006D6F11" w:rsidRPr="00686FA3">
              <w:rPr>
                <w:rFonts w:eastAsia="Times New Roman"/>
                <w:szCs w:val="28"/>
                <w:lang w:eastAsia="ru-RU"/>
              </w:rPr>
              <w:t>онтрольно</w:t>
            </w:r>
            <w:r w:rsidR="00686FA3" w:rsidRPr="00686FA3">
              <w:rPr>
                <w:rFonts w:eastAsia="Times New Roman"/>
                <w:szCs w:val="28"/>
                <w:lang w:eastAsia="ru-RU"/>
              </w:rPr>
              <w:t>–</w:t>
            </w:r>
            <w:r w:rsidR="006D6F11" w:rsidRPr="00686FA3">
              <w:rPr>
                <w:rFonts w:eastAsia="Times New Roman"/>
                <w:szCs w:val="28"/>
                <w:lang w:eastAsia="ru-RU"/>
              </w:rPr>
              <w:t>счетной палатой ЭМР</w:t>
            </w:r>
          </w:p>
        </w:tc>
      </w:tr>
    </w:tbl>
    <w:p w:rsidR="00CF167E" w:rsidRDefault="006D6F11" w:rsidP="00CF167E">
      <w:pPr>
        <w:pStyle w:val="1"/>
        <w:rPr>
          <w:rFonts w:eastAsia="Times New Roman"/>
          <w:lang w:eastAsia="ru-RU"/>
        </w:rPr>
      </w:pPr>
      <w:r w:rsidRPr="003212D7">
        <w:rPr>
          <w:rFonts w:eastAsia="Times New Roman"/>
          <w:lang w:eastAsia="ru-RU"/>
        </w:rPr>
        <w:t>2. Основные разделы подпрограммы</w:t>
      </w:r>
    </w:p>
    <w:p w:rsidR="00CF167E" w:rsidRPr="00CF167E" w:rsidRDefault="00CF167E" w:rsidP="00CF167E">
      <w:pPr>
        <w:rPr>
          <w:lang w:eastAsia="ru-RU"/>
        </w:rPr>
      </w:pPr>
    </w:p>
    <w:p w:rsidR="006D6F11" w:rsidRDefault="006D6F11" w:rsidP="006D6F11">
      <w:pPr>
        <w:autoSpaceDE w:val="0"/>
        <w:autoSpaceDN w:val="0"/>
        <w:adjustRightInd w:val="0"/>
        <w:spacing w:line="240" w:lineRule="auto"/>
        <w:ind w:firstLine="567"/>
        <w:contextualSpacing/>
        <w:outlineLvl w:val="0"/>
        <w:rPr>
          <w:rFonts w:eastAsia="Times New Roman"/>
          <w:szCs w:val="28"/>
          <w:lang w:eastAsia="ru-RU"/>
        </w:rPr>
      </w:pPr>
      <w:r w:rsidRPr="003212D7">
        <w:rPr>
          <w:rFonts w:eastAsia="Times New Roman"/>
          <w:szCs w:val="28"/>
          <w:lang w:eastAsia="ru-RU"/>
        </w:rPr>
        <w:t>2.1. П</w:t>
      </w:r>
      <w:r w:rsidR="0087403A" w:rsidRPr="003212D7">
        <w:rPr>
          <w:rFonts w:eastAsia="Times New Roman"/>
          <w:szCs w:val="28"/>
          <w:lang w:eastAsia="ru-RU"/>
        </w:rPr>
        <w:t xml:space="preserve">остановка </w:t>
      </w:r>
      <w:proofErr w:type="spellStart"/>
      <w:r w:rsidR="0087403A" w:rsidRPr="003212D7">
        <w:rPr>
          <w:rFonts w:eastAsia="Times New Roman"/>
          <w:szCs w:val="28"/>
          <w:lang w:eastAsia="ru-RU"/>
        </w:rPr>
        <w:t>общерайонной</w:t>
      </w:r>
      <w:proofErr w:type="spellEnd"/>
      <w:r w:rsidR="0087403A" w:rsidRPr="003212D7">
        <w:rPr>
          <w:rFonts w:eastAsia="Times New Roman"/>
          <w:szCs w:val="28"/>
          <w:lang w:eastAsia="ru-RU"/>
        </w:rPr>
        <w:t xml:space="preserve"> проблемы</w:t>
      </w:r>
      <w:r w:rsidR="005B613E">
        <w:rPr>
          <w:rFonts w:eastAsia="Times New Roman"/>
          <w:szCs w:val="28"/>
          <w:lang w:eastAsia="ru-RU"/>
        </w:rPr>
        <w:t xml:space="preserve"> </w:t>
      </w:r>
      <w:r w:rsidRPr="003212D7">
        <w:rPr>
          <w:rFonts w:eastAsia="Times New Roman"/>
          <w:szCs w:val="28"/>
          <w:lang w:eastAsia="ru-RU"/>
        </w:rPr>
        <w:t>и обоснование необходимости разработки подпрограммы</w:t>
      </w:r>
    </w:p>
    <w:p w:rsidR="00E871A8" w:rsidRDefault="00E871A8" w:rsidP="006D6F11">
      <w:pPr>
        <w:tabs>
          <w:tab w:val="left" w:pos="567"/>
          <w:tab w:val="left" w:pos="709"/>
        </w:tabs>
        <w:autoSpaceDE w:val="0"/>
        <w:autoSpaceDN w:val="0"/>
        <w:adjustRightInd w:val="0"/>
        <w:spacing w:line="240" w:lineRule="auto"/>
        <w:ind w:firstLine="709"/>
        <w:rPr>
          <w:rFonts w:eastAsia="Times New Roman"/>
          <w:szCs w:val="28"/>
          <w:lang w:eastAsia="ru-RU"/>
        </w:rPr>
      </w:pPr>
    </w:p>
    <w:p w:rsidR="006D6F11" w:rsidRPr="003D0FE7" w:rsidRDefault="006D6F11" w:rsidP="00EE5192">
      <w:pPr>
        <w:tabs>
          <w:tab w:val="left" w:pos="567"/>
          <w:tab w:val="left" w:pos="709"/>
        </w:tabs>
        <w:autoSpaceDE w:val="0"/>
        <w:autoSpaceDN w:val="0"/>
        <w:adjustRightInd w:val="0"/>
        <w:spacing w:line="240" w:lineRule="auto"/>
        <w:ind w:firstLine="709"/>
        <w:jc w:val="both"/>
        <w:rPr>
          <w:rFonts w:eastAsia="Times New Roman"/>
          <w:szCs w:val="28"/>
          <w:lang w:eastAsia="ru-RU"/>
        </w:rPr>
      </w:pPr>
      <w:r w:rsidRPr="003D0FE7">
        <w:rPr>
          <w:rFonts w:eastAsia="Times New Roman"/>
          <w:szCs w:val="28"/>
          <w:lang w:eastAsia="ru-RU"/>
        </w:rPr>
        <w:lastRenderedPageBreak/>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w:t>
      </w:r>
      <w:r w:rsidR="003D5935" w:rsidRPr="003D0FE7">
        <w:rPr>
          <w:rFonts w:eastAsia="Times New Roman"/>
          <w:szCs w:val="28"/>
          <w:lang w:eastAsia="ru-RU"/>
        </w:rPr>
        <w:t xml:space="preserve">поселений </w:t>
      </w:r>
      <w:r w:rsidRPr="003D0FE7">
        <w:rPr>
          <w:rFonts w:eastAsia="Times New Roman"/>
          <w:szCs w:val="28"/>
          <w:lang w:eastAsia="ru-RU"/>
        </w:rPr>
        <w:t>требует целевого финансового участия со стороны регионального</w:t>
      </w:r>
      <w:r w:rsidR="00993B37" w:rsidRPr="003D0FE7">
        <w:rPr>
          <w:rFonts w:eastAsia="Times New Roman"/>
          <w:szCs w:val="28"/>
          <w:lang w:eastAsia="ru-RU"/>
        </w:rPr>
        <w:t xml:space="preserve"> и районного</w:t>
      </w:r>
      <w:r w:rsidRPr="003D0FE7">
        <w:rPr>
          <w:rFonts w:eastAsia="Times New Roman"/>
          <w:szCs w:val="28"/>
          <w:lang w:eastAsia="ru-RU"/>
        </w:rPr>
        <w:t xml:space="preserve"> бюджета, а отдельные полномочия органов государственной власти субъектов Российской Федерации</w:t>
      </w:r>
      <w:r w:rsidR="00993B37" w:rsidRPr="003D0FE7">
        <w:rPr>
          <w:rFonts w:eastAsia="Times New Roman"/>
          <w:szCs w:val="28"/>
          <w:lang w:eastAsia="ru-RU"/>
        </w:rPr>
        <w:t xml:space="preserve">, органов местного самоуправления района, </w:t>
      </w:r>
      <w:r w:rsidRPr="003D0FE7">
        <w:rPr>
          <w:rFonts w:eastAsia="Times New Roman"/>
          <w:szCs w:val="28"/>
          <w:lang w:eastAsia="ru-RU"/>
        </w:rPr>
        <w:t xml:space="preserve">возможно реализовать только на уровне </w:t>
      </w:r>
      <w:r w:rsidR="00993B37" w:rsidRPr="003D0FE7">
        <w:rPr>
          <w:rFonts w:eastAsia="Times New Roman"/>
          <w:szCs w:val="28"/>
          <w:lang w:eastAsia="ru-RU"/>
        </w:rPr>
        <w:t>органов местного самоуправления поселений.</w:t>
      </w:r>
    </w:p>
    <w:p w:rsidR="008227C4" w:rsidRPr="003D0FE7" w:rsidRDefault="008227C4" w:rsidP="008227C4">
      <w:pPr>
        <w:autoSpaceDE w:val="0"/>
        <w:autoSpaceDN w:val="0"/>
        <w:adjustRightInd w:val="0"/>
        <w:spacing w:line="240" w:lineRule="auto"/>
        <w:ind w:firstLine="709"/>
        <w:jc w:val="both"/>
        <w:rPr>
          <w:szCs w:val="28"/>
        </w:rPr>
      </w:pPr>
      <w:r w:rsidRPr="003D0FE7">
        <w:rPr>
          <w:szCs w:val="28"/>
        </w:rPr>
        <w:t xml:space="preserve">В 2007 году в Красноярском крае был принят </w:t>
      </w:r>
      <w:hyperlink r:id="rId12" w:history="1">
        <w:r w:rsidRPr="003D0FE7">
          <w:rPr>
            <w:szCs w:val="28"/>
          </w:rPr>
          <w:t>Закон</w:t>
        </w:r>
      </w:hyperlink>
      <w:r w:rsidRPr="003D0FE7">
        <w:rPr>
          <w:szCs w:val="28"/>
        </w:rPr>
        <w:t xml:space="preserve"> Красноярского края от 10.07.2007 № 2-317 «О межбюджетных отношениях в Красноярском крае» (далее </w:t>
      </w:r>
      <w:r w:rsidRPr="003D0FE7">
        <w:rPr>
          <w:bCs/>
          <w:szCs w:val="28"/>
        </w:rPr>
        <w:t>–</w:t>
      </w:r>
      <w:r w:rsidRPr="003D0FE7">
        <w:rPr>
          <w:szCs w:val="28"/>
        </w:rPr>
        <w:t xml:space="preserve">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Красноярского края предоставляются дотации на выравнивание бюджетной обеспеченности, объем которых определяется по единой </w:t>
      </w:r>
      <w:hyperlink r:id="rId13" w:history="1">
        <w:r w:rsidRPr="003D0FE7">
          <w:rPr>
            <w:szCs w:val="28"/>
          </w:rPr>
          <w:t>Методике</w:t>
        </w:r>
      </w:hyperlink>
      <w:r w:rsidRPr="003D0FE7">
        <w:rPr>
          <w:szCs w:val="28"/>
        </w:rPr>
        <w:t>, утвержденной в приложении 1</w:t>
      </w:r>
      <w:r w:rsidR="00AE0B25" w:rsidRPr="00AE0B25">
        <w:rPr>
          <w:szCs w:val="28"/>
        </w:rPr>
        <w:t xml:space="preserve"> </w:t>
      </w:r>
      <w:r w:rsidRPr="003D0FE7">
        <w:rPr>
          <w:szCs w:val="28"/>
        </w:rPr>
        <w:t xml:space="preserve">к Закону края (далее – Методика). </w:t>
      </w:r>
    </w:p>
    <w:p w:rsidR="008227C4" w:rsidRDefault="008227C4" w:rsidP="008227C4">
      <w:pPr>
        <w:autoSpaceDE w:val="0"/>
        <w:autoSpaceDN w:val="0"/>
        <w:adjustRightInd w:val="0"/>
        <w:spacing w:line="240" w:lineRule="auto"/>
        <w:ind w:firstLine="709"/>
        <w:jc w:val="both"/>
        <w:rPr>
          <w:szCs w:val="28"/>
        </w:rPr>
      </w:pPr>
      <w:r w:rsidRPr="003D0FE7">
        <w:rPr>
          <w:szCs w:val="28"/>
        </w:rPr>
        <w:t xml:space="preserve">Дотации на выравнивание бюджетной обеспеченности поселений предоставляются бюджетам поселений Красноярского края из бюджетов муниципальных районов Красноярского края за счет средств субвенций в соответствии с </w:t>
      </w:r>
      <w:hyperlink r:id="rId14" w:history="1">
        <w:r w:rsidRPr="003D0FE7">
          <w:rPr>
            <w:szCs w:val="28"/>
          </w:rPr>
          <w:t>Законом</w:t>
        </w:r>
      </w:hyperlink>
      <w:r w:rsidRPr="003D0FE7">
        <w:rPr>
          <w:szCs w:val="28"/>
        </w:rPr>
        <w:t xml:space="preserve"> Красноярского края</w:t>
      </w:r>
      <w:r w:rsidR="005B613E" w:rsidRPr="003D0FE7">
        <w:rPr>
          <w:szCs w:val="28"/>
        </w:rPr>
        <w:t xml:space="preserve"> </w:t>
      </w:r>
      <w:r w:rsidRPr="003D0FE7">
        <w:rPr>
          <w:szCs w:val="28"/>
        </w:rPr>
        <w:t>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1B46F2" w:rsidRPr="0026631C" w:rsidRDefault="001B46F2" w:rsidP="001B46F2">
      <w:pPr>
        <w:autoSpaceDE w:val="0"/>
        <w:autoSpaceDN w:val="0"/>
        <w:adjustRightInd w:val="0"/>
        <w:spacing w:line="240" w:lineRule="auto"/>
        <w:ind w:firstLine="709"/>
        <w:jc w:val="both"/>
        <w:rPr>
          <w:rFonts w:eastAsia="Times New Roman"/>
          <w:szCs w:val="28"/>
          <w:lang w:eastAsia="ru-RU"/>
        </w:rPr>
      </w:pPr>
      <w:r w:rsidRPr="0026631C">
        <w:rPr>
          <w:rFonts w:eastAsia="Times New Roman"/>
          <w:szCs w:val="28"/>
          <w:lang w:eastAsia="ru-RU"/>
        </w:rPr>
        <w:t xml:space="preserve">С 2021 года увеличен норматив отчисления в бюджеты муниципальных районов и муниципальных округов от налога, взимаемого в связи с применением упрощенной системы налогообложения с 50 до 70 процентов. Увеличение единых нормативов отчислений от налогов в местные бюджеты позволит более полноценно обеспечить местные бюджеты доходами, необходимыми для выполнения собственных полномочий с учетом отмены единого налога на вмененный доход с 2021 года. </w:t>
      </w:r>
    </w:p>
    <w:p w:rsidR="001B46F2" w:rsidRPr="003D0FE7" w:rsidRDefault="001B46F2" w:rsidP="001B46F2">
      <w:pPr>
        <w:autoSpaceDE w:val="0"/>
        <w:autoSpaceDN w:val="0"/>
        <w:adjustRightInd w:val="0"/>
        <w:spacing w:line="240" w:lineRule="auto"/>
        <w:ind w:firstLine="709"/>
        <w:jc w:val="both"/>
        <w:rPr>
          <w:rFonts w:eastAsia="Times New Roman"/>
          <w:szCs w:val="28"/>
          <w:lang w:eastAsia="ru-RU"/>
        </w:rPr>
      </w:pPr>
      <w:r w:rsidRPr="003D0FE7">
        <w:rPr>
          <w:rFonts w:eastAsia="Times New Roman"/>
          <w:szCs w:val="28"/>
          <w:lang w:eastAsia="ru-RU"/>
        </w:rPr>
        <w:t xml:space="preserve">Таким образом, за местными бюджетами </w:t>
      </w:r>
      <w:hyperlink r:id="rId15" w:history="1">
        <w:r w:rsidRPr="003D0FE7">
          <w:rPr>
            <w:rFonts w:eastAsia="Times New Roman"/>
            <w:szCs w:val="28"/>
            <w:lang w:eastAsia="ru-RU"/>
          </w:rPr>
          <w:t>Законом</w:t>
        </w:r>
      </w:hyperlink>
      <w:r w:rsidRPr="003D0FE7">
        <w:rPr>
          <w:rFonts w:eastAsia="Times New Roman"/>
          <w:szCs w:val="28"/>
          <w:lang w:eastAsia="ru-RU"/>
        </w:rPr>
        <w:t xml:space="preserve"> края закрепляются следующие налоговые источники:</w:t>
      </w:r>
    </w:p>
    <w:p w:rsidR="001B46F2" w:rsidRPr="003D0FE7" w:rsidRDefault="001B46F2" w:rsidP="001B46F2">
      <w:pPr>
        <w:autoSpaceDE w:val="0"/>
        <w:autoSpaceDN w:val="0"/>
        <w:adjustRightInd w:val="0"/>
        <w:spacing w:line="240" w:lineRule="auto"/>
        <w:ind w:firstLine="709"/>
        <w:jc w:val="both"/>
        <w:rPr>
          <w:rFonts w:eastAsia="Times New Roman"/>
          <w:szCs w:val="28"/>
          <w:lang w:eastAsia="ru-RU"/>
        </w:rPr>
      </w:pPr>
      <w:r w:rsidRPr="003D0FE7">
        <w:rPr>
          <w:rFonts w:eastAsia="Times New Roman"/>
          <w:szCs w:val="28"/>
          <w:lang w:eastAsia="ru-RU"/>
        </w:rPr>
        <w:lastRenderedPageBreak/>
        <w:t xml:space="preserve">единый норматив отчислений от налога на прибыль организаций, зачисляемого в бюджеты субъектов Российской Федерации, в бюджеты муниципальных районов, муниципальных округов и городских округов, </w:t>
      </w:r>
      <w:r w:rsidRPr="003D0FE7">
        <w:rPr>
          <w:rFonts w:eastAsia="Times New Roman"/>
          <w:szCs w:val="28"/>
          <w:lang w:eastAsia="ru-RU"/>
        </w:rPr>
        <w:br/>
        <w:t>в размере 10 процентов;</w:t>
      </w:r>
    </w:p>
    <w:p w:rsidR="001B46F2" w:rsidRPr="003D0FE7" w:rsidRDefault="001B46F2" w:rsidP="001B46F2">
      <w:pPr>
        <w:autoSpaceDE w:val="0"/>
        <w:autoSpaceDN w:val="0"/>
        <w:adjustRightInd w:val="0"/>
        <w:spacing w:line="240" w:lineRule="auto"/>
        <w:ind w:firstLine="709"/>
        <w:jc w:val="both"/>
        <w:rPr>
          <w:rFonts w:eastAsia="Times New Roman"/>
          <w:szCs w:val="28"/>
          <w:lang w:eastAsia="ru-RU"/>
        </w:rPr>
      </w:pPr>
      <w:r w:rsidRPr="003D0FE7">
        <w:rPr>
          <w:rFonts w:eastAsia="Times New Roman"/>
          <w:szCs w:val="28"/>
          <w:lang w:eastAsia="ru-RU"/>
        </w:rPr>
        <w:t xml:space="preserve">единый норматив отчислений от налога на доходы физических лиц </w:t>
      </w:r>
      <w:r w:rsidRPr="003D0FE7">
        <w:rPr>
          <w:rFonts w:eastAsia="Times New Roman"/>
          <w:szCs w:val="28"/>
          <w:lang w:eastAsia="ru-RU"/>
        </w:rPr>
        <w:br/>
        <w:t>в бюджеты муниципальных районов, муниципальных округов и городских округов Красноярского края в размере 15 процентов;</w:t>
      </w:r>
    </w:p>
    <w:p w:rsidR="001B46F2" w:rsidRPr="003D0FE7" w:rsidRDefault="001B46F2" w:rsidP="001B46F2">
      <w:pPr>
        <w:autoSpaceDE w:val="0"/>
        <w:autoSpaceDN w:val="0"/>
        <w:adjustRightInd w:val="0"/>
        <w:spacing w:line="240" w:lineRule="auto"/>
        <w:ind w:firstLine="709"/>
        <w:jc w:val="both"/>
        <w:rPr>
          <w:szCs w:val="28"/>
        </w:rPr>
      </w:pPr>
      <w:r w:rsidRPr="003D0FE7">
        <w:rPr>
          <w:rFonts w:eastAsia="Times New Roman"/>
          <w:szCs w:val="28"/>
          <w:lang w:eastAsia="ru-RU"/>
        </w:rPr>
        <w:t xml:space="preserve">единые нормативы отчислений от налога, взимаемого в связи </w:t>
      </w:r>
      <w:r w:rsidRPr="003D0FE7">
        <w:rPr>
          <w:rFonts w:eastAsia="Times New Roman"/>
          <w:szCs w:val="28"/>
          <w:lang w:eastAsia="ru-RU"/>
        </w:rPr>
        <w:br/>
        <w:t xml:space="preserve">с применением упрощенной системы налогообложения, зачисляемого </w:t>
      </w:r>
      <w:r w:rsidRPr="003D0FE7">
        <w:rPr>
          <w:rFonts w:eastAsia="Times New Roman"/>
          <w:szCs w:val="28"/>
          <w:lang w:eastAsia="ru-RU"/>
        </w:rPr>
        <w:br/>
        <w:t>в бюджеты субъектов Российской Федерации: в бюджеты муниципальных районов и муниципальных округов в размере 70 процентов.</w:t>
      </w:r>
    </w:p>
    <w:p w:rsidR="008227C4" w:rsidRPr="003D0FE7" w:rsidRDefault="008227C4" w:rsidP="008227C4">
      <w:pPr>
        <w:autoSpaceDE w:val="0"/>
        <w:autoSpaceDN w:val="0"/>
        <w:adjustRightInd w:val="0"/>
        <w:spacing w:line="240" w:lineRule="auto"/>
        <w:jc w:val="both"/>
        <w:rPr>
          <w:rFonts w:eastAsiaTheme="minorHAnsi"/>
          <w:szCs w:val="28"/>
        </w:rPr>
      </w:pPr>
      <w:r w:rsidRPr="003D0FE7">
        <w:rPr>
          <w:rFonts w:eastAsiaTheme="minorHAnsi"/>
          <w:szCs w:val="28"/>
        </w:rPr>
        <w:tab/>
        <w:t>В соответствии со статьей 142.1 Бюджетного кодекса Российской федерации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1956D2" w:rsidRPr="003D0FE7" w:rsidRDefault="001956D2" w:rsidP="00EE5192">
      <w:pPr>
        <w:autoSpaceDE w:val="0"/>
        <w:autoSpaceDN w:val="0"/>
        <w:adjustRightInd w:val="0"/>
        <w:spacing w:line="240" w:lineRule="auto"/>
        <w:ind w:firstLine="709"/>
        <w:jc w:val="both"/>
        <w:rPr>
          <w:szCs w:val="28"/>
        </w:rPr>
      </w:pPr>
      <w:r w:rsidRPr="003D0FE7">
        <w:rPr>
          <w:szCs w:val="28"/>
        </w:rPr>
        <w:t xml:space="preserve">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муниципальных образований района. Значение критерия выравнивания утверждается </w:t>
      </w:r>
      <w:r w:rsidRPr="003D0FE7">
        <w:rPr>
          <w:rFonts w:eastAsia="Times New Roman"/>
          <w:szCs w:val="28"/>
          <w:lang w:eastAsia="ru-RU"/>
        </w:rPr>
        <w:t>Решением Эвенкийского районного Совета депутатов</w:t>
      </w:r>
      <w:r w:rsidRPr="003D0FE7">
        <w:rPr>
          <w:szCs w:val="28"/>
        </w:rPr>
        <w:t xml:space="preserve"> о районном бюджете на очередной финансовый год и плановый период.</w:t>
      </w:r>
    </w:p>
    <w:p w:rsidR="001956D2" w:rsidRPr="003D0FE7" w:rsidRDefault="006D6F11" w:rsidP="00EE5192">
      <w:pPr>
        <w:autoSpaceDE w:val="0"/>
        <w:autoSpaceDN w:val="0"/>
        <w:adjustRightInd w:val="0"/>
        <w:spacing w:line="240" w:lineRule="auto"/>
        <w:ind w:firstLine="720"/>
        <w:jc w:val="both"/>
        <w:rPr>
          <w:rFonts w:eastAsia="Times New Roman"/>
          <w:szCs w:val="28"/>
          <w:lang w:eastAsia="ru-RU"/>
        </w:rPr>
      </w:pPr>
      <w:r w:rsidRPr="003D0FE7">
        <w:rPr>
          <w:rFonts w:eastAsia="Times New Roman"/>
          <w:szCs w:val="28"/>
          <w:lang w:eastAsia="ru-RU"/>
        </w:rPr>
        <w:t xml:space="preserve">В </w:t>
      </w:r>
      <w:r w:rsidR="0022722B" w:rsidRPr="003D0FE7">
        <w:rPr>
          <w:rFonts w:eastAsia="Times New Roman"/>
          <w:szCs w:val="28"/>
          <w:lang w:eastAsia="ru-RU"/>
        </w:rPr>
        <w:t>целях</w:t>
      </w:r>
      <w:r w:rsidRPr="003D0FE7">
        <w:rPr>
          <w:rFonts w:eastAsia="Times New Roman"/>
          <w:szCs w:val="28"/>
          <w:lang w:eastAsia="ru-RU"/>
        </w:rPr>
        <w:t xml:space="preserve"> обеспечения сбалансированности местных бюджетов сельских поселений </w:t>
      </w:r>
      <w:r w:rsidR="0022722B" w:rsidRPr="003D0FE7">
        <w:rPr>
          <w:rFonts w:eastAsia="Times New Roman"/>
          <w:szCs w:val="28"/>
          <w:lang w:eastAsia="ru-RU"/>
        </w:rPr>
        <w:t>из районного бюджета</w:t>
      </w:r>
      <w:r w:rsidRPr="003D0FE7">
        <w:rPr>
          <w:rFonts w:eastAsia="Times New Roman"/>
          <w:szCs w:val="28"/>
          <w:lang w:eastAsia="ru-RU"/>
        </w:rPr>
        <w:t xml:space="preserve"> предоставляются</w:t>
      </w:r>
      <w:r w:rsidR="001956D2" w:rsidRPr="003D0FE7">
        <w:rPr>
          <w:rFonts w:eastAsia="Times New Roman"/>
          <w:szCs w:val="28"/>
          <w:lang w:eastAsia="ru-RU"/>
        </w:rPr>
        <w:t>:</w:t>
      </w:r>
    </w:p>
    <w:p w:rsidR="0022722B" w:rsidRPr="003D0FE7" w:rsidRDefault="00BD575E" w:rsidP="00EE5192">
      <w:pPr>
        <w:autoSpaceDE w:val="0"/>
        <w:autoSpaceDN w:val="0"/>
        <w:adjustRightInd w:val="0"/>
        <w:spacing w:line="240" w:lineRule="auto"/>
        <w:ind w:firstLine="720"/>
        <w:jc w:val="both"/>
        <w:rPr>
          <w:rFonts w:eastAsia="Times New Roman"/>
          <w:szCs w:val="28"/>
          <w:lang w:eastAsia="ru-RU"/>
        </w:rPr>
      </w:pPr>
      <w:r w:rsidRPr="003D0FE7">
        <w:rPr>
          <w:rFonts w:eastAsia="Times New Roman"/>
          <w:szCs w:val="28"/>
          <w:lang w:eastAsia="ru-RU"/>
        </w:rPr>
        <w:t>иные</w:t>
      </w:r>
      <w:r w:rsidR="0022722B" w:rsidRPr="003D0FE7">
        <w:rPr>
          <w:rFonts w:eastAsia="Times New Roman"/>
          <w:szCs w:val="28"/>
          <w:lang w:eastAsia="ru-RU"/>
        </w:rPr>
        <w:t xml:space="preserve"> межбюджетные трансферты на поддержку мер по обеспечению сбалансированности бюджетов сельских поселений</w:t>
      </w:r>
      <w:r w:rsidRPr="003D0FE7">
        <w:rPr>
          <w:rFonts w:eastAsia="Times New Roman"/>
          <w:szCs w:val="28"/>
          <w:lang w:eastAsia="ru-RU"/>
        </w:rPr>
        <w:t>.</w:t>
      </w:r>
    </w:p>
    <w:p w:rsidR="006D6F11" w:rsidRPr="003D0FE7" w:rsidRDefault="006D6F11" w:rsidP="00EE5192">
      <w:pPr>
        <w:tabs>
          <w:tab w:val="left" w:pos="709"/>
        </w:tabs>
        <w:autoSpaceDE w:val="0"/>
        <w:autoSpaceDN w:val="0"/>
        <w:adjustRightInd w:val="0"/>
        <w:spacing w:line="240" w:lineRule="auto"/>
        <w:ind w:firstLine="720"/>
        <w:jc w:val="both"/>
        <w:rPr>
          <w:rFonts w:eastAsia="Times New Roman"/>
          <w:szCs w:val="28"/>
          <w:lang w:eastAsia="ru-RU"/>
        </w:rPr>
      </w:pPr>
      <w:r w:rsidRPr="003D0FE7">
        <w:rPr>
          <w:rFonts w:eastAsia="Times New Roman"/>
          <w:szCs w:val="28"/>
          <w:lang w:eastAsia="ru-RU"/>
        </w:rPr>
        <w:t xml:space="preserve">Условием предоставления </w:t>
      </w:r>
      <w:r w:rsidR="00BD575E" w:rsidRPr="003D0FE7">
        <w:rPr>
          <w:rFonts w:eastAsia="Times New Roman"/>
          <w:szCs w:val="28"/>
          <w:lang w:eastAsia="ru-RU"/>
        </w:rPr>
        <w:t>иных межбюджетных трансфертов</w:t>
      </w:r>
      <w:r w:rsidRPr="003D0FE7">
        <w:rPr>
          <w:rFonts w:eastAsia="Times New Roman"/>
          <w:szCs w:val="28"/>
          <w:lang w:eastAsia="ru-RU"/>
        </w:rPr>
        <w:t xml:space="preserve"> на поддержку мер по обеспечению сбалансированности бюджетов является заключение соглашения между Администрацией Эвенкийского муниципального района и администраци</w:t>
      </w:r>
      <w:r w:rsidR="0056423D" w:rsidRPr="003D0FE7">
        <w:rPr>
          <w:rFonts w:eastAsia="Times New Roman"/>
          <w:szCs w:val="28"/>
          <w:lang w:eastAsia="ru-RU"/>
        </w:rPr>
        <w:t>ями</w:t>
      </w:r>
      <w:r w:rsidRPr="003D0FE7">
        <w:rPr>
          <w:rFonts w:eastAsia="Times New Roman"/>
          <w:szCs w:val="28"/>
          <w:lang w:eastAsia="ru-RU"/>
        </w:rPr>
        <w:t xml:space="preserve"> сельск</w:t>
      </w:r>
      <w:r w:rsidR="0056423D" w:rsidRPr="003D0FE7">
        <w:rPr>
          <w:rFonts w:eastAsia="Times New Roman"/>
          <w:szCs w:val="28"/>
          <w:lang w:eastAsia="ru-RU"/>
        </w:rPr>
        <w:t>их</w:t>
      </w:r>
      <w:r w:rsidRPr="003D0FE7">
        <w:rPr>
          <w:rFonts w:eastAsia="Times New Roman"/>
          <w:szCs w:val="28"/>
          <w:lang w:eastAsia="ru-RU"/>
        </w:rPr>
        <w:t xml:space="preserve"> поселени</w:t>
      </w:r>
      <w:r w:rsidR="0056423D" w:rsidRPr="003D0FE7">
        <w:rPr>
          <w:rFonts w:eastAsia="Times New Roman"/>
          <w:szCs w:val="28"/>
          <w:lang w:eastAsia="ru-RU"/>
        </w:rPr>
        <w:t>й</w:t>
      </w:r>
      <w:r w:rsidRPr="003D0FE7">
        <w:rPr>
          <w:rFonts w:eastAsia="Times New Roman"/>
          <w:szCs w:val="28"/>
          <w:lang w:eastAsia="ru-RU"/>
        </w:rPr>
        <w:t>, в котор</w:t>
      </w:r>
      <w:r w:rsidR="0056423D" w:rsidRPr="003D0FE7">
        <w:rPr>
          <w:rFonts w:eastAsia="Times New Roman"/>
          <w:szCs w:val="28"/>
          <w:lang w:eastAsia="ru-RU"/>
        </w:rPr>
        <w:t>ых</w:t>
      </w:r>
      <w:r w:rsidR="005B613E" w:rsidRPr="003D0FE7">
        <w:rPr>
          <w:rFonts w:eastAsia="Times New Roman"/>
          <w:szCs w:val="28"/>
          <w:lang w:eastAsia="ru-RU"/>
        </w:rPr>
        <w:t xml:space="preserve"> </w:t>
      </w:r>
      <w:r w:rsidRPr="003D0FE7">
        <w:rPr>
          <w:rFonts w:eastAsia="Times New Roman"/>
          <w:szCs w:val="28"/>
          <w:lang w:eastAsia="ru-RU"/>
        </w:rPr>
        <w:t>указаны обязательства органов местного самоуправления по принятию мер, направленных на оздоровление муниципальных финансов.</w:t>
      </w:r>
    </w:p>
    <w:p w:rsidR="00140DE3" w:rsidRPr="003D0FE7" w:rsidRDefault="00140DE3" w:rsidP="00140DE3">
      <w:pPr>
        <w:autoSpaceDE w:val="0"/>
        <w:autoSpaceDN w:val="0"/>
        <w:adjustRightInd w:val="0"/>
        <w:spacing w:line="240" w:lineRule="auto"/>
        <w:ind w:firstLine="540"/>
        <w:jc w:val="both"/>
        <w:rPr>
          <w:rFonts w:eastAsia="Times New Roman"/>
          <w:szCs w:val="28"/>
          <w:lang w:eastAsia="ru-RU"/>
        </w:rPr>
      </w:pPr>
      <w:r w:rsidRPr="003D0FE7">
        <w:rPr>
          <w:rFonts w:eastAsia="Times New Roman"/>
          <w:szCs w:val="28"/>
          <w:lang w:eastAsia="ru-RU"/>
        </w:rPr>
        <w:t xml:space="preserve">В Эвенкийском муниципальном районе осуществляется мониторинг финансовой ситуации в </w:t>
      </w:r>
      <w:r w:rsidR="008B21A7" w:rsidRPr="003D0FE7">
        <w:rPr>
          <w:rFonts w:eastAsia="Times New Roman"/>
          <w:szCs w:val="28"/>
          <w:lang w:eastAsia="ru-RU"/>
        </w:rPr>
        <w:t>сельских поселениях</w:t>
      </w:r>
      <w:r w:rsidRPr="003D0FE7">
        <w:rPr>
          <w:rFonts w:eastAsia="Times New Roman"/>
          <w:szCs w:val="28"/>
          <w:lang w:eastAsia="ru-RU"/>
        </w:rPr>
        <w:t xml:space="preserve"> района. Данный мониторинг осуществляется в целях контроля за соблюдением бюджетного законодательства и обеспечения ответственной финансовой политики в муниципальных образованиях Эвенкийского района.</w:t>
      </w:r>
    </w:p>
    <w:p w:rsidR="00140DE3" w:rsidRPr="003D0FE7" w:rsidRDefault="00140DE3" w:rsidP="00140DE3">
      <w:pPr>
        <w:autoSpaceDE w:val="0"/>
        <w:autoSpaceDN w:val="0"/>
        <w:adjustRightInd w:val="0"/>
        <w:spacing w:line="240" w:lineRule="auto"/>
        <w:ind w:firstLine="540"/>
        <w:jc w:val="both"/>
        <w:rPr>
          <w:szCs w:val="28"/>
        </w:rPr>
      </w:pPr>
      <w:r w:rsidRPr="003D0FE7">
        <w:rPr>
          <w:rFonts w:eastAsia="Times New Roman"/>
          <w:szCs w:val="28"/>
          <w:lang w:eastAsia="ru-RU"/>
        </w:rPr>
        <w:t>Департаментом финансов ежегодно проводится мониторинг и оценка качества управления муниципальными финансами в сельских поселениях Эвенкийского муниципального района. В результате проведения данного мониторинга планируется повысить эффективность планирования и расходования средств бюджетов</w:t>
      </w:r>
      <w:r w:rsidR="00807A17" w:rsidRPr="003D0FE7">
        <w:rPr>
          <w:rFonts w:eastAsia="Times New Roman"/>
          <w:szCs w:val="28"/>
          <w:lang w:eastAsia="ru-RU"/>
        </w:rPr>
        <w:t xml:space="preserve"> поселений</w:t>
      </w:r>
      <w:r w:rsidRPr="003D0FE7">
        <w:rPr>
          <w:rFonts w:eastAsia="Times New Roman"/>
          <w:szCs w:val="28"/>
          <w:lang w:eastAsia="ru-RU"/>
        </w:rPr>
        <w:t>.</w:t>
      </w:r>
    </w:p>
    <w:p w:rsidR="006D6F11" w:rsidRPr="003212D7" w:rsidRDefault="006D6F11" w:rsidP="00EE5192">
      <w:pPr>
        <w:autoSpaceDE w:val="0"/>
        <w:autoSpaceDN w:val="0"/>
        <w:adjustRightInd w:val="0"/>
        <w:spacing w:line="240" w:lineRule="auto"/>
        <w:ind w:firstLine="708"/>
        <w:jc w:val="both"/>
        <w:rPr>
          <w:rFonts w:eastAsia="Times New Roman"/>
          <w:szCs w:val="28"/>
          <w:lang w:eastAsia="ru-RU"/>
        </w:rPr>
      </w:pPr>
      <w:r w:rsidRPr="003D0FE7">
        <w:rPr>
          <w:rFonts w:eastAsia="Times New Roman"/>
          <w:szCs w:val="28"/>
          <w:lang w:eastAsia="ru-RU"/>
        </w:rPr>
        <w:lastRenderedPageBreak/>
        <w:t xml:space="preserve">Эффективность реализации органами местного самоуправления закрепленных за ними полномочий напрямую зависит от выстроенной в </w:t>
      </w:r>
      <w:r w:rsidR="00D54F4D" w:rsidRPr="003D0FE7">
        <w:rPr>
          <w:rFonts w:eastAsia="Times New Roman"/>
          <w:szCs w:val="28"/>
          <w:lang w:eastAsia="ru-RU"/>
        </w:rPr>
        <w:t>Эвенкийском муниципальном районе</w:t>
      </w:r>
      <w:r w:rsidRPr="003D0FE7">
        <w:rPr>
          <w:rFonts w:eastAsia="Times New Roman"/>
          <w:szCs w:val="28"/>
          <w:lang w:eastAsia="ru-RU"/>
        </w:rPr>
        <w:t xml:space="preserve"> системы межбюджетных отношений, обеспечивающей стабильность при формировании доходной части местн</w:t>
      </w:r>
      <w:r w:rsidR="00D54F4D" w:rsidRPr="003D0FE7">
        <w:rPr>
          <w:rFonts w:eastAsia="Times New Roman"/>
          <w:szCs w:val="28"/>
          <w:lang w:eastAsia="ru-RU"/>
        </w:rPr>
        <w:t>ых</w:t>
      </w:r>
      <w:r w:rsidRPr="003D0FE7">
        <w:rPr>
          <w:rFonts w:eastAsia="Times New Roman"/>
          <w:szCs w:val="28"/>
          <w:lang w:eastAsia="ru-RU"/>
        </w:rPr>
        <w:t xml:space="preserve"> бюджет</w:t>
      </w:r>
      <w:r w:rsidR="00D54F4D" w:rsidRPr="003D0FE7">
        <w:rPr>
          <w:rFonts w:eastAsia="Times New Roman"/>
          <w:szCs w:val="28"/>
          <w:lang w:eastAsia="ru-RU"/>
        </w:rPr>
        <w:t>ов</w:t>
      </w:r>
      <w:r w:rsidRPr="003D0FE7">
        <w:rPr>
          <w:rFonts w:eastAsia="Times New Roman"/>
          <w:szCs w:val="28"/>
          <w:lang w:eastAsia="ru-RU"/>
        </w:rPr>
        <w:t xml:space="preserve"> и стимулирующей органы местного самоуправления муниципальных образований </w:t>
      </w:r>
      <w:r w:rsidR="00D54F4D" w:rsidRPr="003D0FE7">
        <w:rPr>
          <w:rFonts w:eastAsia="Times New Roman"/>
          <w:szCs w:val="28"/>
          <w:lang w:eastAsia="ru-RU"/>
        </w:rPr>
        <w:t>Эвенкийского муниципального района</w:t>
      </w:r>
      <w:r w:rsidR="005B613E" w:rsidRPr="003D0FE7">
        <w:rPr>
          <w:rFonts w:eastAsia="Times New Roman"/>
          <w:szCs w:val="28"/>
          <w:lang w:eastAsia="ru-RU"/>
        </w:rPr>
        <w:t xml:space="preserve"> </w:t>
      </w:r>
      <w:r w:rsidRPr="003D0FE7">
        <w:rPr>
          <w:rFonts w:eastAsia="Times New Roman"/>
          <w:szCs w:val="28"/>
          <w:lang w:eastAsia="ru-RU"/>
        </w:rPr>
        <w:t>к наращиванию налогового потенциала.</w:t>
      </w:r>
    </w:p>
    <w:p w:rsidR="006D6F11" w:rsidRDefault="00CA4613" w:rsidP="00CF167E">
      <w:pPr>
        <w:pStyle w:val="1"/>
        <w:rPr>
          <w:rFonts w:eastAsia="Times New Roman"/>
          <w:lang w:eastAsia="ru-RU"/>
        </w:rPr>
      </w:pPr>
      <w:r>
        <w:rPr>
          <w:rFonts w:eastAsia="Times New Roman"/>
          <w:lang w:eastAsia="ru-RU"/>
        </w:rPr>
        <w:t>2.2.</w:t>
      </w:r>
      <w:r w:rsidR="006D6F11" w:rsidRPr="003212D7">
        <w:rPr>
          <w:rFonts w:eastAsia="Times New Roman"/>
          <w:lang w:eastAsia="ru-RU"/>
        </w:rPr>
        <w:t xml:space="preserve"> Основная цель, задачи, этапы и сроки выполнения подпрограммы, целевые индикаторы</w:t>
      </w:r>
    </w:p>
    <w:p w:rsidR="00CF167E" w:rsidRPr="00CF167E" w:rsidRDefault="00CF167E" w:rsidP="00CF167E">
      <w:pPr>
        <w:rPr>
          <w:lang w:eastAsia="ru-RU"/>
        </w:rPr>
      </w:pPr>
    </w:p>
    <w:p w:rsidR="006D6F11" w:rsidRPr="003212D7" w:rsidRDefault="005F03C6" w:rsidP="005F03C6">
      <w:pPr>
        <w:tabs>
          <w:tab w:val="left" w:pos="709"/>
        </w:tabs>
        <w:autoSpaceDE w:val="0"/>
        <w:autoSpaceDN w:val="0"/>
        <w:adjustRightInd w:val="0"/>
        <w:spacing w:line="240" w:lineRule="auto"/>
        <w:jc w:val="both"/>
        <w:rPr>
          <w:rFonts w:eastAsia="Times New Roman"/>
          <w:szCs w:val="28"/>
          <w:lang w:eastAsia="ru-RU"/>
        </w:rPr>
      </w:pPr>
      <w:r>
        <w:rPr>
          <w:rFonts w:eastAsia="Times New Roman"/>
          <w:szCs w:val="28"/>
          <w:lang w:eastAsia="ru-RU"/>
        </w:rPr>
        <w:t>2.2.1.</w:t>
      </w:r>
      <w:r>
        <w:rPr>
          <w:rFonts w:eastAsia="Times New Roman"/>
          <w:szCs w:val="28"/>
          <w:lang w:eastAsia="ru-RU"/>
        </w:rPr>
        <w:tab/>
      </w:r>
      <w:r w:rsidR="006D6F11" w:rsidRPr="003212D7">
        <w:rPr>
          <w:rFonts w:eastAsia="Times New Roman"/>
          <w:szCs w:val="28"/>
          <w:lang w:eastAsia="ru-RU"/>
        </w:rPr>
        <w:t xml:space="preserve">Выбор мероприятий подпрограммы обусловлен необходимостью решения проблем, обозначенных в разделе подпрограммы «Постановка </w:t>
      </w:r>
      <w:proofErr w:type="spellStart"/>
      <w:r w:rsidR="006D6F11" w:rsidRPr="003212D7">
        <w:rPr>
          <w:rFonts w:eastAsia="Times New Roman"/>
          <w:szCs w:val="28"/>
          <w:lang w:eastAsia="ru-RU"/>
        </w:rPr>
        <w:t>общерайонной</w:t>
      </w:r>
      <w:proofErr w:type="spellEnd"/>
      <w:r w:rsidR="006D6F11" w:rsidRPr="003212D7">
        <w:rPr>
          <w:rFonts w:eastAsia="Times New Roman"/>
          <w:szCs w:val="28"/>
          <w:lang w:eastAsia="ru-RU"/>
        </w:rPr>
        <w:t xml:space="preserve"> проблемы и обоснование необходимости разработки подпрограммы».</w:t>
      </w:r>
    </w:p>
    <w:p w:rsidR="006D6F11" w:rsidRPr="003212D7" w:rsidRDefault="006355CC" w:rsidP="00EE5192">
      <w:pPr>
        <w:autoSpaceDE w:val="0"/>
        <w:autoSpaceDN w:val="0"/>
        <w:adjustRightInd w:val="0"/>
        <w:spacing w:line="240" w:lineRule="auto"/>
        <w:jc w:val="both"/>
        <w:rPr>
          <w:rFonts w:eastAsia="Times New Roman"/>
          <w:szCs w:val="28"/>
          <w:lang w:eastAsia="ru-RU"/>
        </w:rPr>
      </w:pPr>
      <w:r>
        <w:rPr>
          <w:rFonts w:eastAsia="Times New Roman"/>
          <w:szCs w:val="28"/>
          <w:lang w:eastAsia="ru-RU"/>
        </w:rPr>
        <w:t>2.2.2.</w:t>
      </w:r>
      <w:r w:rsidR="005F03C6">
        <w:rPr>
          <w:rFonts w:eastAsia="Times New Roman"/>
          <w:szCs w:val="28"/>
          <w:lang w:eastAsia="ru-RU"/>
        </w:rPr>
        <w:tab/>
      </w:r>
      <w:r w:rsidR="006D6F11" w:rsidRPr="003212D7">
        <w:rPr>
          <w:rFonts w:eastAsia="Times New Roman"/>
          <w:szCs w:val="28"/>
          <w:lang w:eastAsia="ru-RU"/>
        </w:rPr>
        <w:t>Функции исполнителя подпрограммы в области реализации мероприятий осуществляет департамент финансов.</w:t>
      </w:r>
    </w:p>
    <w:p w:rsidR="006D6F11" w:rsidRPr="003D0FE7" w:rsidRDefault="006355CC" w:rsidP="00EE5192">
      <w:pPr>
        <w:autoSpaceDE w:val="0"/>
        <w:autoSpaceDN w:val="0"/>
        <w:adjustRightInd w:val="0"/>
        <w:spacing w:line="240" w:lineRule="auto"/>
        <w:jc w:val="both"/>
        <w:rPr>
          <w:rFonts w:eastAsia="Times New Roman"/>
          <w:szCs w:val="28"/>
          <w:lang w:eastAsia="ru-RU"/>
        </w:rPr>
      </w:pPr>
      <w:r>
        <w:rPr>
          <w:rFonts w:eastAsia="Times New Roman"/>
          <w:szCs w:val="28"/>
          <w:lang w:eastAsia="ru-RU"/>
        </w:rPr>
        <w:t>2.2.3.</w:t>
      </w:r>
      <w:r w:rsidR="005F03C6">
        <w:rPr>
          <w:rFonts w:eastAsia="Times New Roman"/>
          <w:szCs w:val="28"/>
          <w:lang w:eastAsia="ru-RU"/>
        </w:rPr>
        <w:tab/>
      </w:r>
      <w:r w:rsidR="006D6F11" w:rsidRPr="003D0FE7">
        <w:rPr>
          <w:rFonts w:eastAsia="Times New Roman"/>
          <w:szCs w:val="28"/>
          <w:lang w:eastAsia="ru-RU"/>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Эвенкийского муниципального района, обеспечен</w:t>
      </w:r>
      <w:r w:rsidR="0087403A" w:rsidRPr="003D0FE7">
        <w:rPr>
          <w:rFonts w:eastAsia="Times New Roman"/>
          <w:szCs w:val="28"/>
          <w:lang w:eastAsia="ru-RU"/>
        </w:rPr>
        <w:t>ие сбалансированности бюджетов</w:t>
      </w:r>
      <w:r w:rsidR="00B16EA9" w:rsidRPr="003D0FE7">
        <w:rPr>
          <w:rFonts w:eastAsia="Times New Roman"/>
          <w:szCs w:val="28"/>
          <w:lang w:eastAsia="ru-RU"/>
        </w:rPr>
        <w:t xml:space="preserve"> и повышение финансовой самостоятельности местных бюджетов.</w:t>
      </w:r>
    </w:p>
    <w:p w:rsidR="003D0FE7" w:rsidRDefault="005F03C6" w:rsidP="003D0FE7">
      <w:pPr>
        <w:widowControl w:val="0"/>
        <w:tabs>
          <w:tab w:val="left" w:pos="709"/>
        </w:tabs>
        <w:autoSpaceDE w:val="0"/>
        <w:autoSpaceDN w:val="0"/>
        <w:adjustRightInd w:val="0"/>
        <w:spacing w:line="240" w:lineRule="auto"/>
        <w:jc w:val="both"/>
        <w:rPr>
          <w:rFonts w:eastAsia="Times New Roman"/>
          <w:szCs w:val="28"/>
          <w:lang w:eastAsia="ru-RU"/>
        </w:rPr>
      </w:pPr>
      <w:r w:rsidRPr="003D0FE7">
        <w:rPr>
          <w:rFonts w:eastAsia="Times New Roman"/>
          <w:szCs w:val="28"/>
          <w:lang w:eastAsia="ru-RU"/>
        </w:rPr>
        <w:t>2.2.4.</w:t>
      </w:r>
      <w:r w:rsidRPr="003D0FE7">
        <w:rPr>
          <w:rFonts w:eastAsia="Times New Roman"/>
          <w:szCs w:val="28"/>
          <w:lang w:eastAsia="ru-RU"/>
        </w:rPr>
        <w:tab/>
      </w:r>
      <w:r w:rsidR="006D6F11" w:rsidRPr="003D0FE7">
        <w:rPr>
          <w:rFonts w:eastAsia="Times New Roman"/>
          <w:szCs w:val="28"/>
          <w:lang w:eastAsia="ru-RU"/>
        </w:rPr>
        <w:t>Для достижения цели подпрограммы необходимо</w:t>
      </w:r>
      <w:r w:rsidR="006D6F11" w:rsidRPr="003212D7">
        <w:rPr>
          <w:rFonts w:eastAsia="Times New Roman"/>
          <w:szCs w:val="28"/>
          <w:lang w:eastAsia="ru-RU"/>
        </w:rPr>
        <w:t xml:space="preserve"> решить следующие задачи:</w:t>
      </w:r>
    </w:p>
    <w:p w:rsidR="006D6F11" w:rsidRPr="003212D7" w:rsidRDefault="006D6F11" w:rsidP="003D0FE7">
      <w:pPr>
        <w:widowControl w:val="0"/>
        <w:tabs>
          <w:tab w:val="left" w:pos="709"/>
        </w:tabs>
        <w:autoSpaceDE w:val="0"/>
        <w:autoSpaceDN w:val="0"/>
        <w:adjustRightInd w:val="0"/>
        <w:spacing w:line="240" w:lineRule="auto"/>
        <w:ind w:firstLine="709"/>
        <w:jc w:val="both"/>
        <w:rPr>
          <w:rFonts w:eastAsia="Times New Roman"/>
          <w:szCs w:val="28"/>
          <w:lang w:eastAsia="ru-RU"/>
        </w:rPr>
      </w:pPr>
      <w:r w:rsidRPr="003212D7">
        <w:rPr>
          <w:rFonts w:eastAsia="Times New Roman"/>
          <w:szCs w:val="28"/>
          <w:lang w:eastAsia="ru-RU"/>
        </w:rPr>
        <w:t>создание условий для обеспечения финансовой устойчивости бюджетов муниципальных образований Эвенкийского муниципального района;</w:t>
      </w:r>
    </w:p>
    <w:p w:rsidR="006D6F11" w:rsidRDefault="001A6914" w:rsidP="00EE5192">
      <w:pPr>
        <w:autoSpaceDE w:val="0"/>
        <w:autoSpaceDN w:val="0"/>
        <w:adjustRightInd w:val="0"/>
        <w:spacing w:line="240" w:lineRule="auto"/>
        <w:jc w:val="both"/>
        <w:rPr>
          <w:rFonts w:eastAsia="Times New Roman"/>
          <w:szCs w:val="28"/>
          <w:lang w:eastAsia="ru-RU"/>
        </w:rPr>
      </w:pPr>
      <w:r>
        <w:rPr>
          <w:rFonts w:eastAsia="Times New Roman"/>
          <w:szCs w:val="28"/>
          <w:lang w:eastAsia="ru-RU"/>
        </w:rPr>
        <w:tab/>
      </w:r>
      <w:r w:rsidR="006D6F11" w:rsidRPr="003212D7">
        <w:rPr>
          <w:rFonts w:eastAsia="Times New Roman"/>
          <w:szCs w:val="28"/>
          <w:lang w:eastAsia="ru-RU"/>
        </w:rPr>
        <w:t>повышение качества упра</w:t>
      </w:r>
      <w:r w:rsidR="0071059F">
        <w:rPr>
          <w:rFonts w:eastAsia="Times New Roman"/>
          <w:szCs w:val="28"/>
          <w:lang w:eastAsia="ru-RU"/>
        </w:rPr>
        <w:t>вления муниципальными финансами;</w:t>
      </w:r>
    </w:p>
    <w:p w:rsidR="00B16EA9" w:rsidRPr="003212D7" w:rsidRDefault="001A6914" w:rsidP="00EE5192">
      <w:pPr>
        <w:autoSpaceDE w:val="0"/>
        <w:autoSpaceDN w:val="0"/>
        <w:adjustRightInd w:val="0"/>
        <w:spacing w:line="240" w:lineRule="auto"/>
        <w:jc w:val="both"/>
        <w:rPr>
          <w:rFonts w:eastAsia="Times New Roman"/>
          <w:szCs w:val="28"/>
          <w:lang w:eastAsia="ru-RU"/>
        </w:rPr>
      </w:pPr>
      <w:r>
        <w:rPr>
          <w:rFonts w:eastAsia="Times New Roman"/>
          <w:szCs w:val="28"/>
          <w:lang w:eastAsia="ru-RU"/>
        </w:rPr>
        <w:tab/>
      </w:r>
      <w:r w:rsidR="00B16EA9" w:rsidRPr="00B16EA9">
        <w:rPr>
          <w:rFonts w:eastAsia="Times New Roman"/>
          <w:szCs w:val="28"/>
          <w:lang w:eastAsia="ru-RU"/>
        </w:rPr>
        <w:t xml:space="preserve">повышение качества реализации органами местного самоуправления </w:t>
      </w:r>
      <w:r w:rsidR="00B16EA9">
        <w:rPr>
          <w:rFonts w:eastAsia="Times New Roman"/>
          <w:szCs w:val="28"/>
          <w:lang w:eastAsia="ru-RU"/>
        </w:rPr>
        <w:t>Эвенкийского муниципального района</w:t>
      </w:r>
      <w:r w:rsidR="00B16EA9" w:rsidRPr="00B16EA9">
        <w:rPr>
          <w:rFonts w:eastAsia="Times New Roman"/>
          <w:szCs w:val="28"/>
          <w:lang w:eastAsia="ru-RU"/>
        </w:rPr>
        <w:t xml:space="preserve"> закрепленных за ними полномочий</w:t>
      </w:r>
      <w:r w:rsidR="00B16EA9">
        <w:rPr>
          <w:rFonts w:eastAsia="Times New Roman"/>
          <w:szCs w:val="28"/>
          <w:lang w:eastAsia="ru-RU"/>
        </w:rPr>
        <w:t>.</w:t>
      </w:r>
    </w:p>
    <w:p w:rsidR="006D6F11" w:rsidRPr="003212D7" w:rsidRDefault="006355CC" w:rsidP="00EE5192">
      <w:pPr>
        <w:autoSpaceDE w:val="0"/>
        <w:autoSpaceDN w:val="0"/>
        <w:adjustRightInd w:val="0"/>
        <w:spacing w:line="240" w:lineRule="auto"/>
        <w:jc w:val="both"/>
        <w:rPr>
          <w:rFonts w:eastAsia="Times New Roman"/>
          <w:szCs w:val="28"/>
          <w:lang w:eastAsia="ru-RU"/>
        </w:rPr>
      </w:pPr>
      <w:r>
        <w:rPr>
          <w:rFonts w:eastAsia="Times New Roman"/>
          <w:szCs w:val="28"/>
          <w:lang w:eastAsia="ru-RU"/>
        </w:rPr>
        <w:t xml:space="preserve">2.2.5. </w:t>
      </w:r>
      <w:r w:rsidR="006D6F11" w:rsidRPr="003212D7">
        <w:rPr>
          <w:rFonts w:eastAsia="Times New Roman"/>
          <w:szCs w:val="28"/>
          <w:lang w:eastAsia="ru-RU"/>
        </w:rPr>
        <w:t xml:space="preserve">Реализация мероприятий подпрограммы осуществляется на постоянной основе в период </w:t>
      </w:r>
      <w:r w:rsidR="00140DE3" w:rsidRPr="00807A17">
        <w:rPr>
          <w:rFonts w:eastAsia="Times New Roman"/>
          <w:szCs w:val="28"/>
          <w:lang w:eastAsia="ru-RU"/>
        </w:rPr>
        <w:t>с 2020</w:t>
      </w:r>
      <w:r w:rsidR="00807A17">
        <w:rPr>
          <w:rFonts w:eastAsia="Times New Roman"/>
          <w:szCs w:val="28"/>
          <w:lang w:eastAsia="ru-RU"/>
        </w:rPr>
        <w:t xml:space="preserve"> </w:t>
      </w:r>
      <w:r w:rsidR="00140DE3" w:rsidRPr="00807A17">
        <w:rPr>
          <w:rFonts w:eastAsia="Times New Roman"/>
          <w:szCs w:val="28"/>
          <w:lang w:eastAsia="ru-RU"/>
        </w:rPr>
        <w:t>- 202</w:t>
      </w:r>
      <w:r w:rsidR="00134ACF" w:rsidRPr="00134ACF">
        <w:rPr>
          <w:rFonts w:eastAsia="Times New Roman"/>
          <w:szCs w:val="28"/>
          <w:lang w:eastAsia="ru-RU"/>
        </w:rPr>
        <w:t>5</w:t>
      </w:r>
      <w:r w:rsidR="00140DE3" w:rsidRPr="00807A17">
        <w:rPr>
          <w:rFonts w:eastAsia="Times New Roman"/>
          <w:szCs w:val="28"/>
          <w:lang w:eastAsia="ru-RU"/>
        </w:rPr>
        <w:t xml:space="preserve"> годы</w:t>
      </w:r>
      <w:r w:rsidR="00807A17" w:rsidRPr="00807A17">
        <w:rPr>
          <w:rFonts w:eastAsia="Times New Roman"/>
          <w:szCs w:val="28"/>
          <w:lang w:eastAsia="ru-RU"/>
        </w:rPr>
        <w:t>.</w:t>
      </w:r>
      <w:r w:rsidR="00140DE3">
        <w:rPr>
          <w:rFonts w:eastAsia="Times New Roman"/>
          <w:color w:val="FF0000"/>
          <w:szCs w:val="28"/>
          <w:lang w:eastAsia="ru-RU"/>
        </w:rPr>
        <w:t xml:space="preserve"> </w:t>
      </w:r>
      <w:r w:rsidR="006D6F11" w:rsidRPr="003212D7">
        <w:rPr>
          <w:rFonts w:eastAsia="Times New Roman"/>
          <w:szCs w:val="28"/>
          <w:lang w:eastAsia="ru-RU"/>
        </w:rPr>
        <w:t>В силу решаемых в рамках подпрограммы задач этапы реализации подпрограммы не выделяются.</w:t>
      </w:r>
    </w:p>
    <w:p w:rsidR="006D6F11" w:rsidRDefault="006355CC" w:rsidP="005F03C6">
      <w:pPr>
        <w:tabs>
          <w:tab w:val="left" w:pos="709"/>
        </w:tabs>
        <w:autoSpaceDE w:val="0"/>
        <w:autoSpaceDN w:val="0"/>
        <w:adjustRightInd w:val="0"/>
        <w:spacing w:line="240" w:lineRule="auto"/>
        <w:jc w:val="both"/>
        <w:rPr>
          <w:rFonts w:eastAsia="Times New Roman"/>
          <w:szCs w:val="28"/>
          <w:lang w:eastAsia="ru-RU"/>
        </w:rPr>
      </w:pPr>
      <w:r>
        <w:rPr>
          <w:rFonts w:eastAsia="Times New Roman"/>
          <w:szCs w:val="28"/>
          <w:lang w:eastAsia="ru-RU"/>
        </w:rPr>
        <w:t xml:space="preserve">2.2.6. </w:t>
      </w:r>
      <w:r w:rsidR="006D6F11" w:rsidRPr="003212D7">
        <w:rPr>
          <w:rFonts w:eastAsia="Times New Roman"/>
          <w:szCs w:val="28"/>
          <w:lang w:eastAsia="ru-RU"/>
        </w:rPr>
        <w:t xml:space="preserve">Перечень целевых индикаторов подпрограммы приведен в приложении </w:t>
      </w:r>
      <w:r w:rsidR="006D6F11" w:rsidRPr="00314C8B">
        <w:rPr>
          <w:rFonts w:eastAsia="Times New Roman"/>
          <w:szCs w:val="28"/>
          <w:lang w:eastAsia="ru-RU"/>
        </w:rPr>
        <w:t>№ 1 к подпрограмме.</w:t>
      </w:r>
    </w:p>
    <w:p w:rsidR="006D6F11" w:rsidRDefault="006355CC" w:rsidP="00256D87">
      <w:pPr>
        <w:pStyle w:val="1"/>
        <w:rPr>
          <w:rFonts w:eastAsia="Times New Roman"/>
          <w:lang w:eastAsia="ru-RU"/>
        </w:rPr>
      </w:pPr>
      <w:r>
        <w:rPr>
          <w:rFonts w:eastAsia="Times New Roman"/>
          <w:lang w:eastAsia="ru-RU"/>
        </w:rPr>
        <w:t>2.3</w:t>
      </w:r>
      <w:r w:rsidR="006D6F11" w:rsidRPr="003212D7">
        <w:rPr>
          <w:rFonts w:eastAsia="Times New Roman"/>
          <w:lang w:eastAsia="ru-RU"/>
        </w:rPr>
        <w:t>. Механизм реализации подпрограммы</w:t>
      </w:r>
    </w:p>
    <w:p w:rsidR="00CF167E" w:rsidRPr="00CF167E" w:rsidRDefault="00CF167E" w:rsidP="00CF167E">
      <w:pPr>
        <w:rPr>
          <w:lang w:eastAsia="ru-RU"/>
        </w:rPr>
      </w:pPr>
    </w:p>
    <w:p w:rsidR="006D6F11" w:rsidRPr="003212D7" w:rsidRDefault="005F03C6" w:rsidP="00EE5192">
      <w:pPr>
        <w:autoSpaceDE w:val="0"/>
        <w:autoSpaceDN w:val="0"/>
        <w:adjustRightInd w:val="0"/>
        <w:spacing w:line="240" w:lineRule="auto"/>
        <w:jc w:val="both"/>
        <w:rPr>
          <w:rFonts w:eastAsia="Times New Roman"/>
          <w:szCs w:val="28"/>
          <w:lang w:eastAsia="ru-RU"/>
        </w:rPr>
      </w:pPr>
      <w:r>
        <w:rPr>
          <w:rFonts w:eastAsia="Times New Roman"/>
          <w:szCs w:val="28"/>
          <w:lang w:eastAsia="ru-RU"/>
        </w:rPr>
        <w:t>2.3.1.</w:t>
      </w:r>
      <w:r>
        <w:rPr>
          <w:rFonts w:eastAsia="Times New Roman"/>
          <w:szCs w:val="28"/>
          <w:lang w:eastAsia="ru-RU"/>
        </w:rPr>
        <w:tab/>
      </w:r>
      <w:r w:rsidR="00CA4613" w:rsidRPr="00CA4613">
        <w:rPr>
          <w:rFonts w:eastAsia="Times New Roman"/>
          <w:szCs w:val="28"/>
          <w:lang w:eastAsia="ru-RU"/>
        </w:rPr>
        <w:t xml:space="preserve">Реализацию мероприятий подпрограммы осуществляет </w:t>
      </w:r>
      <w:r w:rsidR="00CA4613">
        <w:rPr>
          <w:rFonts w:eastAsia="Times New Roman"/>
          <w:szCs w:val="28"/>
          <w:lang w:eastAsia="ru-RU"/>
        </w:rPr>
        <w:t>департамент</w:t>
      </w:r>
      <w:r w:rsidR="00CA4613" w:rsidRPr="00CA4613">
        <w:rPr>
          <w:rFonts w:eastAsia="Times New Roman"/>
          <w:szCs w:val="28"/>
          <w:lang w:eastAsia="ru-RU"/>
        </w:rPr>
        <w:t xml:space="preserve"> финансов. </w:t>
      </w:r>
      <w:r w:rsidR="00CA4613">
        <w:rPr>
          <w:rFonts w:eastAsia="Times New Roman"/>
          <w:szCs w:val="28"/>
          <w:lang w:eastAsia="ru-RU"/>
        </w:rPr>
        <w:t>Д</w:t>
      </w:r>
      <w:r w:rsidR="00CA4613" w:rsidRPr="00CA4613">
        <w:rPr>
          <w:rFonts w:eastAsia="Times New Roman"/>
          <w:szCs w:val="28"/>
          <w:lang w:eastAsia="ru-RU"/>
        </w:rPr>
        <w:t xml:space="preserve">епартамент </w:t>
      </w:r>
      <w:r w:rsidR="00CA4613" w:rsidRPr="00D6783A">
        <w:rPr>
          <w:rFonts w:eastAsia="Times New Roman"/>
          <w:szCs w:val="28"/>
          <w:lang w:eastAsia="ru-RU"/>
        </w:rPr>
        <w:t>финансов выбран в</w:t>
      </w:r>
      <w:r w:rsidR="00CA4613" w:rsidRPr="00CA4613">
        <w:rPr>
          <w:rFonts w:eastAsia="Times New Roman"/>
          <w:szCs w:val="28"/>
          <w:lang w:eastAsia="ru-RU"/>
        </w:rPr>
        <w:t xml:space="preserve"> качестве исполнителя подпрограммы по принципу специализации его деятельности по созданию условий для развития межбюджетных отношений на территории </w:t>
      </w:r>
      <w:r w:rsidR="00CA4613">
        <w:rPr>
          <w:rFonts w:eastAsia="Times New Roman"/>
          <w:szCs w:val="28"/>
          <w:lang w:eastAsia="ru-RU"/>
        </w:rPr>
        <w:t>Эвенкийского муниципального района</w:t>
      </w:r>
      <w:r w:rsidR="00CA4613" w:rsidRPr="00CA4613">
        <w:rPr>
          <w:rFonts w:eastAsia="Times New Roman"/>
          <w:szCs w:val="28"/>
          <w:lang w:eastAsia="ru-RU"/>
        </w:rPr>
        <w:t>.</w:t>
      </w:r>
    </w:p>
    <w:p w:rsidR="006D6F11" w:rsidRPr="003212D7" w:rsidRDefault="005F03C6" w:rsidP="005F03C6">
      <w:pPr>
        <w:tabs>
          <w:tab w:val="left" w:pos="709"/>
        </w:tabs>
        <w:autoSpaceDE w:val="0"/>
        <w:autoSpaceDN w:val="0"/>
        <w:adjustRightInd w:val="0"/>
        <w:spacing w:line="240" w:lineRule="auto"/>
        <w:jc w:val="both"/>
        <w:rPr>
          <w:rFonts w:eastAsia="Times New Roman"/>
          <w:szCs w:val="28"/>
          <w:lang w:eastAsia="ru-RU"/>
        </w:rPr>
      </w:pPr>
      <w:r>
        <w:rPr>
          <w:rFonts w:eastAsia="Times New Roman"/>
          <w:szCs w:val="28"/>
          <w:lang w:eastAsia="ru-RU"/>
        </w:rPr>
        <w:lastRenderedPageBreak/>
        <w:t>2.3.2.</w:t>
      </w:r>
      <w:r w:rsidR="006D6F11" w:rsidRPr="003212D7">
        <w:rPr>
          <w:rFonts w:eastAsia="Times New Roman"/>
          <w:szCs w:val="28"/>
          <w:lang w:eastAsia="ru-RU"/>
        </w:rPr>
        <w:t>В рамках решения задач подпрограммы реализуются следующие мероприятия:</w:t>
      </w:r>
    </w:p>
    <w:p w:rsidR="00B077BF" w:rsidRDefault="006D6F11" w:rsidP="00EE5192">
      <w:pPr>
        <w:autoSpaceDE w:val="0"/>
        <w:autoSpaceDN w:val="0"/>
        <w:adjustRightInd w:val="0"/>
        <w:spacing w:line="240" w:lineRule="auto"/>
        <w:jc w:val="both"/>
        <w:rPr>
          <w:rFonts w:eastAsia="Times New Roman"/>
          <w:szCs w:val="28"/>
          <w:lang w:eastAsia="ru-RU"/>
        </w:rPr>
      </w:pPr>
      <w:r w:rsidRPr="003212D7">
        <w:rPr>
          <w:rFonts w:eastAsia="Times New Roman"/>
          <w:szCs w:val="28"/>
          <w:lang w:eastAsia="ru-RU"/>
        </w:rPr>
        <w:t xml:space="preserve">1) </w:t>
      </w:r>
      <w:r w:rsidR="002037C9">
        <w:rPr>
          <w:rFonts w:eastAsia="Times New Roman"/>
          <w:szCs w:val="28"/>
          <w:lang w:eastAsia="ru-RU"/>
        </w:rPr>
        <w:t>предоставление д</w:t>
      </w:r>
      <w:r w:rsidR="002037C9" w:rsidRPr="002037C9">
        <w:rPr>
          <w:rFonts w:eastAsia="Times New Roman"/>
          <w:szCs w:val="28"/>
          <w:lang w:eastAsia="ru-RU"/>
        </w:rPr>
        <w:t>отаци</w:t>
      </w:r>
      <w:r w:rsidR="002037C9">
        <w:rPr>
          <w:rFonts w:eastAsia="Times New Roman"/>
          <w:szCs w:val="28"/>
          <w:lang w:eastAsia="ru-RU"/>
        </w:rPr>
        <w:t>й</w:t>
      </w:r>
      <w:r w:rsidR="002037C9" w:rsidRPr="002037C9">
        <w:rPr>
          <w:rFonts w:eastAsia="Times New Roman"/>
          <w:szCs w:val="28"/>
          <w:lang w:eastAsia="ru-RU"/>
        </w:rPr>
        <w:t xml:space="preserve"> бюджетам сельских поселений на выравнивание бюджетной обеспеченности</w:t>
      </w:r>
      <w:r w:rsidR="002037C9">
        <w:rPr>
          <w:rFonts w:eastAsia="Times New Roman"/>
          <w:szCs w:val="28"/>
          <w:lang w:eastAsia="ru-RU"/>
        </w:rPr>
        <w:t>.</w:t>
      </w:r>
    </w:p>
    <w:p w:rsidR="008227C4" w:rsidRPr="007C3699" w:rsidRDefault="008227C4" w:rsidP="005F03C6">
      <w:pPr>
        <w:tabs>
          <w:tab w:val="left" w:pos="709"/>
        </w:tabs>
        <w:autoSpaceDE w:val="0"/>
        <w:autoSpaceDN w:val="0"/>
        <w:adjustRightInd w:val="0"/>
        <w:spacing w:line="240" w:lineRule="auto"/>
        <w:ind w:firstLine="708"/>
        <w:jc w:val="both"/>
        <w:rPr>
          <w:rFonts w:eastAsia="Times New Roman"/>
          <w:szCs w:val="28"/>
          <w:lang w:eastAsia="ru-RU"/>
        </w:rPr>
      </w:pPr>
      <w:r w:rsidRPr="007C3699">
        <w:rPr>
          <w:rFonts w:eastAsiaTheme="minorHAnsi"/>
          <w:szCs w:val="28"/>
        </w:rPr>
        <w:t xml:space="preserve">Дотации бюджетам сельских поселений района на выравнивание бюджетной обеспеченности из бюджета муниципального района предоставляются в соответствии </w:t>
      </w:r>
      <w:r w:rsidR="00773A98" w:rsidRPr="007C3699">
        <w:rPr>
          <w:rFonts w:eastAsiaTheme="minorHAnsi"/>
          <w:szCs w:val="28"/>
        </w:rPr>
        <w:t>с Решением Эвенкийского районного Совета депутатов от 13.12.2019 № 4-1775-16 «</w:t>
      </w:r>
      <w:r w:rsidR="00773A98" w:rsidRPr="007C3699">
        <w:rPr>
          <w:iCs/>
          <w:szCs w:val="28"/>
        </w:rPr>
        <w:t>Об утверждении методики распределения дотаций на выравнивание бюджетной обеспеченности сельских поселений, предоставляемых за счет средств районного бюджета»</w:t>
      </w:r>
      <w:r w:rsidR="00773A98" w:rsidRPr="007C3699">
        <w:rPr>
          <w:rFonts w:eastAsiaTheme="minorHAnsi"/>
          <w:color w:val="FF0000"/>
          <w:szCs w:val="28"/>
        </w:rPr>
        <w:t xml:space="preserve"> </w:t>
      </w:r>
      <w:r w:rsidRPr="007C3699">
        <w:rPr>
          <w:rFonts w:eastAsia="Times New Roman"/>
          <w:szCs w:val="28"/>
          <w:lang w:eastAsia="ru-RU"/>
        </w:rPr>
        <w:t>объем дотаций поселениям определяется аналогично Закону Красноярского края от 10.07.2007  № 2-317</w:t>
      </w:r>
      <w:r w:rsidR="00773A98" w:rsidRPr="007C3699">
        <w:rPr>
          <w:rFonts w:eastAsia="Times New Roman"/>
          <w:szCs w:val="28"/>
          <w:lang w:eastAsia="ru-RU"/>
        </w:rPr>
        <w:t xml:space="preserve"> </w:t>
      </w:r>
      <w:r w:rsidRPr="007C3699">
        <w:rPr>
          <w:rFonts w:eastAsia="Times New Roman"/>
          <w:szCs w:val="28"/>
          <w:lang w:eastAsia="ru-RU"/>
        </w:rPr>
        <w:t>«О межбюджетных отношениях в Красноярском крае» по единой Методике.</w:t>
      </w:r>
    </w:p>
    <w:p w:rsidR="006D6F11" w:rsidRPr="007C3699" w:rsidRDefault="006D6F11" w:rsidP="00EE5192">
      <w:pPr>
        <w:autoSpaceDE w:val="0"/>
        <w:autoSpaceDN w:val="0"/>
        <w:adjustRightInd w:val="0"/>
        <w:spacing w:line="240" w:lineRule="auto"/>
        <w:ind w:firstLine="720"/>
        <w:jc w:val="both"/>
        <w:rPr>
          <w:rFonts w:eastAsia="Times New Roman"/>
          <w:szCs w:val="28"/>
          <w:lang w:eastAsia="ru-RU"/>
        </w:rPr>
      </w:pPr>
      <w:r w:rsidRPr="007C3699">
        <w:rPr>
          <w:rFonts w:eastAsia="Times New Roman"/>
          <w:szCs w:val="28"/>
          <w:lang w:eastAsia="ru-RU"/>
        </w:rPr>
        <w:t>Объем дотаций на выравнивание бюджетной обеспеченности поселений и их распределение между муниципальными образованиями района утверждаются решением Эвенкийского районного Совета депутатов о районном бюджете на очередной финансовый год и плановый период.</w:t>
      </w:r>
    </w:p>
    <w:p w:rsidR="002037C9" w:rsidRPr="007C3699" w:rsidRDefault="002037C9" w:rsidP="00EE5192">
      <w:pPr>
        <w:autoSpaceDE w:val="0"/>
        <w:autoSpaceDN w:val="0"/>
        <w:adjustRightInd w:val="0"/>
        <w:spacing w:line="240" w:lineRule="auto"/>
        <w:ind w:firstLine="720"/>
        <w:jc w:val="both"/>
        <w:rPr>
          <w:rFonts w:eastAsia="Times New Roman"/>
          <w:szCs w:val="28"/>
          <w:lang w:eastAsia="ru-RU"/>
        </w:rPr>
      </w:pPr>
      <w:r w:rsidRPr="007C3699">
        <w:rPr>
          <w:rFonts w:eastAsia="Times New Roman"/>
          <w:szCs w:val="28"/>
          <w:lang w:eastAsia="ru-RU"/>
        </w:rPr>
        <w:t>Департамент финансов заключает с главами местных администраций (руководителями исполнительно-распорядительных органов), получающих дотации на выравнивание бюджетной обеспеченности сельских поселений  из районного бюджета, соглашения, которыми предусматриваются меры по социально-экономическому развитию и оздоровлению муниципальных финансов сельских поселений района (далее – Соглашения).</w:t>
      </w:r>
    </w:p>
    <w:p w:rsidR="002037C9" w:rsidRPr="007C3699" w:rsidRDefault="002037C9" w:rsidP="00EE5192">
      <w:pPr>
        <w:pStyle w:val="af0"/>
        <w:rPr>
          <w:lang w:eastAsia="ru-RU"/>
        </w:rPr>
      </w:pPr>
      <w:r w:rsidRPr="007C3699">
        <w:rPr>
          <w:lang w:eastAsia="ru-RU"/>
        </w:rPr>
        <w:t>2) предоставление прочих дотаций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p w:rsidR="00900400" w:rsidRPr="00900400" w:rsidRDefault="00900400" w:rsidP="00900400">
      <w:pPr>
        <w:autoSpaceDE w:val="0"/>
        <w:autoSpaceDN w:val="0"/>
        <w:adjustRightInd w:val="0"/>
        <w:spacing w:line="240" w:lineRule="auto"/>
        <w:jc w:val="both"/>
        <w:rPr>
          <w:rFonts w:eastAsia="Times New Roman"/>
          <w:szCs w:val="28"/>
          <w:lang w:eastAsia="ru-RU"/>
        </w:rPr>
      </w:pPr>
      <w:r w:rsidRPr="007C3699">
        <w:rPr>
          <w:lang w:eastAsia="ru-RU"/>
        </w:rPr>
        <w:tab/>
      </w:r>
      <w:r w:rsidRPr="007C3699">
        <w:rPr>
          <w:rFonts w:eastAsia="Times New Roman"/>
          <w:szCs w:val="28"/>
          <w:lang w:eastAsia="ru-RU"/>
        </w:rPr>
        <w:t>Дотации на выравнивание бюджетной обеспеченности сельских поселений предоставляются бюджетам поселений из бюджетов муниципальных районов Красноярского края за счет средств субвенций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2933CB" w:rsidRPr="003212D7" w:rsidRDefault="002933CB" w:rsidP="00EE5192">
      <w:pPr>
        <w:pStyle w:val="af0"/>
        <w:rPr>
          <w:lang w:eastAsia="ru-RU"/>
        </w:rPr>
      </w:pPr>
      <w:r>
        <w:rPr>
          <w:lang w:eastAsia="ru-RU"/>
        </w:rPr>
        <w:tab/>
        <w:t xml:space="preserve">Объем </w:t>
      </w:r>
      <w:r w:rsidRPr="002933CB">
        <w:rPr>
          <w:lang w:eastAsia="ru-RU"/>
        </w:rPr>
        <w:t>прочих дотаций на выравнивание бюджетной обеспеченности бюджетов сельских поселений исходя из численности населения за счет сре</w:t>
      </w:r>
      <w:r>
        <w:rPr>
          <w:lang w:eastAsia="ru-RU"/>
        </w:rPr>
        <w:t xml:space="preserve">дств субвенции краевого бюджета, и их распределение утверждаются </w:t>
      </w:r>
      <w:r w:rsidRPr="002933CB">
        <w:rPr>
          <w:lang w:eastAsia="ru-RU"/>
        </w:rPr>
        <w:t>решением Эвенкийского районного Совета депутатов о районном бюджете на очередной ф</w:t>
      </w:r>
      <w:r>
        <w:rPr>
          <w:lang w:eastAsia="ru-RU"/>
        </w:rPr>
        <w:t>инансовый год и плановый период.</w:t>
      </w:r>
    </w:p>
    <w:p w:rsidR="006D6F11" w:rsidRPr="00D6783A" w:rsidRDefault="002037C9" w:rsidP="00EE5192">
      <w:pPr>
        <w:tabs>
          <w:tab w:val="left" w:pos="709"/>
        </w:tabs>
        <w:autoSpaceDE w:val="0"/>
        <w:autoSpaceDN w:val="0"/>
        <w:adjustRightInd w:val="0"/>
        <w:spacing w:line="240" w:lineRule="auto"/>
        <w:jc w:val="both"/>
        <w:rPr>
          <w:rFonts w:eastAsia="Times New Roman"/>
          <w:szCs w:val="28"/>
          <w:lang w:eastAsia="ru-RU"/>
        </w:rPr>
      </w:pPr>
      <w:r w:rsidRPr="00D6783A">
        <w:rPr>
          <w:rFonts w:eastAsia="Times New Roman"/>
          <w:szCs w:val="28"/>
          <w:lang w:eastAsia="ru-RU"/>
        </w:rPr>
        <w:t>3</w:t>
      </w:r>
      <w:r w:rsidR="006D6F11" w:rsidRPr="00D6783A">
        <w:rPr>
          <w:rFonts w:eastAsia="Times New Roman"/>
          <w:szCs w:val="28"/>
          <w:lang w:eastAsia="ru-RU"/>
        </w:rPr>
        <w:t xml:space="preserve">) предоставление </w:t>
      </w:r>
      <w:r w:rsidR="00BD575E" w:rsidRPr="00D6783A">
        <w:rPr>
          <w:rFonts w:eastAsia="Times New Roman"/>
          <w:szCs w:val="28"/>
          <w:lang w:eastAsia="ru-RU"/>
        </w:rPr>
        <w:t>иных</w:t>
      </w:r>
      <w:r w:rsidR="006D6F11" w:rsidRPr="00D6783A">
        <w:rPr>
          <w:rFonts w:eastAsia="Times New Roman"/>
          <w:szCs w:val="28"/>
          <w:lang w:eastAsia="ru-RU"/>
        </w:rPr>
        <w:t xml:space="preserve"> межбюджетных трансфертов на поддержку мер по обеспечению сбалансированности бюджетов сельских поселений Эвенкийского муниципального района.</w:t>
      </w:r>
    </w:p>
    <w:p w:rsidR="002933CB" w:rsidRPr="00D6783A" w:rsidRDefault="002933CB" w:rsidP="005F03C6">
      <w:pPr>
        <w:tabs>
          <w:tab w:val="left" w:pos="709"/>
        </w:tabs>
        <w:autoSpaceDE w:val="0"/>
        <w:autoSpaceDN w:val="0"/>
        <w:adjustRightInd w:val="0"/>
        <w:spacing w:line="240" w:lineRule="auto"/>
        <w:jc w:val="both"/>
        <w:rPr>
          <w:rFonts w:eastAsia="Times New Roman"/>
          <w:szCs w:val="28"/>
          <w:lang w:eastAsia="ru-RU"/>
        </w:rPr>
      </w:pPr>
      <w:r w:rsidRPr="00D6783A">
        <w:rPr>
          <w:rFonts w:eastAsia="Times New Roman"/>
          <w:szCs w:val="28"/>
          <w:lang w:eastAsia="ru-RU"/>
        </w:rPr>
        <w:tab/>
      </w:r>
      <w:r w:rsidRPr="00E92AAC">
        <w:rPr>
          <w:rFonts w:eastAsia="Times New Roman"/>
          <w:szCs w:val="28"/>
          <w:lang w:eastAsia="ru-RU"/>
        </w:rPr>
        <w:t xml:space="preserve">Методика распределения </w:t>
      </w:r>
      <w:r w:rsidR="00BD575E" w:rsidRPr="00E92AAC">
        <w:rPr>
          <w:rFonts w:eastAsia="Times New Roman"/>
          <w:szCs w:val="28"/>
          <w:lang w:eastAsia="ru-RU"/>
        </w:rPr>
        <w:t xml:space="preserve">иных межбюджетных трансфертов </w:t>
      </w:r>
      <w:r w:rsidRPr="00E92AAC">
        <w:rPr>
          <w:rFonts w:eastAsia="Times New Roman"/>
          <w:szCs w:val="28"/>
          <w:lang w:eastAsia="ru-RU"/>
        </w:rPr>
        <w:t xml:space="preserve">на поддержку мер по обеспечению сбалансированности бюджетов сельских </w:t>
      </w:r>
      <w:r w:rsidRPr="00E92AAC">
        <w:rPr>
          <w:rFonts w:eastAsia="Times New Roman"/>
          <w:szCs w:val="28"/>
          <w:lang w:eastAsia="ru-RU"/>
        </w:rPr>
        <w:lastRenderedPageBreak/>
        <w:t>поселений и правила их предоставления устанавливаются Администрацией Эвенкийского муниципального района.</w:t>
      </w:r>
    </w:p>
    <w:p w:rsidR="002933CB" w:rsidRPr="00D6783A" w:rsidRDefault="002933CB" w:rsidP="00EE5192">
      <w:pPr>
        <w:tabs>
          <w:tab w:val="left" w:pos="709"/>
        </w:tabs>
        <w:autoSpaceDE w:val="0"/>
        <w:autoSpaceDN w:val="0"/>
        <w:adjustRightInd w:val="0"/>
        <w:spacing w:line="240" w:lineRule="auto"/>
        <w:jc w:val="both"/>
        <w:rPr>
          <w:rFonts w:eastAsia="Times New Roman"/>
          <w:szCs w:val="28"/>
          <w:lang w:eastAsia="ru-RU"/>
        </w:rPr>
      </w:pPr>
      <w:r w:rsidRPr="00D6783A">
        <w:rPr>
          <w:rFonts w:eastAsia="Times New Roman"/>
          <w:szCs w:val="28"/>
          <w:lang w:eastAsia="ru-RU"/>
        </w:rPr>
        <w:tab/>
        <w:t xml:space="preserve">Получатели </w:t>
      </w:r>
      <w:r w:rsidR="00BD575E" w:rsidRPr="00D6783A">
        <w:rPr>
          <w:rFonts w:eastAsia="Times New Roman"/>
          <w:szCs w:val="28"/>
          <w:lang w:eastAsia="ru-RU"/>
        </w:rPr>
        <w:t>иных</w:t>
      </w:r>
      <w:r w:rsidR="00951D8C" w:rsidRPr="00D6783A">
        <w:rPr>
          <w:rFonts w:eastAsia="Times New Roman"/>
          <w:szCs w:val="28"/>
          <w:lang w:eastAsia="ru-RU"/>
        </w:rPr>
        <w:t xml:space="preserve"> межбюджетных трансфертов на поддержку мер по обеспечению сбалансированности бюджетов сельских поселений</w:t>
      </w:r>
      <w:r w:rsidRPr="00D6783A">
        <w:rPr>
          <w:rFonts w:eastAsia="Times New Roman"/>
          <w:szCs w:val="28"/>
          <w:lang w:eastAsia="ru-RU"/>
        </w:rPr>
        <w:t xml:space="preserve"> заключают Согла</w:t>
      </w:r>
      <w:r w:rsidR="00951D8C" w:rsidRPr="00D6783A">
        <w:rPr>
          <w:rFonts w:eastAsia="Times New Roman"/>
          <w:szCs w:val="28"/>
          <w:lang w:eastAsia="ru-RU"/>
        </w:rPr>
        <w:t>шения. Межбюджетные трансферты</w:t>
      </w:r>
      <w:r w:rsidRPr="00D6783A">
        <w:rPr>
          <w:rFonts w:eastAsia="Times New Roman"/>
          <w:szCs w:val="28"/>
          <w:lang w:eastAsia="ru-RU"/>
        </w:rPr>
        <w:t xml:space="preserve"> предоставляются в соответствии с утвержденной сводной бюджетной росписью.</w:t>
      </w:r>
    </w:p>
    <w:p w:rsidR="00951D8C" w:rsidRDefault="00951D8C" w:rsidP="00EE5192">
      <w:pPr>
        <w:tabs>
          <w:tab w:val="left" w:pos="709"/>
        </w:tabs>
        <w:autoSpaceDE w:val="0"/>
        <w:autoSpaceDN w:val="0"/>
        <w:adjustRightInd w:val="0"/>
        <w:spacing w:line="240" w:lineRule="auto"/>
        <w:jc w:val="both"/>
        <w:rPr>
          <w:rFonts w:eastAsia="Times New Roman"/>
          <w:szCs w:val="28"/>
          <w:lang w:eastAsia="ru-RU"/>
        </w:rPr>
      </w:pPr>
      <w:r w:rsidRPr="00D6783A">
        <w:rPr>
          <w:rFonts w:eastAsia="Times New Roman"/>
          <w:szCs w:val="28"/>
          <w:lang w:eastAsia="ru-RU"/>
        </w:rPr>
        <w:tab/>
      </w:r>
      <w:r w:rsidR="002933CB" w:rsidRPr="00D6783A">
        <w:rPr>
          <w:rFonts w:eastAsia="Times New Roman"/>
          <w:szCs w:val="28"/>
          <w:lang w:eastAsia="ru-RU"/>
        </w:rPr>
        <w:t xml:space="preserve">Объем </w:t>
      </w:r>
      <w:r w:rsidR="00BD575E" w:rsidRPr="00D6783A">
        <w:rPr>
          <w:rFonts w:eastAsia="Times New Roman"/>
          <w:szCs w:val="28"/>
          <w:lang w:eastAsia="ru-RU"/>
        </w:rPr>
        <w:t>иных</w:t>
      </w:r>
      <w:r w:rsidRPr="00D6783A">
        <w:rPr>
          <w:rFonts w:eastAsia="Times New Roman"/>
          <w:szCs w:val="28"/>
          <w:lang w:eastAsia="ru-RU"/>
        </w:rPr>
        <w:t xml:space="preserve"> межбюджетных трансфертов на поддержку мер по обеспечению сбалансированности б</w:t>
      </w:r>
      <w:r w:rsidRPr="00951D8C">
        <w:rPr>
          <w:rFonts w:eastAsia="Times New Roman"/>
          <w:szCs w:val="28"/>
          <w:lang w:eastAsia="ru-RU"/>
        </w:rPr>
        <w:t xml:space="preserve">юджетов сельских поселений </w:t>
      </w:r>
      <w:r w:rsidR="002933CB" w:rsidRPr="002933CB">
        <w:rPr>
          <w:rFonts w:eastAsia="Times New Roman"/>
          <w:szCs w:val="28"/>
          <w:lang w:eastAsia="ru-RU"/>
        </w:rPr>
        <w:t xml:space="preserve">и их распределение между </w:t>
      </w:r>
      <w:r>
        <w:rPr>
          <w:rFonts w:eastAsia="Times New Roman"/>
          <w:szCs w:val="28"/>
          <w:lang w:eastAsia="ru-RU"/>
        </w:rPr>
        <w:t>сельскими поселениями</w:t>
      </w:r>
      <w:r w:rsidR="002933CB" w:rsidRPr="002933CB">
        <w:rPr>
          <w:rFonts w:eastAsia="Times New Roman"/>
          <w:szCs w:val="28"/>
          <w:lang w:eastAsia="ru-RU"/>
        </w:rPr>
        <w:t xml:space="preserve"> утверждаются </w:t>
      </w:r>
      <w:r w:rsidRPr="00951D8C">
        <w:rPr>
          <w:rFonts w:eastAsia="Times New Roman"/>
          <w:szCs w:val="28"/>
          <w:lang w:eastAsia="ru-RU"/>
        </w:rPr>
        <w:t>решением Эвенкийского районного Совета депутатов о районном бюджете на очередной финансовый год и плановый период.</w:t>
      </w:r>
    </w:p>
    <w:p w:rsidR="00951D8C" w:rsidRPr="00DF6D90" w:rsidRDefault="00731958" w:rsidP="00EE5192">
      <w:pPr>
        <w:tabs>
          <w:tab w:val="left" w:pos="709"/>
        </w:tabs>
        <w:autoSpaceDE w:val="0"/>
        <w:autoSpaceDN w:val="0"/>
        <w:adjustRightInd w:val="0"/>
        <w:spacing w:line="240" w:lineRule="auto"/>
        <w:jc w:val="both"/>
        <w:rPr>
          <w:rFonts w:eastAsia="Times New Roman"/>
          <w:szCs w:val="28"/>
          <w:lang w:eastAsia="ru-RU"/>
        </w:rPr>
      </w:pPr>
      <w:r w:rsidRPr="00DF6D90">
        <w:rPr>
          <w:rFonts w:eastAsia="Times New Roman"/>
          <w:szCs w:val="28"/>
          <w:lang w:eastAsia="ru-RU"/>
        </w:rPr>
        <w:t>4</w:t>
      </w:r>
      <w:r w:rsidR="00951D8C" w:rsidRPr="00DF6D90">
        <w:rPr>
          <w:rFonts w:eastAsia="Times New Roman"/>
          <w:szCs w:val="28"/>
          <w:lang w:eastAsia="ru-RU"/>
        </w:rPr>
        <w:t>) проведение регулярного и оперативного мониторинга финансовой ситуации в муниципальных образованиях Эвенкийского муниципального района.</w:t>
      </w:r>
    </w:p>
    <w:p w:rsidR="00951D8C" w:rsidRPr="00DF6D90" w:rsidRDefault="00951D8C" w:rsidP="005F03C6">
      <w:pPr>
        <w:tabs>
          <w:tab w:val="left" w:pos="709"/>
        </w:tabs>
        <w:autoSpaceDE w:val="0"/>
        <w:autoSpaceDN w:val="0"/>
        <w:adjustRightInd w:val="0"/>
        <w:spacing w:line="240" w:lineRule="auto"/>
        <w:jc w:val="both"/>
        <w:rPr>
          <w:rFonts w:eastAsia="Times New Roman"/>
          <w:szCs w:val="28"/>
          <w:lang w:eastAsia="ru-RU"/>
        </w:rPr>
      </w:pPr>
      <w:r w:rsidRPr="00DF6D90">
        <w:rPr>
          <w:rFonts w:eastAsia="Times New Roman"/>
          <w:szCs w:val="28"/>
          <w:lang w:eastAsia="ru-RU"/>
        </w:rPr>
        <w:tab/>
        <w:t>В рамках реализации Соглашений департаментом финансов проводится мониторинг финансовой ситуации в муниципальных образованиях района путем сбора и анализа отчетов и иной информации, представляемой органами местного самоуправления сельских поселений в соответствии с Соглашениями.</w:t>
      </w:r>
    </w:p>
    <w:p w:rsidR="00951D8C" w:rsidRPr="00DF6D90" w:rsidRDefault="00951D8C" w:rsidP="00EE5192">
      <w:pPr>
        <w:tabs>
          <w:tab w:val="left" w:pos="709"/>
        </w:tabs>
        <w:autoSpaceDE w:val="0"/>
        <w:autoSpaceDN w:val="0"/>
        <w:adjustRightInd w:val="0"/>
        <w:spacing w:line="240" w:lineRule="auto"/>
        <w:jc w:val="both"/>
        <w:rPr>
          <w:rFonts w:eastAsia="Times New Roman"/>
          <w:szCs w:val="28"/>
          <w:lang w:eastAsia="ru-RU"/>
        </w:rPr>
      </w:pPr>
      <w:r w:rsidRPr="00DF6D90">
        <w:rPr>
          <w:rFonts w:eastAsia="Times New Roman"/>
          <w:szCs w:val="28"/>
          <w:lang w:eastAsia="ru-RU"/>
        </w:rPr>
        <w:tab/>
        <w:t>При проведении указанного мониторинга особое внимание будет уделено динамике кредиторской задолженности бюджетов сельских поселений района.</w:t>
      </w:r>
    </w:p>
    <w:p w:rsidR="00B4430C" w:rsidRPr="00807A17" w:rsidRDefault="002B0487" w:rsidP="00807A17">
      <w:pPr>
        <w:tabs>
          <w:tab w:val="left" w:pos="709"/>
        </w:tabs>
        <w:autoSpaceDE w:val="0"/>
        <w:autoSpaceDN w:val="0"/>
        <w:adjustRightInd w:val="0"/>
        <w:spacing w:line="240" w:lineRule="auto"/>
        <w:jc w:val="both"/>
        <w:rPr>
          <w:strike/>
          <w:szCs w:val="28"/>
          <w:lang w:eastAsia="ru-RU"/>
        </w:rPr>
      </w:pPr>
      <w:r>
        <w:rPr>
          <w:rFonts w:eastAsia="Times New Roman"/>
          <w:szCs w:val="28"/>
          <w:lang w:eastAsia="ru-RU"/>
        </w:rPr>
        <w:t xml:space="preserve">5) </w:t>
      </w:r>
      <w:r w:rsidR="00951D8C" w:rsidRPr="00666D0F">
        <w:rPr>
          <w:rFonts w:eastAsia="Times New Roman"/>
          <w:szCs w:val="28"/>
          <w:lang w:eastAsia="ru-RU"/>
        </w:rPr>
        <w:t xml:space="preserve">проведение мониторинга и оценки качества управления муниципальными финансами в сельских поселениях </w:t>
      </w:r>
      <w:r w:rsidR="00CA3FC9">
        <w:rPr>
          <w:rFonts w:eastAsia="Times New Roman"/>
          <w:szCs w:val="28"/>
          <w:lang w:eastAsia="ru-RU"/>
        </w:rPr>
        <w:t xml:space="preserve">Эвенкийского муниципального </w:t>
      </w:r>
      <w:r w:rsidR="00951D8C" w:rsidRPr="00666D0F">
        <w:rPr>
          <w:rFonts w:eastAsia="Times New Roman"/>
          <w:szCs w:val="28"/>
          <w:lang w:eastAsia="ru-RU"/>
        </w:rPr>
        <w:t>района.</w:t>
      </w:r>
      <w:r w:rsidR="005B613E">
        <w:rPr>
          <w:rFonts w:eastAsia="Times New Roman"/>
          <w:szCs w:val="28"/>
          <w:lang w:eastAsia="ru-RU"/>
        </w:rPr>
        <w:t xml:space="preserve"> </w:t>
      </w:r>
      <w:r w:rsidR="00807A17" w:rsidRPr="00807A17">
        <w:rPr>
          <w:szCs w:val="28"/>
          <w:lang w:eastAsia="ru-RU"/>
        </w:rPr>
        <w:tab/>
      </w:r>
      <w:r w:rsidR="00B4430C" w:rsidRPr="00807A17">
        <w:rPr>
          <w:rFonts w:eastAsia="Times New Roman"/>
          <w:szCs w:val="28"/>
          <w:lang w:eastAsia="ru-RU"/>
        </w:rPr>
        <w:t xml:space="preserve">Данное мероприятие реализуется в соответствии </w:t>
      </w:r>
      <w:r w:rsidR="00CA3FC9" w:rsidRPr="00807A17">
        <w:rPr>
          <w:rFonts w:eastAsia="Times New Roman"/>
          <w:szCs w:val="28"/>
          <w:lang w:eastAsia="ru-RU"/>
        </w:rPr>
        <w:t xml:space="preserve">с </w:t>
      </w:r>
      <w:hyperlink r:id="rId16" w:history="1">
        <w:r w:rsidR="00B4430C" w:rsidRPr="00807A17">
          <w:rPr>
            <w:rFonts w:eastAsia="Times New Roman"/>
            <w:szCs w:val="28"/>
            <w:lang w:eastAsia="ru-RU"/>
          </w:rPr>
          <w:t>приказом</w:t>
        </w:r>
      </w:hyperlink>
      <w:r w:rsidR="00B4430C" w:rsidRPr="00807A17">
        <w:rPr>
          <w:rFonts w:eastAsia="Times New Roman"/>
          <w:szCs w:val="28"/>
          <w:lang w:eastAsia="ru-RU"/>
        </w:rPr>
        <w:t xml:space="preserve"> </w:t>
      </w:r>
      <w:r w:rsidR="00CA3FC9" w:rsidRPr="003D351F">
        <w:rPr>
          <w:rFonts w:eastAsia="Times New Roman"/>
          <w:szCs w:val="28"/>
          <w:lang w:eastAsia="ru-RU"/>
        </w:rPr>
        <w:t xml:space="preserve">департамента </w:t>
      </w:r>
      <w:r w:rsidR="00B4430C" w:rsidRPr="003D351F">
        <w:rPr>
          <w:rFonts w:eastAsia="Times New Roman"/>
          <w:szCs w:val="28"/>
          <w:lang w:eastAsia="ru-RU"/>
        </w:rPr>
        <w:t>финансов</w:t>
      </w:r>
      <w:r w:rsidR="00B4430C" w:rsidRPr="00807A17">
        <w:rPr>
          <w:rFonts w:eastAsia="Times New Roman"/>
          <w:szCs w:val="28"/>
          <w:lang w:eastAsia="ru-RU"/>
        </w:rPr>
        <w:t xml:space="preserve"> от </w:t>
      </w:r>
      <w:r w:rsidR="00CA3FC9" w:rsidRPr="00807A17">
        <w:rPr>
          <w:rFonts w:eastAsia="Times New Roman"/>
          <w:szCs w:val="28"/>
          <w:lang w:eastAsia="ru-RU"/>
        </w:rPr>
        <w:t>31.12.2019</w:t>
      </w:r>
      <w:r w:rsidR="00B4430C" w:rsidRPr="00807A17">
        <w:rPr>
          <w:rFonts w:eastAsia="Times New Roman"/>
          <w:szCs w:val="28"/>
          <w:lang w:eastAsia="ru-RU"/>
        </w:rPr>
        <w:t xml:space="preserve"> № </w:t>
      </w:r>
      <w:r w:rsidR="00CA3FC9" w:rsidRPr="00807A17">
        <w:rPr>
          <w:rFonts w:eastAsia="Times New Roman"/>
          <w:szCs w:val="28"/>
          <w:lang w:eastAsia="ru-RU"/>
        </w:rPr>
        <w:t>63</w:t>
      </w:r>
      <w:r w:rsidR="00B4430C" w:rsidRPr="00807A17">
        <w:rPr>
          <w:rFonts w:eastAsia="Times New Roman"/>
          <w:szCs w:val="28"/>
          <w:lang w:eastAsia="ru-RU"/>
        </w:rPr>
        <w:t xml:space="preserve"> «</w:t>
      </w:r>
      <w:r w:rsidR="00CA3FC9" w:rsidRPr="00807A17">
        <w:rPr>
          <w:rFonts w:eastAsia="Times New Roman"/>
          <w:szCs w:val="28"/>
          <w:lang w:eastAsia="ru-RU"/>
        </w:rPr>
        <w:t>Об утверждении Порядка осуществления мониторинга и оценки качества управления муниципальными финансами в сельских поселениях</w:t>
      </w:r>
      <w:r w:rsidR="00B4430C" w:rsidRPr="00807A17">
        <w:rPr>
          <w:rFonts w:eastAsia="Times New Roman"/>
          <w:szCs w:val="28"/>
          <w:lang w:eastAsia="ru-RU"/>
        </w:rPr>
        <w:t>».</w:t>
      </w:r>
    </w:p>
    <w:p w:rsidR="00C2026B" w:rsidRPr="003212D7" w:rsidRDefault="002B0487" w:rsidP="00C2026B">
      <w:pPr>
        <w:tabs>
          <w:tab w:val="left" w:pos="709"/>
        </w:tabs>
        <w:autoSpaceDE w:val="0"/>
        <w:autoSpaceDN w:val="0"/>
        <w:adjustRightInd w:val="0"/>
        <w:spacing w:line="240" w:lineRule="auto"/>
        <w:jc w:val="both"/>
        <w:rPr>
          <w:rFonts w:eastAsia="Times New Roman"/>
          <w:iCs/>
          <w:szCs w:val="28"/>
          <w:lang w:eastAsia="ru-RU"/>
        </w:rPr>
      </w:pPr>
      <w:r>
        <w:rPr>
          <w:szCs w:val="28"/>
          <w:lang w:eastAsia="ru-RU"/>
        </w:rPr>
        <w:tab/>
      </w:r>
      <w:r w:rsidR="00C2026B" w:rsidRPr="00BA1D24">
        <w:rPr>
          <w:rFonts w:eastAsia="Times New Roman"/>
          <w:iCs/>
          <w:szCs w:val="28"/>
          <w:lang w:eastAsia="ru-RU"/>
        </w:rPr>
        <w:t xml:space="preserve">По результатам мониторинга и оценки качества управления муниципальными финансами формируется рейтинг муниципальных образований </w:t>
      </w:r>
      <w:r w:rsidR="00C2026B">
        <w:rPr>
          <w:rFonts w:eastAsia="Times New Roman"/>
          <w:iCs/>
          <w:szCs w:val="28"/>
          <w:lang w:eastAsia="ru-RU"/>
        </w:rPr>
        <w:t xml:space="preserve">района </w:t>
      </w:r>
      <w:r w:rsidR="00C2026B" w:rsidRPr="00BA1D24">
        <w:rPr>
          <w:rFonts w:eastAsia="Times New Roman"/>
          <w:iCs/>
          <w:szCs w:val="28"/>
          <w:lang w:eastAsia="ru-RU"/>
        </w:rPr>
        <w:t xml:space="preserve">по качеству управления муниципальными финансами, в котором муниципальные образования с равной </w:t>
      </w:r>
      <w:r w:rsidR="0033458E">
        <w:rPr>
          <w:rFonts w:eastAsia="Times New Roman"/>
          <w:iCs/>
          <w:szCs w:val="28"/>
          <w:lang w:eastAsia="ru-RU"/>
        </w:rPr>
        <w:t>с</w:t>
      </w:r>
      <w:r w:rsidR="00C2026B" w:rsidRPr="00BA1D24">
        <w:rPr>
          <w:rFonts w:eastAsia="Times New Roman"/>
          <w:iCs/>
          <w:szCs w:val="28"/>
          <w:lang w:eastAsia="ru-RU"/>
        </w:rPr>
        <w:t>тепенью качества ранжируются в соответствии с полученными значениями оценки качества управления муниципальными финансами.</w:t>
      </w:r>
    </w:p>
    <w:p w:rsidR="006D6F11" w:rsidRDefault="006355CC" w:rsidP="00EE5192">
      <w:pPr>
        <w:tabs>
          <w:tab w:val="left" w:pos="709"/>
        </w:tabs>
        <w:autoSpaceDE w:val="0"/>
        <w:autoSpaceDN w:val="0"/>
        <w:adjustRightInd w:val="0"/>
        <w:spacing w:line="240" w:lineRule="auto"/>
        <w:jc w:val="both"/>
        <w:rPr>
          <w:rFonts w:eastAsia="Times New Roman"/>
          <w:iCs/>
          <w:szCs w:val="28"/>
          <w:lang w:eastAsia="ru-RU"/>
        </w:rPr>
      </w:pPr>
      <w:r>
        <w:rPr>
          <w:rFonts w:eastAsia="Times New Roman"/>
          <w:iCs/>
          <w:szCs w:val="28"/>
          <w:lang w:eastAsia="ru-RU"/>
        </w:rPr>
        <w:t xml:space="preserve">2.3.3. </w:t>
      </w:r>
      <w:r w:rsidR="006D6F11" w:rsidRPr="003212D7">
        <w:rPr>
          <w:rFonts w:eastAsia="Times New Roman"/>
          <w:iCs/>
          <w:szCs w:val="28"/>
          <w:lang w:eastAsia="ru-RU"/>
        </w:rPr>
        <w:tab/>
        <w:t xml:space="preserve">Главным распорядителем средств районного бюджета на реализацию мероприятий подпрограммы </w:t>
      </w:r>
      <w:r w:rsidR="006D6F11" w:rsidRPr="003D351F">
        <w:rPr>
          <w:rFonts w:eastAsia="Times New Roman"/>
          <w:iCs/>
          <w:szCs w:val="28"/>
          <w:lang w:eastAsia="ru-RU"/>
        </w:rPr>
        <w:t>является департамент финансов.</w:t>
      </w:r>
    </w:p>
    <w:p w:rsidR="00833990" w:rsidRPr="003212D7" w:rsidRDefault="00BA1D24" w:rsidP="00C2026B">
      <w:pPr>
        <w:tabs>
          <w:tab w:val="left" w:pos="709"/>
        </w:tabs>
        <w:autoSpaceDE w:val="0"/>
        <w:autoSpaceDN w:val="0"/>
        <w:adjustRightInd w:val="0"/>
        <w:spacing w:line="240" w:lineRule="auto"/>
        <w:jc w:val="both"/>
        <w:rPr>
          <w:rFonts w:eastAsia="Times New Roman"/>
          <w:iCs/>
          <w:szCs w:val="28"/>
          <w:lang w:eastAsia="ru-RU"/>
        </w:rPr>
      </w:pPr>
      <w:r>
        <w:rPr>
          <w:rFonts w:eastAsia="Times New Roman"/>
          <w:iCs/>
          <w:szCs w:val="28"/>
          <w:lang w:eastAsia="ru-RU"/>
        </w:rPr>
        <w:tab/>
      </w:r>
    </w:p>
    <w:p w:rsidR="006D6F11" w:rsidRDefault="006D6F11" w:rsidP="006D6F11">
      <w:pPr>
        <w:autoSpaceDE w:val="0"/>
        <w:autoSpaceDN w:val="0"/>
        <w:adjustRightInd w:val="0"/>
        <w:spacing w:line="240" w:lineRule="auto"/>
        <w:ind w:firstLine="567"/>
        <w:outlineLvl w:val="0"/>
        <w:rPr>
          <w:rFonts w:eastAsia="Times New Roman"/>
          <w:szCs w:val="28"/>
          <w:lang w:eastAsia="ru-RU"/>
        </w:rPr>
      </w:pPr>
      <w:r w:rsidRPr="003212D7">
        <w:rPr>
          <w:rFonts w:eastAsia="Times New Roman"/>
          <w:szCs w:val="28"/>
          <w:lang w:eastAsia="ru-RU"/>
        </w:rPr>
        <w:t xml:space="preserve">2.4. Управление подпрограммой и контроль за ходом ее </w:t>
      </w:r>
      <w:r w:rsidR="00ED71D5">
        <w:rPr>
          <w:rFonts w:eastAsia="Times New Roman"/>
          <w:szCs w:val="28"/>
          <w:lang w:eastAsia="ru-RU"/>
        </w:rPr>
        <w:t>исполнения</w:t>
      </w:r>
    </w:p>
    <w:p w:rsidR="00544364" w:rsidRPr="003212D7" w:rsidRDefault="00544364" w:rsidP="00544364">
      <w:pPr>
        <w:pStyle w:val="af0"/>
        <w:rPr>
          <w:lang w:eastAsia="ru-RU"/>
        </w:rPr>
      </w:pPr>
    </w:p>
    <w:p w:rsidR="006D6F11" w:rsidRPr="003212D7" w:rsidRDefault="0080690C" w:rsidP="005F03C6">
      <w:pPr>
        <w:widowControl w:val="0"/>
        <w:tabs>
          <w:tab w:val="left" w:pos="709"/>
        </w:tabs>
        <w:autoSpaceDE w:val="0"/>
        <w:autoSpaceDN w:val="0"/>
        <w:adjustRightInd w:val="0"/>
        <w:spacing w:line="240" w:lineRule="auto"/>
        <w:jc w:val="both"/>
        <w:rPr>
          <w:rFonts w:eastAsia="Times New Roman"/>
          <w:szCs w:val="28"/>
          <w:lang w:eastAsia="ru-RU"/>
        </w:rPr>
      </w:pPr>
      <w:r w:rsidRPr="003212D7">
        <w:rPr>
          <w:rFonts w:eastAsia="Times New Roman"/>
          <w:szCs w:val="28"/>
          <w:lang w:eastAsia="ru-RU"/>
        </w:rPr>
        <w:t>2.4.1.</w:t>
      </w:r>
      <w:r w:rsidR="006D6F11" w:rsidRPr="003212D7">
        <w:rPr>
          <w:rFonts w:eastAsia="Times New Roman"/>
          <w:szCs w:val="28"/>
          <w:lang w:eastAsia="ru-RU"/>
        </w:rPr>
        <w:tab/>
        <w:t>Текущий контроль за реализацией мероприятий подпрограммы осуществляется департаментом финансов путем осуществления ежеквартального мониторинга целевых индикаторов подпрограммы.</w:t>
      </w:r>
    </w:p>
    <w:p w:rsidR="006D6F11" w:rsidRPr="003212D7" w:rsidRDefault="006D6F11" w:rsidP="00EE5192">
      <w:pPr>
        <w:widowControl w:val="0"/>
        <w:autoSpaceDE w:val="0"/>
        <w:autoSpaceDN w:val="0"/>
        <w:adjustRightInd w:val="0"/>
        <w:spacing w:line="240" w:lineRule="auto"/>
        <w:jc w:val="both"/>
        <w:rPr>
          <w:rFonts w:eastAsia="Times New Roman"/>
          <w:szCs w:val="28"/>
          <w:lang w:eastAsia="ru-RU"/>
        </w:rPr>
      </w:pPr>
      <w:r w:rsidRPr="003212D7">
        <w:rPr>
          <w:rFonts w:eastAsia="Times New Roman"/>
          <w:szCs w:val="28"/>
          <w:lang w:eastAsia="ru-RU"/>
        </w:rPr>
        <w:t>2.4.2.</w:t>
      </w:r>
      <w:r w:rsidRPr="003212D7">
        <w:rPr>
          <w:rFonts w:eastAsia="Times New Roman"/>
          <w:szCs w:val="28"/>
          <w:lang w:eastAsia="ru-RU"/>
        </w:rPr>
        <w:tab/>
        <w:t xml:space="preserve">Контроль за использованием средств районного бюджета на реализацию мероприятий подпрограммы осуществляется </w:t>
      </w:r>
      <w:r w:rsidRPr="003212D7">
        <w:rPr>
          <w:rFonts w:eastAsia="Times New Roman"/>
          <w:iCs/>
          <w:szCs w:val="28"/>
          <w:lang w:eastAsia="ru-RU"/>
        </w:rPr>
        <w:t>контрольно-</w:t>
      </w:r>
      <w:r w:rsidRPr="003212D7">
        <w:rPr>
          <w:rFonts w:eastAsia="Times New Roman"/>
          <w:iCs/>
          <w:szCs w:val="28"/>
          <w:lang w:eastAsia="ru-RU"/>
        </w:rPr>
        <w:lastRenderedPageBreak/>
        <w:t xml:space="preserve">ревизионным управлением Администрации </w:t>
      </w:r>
      <w:r w:rsidR="006104E1">
        <w:rPr>
          <w:rFonts w:eastAsia="Times New Roman"/>
          <w:iCs/>
          <w:szCs w:val="28"/>
          <w:lang w:eastAsia="ru-RU"/>
        </w:rPr>
        <w:t>ЭМР</w:t>
      </w:r>
      <w:r w:rsidRPr="003212D7">
        <w:rPr>
          <w:rFonts w:eastAsia="Times New Roman"/>
          <w:iCs/>
          <w:szCs w:val="28"/>
          <w:lang w:eastAsia="ru-RU"/>
        </w:rPr>
        <w:t xml:space="preserve"> и Контрольно-счетной палатой ЭМР</w:t>
      </w:r>
      <w:r w:rsidRPr="003212D7">
        <w:rPr>
          <w:rFonts w:eastAsia="Times New Roman"/>
          <w:szCs w:val="28"/>
          <w:lang w:eastAsia="ru-RU"/>
        </w:rPr>
        <w:t>.</w:t>
      </w:r>
    </w:p>
    <w:p w:rsidR="006D6F11" w:rsidRDefault="006D6F11" w:rsidP="00544364">
      <w:pPr>
        <w:pStyle w:val="1"/>
        <w:contextualSpacing/>
        <w:rPr>
          <w:rFonts w:eastAsia="Times New Roman"/>
          <w:lang w:eastAsia="ru-RU"/>
        </w:rPr>
      </w:pPr>
      <w:r w:rsidRPr="003212D7">
        <w:rPr>
          <w:rFonts w:eastAsia="Times New Roman"/>
          <w:lang w:eastAsia="ru-RU"/>
        </w:rPr>
        <w:t>2.5. Оценка социал</w:t>
      </w:r>
      <w:r w:rsidR="0087403A" w:rsidRPr="003212D7">
        <w:rPr>
          <w:rFonts w:eastAsia="Times New Roman"/>
          <w:lang w:eastAsia="ru-RU"/>
        </w:rPr>
        <w:t>ьно-экономической эффективности</w:t>
      </w:r>
      <w:r w:rsidR="005B613E">
        <w:rPr>
          <w:rFonts w:eastAsia="Times New Roman"/>
          <w:lang w:eastAsia="ru-RU"/>
        </w:rPr>
        <w:t xml:space="preserve"> </w:t>
      </w:r>
      <w:r w:rsidRPr="003212D7">
        <w:rPr>
          <w:rFonts w:eastAsia="Times New Roman"/>
          <w:lang w:eastAsia="ru-RU"/>
        </w:rPr>
        <w:t>от реализации подпрограммы</w:t>
      </w:r>
    </w:p>
    <w:p w:rsidR="00CF167E" w:rsidRPr="00CF167E" w:rsidRDefault="00CF167E" w:rsidP="00CF167E">
      <w:pPr>
        <w:rPr>
          <w:lang w:eastAsia="ru-RU"/>
        </w:rPr>
      </w:pPr>
    </w:p>
    <w:p w:rsidR="006D6F11" w:rsidRDefault="006D6F11" w:rsidP="00EE5192">
      <w:pPr>
        <w:autoSpaceDE w:val="0"/>
        <w:autoSpaceDN w:val="0"/>
        <w:adjustRightInd w:val="0"/>
        <w:spacing w:line="240" w:lineRule="auto"/>
        <w:ind w:firstLine="708"/>
        <w:jc w:val="both"/>
        <w:rPr>
          <w:rFonts w:eastAsia="Times New Roman"/>
          <w:szCs w:val="28"/>
          <w:lang w:eastAsia="ru-RU"/>
        </w:rPr>
      </w:pPr>
      <w:r w:rsidRPr="003212D7">
        <w:rPr>
          <w:rFonts w:eastAsia="Times New Roman"/>
          <w:szCs w:val="28"/>
          <w:lang w:eastAsia="ru-RU"/>
        </w:rPr>
        <w:t>Поставленные цели и задачи подпрограммы соответствуют социально-экономическим приоритетам Эвен</w:t>
      </w:r>
      <w:r w:rsidR="0087403A" w:rsidRPr="003212D7">
        <w:rPr>
          <w:rFonts w:eastAsia="Times New Roman"/>
          <w:szCs w:val="28"/>
          <w:lang w:eastAsia="ru-RU"/>
        </w:rPr>
        <w:t>кийского муниципального района.</w:t>
      </w:r>
    </w:p>
    <w:p w:rsidR="0040435A" w:rsidRPr="003212D7" w:rsidRDefault="0040435A" w:rsidP="00EE5192">
      <w:pPr>
        <w:autoSpaceDE w:val="0"/>
        <w:autoSpaceDN w:val="0"/>
        <w:adjustRightInd w:val="0"/>
        <w:spacing w:line="240" w:lineRule="auto"/>
        <w:ind w:firstLine="708"/>
        <w:jc w:val="both"/>
        <w:rPr>
          <w:rFonts w:eastAsia="Times New Roman"/>
          <w:szCs w:val="28"/>
          <w:lang w:eastAsia="ru-RU"/>
        </w:rPr>
      </w:pPr>
      <w:r w:rsidRPr="0040435A">
        <w:rPr>
          <w:rFonts w:eastAsia="Times New Roman"/>
          <w:szCs w:val="28"/>
          <w:lang w:eastAsia="ru-RU"/>
        </w:rPr>
        <w:t xml:space="preserve">Планируемое изменение объективных показателей, характеризующих уровень социально-экономического развития в сфере управления </w:t>
      </w:r>
      <w:r>
        <w:rPr>
          <w:rFonts w:eastAsia="Times New Roman"/>
          <w:szCs w:val="28"/>
          <w:lang w:eastAsia="ru-RU"/>
        </w:rPr>
        <w:t>муниципальными</w:t>
      </w:r>
      <w:r w:rsidRPr="0040435A">
        <w:rPr>
          <w:rFonts w:eastAsia="Times New Roman"/>
          <w:szCs w:val="28"/>
          <w:lang w:eastAsia="ru-RU"/>
        </w:rPr>
        <w:t xml:space="preserve"> финансами, в результате реализации подпрограммы</w:t>
      </w:r>
      <w:r>
        <w:rPr>
          <w:rFonts w:eastAsia="Times New Roman"/>
          <w:szCs w:val="28"/>
          <w:lang w:eastAsia="ru-RU"/>
        </w:rPr>
        <w:t>:</w:t>
      </w:r>
    </w:p>
    <w:p w:rsidR="006D6F11" w:rsidRPr="003212D7" w:rsidRDefault="006D6F11" w:rsidP="00EE5192">
      <w:pPr>
        <w:autoSpaceDE w:val="0"/>
        <w:autoSpaceDN w:val="0"/>
        <w:adjustRightInd w:val="0"/>
        <w:spacing w:line="240" w:lineRule="auto"/>
        <w:ind w:firstLine="708"/>
        <w:jc w:val="both"/>
        <w:rPr>
          <w:rFonts w:eastAsia="Times New Roman"/>
          <w:szCs w:val="28"/>
          <w:lang w:eastAsia="ru-RU"/>
        </w:rPr>
      </w:pPr>
      <w:r w:rsidRPr="003212D7">
        <w:rPr>
          <w:rFonts w:eastAsia="Times New Roman"/>
          <w:szCs w:val="28"/>
          <w:lang w:eastAsia="ru-RU"/>
        </w:rPr>
        <w:t>обеспечение в полном объеме финансовой помощи на выравнивание бюджетной обеспеченн</w:t>
      </w:r>
      <w:r w:rsidR="0080690C" w:rsidRPr="003212D7">
        <w:rPr>
          <w:rFonts w:eastAsia="Times New Roman"/>
          <w:szCs w:val="28"/>
          <w:lang w:eastAsia="ru-RU"/>
        </w:rPr>
        <w:t xml:space="preserve">ости бюджетам поселений района </w:t>
      </w:r>
      <w:r w:rsidRPr="003212D7">
        <w:rPr>
          <w:rFonts w:eastAsia="Times New Roman"/>
          <w:szCs w:val="28"/>
          <w:lang w:eastAsia="ru-RU"/>
        </w:rPr>
        <w:t>ежегодно;</w:t>
      </w:r>
    </w:p>
    <w:p w:rsidR="00270B64" w:rsidRDefault="006D6F11" w:rsidP="00270B64">
      <w:pPr>
        <w:autoSpaceDE w:val="0"/>
        <w:autoSpaceDN w:val="0"/>
        <w:adjustRightInd w:val="0"/>
        <w:spacing w:line="240" w:lineRule="auto"/>
        <w:ind w:firstLine="708"/>
        <w:jc w:val="both"/>
        <w:rPr>
          <w:rFonts w:eastAsia="Times New Roman"/>
          <w:szCs w:val="28"/>
          <w:lang w:eastAsia="ru-RU"/>
        </w:rPr>
      </w:pPr>
      <w:r w:rsidRPr="003212D7">
        <w:rPr>
          <w:rFonts w:eastAsia="Times New Roman"/>
          <w:szCs w:val="28"/>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w:t>
      </w:r>
      <w:r w:rsidR="000109B6">
        <w:rPr>
          <w:rFonts w:eastAsia="Times New Roman"/>
          <w:szCs w:val="28"/>
          <w:lang w:eastAsia="ru-RU"/>
        </w:rPr>
        <w:t>льств перед гражданами ежегодно;</w:t>
      </w:r>
    </w:p>
    <w:p w:rsidR="00140DE3" w:rsidRPr="00807A17" w:rsidRDefault="000109B6" w:rsidP="00140DE3">
      <w:pPr>
        <w:autoSpaceDE w:val="0"/>
        <w:autoSpaceDN w:val="0"/>
        <w:adjustRightInd w:val="0"/>
        <w:spacing w:line="240" w:lineRule="auto"/>
        <w:ind w:firstLine="709"/>
        <w:jc w:val="both"/>
        <w:rPr>
          <w:rFonts w:eastAsia="Times New Roman"/>
          <w:szCs w:val="28"/>
          <w:lang w:eastAsia="ru-RU"/>
        </w:rPr>
      </w:pPr>
      <w:r w:rsidRPr="00807A17">
        <w:rPr>
          <w:rFonts w:eastAsia="Times New Roman"/>
          <w:szCs w:val="28"/>
          <w:lang w:eastAsia="ru-RU"/>
        </w:rPr>
        <w:t>р</w:t>
      </w:r>
      <w:r w:rsidR="00140DE3" w:rsidRPr="00807A17">
        <w:rPr>
          <w:rFonts w:eastAsia="Times New Roman"/>
          <w:szCs w:val="28"/>
          <w:lang w:eastAsia="ru-RU"/>
        </w:rPr>
        <w:t xml:space="preserve">ост количества </w:t>
      </w:r>
      <w:r w:rsidRPr="00807A17">
        <w:rPr>
          <w:rFonts w:eastAsia="Times New Roman"/>
          <w:szCs w:val="28"/>
          <w:lang w:eastAsia="ru-RU"/>
        </w:rPr>
        <w:t>сельских поселений Эвенкийского муниципального района</w:t>
      </w:r>
      <w:r w:rsidR="00140DE3" w:rsidRPr="00807A17">
        <w:rPr>
          <w:rFonts w:eastAsia="Times New Roman"/>
          <w:szCs w:val="28"/>
          <w:lang w:eastAsia="ru-RU"/>
        </w:rPr>
        <w:t>, которым присвоена 1-я или 2-я степень качества упра</w:t>
      </w:r>
      <w:r w:rsidRPr="00807A17">
        <w:rPr>
          <w:rFonts w:eastAsia="Times New Roman"/>
          <w:szCs w:val="28"/>
          <w:lang w:eastAsia="ru-RU"/>
        </w:rPr>
        <w:t>вления муниципальными финансами.</w:t>
      </w:r>
      <w:r w:rsidRPr="00807A17">
        <w:t xml:space="preserve"> </w:t>
      </w:r>
    </w:p>
    <w:p w:rsidR="006D6F11" w:rsidRDefault="006D6F11" w:rsidP="00270B64">
      <w:pPr>
        <w:pStyle w:val="1"/>
        <w:rPr>
          <w:rFonts w:eastAsia="Times New Roman"/>
          <w:lang w:eastAsia="ru-RU"/>
        </w:rPr>
      </w:pPr>
      <w:r w:rsidRPr="003212D7">
        <w:rPr>
          <w:rFonts w:eastAsia="Times New Roman"/>
          <w:lang w:eastAsia="ru-RU"/>
        </w:rPr>
        <w:t>2.6. Мероприятия подпрограммы</w:t>
      </w:r>
    </w:p>
    <w:p w:rsidR="00BA3B82" w:rsidRDefault="00BA3B82" w:rsidP="005F03C6">
      <w:pPr>
        <w:pStyle w:val="af0"/>
        <w:tabs>
          <w:tab w:val="left" w:pos="-7230"/>
          <w:tab w:val="left" w:pos="709"/>
        </w:tabs>
        <w:rPr>
          <w:lang w:eastAsia="ru-RU"/>
        </w:rPr>
      </w:pPr>
      <w:r>
        <w:rPr>
          <w:lang w:eastAsia="ru-RU"/>
        </w:rPr>
        <w:tab/>
        <w:t>Для достижения поставленной цели и решения задач по созданию условий для эффективного и ответственного управления муниципальными финансами, повышению устойчивости</w:t>
      </w:r>
      <w:r w:rsidR="006B7DD3">
        <w:rPr>
          <w:lang w:eastAsia="ru-RU"/>
        </w:rPr>
        <w:t xml:space="preserve"> местных</w:t>
      </w:r>
      <w:r>
        <w:rPr>
          <w:lang w:eastAsia="ru-RU"/>
        </w:rPr>
        <w:t xml:space="preserve"> бюджетов предусмотрены мероприятия подпрограммы.</w:t>
      </w:r>
    </w:p>
    <w:p w:rsidR="00544364" w:rsidRDefault="00BA3B82" w:rsidP="00DD6E98">
      <w:pPr>
        <w:pStyle w:val="af0"/>
        <w:rPr>
          <w:lang w:eastAsia="ru-RU"/>
        </w:rPr>
      </w:pPr>
      <w:r>
        <w:rPr>
          <w:lang w:eastAsia="ru-RU"/>
        </w:rPr>
        <w:tab/>
      </w:r>
      <w:r w:rsidR="006D6F11" w:rsidRPr="003212D7">
        <w:rPr>
          <w:lang w:eastAsia="ru-RU"/>
        </w:rPr>
        <w:t>Перечень мероприятий подпрограммы приведен в приложении № 2 к подпрограмме.</w:t>
      </w:r>
    </w:p>
    <w:p w:rsidR="00314C8B" w:rsidRDefault="00314C8B" w:rsidP="00314C8B">
      <w:pPr>
        <w:pStyle w:val="af0"/>
        <w:rPr>
          <w:rStyle w:val="10"/>
          <w:bCs w:val="0"/>
        </w:rPr>
      </w:pPr>
    </w:p>
    <w:p w:rsidR="004C0F4C" w:rsidRPr="00807A17" w:rsidRDefault="004C0F4C" w:rsidP="004C0F4C">
      <w:pPr>
        <w:keepNext/>
        <w:keepLines/>
        <w:spacing w:line="240" w:lineRule="auto"/>
        <w:outlineLvl w:val="0"/>
        <w:rPr>
          <w:rFonts w:eastAsiaTheme="majorEastAsia" w:cstheme="majorBidi"/>
          <w:bCs/>
          <w:spacing w:val="5"/>
          <w:kern w:val="28"/>
          <w:szCs w:val="28"/>
        </w:rPr>
      </w:pPr>
      <w:r w:rsidRPr="00807A17">
        <w:rPr>
          <w:rFonts w:eastAsiaTheme="majorEastAsia" w:cstheme="majorBidi"/>
          <w:bCs/>
          <w:spacing w:val="5"/>
          <w:kern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p w:rsidR="0081407C" w:rsidRPr="00571440" w:rsidRDefault="004C0F4C" w:rsidP="0081407C">
      <w:pPr>
        <w:pStyle w:val="af0"/>
        <w:tabs>
          <w:tab w:val="left" w:pos="709"/>
        </w:tabs>
        <w:rPr>
          <w:szCs w:val="28"/>
        </w:rPr>
      </w:pPr>
      <w:r w:rsidRPr="00DB20D4">
        <w:rPr>
          <w:rFonts w:eastAsia="Times New Roman"/>
          <w:szCs w:val="28"/>
          <w:lang w:eastAsia="ru-RU"/>
        </w:rPr>
        <w:tab/>
      </w:r>
      <w:r w:rsidR="0081407C" w:rsidRPr="00571440">
        <w:rPr>
          <w:szCs w:val="28"/>
        </w:rPr>
        <w:t xml:space="preserve">Мероприятия подпрограммы реализуются за счет средств краевого </w:t>
      </w:r>
    </w:p>
    <w:p w:rsidR="0081407C" w:rsidRPr="00571440" w:rsidRDefault="0081407C" w:rsidP="0081407C">
      <w:pPr>
        <w:pStyle w:val="af0"/>
        <w:tabs>
          <w:tab w:val="left" w:pos="709"/>
        </w:tabs>
        <w:rPr>
          <w:szCs w:val="28"/>
        </w:rPr>
      </w:pPr>
      <w:r w:rsidRPr="00571440">
        <w:rPr>
          <w:szCs w:val="28"/>
        </w:rPr>
        <w:t>и районного бюджетов.</w:t>
      </w:r>
    </w:p>
    <w:p w:rsidR="0081407C" w:rsidRPr="0023604A" w:rsidRDefault="0081407C" w:rsidP="0081407C">
      <w:pPr>
        <w:pStyle w:val="af0"/>
        <w:tabs>
          <w:tab w:val="left" w:pos="709"/>
        </w:tabs>
        <w:rPr>
          <w:szCs w:val="28"/>
        </w:rPr>
      </w:pPr>
      <w:r w:rsidRPr="00571440">
        <w:rPr>
          <w:szCs w:val="28"/>
        </w:rPr>
        <w:tab/>
      </w:r>
      <w:r w:rsidRPr="0023604A">
        <w:rPr>
          <w:szCs w:val="28"/>
        </w:rPr>
        <w:t xml:space="preserve">Объем средств краевого и районного бюджетов на реализацию мероприятий подпрограммы составляют </w:t>
      </w:r>
      <w:r w:rsidR="00365617">
        <w:rPr>
          <w:szCs w:val="28"/>
        </w:rPr>
        <w:t>3</w:t>
      </w:r>
      <w:r w:rsidR="00893D18" w:rsidRPr="0023604A">
        <w:rPr>
          <w:szCs w:val="28"/>
        </w:rPr>
        <w:t xml:space="preserve"> </w:t>
      </w:r>
      <w:r w:rsidR="00365617">
        <w:rPr>
          <w:szCs w:val="28"/>
        </w:rPr>
        <w:t>653</w:t>
      </w:r>
      <w:r w:rsidR="00893D18" w:rsidRPr="0023604A">
        <w:rPr>
          <w:szCs w:val="28"/>
        </w:rPr>
        <w:t xml:space="preserve"> </w:t>
      </w:r>
      <w:r w:rsidR="00365617">
        <w:rPr>
          <w:szCs w:val="28"/>
        </w:rPr>
        <w:t>286</w:t>
      </w:r>
      <w:r w:rsidR="00893D18" w:rsidRPr="0023604A">
        <w:rPr>
          <w:szCs w:val="28"/>
        </w:rPr>
        <w:t>,</w:t>
      </w:r>
      <w:r w:rsidR="00365617">
        <w:rPr>
          <w:szCs w:val="28"/>
        </w:rPr>
        <w:t>1</w:t>
      </w:r>
      <w:r w:rsidRPr="0023604A">
        <w:rPr>
          <w:szCs w:val="28"/>
        </w:rPr>
        <w:t xml:space="preserve"> тыс. рублей, в том числе: </w:t>
      </w:r>
      <w:r w:rsidR="00365617">
        <w:rPr>
          <w:szCs w:val="28"/>
        </w:rPr>
        <w:t xml:space="preserve">444 </w:t>
      </w:r>
      <w:r w:rsidR="00893D18" w:rsidRPr="0023604A">
        <w:rPr>
          <w:szCs w:val="28"/>
        </w:rPr>
        <w:t>8</w:t>
      </w:r>
      <w:r w:rsidR="00365617">
        <w:rPr>
          <w:szCs w:val="28"/>
        </w:rPr>
        <w:t>84</w:t>
      </w:r>
      <w:r w:rsidR="00893D18" w:rsidRPr="0023604A">
        <w:rPr>
          <w:szCs w:val="28"/>
        </w:rPr>
        <w:t>,</w:t>
      </w:r>
      <w:r w:rsidR="00365617">
        <w:rPr>
          <w:szCs w:val="28"/>
        </w:rPr>
        <w:t>5</w:t>
      </w:r>
      <w:r w:rsidRPr="0023604A">
        <w:rPr>
          <w:szCs w:val="28"/>
        </w:rPr>
        <w:t xml:space="preserve"> тыс. рублей – средства краевого бюджета, </w:t>
      </w:r>
      <w:r w:rsidR="00365617">
        <w:rPr>
          <w:szCs w:val="28"/>
        </w:rPr>
        <w:t>3</w:t>
      </w:r>
      <w:r w:rsidR="00EA576A" w:rsidRPr="0023604A">
        <w:rPr>
          <w:szCs w:val="28"/>
        </w:rPr>
        <w:t xml:space="preserve"> </w:t>
      </w:r>
      <w:r w:rsidR="00365617">
        <w:rPr>
          <w:szCs w:val="28"/>
        </w:rPr>
        <w:t>208</w:t>
      </w:r>
      <w:r w:rsidR="00893D18" w:rsidRPr="0023604A">
        <w:rPr>
          <w:szCs w:val="28"/>
        </w:rPr>
        <w:t xml:space="preserve"> </w:t>
      </w:r>
      <w:r w:rsidR="00365617">
        <w:rPr>
          <w:szCs w:val="28"/>
        </w:rPr>
        <w:t>401</w:t>
      </w:r>
      <w:r w:rsidR="00893D18" w:rsidRPr="0023604A">
        <w:rPr>
          <w:szCs w:val="28"/>
        </w:rPr>
        <w:t>,</w:t>
      </w:r>
      <w:r w:rsidR="00365617">
        <w:rPr>
          <w:szCs w:val="28"/>
        </w:rPr>
        <w:t>6</w:t>
      </w:r>
      <w:r w:rsidRPr="0023604A">
        <w:rPr>
          <w:szCs w:val="28"/>
        </w:rPr>
        <w:t xml:space="preserve"> тыс. рублей – средства районного бюджета.</w:t>
      </w:r>
    </w:p>
    <w:p w:rsidR="0081407C" w:rsidRPr="00DD0932" w:rsidRDefault="0081407C" w:rsidP="0081407C">
      <w:pPr>
        <w:pStyle w:val="af0"/>
        <w:tabs>
          <w:tab w:val="left" w:pos="709"/>
        </w:tabs>
        <w:rPr>
          <w:szCs w:val="28"/>
        </w:rPr>
      </w:pPr>
      <w:r w:rsidRPr="0023604A">
        <w:rPr>
          <w:szCs w:val="28"/>
        </w:rPr>
        <w:tab/>
      </w:r>
      <w:r w:rsidRPr="00DD0932">
        <w:rPr>
          <w:szCs w:val="28"/>
        </w:rPr>
        <w:t>Объем финансирования по годам реализации подпрограммы:</w:t>
      </w:r>
    </w:p>
    <w:p w:rsidR="0081407C" w:rsidRPr="00DD0932" w:rsidRDefault="0081407C" w:rsidP="0081407C">
      <w:pPr>
        <w:pStyle w:val="af0"/>
        <w:tabs>
          <w:tab w:val="left" w:pos="709"/>
        </w:tabs>
        <w:rPr>
          <w:szCs w:val="28"/>
        </w:rPr>
      </w:pPr>
      <w:r w:rsidRPr="00DD0932">
        <w:rPr>
          <w:szCs w:val="28"/>
        </w:rPr>
        <w:t>2020 год – 566 463,7 тыс. рублей, в том числе 68 132,4 тыс. рублей – средства краевого бюджета, 498 331,3 тыс. рублей - средства районного бюджета;</w:t>
      </w:r>
    </w:p>
    <w:p w:rsidR="0081407C" w:rsidRPr="00DD0932" w:rsidRDefault="0081407C" w:rsidP="0081407C">
      <w:pPr>
        <w:pStyle w:val="af0"/>
        <w:tabs>
          <w:tab w:val="left" w:pos="709"/>
        </w:tabs>
        <w:rPr>
          <w:szCs w:val="28"/>
        </w:rPr>
      </w:pPr>
      <w:r w:rsidRPr="00DD0932">
        <w:rPr>
          <w:szCs w:val="28"/>
        </w:rPr>
        <w:t xml:space="preserve">2021 год – </w:t>
      </w:r>
      <w:r w:rsidR="00F30453" w:rsidRPr="00DD0932">
        <w:rPr>
          <w:szCs w:val="28"/>
        </w:rPr>
        <w:t>5</w:t>
      </w:r>
      <w:r w:rsidR="0023604A" w:rsidRPr="00DD0932">
        <w:rPr>
          <w:szCs w:val="28"/>
        </w:rPr>
        <w:t>61</w:t>
      </w:r>
      <w:r w:rsidR="00F30453" w:rsidRPr="00DD0932">
        <w:rPr>
          <w:szCs w:val="28"/>
        </w:rPr>
        <w:t xml:space="preserve"> 6</w:t>
      </w:r>
      <w:r w:rsidR="0023604A" w:rsidRPr="00DD0932">
        <w:rPr>
          <w:szCs w:val="28"/>
        </w:rPr>
        <w:t>27</w:t>
      </w:r>
      <w:r w:rsidR="00F30453" w:rsidRPr="00DD0932">
        <w:rPr>
          <w:szCs w:val="28"/>
        </w:rPr>
        <w:t>,</w:t>
      </w:r>
      <w:r w:rsidR="0023604A" w:rsidRPr="00DD0932">
        <w:rPr>
          <w:szCs w:val="28"/>
        </w:rPr>
        <w:t>2</w:t>
      </w:r>
      <w:r w:rsidRPr="00DD0932">
        <w:rPr>
          <w:szCs w:val="28"/>
        </w:rPr>
        <w:t xml:space="preserve"> тыс. рублей, в том числе 71 396,2 тыс. рублей – средства краевого бюджета, </w:t>
      </w:r>
      <w:r w:rsidR="0023604A" w:rsidRPr="00DD0932">
        <w:rPr>
          <w:szCs w:val="28"/>
        </w:rPr>
        <w:t>490</w:t>
      </w:r>
      <w:r w:rsidR="0005297C" w:rsidRPr="00DD0932">
        <w:rPr>
          <w:szCs w:val="28"/>
        </w:rPr>
        <w:t xml:space="preserve"> 2</w:t>
      </w:r>
      <w:r w:rsidR="0023604A" w:rsidRPr="00DD0932">
        <w:rPr>
          <w:szCs w:val="28"/>
        </w:rPr>
        <w:t>31</w:t>
      </w:r>
      <w:r w:rsidR="0005297C" w:rsidRPr="00DD0932">
        <w:rPr>
          <w:szCs w:val="28"/>
        </w:rPr>
        <w:t>,</w:t>
      </w:r>
      <w:r w:rsidR="0023604A" w:rsidRPr="00DD0932">
        <w:rPr>
          <w:szCs w:val="28"/>
        </w:rPr>
        <w:t>0</w:t>
      </w:r>
      <w:r w:rsidRPr="00DD0932">
        <w:rPr>
          <w:szCs w:val="28"/>
        </w:rPr>
        <w:t xml:space="preserve"> тыс. рублей – средства районного бюджета;</w:t>
      </w:r>
    </w:p>
    <w:p w:rsidR="0081407C" w:rsidRPr="00DD0932" w:rsidRDefault="0081407C" w:rsidP="0081407C">
      <w:pPr>
        <w:pStyle w:val="af0"/>
        <w:tabs>
          <w:tab w:val="left" w:pos="709"/>
        </w:tabs>
        <w:rPr>
          <w:szCs w:val="28"/>
        </w:rPr>
      </w:pPr>
      <w:r w:rsidRPr="00DD0932">
        <w:rPr>
          <w:szCs w:val="28"/>
        </w:rPr>
        <w:lastRenderedPageBreak/>
        <w:t xml:space="preserve">2022 год – </w:t>
      </w:r>
      <w:r w:rsidR="00834BE2" w:rsidRPr="00DD0932">
        <w:rPr>
          <w:szCs w:val="28"/>
        </w:rPr>
        <w:t>6</w:t>
      </w:r>
      <w:r w:rsidR="00BC5ED0" w:rsidRPr="00DD0932">
        <w:rPr>
          <w:szCs w:val="28"/>
        </w:rPr>
        <w:t>5</w:t>
      </w:r>
      <w:r w:rsidR="00EA576A" w:rsidRPr="00DD0932">
        <w:rPr>
          <w:szCs w:val="28"/>
        </w:rPr>
        <w:t>8</w:t>
      </w:r>
      <w:r w:rsidR="00834BE2" w:rsidRPr="00DD0932">
        <w:rPr>
          <w:szCs w:val="28"/>
        </w:rPr>
        <w:t xml:space="preserve"> </w:t>
      </w:r>
      <w:r w:rsidR="00BC5ED0" w:rsidRPr="00DD0932">
        <w:rPr>
          <w:szCs w:val="28"/>
        </w:rPr>
        <w:t>698</w:t>
      </w:r>
      <w:r w:rsidR="00834BE2" w:rsidRPr="00DD0932">
        <w:rPr>
          <w:szCs w:val="28"/>
        </w:rPr>
        <w:t>,</w:t>
      </w:r>
      <w:r w:rsidR="00BC5ED0" w:rsidRPr="00DD0932">
        <w:rPr>
          <w:szCs w:val="28"/>
        </w:rPr>
        <w:t>3</w:t>
      </w:r>
      <w:r w:rsidRPr="00DD0932">
        <w:rPr>
          <w:szCs w:val="28"/>
        </w:rPr>
        <w:t xml:space="preserve"> тыс. рублей, в том числе </w:t>
      </w:r>
      <w:r w:rsidR="00834BE2" w:rsidRPr="00DD0932">
        <w:rPr>
          <w:szCs w:val="28"/>
        </w:rPr>
        <w:t>72 408,0</w:t>
      </w:r>
      <w:r w:rsidRPr="00DD0932">
        <w:rPr>
          <w:szCs w:val="28"/>
        </w:rPr>
        <w:t xml:space="preserve"> тыс. рублей – средства краевого бюджета, </w:t>
      </w:r>
      <w:r w:rsidR="00EA576A" w:rsidRPr="00DD0932">
        <w:rPr>
          <w:szCs w:val="28"/>
        </w:rPr>
        <w:t>5</w:t>
      </w:r>
      <w:r w:rsidR="0023604A" w:rsidRPr="00DD0932">
        <w:rPr>
          <w:szCs w:val="28"/>
        </w:rPr>
        <w:t>86</w:t>
      </w:r>
      <w:r w:rsidR="00834BE2" w:rsidRPr="00DD0932">
        <w:rPr>
          <w:szCs w:val="28"/>
        </w:rPr>
        <w:t xml:space="preserve"> </w:t>
      </w:r>
      <w:r w:rsidR="0023604A" w:rsidRPr="00DD0932">
        <w:rPr>
          <w:szCs w:val="28"/>
        </w:rPr>
        <w:t>290</w:t>
      </w:r>
      <w:r w:rsidR="00834BE2" w:rsidRPr="00DD0932">
        <w:rPr>
          <w:szCs w:val="28"/>
        </w:rPr>
        <w:t>,</w:t>
      </w:r>
      <w:r w:rsidR="0023604A" w:rsidRPr="00DD0932">
        <w:rPr>
          <w:szCs w:val="28"/>
        </w:rPr>
        <w:t>3</w:t>
      </w:r>
      <w:r w:rsidRPr="00DD0932">
        <w:rPr>
          <w:szCs w:val="28"/>
        </w:rPr>
        <w:t xml:space="preserve"> тыс. рублей – средства районного бюджета;</w:t>
      </w:r>
    </w:p>
    <w:p w:rsidR="0081407C" w:rsidRPr="00DD0932" w:rsidRDefault="0081407C" w:rsidP="0081407C">
      <w:pPr>
        <w:pStyle w:val="af0"/>
        <w:tabs>
          <w:tab w:val="left" w:pos="709"/>
        </w:tabs>
        <w:rPr>
          <w:szCs w:val="28"/>
        </w:rPr>
      </w:pPr>
      <w:r w:rsidRPr="00DD0932">
        <w:rPr>
          <w:szCs w:val="28"/>
        </w:rPr>
        <w:t xml:space="preserve">2023 год – </w:t>
      </w:r>
      <w:r w:rsidR="00BC5ED0" w:rsidRPr="00DD0932">
        <w:rPr>
          <w:szCs w:val="28"/>
        </w:rPr>
        <w:t>623 787,5</w:t>
      </w:r>
      <w:r w:rsidRPr="00DD0932">
        <w:rPr>
          <w:szCs w:val="28"/>
        </w:rPr>
        <w:t xml:space="preserve"> тыс. рублей, в том числе </w:t>
      </w:r>
      <w:r w:rsidR="00BC5ED0" w:rsidRPr="00DD0932">
        <w:rPr>
          <w:szCs w:val="28"/>
        </w:rPr>
        <w:t>91</w:t>
      </w:r>
      <w:r w:rsidR="00834BE2" w:rsidRPr="00DD0932">
        <w:rPr>
          <w:szCs w:val="28"/>
        </w:rPr>
        <w:t xml:space="preserve"> </w:t>
      </w:r>
      <w:r w:rsidR="00BC5ED0" w:rsidRPr="00DD0932">
        <w:rPr>
          <w:szCs w:val="28"/>
        </w:rPr>
        <w:t>874</w:t>
      </w:r>
      <w:r w:rsidR="00834BE2" w:rsidRPr="00DD0932">
        <w:rPr>
          <w:szCs w:val="28"/>
        </w:rPr>
        <w:t>,</w:t>
      </w:r>
      <w:r w:rsidR="00BC5ED0" w:rsidRPr="00DD0932">
        <w:rPr>
          <w:szCs w:val="28"/>
        </w:rPr>
        <w:t>3</w:t>
      </w:r>
      <w:r w:rsidRPr="00DD0932">
        <w:rPr>
          <w:szCs w:val="28"/>
        </w:rPr>
        <w:t xml:space="preserve"> тыс. рублей – средства краевого бюджета, </w:t>
      </w:r>
      <w:r w:rsidR="00834BE2" w:rsidRPr="00DD0932">
        <w:rPr>
          <w:szCs w:val="28"/>
        </w:rPr>
        <w:t>5</w:t>
      </w:r>
      <w:r w:rsidR="00BC5ED0" w:rsidRPr="00DD0932">
        <w:rPr>
          <w:szCs w:val="28"/>
        </w:rPr>
        <w:t>3</w:t>
      </w:r>
      <w:r w:rsidR="00834BE2" w:rsidRPr="00DD0932">
        <w:rPr>
          <w:szCs w:val="28"/>
        </w:rPr>
        <w:t xml:space="preserve">1 </w:t>
      </w:r>
      <w:r w:rsidR="00BC5ED0" w:rsidRPr="00DD0932">
        <w:rPr>
          <w:szCs w:val="28"/>
        </w:rPr>
        <w:t>913</w:t>
      </w:r>
      <w:r w:rsidR="00834BE2" w:rsidRPr="00DD0932">
        <w:rPr>
          <w:szCs w:val="28"/>
        </w:rPr>
        <w:t>,2</w:t>
      </w:r>
      <w:r w:rsidRPr="00DD0932">
        <w:rPr>
          <w:szCs w:val="28"/>
        </w:rPr>
        <w:t xml:space="preserve"> тыс. рублей – средства районного бюджета.</w:t>
      </w:r>
    </w:p>
    <w:p w:rsidR="00571440" w:rsidRPr="00DD0932" w:rsidRDefault="00571440" w:rsidP="0081407C">
      <w:pPr>
        <w:pStyle w:val="af0"/>
        <w:tabs>
          <w:tab w:val="left" w:pos="709"/>
        </w:tabs>
        <w:rPr>
          <w:szCs w:val="28"/>
        </w:rPr>
      </w:pPr>
      <w:r w:rsidRPr="00DD0932">
        <w:rPr>
          <w:szCs w:val="28"/>
        </w:rPr>
        <w:t xml:space="preserve">2024 год – </w:t>
      </w:r>
      <w:r w:rsidR="00BC5ED0" w:rsidRPr="00DD0932">
        <w:rPr>
          <w:szCs w:val="28"/>
        </w:rPr>
        <w:t>621 354,7</w:t>
      </w:r>
      <w:r w:rsidRPr="00DD0932">
        <w:rPr>
          <w:szCs w:val="28"/>
        </w:rPr>
        <w:t xml:space="preserve"> тыс. рублей, в том числе </w:t>
      </w:r>
      <w:r w:rsidR="00BC5ED0" w:rsidRPr="00DD0932">
        <w:rPr>
          <w:szCs w:val="28"/>
        </w:rPr>
        <w:t>70</w:t>
      </w:r>
      <w:r w:rsidR="00834BE2" w:rsidRPr="00DD0932">
        <w:rPr>
          <w:szCs w:val="28"/>
        </w:rPr>
        <w:t> </w:t>
      </w:r>
      <w:r w:rsidR="00365617" w:rsidRPr="00DD0932">
        <w:rPr>
          <w:szCs w:val="28"/>
        </w:rPr>
        <w:t>536</w:t>
      </w:r>
      <w:r w:rsidR="00834BE2" w:rsidRPr="00DD0932">
        <w:rPr>
          <w:szCs w:val="28"/>
        </w:rPr>
        <w:t>,</w:t>
      </w:r>
      <w:r w:rsidR="00365617" w:rsidRPr="00DD0932">
        <w:rPr>
          <w:szCs w:val="28"/>
        </w:rPr>
        <w:t>8</w:t>
      </w:r>
      <w:r w:rsidRPr="00DD0932">
        <w:rPr>
          <w:szCs w:val="28"/>
        </w:rPr>
        <w:t xml:space="preserve"> тыс. рублей – средства краевого бюджета, </w:t>
      </w:r>
      <w:r w:rsidR="00365617" w:rsidRPr="00DD0932">
        <w:rPr>
          <w:szCs w:val="28"/>
        </w:rPr>
        <w:t>550 817,9</w:t>
      </w:r>
      <w:r w:rsidRPr="00DD0932">
        <w:rPr>
          <w:szCs w:val="28"/>
        </w:rPr>
        <w:t xml:space="preserve"> тыс. рублей – средства районного бюджета</w:t>
      </w:r>
      <w:r w:rsidR="00AD05AD" w:rsidRPr="00DD0932">
        <w:rPr>
          <w:szCs w:val="28"/>
        </w:rPr>
        <w:t>;</w:t>
      </w:r>
    </w:p>
    <w:p w:rsidR="00AD05AD" w:rsidRPr="00834BE2" w:rsidRDefault="00AD05AD" w:rsidP="0081407C">
      <w:pPr>
        <w:pStyle w:val="af0"/>
        <w:tabs>
          <w:tab w:val="left" w:pos="709"/>
        </w:tabs>
        <w:rPr>
          <w:szCs w:val="28"/>
        </w:rPr>
      </w:pPr>
      <w:r w:rsidRPr="00DD0932">
        <w:rPr>
          <w:szCs w:val="28"/>
        </w:rPr>
        <w:t xml:space="preserve">2025 год – </w:t>
      </w:r>
      <w:r w:rsidR="00BC5ED0" w:rsidRPr="00DD0932">
        <w:rPr>
          <w:szCs w:val="28"/>
        </w:rPr>
        <w:t>621 354,7</w:t>
      </w:r>
      <w:r w:rsidRPr="00DD0932">
        <w:rPr>
          <w:szCs w:val="28"/>
        </w:rPr>
        <w:t xml:space="preserve"> тыс. рублей, в том числе </w:t>
      </w:r>
      <w:r w:rsidR="00365617" w:rsidRPr="00DD0932">
        <w:rPr>
          <w:szCs w:val="28"/>
        </w:rPr>
        <w:t>70</w:t>
      </w:r>
      <w:r w:rsidR="00365617" w:rsidRPr="00DD0932">
        <w:rPr>
          <w:szCs w:val="28"/>
          <w:lang w:val="en-US"/>
        </w:rPr>
        <w:t> </w:t>
      </w:r>
      <w:r w:rsidR="00365617" w:rsidRPr="00DD0932">
        <w:rPr>
          <w:szCs w:val="28"/>
        </w:rPr>
        <w:t>536,8</w:t>
      </w:r>
      <w:r w:rsidRPr="00DD0932">
        <w:rPr>
          <w:szCs w:val="28"/>
        </w:rPr>
        <w:t xml:space="preserve"> тыс. рублей</w:t>
      </w:r>
      <w:r w:rsidRPr="0023604A">
        <w:rPr>
          <w:szCs w:val="28"/>
        </w:rPr>
        <w:t xml:space="preserve"> – средства краевого бюджета, 5</w:t>
      </w:r>
      <w:r w:rsidR="00365617">
        <w:rPr>
          <w:szCs w:val="28"/>
        </w:rPr>
        <w:t>50</w:t>
      </w:r>
      <w:r w:rsidRPr="0023604A">
        <w:rPr>
          <w:szCs w:val="28"/>
        </w:rPr>
        <w:t> </w:t>
      </w:r>
      <w:r w:rsidR="00365617">
        <w:rPr>
          <w:szCs w:val="28"/>
        </w:rPr>
        <w:t>817</w:t>
      </w:r>
      <w:r w:rsidRPr="0023604A">
        <w:rPr>
          <w:szCs w:val="28"/>
        </w:rPr>
        <w:t>,</w:t>
      </w:r>
      <w:r w:rsidR="00365617">
        <w:rPr>
          <w:szCs w:val="28"/>
        </w:rPr>
        <w:t>9</w:t>
      </w:r>
      <w:r w:rsidRPr="0023604A">
        <w:rPr>
          <w:szCs w:val="28"/>
        </w:rPr>
        <w:t xml:space="preserve"> тыс. рублей – средства районного бюджета.</w:t>
      </w:r>
    </w:p>
    <w:p w:rsidR="004C0F4C" w:rsidRPr="00571440" w:rsidRDefault="0081407C" w:rsidP="0081407C">
      <w:pPr>
        <w:pStyle w:val="af0"/>
        <w:tabs>
          <w:tab w:val="left" w:pos="709"/>
        </w:tabs>
        <w:rPr>
          <w:rFonts w:ascii="Arial" w:hAnsi="Arial" w:cs="Arial"/>
          <w:sz w:val="24"/>
          <w:szCs w:val="24"/>
          <w:lang w:eastAsia="ru-RU"/>
        </w:rPr>
      </w:pPr>
      <w:r w:rsidRPr="00571440">
        <w:rPr>
          <w:szCs w:val="28"/>
        </w:rPr>
        <w:tab/>
        <w:t>Дополнительные материальные и трудовые затраты не предусмотрены</w:t>
      </w:r>
      <w:r w:rsidR="003D3512" w:rsidRPr="00571440">
        <w:rPr>
          <w:rFonts w:eastAsia="Times New Roman"/>
          <w:szCs w:val="28"/>
          <w:lang w:eastAsia="ru-RU"/>
        </w:rPr>
        <w:t>.</w:t>
      </w:r>
    </w:p>
    <w:p w:rsidR="00D441DB" w:rsidRPr="00571440" w:rsidRDefault="00D441DB" w:rsidP="00DB20D4">
      <w:pPr>
        <w:pStyle w:val="af0"/>
        <w:tabs>
          <w:tab w:val="left" w:pos="709"/>
        </w:tabs>
        <w:ind w:firstLine="709"/>
        <w:rPr>
          <w:rFonts w:ascii="Arial" w:hAnsi="Arial" w:cs="Arial"/>
          <w:sz w:val="24"/>
          <w:szCs w:val="24"/>
          <w:lang w:eastAsia="ru-RU"/>
        </w:rPr>
        <w:sectPr w:rsidR="00D441DB" w:rsidRPr="00571440" w:rsidSect="001375E5">
          <w:headerReference w:type="even" r:id="rId17"/>
          <w:headerReference w:type="default" r:id="rId18"/>
          <w:pgSz w:w="11906" w:h="16838"/>
          <w:pgMar w:top="1134" w:right="851" w:bottom="1134" w:left="1701" w:header="709" w:footer="709" w:gutter="0"/>
          <w:cols w:space="708"/>
          <w:titlePg/>
          <w:docGrid w:linePitch="360"/>
        </w:sectPr>
      </w:pPr>
    </w:p>
    <w:p w:rsidR="009F7D75" w:rsidRPr="005601FF" w:rsidRDefault="007C3699" w:rsidP="005956B6">
      <w:pPr>
        <w:autoSpaceDE w:val="0"/>
        <w:autoSpaceDN w:val="0"/>
        <w:adjustRightInd w:val="0"/>
        <w:spacing w:line="240" w:lineRule="auto"/>
        <w:ind w:left="7797"/>
        <w:jc w:val="left"/>
        <w:outlineLvl w:val="2"/>
        <w:rPr>
          <w:rFonts w:eastAsia="Times New Roman"/>
          <w:szCs w:val="28"/>
          <w:lang w:eastAsia="ru-RU"/>
        </w:rPr>
      </w:pPr>
      <w:r>
        <w:rPr>
          <w:rFonts w:eastAsia="Times New Roman"/>
          <w:szCs w:val="28"/>
          <w:lang w:eastAsia="ru-RU"/>
        </w:rPr>
        <w:lastRenderedPageBreak/>
        <w:t xml:space="preserve">  </w:t>
      </w:r>
      <w:r w:rsidR="005F03C6">
        <w:rPr>
          <w:rFonts w:eastAsia="Times New Roman"/>
          <w:szCs w:val="28"/>
          <w:lang w:eastAsia="ru-RU"/>
        </w:rPr>
        <w:t>п</w:t>
      </w:r>
      <w:r w:rsidR="009F7D75" w:rsidRPr="005601FF">
        <w:rPr>
          <w:rFonts w:eastAsia="Times New Roman"/>
          <w:szCs w:val="28"/>
          <w:lang w:eastAsia="ru-RU"/>
        </w:rPr>
        <w:t xml:space="preserve">риложение </w:t>
      </w:r>
      <w:r w:rsidR="00071AF0">
        <w:rPr>
          <w:rFonts w:eastAsia="Times New Roman"/>
          <w:szCs w:val="28"/>
          <w:lang w:eastAsia="ru-RU"/>
        </w:rPr>
        <w:t>№1</w:t>
      </w:r>
    </w:p>
    <w:p w:rsidR="006D6F11" w:rsidRPr="00E632A7" w:rsidRDefault="006D6F11" w:rsidP="005956B6">
      <w:pPr>
        <w:pStyle w:val="af0"/>
        <w:ind w:left="7938"/>
        <w:jc w:val="left"/>
      </w:pPr>
      <w:r w:rsidRPr="00E632A7">
        <w:t xml:space="preserve">к </w:t>
      </w:r>
      <w:r w:rsidR="00B05B26">
        <w:t>подпрограмм</w:t>
      </w:r>
      <w:r w:rsidR="00071AF0">
        <w:t>е</w:t>
      </w:r>
      <w:r w:rsidR="00D63090">
        <w:t xml:space="preserve"> </w:t>
      </w:r>
      <w:r w:rsidRPr="00E632A7">
        <w:t>«Создание условий для</w:t>
      </w:r>
    </w:p>
    <w:p w:rsidR="006D6F11" w:rsidRPr="00E632A7" w:rsidRDefault="006D6F11" w:rsidP="005956B6">
      <w:pPr>
        <w:pStyle w:val="af0"/>
        <w:ind w:left="7938"/>
        <w:jc w:val="left"/>
      </w:pPr>
      <w:r w:rsidRPr="00E632A7">
        <w:t>эффективного и ответственного управления</w:t>
      </w:r>
    </w:p>
    <w:p w:rsidR="006D6F11" w:rsidRPr="00E632A7" w:rsidRDefault="006D6F11" w:rsidP="005956B6">
      <w:pPr>
        <w:pStyle w:val="af0"/>
        <w:ind w:left="7938"/>
        <w:jc w:val="left"/>
      </w:pPr>
      <w:r w:rsidRPr="00E632A7">
        <w:t>муниципальными финансами,</w:t>
      </w:r>
    </w:p>
    <w:p w:rsidR="006D6F11" w:rsidRPr="00E632A7" w:rsidRDefault="003B1298" w:rsidP="005956B6">
      <w:pPr>
        <w:pStyle w:val="af0"/>
        <w:ind w:left="7938"/>
        <w:jc w:val="left"/>
      </w:pPr>
      <w:r>
        <w:t xml:space="preserve">повышения </w:t>
      </w:r>
      <w:r w:rsidR="006D6F11" w:rsidRPr="00E632A7">
        <w:t>устойчивости бюджетов</w:t>
      </w:r>
    </w:p>
    <w:p w:rsidR="006D6F11" w:rsidRPr="00E632A7" w:rsidRDefault="006D6F11" w:rsidP="005956B6">
      <w:pPr>
        <w:pStyle w:val="af0"/>
        <w:ind w:left="7938"/>
        <w:jc w:val="left"/>
      </w:pPr>
      <w:r w:rsidRPr="00E632A7">
        <w:t>муниципальных образований</w:t>
      </w:r>
    </w:p>
    <w:p w:rsidR="006D6F11" w:rsidRDefault="006D6F11" w:rsidP="005956B6">
      <w:pPr>
        <w:pStyle w:val="af0"/>
        <w:ind w:left="7938"/>
        <w:jc w:val="left"/>
      </w:pPr>
      <w:r w:rsidRPr="00E632A7">
        <w:t>Эвенкийского муниципального района»</w:t>
      </w:r>
    </w:p>
    <w:p w:rsidR="0052512D" w:rsidRDefault="0052512D" w:rsidP="005956B6">
      <w:pPr>
        <w:pStyle w:val="af0"/>
        <w:ind w:left="7938"/>
        <w:jc w:val="left"/>
      </w:pPr>
    </w:p>
    <w:p w:rsidR="005E64EA" w:rsidRDefault="005E64EA" w:rsidP="005E64EA">
      <w:pPr>
        <w:pStyle w:val="af0"/>
        <w:rPr>
          <w:rStyle w:val="10"/>
        </w:rPr>
      </w:pPr>
    </w:p>
    <w:p w:rsidR="00817D97" w:rsidRDefault="006D6F11" w:rsidP="004C0F4C">
      <w:pPr>
        <w:autoSpaceDE w:val="0"/>
        <w:autoSpaceDN w:val="0"/>
        <w:adjustRightInd w:val="0"/>
        <w:spacing w:line="240" w:lineRule="auto"/>
        <w:ind w:firstLine="540"/>
        <w:outlineLvl w:val="0"/>
        <w:rPr>
          <w:rStyle w:val="10"/>
        </w:rPr>
      </w:pPr>
      <w:r w:rsidRPr="00B05B26">
        <w:rPr>
          <w:rStyle w:val="10"/>
        </w:rPr>
        <w:t xml:space="preserve">Перечень целевых индикаторов подпрограммы </w:t>
      </w:r>
    </w:p>
    <w:p w:rsidR="005E64EA" w:rsidRDefault="005E64EA" w:rsidP="005E64EA">
      <w:pPr>
        <w:pStyle w:val="af0"/>
        <w:rPr>
          <w:rStyle w:val="1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4330"/>
        <w:gridCol w:w="1402"/>
        <w:gridCol w:w="1569"/>
        <w:gridCol w:w="1118"/>
        <w:gridCol w:w="1048"/>
        <w:gridCol w:w="1048"/>
        <w:gridCol w:w="1166"/>
        <w:gridCol w:w="1120"/>
        <w:gridCol w:w="1054"/>
      </w:tblGrid>
      <w:tr w:rsidR="00754BF2" w:rsidRPr="009F7D75" w:rsidTr="0052512D">
        <w:trPr>
          <w:cantSplit/>
          <w:trHeight w:val="180"/>
        </w:trPr>
        <w:tc>
          <w:tcPr>
            <w:tcW w:w="710" w:type="dxa"/>
            <w:vMerge w:val="restart"/>
            <w:vAlign w:val="center"/>
          </w:tcPr>
          <w:p w:rsidR="00754BF2" w:rsidRPr="009F7D75" w:rsidRDefault="00754BF2" w:rsidP="001140A7">
            <w:pPr>
              <w:autoSpaceDE w:val="0"/>
              <w:autoSpaceDN w:val="0"/>
              <w:adjustRightInd w:val="0"/>
              <w:spacing w:line="240" w:lineRule="auto"/>
              <w:rPr>
                <w:sz w:val="24"/>
                <w:szCs w:val="24"/>
              </w:rPr>
            </w:pPr>
            <w:r w:rsidRPr="009F7D75">
              <w:rPr>
                <w:sz w:val="24"/>
                <w:szCs w:val="24"/>
              </w:rPr>
              <w:t>№п/п</w:t>
            </w:r>
          </w:p>
        </w:tc>
        <w:tc>
          <w:tcPr>
            <w:tcW w:w="4330" w:type="dxa"/>
            <w:vMerge w:val="restart"/>
            <w:vAlign w:val="center"/>
          </w:tcPr>
          <w:p w:rsidR="00754BF2" w:rsidRPr="009F7D75" w:rsidRDefault="00754BF2" w:rsidP="001140A7">
            <w:pPr>
              <w:autoSpaceDE w:val="0"/>
              <w:autoSpaceDN w:val="0"/>
              <w:adjustRightInd w:val="0"/>
              <w:spacing w:line="240" w:lineRule="auto"/>
              <w:rPr>
                <w:sz w:val="24"/>
                <w:szCs w:val="24"/>
              </w:rPr>
            </w:pPr>
            <w:r w:rsidRPr="009F7D75">
              <w:rPr>
                <w:sz w:val="24"/>
                <w:szCs w:val="24"/>
              </w:rPr>
              <w:t>Цель, целевые индикаторы</w:t>
            </w:r>
          </w:p>
        </w:tc>
        <w:tc>
          <w:tcPr>
            <w:tcW w:w="1402" w:type="dxa"/>
            <w:vMerge w:val="restart"/>
            <w:vAlign w:val="center"/>
          </w:tcPr>
          <w:p w:rsidR="00754BF2" w:rsidRPr="009F7D75" w:rsidRDefault="00754BF2" w:rsidP="001140A7">
            <w:pPr>
              <w:autoSpaceDE w:val="0"/>
              <w:autoSpaceDN w:val="0"/>
              <w:adjustRightInd w:val="0"/>
              <w:spacing w:line="240" w:lineRule="auto"/>
              <w:rPr>
                <w:sz w:val="24"/>
                <w:szCs w:val="24"/>
              </w:rPr>
            </w:pPr>
            <w:r w:rsidRPr="009F7D75">
              <w:rPr>
                <w:sz w:val="24"/>
                <w:szCs w:val="24"/>
              </w:rPr>
              <w:t>Единица измерения</w:t>
            </w:r>
          </w:p>
        </w:tc>
        <w:tc>
          <w:tcPr>
            <w:tcW w:w="1569" w:type="dxa"/>
            <w:vMerge w:val="restart"/>
            <w:vAlign w:val="center"/>
          </w:tcPr>
          <w:p w:rsidR="00754BF2" w:rsidRPr="009F7D75" w:rsidRDefault="00754BF2" w:rsidP="001140A7">
            <w:pPr>
              <w:autoSpaceDE w:val="0"/>
              <w:autoSpaceDN w:val="0"/>
              <w:adjustRightInd w:val="0"/>
              <w:spacing w:line="240" w:lineRule="auto"/>
              <w:rPr>
                <w:sz w:val="24"/>
                <w:szCs w:val="24"/>
              </w:rPr>
            </w:pPr>
            <w:r w:rsidRPr="009F7D75">
              <w:rPr>
                <w:sz w:val="24"/>
                <w:szCs w:val="24"/>
              </w:rPr>
              <w:t>Источник информации</w:t>
            </w:r>
          </w:p>
        </w:tc>
        <w:tc>
          <w:tcPr>
            <w:tcW w:w="6554" w:type="dxa"/>
            <w:gridSpan w:val="6"/>
          </w:tcPr>
          <w:p w:rsidR="00754BF2" w:rsidRDefault="00754BF2" w:rsidP="001140A7">
            <w:pPr>
              <w:rPr>
                <w:sz w:val="24"/>
                <w:szCs w:val="24"/>
              </w:rPr>
            </w:pPr>
            <w:r>
              <w:rPr>
                <w:sz w:val="24"/>
                <w:szCs w:val="24"/>
              </w:rPr>
              <w:t>Годы реализации</w:t>
            </w:r>
          </w:p>
        </w:tc>
      </w:tr>
      <w:tr w:rsidR="00754BF2" w:rsidRPr="009F7D75" w:rsidTr="0052512D">
        <w:trPr>
          <w:cantSplit/>
          <w:trHeight w:val="180"/>
        </w:trPr>
        <w:tc>
          <w:tcPr>
            <w:tcW w:w="710" w:type="dxa"/>
            <w:vMerge/>
            <w:vAlign w:val="center"/>
          </w:tcPr>
          <w:p w:rsidR="00754BF2" w:rsidRPr="009F7D75" w:rsidRDefault="00754BF2" w:rsidP="001140A7">
            <w:pPr>
              <w:autoSpaceDE w:val="0"/>
              <w:autoSpaceDN w:val="0"/>
              <w:adjustRightInd w:val="0"/>
              <w:spacing w:line="240" w:lineRule="auto"/>
              <w:rPr>
                <w:sz w:val="24"/>
                <w:szCs w:val="24"/>
              </w:rPr>
            </w:pPr>
          </w:p>
        </w:tc>
        <w:tc>
          <w:tcPr>
            <w:tcW w:w="4330" w:type="dxa"/>
            <w:vMerge/>
            <w:vAlign w:val="center"/>
          </w:tcPr>
          <w:p w:rsidR="00754BF2" w:rsidRPr="009F7D75" w:rsidRDefault="00754BF2" w:rsidP="001140A7">
            <w:pPr>
              <w:autoSpaceDE w:val="0"/>
              <w:autoSpaceDN w:val="0"/>
              <w:adjustRightInd w:val="0"/>
              <w:spacing w:line="240" w:lineRule="auto"/>
              <w:rPr>
                <w:sz w:val="24"/>
                <w:szCs w:val="24"/>
              </w:rPr>
            </w:pPr>
          </w:p>
        </w:tc>
        <w:tc>
          <w:tcPr>
            <w:tcW w:w="1402" w:type="dxa"/>
            <w:vMerge/>
            <w:vAlign w:val="center"/>
          </w:tcPr>
          <w:p w:rsidR="00754BF2" w:rsidRPr="009F7D75" w:rsidRDefault="00754BF2" w:rsidP="001140A7">
            <w:pPr>
              <w:autoSpaceDE w:val="0"/>
              <w:autoSpaceDN w:val="0"/>
              <w:adjustRightInd w:val="0"/>
              <w:spacing w:line="240" w:lineRule="auto"/>
              <w:rPr>
                <w:sz w:val="24"/>
                <w:szCs w:val="24"/>
              </w:rPr>
            </w:pPr>
          </w:p>
        </w:tc>
        <w:tc>
          <w:tcPr>
            <w:tcW w:w="1569" w:type="dxa"/>
            <w:vMerge/>
            <w:vAlign w:val="center"/>
          </w:tcPr>
          <w:p w:rsidR="00754BF2" w:rsidRPr="009F7D75" w:rsidRDefault="00754BF2" w:rsidP="001140A7">
            <w:pPr>
              <w:autoSpaceDE w:val="0"/>
              <w:autoSpaceDN w:val="0"/>
              <w:adjustRightInd w:val="0"/>
              <w:spacing w:line="240" w:lineRule="auto"/>
              <w:rPr>
                <w:sz w:val="24"/>
                <w:szCs w:val="24"/>
              </w:rPr>
            </w:pPr>
          </w:p>
        </w:tc>
        <w:tc>
          <w:tcPr>
            <w:tcW w:w="1118" w:type="dxa"/>
          </w:tcPr>
          <w:p w:rsidR="00754BF2" w:rsidRPr="00F801D7" w:rsidRDefault="00754BF2" w:rsidP="00E276B1">
            <w:pPr>
              <w:rPr>
                <w:sz w:val="24"/>
                <w:szCs w:val="24"/>
              </w:rPr>
            </w:pPr>
            <w:r>
              <w:rPr>
                <w:sz w:val="24"/>
                <w:szCs w:val="24"/>
              </w:rPr>
              <w:t>2020 год</w:t>
            </w:r>
          </w:p>
        </w:tc>
        <w:tc>
          <w:tcPr>
            <w:tcW w:w="1048" w:type="dxa"/>
          </w:tcPr>
          <w:p w:rsidR="00754BF2" w:rsidRPr="00F801D7" w:rsidRDefault="00754BF2" w:rsidP="00E276B1">
            <w:pPr>
              <w:rPr>
                <w:sz w:val="24"/>
                <w:szCs w:val="24"/>
              </w:rPr>
            </w:pPr>
            <w:r>
              <w:rPr>
                <w:sz w:val="24"/>
                <w:szCs w:val="24"/>
              </w:rPr>
              <w:t>2021 год</w:t>
            </w:r>
          </w:p>
        </w:tc>
        <w:tc>
          <w:tcPr>
            <w:tcW w:w="1048" w:type="dxa"/>
          </w:tcPr>
          <w:p w:rsidR="00754BF2" w:rsidRPr="00F801D7" w:rsidRDefault="00754BF2" w:rsidP="00E276B1">
            <w:pPr>
              <w:rPr>
                <w:sz w:val="24"/>
                <w:szCs w:val="24"/>
              </w:rPr>
            </w:pPr>
            <w:r>
              <w:rPr>
                <w:sz w:val="24"/>
                <w:szCs w:val="24"/>
              </w:rPr>
              <w:t>2022 год</w:t>
            </w:r>
          </w:p>
        </w:tc>
        <w:tc>
          <w:tcPr>
            <w:tcW w:w="1166" w:type="dxa"/>
          </w:tcPr>
          <w:p w:rsidR="00754BF2" w:rsidRPr="00F801D7" w:rsidRDefault="00754BF2" w:rsidP="001140A7">
            <w:pPr>
              <w:rPr>
                <w:sz w:val="24"/>
                <w:szCs w:val="24"/>
              </w:rPr>
            </w:pPr>
            <w:r>
              <w:rPr>
                <w:sz w:val="24"/>
                <w:szCs w:val="24"/>
              </w:rPr>
              <w:t>2023 год</w:t>
            </w:r>
          </w:p>
        </w:tc>
        <w:tc>
          <w:tcPr>
            <w:tcW w:w="1120" w:type="dxa"/>
          </w:tcPr>
          <w:p w:rsidR="00754BF2" w:rsidRPr="00F801D7" w:rsidRDefault="00754BF2" w:rsidP="001140A7">
            <w:pPr>
              <w:rPr>
                <w:sz w:val="24"/>
                <w:szCs w:val="24"/>
              </w:rPr>
            </w:pPr>
            <w:r>
              <w:rPr>
                <w:sz w:val="24"/>
                <w:szCs w:val="24"/>
              </w:rPr>
              <w:t>2024 год</w:t>
            </w:r>
          </w:p>
        </w:tc>
        <w:tc>
          <w:tcPr>
            <w:tcW w:w="1054" w:type="dxa"/>
          </w:tcPr>
          <w:p w:rsidR="00754BF2" w:rsidRDefault="00754BF2" w:rsidP="001140A7">
            <w:pPr>
              <w:rPr>
                <w:sz w:val="24"/>
                <w:szCs w:val="24"/>
              </w:rPr>
            </w:pPr>
            <w:r>
              <w:rPr>
                <w:sz w:val="24"/>
                <w:szCs w:val="24"/>
              </w:rPr>
              <w:t>2025 год</w:t>
            </w:r>
          </w:p>
        </w:tc>
      </w:tr>
      <w:tr w:rsidR="00754BF2" w:rsidRPr="009F7D75" w:rsidTr="0052512D">
        <w:trPr>
          <w:cantSplit/>
          <w:trHeight w:val="240"/>
        </w:trPr>
        <w:tc>
          <w:tcPr>
            <w:tcW w:w="14565" w:type="dxa"/>
            <w:gridSpan w:val="10"/>
          </w:tcPr>
          <w:p w:rsidR="00754BF2" w:rsidRPr="009F7D75" w:rsidRDefault="00754BF2" w:rsidP="00F801D7">
            <w:pPr>
              <w:tabs>
                <w:tab w:val="left" w:pos="8540"/>
              </w:tabs>
              <w:autoSpaceDE w:val="0"/>
              <w:autoSpaceDN w:val="0"/>
              <w:adjustRightInd w:val="0"/>
              <w:spacing w:line="240" w:lineRule="auto"/>
              <w:jc w:val="left"/>
              <w:rPr>
                <w:sz w:val="24"/>
                <w:szCs w:val="24"/>
              </w:rPr>
            </w:pPr>
            <w:r w:rsidRPr="009F7D75">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754BF2" w:rsidRPr="009F7D75" w:rsidTr="0052512D">
        <w:trPr>
          <w:cantSplit/>
          <w:trHeight w:val="240"/>
        </w:trPr>
        <w:tc>
          <w:tcPr>
            <w:tcW w:w="14565" w:type="dxa"/>
            <w:gridSpan w:val="10"/>
          </w:tcPr>
          <w:p w:rsidR="00754BF2" w:rsidRDefault="00754BF2" w:rsidP="003B1298">
            <w:pPr>
              <w:pStyle w:val="af0"/>
              <w:rPr>
                <w:sz w:val="24"/>
                <w:szCs w:val="24"/>
              </w:rPr>
            </w:pPr>
            <w:r>
              <w:rPr>
                <w:sz w:val="24"/>
                <w:szCs w:val="24"/>
              </w:rPr>
              <w:t xml:space="preserve">Задачи подпрограммы: </w:t>
            </w:r>
            <w:r w:rsidRPr="003B1298">
              <w:rPr>
                <w:sz w:val="24"/>
                <w:szCs w:val="24"/>
              </w:rPr>
              <w:t>Создание условий для обеспечения финансовой устойчивости бюджетов муниципальных образований</w:t>
            </w:r>
            <w:r w:rsidRPr="003B1298">
              <w:rPr>
                <w:sz w:val="24"/>
                <w:szCs w:val="24"/>
                <w:lang w:eastAsia="ru-RU"/>
              </w:rPr>
              <w:t xml:space="preserve"> Эвенкийского муниципального района</w:t>
            </w:r>
            <w:r w:rsidRPr="003B1298">
              <w:rPr>
                <w:sz w:val="24"/>
                <w:szCs w:val="24"/>
              </w:rPr>
              <w:t>. Повышение качества управления муниципальными финансами</w:t>
            </w:r>
          </w:p>
        </w:tc>
      </w:tr>
      <w:tr w:rsidR="00754BF2" w:rsidRPr="009F7D75" w:rsidTr="0052512D">
        <w:trPr>
          <w:cantSplit/>
          <w:trHeight w:val="1245"/>
        </w:trPr>
        <w:tc>
          <w:tcPr>
            <w:tcW w:w="710" w:type="dxa"/>
          </w:tcPr>
          <w:p w:rsidR="00754BF2" w:rsidRPr="009F7D75" w:rsidRDefault="00754BF2" w:rsidP="00837BDE">
            <w:pPr>
              <w:autoSpaceDE w:val="0"/>
              <w:autoSpaceDN w:val="0"/>
              <w:adjustRightInd w:val="0"/>
              <w:spacing w:line="240" w:lineRule="auto"/>
              <w:rPr>
                <w:sz w:val="24"/>
                <w:szCs w:val="24"/>
              </w:rPr>
            </w:pPr>
            <w:r w:rsidRPr="009F7D75">
              <w:rPr>
                <w:sz w:val="24"/>
                <w:szCs w:val="24"/>
              </w:rPr>
              <w:t>1</w:t>
            </w:r>
          </w:p>
        </w:tc>
        <w:tc>
          <w:tcPr>
            <w:tcW w:w="4330" w:type="dxa"/>
          </w:tcPr>
          <w:p w:rsidR="00754BF2" w:rsidRPr="009F7D75" w:rsidRDefault="00754BF2" w:rsidP="001C2A8F">
            <w:pPr>
              <w:tabs>
                <w:tab w:val="left" w:pos="3642"/>
              </w:tabs>
              <w:autoSpaceDE w:val="0"/>
              <w:autoSpaceDN w:val="0"/>
              <w:adjustRightInd w:val="0"/>
              <w:spacing w:line="240" w:lineRule="auto"/>
              <w:jc w:val="left"/>
              <w:rPr>
                <w:sz w:val="24"/>
                <w:szCs w:val="24"/>
              </w:rPr>
            </w:pPr>
            <w:r w:rsidRPr="000D61ED">
              <w:rPr>
                <w:rFonts w:eastAsia="Times New Roman"/>
                <w:sz w:val="24"/>
                <w:szCs w:val="24"/>
                <w:lang w:eastAsia="ru-RU"/>
              </w:rPr>
              <w:t>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w:t>
            </w:r>
          </w:p>
        </w:tc>
        <w:tc>
          <w:tcPr>
            <w:tcW w:w="1402" w:type="dxa"/>
          </w:tcPr>
          <w:p w:rsidR="00754BF2" w:rsidRPr="009F7D75" w:rsidRDefault="00754BF2" w:rsidP="009C66FB">
            <w:pPr>
              <w:autoSpaceDE w:val="0"/>
              <w:autoSpaceDN w:val="0"/>
              <w:adjustRightInd w:val="0"/>
              <w:spacing w:line="240" w:lineRule="auto"/>
              <w:rPr>
                <w:sz w:val="24"/>
                <w:szCs w:val="24"/>
              </w:rPr>
            </w:pPr>
            <w:r w:rsidRPr="009F7D75">
              <w:rPr>
                <w:sz w:val="24"/>
                <w:szCs w:val="24"/>
              </w:rPr>
              <w:t>процентов</w:t>
            </w:r>
          </w:p>
        </w:tc>
        <w:tc>
          <w:tcPr>
            <w:tcW w:w="1569" w:type="dxa"/>
          </w:tcPr>
          <w:p w:rsidR="00754BF2" w:rsidRPr="009F7D75" w:rsidRDefault="00754BF2" w:rsidP="00837BDE">
            <w:pPr>
              <w:autoSpaceDE w:val="0"/>
              <w:autoSpaceDN w:val="0"/>
              <w:adjustRightInd w:val="0"/>
              <w:spacing w:line="240" w:lineRule="auto"/>
              <w:jc w:val="left"/>
              <w:rPr>
                <w:sz w:val="24"/>
                <w:szCs w:val="24"/>
              </w:rPr>
            </w:pPr>
            <w:r w:rsidRPr="009F7D75">
              <w:rPr>
                <w:sz w:val="24"/>
                <w:szCs w:val="24"/>
              </w:rPr>
              <w:t>годовой отчет об исполнении бюджета</w:t>
            </w:r>
          </w:p>
        </w:tc>
        <w:tc>
          <w:tcPr>
            <w:tcW w:w="1118" w:type="dxa"/>
          </w:tcPr>
          <w:p w:rsidR="00754BF2" w:rsidRDefault="00754BF2" w:rsidP="005A0279">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1048" w:type="dxa"/>
          </w:tcPr>
          <w:p w:rsidR="00754BF2" w:rsidRDefault="00754BF2" w:rsidP="005A0279">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1048" w:type="dxa"/>
          </w:tcPr>
          <w:p w:rsidR="00754BF2" w:rsidRPr="009F7D75" w:rsidRDefault="00754BF2" w:rsidP="005A0279">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1166" w:type="dxa"/>
          </w:tcPr>
          <w:p w:rsidR="00754BF2" w:rsidRPr="009F7D75" w:rsidRDefault="00754BF2" w:rsidP="005A0279">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1120" w:type="dxa"/>
          </w:tcPr>
          <w:p w:rsidR="00754BF2" w:rsidRPr="009F7D75" w:rsidRDefault="00754BF2" w:rsidP="005A0279">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1054" w:type="dxa"/>
          </w:tcPr>
          <w:p w:rsidR="00754BF2" w:rsidRDefault="00754BF2" w:rsidP="005A0279">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r>
      <w:tr w:rsidR="00754BF2" w:rsidRPr="009F7D75" w:rsidTr="0052512D">
        <w:trPr>
          <w:cantSplit/>
          <w:trHeight w:val="240"/>
        </w:trPr>
        <w:tc>
          <w:tcPr>
            <w:tcW w:w="710" w:type="dxa"/>
          </w:tcPr>
          <w:p w:rsidR="00754BF2" w:rsidRPr="009F7D75" w:rsidRDefault="00754BF2" w:rsidP="00837BDE">
            <w:pPr>
              <w:autoSpaceDE w:val="0"/>
              <w:autoSpaceDN w:val="0"/>
              <w:adjustRightInd w:val="0"/>
              <w:spacing w:line="240" w:lineRule="auto"/>
              <w:rPr>
                <w:sz w:val="24"/>
                <w:szCs w:val="24"/>
              </w:rPr>
            </w:pPr>
            <w:r w:rsidRPr="009F7D75">
              <w:rPr>
                <w:sz w:val="24"/>
                <w:szCs w:val="24"/>
              </w:rPr>
              <w:t>2</w:t>
            </w:r>
          </w:p>
        </w:tc>
        <w:tc>
          <w:tcPr>
            <w:tcW w:w="4330" w:type="dxa"/>
          </w:tcPr>
          <w:p w:rsidR="00754BF2" w:rsidRPr="009F7D75" w:rsidRDefault="00754BF2" w:rsidP="001C2A8F">
            <w:pPr>
              <w:autoSpaceDE w:val="0"/>
              <w:autoSpaceDN w:val="0"/>
              <w:adjustRightInd w:val="0"/>
              <w:spacing w:line="240" w:lineRule="auto"/>
              <w:jc w:val="left"/>
              <w:rPr>
                <w:sz w:val="24"/>
                <w:szCs w:val="24"/>
              </w:rPr>
            </w:pPr>
            <w:r w:rsidRPr="000D61ED">
              <w:rPr>
                <w:rFonts w:eastAsia="Times New Roman"/>
                <w:sz w:val="24"/>
                <w:szCs w:val="2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02" w:type="dxa"/>
          </w:tcPr>
          <w:p w:rsidR="00754BF2" w:rsidRPr="009F7D75" w:rsidRDefault="00754BF2" w:rsidP="009C66FB">
            <w:pPr>
              <w:autoSpaceDE w:val="0"/>
              <w:autoSpaceDN w:val="0"/>
              <w:adjustRightInd w:val="0"/>
              <w:spacing w:line="240" w:lineRule="auto"/>
              <w:rPr>
                <w:sz w:val="24"/>
                <w:szCs w:val="24"/>
              </w:rPr>
            </w:pPr>
            <w:r w:rsidRPr="009F7D75">
              <w:rPr>
                <w:sz w:val="24"/>
                <w:szCs w:val="24"/>
              </w:rPr>
              <w:t>тыс. рублей</w:t>
            </w:r>
          </w:p>
        </w:tc>
        <w:tc>
          <w:tcPr>
            <w:tcW w:w="1569" w:type="dxa"/>
          </w:tcPr>
          <w:p w:rsidR="00754BF2" w:rsidRPr="009F7D75" w:rsidRDefault="00754BF2" w:rsidP="00837BDE">
            <w:pPr>
              <w:autoSpaceDE w:val="0"/>
              <w:autoSpaceDN w:val="0"/>
              <w:adjustRightInd w:val="0"/>
              <w:spacing w:line="240" w:lineRule="auto"/>
              <w:jc w:val="left"/>
              <w:rPr>
                <w:sz w:val="24"/>
                <w:szCs w:val="24"/>
              </w:rPr>
            </w:pPr>
            <w:r w:rsidRPr="009F7D75">
              <w:rPr>
                <w:sz w:val="24"/>
                <w:szCs w:val="24"/>
              </w:rPr>
              <w:t>годовой отчет об исполнении бюджета</w:t>
            </w:r>
          </w:p>
        </w:tc>
        <w:tc>
          <w:tcPr>
            <w:tcW w:w="1118" w:type="dxa"/>
          </w:tcPr>
          <w:p w:rsidR="00754BF2" w:rsidRPr="009F7D75" w:rsidRDefault="00754BF2" w:rsidP="00837BDE">
            <w:pPr>
              <w:autoSpaceDE w:val="0"/>
              <w:autoSpaceDN w:val="0"/>
              <w:adjustRightInd w:val="0"/>
              <w:spacing w:line="240" w:lineRule="auto"/>
              <w:rPr>
                <w:sz w:val="24"/>
                <w:szCs w:val="24"/>
              </w:rPr>
            </w:pPr>
            <w:r>
              <w:rPr>
                <w:sz w:val="24"/>
                <w:szCs w:val="24"/>
              </w:rPr>
              <w:t>0</w:t>
            </w:r>
          </w:p>
        </w:tc>
        <w:tc>
          <w:tcPr>
            <w:tcW w:w="1048" w:type="dxa"/>
          </w:tcPr>
          <w:p w:rsidR="00754BF2" w:rsidRPr="009F7D75" w:rsidRDefault="00754BF2" w:rsidP="00837BDE">
            <w:pPr>
              <w:autoSpaceDE w:val="0"/>
              <w:autoSpaceDN w:val="0"/>
              <w:adjustRightInd w:val="0"/>
              <w:spacing w:line="240" w:lineRule="auto"/>
              <w:rPr>
                <w:sz w:val="24"/>
                <w:szCs w:val="24"/>
              </w:rPr>
            </w:pPr>
            <w:r>
              <w:rPr>
                <w:sz w:val="24"/>
                <w:szCs w:val="24"/>
              </w:rPr>
              <w:t>0</w:t>
            </w:r>
          </w:p>
        </w:tc>
        <w:tc>
          <w:tcPr>
            <w:tcW w:w="1048" w:type="dxa"/>
          </w:tcPr>
          <w:p w:rsidR="00754BF2" w:rsidRPr="009F7D75" w:rsidRDefault="00754BF2" w:rsidP="00837BDE">
            <w:pPr>
              <w:autoSpaceDE w:val="0"/>
              <w:autoSpaceDN w:val="0"/>
              <w:adjustRightInd w:val="0"/>
              <w:spacing w:line="240" w:lineRule="auto"/>
              <w:rPr>
                <w:sz w:val="24"/>
                <w:szCs w:val="24"/>
              </w:rPr>
            </w:pPr>
            <w:r w:rsidRPr="009F7D75">
              <w:rPr>
                <w:sz w:val="24"/>
                <w:szCs w:val="24"/>
              </w:rPr>
              <w:t>0</w:t>
            </w:r>
          </w:p>
        </w:tc>
        <w:tc>
          <w:tcPr>
            <w:tcW w:w="1166" w:type="dxa"/>
          </w:tcPr>
          <w:p w:rsidR="00754BF2" w:rsidRPr="009F7D75" w:rsidRDefault="00754BF2" w:rsidP="00837BDE">
            <w:pPr>
              <w:autoSpaceDE w:val="0"/>
              <w:autoSpaceDN w:val="0"/>
              <w:adjustRightInd w:val="0"/>
              <w:spacing w:line="240" w:lineRule="auto"/>
              <w:rPr>
                <w:sz w:val="24"/>
                <w:szCs w:val="24"/>
              </w:rPr>
            </w:pPr>
            <w:r w:rsidRPr="009F7D75">
              <w:rPr>
                <w:sz w:val="24"/>
                <w:szCs w:val="24"/>
              </w:rPr>
              <w:t>0</w:t>
            </w:r>
          </w:p>
        </w:tc>
        <w:tc>
          <w:tcPr>
            <w:tcW w:w="1120" w:type="dxa"/>
          </w:tcPr>
          <w:p w:rsidR="00754BF2" w:rsidRPr="009F7D75" w:rsidRDefault="00754BF2" w:rsidP="00777669">
            <w:pPr>
              <w:autoSpaceDE w:val="0"/>
              <w:autoSpaceDN w:val="0"/>
              <w:adjustRightInd w:val="0"/>
              <w:spacing w:line="240" w:lineRule="auto"/>
              <w:rPr>
                <w:sz w:val="24"/>
                <w:szCs w:val="24"/>
              </w:rPr>
            </w:pPr>
            <w:r>
              <w:rPr>
                <w:sz w:val="24"/>
                <w:szCs w:val="24"/>
              </w:rPr>
              <w:t>0</w:t>
            </w:r>
          </w:p>
        </w:tc>
        <w:tc>
          <w:tcPr>
            <w:tcW w:w="1054" w:type="dxa"/>
          </w:tcPr>
          <w:p w:rsidR="00754BF2" w:rsidRDefault="00754BF2" w:rsidP="00777669">
            <w:pPr>
              <w:autoSpaceDE w:val="0"/>
              <w:autoSpaceDN w:val="0"/>
              <w:adjustRightInd w:val="0"/>
              <w:spacing w:line="240" w:lineRule="auto"/>
              <w:rPr>
                <w:sz w:val="24"/>
                <w:szCs w:val="24"/>
              </w:rPr>
            </w:pPr>
            <w:r>
              <w:rPr>
                <w:sz w:val="24"/>
                <w:szCs w:val="24"/>
              </w:rPr>
              <w:t>0</w:t>
            </w:r>
          </w:p>
        </w:tc>
      </w:tr>
    </w:tbl>
    <w:p w:rsidR="005E64EA" w:rsidRDefault="005E64EA" w:rsidP="0052512D">
      <w:pPr>
        <w:autoSpaceDE w:val="0"/>
        <w:autoSpaceDN w:val="0"/>
        <w:adjustRightInd w:val="0"/>
        <w:spacing w:before="120" w:line="240" w:lineRule="auto"/>
        <w:jc w:val="both"/>
        <w:rPr>
          <w:szCs w:val="28"/>
        </w:rPr>
      </w:pPr>
    </w:p>
    <w:p w:rsidR="0052512D" w:rsidRDefault="0052512D" w:rsidP="0052512D">
      <w:pPr>
        <w:autoSpaceDE w:val="0"/>
        <w:autoSpaceDN w:val="0"/>
        <w:adjustRightInd w:val="0"/>
        <w:spacing w:line="240" w:lineRule="auto"/>
        <w:jc w:val="both"/>
        <w:rPr>
          <w:szCs w:val="28"/>
        </w:rPr>
      </w:pPr>
    </w:p>
    <w:p w:rsidR="006D6F11" w:rsidRPr="009F7D75" w:rsidRDefault="00777669" w:rsidP="00777669">
      <w:pPr>
        <w:autoSpaceDE w:val="0"/>
        <w:autoSpaceDN w:val="0"/>
        <w:adjustRightInd w:val="0"/>
        <w:spacing w:before="120" w:line="240" w:lineRule="auto"/>
        <w:ind w:firstLine="539"/>
        <w:jc w:val="both"/>
        <w:rPr>
          <w:szCs w:val="28"/>
        </w:rPr>
      </w:pPr>
      <w:r>
        <w:rPr>
          <w:szCs w:val="28"/>
        </w:rPr>
        <w:t>Р</w:t>
      </w:r>
      <w:r w:rsidR="006D6F11" w:rsidRPr="009F7D75">
        <w:rPr>
          <w:szCs w:val="28"/>
        </w:rPr>
        <w:t>уководител</w:t>
      </w:r>
      <w:r>
        <w:rPr>
          <w:szCs w:val="28"/>
        </w:rPr>
        <w:t>ь</w:t>
      </w:r>
      <w:r w:rsidR="006D6F11" w:rsidRPr="009F7D75">
        <w:rPr>
          <w:szCs w:val="28"/>
        </w:rPr>
        <w:t xml:space="preserve"> департамента финансов        </w:t>
      </w:r>
      <w:r w:rsidR="004C0F4C">
        <w:rPr>
          <w:szCs w:val="28"/>
        </w:rPr>
        <w:t xml:space="preserve">                                         </w:t>
      </w:r>
      <w:r w:rsidR="006D6F11" w:rsidRPr="009F7D75">
        <w:rPr>
          <w:szCs w:val="28"/>
        </w:rPr>
        <w:t xml:space="preserve">                              </w:t>
      </w:r>
      <w:r w:rsidR="0087403A" w:rsidRPr="009F7D75">
        <w:rPr>
          <w:szCs w:val="28"/>
        </w:rPr>
        <w:t xml:space="preserve">           </w:t>
      </w:r>
      <w:r>
        <w:rPr>
          <w:szCs w:val="28"/>
        </w:rPr>
        <w:t>А.А.</w:t>
      </w:r>
      <w:r w:rsidR="0052512D" w:rsidRPr="0052512D">
        <w:rPr>
          <w:szCs w:val="28"/>
        </w:rPr>
        <w:t xml:space="preserve"> </w:t>
      </w:r>
      <w:r>
        <w:rPr>
          <w:szCs w:val="28"/>
        </w:rPr>
        <w:t>Абрамова</w:t>
      </w:r>
    </w:p>
    <w:p w:rsidR="006D6F11" w:rsidRPr="00E632A7" w:rsidRDefault="006D6F11" w:rsidP="006D6F11">
      <w:pPr>
        <w:autoSpaceDE w:val="0"/>
        <w:autoSpaceDN w:val="0"/>
        <w:adjustRightInd w:val="0"/>
        <w:spacing w:line="240" w:lineRule="auto"/>
        <w:ind w:firstLine="540"/>
        <w:rPr>
          <w:rFonts w:ascii="Arial" w:hAnsi="Arial" w:cs="Arial"/>
          <w:sz w:val="24"/>
          <w:szCs w:val="24"/>
        </w:rPr>
        <w:sectPr w:rsidR="006D6F11" w:rsidRPr="00E632A7" w:rsidSect="003B1298">
          <w:pgSz w:w="16838" w:h="11906" w:orient="landscape"/>
          <w:pgMar w:top="851" w:right="851" w:bottom="1134" w:left="1701" w:header="709" w:footer="709" w:gutter="0"/>
          <w:cols w:space="708"/>
          <w:titlePg/>
          <w:docGrid w:linePitch="360"/>
        </w:sectPr>
      </w:pPr>
    </w:p>
    <w:p w:rsidR="001147F8" w:rsidRPr="005601FF" w:rsidRDefault="00F007DA" w:rsidP="005956B6">
      <w:pPr>
        <w:autoSpaceDE w:val="0"/>
        <w:autoSpaceDN w:val="0"/>
        <w:adjustRightInd w:val="0"/>
        <w:spacing w:line="240" w:lineRule="auto"/>
        <w:ind w:left="7797"/>
        <w:jc w:val="left"/>
        <w:outlineLvl w:val="2"/>
        <w:rPr>
          <w:rFonts w:eastAsia="Times New Roman"/>
          <w:szCs w:val="28"/>
          <w:lang w:eastAsia="ru-RU"/>
        </w:rPr>
      </w:pPr>
      <w:r>
        <w:rPr>
          <w:rFonts w:eastAsia="Times New Roman"/>
          <w:szCs w:val="28"/>
          <w:lang w:eastAsia="ru-RU"/>
        </w:rPr>
        <w:lastRenderedPageBreak/>
        <w:t xml:space="preserve"> </w:t>
      </w:r>
      <w:r w:rsidR="005956B6">
        <w:rPr>
          <w:rFonts w:eastAsia="Times New Roman"/>
          <w:szCs w:val="28"/>
          <w:lang w:eastAsia="ru-RU"/>
        </w:rPr>
        <w:t xml:space="preserve"> </w:t>
      </w:r>
      <w:r w:rsidR="005F03C6">
        <w:rPr>
          <w:rFonts w:eastAsia="Times New Roman"/>
          <w:szCs w:val="28"/>
          <w:lang w:eastAsia="ru-RU"/>
        </w:rPr>
        <w:t>п</w:t>
      </w:r>
      <w:r w:rsidR="001147F8" w:rsidRPr="005601FF">
        <w:rPr>
          <w:rFonts w:eastAsia="Times New Roman"/>
          <w:szCs w:val="28"/>
          <w:lang w:eastAsia="ru-RU"/>
        </w:rPr>
        <w:t xml:space="preserve">риложение </w:t>
      </w:r>
      <w:r w:rsidR="001147F8">
        <w:rPr>
          <w:rFonts w:eastAsia="Times New Roman"/>
          <w:szCs w:val="28"/>
          <w:lang w:eastAsia="ru-RU"/>
        </w:rPr>
        <w:t>№ 2</w:t>
      </w:r>
    </w:p>
    <w:p w:rsidR="00B05B26" w:rsidRPr="00E632A7" w:rsidRDefault="00B05B26" w:rsidP="005956B6">
      <w:pPr>
        <w:pStyle w:val="af0"/>
        <w:ind w:left="7938"/>
        <w:jc w:val="left"/>
      </w:pPr>
      <w:r w:rsidRPr="00E632A7">
        <w:t>к подпрограмме «Создание условий для</w:t>
      </w:r>
    </w:p>
    <w:p w:rsidR="00B05B26" w:rsidRPr="00E632A7" w:rsidRDefault="00B05B26" w:rsidP="005956B6">
      <w:pPr>
        <w:pStyle w:val="af0"/>
        <w:ind w:left="7938"/>
        <w:jc w:val="left"/>
      </w:pPr>
      <w:r w:rsidRPr="00E632A7">
        <w:t>эффективного и ответственного управления</w:t>
      </w:r>
    </w:p>
    <w:p w:rsidR="00B05B26" w:rsidRPr="00E632A7" w:rsidRDefault="00B05B26" w:rsidP="005956B6">
      <w:pPr>
        <w:pStyle w:val="af0"/>
        <w:ind w:left="7938"/>
        <w:jc w:val="left"/>
      </w:pPr>
      <w:r w:rsidRPr="00E632A7">
        <w:t>муниципальными финансами,</w:t>
      </w:r>
    </w:p>
    <w:p w:rsidR="00B05B26" w:rsidRPr="00E632A7" w:rsidRDefault="00B05B26" w:rsidP="005956B6">
      <w:pPr>
        <w:pStyle w:val="af0"/>
        <w:ind w:left="7938"/>
        <w:jc w:val="left"/>
      </w:pPr>
      <w:r w:rsidRPr="00E632A7">
        <w:t>повышения устойчивости бюджетов</w:t>
      </w:r>
    </w:p>
    <w:p w:rsidR="00B05B26" w:rsidRDefault="00B05B26" w:rsidP="005956B6">
      <w:pPr>
        <w:pStyle w:val="af0"/>
        <w:ind w:left="7938"/>
        <w:jc w:val="left"/>
      </w:pPr>
      <w:r w:rsidRPr="00E632A7">
        <w:t>муниципальных образований</w:t>
      </w:r>
    </w:p>
    <w:p w:rsidR="006B7DD3" w:rsidRDefault="006B7DD3" w:rsidP="005956B6">
      <w:pPr>
        <w:pStyle w:val="af0"/>
        <w:ind w:left="7938"/>
        <w:jc w:val="left"/>
      </w:pPr>
      <w:r w:rsidRPr="00E632A7">
        <w:t>Эвенкийского муниципального района»</w:t>
      </w:r>
    </w:p>
    <w:p w:rsidR="0052512D" w:rsidRDefault="0052512D" w:rsidP="005956B6">
      <w:pPr>
        <w:pStyle w:val="af0"/>
        <w:ind w:left="7938"/>
      </w:pPr>
    </w:p>
    <w:p w:rsidR="0052512D" w:rsidRDefault="0052512D" w:rsidP="005956B6">
      <w:pPr>
        <w:pStyle w:val="af0"/>
        <w:ind w:left="7938"/>
      </w:pPr>
    </w:p>
    <w:p w:rsidR="005E64EA" w:rsidRPr="00FA02EB" w:rsidRDefault="005E64EA" w:rsidP="005E64EA">
      <w:pPr>
        <w:spacing w:line="240" w:lineRule="auto"/>
        <w:outlineLvl w:val="0"/>
        <w:rPr>
          <w:rFonts w:eastAsia="Times New Roman"/>
          <w:szCs w:val="28"/>
        </w:rPr>
      </w:pPr>
      <w:r w:rsidRPr="00FA02EB">
        <w:rPr>
          <w:rFonts w:eastAsia="Times New Roman"/>
          <w:szCs w:val="28"/>
        </w:rPr>
        <w:t>Перечень мероприятий подпрограммы с указанием объема средств на их реализацию и ожидаемых результатов</w:t>
      </w:r>
    </w:p>
    <w:p w:rsidR="00AE1911" w:rsidRPr="00FA02EB" w:rsidRDefault="00AE1911" w:rsidP="007D6381">
      <w:pPr>
        <w:pStyle w:val="af0"/>
      </w:pPr>
    </w:p>
    <w:tbl>
      <w:tblPr>
        <w:tblW w:w="15565" w:type="dxa"/>
        <w:tblInd w:w="-686" w:type="dxa"/>
        <w:tblLayout w:type="fixed"/>
        <w:tblLook w:val="00A0" w:firstRow="1" w:lastRow="0" w:firstColumn="1" w:lastColumn="0" w:noHBand="0" w:noVBand="0"/>
      </w:tblPr>
      <w:tblGrid>
        <w:gridCol w:w="1787"/>
        <w:gridCol w:w="28"/>
        <w:gridCol w:w="964"/>
        <w:gridCol w:w="29"/>
        <w:gridCol w:w="850"/>
        <w:gridCol w:w="851"/>
        <w:gridCol w:w="850"/>
        <w:gridCol w:w="567"/>
        <w:gridCol w:w="1134"/>
        <w:gridCol w:w="284"/>
        <w:gridCol w:w="850"/>
        <w:gridCol w:w="1134"/>
        <w:gridCol w:w="1134"/>
        <w:gridCol w:w="1134"/>
        <w:gridCol w:w="1134"/>
        <w:gridCol w:w="1276"/>
        <w:gridCol w:w="1559"/>
      </w:tblGrid>
      <w:tr w:rsidR="00FA02EB" w:rsidRPr="00517256" w:rsidTr="00517256">
        <w:trPr>
          <w:trHeight w:val="2760"/>
        </w:trPr>
        <w:tc>
          <w:tcPr>
            <w:tcW w:w="1787" w:type="dxa"/>
            <w:vMerge w:val="restart"/>
            <w:tcBorders>
              <w:top w:val="single" w:sz="4" w:space="0" w:color="auto"/>
              <w:left w:val="single" w:sz="4" w:space="0" w:color="auto"/>
              <w:right w:val="single" w:sz="4" w:space="0" w:color="auto"/>
            </w:tcBorders>
            <w:vAlign w:val="center"/>
          </w:tcPr>
          <w:p w:rsidR="005E64EA" w:rsidRPr="00517256" w:rsidRDefault="005E64EA" w:rsidP="00B51000">
            <w:pPr>
              <w:spacing w:line="240" w:lineRule="auto"/>
              <w:rPr>
                <w:sz w:val="22"/>
              </w:rPr>
            </w:pPr>
            <w:r w:rsidRPr="00517256">
              <w:rPr>
                <w:sz w:val="22"/>
              </w:rPr>
              <w:t>Наименование программы, подпрограммы</w:t>
            </w:r>
          </w:p>
        </w:tc>
        <w:tc>
          <w:tcPr>
            <w:tcW w:w="992" w:type="dxa"/>
            <w:gridSpan w:val="2"/>
            <w:vMerge w:val="restart"/>
            <w:tcBorders>
              <w:top w:val="single" w:sz="4" w:space="0" w:color="auto"/>
              <w:left w:val="single" w:sz="4" w:space="0" w:color="auto"/>
              <w:right w:val="single" w:sz="4" w:space="0" w:color="auto"/>
            </w:tcBorders>
            <w:vAlign w:val="center"/>
          </w:tcPr>
          <w:p w:rsidR="005E64EA" w:rsidRPr="00517256" w:rsidRDefault="005E64EA" w:rsidP="00B51000">
            <w:pPr>
              <w:spacing w:line="240" w:lineRule="auto"/>
              <w:rPr>
                <w:sz w:val="22"/>
              </w:rPr>
            </w:pPr>
            <w:r w:rsidRPr="00517256">
              <w:rPr>
                <w:sz w:val="22"/>
              </w:rPr>
              <w:t>ГРБС</w:t>
            </w:r>
          </w:p>
        </w:tc>
        <w:tc>
          <w:tcPr>
            <w:tcW w:w="3147" w:type="dxa"/>
            <w:gridSpan w:val="5"/>
            <w:tcBorders>
              <w:top w:val="single" w:sz="4" w:space="0" w:color="auto"/>
              <w:left w:val="nil"/>
              <w:bottom w:val="single" w:sz="4" w:space="0" w:color="auto"/>
              <w:right w:val="single" w:sz="4" w:space="0" w:color="000000"/>
            </w:tcBorders>
            <w:vAlign w:val="center"/>
          </w:tcPr>
          <w:p w:rsidR="005E64EA" w:rsidRPr="00517256" w:rsidRDefault="005E64EA" w:rsidP="00B51000">
            <w:pPr>
              <w:spacing w:line="240" w:lineRule="auto"/>
              <w:rPr>
                <w:sz w:val="22"/>
              </w:rPr>
            </w:pPr>
            <w:r w:rsidRPr="00517256">
              <w:rPr>
                <w:sz w:val="22"/>
              </w:rPr>
              <w:t>Код бюджетной классификации</w:t>
            </w:r>
          </w:p>
        </w:tc>
        <w:tc>
          <w:tcPr>
            <w:tcW w:w="1418" w:type="dxa"/>
            <w:gridSpan w:val="2"/>
            <w:tcBorders>
              <w:top w:val="single" w:sz="4" w:space="0" w:color="auto"/>
              <w:left w:val="nil"/>
              <w:bottom w:val="single" w:sz="4" w:space="0" w:color="auto"/>
              <w:right w:val="nil"/>
            </w:tcBorders>
          </w:tcPr>
          <w:p w:rsidR="005E64EA" w:rsidRPr="00517256" w:rsidRDefault="005E64EA" w:rsidP="005E64EA">
            <w:pPr>
              <w:spacing w:line="240" w:lineRule="auto"/>
              <w:rPr>
                <w:sz w:val="22"/>
                <w:lang w:eastAsia="ru-RU"/>
              </w:rPr>
            </w:pPr>
          </w:p>
        </w:tc>
        <w:tc>
          <w:tcPr>
            <w:tcW w:w="6662" w:type="dxa"/>
            <w:gridSpan w:val="6"/>
            <w:tcBorders>
              <w:top w:val="single" w:sz="4" w:space="0" w:color="auto"/>
              <w:left w:val="nil"/>
              <w:bottom w:val="single" w:sz="4" w:space="0" w:color="auto"/>
              <w:right w:val="single" w:sz="4" w:space="0" w:color="auto"/>
            </w:tcBorders>
            <w:vAlign w:val="center"/>
          </w:tcPr>
          <w:p w:rsidR="005E64EA" w:rsidRPr="00517256" w:rsidRDefault="005E64EA" w:rsidP="00364C99">
            <w:pPr>
              <w:spacing w:line="240" w:lineRule="auto"/>
              <w:rPr>
                <w:sz w:val="22"/>
              </w:rPr>
            </w:pPr>
            <w:r w:rsidRPr="00517256">
              <w:rPr>
                <w:sz w:val="22"/>
                <w:lang w:eastAsia="ru-RU"/>
              </w:rPr>
              <w:t>Расходы по годам</w:t>
            </w:r>
            <w:r w:rsidR="00364C99" w:rsidRPr="00517256">
              <w:rPr>
                <w:sz w:val="22"/>
                <w:lang w:eastAsia="ru-RU"/>
              </w:rPr>
              <w:t xml:space="preserve"> </w:t>
            </w:r>
            <w:r w:rsidR="00F2651E" w:rsidRPr="00517256">
              <w:rPr>
                <w:sz w:val="22"/>
                <w:lang w:eastAsia="ru-RU"/>
              </w:rPr>
              <w:t>(</w:t>
            </w:r>
            <w:r w:rsidRPr="00517256">
              <w:rPr>
                <w:sz w:val="22"/>
                <w:lang w:eastAsia="ru-RU"/>
              </w:rPr>
              <w:t>тыс. рублей</w:t>
            </w:r>
            <w:r w:rsidR="00F2651E" w:rsidRPr="00517256">
              <w:rPr>
                <w:sz w:val="22"/>
                <w:lang w:eastAsia="ru-RU"/>
              </w:rPr>
              <w:t>)</w:t>
            </w:r>
          </w:p>
        </w:tc>
        <w:tc>
          <w:tcPr>
            <w:tcW w:w="1559" w:type="dxa"/>
            <w:tcBorders>
              <w:top w:val="single" w:sz="4" w:space="0" w:color="auto"/>
              <w:left w:val="single" w:sz="4" w:space="0" w:color="auto"/>
              <w:right w:val="single" w:sz="4" w:space="0" w:color="auto"/>
            </w:tcBorders>
            <w:vAlign w:val="center"/>
          </w:tcPr>
          <w:p w:rsidR="005E64EA" w:rsidRPr="00517256" w:rsidRDefault="005E64EA" w:rsidP="00B51000">
            <w:pPr>
              <w:spacing w:line="240" w:lineRule="auto"/>
              <w:rPr>
                <w:sz w:val="22"/>
              </w:rPr>
            </w:pPr>
            <w:r w:rsidRPr="00517256">
              <w:rPr>
                <w:sz w:val="22"/>
              </w:rPr>
              <w:t xml:space="preserve">Ожидаемый результат от реализации подпрограммного мероприятия </w:t>
            </w:r>
          </w:p>
          <w:p w:rsidR="005E64EA" w:rsidRPr="00517256" w:rsidRDefault="005E64EA" w:rsidP="00B51000">
            <w:pPr>
              <w:spacing w:line="240" w:lineRule="auto"/>
              <w:rPr>
                <w:sz w:val="22"/>
              </w:rPr>
            </w:pPr>
            <w:r w:rsidRPr="00517256">
              <w:rPr>
                <w:sz w:val="22"/>
              </w:rPr>
              <w:t>(в натуральном выражении)</w:t>
            </w:r>
          </w:p>
        </w:tc>
      </w:tr>
      <w:tr w:rsidR="00517256" w:rsidRPr="00517256" w:rsidTr="00517256">
        <w:trPr>
          <w:trHeight w:val="722"/>
        </w:trPr>
        <w:tc>
          <w:tcPr>
            <w:tcW w:w="1787" w:type="dxa"/>
            <w:vMerge/>
            <w:tcBorders>
              <w:left w:val="single" w:sz="4" w:space="0" w:color="auto"/>
              <w:bottom w:val="single" w:sz="4" w:space="0" w:color="auto"/>
              <w:right w:val="single" w:sz="4" w:space="0" w:color="auto"/>
            </w:tcBorders>
            <w:vAlign w:val="center"/>
          </w:tcPr>
          <w:p w:rsidR="00084F9D" w:rsidRPr="00517256" w:rsidRDefault="00084F9D" w:rsidP="00B51000">
            <w:pPr>
              <w:spacing w:line="240" w:lineRule="auto"/>
              <w:rPr>
                <w:sz w:val="22"/>
              </w:rPr>
            </w:pPr>
          </w:p>
        </w:tc>
        <w:tc>
          <w:tcPr>
            <w:tcW w:w="992" w:type="dxa"/>
            <w:gridSpan w:val="2"/>
            <w:vMerge/>
            <w:tcBorders>
              <w:left w:val="single" w:sz="4" w:space="0" w:color="auto"/>
              <w:bottom w:val="single" w:sz="4" w:space="0" w:color="auto"/>
              <w:right w:val="single" w:sz="4" w:space="0" w:color="auto"/>
            </w:tcBorders>
            <w:vAlign w:val="center"/>
          </w:tcPr>
          <w:p w:rsidR="00084F9D" w:rsidRPr="00517256" w:rsidRDefault="00084F9D" w:rsidP="00B51000">
            <w:pPr>
              <w:spacing w:line="240" w:lineRule="auto"/>
              <w:rPr>
                <w:sz w:val="22"/>
              </w:rPr>
            </w:pPr>
          </w:p>
        </w:tc>
        <w:tc>
          <w:tcPr>
            <w:tcW w:w="879" w:type="dxa"/>
            <w:gridSpan w:val="2"/>
            <w:tcBorders>
              <w:top w:val="single" w:sz="4" w:space="0" w:color="auto"/>
              <w:left w:val="nil"/>
              <w:bottom w:val="single" w:sz="4" w:space="0" w:color="auto"/>
              <w:right w:val="single" w:sz="4" w:space="0" w:color="auto"/>
            </w:tcBorders>
            <w:vAlign w:val="center"/>
          </w:tcPr>
          <w:p w:rsidR="00084F9D" w:rsidRPr="00517256" w:rsidRDefault="00084F9D" w:rsidP="00F81C6D">
            <w:pPr>
              <w:spacing w:line="240" w:lineRule="auto"/>
              <w:rPr>
                <w:sz w:val="22"/>
              </w:rPr>
            </w:pPr>
            <w:r w:rsidRPr="00517256">
              <w:rPr>
                <w:sz w:val="22"/>
              </w:rPr>
              <w:t>ГРБС</w:t>
            </w:r>
          </w:p>
        </w:tc>
        <w:tc>
          <w:tcPr>
            <w:tcW w:w="851" w:type="dxa"/>
            <w:tcBorders>
              <w:top w:val="single" w:sz="4" w:space="0" w:color="auto"/>
              <w:left w:val="nil"/>
              <w:bottom w:val="single" w:sz="4" w:space="0" w:color="auto"/>
              <w:right w:val="single" w:sz="4" w:space="0" w:color="auto"/>
            </w:tcBorders>
            <w:vAlign w:val="center"/>
          </w:tcPr>
          <w:p w:rsidR="00084F9D" w:rsidRPr="00517256" w:rsidRDefault="00084F9D" w:rsidP="00F81C6D">
            <w:pPr>
              <w:spacing w:line="240" w:lineRule="auto"/>
              <w:rPr>
                <w:sz w:val="22"/>
              </w:rPr>
            </w:pPr>
            <w:proofErr w:type="spellStart"/>
            <w:r w:rsidRPr="00517256">
              <w:rPr>
                <w:sz w:val="22"/>
              </w:rPr>
              <w:t>РзПр</w:t>
            </w:r>
            <w:proofErr w:type="spellEnd"/>
          </w:p>
        </w:tc>
        <w:tc>
          <w:tcPr>
            <w:tcW w:w="850" w:type="dxa"/>
            <w:tcBorders>
              <w:top w:val="single" w:sz="4" w:space="0" w:color="auto"/>
              <w:left w:val="nil"/>
              <w:bottom w:val="single" w:sz="4" w:space="0" w:color="auto"/>
              <w:right w:val="single" w:sz="4" w:space="0" w:color="auto"/>
            </w:tcBorders>
            <w:vAlign w:val="center"/>
          </w:tcPr>
          <w:p w:rsidR="00084F9D" w:rsidRPr="00517256" w:rsidRDefault="00084F9D" w:rsidP="00F81C6D">
            <w:pPr>
              <w:spacing w:line="240" w:lineRule="auto"/>
              <w:rPr>
                <w:sz w:val="22"/>
              </w:rPr>
            </w:pPr>
            <w:r w:rsidRPr="00517256">
              <w:rPr>
                <w:sz w:val="22"/>
              </w:rPr>
              <w:t>ЦСР</w:t>
            </w:r>
          </w:p>
        </w:tc>
        <w:tc>
          <w:tcPr>
            <w:tcW w:w="567" w:type="dxa"/>
            <w:tcBorders>
              <w:top w:val="single" w:sz="4" w:space="0" w:color="auto"/>
              <w:left w:val="nil"/>
              <w:bottom w:val="single" w:sz="4" w:space="0" w:color="auto"/>
              <w:right w:val="single" w:sz="4" w:space="0" w:color="auto"/>
            </w:tcBorders>
            <w:vAlign w:val="center"/>
          </w:tcPr>
          <w:p w:rsidR="00084F9D" w:rsidRPr="00517256" w:rsidRDefault="00084F9D" w:rsidP="00F81C6D">
            <w:pPr>
              <w:spacing w:line="240" w:lineRule="auto"/>
              <w:rPr>
                <w:sz w:val="22"/>
              </w:rPr>
            </w:pPr>
            <w:r w:rsidRPr="00517256">
              <w:rPr>
                <w:sz w:val="22"/>
              </w:rPr>
              <w:t>ВР</w:t>
            </w:r>
          </w:p>
        </w:tc>
        <w:tc>
          <w:tcPr>
            <w:tcW w:w="1134" w:type="dxa"/>
            <w:tcBorders>
              <w:top w:val="single" w:sz="4" w:space="0" w:color="auto"/>
              <w:left w:val="nil"/>
              <w:bottom w:val="single" w:sz="4" w:space="0" w:color="auto"/>
              <w:right w:val="single" w:sz="4" w:space="0" w:color="auto"/>
            </w:tcBorders>
            <w:vAlign w:val="center"/>
          </w:tcPr>
          <w:p w:rsidR="00084F9D" w:rsidRPr="00517256" w:rsidRDefault="006D4057" w:rsidP="00084F9D">
            <w:pPr>
              <w:spacing w:line="240" w:lineRule="auto"/>
              <w:rPr>
                <w:sz w:val="22"/>
              </w:rPr>
            </w:pPr>
            <w:r w:rsidRPr="00517256">
              <w:rPr>
                <w:sz w:val="22"/>
              </w:rPr>
              <w:t>2020 год</w:t>
            </w:r>
          </w:p>
        </w:tc>
        <w:tc>
          <w:tcPr>
            <w:tcW w:w="1134" w:type="dxa"/>
            <w:gridSpan w:val="2"/>
            <w:tcBorders>
              <w:top w:val="single" w:sz="4" w:space="0" w:color="auto"/>
              <w:left w:val="nil"/>
              <w:bottom w:val="single" w:sz="4" w:space="0" w:color="auto"/>
              <w:right w:val="single" w:sz="4" w:space="0" w:color="auto"/>
            </w:tcBorders>
            <w:vAlign w:val="center"/>
          </w:tcPr>
          <w:p w:rsidR="00084F9D" w:rsidRPr="00517256" w:rsidRDefault="00084F9D" w:rsidP="00E51B45">
            <w:pPr>
              <w:spacing w:line="240" w:lineRule="auto"/>
              <w:rPr>
                <w:sz w:val="22"/>
              </w:rPr>
            </w:pPr>
            <w:r w:rsidRPr="00517256">
              <w:rPr>
                <w:sz w:val="22"/>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084F9D" w:rsidRPr="00517256" w:rsidRDefault="00084F9D" w:rsidP="00E51B45">
            <w:pPr>
              <w:spacing w:line="240" w:lineRule="auto"/>
              <w:rPr>
                <w:sz w:val="22"/>
              </w:rPr>
            </w:pPr>
            <w:r w:rsidRPr="00517256">
              <w:rPr>
                <w:sz w:val="22"/>
              </w:rPr>
              <w:t>2022 год</w:t>
            </w:r>
          </w:p>
        </w:tc>
        <w:tc>
          <w:tcPr>
            <w:tcW w:w="1134" w:type="dxa"/>
            <w:tcBorders>
              <w:top w:val="single" w:sz="4" w:space="0" w:color="auto"/>
              <w:left w:val="nil"/>
              <w:bottom w:val="single" w:sz="4" w:space="0" w:color="auto"/>
              <w:right w:val="single" w:sz="4" w:space="0" w:color="auto"/>
            </w:tcBorders>
            <w:vAlign w:val="center"/>
          </w:tcPr>
          <w:p w:rsidR="00084F9D" w:rsidRPr="00517256" w:rsidRDefault="00084F9D" w:rsidP="00E51B45">
            <w:pPr>
              <w:spacing w:line="240" w:lineRule="auto"/>
              <w:rPr>
                <w:sz w:val="22"/>
              </w:rPr>
            </w:pPr>
            <w:r w:rsidRPr="00517256">
              <w:rPr>
                <w:sz w:val="22"/>
              </w:rPr>
              <w:t>2023 год</w:t>
            </w:r>
          </w:p>
        </w:tc>
        <w:tc>
          <w:tcPr>
            <w:tcW w:w="1134" w:type="dxa"/>
            <w:tcBorders>
              <w:top w:val="single" w:sz="4" w:space="0" w:color="auto"/>
              <w:left w:val="nil"/>
              <w:bottom w:val="single" w:sz="4" w:space="0" w:color="auto"/>
              <w:right w:val="single" w:sz="4" w:space="0" w:color="auto"/>
            </w:tcBorders>
            <w:vAlign w:val="center"/>
          </w:tcPr>
          <w:p w:rsidR="00084F9D" w:rsidRPr="00517256" w:rsidRDefault="00084F9D" w:rsidP="00E51B45">
            <w:pPr>
              <w:spacing w:line="240" w:lineRule="auto"/>
              <w:rPr>
                <w:sz w:val="22"/>
              </w:rPr>
            </w:pPr>
            <w:r w:rsidRPr="00517256">
              <w:rPr>
                <w:sz w:val="22"/>
              </w:rPr>
              <w:t>2024 год</w:t>
            </w:r>
          </w:p>
        </w:tc>
        <w:tc>
          <w:tcPr>
            <w:tcW w:w="1134" w:type="dxa"/>
            <w:tcBorders>
              <w:top w:val="single" w:sz="4" w:space="0" w:color="auto"/>
              <w:left w:val="nil"/>
              <w:bottom w:val="single" w:sz="4" w:space="0" w:color="auto"/>
              <w:right w:val="single" w:sz="4" w:space="0" w:color="auto"/>
            </w:tcBorders>
            <w:vAlign w:val="center"/>
          </w:tcPr>
          <w:p w:rsidR="00084F9D" w:rsidRPr="00517256" w:rsidRDefault="00084F9D" w:rsidP="00D40092">
            <w:pPr>
              <w:spacing w:line="240" w:lineRule="auto"/>
              <w:rPr>
                <w:sz w:val="22"/>
              </w:rPr>
            </w:pPr>
            <w:r w:rsidRPr="00517256">
              <w:rPr>
                <w:sz w:val="22"/>
              </w:rPr>
              <w:t>2025 год</w:t>
            </w:r>
          </w:p>
        </w:tc>
        <w:tc>
          <w:tcPr>
            <w:tcW w:w="1276" w:type="dxa"/>
            <w:tcBorders>
              <w:top w:val="single" w:sz="4" w:space="0" w:color="auto"/>
              <w:left w:val="nil"/>
              <w:bottom w:val="single" w:sz="4" w:space="0" w:color="auto"/>
              <w:right w:val="single" w:sz="4" w:space="0" w:color="auto"/>
            </w:tcBorders>
            <w:vAlign w:val="center"/>
          </w:tcPr>
          <w:p w:rsidR="00084F9D" w:rsidRPr="00517256" w:rsidRDefault="00084F9D" w:rsidP="00AD15BC">
            <w:pPr>
              <w:spacing w:line="240" w:lineRule="auto"/>
              <w:rPr>
                <w:sz w:val="22"/>
              </w:rPr>
            </w:pPr>
            <w:r w:rsidRPr="00517256">
              <w:rPr>
                <w:sz w:val="22"/>
              </w:rPr>
              <w:t>Итого за период</w:t>
            </w:r>
          </w:p>
        </w:tc>
        <w:tc>
          <w:tcPr>
            <w:tcW w:w="1559" w:type="dxa"/>
            <w:tcBorders>
              <w:left w:val="single" w:sz="4" w:space="0" w:color="auto"/>
              <w:bottom w:val="single" w:sz="4" w:space="0" w:color="auto"/>
              <w:right w:val="single" w:sz="4" w:space="0" w:color="auto"/>
            </w:tcBorders>
          </w:tcPr>
          <w:p w:rsidR="00084F9D" w:rsidRPr="00517256" w:rsidRDefault="00084F9D" w:rsidP="00B51000">
            <w:pPr>
              <w:spacing w:line="240" w:lineRule="auto"/>
              <w:rPr>
                <w:sz w:val="22"/>
              </w:rPr>
            </w:pPr>
          </w:p>
        </w:tc>
      </w:tr>
      <w:tr w:rsidR="00FA02EB" w:rsidRPr="00517256" w:rsidTr="00517256">
        <w:trPr>
          <w:trHeight w:val="421"/>
        </w:trPr>
        <w:tc>
          <w:tcPr>
            <w:tcW w:w="15565" w:type="dxa"/>
            <w:gridSpan w:val="17"/>
            <w:tcBorders>
              <w:top w:val="single" w:sz="4" w:space="0" w:color="auto"/>
              <w:left w:val="single" w:sz="4" w:space="0" w:color="auto"/>
              <w:bottom w:val="single" w:sz="4" w:space="0" w:color="auto"/>
              <w:right w:val="single" w:sz="4" w:space="0" w:color="auto"/>
            </w:tcBorders>
          </w:tcPr>
          <w:p w:rsidR="00C248F4" w:rsidRPr="00517256" w:rsidRDefault="00C248F4" w:rsidP="001C2A8F">
            <w:pPr>
              <w:spacing w:line="240" w:lineRule="auto"/>
              <w:jc w:val="both"/>
              <w:rPr>
                <w:sz w:val="22"/>
              </w:rPr>
            </w:pPr>
            <w:r w:rsidRPr="00517256">
              <w:rPr>
                <w:sz w:val="22"/>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местных бюджетов</w:t>
            </w:r>
          </w:p>
        </w:tc>
      </w:tr>
      <w:tr w:rsidR="00FA02EB" w:rsidRPr="00517256" w:rsidTr="00517256">
        <w:trPr>
          <w:trHeight w:val="370"/>
        </w:trPr>
        <w:tc>
          <w:tcPr>
            <w:tcW w:w="15565" w:type="dxa"/>
            <w:gridSpan w:val="17"/>
            <w:tcBorders>
              <w:top w:val="single" w:sz="4" w:space="0" w:color="auto"/>
              <w:left w:val="single" w:sz="4" w:space="0" w:color="auto"/>
              <w:bottom w:val="single" w:sz="4" w:space="0" w:color="auto"/>
              <w:right w:val="single" w:sz="4" w:space="0" w:color="auto"/>
            </w:tcBorders>
          </w:tcPr>
          <w:p w:rsidR="00C248F4" w:rsidRPr="00517256" w:rsidRDefault="00C248F4" w:rsidP="00071AF0">
            <w:pPr>
              <w:spacing w:line="240" w:lineRule="auto"/>
              <w:jc w:val="both"/>
              <w:rPr>
                <w:sz w:val="22"/>
              </w:rPr>
            </w:pPr>
            <w:r w:rsidRPr="00517256">
              <w:rPr>
                <w:sz w:val="22"/>
              </w:rPr>
              <w:t>Задача 1: Создание условий для обеспечения финансовой устойчивости бюджетов муниципальных образований Эвенкийского муниципального района</w:t>
            </w:r>
          </w:p>
        </w:tc>
      </w:tr>
      <w:tr w:rsidR="00517256" w:rsidRPr="00517256" w:rsidTr="00517256">
        <w:trPr>
          <w:trHeight w:val="3110"/>
        </w:trPr>
        <w:tc>
          <w:tcPr>
            <w:tcW w:w="1815" w:type="dxa"/>
            <w:gridSpan w:val="2"/>
            <w:tcBorders>
              <w:top w:val="single" w:sz="4" w:space="0" w:color="auto"/>
              <w:left w:val="single" w:sz="4" w:space="0" w:color="auto"/>
              <w:bottom w:val="single" w:sz="4" w:space="0" w:color="auto"/>
              <w:right w:val="single" w:sz="4" w:space="0" w:color="auto"/>
            </w:tcBorders>
          </w:tcPr>
          <w:p w:rsidR="00084F9D" w:rsidRPr="00517256" w:rsidRDefault="00084F9D" w:rsidP="00DB20D4">
            <w:pPr>
              <w:spacing w:line="240" w:lineRule="auto"/>
              <w:jc w:val="left"/>
              <w:rPr>
                <w:sz w:val="22"/>
              </w:rPr>
            </w:pPr>
            <w:r w:rsidRPr="00517256">
              <w:rPr>
                <w:sz w:val="22"/>
              </w:rPr>
              <w:lastRenderedPageBreak/>
              <w:t>Мероприятие 1.1:</w:t>
            </w:r>
          </w:p>
          <w:p w:rsidR="00084F9D" w:rsidRPr="00517256" w:rsidRDefault="00084F9D" w:rsidP="00DB20D4">
            <w:pPr>
              <w:spacing w:line="240" w:lineRule="auto"/>
              <w:jc w:val="left"/>
              <w:rPr>
                <w:sz w:val="22"/>
              </w:rPr>
            </w:pPr>
            <w:r w:rsidRPr="00517256">
              <w:rPr>
                <w:sz w:val="22"/>
              </w:rPr>
              <w:t>предоставление дотаций бюджетам сельских поселений на выравнивание бюджетной обеспеченности за счет средств районного бюджета</w:t>
            </w:r>
          </w:p>
        </w:tc>
        <w:tc>
          <w:tcPr>
            <w:tcW w:w="993" w:type="dxa"/>
            <w:gridSpan w:val="2"/>
            <w:tcBorders>
              <w:top w:val="single" w:sz="4" w:space="0" w:color="auto"/>
              <w:left w:val="nil"/>
              <w:bottom w:val="single" w:sz="4" w:space="0" w:color="auto"/>
              <w:right w:val="single" w:sz="4" w:space="0" w:color="auto"/>
            </w:tcBorders>
          </w:tcPr>
          <w:p w:rsidR="00084F9D" w:rsidRPr="00517256" w:rsidRDefault="00084F9D" w:rsidP="00DB20D4">
            <w:pPr>
              <w:spacing w:line="240" w:lineRule="auto"/>
              <w:rPr>
                <w:sz w:val="22"/>
              </w:rPr>
            </w:pPr>
            <w:r w:rsidRPr="00517256">
              <w:rPr>
                <w:sz w:val="22"/>
              </w:rPr>
              <w:t xml:space="preserve">департамент финансов </w:t>
            </w:r>
          </w:p>
        </w:tc>
        <w:tc>
          <w:tcPr>
            <w:tcW w:w="850" w:type="dxa"/>
            <w:tcBorders>
              <w:top w:val="single" w:sz="4" w:space="0" w:color="auto"/>
              <w:left w:val="nil"/>
              <w:bottom w:val="single" w:sz="4" w:space="0" w:color="auto"/>
              <w:right w:val="single" w:sz="4" w:space="0" w:color="auto"/>
            </w:tcBorders>
            <w:noWrap/>
          </w:tcPr>
          <w:p w:rsidR="00084F9D" w:rsidRPr="00517256" w:rsidRDefault="00084F9D" w:rsidP="00DB20D4">
            <w:pPr>
              <w:spacing w:line="240" w:lineRule="auto"/>
              <w:rPr>
                <w:sz w:val="22"/>
              </w:rPr>
            </w:pPr>
            <w:r w:rsidRPr="00517256">
              <w:rPr>
                <w:sz w:val="22"/>
              </w:rPr>
              <w:t>505</w:t>
            </w:r>
          </w:p>
        </w:tc>
        <w:tc>
          <w:tcPr>
            <w:tcW w:w="851" w:type="dxa"/>
            <w:tcBorders>
              <w:top w:val="single" w:sz="4" w:space="0" w:color="auto"/>
              <w:left w:val="nil"/>
              <w:bottom w:val="single" w:sz="4" w:space="0" w:color="auto"/>
              <w:right w:val="single" w:sz="4" w:space="0" w:color="auto"/>
            </w:tcBorders>
            <w:noWrap/>
          </w:tcPr>
          <w:p w:rsidR="00084F9D" w:rsidRPr="00517256" w:rsidRDefault="00084F9D" w:rsidP="00DB20D4">
            <w:pPr>
              <w:spacing w:line="240" w:lineRule="auto"/>
              <w:rPr>
                <w:sz w:val="22"/>
              </w:rPr>
            </w:pPr>
            <w:r w:rsidRPr="00517256">
              <w:rPr>
                <w:sz w:val="22"/>
              </w:rPr>
              <w:t>14 01</w:t>
            </w:r>
          </w:p>
        </w:tc>
        <w:tc>
          <w:tcPr>
            <w:tcW w:w="850" w:type="dxa"/>
            <w:tcBorders>
              <w:top w:val="single" w:sz="4" w:space="0" w:color="auto"/>
              <w:left w:val="nil"/>
              <w:bottom w:val="single" w:sz="4" w:space="0" w:color="auto"/>
              <w:right w:val="single" w:sz="4" w:space="0" w:color="auto"/>
            </w:tcBorders>
            <w:noWrap/>
          </w:tcPr>
          <w:p w:rsidR="00084F9D" w:rsidRPr="00517256" w:rsidRDefault="00084F9D" w:rsidP="00DB20D4">
            <w:pPr>
              <w:rPr>
                <w:sz w:val="22"/>
              </w:rPr>
            </w:pPr>
            <w:r w:rsidRPr="00517256">
              <w:rPr>
                <w:sz w:val="22"/>
              </w:rPr>
              <w:t>5010010100</w:t>
            </w:r>
          </w:p>
        </w:tc>
        <w:tc>
          <w:tcPr>
            <w:tcW w:w="567" w:type="dxa"/>
            <w:tcBorders>
              <w:top w:val="single" w:sz="4" w:space="0" w:color="auto"/>
              <w:left w:val="nil"/>
              <w:bottom w:val="single" w:sz="4" w:space="0" w:color="auto"/>
              <w:right w:val="single" w:sz="4" w:space="0" w:color="auto"/>
            </w:tcBorders>
            <w:noWrap/>
          </w:tcPr>
          <w:p w:rsidR="00084F9D" w:rsidRPr="00517256" w:rsidRDefault="00084F9D" w:rsidP="00DB20D4">
            <w:pPr>
              <w:spacing w:line="240" w:lineRule="auto"/>
              <w:rPr>
                <w:sz w:val="22"/>
              </w:rPr>
            </w:pPr>
            <w:r w:rsidRPr="00517256">
              <w:rPr>
                <w:sz w:val="22"/>
              </w:rPr>
              <w:t>510</w:t>
            </w:r>
          </w:p>
        </w:tc>
        <w:tc>
          <w:tcPr>
            <w:tcW w:w="1134" w:type="dxa"/>
            <w:tcBorders>
              <w:top w:val="single" w:sz="4" w:space="0" w:color="auto"/>
              <w:left w:val="nil"/>
              <w:bottom w:val="single" w:sz="4" w:space="0" w:color="auto"/>
              <w:right w:val="single" w:sz="4" w:space="0" w:color="auto"/>
            </w:tcBorders>
          </w:tcPr>
          <w:p w:rsidR="00084F9D" w:rsidRPr="00517256" w:rsidRDefault="006D4057" w:rsidP="00084F9D">
            <w:pPr>
              <w:rPr>
                <w:sz w:val="22"/>
              </w:rPr>
            </w:pPr>
            <w:r w:rsidRPr="00517256">
              <w:rPr>
                <w:sz w:val="22"/>
              </w:rPr>
              <w:t>129 946,3</w:t>
            </w:r>
          </w:p>
        </w:tc>
        <w:tc>
          <w:tcPr>
            <w:tcW w:w="1134" w:type="dxa"/>
            <w:gridSpan w:val="2"/>
            <w:tcBorders>
              <w:top w:val="single" w:sz="4" w:space="0" w:color="auto"/>
              <w:left w:val="nil"/>
              <w:bottom w:val="single" w:sz="4" w:space="0" w:color="auto"/>
              <w:right w:val="single" w:sz="4" w:space="0" w:color="auto"/>
            </w:tcBorders>
          </w:tcPr>
          <w:p w:rsidR="00084F9D" w:rsidRPr="00517256" w:rsidRDefault="00084F9D" w:rsidP="0081407C">
            <w:pPr>
              <w:rPr>
                <w:sz w:val="22"/>
              </w:rPr>
            </w:pPr>
            <w:r w:rsidRPr="00517256">
              <w:rPr>
                <w:sz w:val="22"/>
              </w:rPr>
              <w:t>146 321,1</w:t>
            </w:r>
          </w:p>
        </w:tc>
        <w:tc>
          <w:tcPr>
            <w:tcW w:w="1134" w:type="dxa"/>
            <w:tcBorders>
              <w:top w:val="single" w:sz="4" w:space="0" w:color="auto"/>
              <w:left w:val="single" w:sz="4" w:space="0" w:color="auto"/>
              <w:bottom w:val="single" w:sz="4" w:space="0" w:color="auto"/>
              <w:right w:val="single" w:sz="4" w:space="0" w:color="auto"/>
            </w:tcBorders>
            <w:noWrap/>
          </w:tcPr>
          <w:p w:rsidR="00084F9D" w:rsidRPr="00517256" w:rsidRDefault="00084F9D" w:rsidP="0081407C">
            <w:pPr>
              <w:rPr>
                <w:sz w:val="22"/>
              </w:rPr>
            </w:pPr>
            <w:r w:rsidRPr="00517256">
              <w:rPr>
                <w:sz w:val="22"/>
              </w:rPr>
              <w:t>1</w:t>
            </w:r>
            <w:r w:rsidR="006D4057" w:rsidRPr="00517256">
              <w:rPr>
                <w:sz w:val="22"/>
              </w:rPr>
              <w:t>16 113</w:t>
            </w:r>
            <w:r w:rsidRPr="00517256">
              <w:rPr>
                <w:sz w:val="22"/>
              </w:rPr>
              <w:t>,</w:t>
            </w:r>
            <w:r w:rsidR="006D4057" w:rsidRPr="00517256">
              <w:rPr>
                <w:sz w:val="22"/>
              </w:rPr>
              <w:t>2</w:t>
            </w:r>
          </w:p>
          <w:p w:rsidR="00084F9D" w:rsidRPr="00517256" w:rsidRDefault="00084F9D" w:rsidP="0081407C">
            <w:pPr>
              <w:rPr>
                <w:sz w:val="22"/>
                <w:highlight w:val="yellow"/>
              </w:rPr>
            </w:pPr>
          </w:p>
        </w:tc>
        <w:tc>
          <w:tcPr>
            <w:tcW w:w="1134" w:type="dxa"/>
            <w:tcBorders>
              <w:top w:val="single" w:sz="4" w:space="0" w:color="auto"/>
              <w:left w:val="nil"/>
              <w:bottom w:val="single" w:sz="4" w:space="0" w:color="auto"/>
              <w:right w:val="single" w:sz="4" w:space="0" w:color="auto"/>
            </w:tcBorders>
            <w:noWrap/>
          </w:tcPr>
          <w:p w:rsidR="00084F9D" w:rsidRPr="00517256" w:rsidRDefault="006D4057" w:rsidP="0081407C">
            <w:pPr>
              <w:rPr>
                <w:sz w:val="22"/>
              </w:rPr>
            </w:pPr>
            <w:r w:rsidRPr="00517256">
              <w:rPr>
                <w:sz w:val="22"/>
              </w:rPr>
              <w:t>183</w:t>
            </w:r>
            <w:r w:rsidR="000216F2" w:rsidRPr="00517256">
              <w:rPr>
                <w:sz w:val="22"/>
              </w:rPr>
              <w:t> </w:t>
            </w:r>
            <w:r w:rsidRPr="00517256">
              <w:rPr>
                <w:sz w:val="22"/>
              </w:rPr>
              <w:t>596</w:t>
            </w:r>
            <w:r w:rsidR="000216F2" w:rsidRPr="00517256">
              <w:rPr>
                <w:sz w:val="22"/>
              </w:rPr>
              <w:t>,4</w:t>
            </w:r>
          </w:p>
        </w:tc>
        <w:tc>
          <w:tcPr>
            <w:tcW w:w="1134" w:type="dxa"/>
            <w:tcBorders>
              <w:top w:val="single" w:sz="4" w:space="0" w:color="auto"/>
              <w:left w:val="nil"/>
              <w:bottom w:val="single" w:sz="4" w:space="0" w:color="auto"/>
              <w:right w:val="single" w:sz="4" w:space="0" w:color="auto"/>
            </w:tcBorders>
          </w:tcPr>
          <w:p w:rsidR="00084F9D" w:rsidRPr="00517256" w:rsidRDefault="000216F2" w:rsidP="0081407C">
            <w:pPr>
              <w:rPr>
                <w:sz w:val="22"/>
              </w:rPr>
            </w:pPr>
            <w:r w:rsidRPr="00517256">
              <w:rPr>
                <w:sz w:val="22"/>
              </w:rPr>
              <w:t>163 496,6</w:t>
            </w:r>
          </w:p>
        </w:tc>
        <w:tc>
          <w:tcPr>
            <w:tcW w:w="1134" w:type="dxa"/>
            <w:tcBorders>
              <w:top w:val="single" w:sz="4" w:space="0" w:color="auto"/>
              <w:left w:val="nil"/>
              <w:bottom w:val="single" w:sz="4" w:space="0" w:color="auto"/>
              <w:right w:val="single" w:sz="4" w:space="0" w:color="auto"/>
            </w:tcBorders>
          </w:tcPr>
          <w:p w:rsidR="00084F9D" w:rsidRPr="00517256" w:rsidRDefault="000216F2" w:rsidP="00D40092">
            <w:pPr>
              <w:rPr>
                <w:sz w:val="22"/>
                <w:highlight w:val="yellow"/>
              </w:rPr>
            </w:pPr>
            <w:r w:rsidRPr="00517256">
              <w:rPr>
                <w:sz w:val="22"/>
              </w:rPr>
              <w:t>163 496,6</w:t>
            </w:r>
          </w:p>
        </w:tc>
        <w:tc>
          <w:tcPr>
            <w:tcW w:w="1276" w:type="dxa"/>
            <w:tcBorders>
              <w:top w:val="single" w:sz="4" w:space="0" w:color="auto"/>
              <w:left w:val="nil"/>
              <w:bottom w:val="single" w:sz="4" w:space="0" w:color="auto"/>
              <w:right w:val="single" w:sz="4" w:space="0" w:color="auto"/>
            </w:tcBorders>
          </w:tcPr>
          <w:p w:rsidR="00084F9D" w:rsidRPr="00517256" w:rsidRDefault="000216F2" w:rsidP="00CD55AE">
            <w:pPr>
              <w:rPr>
                <w:sz w:val="22"/>
              </w:rPr>
            </w:pPr>
            <w:r w:rsidRPr="00517256">
              <w:rPr>
                <w:sz w:val="22"/>
              </w:rPr>
              <w:t>902 970,2</w:t>
            </w:r>
          </w:p>
        </w:tc>
        <w:tc>
          <w:tcPr>
            <w:tcW w:w="1559" w:type="dxa"/>
            <w:tcBorders>
              <w:top w:val="single" w:sz="4" w:space="0" w:color="auto"/>
              <w:left w:val="nil"/>
              <w:bottom w:val="single" w:sz="4" w:space="0" w:color="auto"/>
              <w:right w:val="single" w:sz="4" w:space="0" w:color="auto"/>
            </w:tcBorders>
          </w:tcPr>
          <w:p w:rsidR="00084F9D" w:rsidRPr="00517256" w:rsidRDefault="00084F9D" w:rsidP="00DB20D4">
            <w:pPr>
              <w:autoSpaceDE w:val="0"/>
              <w:autoSpaceDN w:val="0"/>
              <w:adjustRightInd w:val="0"/>
              <w:spacing w:line="240" w:lineRule="auto"/>
              <w:jc w:val="left"/>
              <w:rPr>
                <w:sz w:val="22"/>
              </w:rPr>
            </w:pPr>
            <w:r w:rsidRPr="00517256">
              <w:rPr>
                <w:rFonts w:eastAsia="Times New Roman"/>
                <w:sz w:val="22"/>
                <w:lang w:eastAsia="ru-RU"/>
              </w:rPr>
              <w:t>отношение фактического объема предоставленной финансовой помощи на выравнивание бюджетной обеспеченности бюджетам поселений в размере 100 процентов от утвержденных плановых назначений ежегодно</w:t>
            </w:r>
          </w:p>
        </w:tc>
      </w:tr>
      <w:tr w:rsidR="00517256" w:rsidRPr="00517256" w:rsidTr="00517256">
        <w:trPr>
          <w:trHeight w:val="360"/>
        </w:trPr>
        <w:tc>
          <w:tcPr>
            <w:tcW w:w="1815" w:type="dxa"/>
            <w:gridSpan w:val="2"/>
            <w:tcBorders>
              <w:top w:val="single" w:sz="4" w:space="0" w:color="auto"/>
              <w:left w:val="single" w:sz="4" w:space="0" w:color="auto"/>
              <w:bottom w:val="single" w:sz="4" w:space="0" w:color="auto"/>
              <w:right w:val="single" w:sz="4" w:space="0" w:color="auto"/>
            </w:tcBorders>
          </w:tcPr>
          <w:p w:rsidR="006D4057" w:rsidRPr="00517256" w:rsidRDefault="006D4057" w:rsidP="00DB20D4">
            <w:pPr>
              <w:spacing w:line="240" w:lineRule="auto"/>
              <w:jc w:val="left"/>
              <w:rPr>
                <w:sz w:val="22"/>
              </w:rPr>
            </w:pPr>
            <w:r w:rsidRPr="00517256">
              <w:rPr>
                <w:sz w:val="22"/>
              </w:rPr>
              <w:t>Мероприятие 1.2: предоставление прочих дотаций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c>
          <w:tcPr>
            <w:tcW w:w="993" w:type="dxa"/>
            <w:gridSpan w:val="2"/>
            <w:tcBorders>
              <w:top w:val="single" w:sz="4" w:space="0" w:color="auto"/>
              <w:left w:val="nil"/>
              <w:bottom w:val="single" w:sz="4" w:space="0" w:color="auto"/>
              <w:right w:val="single" w:sz="4" w:space="0" w:color="auto"/>
            </w:tcBorders>
          </w:tcPr>
          <w:p w:rsidR="006D4057" w:rsidRPr="00517256" w:rsidRDefault="006D4057" w:rsidP="00DB20D4">
            <w:pPr>
              <w:spacing w:line="240" w:lineRule="auto"/>
              <w:rPr>
                <w:sz w:val="22"/>
              </w:rPr>
            </w:pPr>
            <w:r w:rsidRPr="00517256">
              <w:rPr>
                <w:sz w:val="22"/>
              </w:rPr>
              <w:t xml:space="preserve">департамент финансов </w:t>
            </w:r>
          </w:p>
        </w:tc>
        <w:tc>
          <w:tcPr>
            <w:tcW w:w="850"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505</w:t>
            </w:r>
          </w:p>
        </w:tc>
        <w:tc>
          <w:tcPr>
            <w:tcW w:w="851"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14 01</w:t>
            </w:r>
          </w:p>
        </w:tc>
        <w:tc>
          <w:tcPr>
            <w:tcW w:w="850" w:type="dxa"/>
            <w:tcBorders>
              <w:top w:val="single" w:sz="4" w:space="0" w:color="auto"/>
              <w:left w:val="nil"/>
              <w:bottom w:val="single" w:sz="4" w:space="0" w:color="auto"/>
              <w:right w:val="single" w:sz="4" w:space="0" w:color="auto"/>
            </w:tcBorders>
            <w:noWrap/>
          </w:tcPr>
          <w:p w:rsidR="006D4057" w:rsidRPr="00517256" w:rsidRDefault="006D4057" w:rsidP="00DB20D4">
            <w:pPr>
              <w:rPr>
                <w:sz w:val="22"/>
              </w:rPr>
            </w:pPr>
            <w:r w:rsidRPr="00517256">
              <w:rPr>
                <w:sz w:val="22"/>
              </w:rPr>
              <w:t>5010076010</w:t>
            </w:r>
          </w:p>
        </w:tc>
        <w:tc>
          <w:tcPr>
            <w:tcW w:w="567"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510</w:t>
            </w:r>
          </w:p>
        </w:tc>
        <w:tc>
          <w:tcPr>
            <w:tcW w:w="1134" w:type="dxa"/>
            <w:tcBorders>
              <w:top w:val="single" w:sz="4" w:space="0" w:color="auto"/>
              <w:left w:val="nil"/>
              <w:bottom w:val="single" w:sz="4" w:space="0" w:color="auto"/>
              <w:right w:val="single" w:sz="4" w:space="0" w:color="auto"/>
            </w:tcBorders>
          </w:tcPr>
          <w:p w:rsidR="006D4057" w:rsidRPr="00517256" w:rsidRDefault="006D4057" w:rsidP="006D4057">
            <w:pPr>
              <w:rPr>
                <w:sz w:val="22"/>
              </w:rPr>
            </w:pPr>
            <w:r w:rsidRPr="00517256">
              <w:rPr>
                <w:sz w:val="22"/>
              </w:rPr>
              <w:t>68 132,4</w:t>
            </w:r>
          </w:p>
        </w:tc>
        <w:tc>
          <w:tcPr>
            <w:tcW w:w="1134" w:type="dxa"/>
            <w:gridSpan w:val="2"/>
            <w:tcBorders>
              <w:top w:val="single" w:sz="4" w:space="0" w:color="auto"/>
              <w:left w:val="nil"/>
              <w:bottom w:val="single" w:sz="4" w:space="0" w:color="auto"/>
              <w:right w:val="single" w:sz="4" w:space="0" w:color="auto"/>
            </w:tcBorders>
          </w:tcPr>
          <w:p w:rsidR="006D4057" w:rsidRPr="00517256" w:rsidRDefault="006D4057" w:rsidP="0081407C">
            <w:pPr>
              <w:rPr>
                <w:sz w:val="22"/>
              </w:rPr>
            </w:pPr>
            <w:r w:rsidRPr="00517256">
              <w:rPr>
                <w:sz w:val="22"/>
              </w:rPr>
              <w:t>71 396,2</w:t>
            </w:r>
          </w:p>
        </w:tc>
        <w:tc>
          <w:tcPr>
            <w:tcW w:w="1134" w:type="dxa"/>
            <w:tcBorders>
              <w:top w:val="single" w:sz="4" w:space="0" w:color="auto"/>
              <w:left w:val="single" w:sz="4" w:space="0" w:color="auto"/>
              <w:bottom w:val="single" w:sz="4" w:space="0" w:color="auto"/>
              <w:right w:val="single" w:sz="4" w:space="0" w:color="auto"/>
            </w:tcBorders>
            <w:noWrap/>
          </w:tcPr>
          <w:p w:rsidR="006D4057" w:rsidRPr="00517256" w:rsidRDefault="006D4057" w:rsidP="0081407C">
            <w:pPr>
              <w:rPr>
                <w:sz w:val="22"/>
              </w:rPr>
            </w:pPr>
            <w:r w:rsidRPr="00517256">
              <w:rPr>
                <w:sz w:val="22"/>
              </w:rPr>
              <w:t>72 408,0</w:t>
            </w:r>
          </w:p>
        </w:tc>
        <w:tc>
          <w:tcPr>
            <w:tcW w:w="1134" w:type="dxa"/>
            <w:tcBorders>
              <w:top w:val="single" w:sz="4" w:space="0" w:color="auto"/>
              <w:left w:val="nil"/>
              <w:bottom w:val="single" w:sz="4" w:space="0" w:color="auto"/>
              <w:right w:val="single" w:sz="4" w:space="0" w:color="auto"/>
            </w:tcBorders>
            <w:noWrap/>
          </w:tcPr>
          <w:p w:rsidR="006D4057" w:rsidRPr="00517256" w:rsidRDefault="000216F2" w:rsidP="0081407C">
            <w:pPr>
              <w:rPr>
                <w:sz w:val="22"/>
              </w:rPr>
            </w:pPr>
            <w:r w:rsidRPr="00517256">
              <w:rPr>
                <w:sz w:val="22"/>
              </w:rPr>
              <w:t>91 874,3</w:t>
            </w:r>
          </w:p>
        </w:tc>
        <w:tc>
          <w:tcPr>
            <w:tcW w:w="1134" w:type="dxa"/>
            <w:tcBorders>
              <w:top w:val="single" w:sz="4" w:space="0" w:color="auto"/>
              <w:left w:val="nil"/>
              <w:bottom w:val="single" w:sz="4" w:space="0" w:color="auto"/>
              <w:right w:val="single" w:sz="4" w:space="0" w:color="auto"/>
            </w:tcBorders>
          </w:tcPr>
          <w:p w:rsidR="006D4057" w:rsidRPr="00517256" w:rsidRDefault="000216F2" w:rsidP="0081407C">
            <w:pPr>
              <w:rPr>
                <w:sz w:val="22"/>
              </w:rPr>
            </w:pPr>
            <w:r w:rsidRPr="00517256">
              <w:rPr>
                <w:sz w:val="22"/>
              </w:rPr>
              <w:t>70 536,8</w:t>
            </w:r>
          </w:p>
        </w:tc>
        <w:tc>
          <w:tcPr>
            <w:tcW w:w="1134" w:type="dxa"/>
            <w:tcBorders>
              <w:top w:val="single" w:sz="4" w:space="0" w:color="auto"/>
              <w:left w:val="nil"/>
              <w:bottom w:val="single" w:sz="4" w:space="0" w:color="auto"/>
              <w:right w:val="single" w:sz="4" w:space="0" w:color="auto"/>
            </w:tcBorders>
          </w:tcPr>
          <w:p w:rsidR="006D4057" w:rsidRPr="00517256" w:rsidRDefault="000216F2" w:rsidP="0081407C">
            <w:pPr>
              <w:rPr>
                <w:sz w:val="22"/>
                <w:highlight w:val="yellow"/>
              </w:rPr>
            </w:pPr>
            <w:r w:rsidRPr="00517256">
              <w:rPr>
                <w:sz w:val="22"/>
              </w:rPr>
              <w:t>70 536,8</w:t>
            </w:r>
          </w:p>
        </w:tc>
        <w:tc>
          <w:tcPr>
            <w:tcW w:w="1276" w:type="dxa"/>
            <w:tcBorders>
              <w:top w:val="single" w:sz="4" w:space="0" w:color="auto"/>
              <w:left w:val="nil"/>
              <w:bottom w:val="single" w:sz="4" w:space="0" w:color="auto"/>
              <w:right w:val="single" w:sz="4" w:space="0" w:color="auto"/>
            </w:tcBorders>
          </w:tcPr>
          <w:p w:rsidR="006D4057" w:rsidRPr="00517256" w:rsidRDefault="000216F2" w:rsidP="00D40092">
            <w:pPr>
              <w:ind w:left="59"/>
              <w:rPr>
                <w:sz w:val="22"/>
              </w:rPr>
            </w:pPr>
            <w:r w:rsidRPr="00517256">
              <w:rPr>
                <w:sz w:val="22"/>
              </w:rPr>
              <w:t>444 884,5</w:t>
            </w:r>
          </w:p>
        </w:tc>
        <w:tc>
          <w:tcPr>
            <w:tcW w:w="1559" w:type="dxa"/>
            <w:tcBorders>
              <w:top w:val="single" w:sz="4" w:space="0" w:color="auto"/>
              <w:left w:val="nil"/>
              <w:bottom w:val="single" w:sz="4" w:space="0" w:color="auto"/>
              <w:right w:val="single" w:sz="4" w:space="0" w:color="auto"/>
            </w:tcBorders>
          </w:tcPr>
          <w:p w:rsidR="006D4057" w:rsidRPr="00517256" w:rsidRDefault="006D4057" w:rsidP="00DB20D4">
            <w:pPr>
              <w:pStyle w:val="af0"/>
              <w:jc w:val="left"/>
              <w:rPr>
                <w:sz w:val="22"/>
              </w:rPr>
            </w:pPr>
            <w:r w:rsidRPr="00517256">
              <w:rPr>
                <w:rFonts w:eastAsia="Times New Roman"/>
                <w:sz w:val="22"/>
                <w:lang w:eastAsia="ru-RU"/>
              </w:rPr>
              <w:t>отношение фактического объема предоставленной финансовой помощи на выравнивание бюджетной обеспеченности бюджетам поселений в размере 100 процентов от утвержденных плановых назначений ежегодно</w:t>
            </w:r>
          </w:p>
        </w:tc>
      </w:tr>
      <w:tr w:rsidR="00517256" w:rsidRPr="00517256" w:rsidTr="00517256">
        <w:trPr>
          <w:trHeight w:val="360"/>
        </w:trPr>
        <w:tc>
          <w:tcPr>
            <w:tcW w:w="1815" w:type="dxa"/>
            <w:gridSpan w:val="2"/>
            <w:tcBorders>
              <w:top w:val="single" w:sz="4" w:space="0" w:color="auto"/>
              <w:left w:val="single" w:sz="4" w:space="0" w:color="auto"/>
              <w:bottom w:val="single" w:sz="4" w:space="0" w:color="auto"/>
              <w:right w:val="single" w:sz="4" w:space="0" w:color="auto"/>
            </w:tcBorders>
          </w:tcPr>
          <w:p w:rsidR="006D4057" w:rsidRPr="00517256" w:rsidRDefault="006D4057" w:rsidP="00DB20D4">
            <w:pPr>
              <w:spacing w:line="240" w:lineRule="auto"/>
              <w:jc w:val="left"/>
              <w:rPr>
                <w:sz w:val="22"/>
              </w:rPr>
            </w:pPr>
            <w:r w:rsidRPr="00517256">
              <w:rPr>
                <w:sz w:val="22"/>
              </w:rPr>
              <w:lastRenderedPageBreak/>
              <w:t>Мероприятие 1.3:</w:t>
            </w:r>
          </w:p>
          <w:p w:rsidR="006D4057" w:rsidRPr="00517256" w:rsidRDefault="006D4057" w:rsidP="00DB20D4">
            <w:pPr>
              <w:spacing w:line="240" w:lineRule="auto"/>
              <w:jc w:val="left"/>
              <w:rPr>
                <w:sz w:val="22"/>
              </w:rPr>
            </w:pPr>
            <w:r w:rsidRPr="00517256">
              <w:rPr>
                <w:sz w:val="22"/>
              </w:rPr>
              <w:t>предоставление иных межбюджетных трансфертов на поддержку мер по обеспечению сбалансированности бюджетов сельских поселений</w:t>
            </w:r>
          </w:p>
        </w:tc>
        <w:tc>
          <w:tcPr>
            <w:tcW w:w="993" w:type="dxa"/>
            <w:gridSpan w:val="2"/>
            <w:tcBorders>
              <w:top w:val="single" w:sz="4" w:space="0" w:color="auto"/>
              <w:left w:val="nil"/>
              <w:bottom w:val="single" w:sz="4" w:space="0" w:color="auto"/>
              <w:right w:val="single" w:sz="4" w:space="0" w:color="auto"/>
            </w:tcBorders>
          </w:tcPr>
          <w:p w:rsidR="006D4057" w:rsidRPr="00517256" w:rsidRDefault="006D4057" w:rsidP="00DB20D4">
            <w:pPr>
              <w:spacing w:line="240" w:lineRule="auto"/>
              <w:rPr>
                <w:sz w:val="22"/>
              </w:rPr>
            </w:pPr>
            <w:r w:rsidRPr="00517256">
              <w:rPr>
                <w:sz w:val="22"/>
              </w:rPr>
              <w:t xml:space="preserve">департамент финансов </w:t>
            </w:r>
          </w:p>
        </w:tc>
        <w:tc>
          <w:tcPr>
            <w:tcW w:w="850"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505</w:t>
            </w:r>
          </w:p>
        </w:tc>
        <w:tc>
          <w:tcPr>
            <w:tcW w:w="851" w:type="dxa"/>
            <w:tcBorders>
              <w:top w:val="single" w:sz="4" w:space="0" w:color="auto"/>
              <w:left w:val="nil"/>
              <w:bottom w:val="single" w:sz="4" w:space="0" w:color="auto"/>
              <w:right w:val="single" w:sz="4" w:space="0" w:color="auto"/>
            </w:tcBorders>
            <w:noWrap/>
          </w:tcPr>
          <w:p w:rsidR="006D4057" w:rsidRPr="00517256" w:rsidRDefault="006D4057" w:rsidP="00DB20D4">
            <w:pPr>
              <w:rPr>
                <w:sz w:val="22"/>
              </w:rPr>
            </w:pPr>
            <w:r w:rsidRPr="00517256">
              <w:rPr>
                <w:sz w:val="22"/>
              </w:rPr>
              <w:t>14 03</w:t>
            </w:r>
          </w:p>
        </w:tc>
        <w:tc>
          <w:tcPr>
            <w:tcW w:w="850" w:type="dxa"/>
            <w:tcBorders>
              <w:top w:val="single" w:sz="4" w:space="0" w:color="auto"/>
              <w:left w:val="nil"/>
              <w:bottom w:val="single" w:sz="4" w:space="0" w:color="auto"/>
              <w:right w:val="single" w:sz="4" w:space="0" w:color="auto"/>
            </w:tcBorders>
            <w:noWrap/>
          </w:tcPr>
          <w:p w:rsidR="006D4057" w:rsidRPr="00517256" w:rsidRDefault="006D4057" w:rsidP="00DB20D4">
            <w:pPr>
              <w:rPr>
                <w:sz w:val="22"/>
              </w:rPr>
            </w:pPr>
            <w:r w:rsidRPr="00517256">
              <w:rPr>
                <w:sz w:val="22"/>
              </w:rPr>
              <w:t>5010010130</w:t>
            </w:r>
          </w:p>
        </w:tc>
        <w:tc>
          <w:tcPr>
            <w:tcW w:w="567"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540</w:t>
            </w:r>
          </w:p>
        </w:tc>
        <w:tc>
          <w:tcPr>
            <w:tcW w:w="1134" w:type="dxa"/>
            <w:tcBorders>
              <w:top w:val="single" w:sz="4" w:space="0" w:color="auto"/>
              <w:left w:val="nil"/>
              <w:bottom w:val="single" w:sz="4" w:space="0" w:color="auto"/>
              <w:right w:val="single" w:sz="4" w:space="0" w:color="auto"/>
            </w:tcBorders>
          </w:tcPr>
          <w:p w:rsidR="006D4057" w:rsidRPr="00517256" w:rsidRDefault="006D4057" w:rsidP="006D4057">
            <w:pPr>
              <w:rPr>
                <w:sz w:val="22"/>
                <w:lang w:eastAsia="ru-RU"/>
              </w:rPr>
            </w:pPr>
            <w:r w:rsidRPr="00517256">
              <w:rPr>
                <w:sz w:val="22"/>
                <w:lang w:eastAsia="ru-RU"/>
              </w:rPr>
              <w:t>368 385,0</w:t>
            </w:r>
          </w:p>
        </w:tc>
        <w:tc>
          <w:tcPr>
            <w:tcW w:w="1134" w:type="dxa"/>
            <w:gridSpan w:val="2"/>
            <w:tcBorders>
              <w:top w:val="single" w:sz="4" w:space="0" w:color="auto"/>
              <w:left w:val="nil"/>
              <w:bottom w:val="single" w:sz="4" w:space="0" w:color="auto"/>
              <w:right w:val="single" w:sz="4" w:space="0" w:color="auto"/>
            </w:tcBorders>
          </w:tcPr>
          <w:p w:rsidR="006D4057" w:rsidRPr="00517256" w:rsidRDefault="006D4057" w:rsidP="00C02CE1">
            <w:pPr>
              <w:rPr>
                <w:sz w:val="22"/>
                <w:lang w:eastAsia="ru-RU"/>
              </w:rPr>
            </w:pPr>
            <w:r w:rsidRPr="00517256">
              <w:rPr>
                <w:sz w:val="22"/>
                <w:lang w:eastAsia="ru-RU"/>
              </w:rPr>
              <w:t>343 909,9</w:t>
            </w:r>
          </w:p>
        </w:tc>
        <w:tc>
          <w:tcPr>
            <w:tcW w:w="1134" w:type="dxa"/>
            <w:tcBorders>
              <w:top w:val="single" w:sz="4" w:space="0" w:color="auto"/>
              <w:left w:val="single" w:sz="4" w:space="0" w:color="auto"/>
              <w:bottom w:val="single" w:sz="4" w:space="0" w:color="auto"/>
              <w:right w:val="single" w:sz="4" w:space="0" w:color="auto"/>
            </w:tcBorders>
            <w:noWrap/>
          </w:tcPr>
          <w:p w:rsidR="006D4057" w:rsidRPr="00517256" w:rsidRDefault="006D4057" w:rsidP="0081407C">
            <w:pPr>
              <w:rPr>
                <w:sz w:val="22"/>
                <w:lang w:eastAsia="ru-RU"/>
              </w:rPr>
            </w:pPr>
            <w:r w:rsidRPr="00517256">
              <w:rPr>
                <w:sz w:val="22"/>
                <w:lang w:eastAsia="ru-RU"/>
              </w:rPr>
              <w:t>470 177,1</w:t>
            </w:r>
          </w:p>
        </w:tc>
        <w:tc>
          <w:tcPr>
            <w:tcW w:w="1134" w:type="dxa"/>
            <w:tcBorders>
              <w:top w:val="single" w:sz="4" w:space="0" w:color="auto"/>
              <w:left w:val="nil"/>
              <w:bottom w:val="single" w:sz="4" w:space="0" w:color="auto"/>
              <w:right w:val="single" w:sz="4" w:space="0" w:color="auto"/>
            </w:tcBorders>
            <w:noWrap/>
          </w:tcPr>
          <w:p w:rsidR="006D4057" w:rsidRPr="00517256" w:rsidRDefault="000216F2" w:rsidP="0081407C">
            <w:pPr>
              <w:rPr>
                <w:sz w:val="22"/>
                <w:lang w:eastAsia="ru-RU"/>
              </w:rPr>
            </w:pPr>
            <w:r w:rsidRPr="00517256">
              <w:rPr>
                <w:sz w:val="22"/>
                <w:lang w:eastAsia="ru-RU"/>
              </w:rPr>
              <w:t>348 316,8</w:t>
            </w:r>
          </w:p>
        </w:tc>
        <w:tc>
          <w:tcPr>
            <w:tcW w:w="1134" w:type="dxa"/>
            <w:tcBorders>
              <w:top w:val="single" w:sz="4" w:space="0" w:color="auto"/>
              <w:left w:val="nil"/>
              <w:bottom w:val="single" w:sz="4" w:space="0" w:color="auto"/>
              <w:right w:val="single" w:sz="4" w:space="0" w:color="auto"/>
            </w:tcBorders>
          </w:tcPr>
          <w:p w:rsidR="006D4057" w:rsidRPr="00517256" w:rsidRDefault="000216F2" w:rsidP="0081407C">
            <w:pPr>
              <w:rPr>
                <w:sz w:val="22"/>
                <w:lang w:eastAsia="ru-RU"/>
              </w:rPr>
            </w:pPr>
            <w:r w:rsidRPr="00517256">
              <w:rPr>
                <w:sz w:val="22"/>
                <w:lang w:eastAsia="ru-RU"/>
              </w:rPr>
              <w:t>387 321,3</w:t>
            </w:r>
          </w:p>
        </w:tc>
        <w:tc>
          <w:tcPr>
            <w:tcW w:w="1134" w:type="dxa"/>
            <w:tcBorders>
              <w:top w:val="single" w:sz="4" w:space="0" w:color="auto"/>
              <w:left w:val="nil"/>
              <w:bottom w:val="single" w:sz="4" w:space="0" w:color="auto"/>
              <w:right w:val="single" w:sz="4" w:space="0" w:color="auto"/>
            </w:tcBorders>
          </w:tcPr>
          <w:p w:rsidR="006D4057" w:rsidRPr="00517256" w:rsidRDefault="000216F2" w:rsidP="00D40092">
            <w:pPr>
              <w:rPr>
                <w:sz w:val="22"/>
              </w:rPr>
            </w:pPr>
            <w:r w:rsidRPr="00517256">
              <w:rPr>
                <w:sz w:val="22"/>
              </w:rPr>
              <w:t>387 321,3</w:t>
            </w:r>
          </w:p>
        </w:tc>
        <w:tc>
          <w:tcPr>
            <w:tcW w:w="1276" w:type="dxa"/>
            <w:tcBorders>
              <w:top w:val="single" w:sz="4" w:space="0" w:color="auto"/>
              <w:left w:val="nil"/>
              <w:bottom w:val="single" w:sz="4" w:space="0" w:color="auto"/>
              <w:right w:val="single" w:sz="4" w:space="0" w:color="auto"/>
            </w:tcBorders>
          </w:tcPr>
          <w:p w:rsidR="006D4057" w:rsidRPr="00517256" w:rsidRDefault="000216F2" w:rsidP="0081407C">
            <w:pPr>
              <w:rPr>
                <w:sz w:val="22"/>
              </w:rPr>
            </w:pPr>
            <w:r w:rsidRPr="00517256">
              <w:rPr>
                <w:sz w:val="22"/>
              </w:rPr>
              <w:t>2 305 431,4</w:t>
            </w:r>
          </w:p>
        </w:tc>
        <w:tc>
          <w:tcPr>
            <w:tcW w:w="1559" w:type="dxa"/>
            <w:tcBorders>
              <w:top w:val="single" w:sz="4" w:space="0" w:color="auto"/>
              <w:left w:val="nil"/>
              <w:bottom w:val="single" w:sz="4" w:space="0" w:color="auto"/>
              <w:right w:val="single" w:sz="4" w:space="0" w:color="auto"/>
            </w:tcBorders>
          </w:tcPr>
          <w:p w:rsidR="006D4057" w:rsidRPr="00517256" w:rsidRDefault="006D4057" w:rsidP="00DB20D4">
            <w:pPr>
              <w:autoSpaceDE w:val="0"/>
              <w:autoSpaceDN w:val="0"/>
              <w:adjustRightInd w:val="0"/>
              <w:spacing w:line="240" w:lineRule="auto"/>
              <w:jc w:val="left"/>
              <w:rPr>
                <w:sz w:val="22"/>
              </w:rPr>
            </w:pPr>
            <w:r w:rsidRPr="00517256">
              <w:rPr>
                <w:sz w:val="22"/>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FA02EB" w:rsidRPr="00517256" w:rsidTr="00517256">
        <w:trPr>
          <w:trHeight w:val="280"/>
        </w:trPr>
        <w:tc>
          <w:tcPr>
            <w:tcW w:w="15565" w:type="dxa"/>
            <w:gridSpan w:val="17"/>
            <w:tcBorders>
              <w:top w:val="single" w:sz="4" w:space="0" w:color="auto"/>
              <w:left w:val="single" w:sz="4" w:space="0" w:color="auto"/>
              <w:bottom w:val="single" w:sz="4" w:space="0" w:color="auto"/>
              <w:right w:val="single" w:sz="4" w:space="0" w:color="auto"/>
            </w:tcBorders>
          </w:tcPr>
          <w:p w:rsidR="00DB20D4" w:rsidRPr="00517256" w:rsidRDefault="00DB20D4" w:rsidP="00DB20D4">
            <w:pPr>
              <w:autoSpaceDE w:val="0"/>
              <w:autoSpaceDN w:val="0"/>
              <w:adjustRightInd w:val="0"/>
              <w:spacing w:line="240" w:lineRule="auto"/>
              <w:jc w:val="left"/>
              <w:rPr>
                <w:sz w:val="22"/>
              </w:rPr>
            </w:pPr>
            <w:r w:rsidRPr="00517256">
              <w:rPr>
                <w:sz w:val="22"/>
              </w:rPr>
              <w:t>Задача 2: Повышение качества управления муниципальными финансами</w:t>
            </w:r>
          </w:p>
        </w:tc>
      </w:tr>
      <w:tr w:rsidR="00517256" w:rsidRPr="00517256" w:rsidTr="00517256">
        <w:trPr>
          <w:trHeight w:val="360"/>
        </w:trPr>
        <w:tc>
          <w:tcPr>
            <w:tcW w:w="1815" w:type="dxa"/>
            <w:gridSpan w:val="2"/>
            <w:tcBorders>
              <w:top w:val="single" w:sz="4" w:space="0" w:color="auto"/>
              <w:left w:val="single" w:sz="4" w:space="0" w:color="auto"/>
              <w:bottom w:val="single" w:sz="4" w:space="0" w:color="auto"/>
              <w:right w:val="single" w:sz="4" w:space="0" w:color="auto"/>
            </w:tcBorders>
          </w:tcPr>
          <w:p w:rsidR="006D4057" w:rsidRPr="00517256" w:rsidRDefault="006D4057" w:rsidP="00DB20D4">
            <w:pPr>
              <w:spacing w:line="240" w:lineRule="auto"/>
              <w:jc w:val="left"/>
              <w:rPr>
                <w:sz w:val="22"/>
              </w:rPr>
            </w:pPr>
            <w:r w:rsidRPr="00517256">
              <w:rPr>
                <w:sz w:val="22"/>
              </w:rPr>
              <w:t>Мероприятие 2.1:</w:t>
            </w:r>
          </w:p>
          <w:p w:rsidR="006D4057" w:rsidRPr="00517256" w:rsidRDefault="006D4057" w:rsidP="00DB20D4">
            <w:pPr>
              <w:spacing w:line="240" w:lineRule="auto"/>
              <w:jc w:val="left"/>
              <w:rPr>
                <w:sz w:val="22"/>
              </w:rPr>
            </w:pPr>
            <w:r w:rsidRPr="00517256">
              <w:rPr>
                <w:sz w:val="22"/>
              </w:rPr>
              <w:t xml:space="preserve">проведение регулярного и оперативного мониторинга финансовой ситуации и мониторинга оценки качества управления муниципальными финансами в муниципальных образованиях Эвенкийского муниципального </w:t>
            </w:r>
            <w:r w:rsidRPr="00517256">
              <w:rPr>
                <w:sz w:val="22"/>
              </w:rPr>
              <w:lastRenderedPageBreak/>
              <w:t>района</w:t>
            </w:r>
          </w:p>
        </w:tc>
        <w:tc>
          <w:tcPr>
            <w:tcW w:w="993" w:type="dxa"/>
            <w:gridSpan w:val="2"/>
            <w:tcBorders>
              <w:top w:val="single" w:sz="4" w:space="0" w:color="auto"/>
              <w:left w:val="nil"/>
              <w:bottom w:val="single" w:sz="4" w:space="0" w:color="auto"/>
              <w:right w:val="single" w:sz="4" w:space="0" w:color="auto"/>
            </w:tcBorders>
          </w:tcPr>
          <w:p w:rsidR="006D4057" w:rsidRPr="00517256" w:rsidRDefault="006D4057" w:rsidP="00DB20D4">
            <w:pPr>
              <w:spacing w:line="240" w:lineRule="auto"/>
              <w:rPr>
                <w:sz w:val="22"/>
              </w:rPr>
            </w:pPr>
            <w:r w:rsidRPr="00517256">
              <w:rPr>
                <w:sz w:val="22"/>
              </w:rPr>
              <w:lastRenderedPageBreak/>
              <w:t xml:space="preserve">Департамент финансов </w:t>
            </w:r>
          </w:p>
        </w:tc>
        <w:tc>
          <w:tcPr>
            <w:tcW w:w="850"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851"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850"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567"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1134" w:type="dxa"/>
            <w:tcBorders>
              <w:top w:val="single" w:sz="4" w:space="0" w:color="auto"/>
              <w:left w:val="nil"/>
              <w:bottom w:val="single" w:sz="4" w:space="0" w:color="auto"/>
              <w:right w:val="single" w:sz="4" w:space="0" w:color="auto"/>
            </w:tcBorders>
          </w:tcPr>
          <w:p w:rsidR="006D4057" w:rsidRPr="00517256" w:rsidRDefault="006D4057" w:rsidP="006D4057">
            <w:pPr>
              <w:spacing w:line="240" w:lineRule="auto"/>
              <w:rPr>
                <w:sz w:val="22"/>
              </w:rPr>
            </w:pPr>
            <w:r w:rsidRPr="00517256">
              <w:rPr>
                <w:sz w:val="22"/>
              </w:rPr>
              <w:t>Х</w:t>
            </w:r>
          </w:p>
        </w:tc>
        <w:tc>
          <w:tcPr>
            <w:tcW w:w="1134" w:type="dxa"/>
            <w:gridSpan w:val="2"/>
            <w:tcBorders>
              <w:top w:val="single" w:sz="4" w:space="0" w:color="auto"/>
              <w:left w:val="nil"/>
              <w:bottom w:val="single" w:sz="4" w:space="0" w:color="auto"/>
              <w:right w:val="single" w:sz="4" w:space="0" w:color="auto"/>
            </w:tcBorders>
          </w:tcPr>
          <w:p w:rsidR="006D4057" w:rsidRPr="00517256" w:rsidRDefault="006D4057" w:rsidP="00DB20D4">
            <w:pPr>
              <w:spacing w:line="240" w:lineRule="auto"/>
              <w:rPr>
                <w:sz w:val="22"/>
              </w:rPr>
            </w:pPr>
            <w:r w:rsidRPr="00517256">
              <w:rPr>
                <w:sz w:val="22"/>
              </w:rPr>
              <w:t>Х</w:t>
            </w:r>
          </w:p>
        </w:tc>
        <w:tc>
          <w:tcPr>
            <w:tcW w:w="1134" w:type="dxa"/>
            <w:tcBorders>
              <w:top w:val="single" w:sz="4" w:space="0" w:color="auto"/>
              <w:left w:val="single" w:sz="4" w:space="0" w:color="auto"/>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1134"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1134" w:type="dxa"/>
            <w:tcBorders>
              <w:top w:val="single" w:sz="4" w:space="0" w:color="auto"/>
              <w:left w:val="nil"/>
              <w:bottom w:val="single" w:sz="4" w:space="0" w:color="auto"/>
              <w:right w:val="single" w:sz="4" w:space="0" w:color="auto"/>
            </w:tcBorders>
          </w:tcPr>
          <w:p w:rsidR="006D4057" w:rsidRPr="00517256" w:rsidRDefault="006D4057" w:rsidP="00DB20D4">
            <w:pPr>
              <w:spacing w:line="240" w:lineRule="auto"/>
              <w:rPr>
                <w:sz w:val="22"/>
              </w:rPr>
            </w:pPr>
            <w:r w:rsidRPr="00517256">
              <w:rPr>
                <w:sz w:val="22"/>
              </w:rPr>
              <w:t>Х</w:t>
            </w:r>
          </w:p>
        </w:tc>
        <w:tc>
          <w:tcPr>
            <w:tcW w:w="1134" w:type="dxa"/>
            <w:tcBorders>
              <w:top w:val="single" w:sz="4" w:space="0" w:color="auto"/>
              <w:left w:val="nil"/>
              <w:bottom w:val="single" w:sz="4" w:space="0" w:color="auto"/>
              <w:right w:val="single" w:sz="4" w:space="0" w:color="auto"/>
            </w:tcBorders>
          </w:tcPr>
          <w:p w:rsidR="006D4057" w:rsidRPr="00517256" w:rsidRDefault="006D4057" w:rsidP="00D40092">
            <w:pPr>
              <w:rPr>
                <w:sz w:val="22"/>
              </w:rPr>
            </w:pPr>
            <w:r w:rsidRPr="00517256">
              <w:rPr>
                <w:sz w:val="22"/>
              </w:rPr>
              <w:t>Х</w:t>
            </w:r>
          </w:p>
        </w:tc>
        <w:tc>
          <w:tcPr>
            <w:tcW w:w="1276" w:type="dxa"/>
            <w:tcBorders>
              <w:top w:val="single" w:sz="4" w:space="0" w:color="auto"/>
              <w:left w:val="nil"/>
              <w:bottom w:val="single" w:sz="4" w:space="0" w:color="auto"/>
              <w:right w:val="single" w:sz="4" w:space="0" w:color="auto"/>
            </w:tcBorders>
          </w:tcPr>
          <w:p w:rsidR="006D4057" w:rsidRPr="00517256" w:rsidRDefault="006D4057" w:rsidP="00DB20D4">
            <w:pPr>
              <w:rPr>
                <w:sz w:val="22"/>
              </w:rPr>
            </w:pPr>
            <w:r w:rsidRPr="00517256">
              <w:rPr>
                <w:sz w:val="22"/>
              </w:rPr>
              <w:t>Х</w:t>
            </w:r>
          </w:p>
        </w:tc>
        <w:tc>
          <w:tcPr>
            <w:tcW w:w="1559" w:type="dxa"/>
            <w:tcBorders>
              <w:top w:val="single" w:sz="4" w:space="0" w:color="auto"/>
              <w:bottom w:val="single" w:sz="4" w:space="0" w:color="auto"/>
              <w:right w:val="single" w:sz="4" w:space="0" w:color="auto"/>
            </w:tcBorders>
          </w:tcPr>
          <w:p w:rsidR="006D4057" w:rsidRPr="00517256" w:rsidRDefault="006D4057" w:rsidP="00DB20D4">
            <w:pPr>
              <w:autoSpaceDE w:val="0"/>
              <w:autoSpaceDN w:val="0"/>
              <w:adjustRightInd w:val="0"/>
              <w:spacing w:line="240" w:lineRule="auto"/>
              <w:jc w:val="left"/>
              <w:rPr>
                <w:sz w:val="22"/>
              </w:rPr>
            </w:pPr>
            <w:r w:rsidRPr="00517256">
              <w:rPr>
                <w:sz w:val="22"/>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r w:rsidRPr="00517256">
              <w:rPr>
                <w:sz w:val="22"/>
              </w:rPr>
              <w:lastRenderedPageBreak/>
              <w:t>ежегодно</w:t>
            </w:r>
          </w:p>
        </w:tc>
      </w:tr>
      <w:tr w:rsidR="00517256" w:rsidRPr="00517256" w:rsidTr="00517256">
        <w:trPr>
          <w:trHeight w:val="360"/>
        </w:trPr>
        <w:tc>
          <w:tcPr>
            <w:tcW w:w="1815" w:type="dxa"/>
            <w:gridSpan w:val="2"/>
            <w:tcBorders>
              <w:top w:val="single" w:sz="4" w:space="0" w:color="auto"/>
              <w:left w:val="single" w:sz="4" w:space="0" w:color="auto"/>
              <w:bottom w:val="single" w:sz="4" w:space="0" w:color="auto"/>
              <w:right w:val="single" w:sz="4" w:space="0" w:color="auto"/>
            </w:tcBorders>
          </w:tcPr>
          <w:p w:rsidR="006D4057" w:rsidRPr="00517256" w:rsidRDefault="006D4057" w:rsidP="00DB20D4">
            <w:pPr>
              <w:spacing w:line="240" w:lineRule="auto"/>
              <w:jc w:val="left"/>
              <w:rPr>
                <w:sz w:val="22"/>
              </w:rPr>
            </w:pPr>
            <w:r w:rsidRPr="00517256">
              <w:rPr>
                <w:sz w:val="22"/>
              </w:rPr>
              <w:lastRenderedPageBreak/>
              <w:t>Мероприятие 2.2: проведение мониторинга и оценки качества управления муниципальными финансами в сельских поселениях района</w:t>
            </w:r>
          </w:p>
        </w:tc>
        <w:tc>
          <w:tcPr>
            <w:tcW w:w="993" w:type="dxa"/>
            <w:gridSpan w:val="2"/>
            <w:tcBorders>
              <w:top w:val="single" w:sz="4" w:space="0" w:color="auto"/>
              <w:left w:val="nil"/>
              <w:bottom w:val="single" w:sz="4" w:space="0" w:color="auto"/>
              <w:right w:val="single" w:sz="4" w:space="0" w:color="auto"/>
            </w:tcBorders>
          </w:tcPr>
          <w:p w:rsidR="006D4057" w:rsidRPr="00517256" w:rsidRDefault="006D4057" w:rsidP="00DB20D4">
            <w:pPr>
              <w:spacing w:line="240" w:lineRule="auto"/>
              <w:rPr>
                <w:sz w:val="22"/>
              </w:rPr>
            </w:pPr>
            <w:r w:rsidRPr="00517256">
              <w:rPr>
                <w:sz w:val="22"/>
              </w:rPr>
              <w:t xml:space="preserve">Департамент финансов </w:t>
            </w:r>
          </w:p>
        </w:tc>
        <w:tc>
          <w:tcPr>
            <w:tcW w:w="850"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851"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850"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567"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1134" w:type="dxa"/>
            <w:tcBorders>
              <w:top w:val="single" w:sz="4" w:space="0" w:color="auto"/>
              <w:left w:val="nil"/>
              <w:bottom w:val="single" w:sz="4" w:space="0" w:color="auto"/>
              <w:right w:val="single" w:sz="4" w:space="0" w:color="auto"/>
            </w:tcBorders>
          </w:tcPr>
          <w:p w:rsidR="006D4057" w:rsidRPr="00517256" w:rsidRDefault="006D4057" w:rsidP="006D4057">
            <w:pPr>
              <w:spacing w:line="240" w:lineRule="auto"/>
              <w:rPr>
                <w:sz w:val="22"/>
              </w:rPr>
            </w:pPr>
            <w:r w:rsidRPr="00517256">
              <w:rPr>
                <w:sz w:val="22"/>
              </w:rPr>
              <w:t>Х</w:t>
            </w:r>
          </w:p>
        </w:tc>
        <w:tc>
          <w:tcPr>
            <w:tcW w:w="1134" w:type="dxa"/>
            <w:gridSpan w:val="2"/>
            <w:tcBorders>
              <w:top w:val="single" w:sz="4" w:space="0" w:color="auto"/>
              <w:left w:val="nil"/>
              <w:bottom w:val="single" w:sz="4" w:space="0" w:color="auto"/>
              <w:right w:val="single" w:sz="4" w:space="0" w:color="auto"/>
            </w:tcBorders>
          </w:tcPr>
          <w:p w:rsidR="006D4057" w:rsidRPr="00517256" w:rsidRDefault="006D4057" w:rsidP="00DB20D4">
            <w:pPr>
              <w:spacing w:line="240" w:lineRule="auto"/>
              <w:rPr>
                <w:sz w:val="22"/>
              </w:rPr>
            </w:pPr>
            <w:r w:rsidRPr="00517256">
              <w:rPr>
                <w:sz w:val="22"/>
              </w:rPr>
              <w:t>Х</w:t>
            </w:r>
          </w:p>
        </w:tc>
        <w:tc>
          <w:tcPr>
            <w:tcW w:w="1134" w:type="dxa"/>
            <w:tcBorders>
              <w:top w:val="single" w:sz="4" w:space="0" w:color="auto"/>
              <w:left w:val="single" w:sz="4" w:space="0" w:color="auto"/>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1134"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1134" w:type="dxa"/>
            <w:tcBorders>
              <w:top w:val="single" w:sz="4" w:space="0" w:color="auto"/>
              <w:left w:val="nil"/>
              <w:bottom w:val="single" w:sz="4" w:space="0" w:color="auto"/>
              <w:right w:val="single" w:sz="4" w:space="0" w:color="auto"/>
            </w:tcBorders>
          </w:tcPr>
          <w:p w:rsidR="006D4057" w:rsidRPr="00517256" w:rsidRDefault="006D4057" w:rsidP="00DB20D4">
            <w:pPr>
              <w:spacing w:line="240" w:lineRule="auto"/>
              <w:rPr>
                <w:sz w:val="22"/>
              </w:rPr>
            </w:pPr>
            <w:r w:rsidRPr="00517256">
              <w:rPr>
                <w:sz w:val="22"/>
              </w:rPr>
              <w:t>Х</w:t>
            </w:r>
          </w:p>
        </w:tc>
        <w:tc>
          <w:tcPr>
            <w:tcW w:w="1134" w:type="dxa"/>
            <w:tcBorders>
              <w:top w:val="single" w:sz="4" w:space="0" w:color="auto"/>
              <w:left w:val="nil"/>
              <w:bottom w:val="single" w:sz="4" w:space="0" w:color="auto"/>
              <w:right w:val="single" w:sz="4" w:space="0" w:color="auto"/>
            </w:tcBorders>
          </w:tcPr>
          <w:p w:rsidR="006D4057" w:rsidRPr="00517256" w:rsidRDefault="006D4057" w:rsidP="00D40092">
            <w:pPr>
              <w:rPr>
                <w:sz w:val="22"/>
              </w:rPr>
            </w:pPr>
            <w:r w:rsidRPr="00517256">
              <w:rPr>
                <w:sz w:val="22"/>
              </w:rPr>
              <w:t>Х</w:t>
            </w:r>
          </w:p>
        </w:tc>
        <w:tc>
          <w:tcPr>
            <w:tcW w:w="1276" w:type="dxa"/>
            <w:tcBorders>
              <w:top w:val="single" w:sz="4" w:space="0" w:color="auto"/>
              <w:left w:val="nil"/>
              <w:bottom w:val="single" w:sz="4" w:space="0" w:color="auto"/>
              <w:right w:val="single" w:sz="4" w:space="0" w:color="auto"/>
            </w:tcBorders>
          </w:tcPr>
          <w:p w:rsidR="006D4057" w:rsidRPr="00517256" w:rsidRDefault="006D4057" w:rsidP="00DB20D4">
            <w:pPr>
              <w:rPr>
                <w:sz w:val="22"/>
              </w:rPr>
            </w:pPr>
            <w:r w:rsidRPr="00517256">
              <w:rPr>
                <w:sz w:val="22"/>
              </w:rPr>
              <w:t>Х</w:t>
            </w:r>
          </w:p>
        </w:tc>
        <w:tc>
          <w:tcPr>
            <w:tcW w:w="1559" w:type="dxa"/>
            <w:tcBorders>
              <w:top w:val="single" w:sz="4" w:space="0" w:color="auto"/>
              <w:bottom w:val="single" w:sz="4" w:space="0" w:color="auto"/>
              <w:right w:val="single" w:sz="4" w:space="0" w:color="auto"/>
            </w:tcBorders>
          </w:tcPr>
          <w:p w:rsidR="006D4057" w:rsidRPr="00517256" w:rsidRDefault="006D4057" w:rsidP="00DB20D4">
            <w:pPr>
              <w:autoSpaceDE w:val="0"/>
              <w:autoSpaceDN w:val="0"/>
              <w:adjustRightInd w:val="0"/>
              <w:spacing w:line="240" w:lineRule="auto"/>
              <w:jc w:val="left"/>
              <w:rPr>
                <w:strike/>
                <w:sz w:val="22"/>
              </w:rPr>
            </w:pPr>
            <w:r w:rsidRPr="00517256">
              <w:rPr>
                <w:sz w:val="22"/>
              </w:rPr>
              <w:t>количество сельских поселений Эвенкийского муниципального района, которым присвоена 1-я или 2-я степень качества управления муниципальными финансами − не менее 10 сельских поселений, ежегодно</w:t>
            </w:r>
          </w:p>
        </w:tc>
      </w:tr>
      <w:tr w:rsidR="00517256" w:rsidRPr="00517256" w:rsidTr="00517256">
        <w:trPr>
          <w:trHeight w:val="273"/>
        </w:trPr>
        <w:tc>
          <w:tcPr>
            <w:tcW w:w="1815" w:type="dxa"/>
            <w:gridSpan w:val="2"/>
            <w:tcBorders>
              <w:top w:val="single" w:sz="4" w:space="0" w:color="auto"/>
              <w:left w:val="single" w:sz="4" w:space="0" w:color="auto"/>
              <w:bottom w:val="single" w:sz="4" w:space="0" w:color="auto"/>
              <w:right w:val="single" w:sz="4" w:space="0" w:color="auto"/>
            </w:tcBorders>
          </w:tcPr>
          <w:p w:rsidR="006D4057" w:rsidRPr="00517256" w:rsidRDefault="006D4057" w:rsidP="00DB20D4">
            <w:pPr>
              <w:spacing w:line="240" w:lineRule="auto"/>
              <w:rPr>
                <w:sz w:val="22"/>
              </w:rPr>
            </w:pPr>
            <w:r w:rsidRPr="00517256">
              <w:rPr>
                <w:sz w:val="22"/>
              </w:rPr>
              <w:t>ИТОГО:</w:t>
            </w:r>
          </w:p>
        </w:tc>
        <w:tc>
          <w:tcPr>
            <w:tcW w:w="993" w:type="dxa"/>
            <w:gridSpan w:val="2"/>
            <w:tcBorders>
              <w:top w:val="single" w:sz="4" w:space="0" w:color="auto"/>
              <w:left w:val="nil"/>
              <w:bottom w:val="single" w:sz="4" w:space="0" w:color="auto"/>
              <w:right w:val="single" w:sz="4" w:space="0" w:color="auto"/>
            </w:tcBorders>
          </w:tcPr>
          <w:p w:rsidR="006D4057" w:rsidRPr="00517256" w:rsidRDefault="006D4057" w:rsidP="00DB20D4">
            <w:pPr>
              <w:spacing w:line="240" w:lineRule="auto"/>
              <w:rPr>
                <w:sz w:val="22"/>
              </w:rPr>
            </w:pPr>
            <w:r w:rsidRPr="00517256">
              <w:rPr>
                <w:sz w:val="22"/>
              </w:rPr>
              <w:t>Х</w:t>
            </w:r>
          </w:p>
        </w:tc>
        <w:tc>
          <w:tcPr>
            <w:tcW w:w="850"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851"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850"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567" w:type="dxa"/>
            <w:tcBorders>
              <w:top w:val="single" w:sz="4" w:space="0" w:color="auto"/>
              <w:left w:val="nil"/>
              <w:bottom w:val="single" w:sz="4" w:space="0" w:color="auto"/>
              <w:right w:val="single" w:sz="4" w:space="0" w:color="auto"/>
            </w:tcBorders>
            <w:noWrap/>
          </w:tcPr>
          <w:p w:rsidR="006D4057" w:rsidRPr="00517256" w:rsidRDefault="006D4057" w:rsidP="00DB20D4">
            <w:pPr>
              <w:spacing w:line="240" w:lineRule="auto"/>
              <w:rPr>
                <w:sz w:val="22"/>
              </w:rPr>
            </w:pPr>
            <w:r w:rsidRPr="00517256">
              <w:rPr>
                <w:sz w:val="22"/>
              </w:rPr>
              <w:t>Х</w:t>
            </w:r>
          </w:p>
        </w:tc>
        <w:tc>
          <w:tcPr>
            <w:tcW w:w="1134" w:type="dxa"/>
            <w:tcBorders>
              <w:top w:val="single" w:sz="4" w:space="0" w:color="auto"/>
              <w:left w:val="nil"/>
              <w:bottom w:val="single" w:sz="4" w:space="0" w:color="auto"/>
              <w:right w:val="single" w:sz="4" w:space="0" w:color="auto"/>
            </w:tcBorders>
          </w:tcPr>
          <w:p w:rsidR="006D4057" w:rsidRPr="00517256" w:rsidRDefault="006D4057" w:rsidP="006D4057">
            <w:pPr>
              <w:spacing w:line="240" w:lineRule="auto"/>
              <w:rPr>
                <w:sz w:val="22"/>
                <w:lang w:eastAsia="ru-RU"/>
              </w:rPr>
            </w:pPr>
            <w:r w:rsidRPr="00517256">
              <w:rPr>
                <w:sz w:val="22"/>
                <w:lang w:eastAsia="ru-RU"/>
              </w:rPr>
              <w:t>566 463,7</w:t>
            </w:r>
          </w:p>
        </w:tc>
        <w:tc>
          <w:tcPr>
            <w:tcW w:w="1134" w:type="dxa"/>
            <w:gridSpan w:val="2"/>
            <w:tcBorders>
              <w:top w:val="single" w:sz="4" w:space="0" w:color="auto"/>
              <w:left w:val="nil"/>
              <w:bottom w:val="single" w:sz="4" w:space="0" w:color="auto"/>
              <w:right w:val="single" w:sz="4" w:space="0" w:color="auto"/>
            </w:tcBorders>
          </w:tcPr>
          <w:p w:rsidR="006D4057" w:rsidRPr="00517256" w:rsidRDefault="006D4057" w:rsidP="002130CF">
            <w:pPr>
              <w:spacing w:line="240" w:lineRule="auto"/>
              <w:rPr>
                <w:sz w:val="22"/>
                <w:lang w:eastAsia="ru-RU"/>
              </w:rPr>
            </w:pPr>
            <w:r w:rsidRPr="00517256">
              <w:rPr>
                <w:sz w:val="22"/>
                <w:lang w:eastAsia="ru-RU"/>
              </w:rPr>
              <w:t>561 627,2</w:t>
            </w:r>
          </w:p>
        </w:tc>
        <w:tc>
          <w:tcPr>
            <w:tcW w:w="1134" w:type="dxa"/>
            <w:tcBorders>
              <w:top w:val="single" w:sz="4" w:space="0" w:color="auto"/>
              <w:left w:val="single" w:sz="4" w:space="0" w:color="auto"/>
              <w:bottom w:val="single" w:sz="4" w:space="0" w:color="auto"/>
              <w:right w:val="single" w:sz="4" w:space="0" w:color="auto"/>
            </w:tcBorders>
            <w:noWrap/>
          </w:tcPr>
          <w:p w:rsidR="006D4057" w:rsidRPr="00517256" w:rsidRDefault="006D4057" w:rsidP="0081407C">
            <w:pPr>
              <w:spacing w:line="240" w:lineRule="auto"/>
              <w:rPr>
                <w:sz w:val="22"/>
              </w:rPr>
            </w:pPr>
            <w:r w:rsidRPr="00517256">
              <w:rPr>
                <w:sz w:val="22"/>
              </w:rPr>
              <w:t>658 698,3</w:t>
            </w:r>
          </w:p>
        </w:tc>
        <w:tc>
          <w:tcPr>
            <w:tcW w:w="1134" w:type="dxa"/>
            <w:tcBorders>
              <w:top w:val="single" w:sz="4" w:space="0" w:color="auto"/>
              <w:left w:val="nil"/>
              <w:bottom w:val="single" w:sz="4" w:space="0" w:color="auto"/>
              <w:right w:val="single" w:sz="4" w:space="0" w:color="auto"/>
            </w:tcBorders>
            <w:noWrap/>
          </w:tcPr>
          <w:p w:rsidR="006D4057" w:rsidRPr="00517256" w:rsidRDefault="006D4057" w:rsidP="0074689A">
            <w:pPr>
              <w:spacing w:line="240" w:lineRule="auto"/>
              <w:rPr>
                <w:sz w:val="22"/>
              </w:rPr>
            </w:pPr>
            <w:r w:rsidRPr="00517256">
              <w:rPr>
                <w:sz w:val="22"/>
              </w:rPr>
              <w:t>623 787,5</w:t>
            </w:r>
          </w:p>
        </w:tc>
        <w:tc>
          <w:tcPr>
            <w:tcW w:w="1134" w:type="dxa"/>
            <w:tcBorders>
              <w:top w:val="single" w:sz="4" w:space="0" w:color="auto"/>
              <w:left w:val="nil"/>
              <w:bottom w:val="single" w:sz="4" w:space="0" w:color="auto"/>
              <w:right w:val="single" w:sz="4" w:space="0" w:color="auto"/>
            </w:tcBorders>
          </w:tcPr>
          <w:p w:rsidR="006D4057" w:rsidRPr="00517256" w:rsidRDefault="006D4057" w:rsidP="0074689A">
            <w:pPr>
              <w:spacing w:line="240" w:lineRule="auto"/>
              <w:rPr>
                <w:sz w:val="22"/>
              </w:rPr>
            </w:pPr>
            <w:r w:rsidRPr="00517256">
              <w:rPr>
                <w:sz w:val="22"/>
              </w:rPr>
              <w:t>621 354,7</w:t>
            </w:r>
          </w:p>
        </w:tc>
        <w:tc>
          <w:tcPr>
            <w:tcW w:w="1134" w:type="dxa"/>
            <w:tcBorders>
              <w:top w:val="single" w:sz="4" w:space="0" w:color="auto"/>
              <w:left w:val="nil"/>
              <w:bottom w:val="single" w:sz="4" w:space="0" w:color="auto"/>
              <w:right w:val="single" w:sz="4" w:space="0" w:color="auto"/>
            </w:tcBorders>
          </w:tcPr>
          <w:p w:rsidR="006D4057" w:rsidRPr="00517256" w:rsidRDefault="006D4057" w:rsidP="00D40092">
            <w:pPr>
              <w:spacing w:line="240" w:lineRule="auto"/>
              <w:jc w:val="both"/>
              <w:rPr>
                <w:sz w:val="22"/>
              </w:rPr>
            </w:pPr>
            <w:r w:rsidRPr="00517256">
              <w:rPr>
                <w:sz w:val="22"/>
              </w:rPr>
              <w:t>621 354,7</w:t>
            </w:r>
          </w:p>
        </w:tc>
        <w:tc>
          <w:tcPr>
            <w:tcW w:w="1276" w:type="dxa"/>
            <w:tcBorders>
              <w:top w:val="single" w:sz="4" w:space="0" w:color="auto"/>
              <w:left w:val="nil"/>
              <w:bottom w:val="single" w:sz="4" w:space="0" w:color="auto"/>
              <w:right w:val="single" w:sz="4" w:space="0" w:color="auto"/>
            </w:tcBorders>
          </w:tcPr>
          <w:p w:rsidR="006D4057" w:rsidRPr="00517256" w:rsidRDefault="006D4057" w:rsidP="00D40092">
            <w:pPr>
              <w:spacing w:line="240" w:lineRule="auto"/>
              <w:jc w:val="both"/>
              <w:rPr>
                <w:sz w:val="22"/>
                <w:highlight w:val="yellow"/>
              </w:rPr>
            </w:pPr>
            <w:r w:rsidRPr="00517256">
              <w:rPr>
                <w:sz w:val="22"/>
              </w:rPr>
              <w:t>3 653 286,1</w:t>
            </w:r>
          </w:p>
        </w:tc>
        <w:tc>
          <w:tcPr>
            <w:tcW w:w="1559" w:type="dxa"/>
            <w:tcBorders>
              <w:top w:val="single" w:sz="4" w:space="0" w:color="auto"/>
              <w:bottom w:val="single" w:sz="4" w:space="0" w:color="auto"/>
              <w:right w:val="single" w:sz="4" w:space="0" w:color="auto"/>
            </w:tcBorders>
          </w:tcPr>
          <w:p w:rsidR="006D4057" w:rsidRPr="00517256" w:rsidRDefault="006D4057" w:rsidP="00DB20D4">
            <w:pPr>
              <w:autoSpaceDE w:val="0"/>
              <w:autoSpaceDN w:val="0"/>
              <w:adjustRightInd w:val="0"/>
              <w:spacing w:line="240" w:lineRule="auto"/>
              <w:rPr>
                <w:sz w:val="22"/>
              </w:rPr>
            </w:pPr>
          </w:p>
        </w:tc>
      </w:tr>
    </w:tbl>
    <w:p w:rsidR="00517256" w:rsidRDefault="00517256" w:rsidP="00517256">
      <w:pPr>
        <w:jc w:val="both"/>
        <w:rPr>
          <w:szCs w:val="28"/>
        </w:rPr>
      </w:pPr>
    </w:p>
    <w:p w:rsidR="00386831" w:rsidRDefault="00386831" w:rsidP="00517256">
      <w:pPr>
        <w:jc w:val="both"/>
        <w:rPr>
          <w:szCs w:val="28"/>
        </w:rPr>
      </w:pPr>
    </w:p>
    <w:p w:rsidR="00DE17E9" w:rsidRPr="00FA02EB" w:rsidRDefault="009407FE" w:rsidP="00517256">
      <w:pPr>
        <w:jc w:val="both"/>
        <w:rPr>
          <w:szCs w:val="28"/>
        </w:rPr>
        <w:sectPr w:rsidR="00DE17E9" w:rsidRPr="00FA02EB" w:rsidSect="001375E5">
          <w:pgSz w:w="16838" w:h="11906" w:orient="landscape"/>
          <w:pgMar w:top="1134" w:right="851" w:bottom="1134" w:left="1701" w:header="709" w:footer="709" w:gutter="0"/>
          <w:cols w:space="708"/>
          <w:docGrid w:linePitch="360"/>
        </w:sectPr>
      </w:pPr>
      <w:r w:rsidRPr="00FA02EB">
        <w:rPr>
          <w:szCs w:val="28"/>
        </w:rPr>
        <w:t>Р</w:t>
      </w:r>
      <w:r w:rsidR="00B51000" w:rsidRPr="00FA02EB">
        <w:rPr>
          <w:szCs w:val="28"/>
        </w:rPr>
        <w:t>уководител</w:t>
      </w:r>
      <w:r w:rsidRPr="00FA02EB">
        <w:rPr>
          <w:szCs w:val="28"/>
        </w:rPr>
        <w:t>ь</w:t>
      </w:r>
      <w:r w:rsidR="00B51000" w:rsidRPr="00FA02EB">
        <w:rPr>
          <w:szCs w:val="28"/>
        </w:rPr>
        <w:t xml:space="preserve"> департамента финансов                                  </w:t>
      </w:r>
      <w:r w:rsidR="00E0418C" w:rsidRPr="00FA02EB">
        <w:rPr>
          <w:szCs w:val="28"/>
        </w:rPr>
        <w:t xml:space="preserve">               </w:t>
      </w:r>
      <w:r w:rsidR="007143F5" w:rsidRPr="00FA02EB">
        <w:rPr>
          <w:szCs w:val="28"/>
        </w:rPr>
        <w:t xml:space="preserve">                                                </w:t>
      </w:r>
      <w:r w:rsidR="00E0418C" w:rsidRPr="00FA02EB">
        <w:rPr>
          <w:szCs w:val="28"/>
        </w:rPr>
        <w:t xml:space="preserve">    </w:t>
      </w:r>
      <w:r w:rsidRPr="00FA02EB">
        <w:rPr>
          <w:szCs w:val="28"/>
        </w:rPr>
        <w:t>А.А. Абрамова</w:t>
      </w:r>
    </w:p>
    <w:p w:rsidR="006D6F11" w:rsidRPr="00EE6B61" w:rsidRDefault="005956B6" w:rsidP="005956B6">
      <w:pPr>
        <w:autoSpaceDE w:val="0"/>
        <w:autoSpaceDN w:val="0"/>
        <w:adjustRightInd w:val="0"/>
        <w:spacing w:line="240" w:lineRule="auto"/>
        <w:jc w:val="left"/>
        <w:outlineLvl w:val="2"/>
        <w:rPr>
          <w:szCs w:val="28"/>
          <w:lang w:eastAsia="ru-RU"/>
        </w:rPr>
      </w:pPr>
      <w:r>
        <w:rPr>
          <w:rFonts w:eastAsia="Times New Roman"/>
          <w:szCs w:val="28"/>
          <w:lang w:eastAsia="ru-RU"/>
        </w:rPr>
        <w:lastRenderedPageBreak/>
        <w:t xml:space="preserve">                                                                                 </w:t>
      </w:r>
      <w:r w:rsidR="005F03C6">
        <w:rPr>
          <w:rFonts w:eastAsia="Times New Roman"/>
          <w:szCs w:val="28"/>
          <w:lang w:eastAsia="ru-RU"/>
        </w:rPr>
        <w:t>п</w:t>
      </w:r>
      <w:r w:rsidR="00E0418C" w:rsidRPr="005601FF">
        <w:rPr>
          <w:rFonts w:eastAsia="Times New Roman"/>
          <w:szCs w:val="28"/>
          <w:lang w:eastAsia="ru-RU"/>
        </w:rPr>
        <w:t xml:space="preserve">риложение </w:t>
      </w:r>
      <w:r w:rsidR="00E0418C">
        <w:rPr>
          <w:rFonts w:eastAsia="Times New Roman"/>
          <w:szCs w:val="28"/>
          <w:lang w:eastAsia="ru-RU"/>
        </w:rPr>
        <w:t>№</w:t>
      </w:r>
      <w:r w:rsidR="001147F8">
        <w:rPr>
          <w:rFonts w:eastAsia="Times New Roman"/>
          <w:szCs w:val="28"/>
          <w:lang w:eastAsia="ru-RU"/>
        </w:rPr>
        <w:t xml:space="preserve"> 2</w:t>
      </w:r>
    </w:p>
    <w:p w:rsidR="006D6F11" w:rsidRPr="00EE6B61" w:rsidRDefault="006D6F11" w:rsidP="005956B6">
      <w:pPr>
        <w:pStyle w:val="af0"/>
        <w:ind w:left="5670"/>
        <w:jc w:val="left"/>
        <w:rPr>
          <w:szCs w:val="28"/>
          <w:lang w:eastAsia="ru-RU"/>
        </w:rPr>
      </w:pPr>
      <w:r w:rsidRPr="00EE6B61">
        <w:rPr>
          <w:szCs w:val="28"/>
          <w:lang w:eastAsia="ru-RU"/>
        </w:rPr>
        <w:t>к муниципальной программе</w:t>
      </w:r>
    </w:p>
    <w:p w:rsidR="006D6F11" w:rsidRPr="00EE6B61" w:rsidRDefault="006D6F11" w:rsidP="005956B6">
      <w:pPr>
        <w:pStyle w:val="af0"/>
        <w:ind w:left="5670"/>
        <w:jc w:val="left"/>
        <w:rPr>
          <w:szCs w:val="28"/>
          <w:lang w:eastAsia="ru-RU"/>
        </w:rPr>
      </w:pPr>
      <w:r w:rsidRPr="00EE6B61">
        <w:rPr>
          <w:szCs w:val="28"/>
          <w:lang w:eastAsia="ru-RU"/>
        </w:rPr>
        <w:t>Эвенкийского муниципального района</w:t>
      </w:r>
    </w:p>
    <w:p w:rsidR="00FB557B" w:rsidRDefault="006D6F11" w:rsidP="005956B6">
      <w:pPr>
        <w:pStyle w:val="af0"/>
        <w:ind w:left="5670"/>
        <w:jc w:val="left"/>
        <w:rPr>
          <w:szCs w:val="28"/>
          <w:lang w:eastAsia="ru-RU"/>
        </w:rPr>
      </w:pPr>
      <w:r w:rsidRPr="00EE6B61">
        <w:rPr>
          <w:szCs w:val="28"/>
          <w:lang w:eastAsia="ru-RU"/>
        </w:rPr>
        <w:t>«Управление муниципальными финансами»</w:t>
      </w:r>
    </w:p>
    <w:p w:rsidR="00896F1C" w:rsidRPr="00EE6B61" w:rsidRDefault="00896F1C" w:rsidP="006D6F11">
      <w:pPr>
        <w:pStyle w:val="af0"/>
        <w:jc w:val="right"/>
        <w:rPr>
          <w:szCs w:val="28"/>
          <w:lang w:eastAsia="ru-RU"/>
        </w:rPr>
      </w:pPr>
    </w:p>
    <w:p w:rsidR="00E0418C" w:rsidRDefault="00E0418C" w:rsidP="006D6F11">
      <w:pPr>
        <w:widowControl w:val="0"/>
        <w:autoSpaceDE w:val="0"/>
        <w:autoSpaceDN w:val="0"/>
        <w:adjustRightInd w:val="0"/>
        <w:spacing w:line="240" w:lineRule="auto"/>
        <w:rPr>
          <w:rFonts w:eastAsia="Times New Roman"/>
          <w:szCs w:val="28"/>
          <w:lang w:eastAsia="ru-RU"/>
        </w:rPr>
      </w:pPr>
    </w:p>
    <w:p w:rsidR="00E0418C" w:rsidRDefault="006D6F11" w:rsidP="00E0418C">
      <w:pPr>
        <w:pStyle w:val="1"/>
        <w:spacing w:before="0"/>
        <w:rPr>
          <w:rFonts w:eastAsia="Times New Roman"/>
          <w:lang w:eastAsia="ru-RU"/>
        </w:rPr>
      </w:pPr>
      <w:r w:rsidRPr="00EE6B61">
        <w:rPr>
          <w:rFonts w:eastAsia="Times New Roman"/>
          <w:lang w:eastAsia="ru-RU"/>
        </w:rPr>
        <w:t>Подпрограмма</w:t>
      </w:r>
    </w:p>
    <w:p w:rsidR="00E0418C" w:rsidRPr="00EE6B61" w:rsidRDefault="006D6F11" w:rsidP="00E0418C">
      <w:pPr>
        <w:pStyle w:val="1"/>
        <w:spacing w:before="0"/>
        <w:rPr>
          <w:rFonts w:eastAsia="Times New Roman" w:cs="Times New Roman"/>
          <w:lang w:eastAsia="ru-RU"/>
        </w:rPr>
      </w:pPr>
      <w:r w:rsidRPr="00EE6B61">
        <w:rPr>
          <w:rFonts w:eastAsia="Times New Roman"/>
          <w:lang w:eastAsia="ru-RU"/>
        </w:rPr>
        <w:t>«Управление муниципальным долгом Эвен</w:t>
      </w:r>
      <w:r w:rsidR="001073D9" w:rsidRPr="00EE6B61">
        <w:rPr>
          <w:rFonts w:eastAsia="Times New Roman"/>
          <w:lang w:eastAsia="ru-RU"/>
        </w:rPr>
        <w:t>кийского муниципального района»</w:t>
      </w:r>
    </w:p>
    <w:p w:rsidR="006D6F11" w:rsidRPr="00EE6B61" w:rsidRDefault="006D6F11" w:rsidP="00E0418C">
      <w:pPr>
        <w:pStyle w:val="1"/>
        <w:rPr>
          <w:rFonts w:eastAsia="Times New Roman"/>
          <w:lang w:eastAsia="ru-RU"/>
        </w:rPr>
      </w:pPr>
      <w:r w:rsidRPr="00EE6B61">
        <w:rPr>
          <w:rFonts w:eastAsia="Times New Roman"/>
          <w:lang w:eastAsia="ru-RU"/>
        </w:rPr>
        <w:t>1. Паспорт подпрограммы</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6960"/>
      </w:tblGrid>
      <w:tr w:rsidR="006D6F11" w:rsidRPr="00EE6B61" w:rsidTr="009C66FB">
        <w:trPr>
          <w:trHeight w:val="521"/>
          <w:tblCellSpacing w:w="5" w:type="nil"/>
        </w:trPr>
        <w:tc>
          <w:tcPr>
            <w:tcW w:w="2400" w:type="dxa"/>
          </w:tcPr>
          <w:p w:rsidR="006D6F11" w:rsidRPr="00EE6B61" w:rsidRDefault="001073D9" w:rsidP="00C3230D">
            <w:pPr>
              <w:widowControl w:val="0"/>
              <w:autoSpaceDE w:val="0"/>
              <w:autoSpaceDN w:val="0"/>
              <w:adjustRightInd w:val="0"/>
              <w:spacing w:line="240" w:lineRule="auto"/>
              <w:jc w:val="left"/>
              <w:rPr>
                <w:rFonts w:eastAsia="Times New Roman"/>
                <w:szCs w:val="28"/>
                <w:lang w:eastAsia="ru-RU"/>
              </w:rPr>
            </w:pPr>
            <w:r w:rsidRPr="00EE6B61">
              <w:rPr>
                <w:rFonts w:eastAsia="Times New Roman"/>
                <w:szCs w:val="28"/>
                <w:lang w:eastAsia="ru-RU"/>
              </w:rPr>
              <w:t>Наименование</w:t>
            </w:r>
          </w:p>
          <w:p w:rsidR="006D6F11" w:rsidRPr="00EE6B61" w:rsidRDefault="006D6F11" w:rsidP="00C3230D">
            <w:pPr>
              <w:widowControl w:val="0"/>
              <w:autoSpaceDE w:val="0"/>
              <w:autoSpaceDN w:val="0"/>
              <w:adjustRightInd w:val="0"/>
              <w:spacing w:line="240" w:lineRule="auto"/>
              <w:jc w:val="left"/>
              <w:rPr>
                <w:rFonts w:eastAsia="Times New Roman"/>
                <w:szCs w:val="28"/>
                <w:lang w:eastAsia="ru-RU"/>
              </w:rPr>
            </w:pPr>
            <w:r w:rsidRPr="00EE6B61">
              <w:rPr>
                <w:rFonts w:eastAsia="Times New Roman"/>
                <w:szCs w:val="28"/>
                <w:lang w:eastAsia="ru-RU"/>
              </w:rPr>
              <w:t>подпрограммы</w:t>
            </w:r>
          </w:p>
        </w:tc>
        <w:tc>
          <w:tcPr>
            <w:tcW w:w="6960" w:type="dxa"/>
          </w:tcPr>
          <w:p w:rsidR="006D6F11" w:rsidRPr="00EE6B61" w:rsidRDefault="006D6F11" w:rsidP="00CA6BCD">
            <w:pPr>
              <w:widowControl w:val="0"/>
              <w:autoSpaceDE w:val="0"/>
              <w:autoSpaceDN w:val="0"/>
              <w:adjustRightInd w:val="0"/>
              <w:spacing w:line="240" w:lineRule="auto"/>
              <w:jc w:val="both"/>
              <w:rPr>
                <w:rFonts w:eastAsia="Times New Roman"/>
                <w:szCs w:val="28"/>
                <w:lang w:eastAsia="ru-RU"/>
              </w:rPr>
            </w:pPr>
            <w:r w:rsidRPr="00EE6B61">
              <w:rPr>
                <w:rFonts w:eastAsia="Times New Roman"/>
                <w:szCs w:val="28"/>
                <w:lang w:eastAsia="ru-RU"/>
              </w:rPr>
              <w:t>«Управление муниципальным долгом Эвен</w:t>
            </w:r>
            <w:r w:rsidR="001073D9" w:rsidRPr="00EE6B61">
              <w:rPr>
                <w:rFonts w:eastAsia="Times New Roman"/>
                <w:szCs w:val="28"/>
                <w:lang w:eastAsia="ru-RU"/>
              </w:rPr>
              <w:t>кийского муниципального района»</w:t>
            </w:r>
            <w:r w:rsidR="008330D9">
              <w:rPr>
                <w:rFonts w:eastAsia="Times New Roman"/>
                <w:szCs w:val="28"/>
                <w:lang w:eastAsia="ru-RU"/>
              </w:rPr>
              <w:t xml:space="preserve"> (далее </w:t>
            </w:r>
            <w:r w:rsidR="008330D9" w:rsidRPr="00EE6B61">
              <w:rPr>
                <w:rFonts w:eastAsia="Times New Roman"/>
                <w:szCs w:val="28"/>
                <w:lang w:eastAsia="ru-RU"/>
              </w:rPr>
              <w:t>–</w:t>
            </w:r>
            <w:r w:rsidR="008330D9">
              <w:rPr>
                <w:rFonts w:eastAsia="Times New Roman"/>
                <w:szCs w:val="28"/>
                <w:lang w:eastAsia="ru-RU"/>
              </w:rPr>
              <w:t xml:space="preserve"> подпрограмма)</w:t>
            </w:r>
          </w:p>
        </w:tc>
      </w:tr>
      <w:tr w:rsidR="006D6F11" w:rsidRPr="00EE6B61" w:rsidTr="009C66FB">
        <w:trPr>
          <w:trHeight w:val="600"/>
          <w:tblCellSpacing w:w="5" w:type="nil"/>
        </w:trPr>
        <w:tc>
          <w:tcPr>
            <w:tcW w:w="2400" w:type="dxa"/>
          </w:tcPr>
          <w:p w:rsidR="006D6F11" w:rsidRPr="00EE6B61" w:rsidRDefault="006D6F11" w:rsidP="004A6A8F">
            <w:pPr>
              <w:widowControl w:val="0"/>
              <w:autoSpaceDE w:val="0"/>
              <w:autoSpaceDN w:val="0"/>
              <w:adjustRightInd w:val="0"/>
              <w:spacing w:line="240" w:lineRule="auto"/>
              <w:jc w:val="left"/>
              <w:rPr>
                <w:rFonts w:eastAsia="Times New Roman"/>
                <w:szCs w:val="28"/>
                <w:lang w:eastAsia="ru-RU"/>
              </w:rPr>
            </w:pPr>
            <w:r w:rsidRPr="00EE6B61">
              <w:rPr>
                <w:rFonts w:eastAsia="Times New Roman"/>
                <w:szCs w:val="28"/>
                <w:lang w:eastAsia="ru-RU"/>
              </w:rPr>
              <w:t>Наименование муниципальной программы, в рамках которой реализуется подпрограмма</w:t>
            </w:r>
          </w:p>
        </w:tc>
        <w:tc>
          <w:tcPr>
            <w:tcW w:w="6960" w:type="dxa"/>
          </w:tcPr>
          <w:p w:rsidR="006D6F11" w:rsidRPr="00BD575E" w:rsidRDefault="006D6F11" w:rsidP="00FA02EB">
            <w:pPr>
              <w:autoSpaceDE w:val="0"/>
              <w:autoSpaceDN w:val="0"/>
              <w:adjustRightInd w:val="0"/>
              <w:spacing w:line="240" w:lineRule="auto"/>
              <w:jc w:val="both"/>
              <w:rPr>
                <w:rFonts w:eastAsia="Times New Roman"/>
                <w:szCs w:val="28"/>
                <w:lang w:eastAsia="ru-RU"/>
              </w:rPr>
            </w:pPr>
            <w:r w:rsidRPr="00EE6B61">
              <w:rPr>
                <w:rFonts w:eastAsia="Times New Roman"/>
                <w:szCs w:val="28"/>
                <w:lang w:eastAsia="ru-RU"/>
              </w:rPr>
              <w:t>«Управление муниципальными финансами»</w:t>
            </w:r>
            <w:r w:rsidR="00D63090">
              <w:rPr>
                <w:rFonts w:eastAsia="Times New Roman"/>
                <w:szCs w:val="28"/>
                <w:lang w:eastAsia="ru-RU"/>
              </w:rPr>
              <w:t xml:space="preserve"> </w:t>
            </w:r>
            <w:r w:rsidR="00BD575E" w:rsidRPr="00FB557B">
              <w:rPr>
                <w:rFonts w:eastAsia="Times New Roman"/>
                <w:szCs w:val="28"/>
                <w:lang w:eastAsia="ru-RU"/>
              </w:rPr>
              <w:t>на 2020-202</w:t>
            </w:r>
            <w:r w:rsidR="00771196">
              <w:rPr>
                <w:rFonts w:eastAsia="Times New Roman"/>
                <w:szCs w:val="28"/>
                <w:lang w:eastAsia="ru-RU"/>
              </w:rPr>
              <w:t>5</w:t>
            </w:r>
            <w:r w:rsidR="00BD575E" w:rsidRPr="00FB557B">
              <w:rPr>
                <w:rFonts w:eastAsia="Times New Roman"/>
                <w:szCs w:val="28"/>
                <w:lang w:eastAsia="ru-RU"/>
              </w:rPr>
              <w:t xml:space="preserve"> годы</w:t>
            </w:r>
          </w:p>
        </w:tc>
      </w:tr>
      <w:tr w:rsidR="006D6F11" w:rsidRPr="00EE6B61" w:rsidTr="009C66FB">
        <w:trPr>
          <w:trHeight w:val="493"/>
          <w:tblCellSpacing w:w="5" w:type="nil"/>
        </w:trPr>
        <w:tc>
          <w:tcPr>
            <w:tcW w:w="2400" w:type="dxa"/>
          </w:tcPr>
          <w:p w:rsidR="006D6F11" w:rsidRPr="00EE6B61" w:rsidRDefault="000045EB" w:rsidP="004A6A8F">
            <w:pPr>
              <w:widowControl w:val="0"/>
              <w:autoSpaceDE w:val="0"/>
              <w:autoSpaceDN w:val="0"/>
              <w:adjustRightInd w:val="0"/>
              <w:spacing w:line="240" w:lineRule="auto"/>
              <w:jc w:val="left"/>
              <w:rPr>
                <w:rFonts w:eastAsia="Times New Roman"/>
                <w:szCs w:val="28"/>
                <w:lang w:eastAsia="ru-RU"/>
              </w:rPr>
            </w:pPr>
            <w:r w:rsidRPr="00EE6B61">
              <w:rPr>
                <w:rFonts w:eastAsia="Times New Roman"/>
                <w:szCs w:val="28"/>
                <w:lang w:eastAsia="ru-RU"/>
              </w:rPr>
              <w:t>Муниципальный заказчик-</w:t>
            </w:r>
            <w:r w:rsidR="006D6F11" w:rsidRPr="00EE6B61">
              <w:rPr>
                <w:rFonts w:eastAsia="Times New Roman"/>
                <w:szCs w:val="28"/>
                <w:lang w:eastAsia="ru-RU"/>
              </w:rPr>
              <w:t>координатор подпрограммы</w:t>
            </w:r>
          </w:p>
        </w:tc>
        <w:tc>
          <w:tcPr>
            <w:tcW w:w="6960" w:type="dxa"/>
          </w:tcPr>
          <w:p w:rsidR="006D6F11" w:rsidRPr="00EE6B61" w:rsidRDefault="006D6F11" w:rsidP="00CA6BCD">
            <w:pPr>
              <w:widowControl w:val="0"/>
              <w:autoSpaceDE w:val="0"/>
              <w:autoSpaceDN w:val="0"/>
              <w:adjustRightInd w:val="0"/>
              <w:spacing w:line="240" w:lineRule="auto"/>
              <w:jc w:val="both"/>
              <w:rPr>
                <w:rFonts w:eastAsia="Times New Roman"/>
                <w:szCs w:val="28"/>
                <w:lang w:eastAsia="ru-RU"/>
              </w:rPr>
            </w:pPr>
            <w:r w:rsidRPr="00EE6B61">
              <w:rPr>
                <w:rFonts w:eastAsia="Times New Roman"/>
                <w:szCs w:val="28"/>
                <w:lang w:eastAsia="ru-RU"/>
              </w:rPr>
              <w:t>Департамент финансов Администрации Эвенкийского муниципального района</w:t>
            </w:r>
            <w:r w:rsidR="00D66F08">
              <w:rPr>
                <w:rFonts w:eastAsia="Times New Roman"/>
                <w:szCs w:val="28"/>
                <w:lang w:eastAsia="ru-RU"/>
              </w:rPr>
              <w:t xml:space="preserve"> (далее </w:t>
            </w:r>
            <w:r w:rsidR="00D66F08" w:rsidRPr="00EE6B61">
              <w:rPr>
                <w:rFonts w:eastAsia="Times New Roman"/>
                <w:szCs w:val="28"/>
                <w:lang w:eastAsia="ru-RU"/>
              </w:rPr>
              <w:t>–</w:t>
            </w:r>
            <w:r w:rsidR="00D66F08">
              <w:rPr>
                <w:rFonts w:eastAsia="Times New Roman"/>
                <w:szCs w:val="28"/>
                <w:lang w:eastAsia="ru-RU"/>
              </w:rPr>
              <w:t xml:space="preserve"> департамент финансов)</w:t>
            </w:r>
          </w:p>
        </w:tc>
      </w:tr>
      <w:tr w:rsidR="006D6F11" w:rsidRPr="00EE6B61" w:rsidTr="009C66FB">
        <w:trPr>
          <w:trHeight w:val="493"/>
          <w:tblCellSpacing w:w="5" w:type="nil"/>
        </w:trPr>
        <w:tc>
          <w:tcPr>
            <w:tcW w:w="2400" w:type="dxa"/>
          </w:tcPr>
          <w:p w:rsidR="006D6F11" w:rsidRPr="00EE6B61" w:rsidRDefault="001073D9" w:rsidP="004A6A8F">
            <w:pPr>
              <w:widowControl w:val="0"/>
              <w:autoSpaceDE w:val="0"/>
              <w:autoSpaceDN w:val="0"/>
              <w:adjustRightInd w:val="0"/>
              <w:spacing w:line="240" w:lineRule="auto"/>
              <w:jc w:val="left"/>
              <w:rPr>
                <w:rFonts w:eastAsia="Times New Roman"/>
                <w:szCs w:val="28"/>
                <w:lang w:eastAsia="ru-RU"/>
              </w:rPr>
            </w:pPr>
            <w:r w:rsidRPr="00EE6B61">
              <w:rPr>
                <w:rFonts w:eastAsia="Times New Roman"/>
                <w:szCs w:val="28"/>
                <w:lang w:eastAsia="ru-RU"/>
              </w:rPr>
              <w:t>Исполнитель подпрограммы</w:t>
            </w:r>
          </w:p>
        </w:tc>
        <w:tc>
          <w:tcPr>
            <w:tcW w:w="6960" w:type="dxa"/>
          </w:tcPr>
          <w:p w:rsidR="006D6F11" w:rsidRPr="00EE6B61" w:rsidRDefault="006D6F11" w:rsidP="009235B7">
            <w:pPr>
              <w:widowControl w:val="0"/>
              <w:autoSpaceDE w:val="0"/>
              <w:autoSpaceDN w:val="0"/>
              <w:adjustRightInd w:val="0"/>
              <w:spacing w:line="240" w:lineRule="auto"/>
              <w:jc w:val="both"/>
              <w:rPr>
                <w:rFonts w:eastAsia="Times New Roman"/>
                <w:szCs w:val="28"/>
                <w:lang w:eastAsia="ru-RU"/>
              </w:rPr>
            </w:pPr>
            <w:r w:rsidRPr="00EE6B61">
              <w:rPr>
                <w:rFonts w:eastAsia="Times New Roman"/>
                <w:szCs w:val="28"/>
                <w:lang w:eastAsia="ru-RU"/>
              </w:rPr>
              <w:t xml:space="preserve">Департамент финансов </w:t>
            </w:r>
          </w:p>
        </w:tc>
      </w:tr>
      <w:tr w:rsidR="006D6F11" w:rsidRPr="00EE6B61" w:rsidTr="009C66FB">
        <w:trPr>
          <w:trHeight w:val="1543"/>
          <w:tblCellSpacing w:w="5" w:type="nil"/>
        </w:trPr>
        <w:tc>
          <w:tcPr>
            <w:tcW w:w="2400" w:type="dxa"/>
          </w:tcPr>
          <w:p w:rsidR="006D6F11" w:rsidRPr="00EE6B61" w:rsidRDefault="001073D9" w:rsidP="004A6A8F">
            <w:pPr>
              <w:widowControl w:val="0"/>
              <w:autoSpaceDE w:val="0"/>
              <w:autoSpaceDN w:val="0"/>
              <w:adjustRightInd w:val="0"/>
              <w:spacing w:line="240" w:lineRule="auto"/>
              <w:jc w:val="left"/>
              <w:rPr>
                <w:rFonts w:eastAsia="Times New Roman"/>
                <w:szCs w:val="28"/>
                <w:lang w:eastAsia="ru-RU"/>
              </w:rPr>
            </w:pPr>
            <w:r w:rsidRPr="00EE6B61">
              <w:rPr>
                <w:rFonts w:eastAsia="Times New Roman"/>
                <w:szCs w:val="28"/>
                <w:lang w:eastAsia="ru-RU"/>
              </w:rPr>
              <w:t>Цели и задачи подпрограммы</w:t>
            </w:r>
          </w:p>
        </w:tc>
        <w:tc>
          <w:tcPr>
            <w:tcW w:w="6960" w:type="dxa"/>
          </w:tcPr>
          <w:p w:rsidR="006D6F11" w:rsidRPr="00EE6B61" w:rsidRDefault="006D6F11" w:rsidP="002A2430">
            <w:pPr>
              <w:pStyle w:val="af0"/>
              <w:jc w:val="left"/>
              <w:rPr>
                <w:lang w:eastAsia="ru-RU"/>
              </w:rPr>
            </w:pPr>
            <w:r w:rsidRPr="00EE6B61">
              <w:rPr>
                <w:lang w:eastAsia="ru-RU"/>
              </w:rPr>
              <w:t>Цель подпрограммы:</w:t>
            </w:r>
          </w:p>
          <w:p w:rsidR="006D6F11" w:rsidRPr="00EE6B61" w:rsidRDefault="00D66F08" w:rsidP="002A2430">
            <w:pPr>
              <w:pStyle w:val="af0"/>
              <w:jc w:val="left"/>
              <w:rPr>
                <w:lang w:eastAsia="ru-RU"/>
              </w:rPr>
            </w:pPr>
            <w:r>
              <w:rPr>
                <w:lang w:eastAsia="ru-RU"/>
              </w:rPr>
              <w:t>э</w:t>
            </w:r>
            <w:r w:rsidR="006D6F11" w:rsidRPr="00EE6B61">
              <w:rPr>
                <w:lang w:eastAsia="ru-RU"/>
              </w:rPr>
              <w:t>ффективное управление муниципальным долгом Эвенкийского муниципального района (далее – муниципальный долг)</w:t>
            </w:r>
          </w:p>
          <w:p w:rsidR="006D6F11" w:rsidRPr="00EE6B61" w:rsidRDefault="006D6F11" w:rsidP="002A2430">
            <w:pPr>
              <w:pStyle w:val="af0"/>
              <w:jc w:val="left"/>
              <w:rPr>
                <w:lang w:eastAsia="ru-RU"/>
              </w:rPr>
            </w:pPr>
            <w:r w:rsidRPr="00EE6B61">
              <w:rPr>
                <w:lang w:eastAsia="ru-RU"/>
              </w:rPr>
              <w:t>Задачи подпрограммы:</w:t>
            </w:r>
          </w:p>
          <w:p w:rsidR="006D6F11" w:rsidRPr="00EE6B61" w:rsidRDefault="006D6F11" w:rsidP="002A2430">
            <w:pPr>
              <w:pStyle w:val="af0"/>
              <w:jc w:val="left"/>
              <w:rPr>
                <w:lang w:eastAsia="ru-RU"/>
              </w:rPr>
            </w:pPr>
            <w:r w:rsidRPr="00EE6B61">
              <w:rPr>
                <w:lang w:eastAsia="ru-RU"/>
              </w:rPr>
              <w:t xml:space="preserve">1. </w:t>
            </w:r>
            <w:r w:rsidR="006E38FE">
              <w:rPr>
                <w:lang w:eastAsia="ru-RU"/>
              </w:rPr>
              <w:t>С</w:t>
            </w:r>
            <w:r w:rsidRPr="00EE6B61">
              <w:rPr>
                <w:lang w:eastAsia="ru-RU"/>
              </w:rPr>
              <w:t>охранение объема и структуры муниципального долга на экономически безопасном уровне.</w:t>
            </w:r>
          </w:p>
          <w:p w:rsidR="006D6F11" w:rsidRPr="00EE6B61" w:rsidRDefault="006D6F11" w:rsidP="002A2430">
            <w:pPr>
              <w:pStyle w:val="af0"/>
              <w:jc w:val="left"/>
              <w:rPr>
                <w:lang w:eastAsia="ru-RU"/>
              </w:rPr>
            </w:pPr>
            <w:r w:rsidRPr="00EE6B61">
              <w:rPr>
                <w:lang w:eastAsia="ru-RU"/>
              </w:rPr>
              <w:t>2.</w:t>
            </w:r>
            <w:r w:rsidR="006E38FE">
              <w:rPr>
                <w:lang w:eastAsia="ru-RU"/>
              </w:rPr>
              <w:t>С</w:t>
            </w:r>
            <w:r w:rsidRPr="00EE6B61">
              <w:rPr>
                <w:lang w:eastAsia="ru-RU"/>
              </w:rPr>
              <w:t>облюдение ограничений по объему муниципального долга и расходам на его обслуживание, установленных федеральным законодательством.</w:t>
            </w:r>
          </w:p>
          <w:p w:rsidR="006D6F11" w:rsidRPr="00EE6B61" w:rsidRDefault="006D6F11" w:rsidP="00807A17">
            <w:pPr>
              <w:pStyle w:val="af0"/>
              <w:jc w:val="left"/>
              <w:rPr>
                <w:lang w:eastAsia="ru-RU"/>
              </w:rPr>
            </w:pPr>
            <w:r w:rsidRPr="00EE6B61">
              <w:rPr>
                <w:lang w:eastAsia="ru-RU"/>
              </w:rPr>
              <w:t xml:space="preserve">3. </w:t>
            </w:r>
            <w:r w:rsidR="006E38FE">
              <w:rPr>
                <w:lang w:eastAsia="ru-RU"/>
              </w:rPr>
              <w:t>О</w:t>
            </w:r>
            <w:r w:rsidRPr="00EE6B61">
              <w:rPr>
                <w:lang w:eastAsia="ru-RU"/>
              </w:rPr>
              <w:t>бслуживание муниципального долга</w:t>
            </w:r>
          </w:p>
        </w:tc>
      </w:tr>
      <w:tr w:rsidR="006D6F11" w:rsidRPr="00EE6B61" w:rsidTr="00D66F08">
        <w:trPr>
          <w:trHeight w:val="898"/>
          <w:tblCellSpacing w:w="5" w:type="nil"/>
        </w:trPr>
        <w:tc>
          <w:tcPr>
            <w:tcW w:w="2400" w:type="dxa"/>
          </w:tcPr>
          <w:p w:rsidR="006D6F11" w:rsidRPr="00EE6B61" w:rsidRDefault="006D6F11" w:rsidP="004A6A8F">
            <w:pPr>
              <w:widowControl w:val="0"/>
              <w:autoSpaceDE w:val="0"/>
              <w:autoSpaceDN w:val="0"/>
              <w:adjustRightInd w:val="0"/>
              <w:spacing w:line="240" w:lineRule="auto"/>
              <w:jc w:val="left"/>
              <w:rPr>
                <w:rFonts w:eastAsia="Times New Roman"/>
                <w:szCs w:val="28"/>
                <w:lang w:eastAsia="ru-RU"/>
              </w:rPr>
            </w:pPr>
            <w:r w:rsidRPr="00EE6B61">
              <w:rPr>
                <w:rFonts w:eastAsia="Times New Roman"/>
                <w:szCs w:val="28"/>
                <w:lang w:eastAsia="ru-RU"/>
              </w:rPr>
              <w:t>Целевые индикаторы подпрограммы</w:t>
            </w:r>
          </w:p>
        </w:tc>
        <w:tc>
          <w:tcPr>
            <w:tcW w:w="6960" w:type="dxa"/>
          </w:tcPr>
          <w:p w:rsidR="006D6F11" w:rsidRPr="00EE6B61" w:rsidRDefault="00BE3D70" w:rsidP="001147F8">
            <w:pPr>
              <w:pStyle w:val="af0"/>
              <w:rPr>
                <w:lang w:eastAsia="ru-RU"/>
              </w:rPr>
            </w:pPr>
            <w:hyperlink r:id="rId19" w:history="1">
              <w:r w:rsidR="00D66F08" w:rsidRPr="00CE40D1">
                <w:rPr>
                  <w:szCs w:val="28"/>
                  <w:lang w:eastAsia="ru-RU"/>
                </w:rPr>
                <w:t>перечень</w:t>
              </w:r>
            </w:hyperlink>
            <w:r w:rsidR="00D66F08" w:rsidRPr="00CE40D1">
              <w:rPr>
                <w:szCs w:val="28"/>
                <w:lang w:eastAsia="ru-RU"/>
              </w:rPr>
              <w:t xml:space="preserve"> и значения </w:t>
            </w:r>
            <w:r w:rsidR="00D66F08">
              <w:rPr>
                <w:szCs w:val="28"/>
                <w:lang w:eastAsia="ru-RU"/>
              </w:rPr>
              <w:t>целевых индикаторов</w:t>
            </w:r>
            <w:r w:rsidR="00D66F08" w:rsidRPr="00CE40D1">
              <w:rPr>
                <w:szCs w:val="28"/>
                <w:lang w:eastAsia="ru-RU"/>
              </w:rPr>
              <w:t xml:space="preserve"> подпрограммы приведен в </w:t>
            </w:r>
            <w:r w:rsidR="00D66F08" w:rsidRPr="002D19EC">
              <w:rPr>
                <w:szCs w:val="28"/>
                <w:lang w:eastAsia="ru-RU"/>
              </w:rPr>
              <w:t xml:space="preserve">приложении  </w:t>
            </w:r>
            <w:r w:rsidR="001147F8" w:rsidRPr="002D19EC">
              <w:rPr>
                <w:szCs w:val="28"/>
                <w:lang w:eastAsia="ru-RU"/>
              </w:rPr>
              <w:t xml:space="preserve">№ 1 к </w:t>
            </w:r>
            <w:r w:rsidR="00D66F08" w:rsidRPr="002D19EC">
              <w:rPr>
                <w:szCs w:val="28"/>
                <w:lang w:eastAsia="ru-RU"/>
              </w:rPr>
              <w:t xml:space="preserve"> подпрограмм</w:t>
            </w:r>
            <w:r w:rsidR="001147F8" w:rsidRPr="002D19EC">
              <w:rPr>
                <w:szCs w:val="28"/>
                <w:lang w:eastAsia="ru-RU"/>
              </w:rPr>
              <w:t>е</w:t>
            </w:r>
          </w:p>
        </w:tc>
      </w:tr>
      <w:tr w:rsidR="006D6F11" w:rsidRPr="00EE6B61" w:rsidTr="009C66FB">
        <w:trPr>
          <w:trHeight w:val="600"/>
          <w:tblCellSpacing w:w="5" w:type="nil"/>
        </w:trPr>
        <w:tc>
          <w:tcPr>
            <w:tcW w:w="2400" w:type="dxa"/>
          </w:tcPr>
          <w:p w:rsidR="006D6F11" w:rsidRPr="00EE6B61" w:rsidRDefault="006D6F11" w:rsidP="004A6A8F">
            <w:pPr>
              <w:widowControl w:val="0"/>
              <w:autoSpaceDE w:val="0"/>
              <w:autoSpaceDN w:val="0"/>
              <w:adjustRightInd w:val="0"/>
              <w:spacing w:line="240" w:lineRule="auto"/>
              <w:jc w:val="left"/>
              <w:rPr>
                <w:rFonts w:eastAsia="Times New Roman"/>
                <w:szCs w:val="28"/>
                <w:lang w:eastAsia="ru-RU"/>
              </w:rPr>
            </w:pPr>
            <w:r w:rsidRPr="00EE6B61">
              <w:rPr>
                <w:rFonts w:eastAsia="Times New Roman"/>
                <w:szCs w:val="28"/>
                <w:lang w:eastAsia="ru-RU"/>
              </w:rPr>
              <w:t>Сроки реализации подпрограммы</w:t>
            </w:r>
          </w:p>
        </w:tc>
        <w:tc>
          <w:tcPr>
            <w:tcW w:w="6960" w:type="dxa"/>
          </w:tcPr>
          <w:p w:rsidR="006D6F11" w:rsidRPr="00F56BCE" w:rsidRDefault="00C96BA6" w:rsidP="00F9045A">
            <w:pPr>
              <w:widowControl w:val="0"/>
              <w:autoSpaceDE w:val="0"/>
              <w:autoSpaceDN w:val="0"/>
              <w:adjustRightInd w:val="0"/>
              <w:spacing w:line="240" w:lineRule="auto"/>
              <w:jc w:val="both"/>
              <w:rPr>
                <w:rFonts w:eastAsia="Times New Roman"/>
                <w:szCs w:val="28"/>
                <w:highlight w:val="yellow"/>
                <w:lang w:eastAsia="ru-RU"/>
              </w:rPr>
            </w:pPr>
            <w:r w:rsidRPr="003D351F">
              <w:rPr>
                <w:rFonts w:eastAsia="Times New Roman"/>
                <w:szCs w:val="28"/>
                <w:lang w:eastAsia="ru-RU"/>
              </w:rPr>
              <w:t xml:space="preserve">01.01.2020 </w:t>
            </w:r>
            <w:r w:rsidRPr="003D351F">
              <w:rPr>
                <w:szCs w:val="28"/>
                <w:lang w:eastAsia="ru-RU"/>
              </w:rPr>
              <w:t>–</w:t>
            </w:r>
            <w:r w:rsidRPr="003D351F">
              <w:rPr>
                <w:rFonts w:eastAsia="Times New Roman"/>
                <w:szCs w:val="28"/>
                <w:lang w:eastAsia="ru-RU"/>
              </w:rPr>
              <w:t xml:space="preserve"> 31.12.202</w:t>
            </w:r>
            <w:r w:rsidR="00771196" w:rsidRPr="003D351F">
              <w:rPr>
                <w:rFonts w:eastAsia="Times New Roman"/>
                <w:szCs w:val="28"/>
                <w:lang w:eastAsia="ru-RU"/>
              </w:rPr>
              <w:t>5</w:t>
            </w:r>
          </w:p>
        </w:tc>
      </w:tr>
      <w:tr w:rsidR="00B51000" w:rsidRPr="00EE6B61" w:rsidTr="009C66FB">
        <w:trPr>
          <w:trHeight w:val="132"/>
          <w:tblCellSpacing w:w="5" w:type="nil"/>
        </w:trPr>
        <w:tc>
          <w:tcPr>
            <w:tcW w:w="2400" w:type="dxa"/>
          </w:tcPr>
          <w:p w:rsidR="00B51000" w:rsidRPr="00EE6B61" w:rsidRDefault="00B51000" w:rsidP="004A6A8F">
            <w:pPr>
              <w:widowControl w:val="0"/>
              <w:autoSpaceDE w:val="0"/>
              <w:autoSpaceDN w:val="0"/>
              <w:adjustRightInd w:val="0"/>
              <w:spacing w:line="240" w:lineRule="auto"/>
              <w:jc w:val="left"/>
              <w:rPr>
                <w:rFonts w:eastAsia="Times New Roman"/>
                <w:szCs w:val="28"/>
                <w:lang w:eastAsia="ru-RU"/>
              </w:rPr>
            </w:pPr>
            <w:r w:rsidRPr="00EE6B61">
              <w:rPr>
                <w:rFonts w:eastAsia="Times New Roman"/>
                <w:szCs w:val="28"/>
                <w:lang w:eastAsia="ru-RU"/>
              </w:rPr>
              <w:t xml:space="preserve">Объемы и </w:t>
            </w:r>
            <w:r w:rsidRPr="00EE6B61">
              <w:rPr>
                <w:rFonts w:eastAsia="Times New Roman"/>
                <w:szCs w:val="28"/>
                <w:lang w:eastAsia="ru-RU"/>
              </w:rPr>
              <w:lastRenderedPageBreak/>
              <w:t>источники финансирования подпрограммы</w:t>
            </w:r>
          </w:p>
        </w:tc>
        <w:tc>
          <w:tcPr>
            <w:tcW w:w="6960" w:type="dxa"/>
          </w:tcPr>
          <w:p w:rsidR="00F23385" w:rsidRPr="00F23385" w:rsidRDefault="00D64975" w:rsidP="00F23385">
            <w:pPr>
              <w:widowControl w:val="0"/>
              <w:autoSpaceDE w:val="0"/>
              <w:autoSpaceDN w:val="0"/>
              <w:adjustRightInd w:val="0"/>
              <w:spacing w:line="240" w:lineRule="auto"/>
              <w:jc w:val="both"/>
              <w:rPr>
                <w:rFonts w:eastAsia="Times New Roman"/>
                <w:szCs w:val="28"/>
                <w:lang w:eastAsia="ru-RU"/>
              </w:rPr>
            </w:pPr>
            <w:r>
              <w:rPr>
                <w:rFonts w:eastAsia="Times New Roman"/>
                <w:szCs w:val="28"/>
                <w:lang w:eastAsia="ru-RU"/>
              </w:rPr>
              <w:lastRenderedPageBreak/>
              <w:t>б</w:t>
            </w:r>
            <w:r w:rsidR="00F23385" w:rsidRPr="00F23385">
              <w:rPr>
                <w:rFonts w:eastAsia="Times New Roman"/>
                <w:szCs w:val="28"/>
                <w:lang w:eastAsia="ru-RU"/>
              </w:rPr>
              <w:t>юджетные</w:t>
            </w:r>
            <w:r w:rsidR="00B51000" w:rsidRPr="00F23385">
              <w:rPr>
                <w:rFonts w:eastAsia="Times New Roman"/>
                <w:szCs w:val="28"/>
                <w:lang w:eastAsia="ru-RU"/>
              </w:rPr>
              <w:t xml:space="preserve"> ассигнований на реализацию подпрограммы</w:t>
            </w:r>
            <w:r w:rsidR="00F23385" w:rsidRPr="00F23385">
              <w:rPr>
                <w:rFonts w:eastAsia="Times New Roman"/>
                <w:szCs w:val="28"/>
                <w:lang w:eastAsia="ru-RU"/>
              </w:rPr>
              <w:t xml:space="preserve"> </w:t>
            </w:r>
            <w:r w:rsidR="00F23385" w:rsidRPr="00F23385">
              <w:rPr>
                <w:rFonts w:eastAsia="Times New Roman"/>
                <w:szCs w:val="28"/>
                <w:lang w:eastAsia="ru-RU"/>
              </w:rPr>
              <w:lastRenderedPageBreak/>
              <w:t>не</w:t>
            </w:r>
            <w:r w:rsidR="005B613E">
              <w:rPr>
                <w:rFonts w:eastAsia="Times New Roman"/>
                <w:szCs w:val="28"/>
                <w:lang w:eastAsia="ru-RU"/>
              </w:rPr>
              <w:t xml:space="preserve"> </w:t>
            </w:r>
            <w:r w:rsidR="00F23385" w:rsidRPr="00F23385">
              <w:rPr>
                <w:rFonts w:eastAsia="Times New Roman"/>
                <w:szCs w:val="28"/>
                <w:lang w:eastAsia="ru-RU"/>
              </w:rPr>
              <w:t>предусмот</w:t>
            </w:r>
            <w:r w:rsidR="00F23385">
              <w:rPr>
                <w:rFonts w:eastAsia="Times New Roman"/>
                <w:szCs w:val="28"/>
                <w:lang w:eastAsia="ru-RU"/>
              </w:rPr>
              <w:t>р</w:t>
            </w:r>
            <w:r w:rsidR="00F23385" w:rsidRPr="00F23385">
              <w:rPr>
                <w:rFonts w:eastAsia="Times New Roman"/>
                <w:szCs w:val="28"/>
                <w:lang w:eastAsia="ru-RU"/>
              </w:rPr>
              <w:t>ены</w:t>
            </w:r>
          </w:p>
          <w:p w:rsidR="00B51000" w:rsidRPr="00EE6B61" w:rsidRDefault="00B51000" w:rsidP="004A6A8F">
            <w:pPr>
              <w:widowControl w:val="0"/>
              <w:autoSpaceDE w:val="0"/>
              <w:autoSpaceDN w:val="0"/>
              <w:adjustRightInd w:val="0"/>
              <w:spacing w:line="240" w:lineRule="auto"/>
              <w:jc w:val="left"/>
              <w:rPr>
                <w:rFonts w:eastAsia="Times New Roman"/>
                <w:szCs w:val="28"/>
                <w:lang w:eastAsia="ru-RU"/>
              </w:rPr>
            </w:pPr>
          </w:p>
        </w:tc>
      </w:tr>
      <w:tr w:rsidR="006D6F11" w:rsidRPr="00EE6B61" w:rsidTr="009C66FB">
        <w:trPr>
          <w:trHeight w:val="416"/>
          <w:tblCellSpacing w:w="5" w:type="nil"/>
        </w:trPr>
        <w:tc>
          <w:tcPr>
            <w:tcW w:w="2400" w:type="dxa"/>
          </w:tcPr>
          <w:p w:rsidR="006D6F11" w:rsidRPr="00EE6B61" w:rsidRDefault="006D6F11" w:rsidP="00686FA3">
            <w:pPr>
              <w:widowControl w:val="0"/>
              <w:autoSpaceDE w:val="0"/>
              <w:autoSpaceDN w:val="0"/>
              <w:adjustRightInd w:val="0"/>
              <w:spacing w:line="240" w:lineRule="auto"/>
              <w:jc w:val="left"/>
              <w:rPr>
                <w:rFonts w:eastAsia="Times New Roman"/>
                <w:szCs w:val="28"/>
                <w:lang w:eastAsia="ru-RU"/>
              </w:rPr>
            </w:pPr>
            <w:r w:rsidRPr="00EE6B61">
              <w:rPr>
                <w:rFonts w:eastAsia="Times New Roman"/>
                <w:szCs w:val="28"/>
                <w:lang w:eastAsia="ru-RU"/>
              </w:rPr>
              <w:lastRenderedPageBreak/>
              <w:t>Система организации контроля за исполнением подпрограммы</w:t>
            </w:r>
          </w:p>
        </w:tc>
        <w:tc>
          <w:tcPr>
            <w:tcW w:w="6960" w:type="dxa"/>
          </w:tcPr>
          <w:p w:rsidR="006D6F11" w:rsidRPr="00EE6B61" w:rsidRDefault="009E2B27" w:rsidP="006104E1">
            <w:pPr>
              <w:autoSpaceDE w:val="0"/>
              <w:autoSpaceDN w:val="0"/>
              <w:adjustRightInd w:val="0"/>
              <w:spacing w:line="240" w:lineRule="auto"/>
              <w:jc w:val="both"/>
              <w:rPr>
                <w:rFonts w:eastAsia="Times New Roman"/>
                <w:szCs w:val="28"/>
                <w:lang w:eastAsia="ru-RU"/>
              </w:rPr>
            </w:pPr>
            <w:r>
              <w:rPr>
                <w:rFonts w:eastAsia="Times New Roman"/>
                <w:szCs w:val="28"/>
                <w:lang w:eastAsia="ru-RU"/>
              </w:rPr>
              <w:t>К</w:t>
            </w:r>
            <w:r w:rsidR="00686FA3" w:rsidRPr="00686FA3">
              <w:rPr>
                <w:rFonts w:eastAsia="Times New Roman"/>
                <w:szCs w:val="28"/>
                <w:lang w:eastAsia="ru-RU"/>
              </w:rPr>
              <w:t xml:space="preserve">онтроль за реализацией мероприятий подпрограммы осуществляется департаментом финансов, контроль за использованием средств районного бюджета на реализацию подпрограммы </w:t>
            </w:r>
            <w:r w:rsidR="00686FA3">
              <w:rPr>
                <w:rFonts w:eastAsia="Times New Roman"/>
                <w:szCs w:val="28"/>
                <w:lang w:eastAsia="ru-RU"/>
              </w:rPr>
              <w:t>осуществляется</w:t>
            </w:r>
            <w:r w:rsidR="00686FA3" w:rsidRPr="00686FA3">
              <w:rPr>
                <w:rFonts w:eastAsia="Times New Roman"/>
                <w:szCs w:val="28"/>
                <w:lang w:eastAsia="ru-RU"/>
              </w:rPr>
              <w:t xml:space="preserve"> контрольно–ревизионн</w:t>
            </w:r>
            <w:r w:rsidR="00686FA3">
              <w:rPr>
                <w:rFonts w:eastAsia="Times New Roman"/>
                <w:szCs w:val="28"/>
                <w:lang w:eastAsia="ru-RU"/>
              </w:rPr>
              <w:t>ым</w:t>
            </w:r>
            <w:r w:rsidR="00686FA3" w:rsidRPr="00686FA3">
              <w:rPr>
                <w:rFonts w:eastAsia="Times New Roman"/>
                <w:szCs w:val="28"/>
                <w:lang w:eastAsia="ru-RU"/>
              </w:rPr>
              <w:t xml:space="preserve"> управление</w:t>
            </w:r>
            <w:r w:rsidR="00686FA3">
              <w:rPr>
                <w:rFonts w:eastAsia="Times New Roman"/>
                <w:szCs w:val="28"/>
                <w:lang w:eastAsia="ru-RU"/>
              </w:rPr>
              <w:t>м</w:t>
            </w:r>
            <w:r w:rsidR="00686FA3" w:rsidRPr="00686FA3">
              <w:rPr>
                <w:rFonts w:eastAsia="Times New Roman"/>
                <w:szCs w:val="28"/>
                <w:lang w:eastAsia="ru-RU"/>
              </w:rPr>
              <w:t xml:space="preserve"> Администрации ЭМР, </w:t>
            </w:r>
            <w:r w:rsidR="006104E1">
              <w:rPr>
                <w:rFonts w:eastAsia="Times New Roman"/>
                <w:szCs w:val="28"/>
                <w:lang w:eastAsia="ru-RU"/>
              </w:rPr>
              <w:t>К</w:t>
            </w:r>
            <w:r w:rsidR="00686FA3" w:rsidRPr="00686FA3">
              <w:rPr>
                <w:rFonts w:eastAsia="Times New Roman"/>
                <w:szCs w:val="28"/>
                <w:lang w:eastAsia="ru-RU"/>
              </w:rPr>
              <w:t>онтрольно–счетной палатой ЭМР</w:t>
            </w:r>
          </w:p>
        </w:tc>
      </w:tr>
    </w:tbl>
    <w:p w:rsidR="006D6F11" w:rsidRPr="0048189F" w:rsidRDefault="006D6F11" w:rsidP="0048189F">
      <w:pPr>
        <w:pStyle w:val="1"/>
        <w:rPr>
          <w:rFonts w:eastAsia="Times New Roman"/>
          <w:lang w:eastAsia="ru-RU"/>
        </w:rPr>
      </w:pPr>
      <w:r w:rsidRPr="0048189F">
        <w:rPr>
          <w:rFonts w:eastAsia="Times New Roman"/>
          <w:lang w:eastAsia="ru-RU"/>
        </w:rPr>
        <w:t>2. Основные разделы подпрограммы</w:t>
      </w:r>
    </w:p>
    <w:p w:rsidR="006D6F11" w:rsidRPr="0048189F" w:rsidRDefault="006D6F11" w:rsidP="006D6F11">
      <w:pPr>
        <w:widowControl w:val="0"/>
        <w:autoSpaceDE w:val="0"/>
        <w:autoSpaceDN w:val="0"/>
        <w:adjustRightInd w:val="0"/>
        <w:spacing w:line="240" w:lineRule="auto"/>
        <w:rPr>
          <w:rFonts w:eastAsia="Times New Roman"/>
          <w:szCs w:val="28"/>
          <w:lang w:eastAsia="ru-RU"/>
        </w:rPr>
      </w:pPr>
    </w:p>
    <w:p w:rsidR="00064301" w:rsidRPr="0048189F" w:rsidRDefault="006D6F11" w:rsidP="0048189F">
      <w:pPr>
        <w:pStyle w:val="1"/>
        <w:spacing w:before="0"/>
        <w:rPr>
          <w:rFonts w:eastAsia="Times New Roman"/>
          <w:lang w:eastAsia="ru-RU"/>
        </w:rPr>
      </w:pPr>
      <w:r w:rsidRPr="0048189F">
        <w:rPr>
          <w:rFonts w:eastAsia="Times New Roman"/>
          <w:lang w:eastAsia="ru-RU"/>
        </w:rPr>
        <w:t>2.1. П</w:t>
      </w:r>
      <w:r w:rsidR="00064301" w:rsidRPr="0048189F">
        <w:rPr>
          <w:rFonts w:eastAsia="Times New Roman"/>
          <w:lang w:eastAsia="ru-RU"/>
        </w:rPr>
        <w:t xml:space="preserve">остановка </w:t>
      </w:r>
      <w:proofErr w:type="spellStart"/>
      <w:r w:rsidR="00064301" w:rsidRPr="0048189F">
        <w:rPr>
          <w:rFonts w:eastAsia="Times New Roman"/>
          <w:lang w:eastAsia="ru-RU"/>
        </w:rPr>
        <w:t>общерайонной</w:t>
      </w:r>
      <w:proofErr w:type="spellEnd"/>
      <w:r w:rsidR="00064301" w:rsidRPr="0048189F">
        <w:rPr>
          <w:rFonts w:eastAsia="Times New Roman"/>
          <w:lang w:eastAsia="ru-RU"/>
        </w:rPr>
        <w:t xml:space="preserve"> проблемы</w:t>
      </w:r>
    </w:p>
    <w:p w:rsidR="006D6F11" w:rsidRPr="0048189F" w:rsidRDefault="006D6F11" w:rsidP="0048189F">
      <w:pPr>
        <w:pStyle w:val="1"/>
        <w:spacing w:before="0"/>
        <w:rPr>
          <w:rFonts w:eastAsia="Times New Roman"/>
          <w:lang w:eastAsia="ru-RU"/>
        </w:rPr>
      </w:pPr>
      <w:r w:rsidRPr="0048189F">
        <w:rPr>
          <w:rFonts w:eastAsia="Times New Roman"/>
          <w:lang w:eastAsia="ru-RU"/>
        </w:rPr>
        <w:t>и обоснование необходимости разработки подпрограммы</w:t>
      </w:r>
    </w:p>
    <w:p w:rsidR="006D6F11" w:rsidRDefault="006D6F11" w:rsidP="006D6F11">
      <w:pPr>
        <w:widowControl w:val="0"/>
        <w:autoSpaceDE w:val="0"/>
        <w:autoSpaceDN w:val="0"/>
        <w:adjustRightInd w:val="0"/>
        <w:spacing w:line="240" w:lineRule="auto"/>
        <w:ind w:firstLine="720"/>
        <w:rPr>
          <w:rFonts w:eastAsia="Times New Roman"/>
          <w:szCs w:val="28"/>
          <w:lang w:eastAsia="ru-RU"/>
        </w:rPr>
      </w:pPr>
    </w:p>
    <w:p w:rsidR="006D6F11" w:rsidRPr="0048189F" w:rsidRDefault="00EA1292" w:rsidP="004A6A8F">
      <w:pPr>
        <w:widowControl w:val="0"/>
        <w:autoSpaceDE w:val="0"/>
        <w:autoSpaceDN w:val="0"/>
        <w:adjustRightInd w:val="0"/>
        <w:spacing w:line="240" w:lineRule="auto"/>
        <w:ind w:firstLine="720"/>
        <w:jc w:val="both"/>
        <w:rPr>
          <w:rFonts w:eastAsia="Times New Roman"/>
          <w:szCs w:val="28"/>
          <w:lang w:eastAsia="ru-RU"/>
        </w:rPr>
      </w:pPr>
      <w:r w:rsidRPr="0048189F">
        <w:rPr>
          <w:rFonts w:eastAsia="Times New Roman"/>
          <w:szCs w:val="28"/>
          <w:lang w:eastAsia="ru-RU"/>
        </w:rPr>
        <w:t xml:space="preserve">Долговая политика </w:t>
      </w:r>
      <w:r>
        <w:rPr>
          <w:rFonts w:eastAsia="Times New Roman"/>
          <w:szCs w:val="28"/>
          <w:lang w:eastAsia="ru-RU"/>
        </w:rPr>
        <w:t>Эвенкийского муниципального района</w:t>
      </w:r>
      <w:r w:rsidRPr="0048189F">
        <w:rPr>
          <w:rFonts w:eastAsia="Times New Roman"/>
          <w:szCs w:val="28"/>
          <w:lang w:eastAsia="ru-RU"/>
        </w:rPr>
        <w:t xml:space="preserve"> является неотъемлемой частью финансовой политики </w:t>
      </w:r>
      <w:r>
        <w:rPr>
          <w:rFonts w:eastAsia="Times New Roman"/>
          <w:szCs w:val="28"/>
          <w:lang w:eastAsia="ru-RU"/>
        </w:rPr>
        <w:t xml:space="preserve">Эвенкийского муниципального района. </w:t>
      </w:r>
      <w:r w:rsidR="006D6F11" w:rsidRPr="0048189F">
        <w:rPr>
          <w:rFonts w:eastAsia="Times New Roman"/>
          <w:szCs w:val="28"/>
          <w:lang w:eastAsia="ru-RU"/>
        </w:rPr>
        <w:t>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DE17E9" w:rsidRPr="00807A17" w:rsidRDefault="006D6F11" w:rsidP="00C645E9">
      <w:pPr>
        <w:widowControl w:val="0"/>
        <w:tabs>
          <w:tab w:val="left" w:pos="709"/>
        </w:tabs>
        <w:autoSpaceDE w:val="0"/>
        <w:autoSpaceDN w:val="0"/>
        <w:adjustRightInd w:val="0"/>
        <w:spacing w:line="240" w:lineRule="auto"/>
        <w:ind w:firstLine="720"/>
        <w:jc w:val="both"/>
        <w:rPr>
          <w:rFonts w:eastAsia="Times New Roman"/>
          <w:bCs/>
          <w:sz w:val="24"/>
          <w:szCs w:val="24"/>
          <w:lang w:eastAsia="ru-RU"/>
        </w:rPr>
      </w:pPr>
      <w:r w:rsidRPr="0048189F">
        <w:rPr>
          <w:rFonts w:eastAsia="Times New Roman"/>
          <w:szCs w:val="28"/>
          <w:lang w:eastAsia="ru-RU"/>
        </w:rPr>
        <w:t xml:space="preserve">Динамика и структура муниципального долга </w:t>
      </w:r>
      <w:r w:rsidR="008006AB">
        <w:rPr>
          <w:rFonts w:eastAsia="Times New Roman"/>
          <w:szCs w:val="28"/>
          <w:lang w:eastAsia="ru-RU"/>
        </w:rPr>
        <w:t>на</w:t>
      </w:r>
      <w:r w:rsidRPr="0048189F">
        <w:rPr>
          <w:rFonts w:eastAsia="Times New Roman"/>
          <w:szCs w:val="28"/>
          <w:lang w:eastAsia="ru-RU"/>
        </w:rPr>
        <w:t xml:space="preserve"> 20</w:t>
      </w:r>
      <w:r w:rsidR="00BF557D">
        <w:rPr>
          <w:rFonts w:eastAsia="Times New Roman"/>
          <w:szCs w:val="28"/>
          <w:lang w:eastAsia="ru-RU"/>
        </w:rPr>
        <w:t>1</w:t>
      </w:r>
      <w:r w:rsidR="00FA02EB">
        <w:rPr>
          <w:rFonts w:eastAsia="Times New Roman"/>
          <w:szCs w:val="28"/>
          <w:lang w:eastAsia="ru-RU"/>
        </w:rPr>
        <w:t>6</w:t>
      </w:r>
      <w:r w:rsidRPr="0048189F">
        <w:rPr>
          <w:rFonts w:eastAsia="Times New Roman"/>
          <w:szCs w:val="28"/>
          <w:lang w:eastAsia="ru-RU"/>
        </w:rPr>
        <w:t xml:space="preserve"> – 20</w:t>
      </w:r>
      <w:r w:rsidR="00FA02EB">
        <w:rPr>
          <w:rFonts w:eastAsia="Times New Roman"/>
          <w:szCs w:val="28"/>
          <w:lang w:eastAsia="ru-RU"/>
        </w:rPr>
        <w:t>2</w:t>
      </w:r>
      <w:r w:rsidR="00FA1F0B">
        <w:rPr>
          <w:rFonts w:eastAsia="Times New Roman"/>
          <w:szCs w:val="28"/>
          <w:lang w:eastAsia="ru-RU"/>
        </w:rPr>
        <w:t>2</w:t>
      </w:r>
      <w:r w:rsidRPr="0048189F">
        <w:rPr>
          <w:rFonts w:eastAsia="Times New Roman"/>
          <w:szCs w:val="28"/>
          <w:lang w:eastAsia="ru-RU"/>
        </w:rPr>
        <w:t xml:space="preserve"> </w:t>
      </w:r>
      <w:r w:rsidR="009235B7" w:rsidRPr="00807A17">
        <w:rPr>
          <w:rFonts w:eastAsia="Times New Roman"/>
          <w:szCs w:val="28"/>
          <w:lang w:eastAsia="ru-RU"/>
        </w:rPr>
        <w:t>годы</w:t>
      </w:r>
      <w:r w:rsidRPr="0048189F">
        <w:rPr>
          <w:rFonts w:eastAsia="Times New Roman"/>
          <w:szCs w:val="28"/>
          <w:lang w:eastAsia="ru-RU"/>
        </w:rPr>
        <w:t xml:space="preserve"> </w:t>
      </w:r>
      <w:r w:rsidR="00B7194D" w:rsidRPr="002D19EC">
        <w:rPr>
          <w:rFonts w:eastAsia="Times New Roman"/>
          <w:szCs w:val="28"/>
          <w:lang w:eastAsia="ru-RU"/>
        </w:rPr>
        <w:t>отражена</w:t>
      </w:r>
      <w:r w:rsidRPr="002D19EC">
        <w:rPr>
          <w:rFonts w:eastAsia="Times New Roman"/>
          <w:szCs w:val="28"/>
          <w:lang w:eastAsia="ru-RU"/>
        </w:rPr>
        <w:t xml:space="preserve"> в </w:t>
      </w:r>
      <w:r w:rsidR="00DE17E9">
        <w:rPr>
          <w:rFonts w:eastAsia="Times New Roman"/>
          <w:szCs w:val="28"/>
          <w:lang w:eastAsia="ru-RU"/>
        </w:rPr>
        <w:t>таблице ниже:</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178"/>
        <w:gridCol w:w="1118"/>
        <w:gridCol w:w="1126"/>
        <w:gridCol w:w="937"/>
        <w:gridCol w:w="912"/>
        <w:gridCol w:w="1011"/>
        <w:gridCol w:w="1013"/>
        <w:gridCol w:w="875"/>
      </w:tblGrid>
      <w:tr w:rsidR="00332002" w:rsidRPr="00807A17" w:rsidTr="00386831">
        <w:trPr>
          <w:trHeight w:val="571"/>
        </w:trPr>
        <w:tc>
          <w:tcPr>
            <w:tcW w:w="284" w:type="pct"/>
            <w:vMerge w:val="restart"/>
            <w:vAlign w:val="center"/>
          </w:tcPr>
          <w:p w:rsidR="00332002" w:rsidRPr="00807A17" w:rsidRDefault="00332002" w:rsidP="005A56FC">
            <w:pPr>
              <w:spacing w:line="240" w:lineRule="auto"/>
              <w:rPr>
                <w:rFonts w:eastAsia="Times New Roman"/>
                <w:bCs/>
                <w:sz w:val="24"/>
                <w:szCs w:val="24"/>
                <w:lang w:eastAsia="ru-RU"/>
              </w:rPr>
            </w:pPr>
            <w:r w:rsidRPr="00807A17">
              <w:rPr>
                <w:rFonts w:eastAsia="Times New Roman"/>
                <w:bCs/>
                <w:sz w:val="24"/>
                <w:szCs w:val="24"/>
                <w:lang w:eastAsia="ru-RU"/>
              </w:rPr>
              <w:t>№</w:t>
            </w:r>
          </w:p>
          <w:p w:rsidR="00332002" w:rsidRPr="00807A17" w:rsidRDefault="00332002" w:rsidP="005A56FC">
            <w:pPr>
              <w:spacing w:line="240" w:lineRule="auto"/>
              <w:rPr>
                <w:rFonts w:eastAsia="Times New Roman"/>
                <w:bCs/>
                <w:sz w:val="24"/>
                <w:szCs w:val="24"/>
                <w:lang w:eastAsia="ru-RU"/>
              </w:rPr>
            </w:pPr>
            <w:r w:rsidRPr="00807A17">
              <w:rPr>
                <w:rFonts w:eastAsia="Times New Roman"/>
                <w:bCs/>
                <w:sz w:val="24"/>
                <w:szCs w:val="24"/>
                <w:lang w:eastAsia="ru-RU"/>
              </w:rPr>
              <w:t>п/п</w:t>
            </w:r>
          </w:p>
        </w:tc>
        <w:tc>
          <w:tcPr>
            <w:tcW w:w="1120" w:type="pct"/>
            <w:vMerge w:val="restart"/>
            <w:shd w:val="clear" w:color="auto" w:fill="auto"/>
            <w:vAlign w:val="center"/>
            <w:hideMark/>
          </w:tcPr>
          <w:p w:rsidR="00332002" w:rsidRPr="00807A17" w:rsidRDefault="00332002" w:rsidP="005A56FC">
            <w:pPr>
              <w:spacing w:line="240" w:lineRule="auto"/>
              <w:rPr>
                <w:rFonts w:eastAsia="Times New Roman"/>
                <w:bCs/>
                <w:sz w:val="24"/>
                <w:szCs w:val="24"/>
                <w:lang w:eastAsia="ru-RU"/>
              </w:rPr>
            </w:pPr>
            <w:r w:rsidRPr="00807A17">
              <w:rPr>
                <w:rFonts w:eastAsia="Times New Roman"/>
                <w:bCs/>
                <w:sz w:val="24"/>
                <w:szCs w:val="24"/>
                <w:lang w:eastAsia="ru-RU"/>
              </w:rPr>
              <w:t>Наименование долговых обязательств</w:t>
            </w:r>
          </w:p>
        </w:tc>
        <w:tc>
          <w:tcPr>
            <w:tcW w:w="3596" w:type="pct"/>
            <w:gridSpan w:val="7"/>
          </w:tcPr>
          <w:p w:rsidR="00332002" w:rsidRDefault="00332002" w:rsidP="005A56FC">
            <w:pPr>
              <w:spacing w:line="240" w:lineRule="auto"/>
              <w:rPr>
                <w:rFonts w:eastAsia="Times New Roman"/>
                <w:bCs/>
                <w:sz w:val="24"/>
                <w:szCs w:val="24"/>
                <w:lang w:eastAsia="ru-RU"/>
              </w:rPr>
            </w:pPr>
            <w:r w:rsidRPr="00807A17">
              <w:rPr>
                <w:rFonts w:eastAsia="Times New Roman"/>
                <w:bCs/>
                <w:sz w:val="24"/>
                <w:szCs w:val="24"/>
                <w:lang w:eastAsia="ru-RU"/>
              </w:rPr>
              <w:t xml:space="preserve">Объем муниципального долга по годам, </w:t>
            </w:r>
          </w:p>
          <w:p w:rsidR="00332002" w:rsidRPr="00807A17" w:rsidRDefault="00332002" w:rsidP="005A56FC">
            <w:pPr>
              <w:spacing w:line="240" w:lineRule="auto"/>
              <w:rPr>
                <w:rFonts w:eastAsia="Times New Roman"/>
                <w:bCs/>
                <w:sz w:val="24"/>
                <w:szCs w:val="24"/>
                <w:lang w:eastAsia="ru-RU"/>
              </w:rPr>
            </w:pPr>
            <w:r w:rsidRPr="00807A17">
              <w:rPr>
                <w:rFonts w:eastAsia="Times New Roman"/>
                <w:bCs/>
                <w:sz w:val="24"/>
                <w:szCs w:val="24"/>
                <w:lang w:eastAsia="ru-RU"/>
              </w:rPr>
              <w:t>тыс. рублей</w:t>
            </w:r>
          </w:p>
        </w:tc>
      </w:tr>
      <w:tr w:rsidR="00386831" w:rsidRPr="00807A17" w:rsidTr="00386831">
        <w:trPr>
          <w:trHeight w:val="157"/>
        </w:trPr>
        <w:tc>
          <w:tcPr>
            <w:tcW w:w="284" w:type="pct"/>
            <w:vMerge/>
          </w:tcPr>
          <w:p w:rsidR="008006AB" w:rsidRPr="00807A17" w:rsidRDefault="008006AB" w:rsidP="005A56FC">
            <w:pPr>
              <w:spacing w:line="240" w:lineRule="auto"/>
              <w:rPr>
                <w:rFonts w:eastAsia="Times New Roman"/>
                <w:bCs/>
                <w:sz w:val="24"/>
                <w:szCs w:val="24"/>
                <w:lang w:eastAsia="ru-RU"/>
              </w:rPr>
            </w:pPr>
          </w:p>
        </w:tc>
        <w:tc>
          <w:tcPr>
            <w:tcW w:w="1120" w:type="pct"/>
            <w:vMerge/>
            <w:shd w:val="clear" w:color="auto" w:fill="auto"/>
            <w:vAlign w:val="center"/>
            <w:hideMark/>
          </w:tcPr>
          <w:p w:rsidR="008006AB" w:rsidRPr="00807A17" w:rsidRDefault="008006AB" w:rsidP="005A56FC">
            <w:pPr>
              <w:spacing w:line="240" w:lineRule="auto"/>
              <w:rPr>
                <w:rFonts w:eastAsia="Times New Roman"/>
                <w:bCs/>
                <w:sz w:val="24"/>
                <w:szCs w:val="24"/>
                <w:lang w:eastAsia="ru-RU"/>
              </w:rPr>
            </w:pPr>
          </w:p>
        </w:tc>
        <w:tc>
          <w:tcPr>
            <w:tcW w:w="575" w:type="pct"/>
            <w:vAlign w:val="center"/>
          </w:tcPr>
          <w:p w:rsidR="008006AB" w:rsidRPr="00807A17" w:rsidRDefault="008006AB" w:rsidP="00FA02EB">
            <w:pPr>
              <w:spacing w:line="240" w:lineRule="auto"/>
              <w:rPr>
                <w:rFonts w:eastAsia="Times New Roman"/>
                <w:bCs/>
                <w:sz w:val="24"/>
                <w:szCs w:val="24"/>
                <w:lang w:eastAsia="ru-RU"/>
              </w:rPr>
            </w:pPr>
            <w:r w:rsidRPr="00807A17">
              <w:rPr>
                <w:rFonts w:eastAsia="Times New Roman"/>
                <w:bCs/>
                <w:sz w:val="24"/>
                <w:szCs w:val="24"/>
                <w:lang w:eastAsia="ru-RU"/>
              </w:rPr>
              <w:t>201</w:t>
            </w:r>
            <w:r>
              <w:rPr>
                <w:rFonts w:eastAsia="Times New Roman"/>
                <w:bCs/>
                <w:sz w:val="24"/>
                <w:szCs w:val="24"/>
                <w:lang w:eastAsia="ru-RU"/>
              </w:rPr>
              <w:t>6</w:t>
            </w:r>
            <w:r w:rsidRPr="00807A17">
              <w:rPr>
                <w:rFonts w:eastAsia="Times New Roman"/>
                <w:bCs/>
                <w:sz w:val="24"/>
                <w:szCs w:val="24"/>
                <w:lang w:eastAsia="ru-RU"/>
              </w:rPr>
              <w:t xml:space="preserve"> год</w:t>
            </w:r>
          </w:p>
        </w:tc>
        <w:tc>
          <w:tcPr>
            <w:tcW w:w="579" w:type="pct"/>
            <w:vAlign w:val="center"/>
          </w:tcPr>
          <w:p w:rsidR="00386831" w:rsidRDefault="008006AB" w:rsidP="00FA02EB">
            <w:pPr>
              <w:spacing w:line="240" w:lineRule="auto"/>
              <w:rPr>
                <w:rFonts w:eastAsia="Times New Roman"/>
                <w:bCs/>
                <w:sz w:val="24"/>
                <w:szCs w:val="24"/>
                <w:lang w:eastAsia="ru-RU"/>
              </w:rPr>
            </w:pPr>
            <w:r w:rsidRPr="00807A17">
              <w:rPr>
                <w:rFonts w:eastAsia="Times New Roman"/>
                <w:bCs/>
                <w:sz w:val="24"/>
                <w:szCs w:val="24"/>
                <w:lang w:eastAsia="ru-RU"/>
              </w:rPr>
              <w:t>201</w:t>
            </w:r>
            <w:r>
              <w:rPr>
                <w:rFonts w:eastAsia="Times New Roman"/>
                <w:bCs/>
                <w:sz w:val="24"/>
                <w:szCs w:val="24"/>
                <w:lang w:eastAsia="ru-RU"/>
              </w:rPr>
              <w:t>7</w:t>
            </w:r>
            <w:r w:rsidRPr="00807A17">
              <w:rPr>
                <w:rFonts w:eastAsia="Times New Roman"/>
                <w:bCs/>
                <w:sz w:val="24"/>
                <w:szCs w:val="24"/>
                <w:lang w:eastAsia="ru-RU"/>
              </w:rPr>
              <w:t xml:space="preserve"> </w:t>
            </w:r>
          </w:p>
          <w:p w:rsidR="008006AB" w:rsidRPr="00807A17" w:rsidRDefault="008006AB" w:rsidP="00FA02EB">
            <w:pPr>
              <w:spacing w:line="240" w:lineRule="auto"/>
              <w:rPr>
                <w:rFonts w:eastAsia="Times New Roman"/>
                <w:bCs/>
                <w:sz w:val="24"/>
                <w:szCs w:val="24"/>
                <w:lang w:eastAsia="ru-RU"/>
              </w:rPr>
            </w:pPr>
            <w:r w:rsidRPr="00807A17">
              <w:rPr>
                <w:rFonts w:eastAsia="Times New Roman"/>
                <w:bCs/>
                <w:sz w:val="24"/>
                <w:szCs w:val="24"/>
                <w:lang w:eastAsia="ru-RU"/>
              </w:rPr>
              <w:t>год</w:t>
            </w:r>
          </w:p>
        </w:tc>
        <w:tc>
          <w:tcPr>
            <w:tcW w:w="482" w:type="pct"/>
            <w:vAlign w:val="center"/>
          </w:tcPr>
          <w:p w:rsidR="008006AB" w:rsidRPr="00807A17" w:rsidRDefault="008006AB" w:rsidP="00FA02EB">
            <w:pPr>
              <w:spacing w:line="240" w:lineRule="auto"/>
              <w:rPr>
                <w:rFonts w:eastAsia="Times New Roman"/>
                <w:bCs/>
                <w:sz w:val="24"/>
                <w:szCs w:val="24"/>
                <w:lang w:eastAsia="ru-RU"/>
              </w:rPr>
            </w:pPr>
            <w:r w:rsidRPr="00807A17">
              <w:rPr>
                <w:rFonts w:eastAsia="Times New Roman"/>
                <w:bCs/>
                <w:sz w:val="24"/>
                <w:szCs w:val="24"/>
                <w:lang w:eastAsia="ru-RU"/>
              </w:rPr>
              <w:t>201</w:t>
            </w:r>
            <w:r>
              <w:rPr>
                <w:rFonts w:eastAsia="Times New Roman"/>
                <w:bCs/>
                <w:sz w:val="24"/>
                <w:szCs w:val="24"/>
                <w:lang w:eastAsia="ru-RU"/>
              </w:rPr>
              <w:t>8</w:t>
            </w:r>
            <w:r w:rsidRPr="00807A17">
              <w:rPr>
                <w:rFonts w:eastAsia="Times New Roman"/>
                <w:bCs/>
                <w:sz w:val="24"/>
                <w:szCs w:val="24"/>
                <w:lang w:eastAsia="ru-RU"/>
              </w:rPr>
              <w:t xml:space="preserve"> год</w:t>
            </w:r>
          </w:p>
        </w:tc>
        <w:tc>
          <w:tcPr>
            <w:tcW w:w="469" w:type="pct"/>
            <w:vAlign w:val="center"/>
          </w:tcPr>
          <w:p w:rsidR="008006AB" w:rsidRPr="00807A17" w:rsidRDefault="008006AB" w:rsidP="005A56FC">
            <w:pPr>
              <w:spacing w:line="240" w:lineRule="auto"/>
              <w:rPr>
                <w:rFonts w:eastAsia="Times New Roman"/>
                <w:bCs/>
                <w:sz w:val="24"/>
                <w:szCs w:val="24"/>
                <w:lang w:eastAsia="ru-RU"/>
              </w:rPr>
            </w:pPr>
            <w:r>
              <w:rPr>
                <w:rFonts w:eastAsia="Times New Roman"/>
                <w:bCs/>
                <w:sz w:val="24"/>
                <w:szCs w:val="24"/>
                <w:lang w:eastAsia="ru-RU"/>
              </w:rPr>
              <w:t>2019</w:t>
            </w:r>
            <w:r w:rsidRPr="00807A17">
              <w:rPr>
                <w:rFonts w:eastAsia="Times New Roman"/>
                <w:bCs/>
                <w:sz w:val="24"/>
                <w:szCs w:val="24"/>
                <w:lang w:eastAsia="ru-RU"/>
              </w:rPr>
              <w:t xml:space="preserve"> год</w:t>
            </w:r>
          </w:p>
        </w:tc>
        <w:tc>
          <w:tcPr>
            <w:tcW w:w="520" w:type="pct"/>
            <w:vAlign w:val="center"/>
          </w:tcPr>
          <w:p w:rsidR="008006AB" w:rsidRPr="00807A17" w:rsidRDefault="008006AB" w:rsidP="00FA02EB">
            <w:pPr>
              <w:spacing w:line="240" w:lineRule="auto"/>
              <w:rPr>
                <w:rFonts w:eastAsia="Times New Roman"/>
                <w:bCs/>
                <w:sz w:val="24"/>
                <w:szCs w:val="24"/>
                <w:lang w:eastAsia="ru-RU"/>
              </w:rPr>
            </w:pPr>
            <w:r w:rsidRPr="00807A17">
              <w:rPr>
                <w:rFonts w:eastAsia="Times New Roman"/>
                <w:bCs/>
                <w:sz w:val="24"/>
                <w:szCs w:val="24"/>
                <w:lang w:eastAsia="ru-RU"/>
              </w:rPr>
              <w:t>20</w:t>
            </w:r>
            <w:r>
              <w:rPr>
                <w:rFonts w:eastAsia="Times New Roman"/>
                <w:bCs/>
                <w:sz w:val="24"/>
                <w:szCs w:val="24"/>
                <w:lang w:eastAsia="ru-RU"/>
              </w:rPr>
              <w:t>20</w:t>
            </w:r>
            <w:r w:rsidRPr="00807A17">
              <w:rPr>
                <w:rFonts w:eastAsia="Times New Roman"/>
                <w:bCs/>
                <w:sz w:val="24"/>
                <w:szCs w:val="24"/>
                <w:lang w:eastAsia="ru-RU"/>
              </w:rPr>
              <w:t xml:space="preserve"> год</w:t>
            </w:r>
          </w:p>
        </w:tc>
        <w:tc>
          <w:tcPr>
            <w:tcW w:w="521" w:type="pct"/>
          </w:tcPr>
          <w:p w:rsidR="008006AB" w:rsidRPr="00807A17" w:rsidRDefault="008006AB" w:rsidP="00FA02EB">
            <w:pPr>
              <w:spacing w:line="240" w:lineRule="auto"/>
              <w:rPr>
                <w:rFonts w:eastAsia="Times New Roman"/>
                <w:bCs/>
                <w:sz w:val="24"/>
                <w:szCs w:val="24"/>
                <w:lang w:eastAsia="ru-RU"/>
              </w:rPr>
            </w:pPr>
            <w:r>
              <w:rPr>
                <w:rFonts w:eastAsia="Times New Roman"/>
                <w:bCs/>
                <w:sz w:val="24"/>
                <w:szCs w:val="24"/>
                <w:lang w:eastAsia="ru-RU"/>
              </w:rPr>
              <w:t>2021 год</w:t>
            </w:r>
          </w:p>
        </w:tc>
        <w:tc>
          <w:tcPr>
            <w:tcW w:w="450" w:type="pct"/>
          </w:tcPr>
          <w:p w:rsidR="008006AB" w:rsidRPr="00807A17" w:rsidRDefault="008006AB" w:rsidP="008006AB">
            <w:pPr>
              <w:spacing w:line="240" w:lineRule="auto"/>
              <w:rPr>
                <w:rFonts w:eastAsia="Times New Roman"/>
                <w:bCs/>
                <w:sz w:val="24"/>
                <w:szCs w:val="24"/>
                <w:lang w:eastAsia="ru-RU"/>
              </w:rPr>
            </w:pPr>
            <w:r>
              <w:rPr>
                <w:rFonts w:eastAsia="Times New Roman"/>
                <w:bCs/>
                <w:sz w:val="24"/>
                <w:szCs w:val="24"/>
                <w:lang w:eastAsia="ru-RU"/>
              </w:rPr>
              <w:t>2022 год</w:t>
            </w:r>
          </w:p>
        </w:tc>
      </w:tr>
      <w:tr w:rsidR="00386831" w:rsidRPr="00807A17" w:rsidTr="00386831">
        <w:trPr>
          <w:trHeight w:val="487"/>
        </w:trPr>
        <w:tc>
          <w:tcPr>
            <w:tcW w:w="284" w:type="pct"/>
            <w:vAlign w:val="center"/>
          </w:tcPr>
          <w:p w:rsidR="008006AB" w:rsidRPr="00807A17" w:rsidRDefault="008006AB" w:rsidP="005A56FC">
            <w:pPr>
              <w:spacing w:line="240" w:lineRule="auto"/>
              <w:rPr>
                <w:rFonts w:eastAsia="Times New Roman"/>
                <w:sz w:val="24"/>
                <w:szCs w:val="24"/>
                <w:lang w:eastAsia="ru-RU"/>
              </w:rPr>
            </w:pPr>
            <w:r w:rsidRPr="00807A17">
              <w:rPr>
                <w:rFonts w:eastAsia="Times New Roman"/>
                <w:sz w:val="24"/>
                <w:szCs w:val="24"/>
                <w:lang w:eastAsia="ru-RU"/>
              </w:rPr>
              <w:t>1</w:t>
            </w:r>
          </w:p>
        </w:tc>
        <w:tc>
          <w:tcPr>
            <w:tcW w:w="1120" w:type="pct"/>
            <w:shd w:val="clear" w:color="auto" w:fill="auto"/>
            <w:vAlign w:val="center"/>
            <w:hideMark/>
          </w:tcPr>
          <w:p w:rsidR="008006AB" w:rsidRPr="00DE17E9" w:rsidRDefault="008006AB" w:rsidP="00DE17E9">
            <w:pPr>
              <w:jc w:val="left"/>
              <w:rPr>
                <w:sz w:val="24"/>
                <w:szCs w:val="24"/>
                <w:lang w:eastAsia="ru-RU"/>
              </w:rPr>
            </w:pPr>
            <w:r w:rsidRPr="00DE17E9">
              <w:rPr>
                <w:sz w:val="24"/>
                <w:szCs w:val="24"/>
                <w:lang w:eastAsia="ru-RU"/>
              </w:rPr>
              <w:t>Муниципальный долг,</w:t>
            </w:r>
          </w:p>
          <w:p w:rsidR="008006AB" w:rsidRPr="00DE17E9" w:rsidRDefault="008006AB" w:rsidP="00DE17E9">
            <w:pPr>
              <w:jc w:val="left"/>
              <w:rPr>
                <w:sz w:val="24"/>
                <w:szCs w:val="24"/>
                <w:lang w:eastAsia="ru-RU"/>
              </w:rPr>
            </w:pPr>
            <w:r w:rsidRPr="00DE17E9">
              <w:rPr>
                <w:sz w:val="24"/>
                <w:szCs w:val="24"/>
              </w:rPr>
              <w:t>на 1 января соответствующего года</w:t>
            </w:r>
          </w:p>
        </w:tc>
        <w:tc>
          <w:tcPr>
            <w:tcW w:w="575" w:type="pct"/>
            <w:vAlign w:val="center"/>
          </w:tcPr>
          <w:p w:rsidR="008006AB" w:rsidRPr="00DE17E9" w:rsidRDefault="008006AB" w:rsidP="0045568E">
            <w:pPr>
              <w:spacing w:line="240" w:lineRule="auto"/>
              <w:rPr>
                <w:rFonts w:eastAsia="Times New Roman"/>
                <w:bCs/>
                <w:sz w:val="20"/>
                <w:szCs w:val="20"/>
                <w:lang w:eastAsia="ru-RU"/>
              </w:rPr>
            </w:pPr>
            <w:r w:rsidRPr="00DE17E9">
              <w:rPr>
                <w:rFonts w:eastAsia="Times New Roman"/>
                <w:bCs/>
                <w:sz w:val="20"/>
                <w:szCs w:val="20"/>
                <w:lang w:eastAsia="ru-RU"/>
              </w:rPr>
              <w:t>100 000,0</w:t>
            </w:r>
          </w:p>
        </w:tc>
        <w:tc>
          <w:tcPr>
            <w:tcW w:w="579" w:type="pct"/>
            <w:vAlign w:val="center"/>
          </w:tcPr>
          <w:p w:rsidR="008006AB" w:rsidRPr="00DE17E9" w:rsidRDefault="008006AB" w:rsidP="0045568E">
            <w:pPr>
              <w:spacing w:line="240" w:lineRule="auto"/>
              <w:rPr>
                <w:rFonts w:eastAsia="Times New Roman"/>
                <w:bCs/>
                <w:sz w:val="20"/>
                <w:szCs w:val="20"/>
                <w:lang w:eastAsia="ru-RU"/>
              </w:rPr>
            </w:pPr>
            <w:r w:rsidRPr="00DE17E9">
              <w:rPr>
                <w:rFonts w:eastAsia="Times New Roman"/>
                <w:bCs/>
                <w:sz w:val="20"/>
                <w:szCs w:val="20"/>
                <w:lang w:eastAsia="ru-RU"/>
              </w:rPr>
              <w:t>150 000,0</w:t>
            </w:r>
          </w:p>
        </w:tc>
        <w:tc>
          <w:tcPr>
            <w:tcW w:w="482" w:type="pct"/>
            <w:vAlign w:val="center"/>
          </w:tcPr>
          <w:p w:rsidR="008006AB" w:rsidRPr="00DE17E9" w:rsidRDefault="008006AB" w:rsidP="0045568E">
            <w:pPr>
              <w:spacing w:line="240" w:lineRule="auto"/>
              <w:rPr>
                <w:rFonts w:eastAsia="Times New Roman"/>
                <w:bCs/>
                <w:sz w:val="20"/>
                <w:szCs w:val="20"/>
                <w:lang w:eastAsia="ru-RU"/>
              </w:rPr>
            </w:pPr>
            <w:r w:rsidRPr="00DE17E9">
              <w:rPr>
                <w:rFonts w:eastAsia="Times New Roman"/>
                <w:bCs/>
                <w:sz w:val="20"/>
                <w:szCs w:val="20"/>
                <w:lang w:eastAsia="ru-RU"/>
              </w:rPr>
              <w:t>90 000,0</w:t>
            </w:r>
          </w:p>
        </w:tc>
        <w:tc>
          <w:tcPr>
            <w:tcW w:w="469" w:type="pct"/>
            <w:vAlign w:val="center"/>
          </w:tcPr>
          <w:p w:rsidR="008006AB" w:rsidRPr="00DE17E9" w:rsidRDefault="008006AB" w:rsidP="0045568E">
            <w:pPr>
              <w:spacing w:line="240" w:lineRule="auto"/>
              <w:rPr>
                <w:rFonts w:eastAsia="Times New Roman"/>
                <w:bCs/>
                <w:sz w:val="20"/>
                <w:szCs w:val="20"/>
                <w:lang w:eastAsia="ru-RU"/>
              </w:rPr>
            </w:pPr>
            <w:r w:rsidRPr="00DE17E9">
              <w:rPr>
                <w:rFonts w:eastAsia="Times New Roman"/>
                <w:bCs/>
                <w:sz w:val="20"/>
                <w:szCs w:val="20"/>
                <w:lang w:eastAsia="ru-RU"/>
              </w:rPr>
              <w:t>0,0</w:t>
            </w:r>
          </w:p>
        </w:tc>
        <w:tc>
          <w:tcPr>
            <w:tcW w:w="520" w:type="pct"/>
            <w:vAlign w:val="center"/>
          </w:tcPr>
          <w:p w:rsidR="008006AB" w:rsidRPr="00DE17E9" w:rsidRDefault="008006AB" w:rsidP="005A56FC">
            <w:pPr>
              <w:spacing w:line="240" w:lineRule="auto"/>
              <w:rPr>
                <w:rFonts w:eastAsia="Times New Roman"/>
                <w:bCs/>
                <w:sz w:val="20"/>
                <w:szCs w:val="20"/>
                <w:lang w:eastAsia="ru-RU"/>
              </w:rPr>
            </w:pPr>
            <w:r w:rsidRPr="00DE17E9">
              <w:rPr>
                <w:rFonts w:eastAsia="Times New Roman"/>
                <w:bCs/>
                <w:sz w:val="20"/>
                <w:szCs w:val="20"/>
                <w:lang w:eastAsia="ru-RU"/>
              </w:rPr>
              <w:t>0,0</w:t>
            </w:r>
          </w:p>
        </w:tc>
        <w:tc>
          <w:tcPr>
            <w:tcW w:w="521" w:type="pct"/>
            <w:vAlign w:val="center"/>
          </w:tcPr>
          <w:p w:rsidR="008006AB" w:rsidRPr="00DE17E9" w:rsidRDefault="008006AB" w:rsidP="005A56FC">
            <w:pPr>
              <w:spacing w:line="240" w:lineRule="auto"/>
              <w:rPr>
                <w:rFonts w:eastAsia="Times New Roman"/>
                <w:bCs/>
                <w:sz w:val="20"/>
                <w:szCs w:val="20"/>
                <w:lang w:eastAsia="ru-RU"/>
              </w:rPr>
            </w:pPr>
            <w:r w:rsidRPr="00DE17E9">
              <w:rPr>
                <w:rFonts w:eastAsia="Times New Roman"/>
                <w:bCs/>
                <w:sz w:val="20"/>
                <w:szCs w:val="20"/>
                <w:lang w:eastAsia="ru-RU"/>
              </w:rPr>
              <w:t>0,0</w:t>
            </w:r>
          </w:p>
        </w:tc>
        <w:tc>
          <w:tcPr>
            <w:tcW w:w="450" w:type="pct"/>
            <w:vAlign w:val="center"/>
          </w:tcPr>
          <w:p w:rsidR="008006AB" w:rsidRPr="00FF1989" w:rsidRDefault="008006AB" w:rsidP="008006AB">
            <w:pPr>
              <w:spacing w:line="240" w:lineRule="auto"/>
              <w:rPr>
                <w:rFonts w:eastAsia="Times New Roman"/>
                <w:bCs/>
                <w:sz w:val="20"/>
                <w:szCs w:val="20"/>
                <w:lang w:eastAsia="ru-RU"/>
              </w:rPr>
            </w:pPr>
            <w:r w:rsidRPr="00FF1989">
              <w:rPr>
                <w:rFonts w:eastAsia="Times New Roman"/>
                <w:bCs/>
                <w:sz w:val="20"/>
                <w:szCs w:val="20"/>
                <w:lang w:eastAsia="ru-RU"/>
              </w:rPr>
              <w:t>0,0</w:t>
            </w:r>
          </w:p>
        </w:tc>
      </w:tr>
      <w:tr w:rsidR="00386831" w:rsidRPr="00807A17" w:rsidTr="00386831">
        <w:trPr>
          <w:trHeight w:val="828"/>
        </w:trPr>
        <w:tc>
          <w:tcPr>
            <w:tcW w:w="284" w:type="pct"/>
            <w:vAlign w:val="center"/>
          </w:tcPr>
          <w:p w:rsidR="008006AB" w:rsidRPr="00807A17" w:rsidRDefault="008006AB" w:rsidP="005A56FC">
            <w:pPr>
              <w:spacing w:line="240" w:lineRule="auto"/>
              <w:rPr>
                <w:rFonts w:eastAsia="Times New Roman"/>
                <w:sz w:val="24"/>
                <w:szCs w:val="24"/>
                <w:lang w:eastAsia="ru-RU"/>
              </w:rPr>
            </w:pPr>
            <w:r w:rsidRPr="00807A17">
              <w:rPr>
                <w:rFonts w:eastAsia="Times New Roman"/>
                <w:sz w:val="24"/>
                <w:szCs w:val="24"/>
                <w:lang w:eastAsia="ru-RU"/>
              </w:rPr>
              <w:t>1.1</w:t>
            </w:r>
          </w:p>
        </w:tc>
        <w:tc>
          <w:tcPr>
            <w:tcW w:w="1120" w:type="pct"/>
            <w:shd w:val="clear" w:color="auto" w:fill="auto"/>
            <w:vAlign w:val="center"/>
            <w:hideMark/>
          </w:tcPr>
          <w:p w:rsidR="008006AB" w:rsidRPr="00DE17E9" w:rsidRDefault="008006AB" w:rsidP="005A56FC">
            <w:pPr>
              <w:spacing w:line="240" w:lineRule="auto"/>
              <w:jc w:val="left"/>
              <w:rPr>
                <w:rFonts w:eastAsia="Times New Roman"/>
                <w:sz w:val="24"/>
                <w:szCs w:val="24"/>
                <w:lang w:eastAsia="ru-RU"/>
              </w:rPr>
            </w:pPr>
            <w:r w:rsidRPr="00DE17E9">
              <w:rPr>
                <w:rFonts w:eastAsia="Times New Roman"/>
                <w:sz w:val="24"/>
                <w:szCs w:val="24"/>
                <w:lang w:eastAsia="ru-RU"/>
              </w:rPr>
              <w:t>Бюджетные кредиты, привлеченные в бюджет Эвенкийского муниципального района из бюджета Красноярского края,</w:t>
            </w:r>
            <w:r w:rsidRPr="00DE17E9">
              <w:rPr>
                <w:sz w:val="24"/>
                <w:szCs w:val="24"/>
              </w:rPr>
              <w:t xml:space="preserve"> в соответствующем году</w:t>
            </w:r>
          </w:p>
        </w:tc>
        <w:tc>
          <w:tcPr>
            <w:tcW w:w="575" w:type="pct"/>
            <w:vAlign w:val="center"/>
          </w:tcPr>
          <w:p w:rsidR="008006AB" w:rsidRPr="00DE17E9" w:rsidRDefault="008006AB" w:rsidP="0045568E">
            <w:pPr>
              <w:spacing w:line="240" w:lineRule="auto"/>
              <w:rPr>
                <w:rFonts w:eastAsia="Times New Roman"/>
                <w:sz w:val="20"/>
                <w:szCs w:val="20"/>
                <w:lang w:eastAsia="ru-RU"/>
              </w:rPr>
            </w:pPr>
            <w:r w:rsidRPr="00DE17E9">
              <w:rPr>
                <w:rFonts w:eastAsia="Times New Roman"/>
                <w:sz w:val="20"/>
                <w:szCs w:val="20"/>
                <w:lang w:eastAsia="ru-RU"/>
              </w:rPr>
              <w:t>50 000,0</w:t>
            </w:r>
          </w:p>
        </w:tc>
        <w:tc>
          <w:tcPr>
            <w:tcW w:w="579" w:type="pct"/>
            <w:vAlign w:val="center"/>
          </w:tcPr>
          <w:p w:rsidR="008006AB" w:rsidRPr="00DE17E9" w:rsidRDefault="008006AB" w:rsidP="0045568E">
            <w:pPr>
              <w:spacing w:line="240" w:lineRule="auto"/>
              <w:rPr>
                <w:rFonts w:eastAsia="Times New Roman"/>
                <w:sz w:val="20"/>
                <w:szCs w:val="20"/>
                <w:lang w:eastAsia="ru-RU"/>
              </w:rPr>
            </w:pPr>
            <w:r w:rsidRPr="00DE17E9">
              <w:rPr>
                <w:rFonts w:eastAsia="Times New Roman"/>
                <w:sz w:val="20"/>
                <w:szCs w:val="20"/>
                <w:lang w:eastAsia="ru-RU"/>
              </w:rPr>
              <w:t>90 000,0</w:t>
            </w:r>
          </w:p>
        </w:tc>
        <w:tc>
          <w:tcPr>
            <w:tcW w:w="482" w:type="pct"/>
            <w:vAlign w:val="center"/>
          </w:tcPr>
          <w:p w:rsidR="008006AB" w:rsidRPr="00DE17E9" w:rsidRDefault="008006AB" w:rsidP="008006AB">
            <w:pPr>
              <w:spacing w:line="240" w:lineRule="auto"/>
              <w:rPr>
                <w:rFonts w:eastAsia="Times New Roman"/>
                <w:sz w:val="20"/>
                <w:szCs w:val="20"/>
                <w:lang w:eastAsia="ru-RU"/>
              </w:rPr>
            </w:pPr>
            <w:r w:rsidRPr="00DE17E9">
              <w:rPr>
                <w:rFonts w:eastAsia="Times New Roman"/>
                <w:sz w:val="20"/>
                <w:szCs w:val="20"/>
                <w:lang w:eastAsia="ru-RU"/>
              </w:rPr>
              <w:t>0,0</w:t>
            </w:r>
          </w:p>
        </w:tc>
        <w:tc>
          <w:tcPr>
            <w:tcW w:w="469" w:type="pct"/>
            <w:vAlign w:val="center"/>
          </w:tcPr>
          <w:p w:rsidR="008006AB" w:rsidRPr="00DE17E9" w:rsidRDefault="008006AB" w:rsidP="0045568E">
            <w:pPr>
              <w:spacing w:line="240" w:lineRule="auto"/>
              <w:rPr>
                <w:rFonts w:eastAsia="Times New Roman"/>
                <w:sz w:val="20"/>
                <w:szCs w:val="20"/>
                <w:lang w:eastAsia="ru-RU"/>
              </w:rPr>
            </w:pPr>
            <w:r w:rsidRPr="00DE17E9">
              <w:rPr>
                <w:rFonts w:eastAsia="Times New Roman"/>
                <w:sz w:val="20"/>
                <w:szCs w:val="20"/>
                <w:lang w:eastAsia="ru-RU"/>
              </w:rPr>
              <w:t>0,0</w:t>
            </w:r>
          </w:p>
        </w:tc>
        <w:tc>
          <w:tcPr>
            <w:tcW w:w="520" w:type="pct"/>
            <w:vAlign w:val="center"/>
          </w:tcPr>
          <w:p w:rsidR="008006AB" w:rsidRPr="00DE17E9" w:rsidRDefault="008006AB" w:rsidP="005A56FC">
            <w:pPr>
              <w:spacing w:line="240" w:lineRule="auto"/>
              <w:rPr>
                <w:rFonts w:eastAsia="Times New Roman"/>
                <w:sz w:val="20"/>
                <w:szCs w:val="20"/>
                <w:lang w:eastAsia="ru-RU"/>
              </w:rPr>
            </w:pPr>
            <w:r w:rsidRPr="00DE17E9">
              <w:rPr>
                <w:rFonts w:eastAsia="Times New Roman"/>
                <w:sz w:val="20"/>
                <w:szCs w:val="20"/>
                <w:lang w:eastAsia="ru-RU"/>
              </w:rPr>
              <w:t>0,0</w:t>
            </w:r>
          </w:p>
        </w:tc>
        <w:tc>
          <w:tcPr>
            <w:tcW w:w="521" w:type="pct"/>
            <w:vAlign w:val="center"/>
          </w:tcPr>
          <w:p w:rsidR="008006AB" w:rsidRPr="00DE17E9" w:rsidRDefault="008D1DC1" w:rsidP="008D1DC1">
            <w:pPr>
              <w:spacing w:line="240" w:lineRule="auto"/>
              <w:rPr>
                <w:rFonts w:eastAsia="Times New Roman"/>
                <w:sz w:val="20"/>
                <w:szCs w:val="20"/>
                <w:lang w:eastAsia="ru-RU"/>
              </w:rPr>
            </w:pPr>
            <w:r>
              <w:rPr>
                <w:rFonts w:eastAsia="Times New Roman"/>
                <w:sz w:val="20"/>
                <w:szCs w:val="20"/>
                <w:lang w:eastAsia="ru-RU"/>
              </w:rPr>
              <w:t>0,0</w:t>
            </w:r>
          </w:p>
        </w:tc>
        <w:tc>
          <w:tcPr>
            <w:tcW w:w="450" w:type="pct"/>
            <w:vAlign w:val="center"/>
          </w:tcPr>
          <w:p w:rsidR="008006AB" w:rsidRPr="00FF1989" w:rsidRDefault="008006AB" w:rsidP="00AA398C">
            <w:pPr>
              <w:spacing w:line="240" w:lineRule="auto"/>
              <w:rPr>
                <w:rFonts w:eastAsia="Times New Roman"/>
                <w:sz w:val="20"/>
                <w:szCs w:val="20"/>
                <w:lang w:eastAsia="ru-RU"/>
              </w:rPr>
            </w:pPr>
            <w:r w:rsidRPr="00FF1989">
              <w:rPr>
                <w:rFonts w:eastAsia="Times New Roman"/>
                <w:sz w:val="20"/>
                <w:szCs w:val="20"/>
                <w:lang w:eastAsia="ru-RU"/>
              </w:rPr>
              <w:t>0,0</w:t>
            </w:r>
          </w:p>
        </w:tc>
      </w:tr>
      <w:tr w:rsidR="00386831" w:rsidRPr="00807A17" w:rsidTr="00386831">
        <w:trPr>
          <w:trHeight w:val="653"/>
        </w:trPr>
        <w:tc>
          <w:tcPr>
            <w:tcW w:w="284" w:type="pct"/>
            <w:vAlign w:val="center"/>
          </w:tcPr>
          <w:p w:rsidR="008006AB" w:rsidRPr="00807A17" w:rsidRDefault="008006AB" w:rsidP="005A56FC">
            <w:pPr>
              <w:spacing w:line="240" w:lineRule="auto"/>
              <w:rPr>
                <w:rFonts w:eastAsia="Times New Roman"/>
                <w:sz w:val="24"/>
                <w:szCs w:val="24"/>
                <w:lang w:eastAsia="ru-RU"/>
              </w:rPr>
            </w:pPr>
            <w:r w:rsidRPr="00807A17">
              <w:rPr>
                <w:rFonts w:eastAsia="Times New Roman"/>
                <w:sz w:val="24"/>
                <w:szCs w:val="24"/>
                <w:lang w:eastAsia="ru-RU"/>
              </w:rPr>
              <w:lastRenderedPageBreak/>
              <w:t>1.2</w:t>
            </w:r>
          </w:p>
        </w:tc>
        <w:tc>
          <w:tcPr>
            <w:tcW w:w="1120" w:type="pct"/>
            <w:shd w:val="clear" w:color="auto" w:fill="auto"/>
            <w:vAlign w:val="center"/>
          </w:tcPr>
          <w:p w:rsidR="008006AB" w:rsidRPr="00DE17E9" w:rsidRDefault="008006AB" w:rsidP="005A56FC">
            <w:pPr>
              <w:spacing w:line="240" w:lineRule="auto"/>
              <w:jc w:val="left"/>
              <w:rPr>
                <w:rFonts w:eastAsia="Times New Roman"/>
                <w:sz w:val="24"/>
                <w:szCs w:val="24"/>
                <w:lang w:eastAsia="ru-RU"/>
              </w:rPr>
            </w:pPr>
            <w:r w:rsidRPr="00DE17E9">
              <w:rPr>
                <w:rFonts w:eastAsia="Times New Roman"/>
                <w:sz w:val="24"/>
                <w:szCs w:val="24"/>
                <w:lang w:eastAsia="ru-RU"/>
              </w:rPr>
              <w:t>Бюджетные кредиты, погашенные в бюджет Красноярского края,</w:t>
            </w:r>
            <w:r w:rsidRPr="00DE17E9">
              <w:rPr>
                <w:sz w:val="24"/>
                <w:szCs w:val="24"/>
              </w:rPr>
              <w:t xml:space="preserve"> в соответствующем году</w:t>
            </w:r>
          </w:p>
        </w:tc>
        <w:tc>
          <w:tcPr>
            <w:tcW w:w="575" w:type="pct"/>
            <w:vAlign w:val="center"/>
          </w:tcPr>
          <w:p w:rsidR="008006AB" w:rsidRPr="00DE17E9" w:rsidRDefault="008006AB" w:rsidP="0045568E">
            <w:pPr>
              <w:spacing w:line="240" w:lineRule="auto"/>
              <w:rPr>
                <w:rFonts w:eastAsia="Times New Roman"/>
                <w:sz w:val="20"/>
                <w:szCs w:val="20"/>
                <w:lang w:eastAsia="ru-RU"/>
              </w:rPr>
            </w:pPr>
            <w:r w:rsidRPr="00DE17E9">
              <w:rPr>
                <w:rFonts w:eastAsia="Times New Roman"/>
                <w:sz w:val="20"/>
                <w:szCs w:val="20"/>
                <w:lang w:eastAsia="ru-RU"/>
              </w:rPr>
              <w:t>0,0</w:t>
            </w:r>
          </w:p>
        </w:tc>
        <w:tc>
          <w:tcPr>
            <w:tcW w:w="579" w:type="pct"/>
            <w:vAlign w:val="center"/>
          </w:tcPr>
          <w:p w:rsidR="008006AB" w:rsidRPr="00DE17E9" w:rsidRDefault="008006AB" w:rsidP="0045568E">
            <w:pPr>
              <w:spacing w:line="240" w:lineRule="auto"/>
              <w:rPr>
                <w:rFonts w:eastAsia="Times New Roman"/>
                <w:sz w:val="20"/>
                <w:szCs w:val="20"/>
                <w:lang w:eastAsia="ru-RU"/>
              </w:rPr>
            </w:pPr>
            <w:r w:rsidRPr="00DE17E9">
              <w:rPr>
                <w:rFonts w:eastAsia="Times New Roman"/>
                <w:sz w:val="20"/>
                <w:szCs w:val="20"/>
                <w:lang w:eastAsia="ru-RU"/>
              </w:rPr>
              <w:t>150 000,0</w:t>
            </w:r>
          </w:p>
        </w:tc>
        <w:tc>
          <w:tcPr>
            <w:tcW w:w="482" w:type="pct"/>
            <w:vAlign w:val="center"/>
          </w:tcPr>
          <w:p w:rsidR="008006AB" w:rsidRPr="00DE17E9" w:rsidRDefault="008006AB" w:rsidP="0045568E">
            <w:pPr>
              <w:spacing w:line="240" w:lineRule="auto"/>
              <w:rPr>
                <w:rFonts w:eastAsia="Times New Roman"/>
                <w:sz w:val="20"/>
                <w:szCs w:val="20"/>
                <w:lang w:eastAsia="ru-RU"/>
              </w:rPr>
            </w:pPr>
            <w:r w:rsidRPr="00DE17E9">
              <w:rPr>
                <w:rFonts w:eastAsia="Times New Roman"/>
                <w:sz w:val="20"/>
                <w:szCs w:val="20"/>
                <w:lang w:eastAsia="ru-RU"/>
              </w:rPr>
              <w:t>90 000,0</w:t>
            </w:r>
          </w:p>
        </w:tc>
        <w:tc>
          <w:tcPr>
            <w:tcW w:w="469" w:type="pct"/>
            <w:vAlign w:val="center"/>
          </w:tcPr>
          <w:p w:rsidR="008006AB" w:rsidRPr="00DE17E9" w:rsidRDefault="008006AB" w:rsidP="0045568E">
            <w:pPr>
              <w:spacing w:line="240" w:lineRule="auto"/>
              <w:rPr>
                <w:rFonts w:eastAsia="Times New Roman"/>
                <w:sz w:val="20"/>
                <w:szCs w:val="20"/>
                <w:lang w:eastAsia="ru-RU"/>
              </w:rPr>
            </w:pPr>
            <w:r w:rsidRPr="00DE17E9">
              <w:rPr>
                <w:rFonts w:eastAsia="Times New Roman"/>
                <w:sz w:val="20"/>
                <w:szCs w:val="20"/>
                <w:lang w:eastAsia="ru-RU"/>
              </w:rPr>
              <w:t>0,0</w:t>
            </w:r>
          </w:p>
        </w:tc>
        <w:tc>
          <w:tcPr>
            <w:tcW w:w="520" w:type="pct"/>
            <w:vAlign w:val="center"/>
          </w:tcPr>
          <w:p w:rsidR="008006AB" w:rsidRPr="00DE17E9" w:rsidRDefault="008006AB" w:rsidP="005A56FC">
            <w:pPr>
              <w:spacing w:line="240" w:lineRule="auto"/>
              <w:rPr>
                <w:rFonts w:eastAsia="Times New Roman"/>
                <w:sz w:val="20"/>
                <w:szCs w:val="20"/>
                <w:lang w:eastAsia="ru-RU"/>
              </w:rPr>
            </w:pPr>
            <w:r w:rsidRPr="00DE17E9">
              <w:rPr>
                <w:rFonts w:eastAsia="Times New Roman"/>
                <w:sz w:val="20"/>
                <w:szCs w:val="20"/>
                <w:lang w:eastAsia="ru-RU"/>
              </w:rPr>
              <w:t>0,0</w:t>
            </w:r>
          </w:p>
        </w:tc>
        <w:tc>
          <w:tcPr>
            <w:tcW w:w="521" w:type="pct"/>
            <w:vAlign w:val="center"/>
          </w:tcPr>
          <w:p w:rsidR="008006AB" w:rsidRPr="00DE17E9" w:rsidRDefault="008006AB" w:rsidP="008006AB">
            <w:pPr>
              <w:spacing w:line="240" w:lineRule="auto"/>
              <w:rPr>
                <w:rFonts w:eastAsia="Times New Roman"/>
                <w:sz w:val="20"/>
                <w:szCs w:val="20"/>
                <w:lang w:eastAsia="ru-RU"/>
              </w:rPr>
            </w:pPr>
            <w:r w:rsidRPr="00DE17E9">
              <w:rPr>
                <w:rFonts w:eastAsia="Times New Roman"/>
                <w:sz w:val="20"/>
                <w:szCs w:val="20"/>
                <w:lang w:eastAsia="ru-RU"/>
              </w:rPr>
              <w:t>0,0</w:t>
            </w:r>
          </w:p>
        </w:tc>
        <w:tc>
          <w:tcPr>
            <w:tcW w:w="450" w:type="pct"/>
            <w:vAlign w:val="center"/>
          </w:tcPr>
          <w:p w:rsidR="008006AB" w:rsidRPr="00FF1989" w:rsidRDefault="008006AB" w:rsidP="00AA398C">
            <w:pPr>
              <w:spacing w:line="240" w:lineRule="auto"/>
              <w:rPr>
                <w:rFonts w:eastAsia="Times New Roman"/>
                <w:sz w:val="20"/>
                <w:szCs w:val="20"/>
                <w:lang w:eastAsia="ru-RU"/>
              </w:rPr>
            </w:pPr>
            <w:r w:rsidRPr="00FF1989">
              <w:rPr>
                <w:rFonts w:eastAsia="Times New Roman"/>
                <w:sz w:val="20"/>
                <w:szCs w:val="20"/>
                <w:lang w:eastAsia="ru-RU"/>
              </w:rPr>
              <w:t>0,0</w:t>
            </w:r>
          </w:p>
        </w:tc>
      </w:tr>
    </w:tbl>
    <w:p w:rsidR="00A34862" w:rsidRDefault="00A34862" w:rsidP="004A6A8F">
      <w:pPr>
        <w:widowControl w:val="0"/>
        <w:tabs>
          <w:tab w:val="left" w:pos="709"/>
        </w:tabs>
        <w:autoSpaceDE w:val="0"/>
        <w:autoSpaceDN w:val="0"/>
        <w:adjustRightInd w:val="0"/>
        <w:spacing w:line="240" w:lineRule="auto"/>
        <w:ind w:firstLine="720"/>
        <w:jc w:val="both"/>
        <w:rPr>
          <w:rFonts w:eastAsia="Times New Roman"/>
          <w:szCs w:val="28"/>
          <w:lang w:eastAsia="ru-RU"/>
        </w:rPr>
      </w:pPr>
    </w:p>
    <w:p w:rsidR="006D6F11" w:rsidRDefault="006D6F11" w:rsidP="004A6A8F">
      <w:pPr>
        <w:widowControl w:val="0"/>
        <w:tabs>
          <w:tab w:val="left" w:pos="709"/>
        </w:tabs>
        <w:autoSpaceDE w:val="0"/>
        <w:autoSpaceDN w:val="0"/>
        <w:adjustRightInd w:val="0"/>
        <w:spacing w:line="240" w:lineRule="auto"/>
        <w:ind w:firstLine="720"/>
        <w:jc w:val="both"/>
        <w:rPr>
          <w:rFonts w:eastAsia="Times New Roman"/>
          <w:szCs w:val="28"/>
          <w:lang w:eastAsia="ru-RU"/>
        </w:rPr>
      </w:pPr>
      <w:r w:rsidRPr="001D2E0D">
        <w:rPr>
          <w:rFonts w:eastAsia="Times New Roman"/>
          <w:szCs w:val="28"/>
          <w:lang w:eastAsia="ru-RU"/>
        </w:rPr>
        <w:t>В структуре муниципального долга присутствуют целевые бюджетные</w:t>
      </w:r>
      <w:r w:rsidRPr="0048189F">
        <w:rPr>
          <w:rFonts w:eastAsia="Times New Roman"/>
          <w:szCs w:val="28"/>
          <w:lang w:eastAsia="ru-RU"/>
        </w:rPr>
        <w:t xml:space="preserve"> кредиты из краевого бюд</w:t>
      </w:r>
      <w:r w:rsidR="00064301" w:rsidRPr="0048189F">
        <w:rPr>
          <w:rFonts w:eastAsia="Times New Roman"/>
          <w:szCs w:val="28"/>
          <w:lang w:eastAsia="ru-RU"/>
        </w:rPr>
        <w:t>жета. Муниципальный долг находится</w:t>
      </w:r>
      <w:r w:rsidRPr="0048189F">
        <w:rPr>
          <w:rFonts w:eastAsia="Times New Roman"/>
          <w:szCs w:val="28"/>
          <w:lang w:eastAsia="ru-RU"/>
        </w:rPr>
        <w:t xml:space="preserve"> на безопасном ур</w:t>
      </w:r>
      <w:r w:rsidR="00064301" w:rsidRPr="0048189F">
        <w:rPr>
          <w:rFonts w:eastAsia="Times New Roman"/>
          <w:szCs w:val="28"/>
          <w:lang w:eastAsia="ru-RU"/>
        </w:rPr>
        <w:t>овне, и не превышает</w:t>
      </w:r>
      <w:r w:rsidRPr="0048189F">
        <w:rPr>
          <w:rFonts w:eastAsia="Times New Roman"/>
          <w:szCs w:val="28"/>
          <w:lang w:eastAsia="ru-RU"/>
        </w:rPr>
        <w:t xml:space="preserve"> 50 процентов от объема собств</w:t>
      </w:r>
      <w:r w:rsidR="00DE17E9">
        <w:rPr>
          <w:rFonts w:eastAsia="Times New Roman"/>
          <w:szCs w:val="28"/>
          <w:lang w:eastAsia="ru-RU"/>
        </w:rPr>
        <w:t>енных доходов районного бюджета.</w:t>
      </w:r>
    </w:p>
    <w:p w:rsidR="006D6F11" w:rsidRPr="0048189F" w:rsidRDefault="006D6F11" w:rsidP="004A6A8F">
      <w:pPr>
        <w:widowControl w:val="0"/>
        <w:autoSpaceDE w:val="0"/>
        <w:autoSpaceDN w:val="0"/>
        <w:adjustRightInd w:val="0"/>
        <w:spacing w:line="240" w:lineRule="auto"/>
        <w:ind w:firstLine="720"/>
        <w:jc w:val="both"/>
        <w:rPr>
          <w:rFonts w:eastAsia="Times New Roman"/>
          <w:szCs w:val="28"/>
          <w:lang w:eastAsia="ru-RU"/>
        </w:rPr>
      </w:pPr>
      <w:r w:rsidRPr="0048189F">
        <w:rPr>
          <w:rFonts w:eastAsia="Times New Roman"/>
          <w:szCs w:val="28"/>
          <w:lang w:eastAsia="ru-RU"/>
        </w:rPr>
        <w:t xml:space="preserve">Приоритетом долговой политики является обеспечение сбалансированности районного бюджета. </w:t>
      </w:r>
      <w:r w:rsidR="000C5F18" w:rsidRPr="000C5F18">
        <w:rPr>
          <w:rFonts w:eastAsia="Times New Roman"/>
          <w:szCs w:val="28"/>
          <w:lang w:eastAsia="ru-RU"/>
        </w:rPr>
        <w:t xml:space="preserve">В качестве основного инструмента заимствований с целью покрытия дефицита </w:t>
      </w:r>
      <w:r w:rsidR="000C5F18">
        <w:rPr>
          <w:rFonts w:eastAsia="Times New Roman"/>
          <w:szCs w:val="28"/>
          <w:lang w:eastAsia="ru-RU"/>
        </w:rPr>
        <w:t>районного</w:t>
      </w:r>
      <w:r w:rsidR="000C5F18" w:rsidRPr="000C5F18">
        <w:rPr>
          <w:rFonts w:eastAsia="Times New Roman"/>
          <w:szCs w:val="28"/>
          <w:lang w:eastAsia="ru-RU"/>
        </w:rPr>
        <w:t xml:space="preserve"> бюджета использу</w:t>
      </w:r>
      <w:r w:rsidR="000C5F18">
        <w:rPr>
          <w:rFonts w:eastAsia="Times New Roman"/>
          <w:szCs w:val="28"/>
          <w:lang w:eastAsia="ru-RU"/>
        </w:rPr>
        <w:t>ю</w:t>
      </w:r>
      <w:r w:rsidR="000C5F18" w:rsidRPr="000C5F18">
        <w:rPr>
          <w:rFonts w:eastAsia="Times New Roman"/>
          <w:szCs w:val="28"/>
          <w:lang w:eastAsia="ru-RU"/>
        </w:rPr>
        <w:t xml:space="preserve">тся </w:t>
      </w:r>
      <w:r w:rsidRPr="0048189F">
        <w:rPr>
          <w:rFonts w:eastAsia="Times New Roman"/>
          <w:szCs w:val="28"/>
          <w:lang w:eastAsia="ru-RU"/>
        </w:rPr>
        <w:t>бюджетны</w:t>
      </w:r>
      <w:r w:rsidR="000C5F18">
        <w:rPr>
          <w:rFonts w:eastAsia="Times New Roman"/>
          <w:szCs w:val="28"/>
          <w:lang w:eastAsia="ru-RU"/>
        </w:rPr>
        <w:t>е</w:t>
      </w:r>
      <w:r w:rsidRPr="0048189F">
        <w:rPr>
          <w:rFonts w:eastAsia="Times New Roman"/>
          <w:szCs w:val="28"/>
          <w:lang w:eastAsia="ru-RU"/>
        </w:rPr>
        <w:t xml:space="preserve"> кредит</w:t>
      </w:r>
      <w:r w:rsidR="000C5F18">
        <w:rPr>
          <w:rFonts w:eastAsia="Times New Roman"/>
          <w:szCs w:val="28"/>
          <w:lang w:eastAsia="ru-RU"/>
        </w:rPr>
        <w:t>ы</w:t>
      </w:r>
      <w:r w:rsidRPr="0048189F">
        <w:rPr>
          <w:rFonts w:eastAsia="Times New Roman"/>
          <w:szCs w:val="28"/>
          <w:lang w:eastAsia="ru-RU"/>
        </w:rPr>
        <w:t xml:space="preserve"> из краевого бюджета. Данный инструмент является наиболее гибким, так как допускает досрочное погашение в случае поступления дополнительных доходов в районный бюджет.</w:t>
      </w:r>
    </w:p>
    <w:p w:rsidR="006D6F11" w:rsidRDefault="006D6F11" w:rsidP="004A6A8F">
      <w:pPr>
        <w:widowControl w:val="0"/>
        <w:autoSpaceDE w:val="0"/>
        <w:autoSpaceDN w:val="0"/>
        <w:adjustRightInd w:val="0"/>
        <w:spacing w:line="240" w:lineRule="auto"/>
        <w:ind w:firstLine="720"/>
        <w:jc w:val="both"/>
        <w:rPr>
          <w:rFonts w:eastAsia="Times New Roman"/>
          <w:szCs w:val="28"/>
          <w:lang w:eastAsia="ru-RU"/>
        </w:rPr>
      </w:pPr>
      <w:r w:rsidRPr="00D64975">
        <w:rPr>
          <w:rFonts w:eastAsia="Times New Roman"/>
          <w:szCs w:val="28"/>
          <w:lang w:eastAsia="ru-RU"/>
        </w:rPr>
        <w:t>Опережающий (по сравнению с доходами) рост расходной части районного бюджета формирует в ближайшие годы устойчивый дефицит, основным источником покрытия которого выступают заемные средства</w:t>
      </w:r>
      <w:r w:rsidR="006A625A" w:rsidRPr="006A625A">
        <w:rPr>
          <w:rFonts w:eastAsia="Times New Roman"/>
          <w:szCs w:val="28"/>
          <w:lang w:eastAsia="ru-RU"/>
        </w:rPr>
        <w:t>.</w:t>
      </w:r>
      <w:r w:rsidR="005B613E">
        <w:rPr>
          <w:rFonts w:eastAsia="Times New Roman"/>
          <w:szCs w:val="28"/>
          <w:lang w:eastAsia="ru-RU"/>
        </w:rPr>
        <w:t xml:space="preserve"> </w:t>
      </w:r>
      <w:r w:rsidRPr="0048189F">
        <w:rPr>
          <w:rFonts w:eastAsia="Times New Roman"/>
          <w:szCs w:val="28"/>
          <w:lang w:eastAsia="ru-RU"/>
        </w:rPr>
        <w:t>В связи с этим долговая политика будет направлена, прежде всего, на обеспечение финансирования дефицита районного бюджета путем привлечения заемных ресу</w:t>
      </w:r>
      <w:r w:rsidR="00064301" w:rsidRPr="0048189F">
        <w:rPr>
          <w:rFonts w:eastAsia="Times New Roman"/>
          <w:szCs w:val="28"/>
          <w:lang w:eastAsia="ru-RU"/>
        </w:rPr>
        <w:t>рсов.</w:t>
      </w:r>
    </w:p>
    <w:p w:rsidR="00306770" w:rsidRPr="00306770" w:rsidRDefault="0071059F" w:rsidP="00306770">
      <w:pPr>
        <w:autoSpaceDE w:val="0"/>
        <w:autoSpaceDN w:val="0"/>
        <w:adjustRightInd w:val="0"/>
        <w:spacing w:line="240" w:lineRule="auto"/>
        <w:ind w:firstLine="709"/>
        <w:jc w:val="both"/>
        <w:rPr>
          <w:szCs w:val="28"/>
        </w:rPr>
      </w:pPr>
      <w:r w:rsidRPr="006A625A">
        <w:rPr>
          <w:szCs w:val="28"/>
        </w:rPr>
        <w:t xml:space="preserve">Долговая политика будет направлена на поддержание объема муниципального долга на экономически безопасном уровне с соблюдением ограничений, установленных бюджетным законодательством. </w:t>
      </w:r>
      <w:r w:rsidR="00306770" w:rsidRPr="00306770">
        <w:rPr>
          <w:rFonts w:eastAsia="Times New Roman"/>
          <w:bCs/>
          <w:szCs w:val="28"/>
          <w:lang w:eastAsia="ru-RU"/>
        </w:rPr>
        <w:t xml:space="preserve">Планируется, что в 2025 году объем </w:t>
      </w:r>
      <w:r w:rsidR="00306770">
        <w:rPr>
          <w:rFonts w:eastAsia="Times New Roman"/>
          <w:bCs/>
          <w:szCs w:val="28"/>
          <w:lang w:eastAsia="ru-RU"/>
        </w:rPr>
        <w:t>муниципального</w:t>
      </w:r>
      <w:r w:rsidR="00306770" w:rsidRPr="00306770">
        <w:rPr>
          <w:rFonts w:eastAsia="Times New Roman"/>
          <w:bCs/>
          <w:szCs w:val="28"/>
          <w:lang w:eastAsia="ru-RU"/>
        </w:rPr>
        <w:t xml:space="preserve"> долга будет существенно ниже ограничения, установленного Бюджетным кодексом Российской Федерации (</w:t>
      </w:r>
      <w:r w:rsidR="00306770">
        <w:rPr>
          <w:rFonts w:eastAsia="Times New Roman"/>
          <w:bCs/>
          <w:szCs w:val="28"/>
          <w:lang w:eastAsia="ru-RU"/>
        </w:rPr>
        <w:t>50</w:t>
      </w:r>
      <w:r w:rsidR="00306770" w:rsidRPr="00306770">
        <w:rPr>
          <w:rFonts w:eastAsia="Times New Roman"/>
          <w:bCs/>
          <w:szCs w:val="28"/>
          <w:lang w:eastAsia="ru-RU"/>
        </w:rPr>
        <w:t xml:space="preserve"> процентов).</w:t>
      </w:r>
    </w:p>
    <w:p w:rsidR="006D6F11" w:rsidRPr="0048189F" w:rsidRDefault="006D6F11" w:rsidP="00306770">
      <w:pPr>
        <w:autoSpaceDE w:val="0"/>
        <w:autoSpaceDN w:val="0"/>
        <w:adjustRightInd w:val="0"/>
        <w:spacing w:line="240" w:lineRule="auto"/>
        <w:ind w:firstLine="709"/>
        <w:jc w:val="both"/>
        <w:rPr>
          <w:rFonts w:eastAsia="Times New Roman"/>
          <w:szCs w:val="28"/>
          <w:lang w:eastAsia="ru-RU"/>
        </w:rPr>
      </w:pPr>
    </w:p>
    <w:p w:rsidR="00064301" w:rsidRPr="0048189F" w:rsidRDefault="006D6F11" w:rsidP="0071059F">
      <w:pPr>
        <w:pStyle w:val="1"/>
        <w:spacing w:before="0"/>
        <w:rPr>
          <w:rFonts w:eastAsia="Times New Roman"/>
          <w:lang w:eastAsia="ru-RU"/>
        </w:rPr>
      </w:pPr>
      <w:r w:rsidRPr="0048189F">
        <w:rPr>
          <w:rFonts w:eastAsia="Times New Roman"/>
          <w:lang w:eastAsia="ru-RU"/>
        </w:rPr>
        <w:t>2.2. Основная цель, задачи, этапы и</w:t>
      </w:r>
      <w:r w:rsidR="00064301" w:rsidRPr="0048189F">
        <w:rPr>
          <w:rFonts w:eastAsia="Times New Roman"/>
          <w:lang w:eastAsia="ru-RU"/>
        </w:rPr>
        <w:t xml:space="preserve"> сроки выполнения подпрограммы,</w:t>
      </w:r>
    </w:p>
    <w:p w:rsidR="006D6F11" w:rsidRPr="0048189F" w:rsidRDefault="006D6F11" w:rsidP="0071059F">
      <w:pPr>
        <w:pStyle w:val="1"/>
        <w:spacing w:before="0"/>
        <w:rPr>
          <w:rFonts w:eastAsia="Times New Roman"/>
          <w:lang w:eastAsia="ru-RU"/>
        </w:rPr>
      </w:pPr>
      <w:r w:rsidRPr="0048189F">
        <w:rPr>
          <w:rFonts w:eastAsia="Times New Roman"/>
          <w:lang w:eastAsia="ru-RU"/>
        </w:rPr>
        <w:t>целевые индикаторы</w:t>
      </w:r>
    </w:p>
    <w:p w:rsidR="006D6F11" w:rsidRPr="0048189F" w:rsidRDefault="006D6F11" w:rsidP="006D6F11">
      <w:pPr>
        <w:widowControl w:val="0"/>
        <w:autoSpaceDE w:val="0"/>
        <w:autoSpaceDN w:val="0"/>
        <w:adjustRightInd w:val="0"/>
        <w:spacing w:line="240" w:lineRule="auto"/>
        <w:ind w:firstLine="720"/>
        <w:rPr>
          <w:rFonts w:eastAsia="Times New Roman"/>
          <w:b/>
          <w:szCs w:val="28"/>
          <w:lang w:eastAsia="ru-RU"/>
        </w:rPr>
      </w:pPr>
    </w:p>
    <w:p w:rsidR="006D6F11" w:rsidRPr="0048189F" w:rsidRDefault="0080690C" w:rsidP="004A6A8F">
      <w:pPr>
        <w:autoSpaceDE w:val="0"/>
        <w:autoSpaceDN w:val="0"/>
        <w:adjustRightInd w:val="0"/>
        <w:spacing w:line="240" w:lineRule="auto"/>
        <w:jc w:val="both"/>
        <w:rPr>
          <w:rFonts w:eastAsia="Times New Roman"/>
          <w:szCs w:val="28"/>
          <w:lang w:eastAsia="ru-RU"/>
        </w:rPr>
      </w:pPr>
      <w:r w:rsidRPr="0048189F">
        <w:rPr>
          <w:rFonts w:eastAsia="Times New Roman"/>
          <w:bCs/>
          <w:szCs w:val="28"/>
          <w:lang w:eastAsia="ru-RU"/>
        </w:rPr>
        <w:t>2.2.1.</w:t>
      </w:r>
      <w:r w:rsidR="006D6F11" w:rsidRPr="0048189F">
        <w:rPr>
          <w:rFonts w:eastAsia="Times New Roman"/>
          <w:bCs/>
          <w:szCs w:val="28"/>
          <w:lang w:eastAsia="ru-RU"/>
        </w:rPr>
        <w:tab/>
        <w:t>Выбор мероприятий подпрограммы обусловлен необходимостью решения проблем, обозначенных в разделе подпрограммы «</w:t>
      </w:r>
      <w:r w:rsidR="006D6F11" w:rsidRPr="0048189F">
        <w:rPr>
          <w:rFonts w:eastAsia="Times New Roman"/>
          <w:szCs w:val="28"/>
          <w:lang w:eastAsia="ru-RU"/>
        </w:rPr>
        <w:t xml:space="preserve">Постановка </w:t>
      </w:r>
      <w:proofErr w:type="spellStart"/>
      <w:r w:rsidR="006D6F11" w:rsidRPr="0048189F">
        <w:rPr>
          <w:rFonts w:eastAsia="Times New Roman"/>
          <w:szCs w:val="28"/>
          <w:lang w:eastAsia="ru-RU"/>
        </w:rPr>
        <w:t>общерайонной</w:t>
      </w:r>
      <w:proofErr w:type="spellEnd"/>
      <w:r w:rsidR="006D6F11" w:rsidRPr="0048189F">
        <w:rPr>
          <w:rFonts w:eastAsia="Times New Roman"/>
          <w:szCs w:val="28"/>
          <w:lang w:eastAsia="ru-RU"/>
        </w:rPr>
        <w:t xml:space="preserve"> проблемы и обоснование необходимости разработки подпрограммы».</w:t>
      </w:r>
    </w:p>
    <w:p w:rsidR="0071059F" w:rsidRDefault="0080690C" w:rsidP="004A6A8F">
      <w:pPr>
        <w:widowControl w:val="0"/>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2.2.2.</w:t>
      </w:r>
      <w:r w:rsidR="006D6F11" w:rsidRPr="0048189F">
        <w:rPr>
          <w:rFonts w:eastAsia="Times New Roman"/>
          <w:szCs w:val="28"/>
          <w:lang w:eastAsia="ru-RU"/>
        </w:rPr>
        <w:tab/>
        <w:t>Функции исполнителя подпрограммы в области реализации мероприятий ос</w:t>
      </w:r>
      <w:r w:rsidR="0071059F">
        <w:rPr>
          <w:rFonts w:eastAsia="Times New Roman"/>
          <w:szCs w:val="28"/>
          <w:lang w:eastAsia="ru-RU"/>
        </w:rPr>
        <w:t>уществляет департамент финансов.</w:t>
      </w:r>
    </w:p>
    <w:p w:rsidR="006D6F11" w:rsidRPr="0048189F" w:rsidRDefault="0080690C" w:rsidP="004A6A8F">
      <w:pPr>
        <w:widowControl w:val="0"/>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2.2.3.</w:t>
      </w:r>
      <w:r w:rsidR="006D6F11" w:rsidRPr="0048189F">
        <w:rPr>
          <w:rFonts w:eastAsia="Times New Roman"/>
          <w:szCs w:val="28"/>
          <w:lang w:eastAsia="ru-RU"/>
        </w:rPr>
        <w:tab/>
        <w:t>Приоритетом муниципальной политики в сфере реализации подпрограммы является проведение ответственной долговой политики.</w:t>
      </w:r>
    </w:p>
    <w:p w:rsidR="006D6F11" w:rsidRPr="0048189F" w:rsidRDefault="0080690C" w:rsidP="004A6A8F">
      <w:pPr>
        <w:widowControl w:val="0"/>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2.2.4.</w:t>
      </w:r>
      <w:r w:rsidR="006D6F11" w:rsidRPr="0048189F">
        <w:rPr>
          <w:rFonts w:eastAsia="Times New Roman"/>
          <w:szCs w:val="28"/>
          <w:lang w:eastAsia="ru-RU"/>
        </w:rPr>
        <w:tab/>
        <w:t>Целью подпрограммы является эффективное управление муниципальным долгом.</w:t>
      </w:r>
    </w:p>
    <w:p w:rsidR="001A6914" w:rsidRDefault="0080690C" w:rsidP="004A6A8F">
      <w:pPr>
        <w:widowControl w:val="0"/>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lastRenderedPageBreak/>
        <w:t>2.2.5.</w:t>
      </w:r>
      <w:r w:rsidR="006D6F11" w:rsidRPr="0048189F">
        <w:rPr>
          <w:rFonts w:eastAsia="Times New Roman"/>
          <w:szCs w:val="28"/>
          <w:lang w:eastAsia="ru-RU"/>
        </w:rPr>
        <w:tab/>
        <w:t>Для достижения цели подпрограммы необходимо решить следующие задачи:</w:t>
      </w:r>
    </w:p>
    <w:p w:rsidR="001A6914" w:rsidRDefault="00EE0083" w:rsidP="004A6A8F">
      <w:pPr>
        <w:widowControl w:val="0"/>
        <w:autoSpaceDE w:val="0"/>
        <w:autoSpaceDN w:val="0"/>
        <w:adjustRightInd w:val="0"/>
        <w:spacing w:line="240" w:lineRule="auto"/>
        <w:jc w:val="both"/>
        <w:rPr>
          <w:rFonts w:eastAsia="Times New Roman"/>
          <w:szCs w:val="28"/>
          <w:lang w:eastAsia="ru-RU"/>
        </w:rPr>
      </w:pPr>
      <w:r>
        <w:rPr>
          <w:rFonts w:eastAsia="Times New Roman"/>
          <w:szCs w:val="28"/>
          <w:lang w:eastAsia="ru-RU"/>
        </w:rPr>
        <w:tab/>
      </w:r>
      <w:r w:rsidR="006D6F11" w:rsidRPr="0048189F">
        <w:rPr>
          <w:rFonts w:eastAsia="Times New Roman"/>
          <w:szCs w:val="28"/>
          <w:lang w:eastAsia="ru-RU"/>
        </w:rPr>
        <w:t xml:space="preserve">сохранение объема и структуры муниципального долга на </w:t>
      </w:r>
      <w:r w:rsidR="001A6914">
        <w:rPr>
          <w:rFonts w:eastAsia="Times New Roman"/>
          <w:szCs w:val="28"/>
          <w:lang w:eastAsia="ru-RU"/>
        </w:rPr>
        <w:t>экономически безопасном уровне;</w:t>
      </w:r>
    </w:p>
    <w:p w:rsidR="001A6914" w:rsidRDefault="00EE0083" w:rsidP="004A6A8F">
      <w:pPr>
        <w:widowControl w:val="0"/>
        <w:autoSpaceDE w:val="0"/>
        <w:autoSpaceDN w:val="0"/>
        <w:adjustRightInd w:val="0"/>
        <w:spacing w:line="240" w:lineRule="auto"/>
        <w:jc w:val="both"/>
        <w:rPr>
          <w:rFonts w:eastAsia="Times New Roman"/>
          <w:szCs w:val="28"/>
          <w:lang w:eastAsia="ru-RU"/>
        </w:rPr>
      </w:pPr>
      <w:r>
        <w:rPr>
          <w:rFonts w:eastAsia="Times New Roman"/>
          <w:szCs w:val="28"/>
          <w:lang w:eastAsia="ru-RU"/>
        </w:rPr>
        <w:tab/>
      </w:r>
      <w:r w:rsidR="006D6F11" w:rsidRPr="0048189F">
        <w:rPr>
          <w:rFonts w:eastAsia="Times New Roman"/>
          <w:szCs w:val="28"/>
          <w:lang w:eastAsia="ru-RU"/>
        </w:rPr>
        <w:t>соблюдение ограничений по объему муниципального долга и расходам на его обслуживание, установленных федерал</w:t>
      </w:r>
      <w:r w:rsidR="001A6914">
        <w:rPr>
          <w:rFonts w:eastAsia="Times New Roman"/>
          <w:szCs w:val="28"/>
          <w:lang w:eastAsia="ru-RU"/>
        </w:rPr>
        <w:t>ьным законодательством;</w:t>
      </w:r>
    </w:p>
    <w:p w:rsidR="006D6F11" w:rsidRPr="0048189F" w:rsidRDefault="00EE0083" w:rsidP="004A6A8F">
      <w:pPr>
        <w:widowControl w:val="0"/>
        <w:autoSpaceDE w:val="0"/>
        <w:autoSpaceDN w:val="0"/>
        <w:adjustRightInd w:val="0"/>
        <w:spacing w:line="240" w:lineRule="auto"/>
        <w:jc w:val="both"/>
        <w:rPr>
          <w:rFonts w:eastAsia="Times New Roman"/>
          <w:szCs w:val="28"/>
          <w:lang w:eastAsia="ru-RU"/>
        </w:rPr>
      </w:pPr>
      <w:r>
        <w:rPr>
          <w:rFonts w:eastAsia="Times New Roman"/>
          <w:szCs w:val="28"/>
          <w:lang w:eastAsia="ru-RU"/>
        </w:rPr>
        <w:tab/>
      </w:r>
      <w:r w:rsidR="006D6F11" w:rsidRPr="0048189F">
        <w:rPr>
          <w:rFonts w:eastAsia="Times New Roman"/>
          <w:szCs w:val="28"/>
          <w:lang w:eastAsia="ru-RU"/>
        </w:rPr>
        <w:t>обслуживание муниципального долга.</w:t>
      </w:r>
    </w:p>
    <w:p w:rsidR="006D6F11" w:rsidRPr="0048189F" w:rsidRDefault="0080690C" w:rsidP="004A6A8F">
      <w:pPr>
        <w:widowControl w:val="0"/>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2.2.6.</w:t>
      </w:r>
      <w:r w:rsidR="006D6F11" w:rsidRPr="0048189F">
        <w:rPr>
          <w:rFonts w:eastAsia="Times New Roman"/>
          <w:szCs w:val="28"/>
          <w:lang w:eastAsia="ru-RU"/>
        </w:rPr>
        <w:tab/>
        <w:t xml:space="preserve">Реализация мероприятий подпрограммы осуществляется на постоянной основе в период </w:t>
      </w:r>
      <w:r w:rsidR="009235B7" w:rsidRPr="00807A17">
        <w:rPr>
          <w:rFonts w:eastAsia="Times New Roman"/>
          <w:szCs w:val="28"/>
          <w:lang w:eastAsia="ru-RU"/>
        </w:rPr>
        <w:t>2020</w:t>
      </w:r>
      <w:r w:rsidR="00807A17">
        <w:rPr>
          <w:rFonts w:eastAsia="Times New Roman"/>
          <w:szCs w:val="28"/>
          <w:lang w:eastAsia="ru-RU"/>
        </w:rPr>
        <w:t xml:space="preserve"> </w:t>
      </w:r>
      <w:r w:rsidR="009235B7" w:rsidRPr="00807A17">
        <w:rPr>
          <w:rFonts w:eastAsia="Times New Roman"/>
          <w:szCs w:val="28"/>
          <w:lang w:eastAsia="ru-RU"/>
        </w:rPr>
        <w:t>-</w:t>
      </w:r>
      <w:r w:rsidR="00807A17">
        <w:rPr>
          <w:rFonts w:eastAsia="Times New Roman"/>
          <w:szCs w:val="28"/>
          <w:lang w:eastAsia="ru-RU"/>
        </w:rPr>
        <w:t xml:space="preserve"> </w:t>
      </w:r>
      <w:r w:rsidR="009235B7" w:rsidRPr="00807A17">
        <w:rPr>
          <w:rFonts w:eastAsia="Times New Roman"/>
          <w:szCs w:val="28"/>
          <w:lang w:eastAsia="ru-RU"/>
        </w:rPr>
        <w:t>202</w:t>
      </w:r>
      <w:r w:rsidR="00FA1F0B">
        <w:rPr>
          <w:rFonts w:eastAsia="Times New Roman"/>
          <w:szCs w:val="28"/>
          <w:lang w:eastAsia="ru-RU"/>
        </w:rPr>
        <w:t>5</w:t>
      </w:r>
      <w:r w:rsidR="009235B7" w:rsidRPr="00807A17">
        <w:rPr>
          <w:rFonts w:eastAsia="Times New Roman"/>
          <w:szCs w:val="28"/>
          <w:lang w:eastAsia="ru-RU"/>
        </w:rPr>
        <w:t xml:space="preserve"> годы</w:t>
      </w:r>
      <w:r w:rsidR="006D6F11" w:rsidRPr="00807A17">
        <w:rPr>
          <w:rFonts w:eastAsia="Times New Roman"/>
          <w:szCs w:val="28"/>
          <w:lang w:eastAsia="ru-RU"/>
        </w:rPr>
        <w:t>.</w:t>
      </w:r>
      <w:r w:rsidR="006D6F11" w:rsidRPr="0048189F">
        <w:rPr>
          <w:rFonts w:eastAsia="Times New Roman"/>
          <w:szCs w:val="28"/>
          <w:lang w:eastAsia="ru-RU"/>
        </w:rPr>
        <w:t xml:space="preserve"> В силу решаемых в рамках подпрограммы задач этапы реализации подпрограммы не выделяются.</w:t>
      </w:r>
    </w:p>
    <w:p w:rsidR="007C3699" w:rsidRDefault="0080690C" w:rsidP="004A6A8F">
      <w:pPr>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2.2.7.</w:t>
      </w:r>
      <w:r w:rsidR="006D6F11" w:rsidRPr="0048189F">
        <w:rPr>
          <w:rFonts w:eastAsia="Times New Roman"/>
          <w:szCs w:val="28"/>
          <w:lang w:eastAsia="ru-RU"/>
        </w:rPr>
        <w:tab/>
      </w:r>
      <w:r w:rsidR="00256D87" w:rsidRPr="003212D7">
        <w:rPr>
          <w:rFonts w:eastAsia="Times New Roman"/>
          <w:szCs w:val="28"/>
          <w:lang w:eastAsia="ru-RU"/>
        </w:rPr>
        <w:t xml:space="preserve">Перечень целевых индикаторов подпрограммы приведен в приложении </w:t>
      </w:r>
      <w:r w:rsidR="00256D87" w:rsidRPr="002D19EC">
        <w:rPr>
          <w:rFonts w:eastAsia="Times New Roman"/>
          <w:szCs w:val="28"/>
          <w:lang w:eastAsia="ru-RU"/>
        </w:rPr>
        <w:t xml:space="preserve">№ </w:t>
      </w:r>
      <w:r w:rsidR="008132A0" w:rsidRPr="002D19EC">
        <w:rPr>
          <w:rFonts w:eastAsia="Times New Roman"/>
          <w:szCs w:val="28"/>
          <w:lang w:eastAsia="ru-RU"/>
        </w:rPr>
        <w:t>1</w:t>
      </w:r>
      <w:r w:rsidR="00256D87" w:rsidRPr="002D19EC">
        <w:rPr>
          <w:rFonts w:eastAsia="Times New Roman"/>
          <w:szCs w:val="28"/>
          <w:lang w:eastAsia="ru-RU"/>
        </w:rPr>
        <w:t xml:space="preserve"> к подпрограмме.</w:t>
      </w:r>
    </w:p>
    <w:p w:rsidR="006D6F11" w:rsidRDefault="006D6F11" w:rsidP="00256D87">
      <w:pPr>
        <w:pStyle w:val="1"/>
        <w:rPr>
          <w:rFonts w:eastAsia="Times New Roman"/>
          <w:lang w:eastAsia="ru-RU"/>
        </w:rPr>
      </w:pPr>
      <w:r w:rsidRPr="0048189F">
        <w:rPr>
          <w:rFonts w:eastAsia="Times New Roman"/>
          <w:lang w:eastAsia="ru-RU"/>
        </w:rPr>
        <w:t>2.3. Механизм реализации подпрограммы</w:t>
      </w:r>
    </w:p>
    <w:p w:rsidR="004A6A8F" w:rsidRPr="004A6A8F" w:rsidRDefault="004A6A8F" w:rsidP="004A6A8F">
      <w:pPr>
        <w:rPr>
          <w:lang w:eastAsia="ru-RU"/>
        </w:rPr>
      </w:pPr>
    </w:p>
    <w:p w:rsidR="006D6F11" w:rsidRPr="0048189F" w:rsidRDefault="0080690C" w:rsidP="004A6A8F">
      <w:pPr>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2.3.1.</w:t>
      </w:r>
      <w:r w:rsidR="006D6F11" w:rsidRPr="0048189F">
        <w:rPr>
          <w:rFonts w:eastAsia="Times New Roman"/>
          <w:szCs w:val="28"/>
          <w:lang w:eastAsia="ru-RU"/>
        </w:rPr>
        <w:tab/>
        <w:t>Реализацию мероприятий подпрограммы осуществляет департамент финансов. Департамент финансов выбран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w:t>
      </w:r>
    </w:p>
    <w:p w:rsidR="006D6F11" w:rsidRPr="0048189F" w:rsidRDefault="0080690C" w:rsidP="004A6A8F">
      <w:pPr>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2.3.2.</w:t>
      </w:r>
      <w:r w:rsidR="006D6F11" w:rsidRPr="0048189F">
        <w:rPr>
          <w:rFonts w:eastAsia="Times New Roman"/>
          <w:szCs w:val="28"/>
          <w:lang w:eastAsia="ru-RU"/>
        </w:rPr>
        <w:tab/>
        <w:t>В рамках решения задач подпрограммы реализуются следующие мероприятия:</w:t>
      </w:r>
    </w:p>
    <w:p w:rsidR="006D6F11" w:rsidRPr="0048189F" w:rsidRDefault="006D6F11" w:rsidP="004A6A8F">
      <w:pPr>
        <w:tabs>
          <w:tab w:val="left" w:pos="709"/>
        </w:tabs>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1) разработка программы муниципальных внутренних заимствований и программы муниципальных гарантий (далее – программы) на очередной финансовый год и плановый период.</w:t>
      </w:r>
    </w:p>
    <w:p w:rsidR="006D6F11" w:rsidRPr="0048189F" w:rsidRDefault="006D6F11" w:rsidP="004A6A8F">
      <w:pPr>
        <w:widowControl w:val="0"/>
        <w:autoSpaceDE w:val="0"/>
        <w:autoSpaceDN w:val="0"/>
        <w:adjustRightInd w:val="0"/>
        <w:spacing w:line="240" w:lineRule="auto"/>
        <w:ind w:firstLine="709"/>
        <w:jc w:val="both"/>
        <w:rPr>
          <w:rFonts w:eastAsia="Times New Roman"/>
          <w:szCs w:val="28"/>
          <w:lang w:eastAsia="ru-RU"/>
        </w:rPr>
      </w:pPr>
      <w:r w:rsidRPr="0048189F">
        <w:rPr>
          <w:rFonts w:eastAsia="Times New Roman"/>
          <w:szCs w:val="28"/>
          <w:lang w:eastAsia="ru-RU"/>
        </w:rPr>
        <w:t xml:space="preserve">Разработка программ осуществляется в соответствии с Бюджетным </w:t>
      </w:r>
      <w:hyperlink r:id="rId20" w:tooltip="&quot;Бюджетный кодекс Российской Федерации&quot; от 31.07.1998 N 145-ФЗ (ред. от 07.05.2013){КонсультантПлюс}" w:history="1">
        <w:r w:rsidRPr="0048189F">
          <w:rPr>
            <w:rFonts w:eastAsia="Times New Roman"/>
            <w:szCs w:val="28"/>
            <w:lang w:eastAsia="ru-RU"/>
          </w:rPr>
          <w:t>кодексом</w:t>
        </w:r>
      </w:hyperlink>
      <w:r w:rsidRPr="0048189F">
        <w:rPr>
          <w:rFonts w:eastAsia="Times New Roman"/>
          <w:szCs w:val="28"/>
          <w:lang w:eastAsia="ru-RU"/>
        </w:rPr>
        <w:t xml:space="preserve"> Российской Федерации, Решением Эвенкийского районного Совета депутатов от 22.09.2017 № 4-1613-5 «Об утверждения Положения о бюджетном процессе в Эвенкийском муниципальном районе».</w:t>
      </w:r>
    </w:p>
    <w:p w:rsidR="006D6F11" w:rsidRPr="0048189F" w:rsidRDefault="006D6F11" w:rsidP="004A6A8F">
      <w:pPr>
        <w:widowControl w:val="0"/>
        <w:autoSpaceDE w:val="0"/>
        <w:autoSpaceDN w:val="0"/>
        <w:adjustRightInd w:val="0"/>
        <w:spacing w:line="240" w:lineRule="auto"/>
        <w:ind w:firstLine="709"/>
        <w:jc w:val="both"/>
        <w:rPr>
          <w:rFonts w:eastAsia="Times New Roman"/>
          <w:szCs w:val="28"/>
          <w:lang w:eastAsia="ru-RU"/>
        </w:rPr>
      </w:pPr>
      <w:r w:rsidRPr="0048189F">
        <w:rPr>
          <w:rFonts w:eastAsia="Times New Roman"/>
          <w:szCs w:val="28"/>
          <w:lang w:eastAsia="ru-RU"/>
        </w:rPr>
        <w:t>Проекты программ разрабатываются на основе прогноза социально-экономического развития Эвенкийского муниципального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w:t>
      </w:r>
    </w:p>
    <w:p w:rsidR="006D6F11" w:rsidRDefault="006D6F11" w:rsidP="004A6A8F">
      <w:pPr>
        <w:widowControl w:val="0"/>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 xml:space="preserve">2)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1" w:tooltip="&quot;Бюджетный кодекс Российской Федерации&quot; от 31.07.1998 N 145-ФЗ (ред. от 07.05.2013){КонсультантПлюс}" w:history="1">
        <w:r w:rsidRPr="0048189F">
          <w:rPr>
            <w:rFonts w:eastAsia="Times New Roman"/>
            <w:szCs w:val="28"/>
            <w:lang w:eastAsia="ru-RU"/>
          </w:rPr>
          <w:t>кодексом</w:t>
        </w:r>
      </w:hyperlink>
      <w:r w:rsidRPr="0048189F">
        <w:rPr>
          <w:rFonts w:eastAsia="Times New Roman"/>
          <w:szCs w:val="28"/>
          <w:lang w:eastAsia="ru-RU"/>
        </w:rPr>
        <w:t xml:space="preserve"> Российской Федерации.</w:t>
      </w:r>
    </w:p>
    <w:p w:rsidR="005963D3" w:rsidRPr="005963D3" w:rsidRDefault="005963D3" w:rsidP="004A6A8F">
      <w:pPr>
        <w:widowControl w:val="0"/>
        <w:autoSpaceDE w:val="0"/>
        <w:autoSpaceDN w:val="0"/>
        <w:adjustRightInd w:val="0"/>
        <w:spacing w:line="240" w:lineRule="auto"/>
        <w:jc w:val="both"/>
        <w:rPr>
          <w:rFonts w:eastAsia="Times New Roman"/>
          <w:szCs w:val="28"/>
          <w:lang w:eastAsia="ru-RU"/>
        </w:rPr>
      </w:pPr>
      <w:r>
        <w:rPr>
          <w:rFonts w:eastAsia="Times New Roman"/>
          <w:szCs w:val="28"/>
          <w:lang w:eastAsia="ru-RU"/>
        </w:rPr>
        <w:tab/>
      </w:r>
      <w:r w:rsidRPr="005963D3">
        <w:rPr>
          <w:rFonts w:eastAsia="Times New Roman"/>
          <w:szCs w:val="28"/>
          <w:lang w:eastAsia="ru-RU"/>
        </w:rPr>
        <w:t xml:space="preserve">Реализация указанного мероприятия позволит обеспечить соблюдение бюджетных ограничений, установленных Бюджетным кодексом Российской Федерации, по предельному объему </w:t>
      </w:r>
      <w:r w:rsidR="005C107A">
        <w:rPr>
          <w:rFonts w:eastAsia="Times New Roman"/>
          <w:szCs w:val="28"/>
          <w:lang w:eastAsia="ru-RU"/>
        </w:rPr>
        <w:t>муниципального</w:t>
      </w:r>
      <w:r w:rsidRPr="005963D3">
        <w:rPr>
          <w:rFonts w:eastAsia="Times New Roman"/>
          <w:szCs w:val="28"/>
          <w:lang w:eastAsia="ru-RU"/>
        </w:rPr>
        <w:t xml:space="preserve"> долга, предельному объему заимствований, предельному объему расходов на обслуживание </w:t>
      </w:r>
      <w:r w:rsidR="005C107A">
        <w:rPr>
          <w:rFonts w:eastAsia="Times New Roman"/>
          <w:szCs w:val="28"/>
          <w:lang w:eastAsia="ru-RU"/>
        </w:rPr>
        <w:t>муниципального</w:t>
      </w:r>
      <w:r w:rsidRPr="005963D3">
        <w:rPr>
          <w:rFonts w:eastAsia="Times New Roman"/>
          <w:szCs w:val="28"/>
          <w:lang w:eastAsia="ru-RU"/>
        </w:rPr>
        <w:t xml:space="preserve"> долга (далее – предельные значения).</w:t>
      </w:r>
    </w:p>
    <w:p w:rsidR="005963D3" w:rsidRPr="0048189F" w:rsidRDefault="005C107A" w:rsidP="004A6A8F">
      <w:pPr>
        <w:widowControl w:val="0"/>
        <w:autoSpaceDE w:val="0"/>
        <w:autoSpaceDN w:val="0"/>
        <w:adjustRightInd w:val="0"/>
        <w:spacing w:line="240" w:lineRule="auto"/>
        <w:jc w:val="both"/>
        <w:rPr>
          <w:rFonts w:eastAsia="Times New Roman"/>
          <w:szCs w:val="28"/>
          <w:lang w:eastAsia="ru-RU"/>
        </w:rPr>
      </w:pPr>
      <w:r>
        <w:rPr>
          <w:rFonts w:eastAsia="Times New Roman"/>
          <w:szCs w:val="28"/>
          <w:lang w:eastAsia="ru-RU"/>
        </w:rPr>
        <w:tab/>
      </w:r>
      <w:r w:rsidR="005963D3" w:rsidRPr="005963D3">
        <w:rPr>
          <w:rFonts w:eastAsia="Times New Roman"/>
          <w:szCs w:val="28"/>
          <w:lang w:eastAsia="ru-RU"/>
        </w:rPr>
        <w:t xml:space="preserve">Указанные ограничения должны соблюдаться при утверждении </w:t>
      </w:r>
      <w:r>
        <w:rPr>
          <w:rFonts w:eastAsia="Times New Roman"/>
          <w:szCs w:val="28"/>
          <w:lang w:eastAsia="ru-RU"/>
        </w:rPr>
        <w:t>районного</w:t>
      </w:r>
      <w:r w:rsidR="005963D3" w:rsidRPr="005963D3">
        <w:rPr>
          <w:rFonts w:eastAsia="Times New Roman"/>
          <w:szCs w:val="28"/>
          <w:lang w:eastAsia="ru-RU"/>
        </w:rPr>
        <w:t xml:space="preserve"> бюджета на очередной финансовый год и плановый период, </w:t>
      </w:r>
      <w:r w:rsidR="005963D3" w:rsidRPr="005963D3">
        <w:rPr>
          <w:rFonts w:eastAsia="Times New Roman"/>
          <w:szCs w:val="28"/>
          <w:lang w:eastAsia="ru-RU"/>
        </w:rPr>
        <w:lastRenderedPageBreak/>
        <w:t xml:space="preserve">отчета о его исполнении и внесении изменений в </w:t>
      </w:r>
      <w:r>
        <w:rPr>
          <w:rFonts w:eastAsia="Times New Roman"/>
          <w:szCs w:val="28"/>
          <w:lang w:eastAsia="ru-RU"/>
        </w:rPr>
        <w:t>районный</w:t>
      </w:r>
      <w:r w:rsidR="005963D3" w:rsidRPr="005963D3">
        <w:rPr>
          <w:rFonts w:eastAsia="Times New Roman"/>
          <w:szCs w:val="28"/>
          <w:lang w:eastAsia="ru-RU"/>
        </w:rPr>
        <w:t xml:space="preserve"> бюджет на очередной ф</w:t>
      </w:r>
      <w:r>
        <w:rPr>
          <w:rFonts w:eastAsia="Times New Roman"/>
          <w:szCs w:val="28"/>
          <w:lang w:eastAsia="ru-RU"/>
        </w:rPr>
        <w:t>инансовый год и плановый период;</w:t>
      </w:r>
    </w:p>
    <w:p w:rsidR="006D6F11" w:rsidRPr="0048189F" w:rsidRDefault="006D6F11" w:rsidP="004A6A8F">
      <w:pPr>
        <w:widowControl w:val="0"/>
        <w:tabs>
          <w:tab w:val="left" w:pos="709"/>
        </w:tabs>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3) осуществление расходов на обслуживание муниципального долга.</w:t>
      </w:r>
    </w:p>
    <w:p w:rsidR="006D6F11" w:rsidRPr="0048189F" w:rsidRDefault="006D6F11" w:rsidP="004A6A8F">
      <w:pPr>
        <w:widowControl w:val="0"/>
        <w:autoSpaceDE w:val="0"/>
        <w:autoSpaceDN w:val="0"/>
        <w:adjustRightInd w:val="0"/>
        <w:spacing w:line="240" w:lineRule="auto"/>
        <w:ind w:firstLine="709"/>
        <w:jc w:val="both"/>
        <w:rPr>
          <w:rFonts w:eastAsia="Times New Roman"/>
          <w:szCs w:val="28"/>
          <w:lang w:eastAsia="ru-RU"/>
        </w:rPr>
      </w:pPr>
      <w:r w:rsidRPr="0048189F">
        <w:rPr>
          <w:rFonts w:eastAsia="Times New Roman"/>
          <w:szCs w:val="28"/>
          <w:lang w:eastAsia="ru-RU"/>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rsidR="006D6F11" w:rsidRPr="0048189F" w:rsidRDefault="006D6F11" w:rsidP="004A6A8F">
      <w:pPr>
        <w:widowControl w:val="0"/>
        <w:autoSpaceDE w:val="0"/>
        <w:autoSpaceDN w:val="0"/>
        <w:adjustRightInd w:val="0"/>
        <w:spacing w:line="240" w:lineRule="auto"/>
        <w:ind w:firstLine="709"/>
        <w:jc w:val="both"/>
        <w:rPr>
          <w:rFonts w:eastAsia="Times New Roman"/>
          <w:szCs w:val="28"/>
          <w:lang w:eastAsia="ru-RU"/>
        </w:rPr>
      </w:pPr>
      <w:r w:rsidRPr="0048189F">
        <w:rPr>
          <w:rFonts w:eastAsia="Times New Roman"/>
          <w:szCs w:val="28"/>
          <w:lang w:eastAsia="ru-RU"/>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rsidR="006D6F11" w:rsidRPr="0048189F" w:rsidRDefault="006D6F11" w:rsidP="004A6A8F">
      <w:pPr>
        <w:widowControl w:val="0"/>
        <w:autoSpaceDE w:val="0"/>
        <w:autoSpaceDN w:val="0"/>
        <w:adjustRightInd w:val="0"/>
        <w:spacing w:line="240" w:lineRule="auto"/>
        <w:ind w:firstLine="709"/>
        <w:jc w:val="both"/>
        <w:rPr>
          <w:rFonts w:eastAsia="Times New Roman"/>
          <w:szCs w:val="28"/>
          <w:lang w:eastAsia="ru-RU"/>
        </w:rPr>
      </w:pPr>
      <w:r w:rsidRPr="0048189F">
        <w:rPr>
          <w:rFonts w:eastAsia="Times New Roman"/>
          <w:szCs w:val="28"/>
          <w:lang w:eastAsia="ru-RU"/>
        </w:rPr>
        <w:t>Расходование средств районного бюджета на обслуживание муниципального долга осуществляется на основании договоров о предоставлении из краевого бюджета бюджетных кредитов;</w:t>
      </w:r>
    </w:p>
    <w:p w:rsidR="006D6F11" w:rsidRPr="0048189F" w:rsidRDefault="006D6F11" w:rsidP="004A6A8F">
      <w:pPr>
        <w:widowControl w:val="0"/>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4) соблюдение сроков исполнения долговых обязательств.</w:t>
      </w:r>
    </w:p>
    <w:p w:rsidR="006D6F11" w:rsidRPr="0048189F" w:rsidRDefault="006D6F11" w:rsidP="004A6A8F">
      <w:pPr>
        <w:widowControl w:val="0"/>
        <w:autoSpaceDE w:val="0"/>
        <w:autoSpaceDN w:val="0"/>
        <w:adjustRightInd w:val="0"/>
        <w:spacing w:line="240" w:lineRule="auto"/>
        <w:ind w:firstLine="720"/>
        <w:jc w:val="both"/>
        <w:rPr>
          <w:rFonts w:eastAsia="Times New Roman"/>
          <w:szCs w:val="28"/>
          <w:lang w:eastAsia="ru-RU"/>
        </w:rPr>
      </w:pPr>
      <w:r w:rsidRPr="0048189F">
        <w:rPr>
          <w:rFonts w:eastAsia="Times New Roman"/>
          <w:szCs w:val="28"/>
          <w:lang w:eastAsia="ru-RU"/>
        </w:rPr>
        <w:t xml:space="preserve">Реализация указанного мероприятия предполагает своевременное исполнение всех принятых Эвенкийским муниципальным районом долговых обязательств </w:t>
      </w:r>
      <w:r w:rsidR="005C107A" w:rsidRPr="005C107A">
        <w:rPr>
          <w:szCs w:val="28"/>
          <w:lang w:eastAsia="ru-RU"/>
        </w:rPr>
        <w:t xml:space="preserve">и, как следствие, отсутствие в </w:t>
      </w:r>
      <w:r w:rsidR="005C107A">
        <w:rPr>
          <w:szCs w:val="28"/>
          <w:lang w:eastAsia="ru-RU"/>
        </w:rPr>
        <w:t>муниципальной</w:t>
      </w:r>
      <w:r w:rsidR="005C107A" w:rsidRPr="005C107A">
        <w:rPr>
          <w:szCs w:val="28"/>
          <w:lang w:eastAsia="ru-RU"/>
        </w:rPr>
        <w:t xml:space="preserve"> долговой книге </w:t>
      </w:r>
      <w:r w:rsidR="005C107A">
        <w:rPr>
          <w:szCs w:val="28"/>
          <w:lang w:eastAsia="ru-RU"/>
        </w:rPr>
        <w:t>Эвенкийского муниципального района</w:t>
      </w:r>
      <w:r w:rsidR="005C107A" w:rsidRPr="005C107A">
        <w:rPr>
          <w:szCs w:val="28"/>
          <w:lang w:eastAsia="ru-RU"/>
        </w:rPr>
        <w:t xml:space="preserve"> записей о наличии просроченной задолженности</w:t>
      </w:r>
      <w:r w:rsidRPr="0048189F">
        <w:rPr>
          <w:rFonts w:eastAsia="Times New Roman"/>
          <w:szCs w:val="28"/>
          <w:lang w:eastAsia="ru-RU"/>
        </w:rPr>
        <w:t>.</w:t>
      </w:r>
    </w:p>
    <w:p w:rsidR="003962B5" w:rsidRDefault="0080690C" w:rsidP="004A6A8F">
      <w:pPr>
        <w:widowControl w:val="0"/>
        <w:autoSpaceDE w:val="0"/>
        <w:autoSpaceDN w:val="0"/>
        <w:adjustRightInd w:val="0"/>
        <w:spacing w:line="240" w:lineRule="auto"/>
        <w:jc w:val="both"/>
        <w:rPr>
          <w:rFonts w:eastAsia="Times New Roman"/>
          <w:szCs w:val="28"/>
          <w:lang w:eastAsia="ru-RU"/>
        </w:rPr>
      </w:pPr>
      <w:r w:rsidRPr="0048189F">
        <w:rPr>
          <w:rFonts w:eastAsia="Times New Roman"/>
          <w:szCs w:val="28"/>
          <w:lang w:eastAsia="ru-RU"/>
        </w:rPr>
        <w:t>2.3.3.</w:t>
      </w:r>
      <w:r w:rsidR="006D6F11" w:rsidRPr="0048189F">
        <w:rPr>
          <w:rFonts w:eastAsia="Times New Roman"/>
          <w:szCs w:val="28"/>
          <w:lang w:eastAsia="ru-RU"/>
        </w:rPr>
        <w:tab/>
        <w:t>Главным распорядителем средств районного бюджета на реализацию мероприятий подпрограмм</w:t>
      </w:r>
      <w:r w:rsidR="003962B5">
        <w:rPr>
          <w:rFonts w:eastAsia="Times New Roman"/>
          <w:szCs w:val="28"/>
          <w:lang w:eastAsia="ru-RU"/>
        </w:rPr>
        <w:t>ы является департамент финансов.</w:t>
      </w:r>
    </w:p>
    <w:p w:rsidR="009D42AC" w:rsidRDefault="009D42AC" w:rsidP="009D42AC">
      <w:pPr>
        <w:rPr>
          <w:lang w:eastAsia="ru-RU"/>
        </w:rPr>
      </w:pPr>
    </w:p>
    <w:p w:rsidR="006D6F11" w:rsidRPr="0048189F" w:rsidRDefault="006D6F11" w:rsidP="004A6A8F">
      <w:pPr>
        <w:pStyle w:val="1"/>
        <w:spacing w:before="0"/>
        <w:rPr>
          <w:rFonts w:eastAsia="Times New Roman"/>
          <w:lang w:eastAsia="ru-RU"/>
        </w:rPr>
      </w:pPr>
      <w:r w:rsidRPr="0048189F">
        <w:rPr>
          <w:rFonts w:eastAsia="Times New Roman"/>
          <w:lang w:eastAsia="ru-RU"/>
        </w:rPr>
        <w:t>2.4. Управление подпрограммой и контроль за ходом ее выполнения</w:t>
      </w:r>
    </w:p>
    <w:p w:rsidR="006D6F11" w:rsidRPr="0048189F" w:rsidRDefault="006D6F11" w:rsidP="006D6F11">
      <w:pPr>
        <w:widowControl w:val="0"/>
        <w:autoSpaceDE w:val="0"/>
        <w:autoSpaceDN w:val="0"/>
        <w:adjustRightInd w:val="0"/>
        <w:spacing w:line="240" w:lineRule="auto"/>
        <w:ind w:firstLine="720"/>
        <w:rPr>
          <w:rFonts w:eastAsia="Times New Roman"/>
          <w:szCs w:val="28"/>
          <w:lang w:eastAsia="ru-RU"/>
        </w:rPr>
      </w:pPr>
    </w:p>
    <w:p w:rsidR="008A09FF" w:rsidRPr="003212D7" w:rsidRDefault="008A09FF" w:rsidP="004A6A8F">
      <w:pPr>
        <w:widowControl w:val="0"/>
        <w:autoSpaceDE w:val="0"/>
        <w:autoSpaceDN w:val="0"/>
        <w:adjustRightInd w:val="0"/>
        <w:spacing w:line="240" w:lineRule="auto"/>
        <w:jc w:val="both"/>
        <w:rPr>
          <w:rFonts w:eastAsia="Times New Roman"/>
          <w:szCs w:val="28"/>
          <w:lang w:eastAsia="ru-RU"/>
        </w:rPr>
      </w:pPr>
      <w:r w:rsidRPr="003212D7">
        <w:rPr>
          <w:rFonts w:eastAsia="Times New Roman"/>
          <w:szCs w:val="28"/>
          <w:lang w:eastAsia="ru-RU"/>
        </w:rPr>
        <w:t>2.4.1.</w:t>
      </w:r>
      <w:r w:rsidRPr="003212D7">
        <w:rPr>
          <w:rFonts w:eastAsia="Times New Roman"/>
          <w:szCs w:val="28"/>
          <w:lang w:eastAsia="ru-RU"/>
        </w:rPr>
        <w:tab/>
        <w:t>Текущий контроль за реализацией мероприятий подпрограммы осуществляется департаментом финансов путем осуществления ежеквартального мониторинга целевых индикаторов подпрограммы.</w:t>
      </w:r>
    </w:p>
    <w:p w:rsidR="008A09FF" w:rsidRPr="003212D7" w:rsidRDefault="008A09FF" w:rsidP="004A6A8F">
      <w:pPr>
        <w:widowControl w:val="0"/>
        <w:autoSpaceDE w:val="0"/>
        <w:autoSpaceDN w:val="0"/>
        <w:adjustRightInd w:val="0"/>
        <w:spacing w:line="240" w:lineRule="auto"/>
        <w:jc w:val="both"/>
        <w:rPr>
          <w:rFonts w:eastAsia="Times New Roman"/>
          <w:szCs w:val="28"/>
          <w:lang w:eastAsia="ru-RU"/>
        </w:rPr>
      </w:pPr>
      <w:r w:rsidRPr="003212D7">
        <w:rPr>
          <w:rFonts w:eastAsia="Times New Roman"/>
          <w:szCs w:val="28"/>
          <w:lang w:eastAsia="ru-RU"/>
        </w:rPr>
        <w:t>2.4.2.</w:t>
      </w:r>
      <w:r w:rsidRPr="003212D7">
        <w:rPr>
          <w:rFonts w:eastAsia="Times New Roman"/>
          <w:szCs w:val="28"/>
          <w:lang w:eastAsia="ru-RU"/>
        </w:rPr>
        <w:tab/>
        <w:t xml:space="preserve">Контроль за использованием средств районного бюджета на реализацию мероприятий подпрограммы осуществляется </w:t>
      </w:r>
      <w:r w:rsidRPr="003212D7">
        <w:rPr>
          <w:rFonts w:eastAsia="Times New Roman"/>
          <w:iCs/>
          <w:szCs w:val="28"/>
          <w:lang w:eastAsia="ru-RU"/>
        </w:rPr>
        <w:t xml:space="preserve">контрольно-ревизионным управлением Администрации </w:t>
      </w:r>
      <w:r w:rsidR="006104E1">
        <w:rPr>
          <w:rFonts w:eastAsia="Times New Roman"/>
          <w:iCs/>
          <w:szCs w:val="28"/>
          <w:lang w:eastAsia="ru-RU"/>
        </w:rPr>
        <w:t>ЭМР</w:t>
      </w:r>
      <w:r w:rsidRPr="003212D7">
        <w:rPr>
          <w:rFonts w:eastAsia="Times New Roman"/>
          <w:iCs/>
          <w:szCs w:val="28"/>
          <w:lang w:eastAsia="ru-RU"/>
        </w:rPr>
        <w:t xml:space="preserve"> и Контрольно-счетной палатой ЭМР</w:t>
      </w:r>
      <w:r w:rsidRPr="003212D7">
        <w:rPr>
          <w:rFonts w:eastAsia="Times New Roman"/>
          <w:szCs w:val="28"/>
          <w:lang w:eastAsia="ru-RU"/>
        </w:rPr>
        <w:t>.</w:t>
      </w:r>
    </w:p>
    <w:p w:rsidR="006D6F11" w:rsidRPr="0048189F" w:rsidRDefault="006D6F11" w:rsidP="006D6F11">
      <w:pPr>
        <w:widowControl w:val="0"/>
        <w:autoSpaceDE w:val="0"/>
        <w:autoSpaceDN w:val="0"/>
        <w:adjustRightInd w:val="0"/>
        <w:spacing w:line="240" w:lineRule="auto"/>
        <w:ind w:firstLine="720"/>
        <w:rPr>
          <w:rFonts w:eastAsia="Times New Roman"/>
          <w:szCs w:val="28"/>
          <w:lang w:eastAsia="ru-RU"/>
        </w:rPr>
      </w:pPr>
    </w:p>
    <w:p w:rsidR="00064301" w:rsidRPr="0048189F" w:rsidRDefault="006D6F11" w:rsidP="005346AA">
      <w:pPr>
        <w:pStyle w:val="1"/>
        <w:spacing w:before="0"/>
        <w:rPr>
          <w:rFonts w:eastAsia="Times New Roman"/>
          <w:lang w:eastAsia="ru-RU"/>
        </w:rPr>
      </w:pPr>
      <w:r w:rsidRPr="0048189F">
        <w:rPr>
          <w:rFonts w:eastAsia="Times New Roman"/>
          <w:lang w:eastAsia="ru-RU"/>
        </w:rPr>
        <w:t>2.5. Оценка социал</w:t>
      </w:r>
      <w:r w:rsidR="00064301" w:rsidRPr="0048189F">
        <w:rPr>
          <w:rFonts w:eastAsia="Times New Roman"/>
          <w:lang w:eastAsia="ru-RU"/>
        </w:rPr>
        <w:t>ьно-экономической эффективности</w:t>
      </w:r>
    </w:p>
    <w:p w:rsidR="006D6F11" w:rsidRPr="0048189F" w:rsidRDefault="006D6F11" w:rsidP="005346AA">
      <w:pPr>
        <w:pStyle w:val="af0"/>
        <w:jc w:val="center"/>
        <w:rPr>
          <w:lang w:eastAsia="ru-RU"/>
        </w:rPr>
      </w:pPr>
      <w:r w:rsidRPr="0048189F">
        <w:rPr>
          <w:lang w:eastAsia="ru-RU"/>
        </w:rPr>
        <w:t>от реализации подпрограммы</w:t>
      </w:r>
    </w:p>
    <w:p w:rsidR="006D6F11" w:rsidRPr="0048189F" w:rsidRDefault="006D6F11" w:rsidP="006D6F11">
      <w:pPr>
        <w:widowControl w:val="0"/>
        <w:autoSpaceDE w:val="0"/>
        <w:autoSpaceDN w:val="0"/>
        <w:adjustRightInd w:val="0"/>
        <w:spacing w:line="240" w:lineRule="auto"/>
        <w:ind w:firstLine="720"/>
        <w:rPr>
          <w:rFonts w:eastAsia="Times New Roman"/>
          <w:szCs w:val="28"/>
          <w:lang w:eastAsia="ru-RU"/>
        </w:rPr>
      </w:pPr>
    </w:p>
    <w:p w:rsidR="008A09FF" w:rsidRPr="00700DF5" w:rsidRDefault="008A09FF" w:rsidP="004A6A8F">
      <w:pPr>
        <w:autoSpaceDE w:val="0"/>
        <w:autoSpaceDN w:val="0"/>
        <w:adjustRightInd w:val="0"/>
        <w:spacing w:line="240" w:lineRule="auto"/>
        <w:jc w:val="both"/>
        <w:rPr>
          <w:rFonts w:eastAsia="Times New Roman"/>
          <w:szCs w:val="28"/>
          <w:lang w:eastAsia="ru-RU"/>
        </w:rPr>
      </w:pPr>
      <w:r>
        <w:rPr>
          <w:rFonts w:eastAsia="Times New Roman"/>
          <w:szCs w:val="28"/>
          <w:lang w:eastAsia="ru-RU"/>
        </w:rPr>
        <w:tab/>
      </w:r>
      <w:r w:rsidRPr="00700DF5">
        <w:rPr>
          <w:rFonts w:eastAsia="Times New Roman"/>
          <w:szCs w:val="28"/>
          <w:lang w:eastAsia="ru-RU"/>
        </w:rPr>
        <w:t xml:space="preserve">Планируемое изменение объективных показателей, характеризующих уровень социально-экономического развития в сфере управления </w:t>
      </w:r>
      <w:r>
        <w:rPr>
          <w:rFonts w:eastAsia="Times New Roman"/>
          <w:szCs w:val="28"/>
          <w:lang w:eastAsia="ru-RU"/>
        </w:rPr>
        <w:t>муниципальными</w:t>
      </w:r>
      <w:r w:rsidRPr="00700DF5">
        <w:rPr>
          <w:rFonts w:eastAsia="Times New Roman"/>
          <w:szCs w:val="28"/>
          <w:lang w:eastAsia="ru-RU"/>
        </w:rPr>
        <w:t xml:space="preserve"> финансами, в результате реализации подпрограммы:</w:t>
      </w:r>
    </w:p>
    <w:p w:rsidR="008A09FF" w:rsidRPr="00700DF5" w:rsidRDefault="008A09FF" w:rsidP="004A6A8F">
      <w:pPr>
        <w:autoSpaceDE w:val="0"/>
        <w:autoSpaceDN w:val="0"/>
        <w:adjustRightInd w:val="0"/>
        <w:spacing w:line="240" w:lineRule="auto"/>
        <w:jc w:val="both"/>
        <w:rPr>
          <w:rFonts w:eastAsia="Times New Roman"/>
          <w:szCs w:val="28"/>
          <w:lang w:eastAsia="ru-RU"/>
        </w:rPr>
      </w:pPr>
      <w:r>
        <w:rPr>
          <w:rFonts w:eastAsia="Times New Roman"/>
          <w:szCs w:val="28"/>
          <w:lang w:eastAsia="ru-RU"/>
        </w:rPr>
        <w:tab/>
      </w:r>
      <w:r w:rsidRPr="00700DF5">
        <w:rPr>
          <w:rFonts w:eastAsia="Times New Roman"/>
          <w:szCs w:val="28"/>
          <w:lang w:eastAsia="ru-RU"/>
        </w:rPr>
        <w:t xml:space="preserve">отсутствие выплат из </w:t>
      </w:r>
      <w:r>
        <w:rPr>
          <w:rFonts w:eastAsia="Times New Roman"/>
          <w:szCs w:val="28"/>
          <w:lang w:eastAsia="ru-RU"/>
        </w:rPr>
        <w:t>районного</w:t>
      </w:r>
      <w:r w:rsidRPr="00700DF5">
        <w:rPr>
          <w:rFonts w:eastAsia="Times New Roman"/>
          <w:szCs w:val="28"/>
          <w:lang w:eastAsia="ru-RU"/>
        </w:rPr>
        <w:t xml:space="preserve"> бюджета, связанных с несвоевременным исполнением долговых обязательств;</w:t>
      </w:r>
    </w:p>
    <w:p w:rsidR="008A09FF" w:rsidRDefault="008A09FF" w:rsidP="004A6A8F">
      <w:pPr>
        <w:autoSpaceDE w:val="0"/>
        <w:autoSpaceDN w:val="0"/>
        <w:adjustRightInd w:val="0"/>
        <w:spacing w:line="240" w:lineRule="auto"/>
        <w:jc w:val="both"/>
        <w:rPr>
          <w:rFonts w:eastAsia="Times New Roman"/>
          <w:szCs w:val="28"/>
          <w:lang w:eastAsia="ru-RU"/>
        </w:rPr>
      </w:pPr>
      <w:r>
        <w:rPr>
          <w:rFonts w:eastAsia="Times New Roman"/>
          <w:szCs w:val="28"/>
          <w:lang w:eastAsia="ru-RU"/>
        </w:rPr>
        <w:tab/>
      </w:r>
      <w:r w:rsidRPr="00700DF5">
        <w:rPr>
          <w:rFonts w:eastAsia="Times New Roman"/>
          <w:szCs w:val="28"/>
          <w:lang w:eastAsia="ru-RU"/>
        </w:rPr>
        <w:t xml:space="preserve">отношение </w:t>
      </w:r>
      <w:r>
        <w:rPr>
          <w:rFonts w:eastAsia="Times New Roman"/>
          <w:szCs w:val="28"/>
          <w:lang w:eastAsia="ru-RU"/>
        </w:rPr>
        <w:t>муниципального долга Эвенкийского муниципального района</w:t>
      </w:r>
      <w:r w:rsidRPr="00700DF5">
        <w:rPr>
          <w:rFonts w:eastAsia="Times New Roman"/>
          <w:szCs w:val="28"/>
          <w:lang w:eastAsia="ru-RU"/>
        </w:rPr>
        <w:t xml:space="preserve"> к доходам </w:t>
      </w:r>
      <w:r>
        <w:rPr>
          <w:rFonts w:eastAsia="Times New Roman"/>
          <w:szCs w:val="28"/>
          <w:lang w:eastAsia="ru-RU"/>
        </w:rPr>
        <w:t>районного</w:t>
      </w:r>
      <w:r w:rsidRPr="00700DF5">
        <w:rPr>
          <w:rFonts w:eastAsia="Times New Roman"/>
          <w:szCs w:val="28"/>
          <w:lang w:eastAsia="ru-RU"/>
        </w:rPr>
        <w:t xml:space="preserve"> бюджета, за исключением безвозмездных поступлений – не более </w:t>
      </w:r>
      <w:r>
        <w:rPr>
          <w:rFonts w:eastAsia="Times New Roman"/>
          <w:szCs w:val="28"/>
          <w:lang w:eastAsia="ru-RU"/>
        </w:rPr>
        <w:t>50 процентов.</w:t>
      </w:r>
    </w:p>
    <w:p w:rsidR="003962B5" w:rsidRDefault="003962B5" w:rsidP="003962B5">
      <w:pPr>
        <w:pStyle w:val="1"/>
        <w:rPr>
          <w:rFonts w:eastAsia="Times New Roman"/>
          <w:lang w:eastAsia="ru-RU"/>
        </w:rPr>
      </w:pPr>
      <w:r w:rsidRPr="003212D7">
        <w:rPr>
          <w:rFonts w:eastAsia="Times New Roman"/>
          <w:lang w:eastAsia="ru-RU"/>
        </w:rPr>
        <w:lastRenderedPageBreak/>
        <w:t>2.6. Мероприятия подпрограммы</w:t>
      </w:r>
    </w:p>
    <w:p w:rsidR="00000C95" w:rsidRPr="00000C95" w:rsidRDefault="00000C95" w:rsidP="00000C95">
      <w:pPr>
        <w:rPr>
          <w:lang w:eastAsia="ru-RU"/>
        </w:rPr>
      </w:pPr>
    </w:p>
    <w:p w:rsidR="003962B5" w:rsidRDefault="003962B5" w:rsidP="004A6A8F">
      <w:pPr>
        <w:pStyle w:val="af0"/>
        <w:rPr>
          <w:lang w:eastAsia="ru-RU"/>
        </w:rPr>
      </w:pPr>
      <w:r>
        <w:rPr>
          <w:lang w:eastAsia="ru-RU"/>
        </w:rPr>
        <w:tab/>
        <w:t>Для достижения поставленной цели и решения задач по управлению муниципальным долгом предусмотрены мероприятия подпрограммы.</w:t>
      </w:r>
    </w:p>
    <w:p w:rsidR="003962B5" w:rsidRDefault="003962B5" w:rsidP="004A6A8F">
      <w:pPr>
        <w:pStyle w:val="af0"/>
        <w:rPr>
          <w:lang w:eastAsia="ru-RU"/>
        </w:rPr>
      </w:pPr>
      <w:r>
        <w:rPr>
          <w:lang w:eastAsia="ru-RU"/>
        </w:rPr>
        <w:tab/>
      </w:r>
      <w:r w:rsidRPr="003212D7">
        <w:rPr>
          <w:lang w:eastAsia="ru-RU"/>
        </w:rPr>
        <w:t xml:space="preserve">Перечень мероприятий подпрограммы приведен </w:t>
      </w:r>
      <w:r w:rsidRPr="002D19EC">
        <w:rPr>
          <w:lang w:eastAsia="ru-RU"/>
        </w:rPr>
        <w:t>в приложении №</w:t>
      </w:r>
      <w:r w:rsidR="00C645E9">
        <w:rPr>
          <w:lang w:eastAsia="ru-RU"/>
        </w:rPr>
        <w:t xml:space="preserve"> 2</w:t>
      </w:r>
      <w:r w:rsidRPr="002D19EC">
        <w:rPr>
          <w:lang w:eastAsia="ru-RU"/>
        </w:rPr>
        <w:t xml:space="preserve"> к подпрограмме.</w:t>
      </w:r>
    </w:p>
    <w:p w:rsidR="003962B5" w:rsidRPr="003962B5" w:rsidRDefault="003962B5" w:rsidP="004A6A8F">
      <w:pPr>
        <w:autoSpaceDE w:val="0"/>
        <w:autoSpaceDN w:val="0"/>
        <w:adjustRightInd w:val="0"/>
        <w:spacing w:line="240" w:lineRule="auto"/>
        <w:ind w:firstLine="540"/>
        <w:jc w:val="both"/>
        <w:rPr>
          <w:szCs w:val="28"/>
          <w:lang w:eastAsia="ru-RU"/>
        </w:rPr>
      </w:pPr>
    </w:p>
    <w:p w:rsidR="003962B5" w:rsidRPr="00E632A7" w:rsidRDefault="003962B5" w:rsidP="005F03C6">
      <w:pPr>
        <w:widowControl w:val="0"/>
        <w:autoSpaceDE w:val="0"/>
        <w:autoSpaceDN w:val="0"/>
        <w:adjustRightInd w:val="0"/>
        <w:spacing w:line="240" w:lineRule="auto"/>
        <w:ind w:firstLine="720"/>
        <w:jc w:val="both"/>
        <w:rPr>
          <w:rFonts w:ascii="Arial" w:eastAsia="Times New Roman" w:hAnsi="Arial" w:cs="Arial"/>
          <w:sz w:val="24"/>
          <w:szCs w:val="24"/>
          <w:lang w:eastAsia="ru-RU"/>
        </w:rPr>
        <w:sectPr w:rsidR="003962B5" w:rsidRPr="00E632A7" w:rsidSect="001375E5">
          <w:pgSz w:w="11906" w:h="16838"/>
          <w:pgMar w:top="1134" w:right="851" w:bottom="1134" w:left="1701" w:header="709" w:footer="709" w:gutter="0"/>
          <w:cols w:space="708"/>
          <w:titlePg/>
          <w:docGrid w:linePitch="360"/>
        </w:sectPr>
      </w:pPr>
    </w:p>
    <w:p w:rsidR="00FB6E0C" w:rsidRPr="00EE6B61" w:rsidRDefault="005F03C6" w:rsidP="005956B6">
      <w:pPr>
        <w:autoSpaceDE w:val="0"/>
        <w:autoSpaceDN w:val="0"/>
        <w:adjustRightInd w:val="0"/>
        <w:spacing w:line="240" w:lineRule="auto"/>
        <w:ind w:left="9639"/>
        <w:jc w:val="left"/>
        <w:outlineLvl w:val="2"/>
        <w:rPr>
          <w:szCs w:val="28"/>
          <w:lang w:eastAsia="ru-RU"/>
        </w:rPr>
      </w:pPr>
      <w:r>
        <w:rPr>
          <w:rFonts w:eastAsia="Times New Roman"/>
          <w:szCs w:val="28"/>
          <w:lang w:eastAsia="ru-RU"/>
        </w:rPr>
        <w:lastRenderedPageBreak/>
        <w:t>п</w:t>
      </w:r>
      <w:r w:rsidR="00FB6E0C" w:rsidRPr="005601FF">
        <w:rPr>
          <w:rFonts w:eastAsia="Times New Roman"/>
          <w:szCs w:val="28"/>
          <w:lang w:eastAsia="ru-RU"/>
        </w:rPr>
        <w:t xml:space="preserve">риложение </w:t>
      </w:r>
      <w:r w:rsidR="001147F8">
        <w:rPr>
          <w:rFonts w:eastAsia="Times New Roman"/>
          <w:szCs w:val="28"/>
          <w:lang w:eastAsia="ru-RU"/>
        </w:rPr>
        <w:t>№ 1</w:t>
      </w:r>
    </w:p>
    <w:p w:rsidR="008132A0" w:rsidRPr="00EA1292" w:rsidRDefault="008132A0" w:rsidP="005956B6">
      <w:pPr>
        <w:pStyle w:val="af0"/>
        <w:ind w:left="9639"/>
        <w:jc w:val="left"/>
        <w:rPr>
          <w:szCs w:val="28"/>
        </w:rPr>
      </w:pPr>
      <w:r w:rsidRPr="00EA1292">
        <w:rPr>
          <w:szCs w:val="28"/>
        </w:rPr>
        <w:t>к подпрограмме</w:t>
      </w:r>
    </w:p>
    <w:p w:rsidR="008132A0" w:rsidRPr="00EA1292" w:rsidRDefault="008132A0" w:rsidP="005956B6">
      <w:pPr>
        <w:pStyle w:val="af0"/>
        <w:ind w:left="9639"/>
        <w:jc w:val="left"/>
        <w:rPr>
          <w:szCs w:val="28"/>
        </w:rPr>
      </w:pPr>
      <w:r w:rsidRPr="00EA1292">
        <w:rPr>
          <w:szCs w:val="28"/>
        </w:rPr>
        <w:t>«Управление муниципальным долгом</w:t>
      </w:r>
    </w:p>
    <w:p w:rsidR="008132A0" w:rsidRPr="00EA1292" w:rsidRDefault="008132A0" w:rsidP="005956B6">
      <w:pPr>
        <w:pStyle w:val="af0"/>
        <w:ind w:left="9639"/>
        <w:jc w:val="left"/>
        <w:rPr>
          <w:szCs w:val="28"/>
        </w:rPr>
      </w:pPr>
      <w:r w:rsidRPr="00EA1292">
        <w:rPr>
          <w:szCs w:val="28"/>
        </w:rPr>
        <w:t>Эвенкийского муниципального района»</w:t>
      </w:r>
    </w:p>
    <w:p w:rsidR="006D6F11" w:rsidRPr="00EE0083" w:rsidRDefault="006D6F11" w:rsidP="006D6F11">
      <w:pPr>
        <w:pStyle w:val="af0"/>
        <w:jc w:val="right"/>
        <w:rPr>
          <w:szCs w:val="28"/>
          <w:lang w:eastAsia="ru-RU"/>
        </w:rPr>
      </w:pPr>
    </w:p>
    <w:p w:rsidR="006D6F11" w:rsidRPr="00FB6E0C" w:rsidRDefault="006D6F11" w:rsidP="00FB6E0C">
      <w:pPr>
        <w:pStyle w:val="1"/>
      </w:pPr>
      <w:r w:rsidRPr="00FB6E0C">
        <w:t xml:space="preserve">Перечень целевых индикаторов </w:t>
      </w:r>
      <w:r w:rsidR="00064301" w:rsidRPr="00FB6E0C">
        <w:t>подпрограммы</w:t>
      </w:r>
    </w:p>
    <w:tbl>
      <w:tblPr>
        <w:tblpPr w:leftFromText="180" w:rightFromText="180" w:vertAnchor="text" w:horzAnchor="margin" w:tblpXSpec="center" w:tblpY="207"/>
        <w:tblW w:w="5079" w:type="pct"/>
        <w:tblCellSpacing w:w="5" w:type="nil"/>
        <w:tblCellMar>
          <w:left w:w="75" w:type="dxa"/>
          <w:right w:w="75" w:type="dxa"/>
        </w:tblCellMar>
        <w:tblLook w:val="0000" w:firstRow="0" w:lastRow="0" w:firstColumn="0" w:lastColumn="0" w:noHBand="0" w:noVBand="0"/>
      </w:tblPr>
      <w:tblGrid>
        <w:gridCol w:w="711"/>
        <w:gridCol w:w="3767"/>
        <w:gridCol w:w="1227"/>
        <w:gridCol w:w="2596"/>
        <w:gridCol w:w="1165"/>
        <w:gridCol w:w="1295"/>
        <w:gridCol w:w="1165"/>
        <w:gridCol w:w="1292"/>
        <w:gridCol w:w="1161"/>
        <w:gridCol w:w="1149"/>
      </w:tblGrid>
      <w:tr w:rsidR="00B909F8" w:rsidRPr="00EE0083" w:rsidTr="00B909F8">
        <w:trPr>
          <w:trHeight w:val="318"/>
          <w:tblCellSpacing w:w="5" w:type="nil"/>
        </w:trPr>
        <w:tc>
          <w:tcPr>
            <w:tcW w:w="229" w:type="pct"/>
            <w:vMerge w:val="restart"/>
            <w:tcBorders>
              <w:top w:val="single" w:sz="4" w:space="0" w:color="auto"/>
              <w:left w:val="single" w:sz="4" w:space="0" w:color="auto"/>
              <w:right w:val="single" w:sz="4" w:space="0" w:color="auto"/>
            </w:tcBorders>
            <w:vAlign w:val="center"/>
          </w:tcPr>
          <w:p w:rsidR="00B909F8" w:rsidRPr="00EE0083" w:rsidRDefault="00B909F8" w:rsidP="0014575D">
            <w:pPr>
              <w:widowControl w:val="0"/>
              <w:autoSpaceDE w:val="0"/>
              <w:autoSpaceDN w:val="0"/>
              <w:adjustRightInd w:val="0"/>
              <w:spacing w:line="240" w:lineRule="auto"/>
              <w:ind w:left="-567" w:firstLine="567"/>
              <w:rPr>
                <w:rFonts w:eastAsia="Times New Roman"/>
                <w:sz w:val="24"/>
                <w:szCs w:val="24"/>
                <w:lang w:eastAsia="ru-RU"/>
              </w:rPr>
            </w:pPr>
            <w:r w:rsidRPr="00EE0083">
              <w:rPr>
                <w:rFonts w:eastAsia="Times New Roman"/>
                <w:sz w:val="24"/>
                <w:szCs w:val="24"/>
                <w:lang w:eastAsia="ru-RU"/>
              </w:rPr>
              <w:t>№ п/п</w:t>
            </w:r>
          </w:p>
        </w:tc>
        <w:tc>
          <w:tcPr>
            <w:tcW w:w="1213" w:type="pct"/>
            <w:vMerge w:val="restart"/>
            <w:tcBorders>
              <w:top w:val="single" w:sz="4" w:space="0" w:color="auto"/>
              <w:left w:val="single" w:sz="4" w:space="0" w:color="auto"/>
              <w:right w:val="single" w:sz="4" w:space="0" w:color="auto"/>
            </w:tcBorders>
            <w:vAlign w:val="center"/>
          </w:tcPr>
          <w:p w:rsidR="00B909F8" w:rsidRPr="00EE0083" w:rsidRDefault="00B909F8"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Цель, целевые индикаторы</w:t>
            </w:r>
          </w:p>
        </w:tc>
        <w:tc>
          <w:tcPr>
            <w:tcW w:w="395" w:type="pct"/>
            <w:vMerge w:val="restart"/>
            <w:tcBorders>
              <w:top w:val="single" w:sz="4" w:space="0" w:color="auto"/>
              <w:left w:val="single" w:sz="4" w:space="0" w:color="auto"/>
              <w:right w:val="single" w:sz="4" w:space="0" w:color="auto"/>
            </w:tcBorders>
            <w:vAlign w:val="center"/>
          </w:tcPr>
          <w:p w:rsidR="00B909F8" w:rsidRPr="00EE0083" w:rsidRDefault="00B909F8"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Единица измерения</w:t>
            </w:r>
          </w:p>
        </w:tc>
        <w:tc>
          <w:tcPr>
            <w:tcW w:w="836" w:type="pct"/>
            <w:vMerge w:val="restart"/>
            <w:tcBorders>
              <w:top w:val="single" w:sz="4" w:space="0" w:color="auto"/>
              <w:left w:val="single" w:sz="4" w:space="0" w:color="auto"/>
              <w:right w:val="single" w:sz="4" w:space="0" w:color="auto"/>
            </w:tcBorders>
            <w:vAlign w:val="center"/>
          </w:tcPr>
          <w:p w:rsidR="00B909F8" w:rsidRPr="00EE0083" w:rsidRDefault="00B909F8"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Источник информации</w:t>
            </w:r>
          </w:p>
        </w:tc>
        <w:tc>
          <w:tcPr>
            <w:tcW w:w="2327" w:type="pct"/>
            <w:gridSpan w:val="6"/>
            <w:tcBorders>
              <w:top w:val="single" w:sz="4" w:space="0" w:color="auto"/>
              <w:left w:val="single" w:sz="4" w:space="0" w:color="auto"/>
              <w:bottom w:val="single" w:sz="4" w:space="0" w:color="auto"/>
              <w:right w:val="single" w:sz="4" w:space="0" w:color="auto"/>
            </w:tcBorders>
          </w:tcPr>
          <w:p w:rsidR="00B909F8" w:rsidRPr="004A2AD7" w:rsidRDefault="00B909F8" w:rsidP="0014575D">
            <w:pPr>
              <w:rPr>
                <w:sz w:val="24"/>
                <w:szCs w:val="24"/>
              </w:rPr>
            </w:pPr>
            <w:r w:rsidRPr="004A2AD7">
              <w:rPr>
                <w:sz w:val="24"/>
                <w:szCs w:val="24"/>
              </w:rPr>
              <w:t>Годы реализации</w:t>
            </w:r>
          </w:p>
        </w:tc>
      </w:tr>
      <w:tr w:rsidR="002C6266" w:rsidRPr="00EE0083" w:rsidTr="00B909F8">
        <w:trPr>
          <w:trHeight w:val="318"/>
          <w:tblCellSpacing w:w="5" w:type="nil"/>
        </w:trPr>
        <w:tc>
          <w:tcPr>
            <w:tcW w:w="229" w:type="pct"/>
            <w:vMerge/>
            <w:tcBorders>
              <w:left w:val="single" w:sz="4" w:space="0" w:color="auto"/>
              <w:bottom w:val="single" w:sz="4" w:space="0" w:color="auto"/>
              <w:right w:val="single" w:sz="4" w:space="0" w:color="auto"/>
            </w:tcBorders>
            <w:vAlign w:val="center"/>
          </w:tcPr>
          <w:p w:rsidR="002C6266" w:rsidRPr="00EE0083" w:rsidRDefault="002C6266" w:rsidP="0014575D">
            <w:pPr>
              <w:widowControl w:val="0"/>
              <w:autoSpaceDE w:val="0"/>
              <w:autoSpaceDN w:val="0"/>
              <w:adjustRightInd w:val="0"/>
              <w:spacing w:line="240" w:lineRule="auto"/>
              <w:ind w:left="-567" w:firstLine="567"/>
              <w:rPr>
                <w:rFonts w:eastAsia="Times New Roman"/>
                <w:sz w:val="24"/>
                <w:szCs w:val="24"/>
                <w:lang w:eastAsia="ru-RU"/>
              </w:rPr>
            </w:pPr>
          </w:p>
        </w:tc>
        <w:tc>
          <w:tcPr>
            <w:tcW w:w="1213" w:type="pct"/>
            <w:vMerge/>
            <w:tcBorders>
              <w:left w:val="single" w:sz="4" w:space="0" w:color="auto"/>
              <w:bottom w:val="single" w:sz="4" w:space="0" w:color="auto"/>
              <w:right w:val="single" w:sz="4" w:space="0" w:color="auto"/>
            </w:tcBorders>
            <w:vAlign w:val="center"/>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p>
        </w:tc>
        <w:tc>
          <w:tcPr>
            <w:tcW w:w="395" w:type="pct"/>
            <w:vMerge/>
            <w:tcBorders>
              <w:left w:val="single" w:sz="4" w:space="0" w:color="auto"/>
              <w:bottom w:val="single" w:sz="4" w:space="0" w:color="auto"/>
              <w:right w:val="single" w:sz="4" w:space="0" w:color="auto"/>
            </w:tcBorders>
            <w:vAlign w:val="center"/>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p>
        </w:tc>
        <w:tc>
          <w:tcPr>
            <w:tcW w:w="836" w:type="pct"/>
            <w:vMerge/>
            <w:tcBorders>
              <w:left w:val="single" w:sz="4" w:space="0" w:color="auto"/>
              <w:bottom w:val="single" w:sz="4" w:space="0" w:color="auto"/>
              <w:right w:val="single" w:sz="4" w:space="0" w:color="auto"/>
            </w:tcBorders>
            <w:vAlign w:val="center"/>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p>
        </w:tc>
        <w:tc>
          <w:tcPr>
            <w:tcW w:w="375" w:type="pct"/>
            <w:tcBorders>
              <w:top w:val="single" w:sz="4" w:space="0" w:color="auto"/>
              <w:left w:val="single" w:sz="4" w:space="0" w:color="auto"/>
              <w:bottom w:val="single" w:sz="4" w:space="0" w:color="auto"/>
              <w:right w:val="single" w:sz="4" w:space="0" w:color="auto"/>
            </w:tcBorders>
          </w:tcPr>
          <w:p w:rsidR="002C6266" w:rsidRDefault="002C6266" w:rsidP="0014575D">
            <w:pPr>
              <w:rPr>
                <w:sz w:val="24"/>
                <w:szCs w:val="24"/>
              </w:rPr>
            </w:pPr>
            <w:r>
              <w:rPr>
                <w:sz w:val="24"/>
                <w:szCs w:val="24"/>
              </w:rPr>
              <w:t>2020</w:t>
            </w:r>
            <w:r w:rsidR="0085173D">
              <w:rPr>
                <w:sz w:val="24"/>
                <w:szCs w:val="24"/>
              </w:rPr>
              <w:t xml:space="preserve"> </w:t>
            </w:r>
            <w:r>
              <w:rPr>
                <w:sz w:val="24"/>
                <w:szCs w:val="24"/>
              </w:rPr>
              <w:t>год</w:t>
            </w:r>
          </w:p>
        </w:tc>
        <w:tc>
          <w:tcPr>
            <w:tcW w:w="417" w:type="pct"/>
            <w:tcBorders>
              <w:top w:val="single" w:sz="4" w:space="0" w:color="auto"/>
              <w:left w:val="single" w:sz="4" w:space="0" w:color="auto"/>
              <w:bottom w:val="single" w:sz="4" w:space="0" w:color="auto"/>
              <w:right w:val="single" w:sz="4" w:space="0" w:color="auto"/>
            </w:tcBorders>
          </w:tcPr>
          <w:p w:rsidR="002C6266" w:rsidRPr="00F801D7" w:rsidRDefault="002C6266" w:rsidP="0014575D">
            <w:pPr>
              <w:rPr>
                <w:sz w:val="24"/>
                <w:szCs w:val="24"/>
              </w:rPr>
            </w:pPr>
            <w:r>
              <w:rPr>
                <w:sz w:val="24"/>
                <w:szCs w:val="24"/>
              </w:rPr>
              <w:t>2021 год</w:t>
            </w:r>
          </w:p>
        </w:tc>
        <w:tc>
          <w:tcPr>
            <w:tcW w:w="375" w:type="pct"/>
            <w:tcBorders>
              <w:top w:val="single" w:sz="4" w:space="0" w:color="auto"/>
              <w:left w:val="single" w:sz="4" w:space="0" w:color="auto"/>
              <w:bottom w:val="single" w:sz="4" w:space="0" w:color="auto"/>
              <w:right w:val="single" w:sz="4" w:space="0" w:color="auto"/>
            </w:tcBorders>
          </w:tcPr>
          <w:p w:rsidR="002C6266" w:rsidRPr="00F801D7" w:rsidRDefault="002C6266" w:rsidP="0014575D">
            <w:pPr>
              <w:rPr>
                <w:sz w:val="24"/>
                <w:szCs w:val="24"/>
              </w:rPr>
            </w:pPr>
            <w:r>
              <w:rPr>
                <w:sz w:val="24"/>
                <w:szCs w:val="24"/>
              </w:rPr>
              <w:t>2022 год</w:t>
            </w:r>
          </w:p>
        </w:tc>
        <w:tc>
          <w:tcPr>
            <w:tcW w:w="416" w:type="pct"/>
            <w:tcBorders>
              <w:top w:val="single" w:sz="4" w:space="0" w:color="auto"/>
              <w:left w:val="single" w:sz="4" w:space="0" w:color="auto"/>
              <w:bottom w:val="single" w:sz="4" w:space="0" w:color="auto"/>
              <w:right w:val="single" w:sz="4" w:space="0" w:color="auto"/>
            </w:tcBorders>
          </w:tcPr>
          <w:p w:rsidR="002C6266" w:rsidRPr="00F801D7" w:rsidRDefault="002C6266" w:rsidP="0014575D">
            <w:pPr>
              <w:rPr>
                <w:sz w:val="24"/>
                <w:szCs w:val="24"/>
              </w:rPr>
            </w:pPr>
            <w:r>
              <w:rPr>
                <w:sz w:val="24"/>
                <w:szCs w:val="24"/>
              </w:rPr>
              <w:t>2023 год</w:t>
            </w:r>
          </w:p>
        </w:tc>
        <w:tc>
          <w:tcPr>
            <w:tcW w:w="374" w:type="pct"/>
            <w:tcBorders>
              <w:top w:val="single" w:sz="4" w:space="0" w:color="auto"/>
              <w:left w:val="single" w:sz="4" w:space="0" w:color="auto"/>
              <w:bottom w:val="single" w:sz="4" w:space="0" w:color="auto"/>
              <w:right w:val="single" w:sz="4" w:space="0" w:color="auto"/>
            </w:tcBorders>
          </w:tcPr>
          <w:p w:rsidR="002C6266" w:rsidRPr="00F801D7" w:rsidRDefault="002C6266" w:rsidP="0014575D">
            <w:pPr>
              <w:rPr>
                <w:sz w:val="24"/>
                <w:szCs w:val="24"/>
              </w:rPr>
            </w:pPr>
            <w:r>
              <w:rPr>
                <w:sz w:val="24"/>
                <w:szCs w:val="24"/>
              </w:rPr>
              <w:t>2024 год</w:t>
            </w:r>
          </w:p>
        </w:tc>
        <w:tc>
          <w:tcPr>
            <w:tcW w:w="369" w:type="pct"/>
            <w:tcBorders>
              <w:top w:val="single" w:sz="4" w:space="0" w:color="auto"/>
              <w:left w:val="single" w:sz="4" w:space="0" w:color="auto"/>
              <w:bottom w:val="single" w:sz="4" w:space="0" w:color="auto"/>
              <w:right w:val="single" w:sz="4" w:space="0" w:color="auto"/>
            </w:tcBorders>
          </w:tcPr>
          <w:p w:rsidR="002C6266" w:rsidRDefault="002C6266" w:rsidP="0014575D">
            <w:pPr>
              <w:rPr>
                <w:sz w:val="24"/>
                <w:szCs w:val="24"/>
              </w:rPr>
            </w:pPr>
            <w:r>
              <w:rPr>
                <w:sz w:val="24"/>
                <w:szCs w:val="24"/>
              </w:rPr>
              <w:t>2025 год</w:t>
            </w:r>
          </w:p>
        </w:tc>
      </w:tr>
      <w:tr w:rsidR="00B909F8" w:rsidRPr="00EE0083" w:rsidTr="00B909F8">
        <w:trPr>
          <w:trHeight w:val="182"/>
          <w:tblCellSpacing w:w="5" w:type="nil"/>
        </w:trPr>
        <w:tc>
          <w:tcPr>
            <w:tcW w:w="5000" w:type="pct"/>
            <w:gridSpan w:val="10"/>
            <w:tcBorders>
              <w:left w:val="single" w:sz="4" w:space="0" w:color="auto"/>
              <w:bottom w:val="single" w:sz="4" w:space="0" w:color="auto"/>
              <w:right w:val="single" w:sz="4" w:space="0" w:color="auto"/>
            </w:tcBorders>
          </w:tcPr>
          <w:p w:rsidR="00B909F8" w:rsidRPr="00EE0083" w:rsidRDefault="00B909F8" w:rsidP="0014575D">
            <w:pPr>
              <w:widowControl w:val="0"/>
              <w:autoSpaceDE w:val="0"/>
              <w:autoSpaceDN w:val="0"/>
              <w:adjustRightInd w:val="0"/>
              <w:spacing w:line="240" w:lineRule="auto"/>
              <w:jc w:val="left"/>
              <w:rPr>
                <w:rFonts w:eastAsia="Times New Roman"/>
                <w:sz w:val="24"/>
                <w:szCs w:val="24"/>
                <w:lang w:eastAsia="ru-RU"/>
              </w:rPr>
            </w:pPr>
            <w:r w:rsidRPr="00EE0083">
              <w:rPr>
                <w:rFonts w:eastAsia="Times New Roman"/>
                <w:sz w:val="24"/>
                <w:szCs w:val="24"/>
                <w:lang w:eastAsia="ru-RU"/>
              </w:rPr>
              <w:t xml:space="preserve">Цель подпрограммы: </w:t>
            </w:r>
            <w:r>
              <w:rPr>
                <w:rFonts w:eastAsia="Times New Roman"/>
                <w:sz w:val="24"/>
                <w:szCs w:val="24"/>
                <w:lang w:eastAsia="ru-RU"/>
              </w:rPr>
              <w:t>э</w:t>
            </w:r>
            <w:r w:rsidRPr="00EE0083">
              <w:rPr>
                <w:rFonts w:eastAsia="Times New Roman"/>
                <w:sz w:val="24"/>
                <w:szCs w:val="24"/>
                <w:lang w:eastAsia="ru-RU"/>
              </w:rPr>
              <w:t>ффективное управление муниципальным долгом Эвенкийского муниципального района</w:t>
            </w:r>
          </w:p>
        </w:tc>
      </w:tr>
      <w:tr w:rsidR="00B909F8" w:rsidRPr="00EE0083" w:rsidTr="00B909F8">
        <w:trPr>
          <w:trHeight w:val="182"/>
          <w:tblCellSpacing w:w="5" w:type="nil"/>
        </w:trPr>
        <w:tc>
          <w:tcPr>
            <w:tcW w:w="5000" w:type="pct"/>
            <w:gridSpan w:val="10"/>
            <w:tcBorders>
              <w:left w:val="single" w:sz="4" w:space="0" w:color="auto"/>
              <w:bottom w:val="single" w:sz="4" w:space="0" w:color="auto"/>
              <w:right w:val="single" w:sz="4" w:space="0" w:color="auto"/>
            </w:tcBorders>
          </w:tcPr>
          <w:p w:rsidR="00B909F8" w:rsidRDefault="00B909F8" w:rsidP="0014575D">
            <w:pPr>
              <w:widowControl w:val="0"/>
              <w:autoSpaceDE w:val="0"/>
              <w:autoSpaceDN w:val="0"/>
              <w:adjustRightInd w:val="0"/>
              <w:spacing w:line="240" w:lineRule="auto"/>
              <w:jc w:val="both"/>
              <w:rPr>
                <w:rFonts w:eastAsia="Times New Roman"/>
                <w:sz w:val="24"/>
                <w:szCs w:val="24"/>
                <w:lang w:eastAsia="ru-RU"/>
              </w:rPr>
            </w:pPr>
            <w:r>
              <w:rPr>
                <w:rFonts w:eastAsia="Times New Roman"/>
                <w:sz w:val="24"/>
                <w:szCs w:val="24"/>
                <w:lang w:eastAsia="ru-RU"/>
              </w:rPr>
              <w:t>Задачи подпрограммы: С</w:t>
            </w:r>
            <w:r w:rsidRPr="000A76D4">
              <w:rPr>
                <w:rFonts w:eastAsia="Times New Roman"/>
                <w:sz w:val="24"/>
                <w:szCs w:val="24"/>
                <w:lang w:eastAsia="ru-RU"/>
              </w:rPr>
              <w:t xml:space="preserve">охранение объема и структуры муниципального долга на </w:t>
            </w:r>
            <w:r>
              <w:rPr>
                <w:rFonts w:eastAsia="Times New Roman"/>
                <w:sz w:val="24"/>
                <w:szCs w:val="24"/>
                <w:lang w:eastAsia="ru-RU"/>
              </w:rPr>
              <w:t xml:space="preserve">экономически безопасном уровне; соблюдение </w:t>
            </w:r>
            <w:r w:rsidRPr="000A76D4">
              <w:rPr>
                <w:rFonts w:eastAsia="Times New Roman"/>
                <w:sz w:val="24"/>
                <w:szCs w:val="24"/>
                <w:lang w:eastAsia="ru-RU"/>
              </w:rPr>
              <w:t>ограничений по объему муниципального долга и расходам на его обслуживание, установленных федеральным законодательством;</w:t>
            </w:r>
            <w:r>
              <w:rPr>
                <w:rFonts w:eastAsia="Times New Roman"/>
                <w:sz w:val="24"/>
                <w:szCs w:val="24"/>
                <w:lang w:eastAsia="ru-RU"/>
              </w:rPr>
              <w:t xml:space="preserve"> </w:t>
            </w:r>
            <w:r w:rsidRPr="000A76D4">
              <w:rPr>
                <w:rFonts w:eastAsia="Times New Roman"/>
                <w:sz w:val="24"/>
                <w:szCs w:val="24"/>
                <w:lang w:eastAsia="ru-RU"/>
              </w:rPr>
              <w:t>обслуживание муниципального долга</w:t>
            </w:r>
          </w:p>
        </w:tc>
      </w:tr>
      <w:tr w:rsidR="002C6266" w:rsidRPr="00EE0083" w:rsidTr="00B909F8">
        <w:trPr>
          <w:trHeight w:val="1307"/>
          <w:tblCellSpacing w:w="5" w:type="nil"/>
        </w:trPr>
        <w:tc>
          <w:tcPr>
            <w:tcW w:w="229"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1.1</w:t>
            </w:r>
          </w:p>
        </w:tc>
        <w:tc>
          <w:tcPr>
            <w:tcW w:w="1213" w:type="pct"/>
            <w:tcBorders>
              <w:top w:val="single" w:sz="4" w:space="0" w:color="auto"/>
              <w:left w:val="single" w:sz="4" w:space="0" w:color="auto"/>
              <w:bottom w:val="single" w:sz="4" w:space="0" w:color="auto"/>
              <w:right w:val="single" w:sz="4" w:space="0" w:color="auto"/>
            </w:tcBorders>
          </w:tcPr>
          <w:p w:rsidR="002C6266" w:rsidRPr="000D61ED" w:rsidRDefault="002C6266" w:rsidP="0014575D">
            <w:pPr>
              <w:autoSpaceDE w:val="0"/>
              <w:autoSpaceDN w:val="0"/>
              <w:adjustRightInd w:val="0"/>
              <w:spacing w:line="240" w:lineRule="auto"/>
              <w:jc w:val="left"/>
              <w:rPr>
                <w:sz w:val="24"/>
                <w:szCs w:val="24"/>
              </w:rPr>
            </w:pPr>
            <w:r>
              <w:rPr>
                <w:sz w:val="24"/>
                <w:szCs w:val="24"/>
              </w:rPr>
              <w:t>Отношение</w:t>
            </w:r>
            <w:r w:rsidRPr="007A22E7">
              <w:rPr>
                <w:sz w:val="24"/>
                <w:szCs w:val="24"/>
              </w:rPr>
              <w:t xml:space="preserve"> муниципального долга </w:t>
            </w:r>
            <w:r w:rsidRPr="000D61ED">
              <w:rPr>
                <w:sz w:val="24"/>
                <w:szCs w:val="24"/>
              </w:rPr>
              <w:t xml:space="preserve"> Эвенкийского муниципального района</w:t>
            </w:r>
            <w:r>
              <w:rPr>
                <w:sz w:val="24"/>
                <w:szCs w:val="24"/>
              </w:rPr>
              <w:t xml:space="preserve"> от</w:t>
            </w:r>
            <w:r w:rsidRPr="007A22E7">
              <w:rPr>
                <w:sz w:val="24"/>
                <w:szCs w:val="24"/>
              </w:rPr>
              <w:t xml:space="preserve"> общ</w:t>
            </w:r>
            <w:r>
              <w:rPr>
                <w:sz w:val="24"/>
                <w:szCs w:val="24"/>
              </w:rPr>
              <w:t>его</w:t>
            </w:r>
            <w:r w:rsidRPr="007A22E7">
              <w:rPr>
                <w:sz w:val="24"/>
                <w:szCs w:val="24"/>
              </w:rPr>
              <w:t xml:space="preserve"> объем</w:t>
            </w:r>
            <w:r>
              <w:rPr>
                <w:sz w:val="24"/>
                <w:szCs w:val="24"/>
              </w:rPr>
              <w:t>а</w:t>
            </w:r>
            <w:r w:rsidRPr="007A22E7">
              <w:rPr>
                <w:sz w:val="24"/>
                <w:szCs w:val="24"/>
              </w:rPr>
              <w:t xml:space="preserve"> доходов местного бюджета без учета утвержденного о</w:t>
            </w:r>
            <w:r>
              <w:rPr>
                <w:sz w:val="24"/>
                <w:szCs w:val="24"/>
              </w:rPr>
              <w:t>бъема безвозмездных поступлений, не более</w:t>
            </w:r>
          </w:p>
        </w:tc>
        <w:tc>
          <w:tcPr>
            <w:tcW w:w="395" w:type="pct"/>
            <w:tcBorders>
              <w:top w:val="single" w:sz="4" w:space="0" w:color="auto"/>
              <w:left w:val="single" w:sz="4" w:space="0" w:color="auto"/>
              <w:bottom w:val="single" w:sz="4" w:space="0" w:color="auto"/>
              <w:right w:val="single" w:sz="4" w:space="0" w:color="auto"/>
            </w:tcBorders>
            <w:vAlign w:val="center"/>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процентов</w:t>
            </w:r>
          </w:p>
        </w:tc>
        <w:tc>
          <w:tcPr>
            <w:tcW w:w="836"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jc w:val="left"/>
              <w:rPr>
                <w:rFonts w:eastAsia="Times New Roman"/>
                <w:sz w:val="24"/>
                <w:szCs w:val="24"/>
                <w:lang w:eastAsia="ru-RU"/>
              </w:rPr>
            </w:pPr>
            <w:r w:rsidRPr="00EE0083">
              <w:rPr>
                <w:rFonts w:eastAsia="Times New Roman"/>
                <w:sz w:val="24"/>
                <w:szCs w:val="24"/>
                <w:lang w:eastAsia="ru-RU"/>
              </w:rPr>
              <w:t>Решение Эвенкийского районного Совета депутатов о районном бюджете на очередной финансовый год и плановый период</w:t>
            </w:r>
          </w:p>
        </w:tc>
        <w:tc>
          <w:tcPr>
            <w:tcW w:w="375"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50</w:t>
            </w:r>
          </w:p>
        </w:tc>
        <w:tc>
          <w:tcPr>
            <w:tcW w:w="417"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50</w:t>
            </w:r>
          </w:p>
        </w:tc>
        <w:tc>
          <w:tcPr>
            <w:tcW w:w="375"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50</w:t>
            </w:r>
          </w:p>
        </w:tc>
        <w:tc>
          <w:tcPr>
            <w:tcW w:w="416"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rPr>
                <w:sz w:val="24"/>
                <w:szCs w:val="24"/>
              </w:rPr>
            </w:pPr>
            <w:r w:rsidRPr="00EE0083">
              <w:rPr>
                <w:sz w:val="24"/>
                <w:szCs w:val="24"/>
              </w:rPr>
              <w:t>50</w:t>
            </w:r>
          </w:p>
        </w:tc>
        <w:tc>
          <w:tcPr>
            <w:tcW w:w="374"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rPr>
                <w:sz w:val="24"/>
                <w:szCs w:val="24"/>
              </w:rPr>
            </w:pPr>
            <w:r>
              <w:rPr>
                <w:sz w:val="24"/>
                <w:szCs w:val="24"/>
              </w:rPr>
              <w:t>50</w:t>
            </w:r>
          </w:p>
        </w:tc>
        <w:tc>
          <w:tcPr>
            <w:tcW w:w="369" w:type="pct"/>
            <w:tcBorders>
              <w:top w:val="single" w:sz="4" w:space="0" w:color="auto"/>
              <w:left w:val="single" w:sz="4" w:space="0" w:color="auto"/>
              <w:bottom w:val="single" w:sz="4" w:space="0" w:color="auto"/>
              <w:right w:val="single" w:sz="4" w:space="0" w:color="auto"/>
            </w:tcBorders>
          </w:tcPr>
          <w:p w:rsidR="002C6266" w:rsidRDefault="00B909F8" w:rsidP="0014575D">
            <w:pPr>
              <w:rPr>
                <w:sz w:val="24"/>
                <w:szCs w:val="24"/>
              </w:rPr>
            </w:pPr>
            <w:r>
              <w:rPr>
                <w:sz w:val="24"/>
                <w:szCs w:val="24"/>
              </w:rPr>
              <w:t>50</w:t>
            </w:r>
          </w:p>
        </w:tc>
      </w:tr>
      <w:tr w:rsidR="002C6266" w:rsidRPr="00EE0083" w:rsidTr="00B909F8">
        <w:trPr>
          <w:trHeight w:val="271"/>
          <w:tblCellSpacing w:w="5" w:type="nil"/>
        </w:trPr>
        <w:tc>
          <w:tcPr>
            <w:tcW w:w="229"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1.2</w:t>
            </w:r>
          </w:p>
        </w:tc>
        <w:tc>
          <w:tcPr>
            <w:tcW w:w="1213" w:type="pct"/>
            <w:tcBorders>
              <w:top w:val="single" w:sz="4" w:space="0" w:color="auto"/>
              <w:left w:val="single" w:sz="4" w:space="0" w:color="auto"/>
              <w:bottom w:val="single" w:sz="4" w:space="0" w:color="auto"/>
              <w:right w:val="single" w:sz="4" w:space="0" w:color="auto"/>
            </w:tcBorders>
          </w:tcPr>
          <w:p w:rsidR="002C6266" w:rsidRPr="000D61ED" w:rsidRDefault="002C6266" w:rsidP="0014575D">
            <w:pPr>
              <w:spacing w:line="240" w:lineRule="auto"/>
              <w:jc w:val="left"/>
              <w:rPr>
                <w:rFonts w:eastAsia="Times New Roman"/>
                <w:sz w:val="24"/>
                <w:szCs w:val="24"/>
                <w:lang w:eastAsia="ru-RU"/>
              </w:rPr>
            </w:pPr>
            <w:r>
              <w:rPr>
                <w:rFonts w:eastAsia="Times New Roman"/>
                <w:sz w:val="24"/>
                <w:szCs w:val="24"/>
                <w:lang w:eastAsia="ru-RU"/>
              </w:rPr>
              <w:t xml:space="preserve">Отношение </w:t>
            </w:r>
            <w:r w:rsidRPr="00392BCB">
              <w:rPr>
                <w:rFonts w:eastAsia="Times New Roman"/>
                <w:sz w:val="24"/>
                <w:szCs w:val="24"/>
                <w:lang w:eastAsia="ru-RU"/>
              </w:rPr>
              <w:t>годов</w:t>
            </w:r>
            <w:r>
              <w:rPr>
                <w:rFonts w:eastAsia="Times New Roman"/>
                <w:sz w:val="24"/>
                <w:szCs w:val="24"/>
                <w:lang w:eastAsia="ru-RU"/>
              </w:rPr>
              <w:t>ой</w:t>
            </w:r>
            <w:r w:rsidRPr="00392BCB">
              <w:rPr>
                <w:rFonts w:eastAsia="Times New Roman"/>
                <w:sz w:val="24"/>
                <w:szCs w:val="24"/>
                <w:lang w:eastAsia="ru-RU"/>
              </w:rPr>
              <w:t xml:space="preserve"> сумм</w:t>
            </w:r>
            <w:r>
              <w:rPr>
                <w:rFonts w:eastAsia="Times New Roman"/>
                <w:sz w:val="24"/>
                <w:szCs w:val="24"/>
                <w:lang w:eastAsia="ru-RU"/>
              </w:rPr>
              <w:t>ы</w:t>
            </w:r>
            <w:r w:rsidRPr="00392BCB">
              <w:rPr>
                <w:rFonts w:eastAsia="Times New Roman"/>
                <w:sz w:val="24"/>
                <w:szCs w:val="24"/>
                <w:lang w:eastAsia="ru-RU"/>
              </w:rPr>
              <w:t xml:space="preserve"> платежей по погашению и об</w:t>
            </w:r>
            <w:r>
              <w:rPr>
                <w:rFonts w:eastAsia="Times New Roman"/>
                <w:sz w:val="24"/>
                <w:szCs w:val="24"/>
                <w:lang w:eastAsia="ru-RU"/>
              </w:rPr>
              <w:t>служиванию муниципального долга от</w:t>
            </w:r>
            <w:r w:rsidRPr="00392BCB">
              <w:rPr>
                <w:rFonts w:eastAsia="Times New Roman"/>
                <w:sz w:val="24"/>
                <w:szCs w:val="24"/>
                <w:lang w:eastAsia="ru-RU"/>
              </w:rPr>
              <w:t xml:space="preserve"> общего объема налоговых, неналоговых доходов местного бюджета и дотаций из бюджетов бюджетной системы Российской Федерации</w:t>
            </w:r>
            <w:r>
              <w:rPr>
                <w:rFonts w:eastAsia="Times New Roman"/>
                <w:sz w:val="24"/>
                <w:szCs w:val="24"/>
                <w:lang w:eastAsia="ru-RU"/>
              </w:rPr>
              <w:t>, не более</w:t>
            </w:r>
          </w:p>
        </w:tc>
        <w:tc>
          <w:tcPr>
            <w:tcW w:w="395" w:type="pct"/>
            <w:tcBorders>
              <w:top w:val="single" w:sz="4" w:space="0" w:color="auto"/>
              <w:left w:val="single" w:sz="4" w:space="0" w:color="auto"/>
              <w:bottom w:val="single" w:sz="4" w:space="0" w:color="auto"/>
              <w:right w:val="single" w:sz="4" w:space="0" w:color="auto"/>
            </w:tcBorders>
            <w:vAlign w:val="center"/>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процентов</w:t>
            </w:r>
          </w:p>
        </w:tc>
        <w:tc>
          <w:tcPr>
            <w:tcW w:w="836" w:type="pct"/>
            <w:tcBorders>
              <w:top w:val="single" w:sz="4" w:space="0" w:color="auto"/>
              <w:left w:val="single" w:sz="4" w:space="0" w:color="auto"/>
              <w:bottom w:val="single" w:sz="4" w:space="0" w:color="auto"/>
              <w:right w:val="single" w:sz="4" w:space="0" w:color="auto"/>
            </w:tcBorders>
          </w:tcPr>
          <w:p w:rsidR="002C6266" w:rsidRPr="00EE0083" w:rsidRDefault="002C6266" w:rsidP="007B6B78">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годовой отчет об исполнении бюджета</w:t>
            </w:r>
          </w:p>
        </w:tc>
        <w:tc>
          <w:tcPr>
            <w:tcW w:w="375"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30</w:t>
            </w:r>
          </w:p>
        </w:tc>
        <w:tc>
          <w:tcPr>
            <w:tcW w:w="417"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20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2C6266" w:rsidRPr="00FB557B" w:rsidRDefault="002C6266"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20</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2C6266" w:rsidRPr="00EE0083" w:rsidRDefault="002C6266" w:rsidP="0014575D">
            <w:pPr>
              <w:rPr>
                <w:sz w:val="24"/>
                <w:szCs w:val="24"/>
              </w:rPr>
            </w:pPr>
            <w:r>
              <w:rPr>
                <w:sz w:val="24"/>
                <w:szCs w:val="24"/>
              </w:rPr>
              <w:t>20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2C6266" w:rsidRPr="00EE0083" w:rsidRDefault="002C6266" w:rsidP="0014575D">
            <w:pPr>
              <w:rPr>
                <w:sz w:val="24"/>
                <w:szCs w:val="24"/>
              </w:rPr>
            </w:pPr>
            <w:r>
              <w:rPr>
                <w:sz w:val="24"/>
                <w:szCs w:val="24"/>
              </w:rPr>
              <w:t>20</w:t>
            </w:r>
          </w:p>
        </w:tc>
        <w:tc>
          <w:tcPr>
            <w:tcW w:w="369" w:type="pct"/>
            <w:tcBorders>
              <w:top w:val="single" w:sz="4" w:space="0" w:color="auto"/>
              <w:left w:val="single" w:sz="4" w:space="0" w:color="auto"/>
              <w:bottom w:val="single" w:sz="4" w:space="0" w:color="auto"/>
              <w:right w:val="single" w:sz="4" w:space="0" w:color="auto"/>
            </w:tcBorders>
          </w:tcPr>
          <w:p w:rsidR="002C6266" w:rsidRDefault="00B909F8" w:rsidP="0014575D">
            <w:pPr>
              <w:rPr>
                <w:sz w:val="24"/>
                <w:szCs w:val="24"/>
              </w:rPr>
            </w:pPr>
            <w:r>
              <w:rPr>
                <w:sz w:val="24"/>
                <w:szCs w:val="24"/>
              </w:rPr>
              <w:t>20</w:t>
            </w:r>
          </w:p>
        </w:tc>
      </w:tr>
      <w:tr w:rsidR="002C6266" w:rsidRPr="00EE0083" w:rsidTr="00B909F8">
        <w:trPr>
          <w:trHeight w:val="838"/>
          <w:tblCellSpacing w:w="5" w:type="nil"/>
        </w:trPr>
        <w:tc>
          <w:tcPr>
            <w:tcW w:w="229"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1.3</w:t>
            </w:r>
          </w:p>
        </w:tc>
        <w:tc>
          <w:tcPr>
            <w:tcW w:w="1213" w:type="pct"/>
            <w:tcBorders>
              <w:top w:val="single" w:sz="4" w:space="0" w:color="auto"/>
              <w:left w:val="single" w:sz="4" w:space="0" w:color="auto"/>
              <w:bottom w:val="single" w:sz="4" w:space="0" w:color="auto"/>
              <w:right w:val="single" w:sz="4" w:space="0" w:color="auto"/>
            </w:tcBorders>
          </w:tcPr>
          <w:p w:rsidR="002C6266" w:rsidRPr="000D61ED" w:rsidRDefault="002C6266" w:rsidP="0014575D">
            <w:pPr>
              <w:autoSpaceDE w:val="0"/>
              <w:autoSpaceDN w:val="0"/>
              <w:adjustRightInd w:val="0"/>
              <w:spacing w:line="240" w:lineRule="auto"/>
              <w:jc w:val="left"/>
              <w:rPr>
                <w:sz w:val="24"/>
                <w:szCs w:val="24"/>
              </w:rPr>
            </w:pPr>
            <w:r>
              <w:rPr>
                <w:rFonts w:eastAsiaTheme="minorHAnsi"/>
                <w:sz w:val="24"/>
                <w:szCs w:val="24"/>
              </w:rPr>
              <w:t xml:space="preserve">Доля объема расходов на обслуживание муниципального долга от общего объема расходов </w:t>
            </w:r>
            <w:r>
              <w:rPr>
                <w:rFonts w:eastAsiaTheme="minorHAnsi"/>
                <w:sz w:val="24"/>
                <w:szCs w:val="24"/>
              </w:rPr>
              <w:lastRenderedPageBreak/>
              <w:t>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не более</w:t>
            </w:r>
          </w:p>
        </w:tc>
        <w:tc>
          <w:tcPr>
            <w:tcW w:w="395" w:type="pct"/>
            <w:tcBorders>
              <w:top w:val="single" w:sz="4" w:space="0" w:color="auto"/>
              <w:left w:val="single" w:sz="4" w:space="0" w:color="auto"/>
              <w:bottom w:val="single" w:sz="4" w:space="0" w:color="auto"/>
              <w:right w:val="single" w:sz="4" w:space="0" w:color="auto"/>
            </w:tcBorders>
            <w:vAlign w:val="center"/>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lastRenderedPageBreak/>
              <w:t>процентов</w:t>
            </w:r>
          </w:p>
        </w:tc>
        <w:tc>
          <w:tcPr>
            <w:tcW w:w="836"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jc w:val="left"/>
              <w:rPr>
                <w:rFonts w:eastAsia="Times New Roman"/>
                <w:sz w:val="24"/>
                <w:szCs w:val="24"/>
                <w:lang w:eastAsia="ru-RU"/>
              </w:rPr>
            </w:pPr>
            <w:r w:rsidRPr="00EE0083">
              <w:rPr>
                <w:rFonts w:eastAsia="Times New Roman"/>
                <w:sz w:val="24"/>
                <w:szCs w:val="24"/>
                <w:lang w:eastAsia="ru-RU"/>
              </w:rPr>
              <w:t xml:space="preserve">Решение Эвенкийского районного Совета депутатов о районном </w:t>
            </w:r>
            <w:r w:rsidRPr="00EE0083">
              <w:rPr>
                <w:rFonts w:eastAsia="Times New Roman"/>
                <w:sz w:val="24"/>
                <w:szCs w:val="24"/>
                <w:lang w:eastAsia="ru-RU"/>
              </w:rPr>
              <w:lastRenderedPageBreak/>
              <w:t>бюджете на очередной финансовый год и плановый период</w:t>
            </w:r>
          </w:p>
        </w:tc>
        <w:tc>
          <w:tcPr>
            <w:tcW w:w="375"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lastRenderedPageBreak/>
              <w:t>15</w:t>
            </w:r>
          </w:p>
        </w:tc>
        <w:tc>
          <w:tcPr>
            <w:tcW w:w="417"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10</w:t>
            </w:r>
          </w:p>
        </w:tc>
        <w:tc>
          <w:tcPr>
            <w:tcW w:w="375" w:type="pct"/>
            <w:tcBorders>
              <w:top w:val="single" w:sz="4" w:space="0" w:color="auto"/>
              <w:left w:val="single" w:sz="4" w:space="0" w:color="auto"/>
              <w:bottom w:val="single" w:sz="4" w:space="0" w:color="auto"/>
              <w:right w:val="single" w:sz="4" w:space="0" w:color="auto"/>
            </w:tcBorders>
          </w:tcPr>
          <w:p w:rsidR="002C6266" w:rsidRPr="00FB557B" w:rsidRDefault="002C6266"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10</w:t>
            </w:r>
          </w:p>
        </w:tc>
        <w:tc>
          <w:tcPr>
            <w:tcW w:w="416"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rPr>
                <w:sz w:val="24"/>
                <w:szCs w:val="24"/>
              </w:rPr>
            </w:pPr>
            <w:r>
              <w:rPr>
                <w:sz w:val="24"/>
                <w:szCs w:val="24"/>
              </w:rPr>
              <w:t>10</w:t>
            </w:r>
          </w:p>
        </w:tc>
        <w:tc>
          <w:tcPr>
            <w:tcW w:w="374"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rPr>
                <w:sz w:val="24"/>
                <w:szCs w:val="24"/>
              </w:rPr>
            </w:pPr>
            <w:r>
              <w:rPr>
                <w:sz w:val="24"/>
                <w:szCs w:val="24"/>
              </w:rPr>
              <w:t>10</w:t>
            </w:r>
          </w:p>
        </w:tc>
        <w:tc>
          <w:tcPr>
            <w:tcW w:w="369" w:type="pct"/>
            <w:tcBorders>
              <w:top w:val="single" w:sz="4" w:space="0" w:color="auto"/>
              <w:left w:val="single" w:sz="4" w:space="0" w:color="auto"/>
              <w:bottom w:val="single" w:sz="4" w:space="0" w:color="auto"/>
              <w:right w:val="single" w:sz="4" w:space="0" w:color="auto"/>
            </w:tcBorders>
          </w:tcPr>
          <w:p w:rsidR="002C6266" w:rsidRDefault="00B909F8" w:rsidP="0014575D">
            <w:pPr>
              <w:rPr>
                <w:sz w:val="24"/>
                <w:szCs w:val="24"/>
              </w:rPr>
            </w:pPr>
            <w:r>
              <w:rPr>
                <w:sz w:val="24"/>
                <w:szCs w:val="24"/>
              </w:rPr>
              <w:t>10</w:t>
            </w:r>
          </w:p>
        </w:tc>
      </w:tr>
      <w:tr w:rsidR="002C6266" w:rsidRPr="00EE0083" w:rsidTr="00B909F8">
        <w:trPr>
          <w:trHeight w:val="838"/>
          <w:tblCellSpacing w:w="5" w:type="nil"/>
        </w:trPr>
        <w:tc>
          <w:tcPr>
            <w:tcW w:w="229"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1.4</w:t>
            </w:r>
          </w:p>
        </w:tc>
        <w:tc>
          <w:tcPr>
            <w:tcW w:w="1213" w:type="pct"/>
            <w:tcBorders>
              <w:top w:val="single" w:sz="4" w:space="0" w:color="auto"/>
              <w:left w:val="single" w:sz="4" w:space="0" w:color="auto"/>
              <w:bottom w:val="single" w:sz="4" w:space="0" w:color="auto"/>
              <w:right w:val="single" w:sz="4" w:space="0" w:color="auto"/>
            </w:tcBorders>
          </w:tcPr>
          <w:p w:rsidR="002C6266" w:rsidRPr="000D61ED" w:rsidRDefault="002C6266" w:rsidP="0014575D">
            <w:pPr>
              <w:spacing w:line="240" w:lineRule="auto"/>
              <w:jc w:val="left"/>
              <w:rPr>
                <w:rFonts w:eastAsia="Times New Roman"/>
                <w:sz w:val="24"/>
                <w:szCs w:val="24"/>
                <w:lang w:eastAsia="ru-RU"/>
              </w:rPr>
            </w:pPr>
            <w:r>
              <w:rPr>
                <w:rFonts w:eastAsia="Times New Roman"/>
                <w:sz w:val="24"/>
                <w:szCs w:val="24"/>
                <w:lang w:eastAsia="ru-RU"/>
              </w:rPr>
              <w:t>П</w:t>
            </w:r>
            <w:r w:rsidRPr="000D61ED">
              <w:rPr>
                <w:rFonts w:eastAsia="Times New Roman"/>
                <w:sz w:val="24"/>
                <w:szCs w:val="24"/>
                <w:lang w:eastAsia="ru-RU"/>
              </w:rPr>
              <w:t>росроченн</w:t>
            </w:r>
            <w:r>
              <w:rPr>
                <w:rFonts w:eastAsia="Times New Roman"/>
                <w:sz w:val="24"/>
                <w:szCs w:val="24"/>
                <w:lang w:eastAsia="ru-RU"/>
              </w:rPr>
              <w:t>ая</w:t>
            </w:r>
            <w:r w:rsidRPr="000D61ED">
              <w:rPr>
                <w:rFonts w:eastAsia="Times New Roman"/>
                <w:sz w:val="24"/>
                <w:szCs w:val="24"/>
                <w:lang w:eastAsia="ru-RU"/>
              </w:rPr>
              <w:t xml:space="preserve"> задолженность по долговым обязательствам Эвенкийского муниципального района</w:t>
            </w:r>
          </w:p>
        </w:tc>
        <w:tc>
          <w:tcPr>
            <w:tcW w:w="395" w:type="pct"/>
            <w:tcBorders>
              <w:top w:val="single" w:sz="4" w:space="0" w:color="auto"/>
              <w:left w:val="single" w:sz="4" w:space="0" w:color="auto"/>
              <w:bottom w:val="single" w:sz="4" w:space="0" w:color="auto"/>
              <w:right w:val="single" w:sz="4" w:space="0" w:color="auto"/>
            </w:tcBorders>
            <w:vAlign w:val="center"/>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тыс. рублей</w:t>
            </w:r>
          </w:p>
        </w:tc>
        <w:tc>
          <w:tcPr>
            <w:tcW w:w="836"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jc w:val="left"/>
              <w:rPr>
                <w:rFonts w:eastAsia="Times New Roman"/>
                <w:sz w:val="24"/>
                <w:szCs w:val="24"/>
                <w:lang w:eastAsia="ru-RU"/>
              </w:rPr>
            </w:pPr>
            <w:r w:rsidRPr="00EE0083">
              <w:rPr>
                <w:rFonts w:eastAsia="Times New Roman"/>
                <w:sz w:val="24"/>
                <w:szCs w:val="24"/>
                <w:lang w:eastAsia="ru-RU"/>
              </w:rPr>
              <w:t xml:space="preserve">муниципальная долговая книга Эвенкийского </w:t>
            </w:r>
            <w:r>
              <w:rPr>
                <w:rFonts w:eastAsia="Times New Roman"/>
                <w:sz w:val="24"/>
                <w:szCs w:val="24"/>
                <w:lang w:eastAsia="ru-RU"/>
              </w:rPr>
              <w:t xml:space="preserve">муниципального </w:t>
            </w:r>
            <w:r w:rsidRPr="00EE0083">
              <w:rPr>
                <w:rFonts w:eastAsia="Times New Roman"/>
                <w:sz w:val="24"/>
                <w:szCs w:val="24"/>
                <w:lang w:eastAsia="ru-RU"/>
              </w:rPr>
              <w:t>района</w:t>
            </w:r>
          </w:p>
        </w:tc>
        <w:tc>
          <w:tcPr>
            <w:tcW w:w="375"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0</w:t>
            </w:r>
          </w:p>
        </w:tc>
        <w:tc>
          <w:tcPr>
            <w:tcW w:w="417"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0</w:t>
            </w:r>
          </w:p>
        </w:tc>
        <w:tc>
          <w:tcPr>
            <w:tcW w:w="375"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0</w:t>
            </w:r>
          </w:p>
        </w:tc>
        <w:tc>
          <w:tcPr>
            <w:tcW w:w="416"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sidRPr="00EE0083">
              <w:rPr>
                <w:rFonts w:eastAsia="Times New Roman"/>
                <w:sz w:val="24"/>
                <w:szCs w:val="24"/>
                <w:lang w:eastAsia="ru-RU"/>
              </w:rPr>
              <w:t>0</w:t>
            </w:r>
          </w:p>
        </w:tc>
        <w:tc>
          <w:tcPr>
            <w:tcW w:w="374" w:type="pct"/>
            <w:tcBorders>
              <w:top w:val="single" w:sz="4" w:space="0" w:color="auto"/>
              <w:left w:val="single" w:sz="4" w:space="0" w:color="auto"/>
              <w:bottom w:val="single" w:sz="4" w:space="0" w:color="auto"/>
              <w:right w:val="single" w:sz="4" w:space="0" w:color="auto"/>
            </w:tcBorders>
          </w:tcPr>
          <w:p w:rsidR="002C6266" w:rsidRPr="00EE0083" w:rsidRDefault="002C6266"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0</w:t>
            </w:r>
          </w:p>
        </w:tc>
        <w:tc>
          <w:tcPr>
            <w:tcW w:w="369" w:type="pct"/>
            <w:tcBorders>
              <w:top w:val="single" w:sz="4" w:space="0" w:color="auto"/>
              <w:left w:val="single" w:sz="4" w:space="0" w:color="auto"/>
              <w:bottom w:val="single" w:sz="4" w:space="0" w:color="auto"/>
              <w:right w:val="single" w:sz="4" w:space="0" w:color="auto"/>
            </w:tcBorders>
          </w:tcPr>
          <w:p w:rsidR="002C6266" w:rsidRDefault="00B909F8" w:rsidP="0014575D">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0</w:t>
            </w:r>
          </w:p>
        </w:tc>
      </w:tr>
    </w:tbl>
    <w:p w:rsidR="00FB6E0C" w:rsidRDefault="00FB6E0C" w:rsidP="009D42AC">
      <w:pPr>
        <w:rPr>
          <w:lang w:eastAsia="ru-RU"/>
        </w:rPr>
      </w:pPr>
    </w:p>
    <w:p w:rsidR="00FF2316" w:rsidRDefault="00FF2316" w:rsidP="009D42AC">
      <w:pPr>
        <w:rPr>
          <w:lang w:eastAsia="ru-RU"/>
        </w:rPr>
      </w:pPr>
    </w:p>
    <w:p w:rsidR="00457DC4" w:rsidRDefault="007B6B78" w:rsidP="000F2CD6">
      <w:r>
        <w:t>Р</w:t>
      </w:r>
      <w:r w:rsidR="00457DC4" w:rsidRPr="00457DC4">
        <w:t>уководител</w:t>
      </w:r>
      <w:r>
        <w:t>ь</w:t>
      </w:r>
      <w:r w:rsidR="00457DC4" w:rsidRPr="00457DC4">
        <w:t xml:space="preserve"> департамента финансов               </w:t>
      </w:r>
      <w:r w:rsidR="0061363A">
        <w:t xml:space="preserve">                                                         </w:t>
      </w:r>
      <w:r w:rsidR="00807A17">
        <w:t xml:space="preserve">            </w:t>
      </w:r>
      <w:r>
        <w:t xml:space="preserve">         </w:t>
      </w:r>
      <w:r w:rsidR="00807A17">
        <w:t xml:space="preserve">        </w:t>
      </w:r>
      <w:r w:rsidR="0061363A">
        <w:t xml:space="preserve">      </w:t>
      </w:r>
      <w:r w:rsidR="00457DC4" w:rsidRPr="00457DC4">
        <w:t xml:space="preserve">        </w:t>
      </w:r>
      <w:r>
        <w:t>А.А.</w:t>
      </w:r>
      <w:r w:rsidR="00530097">
        <w:t xml:space="preserve"> </w:t>
      </w:r>
      <w:r>
        <w:t>Абрамова</w:t>
      </w:r>
    </w:p>
    <w:p w:rsidR="00012E19" w:rsidRDefault="00012E19" w:rsidP="00457DC4">
      <w:pPr>
        <w:autoSpaceDE w:val="0"/>
        <w:autoSpaceDN w:val="0"/>
        <w:adjustRightInd w:val="0"/>
        <w:spacing w:line="240" w:lineRule="auto"/>
        <w:ind w:left="-284"/>
        <w:outlineLvl w:val="2"/>
        <w:rPr>
          <w:szCs w:val="28"/>
        </w:rPr>
        <w:sectPr w:rsidR="00012E19" w:rsidSect="007D6381">
          <w:pgSz w:w="16838" w:h="11906" w:orient="landscape"/>
          <w:pgMar w:top="1701" w:right="851" w:bottom="851" w:left="851" w:header="709" w:footer="709" w:gutter="0"/>
          <w:cols w:space="708"/>
          <w:titlePg/>
          <w:docGrid w:linePitch="360"/>
        </w:sectPr>
      </w:pPr>
    </w:p>
    <w:p w:rsidR="00283913" w:rsidRPr="00807A17" w:rsidRDefault="005956B6" w:rsidP="005956B6">
      <w:pPr>
        <w:autoSpaceDE w:val="0"/>
        <w:autoSpaceDN w:val="0"/>
        <w:adjustRightInd w:val="0"/>
        <w:spacing w:line="240" w:lineRule="auto"/>
        <w:ind w:left="7371" w:hanging="284"/>
        <w:jc w:val="left"/>
        <w:outlineLvl w:val="2"/>
        <w:rPr>
          <w:szCs w:val="28"/>
          <w:lang w:eastAsia="ru-RU"/>
        </w:rPr>
      </w:pPr>
      <w:r>
        <w:rPr>
          <w:rFonts w:eastAsia="Times New Roman"/>
          <w:szCs w:val="28"/>
          <w:lang w:eastAsia="ru-RU"/>
        </w:rPr>
        <w:lastRenderedPageBreak/>
        <w:t xml:space="preserve">            </w:t>
      </w:r>
      <w:r w:rsidR="005F03C6" w:rsidRPr="00807A17">
        <w:rPr>
          <w:rFonts w:eastAsia="Times New Roman"/>
          <w:szCs w:val="28"/>
          <w:lang w:eastAsia="ru-RU"/>
        </w:rPr>
        <w:t>п</w:t>
      </w:r>
      <w:r w:rsidR="00283913" w:rsidRPr="00807A17">
        <w:rPr>
          <w:rFonts w:eastAsia="Times New Roman"/>
          <w:szCs w:val="28"/>
          <w:lang w:eastAsia="ru-RU"/>
        </w:rPr>
        <w:t>риложение №</w:t>
      </w:r>
      <w:r w:rsidR="008132A0" w:rsidRPr="00807A17">
        <w:rPr>
          <w:rFonts w:eastAsia="Times New Roman"/>
          <w:szCs w:val="28"/>
          <w:lang w:eastAsia="ru-RU"/>
        </w:rPr>
        <w:t xml:space="preserve"> 2</w:t>
      </w:r>
    </w:p>
    <w:p w:rsidR="00283913" w:rsidRPr="00807A17" w:rsidRDefault="00283913" w:rsidP="005956B6">
      <w:pPr>
        <w:pStyle w:val="af0"/>
        <w:ind w:left="7938"/>
        <w:jc w:val="left"/>
        <w:rPr>
          <w:szCs w:val="28"/>
        </w:rPr>
      </w:pPr>
      <w:r w:rsidRPr="00807A17">
        <w:rPr>
          <w:szCs w:val="28"/>
        </w:rPr>
        <w:t>к подпрограмме</w:t>
      </w:r>
    </w:p>
    <w:p w:rsidR="00283913" w:rsidRPr="00807A17" w:rsidRDefault="00283913" w:rsidP="005956B6">
      <w:pPr>
        <w:pStyle w:val="af0"/>
        <w:ind w:left="7938"/>
        <w:jc w:val="left"/>
        <w:rPr>
          <w:szCs w:val="28"/>
        </w:rPr>
      </w:pPr>
      <w:r w:rsidRPr="00807A17">
        <w:rPr>
          <w:szCs w:val="28"/>
        </w:rPr>
        <w:t>«Управление муниципальным долгом</w:t>
      </w:r>
    </w:p>
    <w:p w:rsidR="00283913" w:rsidRPr="00807A17" w:rsidRDefault="00283913" w:rsidP="005956B6">
      <w:pPr>
        <w:pStyle w:val="af0"/>
        <w:ind w:left="7938"/>
        <w:jc w:val="left"/>
        <w:rPr>
          <w:szCs w:val="28"/>
        </w:rPr>
      </w:pPr>
      <w:r w:rsidRPr="00807A17">
        <w:rPr>
          <w:szCs w:val="28"/>
        </w:rPr>
        <w:t>Эвенкийского муниципального района»</w:t>
      </w:r>
    </w:p>
    <w:p w:rsidR="00283913" w:rsidRDefault="00283913" w:rsidP="00283913">
      <w:pPr>
        <w:spacing w:line="240" w:lineRule="auto"/>
        <w:rPr>
          <w:rFonts w:eastAsia="Times New Roman"/>
          <w:bCs/>
          <w:sz w:val="24"/>
          <w:szCs w:val="24"/>
          <w:lang w:eastAsia="ru-RU"/>
        </w:rPr>
      </w:pPr>
    </w:p>
    <w:p w:rsidR="00D62DBB" w:rsidRPr="00807A17" w:rsidRDefault="00D62DBB" w:rsidP="00283913">
      <w:pPr>
        <w:spacing w:line="240" w:lineRule="auto"/>
        <w:rPr>
          <w:rFonts w:eastAsia="Times New Roman"/>
          <w:bCs/>
          <w:sz w:val="24"/>
          <w:szCs w:val="24"/>
          <w:lang w:eastAsia="ru-RU"/>
        </w:rPr>
      </w:pPr>
    </w:p>
    <w:p w:rsidR="00BC0A6D" w:rsidRDefault="00A56DE0" w:rsidP="00D62DBB">
      <w:pPr>
        <w:spacing w:line="240" w:lineRule="auto"/>
        <w:outlineLvl w:val="0"/>
        <w:rPr>
          <w:rFonts w:eastAsia="Times New Roman"/>
          <w:szCs w:val="28"/>
        </w:rPr>
      </w:pPr>
      <w:r w:rsidRPr="00A56DE0">
        <w:rPr>
          <w:rFonts w:eastAsia="Times New Roman"/>
          <w:szCs w:val="28"/>
        </w:rPr>
        <w:t>Перечень мероприятий подпрограммы с указанием объема средств на их реализацию и ожидаемых результатов</w:t>
      </w:r>
    </w:p>
    <w:p w:rsidR="00445C6B" w:rsidRPr="00FB6E0C" w:rsidRDefault="00445C6B" w:rsidP="00D62DBB">
      <w:pPr>
        <w:spacing w:line="240" w:lineRule="auto"/>
        <w:outlineLvl w:val="0"/>
        <w:rPr>
          <w:rFonts w:eastAsia="Times New Roman"/>
          <w:sz w:val="24"/>
          <w:szCs w:val="24"/>
          <w:lang w:eastAsia="ru-RU"/>
        </w:rPr>
      </w:pPr>
    </w:p>
    <w:tbl>
      <w:tblPr>
        <w:tblW w:w="156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588"/>
        <w:gridCol w:w="851"/>
        <w:gridCol w:w="850"/>
        <w:gridCol w:w="851"/>
        <w:gridCol w:w="709"/>
        <w:gridCol w:w="708"/>
        <w:gridCol w:w="709"/>
        <w:gridCol w:w="709"/>
        <w:gridCol w:w="709"/>
        <w:gridCol w:w="708"/>
        <w:gridCol w:w="709"/>
        <w:gridCol w:w="1134"/>
        <w:gridCol w:w="2126"/>
      </w:tblGrid>
      <w:tr w:rsidR="00A56DE0" w:rsidRPr="00FB6E0C" w:rsidTr="00445C6B">
        <w:trPr>
          <w:trHeight w:val="675"/>
        </w:trPr>
        <w:tc>
          <w:tcPr>
            <w:tcW w:w="3261" w:type="dxa"/>
            <w:vMerge w:val="restart"/>
            <w:vAlign w:val="center"/>
          </w:tcPr>
          <w:p w:rsidR="00A56DE0" w:rsidRPr="00FB6E0C" w:rsidRDefault="00A56DE0" w:rsidP="00BC0A6D">
            <w:pPr>
              <w:spacing w:line="240" w:lineRule="auto"/>
              <w:rPr>
                <w:sz w:val="24"/>
                <w:szCs w:val="24"/>
              </w:rPr>
            </w:pPr>
            <w:r w:rsidRPr="00FB6E0C">
              <w:rPr>
                <w:sz w:val="24"/>
                <w:szCs w:val="24"/>
              </w:rPr>
              <w:t>Наименование программы, подпрограммы</w:t>
            </w:r>
          </w:p>
        </w:tc>
        <w:tc>
          <w:tcPr>
            <w:tcW w:w="1588" w:type="dxa"/>
            <w:vMerge w:val="restart"/>
            <w:vAlign w:val="center"/>
          </w:tcPr>
          <w:p w:rsidR="00A56DE0" w:rsidRPr="00FB6E0C" w:rsidRDefault="00A56DE0" w:rsidP="00BC0A6D">
            <w:pPr>
              <w:spacing w:line="240" w:lineRule="auto"/>
              <w:rPr>
                <w:sz w:val="24"/>
                <w:szCs w:val="24"/>
              </w:rPr>
            </w:pPr>
            <w:r w:rsidRPr="00FB6E0C">
              <w:rPr>
                <w:sz w:val="24"/>
                <w:szCs w:val="24"/>
              </w:rPr>
              <w:t>ГРБС</w:t>
            </w:r>
          </w:p>
        </w:tc>
        <w:tc>
          <w:tcPr>
            <w:tcW w:w="3261" w:type="dxa"/>
            <w:gridSpan w:val="4"/>
            <w:vAlign w:val="center"/>
          </w:tcPr>
          <w:p w:rsidR="00A56DE0" w:rsidRPr="00FB6E0C" w:rsidRDefault="00A56DE0" w:rsidP="00BC0A6D">
            <w:pPr>
              <w:spacing w:line="240" w:lineRule="auto"/>
              <w:rPr>
                <w:sz w:val="24"/>
                <w:szCs w:val="24"/>
              </w:rPr>
            </w:pPr>
            <w:r w:rsidRPr="00FB6E0C">
              <w:rPr>
                <w:sz w:val="24"/>
                <w:szCs w:val="24"/>
              </w:rPr>
              <w:t>Код бюджетной классификации</w:t>
            </w:r>
          </w:p>
        </w:tc>
        <w:tc>
          <w:tcPr>
            <w:tcW w:w="5386" w:type="dxa"/>
            <w:gridSpan w:val="7"/>
            <w:vAlign w:val="center"/>
          </w:tcPr>
          <w:p w:rsidR="00A56DE0" w:rsidRPr="00FB6E0C" w:rsidRDefault="00A56DE0" w:rsidP="00364C99">
            <w:pPr>
              <w:spacing w:line="240" w:lineRule="auto"/>
              <w:rPr>
                <w:sz w:val="24"/>
                <w:szCs w:val="24"/>
              </w:rPr>
            </w:pPr>
            <w:r w:rsidRPr="00FB6E0C">
              <w:rPr>
                <w:sz w:val="24"/>
                <w:szCs w:val="24"/>
              </w:rPr>
              <w:t>Расходы</w:t>
            </w:r>
            <w:r>
              <w:rPr>
                <w:sz w:val="24"/>
                <w:szCs w:val="24"/>
              </w:rPr>
              <w:t xml:space="preserve"> по годам</w:t>
            </w:r>
            <w:r w:rsidRPr="00FB6E0C">
              <w:rPr>
                <w:sz w:val="24"/>
                <w:szCs w:val="24"/>
              </w:rPr>
              <w:t xml:space="preserve"> (тыс. рублей)</w:t>
            </w:r>
          </w:p>
        </w:tc>
        <w:tc>
          <w:tcPr>
            <w:tcW w:w="2126" w:type="dxa"/>
            <w:vAlign w:val="center"/>
          </w:tcPr>
          <w:p w:rsidR="00A56DE0" w:rsidRPr="00FB6E0C" w:rsidRDefault="00A56DE0" w:rsidP="00BC0A6D">
            <w:pPr>
              <w:spacing w:line="240" w:lineRule="auto"/>
              <w:rPr>
                <w:sz w:val="24"/>
                <w:szCs w:val="24"/>
              </w:rPr>
            </w:pPr>
            <w:r w:rsidRPr="00FB6E0C">
              <w:rPr>
                <w:sz w:val="24"/>
                <w:szCs w:val="24"/>
              </w:rPr>
              <w:t>Ожидаемый результат от реализации подпрограммного мероприятия (в натуральном выражении)</w:t>
            </w:r>
          </w:p>
        </w:tc>
      </w:tr>
      <w:tr w:rsidR="00445C6B" w:rsidRPr="00FB6E0C" w:rsidTr="00445C6B">
        <w:trPr>
          <w:trHeight w:val="1122"/>
        </w:trPr>
        <w:tc>
          <w:tcPr>
            <w:tcW w:w="3261" w:type="dxa"/>
            <w:vMerge/>
            <w:vAlign w:val="center"/>
          </w:tcPr>
          <w:p w:rsidR="004F05C8" w:rsidRPr="00FB6E0C" w:rsidRDefault="004F05C8" w:rsidP="00BC0A6D">
            <w:pPr>
              <w:spacing w:line="240" w:lineRule="auto"/>
              <w:rPr>
                <w:sz w:val="24"/>
                <w:szCs w:val="24"/>
              </w:rPr>
            </w:pPr>
          </w:p>
        </w:tc>
        <w:tc>
          <w:tcPr>
            <w:tcW w:w="1588" w:type="dxa"/>
            <w:vMerge/>
            <w:vAlign w:val="center"/>
          </w:tcPr>
          <w:p w:rsidR="004F05C8" w:rsidRPr="00FB6E0C" w:rsidRDefault="004F05C8" w:rsidP="00BC0A6D">
            <w:pPr>
              <w:spacing w:line="240" w:lineRule="auto"/>
              <w:rPr>
                <w:sz w:val="24"/>
                <w:szCs w:val="24"/>
              </w:rPr>
            </w:pPr>
          </w:p>
        </w:tc>
        <w:tc>
          <w:tcPr>
            <w:tcW w:w="851" w:type="dxa"/>
            <w:vAlign w:val="center"/>
          </w:tcPr>
          <w:p w:rsidR="004F05C8" w:rsidRPr="00FB6E0C" w:rsidRDefault="004F05C8" w:rsidP="00BC0A6D">
            <w:pPr>
              <w:spacing w:line="240" w:lineRule="auto"/>
              <w:rPr>
                <w:sz w:val="24"/>
                <w:szCs w:val="24"/>
              </w:rPr>
            </w:pPr>
            <w:r w:rsidRPr="00FB6E0C">
              <w:rPr>
                <w:sz w:val="24"/>
                <w:szCs w:val="24"/>
              </w:rPr>
              <w:t>ГРБС</w:t>
            </w:r>
          </w:p>
        </w:tc>
        <w:tc>
          <w:tcPr>
            <w:tcW w:w="850" w:type="dxa"/>
            <w:vAlign w:val="center"/>
          </w:tcPr>
          <w:p w:rsidR="004F05C8" w:rsidRPr="00FB6E0C" w:rsidRDefault="004F05C8" w:rsidP="00BC0A6D">
            <w:pPr>
              <w:spacing w:line="240" w:lineRule="auto"/>
              <w:rPr>
                <w:sz w:val="24"/>
                <w:szCs w:val="24"/>
              </w:rPr>
            </w:pPr>
            <w:proofErr w:type="spellStart"/>
            <w:r w:rsidRPr="00FB6E0C">
              <w:rPr>
                <w:sz w:val="24"/>
                <w:szCs w:val="24"/>
              </w:rPr>
              <w:t>РзПр</w:t>
            </w:r>
            <w:proofErr w:type="spellEnd"/>
          </w:p>
        </w:tc>
        <w:tc>
          <w:tcPr>
            <w:tcW w:w="851" w:type="dxa"/>
            <w:vAlign w:val="center"/>
          </w:tcPr>
          <w:p w:rsidR="004F05C8" w:rsidRPr="00FB6E0C" w:rsidRDefault="004F05C8" w:rsidP="00BC0A6D">
            <w:pPr>
              <w:spacing w:line="240" w:lineRule="auto"/>
              <w:rPr>
                <w:sz w:val="24"/>
                <w:szCs w:val="24"/>
              </w:rPr>
            </w:pPr>
            <w:r w:rsidRPr="00FB6E0C">
              <w:rPr>
                <w:sz w:val="24"/>
                <w:szCs w:val="24"/>
              </w:rPr>
              <w:t>ЦСР</w:t>
            </w:r>
          </w:p>
        </w:tc>
        <w:tc>
          <w:tcPr>
            <w:tcW w:w="709" w:type="dxa"/>
            <w:vAlign w:val="center"/>
          </w:tcPr>
          <w:p w:rsidR="004F05C8" w:rsidRPr="00FB6E0C" w:rsidRDefault="004F05C8" w:rsidP="00BC0A6D">
            <w:pPr>
              <w:spacing w:line="240" w:lineRule="auto"/>
              <w:rPr>
                <w:sz w:val="24"/>
                <w:szCs w:val="24"/>
              </w:rPr>
            </w:pPr>
            <w:r w:rsidRPr="00FB6E0C">
              <w:rPr>
                <w:sz w:val="24"/>
                <w:szCs w:val="24"/>
              </w:rPr>
              <w:t>ВР</w:t>
            </w:r>
          </w:p>
        </w:tc>
        <w:tc>
          <w:tcPr>
            <w:tcW w:w="708" w:type="dxa"/>
            <w:vAlign w:val="center"/>
          </w:tcPr>
          <w:p w:rsidR="004F05C8" w:rsidRPr="00FB6E0C" w:rsidRDefault="004F05C8" w:rsidP="00A56DE0">
            <w:pPr>
              <w:spacing w:line="240" w:lineRule="auto"/>
              <w:rPr>
                <w:sz w:val="24"/>
                <w:szCs w:val="24"/>
              </w:rPr>
            </w:pPr>
            <w:r>
              <w:rPr>
                <w:sz w:val="24"/>
                <w:szCs w:val="24"/>
              </w:rPr>
              <w:t>2020 год</w:t>
            </w:r>
          </w:p>
        </w:tc>
        <w:tc>
          <w:tcPr>
            <w:tcW w:w="709" w:type="dxa"/>
            <w:vAlign w:val="center"/>
          </w:tcPr>
          <w:p w:rsidR="004F05C8" w:rsidRPr="00FB6E0C" w:rsidRDefault="004F05C8" w:rsidP="008F4439">
            <w:pPr>
              <w:spacing w:line="240" w:lineRule="auto"/>
              <w:rPr>
                <w:sz w:val="24"/>
                <w:szCs w:val="24"/>
              </w:rPr>
            </w:pPr>
            <w:r>
              <w:rPr>
                <w:sz w:val="24"/>
                <w:szCs w:val="24"/>
              </w:rPr>
              <w:t>2021 год</w:t>
            </w:r>
          </w:p>
        </w:tc>
        <w:tc>
          <w:tcPr>
            <w:tcW w:w="709" w:type="dxa"/>
            <w:vAlign w:val="center"/>
          </w:tcPr>
          <w:p w:rsidR="004F05C8" w:rsidRPr="00FB6E0C" w:rsidRDefault="004F05C8" w:rsidP="008F4439">
            <w:pPr>
              <w:spacing w:line="240" w:lineRule="auto"/>
              <w:rPr>
                <w:sz w:val="24"/>
                <w:szCs w:val="24"/>
              </w:rPr>
            </w:pPr>
            <w:r>
              <w:rPr>
                <w:sz w:val="24"/>
                <w:szCs w:val="24"/>
              </w:rPr>
              <w:t>2022 год</w:t>
            </w:r>
          </w:p>
        </w:tc>
        <w:tc>
          <w:tcPr>
            <w:tcW w:w="709" w:type="dxa"/>
            <w:vAlign w:val="center"/>
          </w:tcPr>
          <w:p w:rsidR="004F05C8" w:rsidRPr="00FB6E0C" w:rsidRDefault="004F05C8" w:rsidP="008F4439">
            <w:pPr>
              <w:spacing w:line="240" w:lineRule="auto"/>
              <w:rPr>
                <w:sz w:val="24"/>
                <w:szCs w:val="24"/>
              </w:rPr>
            </w:pPr>
            <w:r>
              <w:rPr>
                <w:sz w:val="24"/>
                <w:szCs w:val="24"/>
              </w:rPr>
              <w:t>2023 год</w:t>
            </w:r>
          </w:p>
        </w:tc>
        <w:tc>
          <w:tcPr>
            <w:tcW w:w="708" w:type="dxa"/>
            <w:vAlign w:val="center"/>
          </w:tcPr>
          <w:p w:rsidR="004F05C8" w:rsidRPr="00FB6E0C" w:rsidRDefault="004F05C8" w:rsidP="008F4439">
            <w:pPr>
              <w:spacing w:line="240" w:lineRule="auto"/>
              <w:rPr>
                <w:sz w:val="24"/>
                <w:szCs w:val="24"/>
              </w:rPr>
            </w:pPr>
            <w:r>
              <w:rPr>
                <w:sz w:val="24"/>
                <w:szCs w:val="24"/>
              </w:rPr>
              <w:t>2024 год</w:t>
            </w:r>
          </w:p>
        </w:tc>
        <w:tc>
          <w:tcPr>
            <w:tcW w:w="709" w:type="dxa"/>
            <w:vAlign w:val="center"/>
          </w:tcPr>
          <w:p w:rsidR="004F05C8" w:rsidRDefault="004F05C8" w:rsidP="00BC0A6D">
            <w:pPr>
              <w:spacing w:line="240" w:lineRule="auto"/>
              <w:rPr>
                <w:sz w:val="24"/>
                <w:szCs w:val="24"/>
              </w:rPr>
            </w:pPr>
          </w:p>
          <w:p w:rsidR="004F05C8" w:rsidRDefault="004F05C8" w:rsidP="00BC0A6D">
            <w:pPr>
              <w:spacing w:line="240" w:lineRule="auto"/>
              <w:rPr>
                <w:sz w:val="24"/>
                <w:szCs w:val="24"/>
              </w:rPr>
            </w:pPr>
            <w:r>
              <w:rPr>
                <w:sz w:val="24"/>
                <w:szCs w:val="24"/>
              </w:rPr>
              <w:t>2025 год</w:t>
            </w:r>
          </w:p>
          <w:p w:rsidR="004F05C8" w:rsidRPr="00FB6E0C" w:rsidRDefault="004F05C8" w:rsidP="004F05C8">
            <w:pPr>
              <w:spacing w:line="240" w:lineRule="auto"/>
              <w:rPr>
                <w:sz w:val="24"/>
                <w:szCs w:val="24"/>
              </w:rPr>
            </w:pPr>
          </w:p>
        </w:tc>
        <w:tc>
          <w:tcPr>
            <w:tcW w:w="1134" w:type="dxa"/>
            <w:vAlign w:val="center"/>
          </w:tcPr>
          <w:p w:rsidR="004F05C8" w:rsidRDefault="004F05C8" w:rsidP="00BC0A6D">
            <w:pPr>
              <w:spacing w:line="240" w:lineRule="auto"/>
              <w:rPr>
                <w:sz w:val="24"/>
                <w:szCs w:val="24"/>
              </w:rPr>
            </w:pPr>
            <w:r>
              <w:rPr>
                <w:sz w:val="24"/>
                <w:szCs w:val="24"/>
              </w:rPr>
              <w:t xml:space="preserve">Итого </w:t>
            </w:r>
          </w:p>
          <w:p w:rsidR="004F05C8" w:rsidRDefault="004F05C8" w:rsidP="00BC0A6D">
            <w:pPr>
              <w:spacing w:line="240" w:lineRule="auto"/>
              <w:rPr>
                <w:sz w:val="24"/>
                <w:szCs w:val="24"/>
              </w:rPr>
            </w:pPr>
            <w:r>
              <w:rPr>
                <w:sz w:val="24"/>
                <w:szCs w:val="24"/>
              </w:rPr>
              <w:t xml:space="preserve">на </w:t>
            </w:r>
          </w:p>
          <w:p w:rsidR="004F05C8" w:rsidRPr="00FB6E0C" w:rsidRDefault="004F05C8" w:rsidP="00BC0A6D">
            <w:pPr>
              <w:spacing w:line="240" w:lineRule="auto"/>
              <w:rPr>
                <w:sz w:val="24"/>
                <w:szCs w:val="24"/>
              </w:rPr>
            </w:pPr>
            <w:r>
              <w:rPr>
                <w:sz w:val="24"/>
                <w:szCs w:val="24"/>
              </w:rPr>
              <w:t>период</w:t>
            </w:r>
          </w:p>
        </w:tc>
        <w:tc>
          <w:tcPr>
            <w:tcW w:w="2126" w:type="dxa"/>
            <w:vAlign w:val="center"/>
          </w:tcPr>
          <w:p w:rsidR="004F05C8" w:rsidRPr="00FB6E0C" w:rsidRDefault="004F05C8" w:rsidP="00BC0A6D">
            <w:pPr>
              <w:spacing w:line="240" w:lineRule="auto"/>
              <w:rPr>
                <w:sz w:val="24"/>
                <w:szCs w:val="24"/>
              </w:rPr>
            </w:pPr>
          </w:p>
        </w:tc>
      </w:tr>
      <w:tr w:rsidR="004F05C8" w:rsidRPr="00FB6E0C" w:rsidTr="00445C6B">
        <w:trPr>
          <w:trHeight w:val="360"/>
        </w:trPr>
        <w:tc>
          <w:tcPr>
            <w:tcW w:w="15622" w:type="dxa"/>
            <w:gridSpan w:val="14"/>
          </w:tcPr>
          <w:p w:rsidR="004F05C8" w:rsidRPr="00FB6E0C" w:rsidRDefault="004F05C8" w:rsidP="004F05C8">
            <w:pPr>
              <w:spacing w:line="240" w:lineRule="auto"/>
              <w:jc w:val="left"/>
              <w:rPr>
                <w:sz w:val="24"/>
                <w:szCs w:val="24"/>
              </w:rPr>
            </w:pPr>
            <w:r w:rsidRPr="00FB6E0C">
              <w:rPr>
                <w:sz w:val="24"/>
                <w:szCs w:val="24"/>
              </w:rPr>
              <w:t>Цель подпрограммы: эффективное управление муниципальным долгом Эвенкийского муниципального района</w:t>
            </w:r>
          </w:p>
        </w:tc>
      </w:tr>
      <w:tr w:rsidR="004F05C8" w:rsidRPr="00FB6E0C" w:rsidTr="00445C6B">
        <w:trPr>
          <w:trHeight w:val="360"/>
        </w:trPr>
        <w:tc>
          <w:tcPr>
            <w:tcW w:w="15622" w:type="dxa"/>
            <w:gridSpan w:val="14"/>
          </w:tcPr>
          <w:p w:rsidR="004F05C8" w:rsidRPr="00FB6E0C" w:rsidRDefault="004F05C8" w:rsidP="00C3230D">
            <w:pPr>
              <w:spacing w:line="240" w:lineRule="auto"/>
              <w:jc w:val="left"/>
              <w:rPr>
                <w:sz w:val="24"/>
                <w:szCs w:val="24"/>
              </w:rPr>
            </w:pPr>
            <w:r w:rsidRPr="00FB6E0C">
              <w:rPr>
                <w:sz w:val="24"/>
                <w:szCs w:val="24"/>
              </w:rPr>
              <w:t xml:space="preserve">Задача 1: </w:t>
            </w:r>
            <w:r>
              <w:rPr>
                <w:sz w:val="24"/>
                <w:szCs w:val="24"/>
              </w:rPr>
              <w:t>С</w:t>
            </w:r>
            <w:r w:rsidRPr="00FB6E0C">
              <w:rPr>
                <w:sz w:val="24"/>
                <w:szCs w:val="24"/>
              </w:rPr>
              <w:t>охранение объема и структуры муниципального долга Эвенкийского муниципального района на экономически безопасном уровне</w:t>
            </w:r>
          </w:p>
        </w:tc>
      </w:tr>
      <w:tr w:rsidR="00445C6B" w:rsidRPr="00FB6E0C" w:rsidTr="00445C6B">
        <w:trPr>
          <w:trHeight w:val="360"/>
        </w:trPr>
        <w:tc>
          <w:tcPr>
            <w:tcW w:w="3261" w:type="dxa"/>
          </w:tcPr>
          <w:p w:rsidR="004F05C8" w:rsidRPr="00FB6E0C" w:rsidRDefault="004F05C8" w:rsidP="00DA12E9">
            <w:pPr>
              <w:spacing w:line="240" w:lineRule="auto"/>
              <w:jc w:val="left"/>
              <w:rPr>
                <w:sz w:val="24"/>
                <w:szCs w:val="24"/>
              </w:rPr>
            </w:pPr>
            <w:r w:rsidRPr="00FB6E0C">
              <w:rPr>
                <w:sz w:val="24"/>
                <w:szCs w:val="24"/>
              </w:rPr>
              <w:t>Мероприятие 1.1</w:t>
            </w:r>
          </w:p>
          <w:p w:rsidR="004F05C8" w:rsidRPr="00FB6E0C" w:rsidRDefault="004F05C8" w:rsidP="00DA12E9">
            <w:pPr>
              <w:widowControl w:val="0"/>
              <w:tabs>
                <w:tab w:val="left" w:pos="993"/>
              </w:tabs>
              <w:autoSpaceDE w:val="0"/>
              <w:autoSpaceDN w:val="0"/>
              <w:adjustRightInd w:val="0"/>
              <w:spacing w:line="240" w:lineRule="auto"/>
              <w:jc w:val="left"/>
              <w:rPr>
                <w:rFonts w:eastAsia="Times New Roman"/>
                <w:sz w:val="24"/>
                <w:szCs w:val="24"/>
                <w:lang w:eastAsia="ru-RU"/>
              </w:rPr>
            </w:pPr>
            <w:r w:rsidRPr="00FB6E0C">
              <w:rPr>
                <w:rFonts w:eastAsia="Times New Roman"/>
                <w:sz w:val="24"/>
                <w:szCs w:val="24"/>
                <w:lang w:eastAsia="ru-RU"/>
              </w:rPr>
              <w:t>Разработка программы муниципальных внутренних заимствований и программы муниципальных гарантий Эвенкийского муниципального района на очередной финансовый год и плановый период</w:t>
            </w:r>
          </w:p>
        </w:tc>
        <w:tc>
          <w:tcPr>
            <w:tcW w:w="1588" w:type="dxa"/>
            <w:vAlign w:val="center"/>
          </w:tcPr>
          <w:p w:rsidR="004F05C8" w:rsidRPr="00012E19" w:rsidRDefault="004F05C8" w:rsidP="00012E19">
            <w:pPr>
              <w:spacing w:line="240" w:lineRule="auto"/>
              <w:jc w:val="left"/>
              <w:rPr>
                <w:sz w:val="24"/>
                <w:szCs w:val="24"/>
              </w:rPr>
            </w:pPr>
            <w:r>
              <w:rPr>
                <w:sz w:val="24"/>
                <w:szCs w:val="24"/>
              </w:rPr>
              <w:t>Д</w:t>
            </w:r>
            <w:r w:rsidRPr="00012E19">
              <w:rPr>
                <w:sz w:val="24"/>
                <w:szCs w:val="24"/>
              </w:rPr>
              <w:t>епартамент финансов</w:t>
            </w:r>
          </w:p>
        </w:tc>
        <w:tc>
          <w:tcPr>
            <w:tcW w:w="851"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850"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851"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9"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8" w:type="dxa"/>
            <w:vAlign w:val="center"/>
          </w:tcPr>
          <w:p w:rsidR="004F05C8" w:rsidRPr="00FB6E0C" w:rsidRDefault="004F05C8" w:rsidP="00A56DE0">
            <w:pPr>
              <w:widowControl w:val="0"/>
              <w:autoSpaceDE w:val="0"/>
              <w:autoSpaceDN w:val="0"/>
              <w:adjustRightInd w:val="0"/>
              <w:spacing w:line="240" w:lineRule="auto"/>
              <w:rPr>
                <w:rFonts w:eastAsia="Times New Roman"/>
                <w:sz w:val="24"/>
                <w:szCs w:val="24"/>
                <w:lang w:eastAsia="ru-RU"/>
              </w:rPr>
            </w:pPr>
            <w:r w:rsidRPr="00A56DE0">
              <w:rPr>
                <w:rFonts w:eastAsia="Times New Roman"/>
                <w:sz w:val="24"/>
                <w:szCs w:val="24"/>
                <w:lang w:eastAsia="ru-RU"/>
              </w:rPr>
              <w:t>Х</w:t>
            </w:r>
          </w:p>
        </w:tc>
        <w:tc>
          <w:tcPr>
            <w:tcW w:w="709"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9"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9"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8" w:type="dxa"/>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9" w:type="dxa"/>
            <w:vAlign w:val="center"/>
          </w:tcPr>
          <w:p w:rsidR="004F05C8" w:rsidRPr="00FB6E0C" w:rsidRDefault="004F05C8" w:rsidP="004F05C8">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Х</w:t>
            </w:r>
          </w:p>
        </w:tc>
        <w:tc>
          <w:tcPr>
            <w:tcW w:w="1134" w:type="dxa"/>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2126" w:type="dxa"/>
          </w:tcPr>
          <w:p w:rsidR="004F05C8" w:rsidRPr="00FB6E0C" w:rsidRDefault="004F05C8" w:rsidP="00012E19">
            <w:pPr>
              <w:spacing w:line="240" w:lineRule="auto"/>
              <w:jc w:val="left"/>
              <w:rPr>
                <w:sz w:val="24"/>
                <w:szCs w:val="24"/>
              </w:rPr>
            </w:pPr>
            <w:r w:rsidRPr="00FB6E0C">
              <w:rPr>
                <w:sz w:val="24"/>
                <w:szCs w:val="24"/>
              </w:rPr>
              <w:t>обеспечение покрытия дефицита районного б</w:t>
            </w:r>
            <w:r>
              <w:rPr>
                <w:sz w:val="24"/>
                <w:szCs w:val="24"/>
              </w:rPr>
              <w:t>юджета за счет заемных средств, ежегодно</w:t>
            </w:r>
          </w:p>
        </w:tc>
      </w:tr>
      <w:tr w:rsidR="004F05C8" w:rsidRPr="00FB6E0C" w:rsidTr="00445C6B">
        <w:trPr>
          <w:trHeight w:val="300"/>
        </w:trPr>
        <w:tc>
          <w:tcPr>
            <w:tcW w:w="15622" w:type="dxa"/>
            <w:gridSpan w:val="14"/>
          </w:tcPr>
          <w:p w:rsidR="004F05C8" w:rsidRPr="00FB6E0C" w:rsidRDefault="004F05C8" w:rsidP="00C3230D">
            <w:pPr>
              <w:spacing w:line="240" w:lineRule="auto"/>
              <w:jc w:val="left"/>
              <w:rPr>
                <w:sz w:val="24"/>
                <w:szCs w:val="24"/>
              </w:rPr>
            </w:pPr>
            <w:r w:rsidRPr="00FB6E0C">
              <w:rPr>
                <w:sz w:val="24"/>
                <w:szCs w:val="24"/>
              </w:rPr>
              <w:t xml:space="preserve">Задача 2: </w:t>
            </w:r>
            <w:r>
              <w:rPr>
                <w:sz w:val="24"/>
                <w:szCs w:val="24"/>
              </w:rPr>
              <w:t>С</w:t>
            </w:r>
            <w:r w:rsidRPr="00FB6E0C">
              <w:rPr>
                <w:sz w:val="24"/>
                <w:szCs w:val="24"/>
              </w:rPr>
              <w:t>облюдение ограничений по объему муниципального долга Эвенкийского муниципального района и расходам на его обслуживание установленных федеральным законодательством</w:t>
            </w:r>
          </w:p>
        </w:tc>
      </w:tr>
      <w:tr w:rsidR="00445C6B" w:rsidRPr="00FB6E0C" w:rsidTr="00445C6B">
        <w:trPr>
          <w:trHeight w:val="300"/>
        </w:trPr>
        <w:tc>
          <w:tcPr>
            <w:tcW w:w="3261" w:type="dxa"/>
          </w:tcPr>
          <w:p w:rsidR="004F05C8" w:rsidRPr="00FB6E0C" w:rsidRDefault="004F05C8" w:rsidP="00DA12E9">
            <w:pPr>
              <w:spacing w:line="240" w:lineRule="auto"/>
              <w:jc w:val="left"/>
              <w:rPr>
                <w:sz w:val="24"/>
                <w:szCs w:val="24"/>
              </w:rPr>
            </w:pPr>
            <w:r w:rsidRPr="00FB6E0C">
              <w:rPr>
                <w:sz w:val="24"/>
                <w:szCs w:val="24"/>
              </w:rPr>
              <w:t>Мероприятие 2.1</w:t>
            </w:r>
          </w:p>
          <w:p w:rsidR="004F05C8" w:rsidRPr="00FB6E0C" w:rsidRDefault="004F05C8" w:rsidP="00DA12E9">
            <w:pPr>
              <w:spacing w:line="240" w:lineRule="auto"/>
              <w:jc w:val="left"/>
              <w:rPr>
                <w:sz w:val="24"/>
                <w:szCs w:val="24"/>
              </w:rPr>
            </w:pPr>
            <w:r w:rsidRPr="00FB6E0C">
              <w:rPr>
                <w:sz w:val="24"/>
                <w:szCs w:val="24"/>
              </w:rPr>
              <w:lastRenderedPageBreak/>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2" w:tooltip="&quot;Бюджетный кодекс Российской Федерации&quot; от 31.07.1998 N 145-ФЗ (ред. от 07.05.2013){КонсультантПлюс}" w:history="1">
              <w:r w:rsidRPr="00FB6E0C">
                <w:rPr>
                  <w:sz w:val="24"/>
                  <w:szCs w:val="24"/>
                </w:rPr>
                <w:t>кодексом</w:t>
              </w:r>
            </w:hyperlink>
            <w:r w:rsidRPr="00FB6E0C">
              <w:rPr>
                <w:sz w:val="24"/>
                <w:szCs w:val="24"/>
              </w:rPr>
              <w:t xml:space="preserve"> Российской Федерации</w:t>
            </w:r>
          </w:p>
        </w:tc>
        <w:tc>
          <w:tcPr>
            <w:tcW w:w="1588" w:type="dxa"/>
            <w:vAlign w:val="center"/>
          </w:tcPr>
          <w:p w:rsidR="004F05C8" w:rsidRPr="00FB6E0C" w:rsidRDefault="004F05C8" w:rsidP="00012E19">
            <w:pPr>
              <w:spacing w:line="240" w:lineRule="auto"/>
              <w:jc w:val="left"/>
              <w:rPr>
                <w:sz w:val="24"/>
                <w:szCs w:val="24"/>
              </w:rPr>
            </w:pPr>
            <w:r>
              <w:rPr>
                <w:sz w:val="24"/>
                <w:szCs w:val="24"/>
              </w:rPr>
              <w:lastRenderedPageBreak/>
              <w:t>Д</w:t>
            </w:r>
            <w:r w:rsidRPr="00FB6E0C">
              <w:rPr>
                <w:sz w:val="24"/>
                <w:szCs w:val="24"/>
              </w:rPr>
              <w:t xml:space="preserve">епартамент </w:t>
            </w:r>
            <w:r w:rsidRPr="00FB6E0C">
              <w:rPr>
                <w:sz w:val="24"/>
                <w:szCs w:val="24"/>
              </w:rPr>
              <w:lastRenderedPageBreak/>
              <w:t>финансов</w:t>
            </w:r>
          </w:p>
        </w:tc>
        <w:tc>
          <w:tcPr>
            <w:tcW w:w="851"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lastRenderedPageBreak/>
              <w:t>Х</w:t>
            </w:r>
          </w:p>
        </w:tc>
        <w:tc>
          <w:tcPr>
            <w:tcW w:w="850"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851"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9" w:type="dxa"/>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8"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9" w:type="dxa"/>
            <w:vAlign w:val="center"/>
          </w:tcPr>
          <w:p w:rsidR="004F05C8" w:rsidRPr="00FB6E0C" w:rsidRDefault="004F05C8" w:rsidP="00A56DE0">
            <w:pPr>
              <w:widowControl w:val="0"/>
              <w:autoSpaceDE w:val="0"/>
              <w:autoSpaceDN w:val="0"/>
              <w:adjustRightInd w:val="0"/>
              <w:spacing w:line="240" w:lineRule="auto"/>
              <w:rPr>
                <w:rFonts w:eastAsia="Times New Roman"/>
                <w:sz w:val="24"/>
                <w:szCs w:val="24"/>
                <w:lang w:eastAsia="ru-RU"/>
              </w:rPr>
            </w:pPr>
            <w:r w:rsidRPr="00A56DE0">
              <w:rPr>
                <w:rFonts w:eastAsia="Times New Roman"/>
                <w:sz w:val="24"/>
                <w:szCs w:val="24"/>
                <w:lang w:eastAsia="ru-RU"/>
              </w:rPr>
              <w:t>Х</w:t>
            </w:r>
          </w:p>
        </w:tc>
        <w:tc>
          <w:tcPr>
            <w:tcW w:w="709"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9"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8" w:type="dxa"/>
            <w:noWrap/>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709" w:type="dxa"/>
            <w:vAlign w:val="center"/>
          </w:tcPr>
          <w:p w:rsidR="004F05C8" w:rsidRPr="00FB6E0C" w:rsidRDefault="004F05C8" w:rsidP="004F05C8">
            <w:pPr>
              <w:widowControl w:val="0"/>
              <w:autoSpaceDE w:val="0"/>
              <w:autoSpaceDN w:val="0"/>
              <w:adjustRightInd w:val="0"/>
              <w:spacing w:line="240" w:lineRule="auto"/>
              <w:rPr>
                <w:rFonts w:eastAsia="Times New Roman"/>
                <w:sz w:val="24"/>
                <w:szCs w:val="24"/>
                <w:lang w:eastAsia="ru-RU"/>
              </w:rPr>
            </w:pPr>
            <w:r>
              <w:rPr>
                <w:rFonts w:eastAsia="Times New Roman"/>
                <w:sz w:val="24"/>
                <w:szCs w:val="24"/>
                <w:lang w:eastAsia="ru-RU"/>
              </w:rPr>
              <w:t>Х</w:t>
            </w:r>
          </w:p>
        </w:tc>
        <w:tc>
          <w:tcPr>
            <w:tcW w:w="1134" w:type="dxa"/>
            <w:vAlign w:val="center"/>
          </w:tcPr>
          <w:p w:rsidR="004F05C8" w:rsidRPr="00FB6E0C" w:rsidRDefault="004F05C8" w:rsidP="00BC0A6D">
            <w:pPr>
              <w:widowControl w:val="0"/>
              <w:autoSpaceDE w:val="0"/>
              <w:autoSpaceDN w:val="0"/>
              <w:adjustRightInd w:val="0"/>
              <w:spacing w:line="240" w:lineRule="auto"/>
              <w:rPr>
                <w:rFonts w:eastAsia="Times New Roman"/>
                <w:sz w:val="24"/>
                <w:szCs w:val="24"/>
                <w:lang w:eastAsia="ru-RU"/>
              </w:rPr>
            </w:pPr>
            <w:r w:rsidRPr="00FB6E0C">
              <w:rPr>
                <w:rFonts w:eastAsia="Times New Roman"/>
                <w:sz w:val="24"/>
                <w:szCs w:val="24"/>
                <w:lang w:eastAsia="ru-RU"/>
              </w:rPr>
              <w:t>Х</w:t>
            </w:r>
          </w:p>
        </w:tc>
        <w:tc>
          <w:tcPr>
            <w:tcW w:w="2126" w:type="dxa"/>
          </w:tcPr>
          <w:p w:rsidR="004F05C8" w:rsidRPr="00FB6E0C" w:rsidRDefault="004F05C8" w:rsidP="00DA12E9">
            <w:pPr>
              <w:widowControl w:val="0"/>
              <w:autoSpaceDE w:val="0"/>
              <w:autoSpaceDN w:val="0"/>
              <w:adjustRightInd w:val="0"/>
              <w:spacing w:line="240" w:lineRule="auto"/>
              <w:jc w:val="left"/>
              <w:rPr>
                <w:rFonts w:eastAsia="Times New Roman"/>
                <w:sz w:val="24"/>
                <w:szCs w:val="24"/>
                <w:lang w:eastAsia="ru-RU"/>
              </w:rPr>
            </w:pPr>
            <w:r w:rsidRPr="00FB6E0C">
              <w:rPr>
                <w:rFonts w:eastAsia="Times New Roman"/>
                <w:sz w:val="24"/>
                <w:szCs w:val="24"/>
                <w:lang w:eastAsia="ru-RU"/>
              </w:rPr>
              <w:t xml:space="preserve">соответствие </w:t>
            </w:r>
            <w:r w:rsidRPr="00FB6E0C">
              <w:rPr>
                <w:rFonts w:eastAsia="Times New Roman"/>
                <w:sz w:val="24"/>
                <w:szCs w:val="24"/>
                <w:lang w:eastAsia="ru-RU"/>
              </w:rPr>
              <w:lastRenderedPageBreak/>
              <w:t xml:space="preserve">объема муниципального долга и расходов на его обслуживание ограничениям, установленным Бюджетным </w:t>
            </w:r>
            <w:hyperlink r:id="rId23" w:tooltip="&quot;Бюджетный кодекс Российской Федерации&quot; от 31.07.1998 N 145-ФЗ (ред. от 07.05.2013){КонсультантПлюс}" w:history="1">
              <w:r w:rsidRPr="00FB6E0C">
                <w:rPr>
                  <w:rFonts w:eastAsia="Times New Roman"/>
                  <w:sz w:val="24"/>
                  <w:szCs w:val="24"/>
                  <w:lang w:eastAsia="ru-RU"/>
                </w:rPr>
                <w:t>кодексом</w:t>
              </w:r>
            </w:hyperlink>
            <w:r w:rsidRPr="00FB6E0C">
              <w:rPr>
                <w:rFonts w:eastAsia="Times New Roman"/>
                <w:sz w:val="24"/>
                <w:szCs w:val="24"/>
                <w:lang w:eastAsia="ru-RU"/>
              </w:rPr>
              <w:t xml:space="preserve"> Рос</w:t>
            </w:r>
            <w:r>
              <w:rPr>
                <w:rFonts w:eastAsia="Times New Roman"/>
                <w:sz w:val="24"/>
                <w:szCs w:val="24"/>
                <w:lang w:eastAsia="ru-RU"/>
              </w:rPr>
              <w:t>сийской Федерации, ежегодно</w:t>
            </w:r>
          </w:p>
        </w:tc>
      </w:tr>
      <w:tr w:rsidR="004F05C8" w:rsidRPr="00FB6E0C" w:rsidTr="00445C6B">
        <w:trPr>
          <w:trHeight w:val="300"/>
        </w:trPr>
        <w:tc>
          <w:tcPr>
            <w:tcW w:w="15622" w:type="dxa"/>
            <w:gridSpan w:val="14"/>
          </w:tcPr>
          <w:p w:rsidR="004F05C8" w:rsidRPr="00FB6E0C" w:rsidRDefault="004F05C8" w:rsidP="00C3230D">
            <w:pPr>
              <w:spacing w:line="240" w:lineRule="auto"/>
              <w:jc w:val="left"/>
              <w:rPr>
                <w:sz w:val="24"/>
                <w:szCs w:val="24"/>
              </w:rPr>
            </w:pPr>
            <w:r w:rsidRPr="00FB6E0C">
              <w:rPr>
                <w:sz w:val="24"/>
                <w:szCs w:val="24"/>
              </w:rPr>
              <w:lastRenderedPageBreak/>
              <w:t xml:space="preserve">Задача 3: </w:t>
            </w:r>
            <w:r>
              <w:rPr>
                <w:sz w:val="24"/>
                <w:szCs w:val="24"/>
              </w:rPr>
              <w:t>О</w:t>
            </w:r>
            <w:r w:rsidRPr="00FB6E0C">
              <w:rPr>
                <w:sz w:val="24"/>
                <w:szCs w:val="24"/>
              </w:rPr>
              <w:t>бслуживание муниципального долга Эвенкийского муниципального района</w:t>
            </w:r>
          </w:p>
        </w:tc>
      </w:tr>
      <w:tr w:rsidR="00445C6B" w:rsidRPr="00FB6E0C" w:rsidTr="00445C6B">
        <w:trPr>
          <w:trHeight w:val="300"/>
        </w:trPr>
        <w:tc>
          <w:tcPr>
            <w:tcW w:w="3261" w:type="dxa"/>
          </w:tcPr>
          <w:p w:rsidR="004F05C8" w:rsidRPr="00FB6E0C" w:rsidRDefault="004F05C8" w:rsidP="00DA12E9">
            <w:pPr>
              <w:spacing w:line="240" w:lineRule="auto"/>
              <w:jc w:val="left"/>
              <w:rPr>
                <w:sz w:val="24"/>
                <w:szCs w:val="24"/>
              </w:rPr>
            </w:pPr>
            <w:r w:rsidRPr="00FB6E0C">
              <w:rPr>
                <w:sz w:val="24"/>
                <w:szCs w:val="24"/>
              </w:rPr>
              <w:t>Мероприятие 3.1</w:t>
            </w:r>
          </w:p>
          <w:p w:rsidR="004F05C8" w:rsidRPr="00FB6E0C" w:rsidRDefault="004F05C8" w:rsidP="00DA12E9">
            <w:pPr>
              <w:spacing w:line="240" w:lineRule="auto"/>
              <w:jc w:val="left"/>
              <w:rPr>
                <w:sz w:val="24"/>
                <w:szCs w:val="24"/>
              </w:rPr>
            </w:pPr>
            <w:r w:rsidRPr="00FB6E0C">
              <w:rPr>
                <w:sz w:val="24"/>
                <w:szCs w:val="24"/>
              </w:rPr>
              <w:t>Осуществление расходов на обслуживание муниципального долга Эвенкийского муниципального района</w:t>
            </w:r>
          </w:p>
        </w:tc>
        <w:tc>
          <w:tcPr>
            <w:tcW w:w="1588" w:type="dxa"/>
            <w:vAlign w:val="center"/>
          </w:tcPr>
          <w:p w:rsidR="004F05C8" w:rsidRPr="00FB6E0C" w:rsidRDefault="004F05C8" w:rsidP="00012E19">
            <w:pPr>
              <w:spacing w:line="240" w:lineRule="auto"/>
              <w:jc w:val="left"/>
              <w:rPr>
                <w:sz w:val="24"/>
                <w:szCs w:val="24"/>
              </w:rPr>
            </w:pPr>
            <w:r>
              <w:rPr>
                <w:sz w:val="24"/>
                <w:szCs w:val="24"/>
              </w:rPr>
              <w:t>Д</w:t>
            </w:r>
            <w:r w:rsidRPr="00FB6E0C">
              <w:rPr>
                <w:sz w:val="24"/>
                <w:szCs w:val="24"/>
              </w:rPr>
              <w:t xml:space="preserve">епартамент финансов </w:t>
            </w:r>
          </w:p>
        </w:tc>
        <w:tc>
          <w:tcPr>
            <w:tcW w:w="851" w:type="dxa"/>
            <w:noWrap/>
            <w:vAlign w:val="center"/>
          </w:tcPr>
          <w:p w:rsidR="004F05C8" w:rsidRPr="003C55B6" w:rsidRDefault="004F05C8" w:rsidP="003C55B6">
            <w:pPr>
              <w:pStyle w:val="af0"/>
              <w:jc w:val="center"/>
              <w:rPr>
                <w:sz w:val="24"/>
                <w:szCs w:val="24"/>
              </w:rPr>
            </w:pPr>
            <w:r w:rsidRPr="003C55B6">
              <w:rPr>
                <w:sz w:val="24"/>
                <w:szCs w:val="24"/>
              </w:rPr>
              <w:t>505</w:t>
            </w:r>
          </w:p>
        </w:tc>
        <w:tc>
          <w:tcPr>
            <w:tcW w:w="850" w:type="dxa"/>
            <w:noWrap/>
            <w:vAlign w:val="center"/>
          </w:tcPr>
          <w:p w:rsidR="004F05C8" w:rsidRPr="003C55B6" w:rsidRDefault="004F05C8" w:rsidP="003C55B6">
            <w:pPr>
              <w:pStyle w:val="af0"/>
              <w:jc w:val="center"/>
              <w:rPr>
                <w:sz w:val="24"/>
                <w:szCs w:val="24"/>
              </w:rPr>
            </w:pPr>
            <w:r w:rsidRPr="003C55B6">
              <w:rPr>
                <w:sz w:val="24"/>
                <w:szCs w:val="24"/>
              </w:rPr>
              <w:t>1301</w:t>
            </w:r>
          </w:p>
        </w:tc>
        <w:tc>
          <w:tcPr>
            <w:tcW w:w="851" w:type="dxa"/>
            <w:noWrap/>
            <w:vAlign w:val="center"/>
          </w:tcPr>
          <w:p w:rsidR="004F05C8" w:rsidRPr="003C55B6" w:rsidRDefault="004F05C8" w:rsidP="003C55B6">
            <w:pPr>
              <w:pStyle w:val="af0"/>
              <w:jc w:val="center"/>
              <w:rPr>
                <w:sz w:val="24"/>
                <w:szCs w:val="24"/>
              </w:rPr>
            </w:pPr>
            <w:r>
              <w:rPr>
                <w:sz w:val="24"/>
                <w:szCs w:val="24"/>
              </w:rPr>
              <w:t>5020010200</w:t>
            </w:r>
          </w:p>
        </w:tc>
        <w:tc>
          <w:tcPr>
            <w:tcW w:w="709" w:type="dxa"/>
            <w:noWrap/>
            <w:vAlign w:val="center"/>
          </w:tcPr>
          <w:p w:rsidR="004F05C8" w:rsidRPr="003C55B6" w:rsidRDefault="004F05C8" w:rsidP="003C55B6">
            <w:pPr>
              <w:pStyle w:val="af0"/>
              <w:jc w:val="center"/>
              <w:rPr>
                <w:sz w:val="24"/>
                <w:szCs w:val="24"/>
              </w:rPr>
            </w:pPr>
            <w:r w:rsidRPr="003C55B6">
              <w:rPr>
                <w:sz w:val="24"/>
                <w:szCs w:val="24"/>
              </w:rPr>
              <w:t>730</w:t>
            </w:r>
          </w:p>
        </w:tc>
        <w:tc>
          <w:tcPr>
            <w:tcW w:w="708" w:type="dxa"/>
            <w:vAlign w:val="center"/>
          </w:tcPr>
          <w:p w:rsidR="004F05C8" w:rsidRPr="001F56FA" w:rsidRDefault="004F05C8" w:rsidP="00A56DE0">
            <w:pPr>
              <w:spacing w:line="240" w:lineRule="auto"/>
              <w:rPr>
                <w:sz w:val="24"/>
                <w:szCs w:val="24"/>
              </w:rPr>
            </w:pPr>
            <w:r>
              <w:rPr>
                <w:sz w:val="24"/>
                <w:szCs w:val="24"/>
              </w:rPr>
              <w:t>0,0</w:t>
            </w:r>
          </w:p>
        </w:tc>
        <w:tc>
          <w:tcPr>
            <w:tcW w:w="709" w:type="dxa"/>
            <w:vAlign w:val="center"/>
          </w:tcPr>
          <w:p w:rsidR="004F05C8" w:rsidRPr="001F56FA" w:rsidRDefault="004F05C8" w:rsidP="00A56DE0">
            <w:pPr>
              <w:spacing w:line="240" w:lineRule="auto"/>
              <w:rPr>
                <w:sz w:val="24"/>
                <w:szCs w:val="24"/>
              </w:rPr>
            </w:pPr>
            <w:r>
              <w:rPr>
                <w:sz w:val="24"/>
                <w:szCs w:val="24"/>
              </w:rPr>
              <w:t>0,0</w:t>
            </w:r>
          </w:p>
        </w:tc>
        <w:tc>
          <w:tcPr>
            <w:tcW w:w="709" w:type="dxa"/>
            <w:noWrap/>
            <w:vAlign w:val="center"/>
          </w:tcPr>
          <w:p w:rsidR="004F05C8" w:rsidRPr="001F56FA" w:rsidRDefault="004F05C8" w:rsidP="009D42AC">
            <w:pPr>
              <w:spacing w:line="240" w:lineRule="auto"/>
              <w:rPr>
                <w:sz w:val="24"/>
                <w:szCs w:val="24"/>
              </w:rPr>
            </w:pPr>
            <w:r w:rsidRPr="001F56FA">
              <w:rPr>
                <w:sz w:val="24"/>
                <w:szCs w:val="24"/>
              </w:rPr>
              <w:t>0,0</w:t>
            </w:r>
          </w:p>
        </w:tc>
        <w:tc>
          <w:tcPr>
            <w:tcW w:w="709" w:type="dxa"/>
            <w:noWrap/>
            <w:vAlign w:val="center"/>
          </w:tcPr>
          <w:p w:rsidR="004F05C8" w:rsidRPr="001F56FA" w:rsidRDefault="004F05C8" w:rsidP="009D42AC">
            <w:pPr>
              <w:spacing w:line="240" w:lineRule="auto"/>
              <w:rPr>
                <w:sz w:val="24"/>
                <w:szCs w:val="24"/>
              </w:rPr>
            </w:pPr>
            <w:r w:rsidRPr="001F56FA">
              <w:rPr>
                <w:sz w:val="24"/>
                <w:szCs w:val="24"/>
              </w:rPr>
              <w:t>0,0</w:t>
            </w:r>
          </w:p>
        </w:tc>
        <w:tc>
          <w:tcPr>
            <w:tcW w:w="708" w:type="dxa"/>
            <w:noWrap/>
            <w:vAlign w:val="center"/>
          </w:tcPr>
          <w:p w:rsidR="004F05C8" w:rsidRPr="001F56FA" w:rsidRDefault="004F05C8" w:rsidP="009D42AC">
            <w:pPr>
              <w:spacing w:line="240" w:lineRule="auto"/>
              <w:rPr>
                <w:sz w:val="24"/>
                <w:szCs w:val="24"/>
              </w:rPr>
            </w:pPr>
            <w:r w:rsidRPr="001F56FA">
              <w:rPr>
                <w:sz w:val="24"/>
                <w:szCs w:val="24"/>
              </w:rPr>
              <w:t>0,0</w:t>
            </w:r>
          </w:p>
        </w:tc>
        <w:tc>
          <w:tcPr>
            <w:tcW w:w="709" w:type="dxa"/>
            <w:vAlign w:val="center"/>
          </w:tcPr>
          <w:p w:rsidR="004F05C8" w:rsidRPr="001F56FA" w:rsidRDefault="004F05C8" w:rsidP="004F05C8">
            <w:pPr>
              <w:spacing w:line="240" w:lineRule="auto"/>
              <w:rPr>
                <w:sz w:val="24"/>
                <w:szCs w:val="24"/>
              </w:rPr>
            </w:pPr>
            <w:r>
              <w:rPr>
                <w:sz w:val="24"/>
                <w:szCs w:val="24"/>
              </w:rPr>
              <w:t>0,0</w:t>
            </w:r>
          </w:p>
        </w:tc>
        <w:tc>
          <w:tcPr>
            <w:tcW w:w="1134" w:type="dxa"/>
            <w:vAlign w:val="center"/>
          </w:tcPr>
          <w:p w:rsidR="004F05C8" w:rsidRPr="001F56FA" w:rsidRDefault="004F05C8" w:rsidP="009D42AC">
            <w:pPr>
              <w:spacing w:line="240" w:lineRule="auto"/>
              <w:rPr>
                <w:sz w:val="24"/>
                <w:szCs w:val="24"/>
              </w:rPr>
            </w:pPr>
            <w:r w:rsidRPr="001F56FA">
              <w:rPr>
                <w:sz w:val="24"/>
                <w:szCs w:val="24"/>
              </w:rPr>
              <w:t>0,0</w:t>
            </w:r>
          </w:p>
        </w:tc>
        <w:tc>
          <w:tcPr>
            <w:tcW w:w="2126" w:type="dxa"/>
          </w:tcPr>
          <w:p w:rsidR="004F05C8" w:rsidRPr="00FB6E0C" w:rsidRDefault="004F05C8" w:rsidP="00C3230D">
            <w:pPr>
              <w:spacing w:line="240" w:lineRule="auto"/>
              <w:jc w:val="left"/>
              <w:rPr>
                <w:sz w:val="24"/>
                <w:szCs w:val="24"/>
              </w:rPr>
            </w:pPr>
            <w:r w:rsidRPr="00FB6E0C">
              <w:rPr>
                <w:sz w:val="24"/>
                <w:szCs w:val="24"/>
              </w:rPr>
              <w:t>обслуживание муниципального долга Эвенкийского муниципального района в полном объеме</w:t>
            </w:r>
            <w:r>
              <w:rPr>
                <w:sz w:val="24"/>
                <w:szCs w:val="24"/>
              </w:rPr>
              <w:t>, е</w:t>
            </w:r>
            <w:r w:rsidRPr="00FB6E0C">
              <w:rPr>
                <w:sz w:val="24"/>
                <w:szCs w:val="24"/>
              </w:rPr>
              <w:t>же</w:t>
            </w:r>
            <w:r>
              <w:rPr>
                <w:sz w:val="24"/>
                <w:szCs w:val="24"/>
              </w:rPr>
              <w:t>годно</w:t>
            </w:r>
          </w:p>
        </w:tc>
      </w:tr>
      <w:tr w:rsidR="00445C6B" w:rsidRPr="00FB6E0C" w:rsidTr="00445C6B">
        <w:trPr>
          <w:trHeight w:val="300"/>
        </w:trPr>
        <w:tc>
          <w:tcPr>
            <w:tcW w:w="3261" w:type="dxa"/>
          </w:tcPr>
          <w:p w:rsidR="004F05C8" w:rsidRPr="00FB6E0C" w:rsidRDefault="004F05C8" w:rsidP="00DA12E9">
            <w:pPr>
              <w:spacing w:line="240" w:lineRule="auto"/>
              <w:jc w:val="left"/>
              <w:rPr>
                <w:sz w:val="24"/>
                <w:szCs w:val="24"/>
              </w:rPr>
            </w:pPr>
            <w:r w:rsidRPr="00FB6E0C">
              <w:rPr>
                <w:sz w:val="24"/>
                <w:szCs w:val="24"/>
              </w:rPr>
              <w:t>Мероприятие 3.2</w:t>
            </w:r>
          </w:p>
          <w:p w:rsidR="004F05C8" w:rsidRPr="00FB6E0C" w:rsidRDefault="004F05C8" w:rsidP="00DA12E9">
            <w:pPr>
              <w:spacing w:line="240" w:lineRule="auto"/>
              <w:jc w:val="left"/>
              <w:rPr>
                <w:sz w:val="24"/>
                <w:szCs w:val="24"/>
              </w:rPr>
            </w:pPr>
            <w:r w:rsidRPr="00FB6E0C">
              <w:rPr>
                <w:sz w:val="24"/>
                <w:szCs w:val="24"/>
              </w:rPr>
              <w:t>Соблюдение сроков исполнения долговых обязательств Эвенкийского муниципального района</w:t>
            </w:r>
          </w:p>
        </w:tc>
        <w:tc>
          <w:tcPr>
            <w:tcW w:w="1588" w:type="dxa"/>
            <w:vAlign w:val="center"/>
          </w:tcPr>
          <w:p w:rsidR="004F05C8" w:rsidRPr="00FB6E0C" w:rsidRDefault="004F05C8" w:rsidP="00012E19">
            <w:pPr>
              <w:spacing w:line="240" w:lineRule="auto"/>
              <w:jc w:val="left"/>
              <w:rPr>
                <w:sz w:val="24"/>
                <w:szCs w:val="24"/>
              </w:rPr>
            </w:pPr>
            <w:r>
              <w:rPr>
                <w:sz w:val="24"/>
                <w:szCs w:val="24"/>
              </w:rPr>
              <w:t>Д</w:t>
            </w:r>
            <w:r w:rsidRPr="00FB6E0C">
              <w:rPr>
                <w:sz w:val="24"/>
                <w:szCs w:val="24"/>
              </w:rPr>
              <w:t>епартамент финансов</w:t>
            </w:r>
          </w:p>
        </w:tc>
        <w:tc>
          <w:tcPr>
            <w:tcW w:w="851" w:type="dxa"/>
            <w:noWrap/>
            <w:vAlign w:val="center"/>
          </w:tcPr>
          <w:p w:rsidR="004F05C8" w:rsidRPr="00FB6E0C" w:rsidRDefault="004F05C8" w:rsidP="00BC0A6D">
            <w:pPr>
              <w:spacing w:line="240" w:lineRule="auto"/>
              <w:rPr>
                <w:sz w:val="24"/>
                <w:szCs w:val="24"/>
              </w:rPr>
            </w:pPr>
            <w:r w:rsidRPr="00FB6E0C">
              <w:rPr>
                <w:sz w:val="24"/>
                <w:szCs w:val="24"/>
              </w:rPr>
              <w:t>Х</w:t>
            </w:r>
          </w:p>
        </w:tc>
        <w:tc>
          <w:tcPr>
            <w:tcW w:w="850" w:type="dxa"/>
            <w:noWrap/>
            <w:vAlign w:val="center"/>
          </w:tcPr>
          <w:p w:rsidR="004F05C8" w:rsidRPr="00FB6E0C" w:rsidRDefault="004F05C8" w:rsidP="00BC0A6D">
            <w:pPr>
              <w:spacing w:line="240" w:lineRule="auto"/>
              <w:rPr>
                <w:sz w:val="24"/>
                <w:szCs w:val="24"/>
              </w:rPr>
            </w:pPr>
            <w:r w:rsidRPr="00FB6E0C">
              <w:rPr>
                <w:sz w:val="24"/>
                <w:szCs w:val="24"/>
              </w:rPr>
              <w:t>Х</w:t>
            </w:r>
          </w:p>
        </w:tc>
        <w:tc>
          <w:tcPr>
            <w:tcW w:w="851" w:type="dxa"/>
            <w:noWrap/>
            <w:vAlign w:val="center"/>
          </w:tcPr>
          <w:p w:rsidR="004F05C8" w:rsidRPr="00FB6E0C" w:rsidRDefault="004F05C8" w:rsidP="00BC0A6D">
            <w:pPr>
              <w:spacing w:line="240" w:lineRule="auto"/>
              <w:rPr>
                <w:sz w:val="24"/>
                <w:szCs w:val="24"/>
              </w:rPr>
            </w:pPr>
            <w:r w:rsidRPr="00FB6E0C">
              <w:rPr>
                <w:sz w:val="24"/>
                <w:szCs w:val="24"/>
              </w:rPr>
              <w:t>Х</w:t>
            </w:r>
          </w:p>
        </w:tc>
        <w:tc>
          <w:tcPr>
            <w:tcW w:w="709" w:type="dxa"/>
            <w:noWrap/>
            <w:vAlign w:val="center"/>
          </w:tcPr>
          <w:p w:rsidR="004F05C8" w:rsidRPr="00FB6E0C" w:rsidRDefault="004F05C8" w:rsidP="00BC0A6D">
            <w:pPr>
              <w:spacing w:line="240" w:lineRule="auto"/>
              <w:rPr>
                <w:sz w:val="24"/>
                <w:szCs w:val="24"/>
              </w:rPr>
            </w:pPr>
            <w:r w:rsidRPr="00FB6E0C">
              <w:rPr>
                <w:sz w:val="24"/>
                <w:szCs w:val="24"/>
              </w:rPr>
              <w:t>Х</w:t>
            </w:r>
          </w:p>
        </w:tc>
        <w:tc>
          <w:tcPr>
            <w:tcW w:w="708" w:type="dxa"/>
            <w:vAlign w:val="center"/>
          </w:tcPr>
          <w:p w:rsidR="004F05C8" w:rsidRPr="00FB6E0C" w:rsidRDefault="004F05C8" w:rsidP="00A56DE0">
            <w:pPr>
              <w:spacing w:line="240" w:lineRule="auto"/>
              <w:rPr>
                <w:sz w:val="24"/>
                <w:szCs w:val="24"/>
              </w:rPr>
            </w:pPr>
            <w:r w:rsidRPr="00A56DE0">
              <w:rPr>
                <w:sz w:val="24"/>
                <w:szCs w:val="24"/>
              </w:rPr>
              <w:t>Х</w:t>
            </w:r>
          </w:p>
        </w:tc>
        <w:tc>
          <w:tcPr>
            <w:tcW w:w="709" w:type="dxa"/>
            <w:vAlign w:val="center"/>
          </w:tcPr>
          <w:p w:rsidR="004F05C8" w:rsidRPr="00FB6E0C" w:rsidRDefault="004F05C8" w:rsidP="004E4E13">
            <w:pPr>
              <w:spacing w:line="240" w:lineRule="auto"/>
              <w:rPr>
                <w:sz w:val="24"/>
                <w:szCs w:val="24"/>
              </w:rPr>
            </w:pPr>
            <w:r w:rsidRPr="00A56DE0">
              <w:rPr>
                <w:sz w:val="24"/>
                <w:szCs w:val="24"/>
              </w:rPr>
              <w:t>Х</w:t>
            </w:r>
          </w:p>
        </w:tc>
        <w:tc>
          <w:tcPr>
            <w:tcW w:w="709" w:type="dxa"/>
            <w:noWrap/>
            <w:vAlign w:val="center"/>
          </w:tcPr>
          <w:p w:rsidR="004F05C8" w:rsidRPr="00FB6E0C" w:rsidRDefault="004F05C8" w:rsidP="00BC0A6D">
            <w:pPr>
              <w:spacing w:line="240" w:lineRule="auto"/>
              <w:rPr>
                <w:sz w:val="24"/>
                <w:szCs w:val="24"/>
              </w:rPr>
            </w:pPr>
            <w:r w:rsidRPr="00FB6E0C">
              <w:rPr>
                <w:sz w:val="24"/>
                <w:szCs w:val="24"/>
              </w:rPr>
              <w:t>Х</w:t>
            </w:r>
          </w:p>
        </w:tc>
        <w:tc>
          <w:tcPr>
            <w:tcW w:w="709" w:type="dxa"/>
            <w:noWrap/>
            <w:vAlign w:val="center"/>
          </w:tcPr>
          <w:p w:rsidR="004F05C8" w:rsidRPr="00FB6E0C" w:rsidRDefault="004F05C8" w:rsidP="00BC0A6D">
            <w:pPr>
              <w:spacing w:line="240" w:lineRule="auto"/>
              <w:rPr>
                <w:sz w:val="24"/>
                <w:szCs w:val="24"/>
              </w:rPr>
            </w:pPr>
            <w:r w:rsidRPr="00FB6E0C">
              <w:rPr>
                <w:sz w:val="24"/>
                <w:szCs w:val="24"/>
              </w:rPr>
              <w:t>Х</w:t>
            </w:r>
          </w:p>
        </w:tc>
        <w:tc>
          <w:tcPr>
            <w:tcW w:w="708" w:type="dxa"/>
            <w:noWrap/>
            <w:vAlign w:val="center"/>
          </w:tcPr>
          <w:p w:rsidR="004F05C8" w:rsidRPr="00FB6E0C" w:rsidRDefault="004F05C8" w:rsidP="00BC0A6D">
            <w:pPr>
              <w:spacing w:line="240" w:lineRule="auto"/>
              <w:rPr>
                <w:sz w:val="24"/>
                <w:szCs w:val="24"/>
              </w:rPr>
            </w:pPr>
            <w:r w:rsidRPr="00FB6E0C">
              <w:rPr>
                <w:sz w:val="24"/>
                <w:szCs w:val="24"/>
              </w:rPr>
              <w:t>Х</w:t>
            </w:r>
          </w:p>
        </w:tc>
        <w:tc>
          <w:tcPr>
            <w:tcW w:w="709" w:type="dxa"/>
            <w:vAlign w:val="center"/>
          </w:tcPr>
          <w:p w:rsidR="004F05C8" w:rsidRPr="00FB6E0C" w:rsidRDefault="004F05C8" w:rsidP="004F05C8">
            <w:pPr>
              <w:spacing w:line="240" w:lineRule="auto"/>
              <w:rPr>
                <w:sz w:val="24"/>
                <w:szCs w:val="24"/>
              </w:rPr>
            </w:pPr>
            <w:r>
              <w:rPr>
                <w:sz w:val="24"/>
                <w:szCs w:val="24"/>
              </w:rPr>
              <w:t>Х</w:t>
            </w:r>
          </w:p>
        </w:tc>
        <w:tc>
          <w:tcPr>
            <w:tcW w:w="1134" w:type="dxa"/>
            <w:vAlign w:val="center"/>
          </w:tcPr>
          <w:p w:rsidR="004F05C8" w:rsidRPr="00FB6E0C" w:rsidRDefault="004F05C8" w:rsidP="00BC0A6D">
            <w:pPr>
              <w:spacing w:line="240" w:lineRule="auto"/>
              <w:rPr>
                <w:sz w:val="24"/>
                <w:szCs w:val="24"/>
              </w:rPr>
            </w:pPr>
            <w:r w:rsidRPr="00FB6E0C">
              <w:rPr>
                <w:sz w:val="24"/>
                <w:szCs w:val="24"/>
              </w:rPr>
              <w:t>Х</w:t>
            </w:r>
          </w:p>
        </w:tc>
        <w:tc>
          <w:tcPr>
            <w:tcW w:w="2126" w:type="dxa"/>
          </w:tcPr>
          <w:p w:rsidR="004F05C8" w:rsidRPr="00FB6E0C" w:rsidRDefault="004F05C8" w:rsidP="00012E19">
            <w:pPr>
              <w:spacing w:line="240" w:lineRule="auto"/>
              <w:jc w:val="left"/>
              <w:rPr>
                <w:sz w:val="24"/>
                <w:szCs w:val="24"/>
              </w:rPr>
            </w:pPr>
            <w:r w:rsidRPr="00FB6E0C">
              <w:rPr>
                <w:sz w:val="24"/>
                <w:szCs w:val="24"/>
              </w:rPr>
              <w:t>своевременное обслуживание муниципального долга Эвенкийского муни</w:t>
            </w:r>
            <w:r>
              <w:rPr>
                <w:sz w:val="24"/>
                <w:szCs w:val="24"/>
              </w:rPr>
              <w:t>ципального района, ежегодно</w:t>
            </w:r>
          </w:p>
        </w:tc>
      </w:tr>
      <w:tr w:rsidR="00445C6B" w:rsidRPr="00FB6E0C" w:rsidTr="00445C6B">
        <w:trPr>
          <w:trHeight w:val="300"/>
        </w:trPr>
        <w:tc>
          <w:tcPr>
            <w:tcW w:w="3261" w:type="dxa"/>
            <w:vAlign w:val="center"/>
          </w:tcPr>
          <w:p w:rsidR="004F05C8" w:rsidRPr="00C95739" w:rsidRDefault="004F05C8" w:rsidP="008330D9">
            <w:pPr>
              <w:spacing w:line="240" w:lineRule="auto"/>
              <w:jc w:val="left"/>
              <w:rPr>
                <w:sz w:val="24"/>
                <w:szCs w:val="24"/>
              </w:rPr>
            </w:pPr>
            <w:r w:rsidRPr="00C95739">
              <w:rPr>
                <w:sz w:val="24"/>
                <w:szCs w:val="24"/>
              </w:rPr>
              <w:t>ИТОГО:</w:t>
            </w:r>
          </w:p>
        </w:tc>
        <w:tc>
          <w:tcPr>
            <w:tcW w:w="1588" w:type="dxa"/>
            <w:vAlign w:val="center"/>
          </w:tcPr>
          <w:p w:rsidR="004F05C8" w:rsidRPr="00C95739" w:rsidRDefault="004F05C8" w:rsidP="00662E03">
            <w:pPr>
              <w:rPr>
                <w:sz w:val="24"/>
                <w:szCs w:val="24"/>
              </w:rPr>
            </w:pPr>
            <w:r w:rsidRPr="00C95739">
              <w:rPr>
                <w:sz w:val="24"/>
                <w:szCs w:val="24"/>
              </w:rPr>
              <w:t>Х</w:t>
            </w:r>
          </w:p>
        </w:tc>
        <w:tc>
          <w:tcPr>
            <w:tcW w:w="851" w:type="dxa"/>
            <w:noWrap/>
            <w:vAlign w:val="center"/>
          </w:tcPr>
          <w:p w:rsidR="004F05C8" w:rsidRPr="00C95739" w:rsidRDefault="004F05C8" w:rsidP="00662E03">
            <w:pPr>
              <w:rPr>
                <w:sz w:val="24"/>
                <w:szCs w:val="24"/>
              </w:rPr>
            </w:pPr>
            <w:r w:rsidRPr="00C95739">
              <w:rPr>
                <w:sz w:val="24"/>
                <w:szCs w:val="24"/>
              </w:rPr>
              <w:t>Х</w:t>
            </w:r>
          </w:p>
        </w:tc>
        <w:tc>
          <w:tcPr>
            <w:tcW w:w="850" w:type="dxa"/>
            <w:noWrap/>
            <w:vAlign w:val="center"/>
          </w:tcPr>
          <w:p w:rsidR="004F05C8" w:rsidRPr="00C95739" w:rsidRDefault="004F05C8" w:rsidP="00662E03">
            <w:pPr>
              <w:rPr>
                <w:sz w:val="24"/>
                <w:szCs w:val="24"/>
              </w:rPr>
            </w:pPr>
            <w:r w:rsidRPr="00C95739">
              <w:rPr>
                <w:sz w:val="24"/>
                <w:szCs w:val="24"/>
              </w:rPr>
              <w:t>Х</w:t>
            </w:r>
          </w:p>
        </w:tc>
        <w:tc>
          <w:tcPr>
            <w:tcW w:w="851" w:type="dxa"/>
            <w:noWrap/>
            <w:vAlign w:val="center"/>
          </w:tcPr>
          <w:p w:rsidR="004F05C8" w:rsidRPr="00C95739" w:rsidRDefault="004F05C8" w:rsidP="00662E03">
            <w:pPr>
              <w:rPr>
                <w:sz w:val="24"/>
                <w:szCs w:val="24"/>
              </w:rPr>
            </w:pPr>
            <w:r w:rsidRPr="00C95739">
              <w:rPr>
                <w:sz w:val="24"/>
                <w:szCs w:val="24"/>
              </w:rPr>
              <w:t>Х</w:t>
            </w:r>
          </w:p>
        </w:tc>
        <w:tc>
          <w:tcPr>
            <w:tcW w:w="709" w:type="dxa"/>
            <w:noWrap/>
            <w:vAlign w:val="center"/>
          </w:tcPr>
          <w:p w:rsidR="004F05C8" w:rsidRPr="00C95739" w:rsidRDefault="004F05C8" w:rsidP="00662E03">
            <w:pPr>
              <w:rPr>
                <w:sz w:val="24"/>
                <w:szCs w:val="24"/>
              </w:rPr>
            </w:pPr>
            <w:r w:rsidRPr="00C95739">
              <w:rPr>
                <w:sz w:val="24"/>
                <w:szCs w:val="24"/>
              </w:rPr>
              <w:t>Х</w:t>
            </w:r>
          </w:p>
        </w:tc>
        <w:tc>
          <w:tcPr>
            <w:tcW w:w="708" w:type="dxa"/>
          </w:tcPr>
          <w:p w:rsidR="004F05C8" w:rsidRPr="001F56FA" w:rsidRDefault="004F05C8" w:rsidP="00C1457E">
            <w:pPr>
              <w:spacing w:line="240" w:lineRule="auto"/>
              <w:rPr>
                <w:sz w:val="24"/>
                <w:szCs w:val="24"/>
              </w:rPr>
            </w:pPr>
            <w:r>
              <w:rPr>
                <w:sz w:val="24"/>
                <w:szCs w:val="24"/>
              </w:rPr>
              <w:t>0,0</w:t>
            </w:r>
          </w:p>
        </w:tc>
        <w:tc>
          <w:tcPr>
            <w:tcW w:w="709" w:type="dxa"/>
          </w:tcPr>
          <w:p w:rsidR="004F05C8" w:rsidRPr="001F56FA" w:rsidRDefault="004F05C8" w:rsidP="00882558">
            <w:pPr>
              <w:spacing w:line="240" w:lineRule="auto"/>
              <w:rPr>
                <w:sz w:val="24"/>
                <w:szCs w:val="24"/>
              </w:rPr>
            </w:pPr>
            <w:r>
              <w:rPr>
                <w:sz w:val="24"/>
                <w:szCs w:val="24"/>
              </w:rPr>
              <w:t>0,0</w:t>
            </w:r>
          </w:p>
        </w:tc>
        <w:tc>
          <w:tcPr>
            <w:tcW w:w="709" w:type="dxa"/>
            <w:noWrap/>
            <w:vAlign w:val="center"/>
          </w:tcPr>
          <w:p w:rsidR="004F05C8" w:rsidRPr="001F56FA" w:rsidRDefault="004F05C8" w:rsidP="00C1457E">
            <w:pPr>
              <w:spacing w:line="240" w:lineRule="auto"/>
              <w:rPr>
                <w:sz w:val="24"/>
                <w:szCs w:val="24"/>
              </w:rPr>
            </w:pPr>
            <w:r w:rsidRPr="001F56FA">
              <w:rPr>
                <w:sz w:val="24"/>
                <w:szCs w:val="24"/>
              </w:rPr>
              <w:t>0,0</w:t>
            </w:r>
          </w:p>
        </w:tc>
        <w:tc>
          <w:tcPr>
            <w:tcW w:w="709" w:type="dxa"/>
            <w:noWrap/>
            <w:vAlign w:val="center"/>
          </w:tcPr>
          <w:p w:rsidR="004F05C8" w:rsidRPr="001F56FA" w:rsidRDefault="004F05C8" w:rsidP="00C1457E">
            <w:pPr>
              <w:spacing w:line="240" w:lineRule="auto"/>
              <w:rPr>
                <w:sz w:val="24"/>
                <w:szCs w:val="24"/>
              </w:rPr>
            </w:pPr>
            <w:r w:rsidRPr="001F56FA">
              <w:rPr>
                <w:sz w:val="24"/>
                <w:szCs w:val="24"/>
              </w:rPr>
              <w:t>0,0</w:t>
            </w:r>
          </w:p>
        </w:tc>
        <w:tc>
          <w:tcPr>
            <w:tcW w:w="708" w:type="dxa"/>
            <w:noWrap/>
            <w:vAlign w:val="center"/>
          </w:tcPr>
          <w:p w:rsidR="004F05C8" w:rsidRPr="001F56FA" w:rsidRDefault="004F05C8" w:rsidP="00C1457E">
            <w:pPr>
              <w:spacing w:line="240" w:lineRule="auto"/>
              <w:rPr>
                <w:sz w:val="24"/>
                <w:szCs w:val="24"/>
              </w:rPr>
            </w:pPr>
            <w:r w:rsidRPr="001F56FA">
              <w:rPr>
                <w:sz w:val="24"/>
                <w:szCs w:val="24"/>
              </w:rPr>
              <w:t>0,0</w:t>
            </w:r>
          </w:p>
        </w:tc>
        <w:tc>
          <w:tcPr>
            <w:tcW w:w="709" w:type="dxa"/>
            <w:vAlign w:val="center"/>
          </w:tcPr>
          <w:p w:rsidR="004F05C8" w:rsidRPr="001F56FA" w:rsidRDefault="004F05C8" w:rsidP="004F05C8">
            <w:pPr>
              <w:spacing w:line="240" w:lineRule="auto"/>
              <w:rPr>
                <w:sz w:val="24"/>
                <w:szCs w:val="24"/>
              </w:rPr>
            </w:pPr>
            <w:r>
              <w:rPr>
                <w:sz w:val="24"/>
                <w:szCs w:val="24"/>
              </w:rPr>
              <w:t>0,0</w:t>
            </w:r>
          </w:p>
        </w:tc>
        <w:tc>
          <w:tcPr>
            <w:tcW w:w="1134" w:type="dxa"/>
            <w:vAlign w:val="center"/>
          </w:tcPr>
          <w:p w:rsidR="004F05C8" w:rsidRPr="001F56FA" w:rsidRDefault="004F05C8" w:rsidP="00C1457E">
            <w:pPr>
              <w:spacing w:line="240" w:lineRule="auto"/>
              <w:rPr>
                <w:sz w:val="24"/>
                <w:szCs w:val="24"/>
              </w:rPr>
            </w:pPr>
            <w:r w:rsidRPr="001F56FA">
              <w:rPr>
                <w:sz w:val="24"/>
                <w:szCs w:val="24"/>
              </w:rPr>
              <w:t>0,0</w:t>
            </w:r>
          </w:p>
        </w:tc>
        <w:tc>
          <w:tcPr>
            <w:tcW w:w="2126" w:type="dxa"/>
            <w:vAlign w:val="center"/>
          </w:tcPr>
          <w:p w:rsidR="004F05C8" w:rsidRPr="00C95739" w:rsidRDefault="004F05C8" w:rsidP="00662E03">
            <w:pPr>
              <w:spacing w:line="240" w:lineRule="auto"/>
              <w:rPr>
                <w:sz w:val="24"/>
                <w:szCs w:val="24"/>
              </w:rPr>
            </w:pPr>
          </w:p>
        </w:tc>
      </w:tr>
    </w:tbl>
    <w:p w:rsidR="00BC0A6D" w:rsidRPr="00460672" w:rsidRDefault="00BC0A6D" w:rsidP="00BC0A6D">
      <w:pPr>
        <w:widowControl w:val="0"/>
        <w:autoSpaceDE w:val="0"/>
        <w:autoSpaceDN w:val="0"/>
        <w:adjustRightInd w:val="0"/>
        <w:spacing w:line="240" w:lineRule="auto"/>
        <w:rPr>
          <w:rFonts w:ascii="Arial" w:eastAsia="Times New Roman" w:hAnsi="Arial" w:cs="Arial"/>
          <w:sz w:val="24"/>
          <w:szCs w:val="24"/>
          <w:lang w:eastAsia="ru-RU"/>
        </w:rPr>
      </w:pPr>
    </w:p>
    <w:p w:rsidR="00BC0A6D" w:rsidRPr="00460672" w:rsidRDefault="00BC0A6D" w:rsidP="00BC0A6D">
      <w:pPr>
        <w:widowControl w:val="0"/>
        <w:autoSpaceDE w:val="0"/>
        <w:autoSpaceDN w:val="0"/>
        <w:adjustRightInd w:val="0"/>
        <w:spacing w:line="240" w:lineRule="auto"/>
        <w:rPr>
          <w:rFonts w:ascii="Arial" w:eastAsia="Times New Roman" w:hAnsi="Arial" w:cs="Arial"/>
          <w:sz w:val="24"/>
          <w:szCs w:val="24"/>
          <w:lang w:eastAsia="ru-RU"/>
        </w:rPr>
      </w:pPr>
    </w:p>
    <w:p w:rsidR="00BC0A6D" w:rsidRPr="00457DC4" w:rsidRDefault="007B6B78" w:rsidP="000F2CD6">
      <w:pPr>
        <w:tabs>
          <w:tab w:val="left" w:pos="0"/>
          <w:tab w:val="left" w:pos="709"/>
        </w:tabs>
        <w:spacing w:line="240" w:lineRule="auto"/>
        <w:rPr>
          <w:szCs w:val="28"/>
        </w:rPr>
      </w:pPr>
      <w:r>
        <w:rPr>
          <w:szCs w:val="28"/>
        </w:rPr>
        <w:t>Р</w:t>
      </w:r>
      <w:r w:rsidR="00BC0A6D" w:rsidRPr="00457DC4">
        <w:rPr>
          <w:szCs w:val="28"/>
        </w:rPr>
        <w:t>уководител</w:t>
      </w:r>
      <w:r>
        <w:rPr>
          <w:szCs w:val="28"/>
        </w:rPr>
        <w:t>ь</w:t>
      </w:r>
      <w:r w:rsidR="00BC0A6D" w:rsidRPr="00457DC4">
        <w:rPr>
          <w:szCs w:val="28"/>
        </w:rPr>
        <w:t xml:space="preserve"> департамента финансов                                                                                                       </w:t>
      </w:r>
      <w:r>
        <w:rPr>
          <w:szCs w:val="28"/>
        </w:rPr>
        <w:t>А.А.</w:t>
      </w:r>
      <w:r w:rsidR="000F2CD6">
        <w:rPr>
          <w:szCs w:val="28"/>
        </w:rPr>
        <w:t xml:space="preserve"> </w:t>
      </w:r>
      <w:r>
        <w:rPr>
          <w:szCs w:val="28"/>
        </w:rPr>
        <w:t>Абрамова</w:t>
      </w:r>
    </w:p>
    <w:p w:rsidR="00BC0A6D" w:rsidRPr="00E632A7" w:rsidRDefault="00BC0A6D" w:rsidP="00BC0A6D">
      <w:pPr>
        <w:tabs>
          <w:tab w:val="left" w:pos="1889"/>
        </w:tabs>
        <w:rPr>
          <w:rFonts w:ascii="Arial" w:eastAsia="Times New Roman" w:hAnsi="Arial" w:cs="Arial"/>
          <w:sz w:val="24"/>
          <w:szCs w:val="24"/>
          <w:lang w:eastAsia="ru-RU"/>
        </w:rPr>
      </w:pPr>
    </w:p>
    <w:p w:rsidR="006D6F11" w:rsidRPr="00E632A7" w:rsidRDefault="006D6F11" w:rsidP="00A773A1">
      <w:pPr>
        <w:jc w:val="both"/>
        <w:rPr>
          <w:rFonts w:ascii="Arial" w:eastAsia="Times New Roman" w:hAnsi="Arial" w:cs="Arial"/>
          <w:sz w:val="24"/>
          <w:szCs w:val="24"/>
          <w:lang w:eastAsia="ru-RU"/>
        </w:rPr>
        <w:sectPr w:rsidR="006D6F11" w:rsidRPr="00E632A7" w:rsidSect="001375E5">
          <w:pgSz w:w="16838" w:h="11906" w:orient="landscape"/>
          <w:pgMar w:top="1134" w:right="851" w:bottom="1134" w:left="1701" w:header="709" w:footer="709" w:gutter="0"/>
          <w:cols w:space="708"/>
          <w:titlePg/>
          <w:docGrid w:linePitch="360"/>
        </w:sectPr>
      </w:pPr>
    </w:p>
    <w:p w:rsidR="009D42AC" w:rsidRPr="00FB6E0C" w:rsidRDefault="005956B6" w:rsidP="005956B6">
      <w:pPr>
        <w:autoSpaceDE w:val="0"/>
        <w:autoSpaceDN w:val="0"/>
        <w:adjustRightInd w:val="0"/>
        <w:spacing w:line="240" w:lineRule="auto"/>
        <w:jc w:val="left"/>
        <w:outlineLvl w:val="2"/>
        <w:rPr>
          <w:szCs w:val="28"/>
          <w:lang w:eastAsia="ru-RU"/>
        </w:rPr>
      </w:pPr>
      <w:r>
        <w:rPr>
          <w:rFonts w:eastAsia="Times New Roman"/>
          <w:szCs w:val="28"/>
          <w:lang w:eastAsia="ru-RU"/>
        </w:rPr>
        <w:lastRenderedPageBreak/>
        <w:t xml:space="preserve">                                                                                 </w:t>
      </w:r>
      <w:r w:rsidR="005F03C6">
        <w:rPr>
          <w:rFonts w:eastAsia="Times New Roman"/>
          <w:szCs w:val="28"/>
          <w:lang w:eastAsia="ru-RU"/>
        </w:rPr>
        <w:t>п</w:t>
      </w:r>
      <w:r w:rsidR="009D42AC" w:rsidRPr="00FB6E0C">
        <w:rPr>
          <w:rFonts w:eastAsia="Times New Roman"/>
          <w:szCs w:val="28"/>
          <w:lang w:eastAsia="ru-RU"/>
        </w:rPr>
        <w:t>риложение №</w:t>
      </w:r>
      <w:r w:rsidR="009119E3">
        <w:rPr>
          <w:rFonts w:eastAsia="Times New Roman"/>
          <w:szCs w:val="28"/>
          <w:lang w:eastAsia="ru-RU"/>
        </w:rPr>
        <w:t xml:space="preserve"> 3</w:t>
      </w:r>
    </w:p>
    <w:p w:rsidR="006D6F11" w:rsidRPr="009D42AC" w:rsidRDefault="006D6F11" w:rsidP="005956B6">
      <w:pPr>
        <w:pStyle w:val="af0"/>
        <w:ind w:left="5670"/>
        <w:jc w:val="left"/>
        <w:rPr>
          <w:rFonts w:eastAsia="Times New Roman"/>
          <w:szCs w:val="28"/>
          <w:lang w:eastAsia="ru-RU"/>
        </w:rPr>
      </w:pPr>
      <w:r w:rsidRPr="009D42AC">
        <w:rPr>
          <w:rFonts w:eastAsia="Times New Roman"/>
          <w:szCs w:val="28"/>
          <w:lang w:eastAsia="ru-RU"/>
        </w:rPr>
        <w:t>к муниципальной программе</w:t>
      </w:r>
    </w:p>
    <w:p w:rsidR="006D6F11" w:rsidRPr="009D42AC" w:rsidRDefault="006D6F11" w:rsidP="005956B6">
      <w:pPr>
        <w:pStyle w:val="af0"/>
        <w:ind w:left="5670"/>
        <w:jc w:val="left"/>
        <w:rPr>
          <w:rFonts w:eastAsia="Times New Roman"/>
          <w:szCs w:val="28"/>
          <w:lang w:eastAsia="ru-RU"/>
        </w:rPr>
      </w:pPr>
      <w:r w:rsidRPr="009D42AC">
        <w:rPr>
          <w:rFonts w:eastAsia="Times New Roman"/>
          <w:szCs w:val="28"/>
          <w:lang w:eastAsia="ru-RU"/>
        </w:rPr>
        <w:t>Эвенкийского муниципального района</w:t>
      </w:r>
    </w:p>
    <w:p w:rsidR="00FB557B" w:rsidRDefault="006D6F11" w:rsidP="005956B6">
      <w:pPr>
        <w:pStyle w:val="af0"/>
        <w:ind w:left="5670"/>
        <w:jc w:val="left"/>
        <w:rPr>
          <w:rFonts w:eastAsia="Times New Roman"/>
          <w:bCs/>
          <w:szCs w:val="28"/>
          <w:lang w:eastAsia="ru-RU"/>
        </w:rPr>
      </w:pPr>
      <w:r w:rsidRPr="009D42AC">
        <w:rPr>
          <w:rFonts w:eastAsia="Times New Roman"/>
          <w:szCs w:val="28"/>
          <w:lang w:eastAsia="ru-RU"/>
        </w:rPr>
        <w:t>«Управление муниципальными финансами</w:t>
      </w:r>
      <w:r w:rsidRPr="009D42AC">
        <w:rPr>
          <w:rFonts w:eastAsia="Times New Roman"/>
          <w:bCs/>
          <w:szCs w:val="28"/>
          <w:lang w:eastAsia="ru-RU"/>
        </w:rPr>
        <w:t>»</w:t>
      </w:r>
    </w:p>
    <w:p w:rsidR="006D6F11" w:rsidRDefault="006D6F11" w:rsidP="005956B6">
      <w:pPr>
        <w:widowControl w:val="0"/>
        <w:autoSpaceDE w:val="0"/>
        <w:autoSpaceDN w:val="0"/>
        <w:adjustRightInd w:val="0"/>
        <w:spacing w:line="240" w:lineRule="auto"/>
        <w:ind w:left="5670"/>
        <w:rPr>
          <w:rFonts w:ascii="Arial" w:eastAsia="Times New Roman" w:hAnsi="Arial" w:cs="Arial"/>
          <w:sz w:val="24"/>
          <w:szCs w:val="24"/>
          <w:lang w:eastAsia="ru-RU"/>
        </w:rPr>
      </w:pPr>
    </w:p>
    <w:p w:rsidR="00C645E9" w:rsidRPr="00E632A7" w:rsidRDefault="00C645E9" w:rsidP="006D6F11">
      <w:pPr>
        <w:widowControl w:val="0"/>
        <w:autoSpaceDE w:val="0"/>
        <w:autoSpaceDN w:val="0"/>
        <w:adjustRightInd w:val="0"/>
        <w:spacing w:line="240" w:lineRule="auto"/>
        <w:rPr>
          <w:rFonts w:ascii="Arial" w:eastAsia="Times New Roman" w:hAnsi="Arial" w:cs="Arial"/>
          <w:sz w:val="24"/>
          <w:szCs w:val="24"/>
          <w:lang w:eastAsia="ru-RU"/>
        </w:rPr>
      </w:pPr>
    </w:p>
    <w:p w:rsidR="006D6F11" w:rsidRPr="009D42AC" w:rsidRDefault="009176D5" w:rsidP="009D42AC">
      <w:pPr>
        <w:pStyle w:val="1"/>
        <w:spacing w:before="0"/>
        <w:rPr>
          <w:rFonts w:eastAsia="Times New Roman"/>
          <w:lang w:eastAsia="ru-RU"/>
        </w:rPr>
      </w:pPr>
      <w:r w:rsidRPr="009D42AC">
        <w:rPr>
          <w:rFonts w:eastAsia="Times New Roman"/>
          <w:lang w:eastAsia="ru-RU"/>
        </w:rPr>
        <w:t>Подпрограмма</w:t>
      </w:r>
    </w:p>
    <w:p w:rsidR="006D6F11" w:rsidRPr="009D42AC" w:rsidRDefault="006D6F11" w:rsidP="009D42AC">
      <w:pPr>
        <w:pStyle w:val="1"/>
        <w:spacing w:before="0"/>
        <w:rPr>
          <w:rFonts w:eastAsia="Times New Roman"/>
          <w:lang w:eastAsia="ru-RU"/>
        </w:rPr>
      </w:pPr>
      <w:r w:rsidRPr="009D42AC">
        <w:rPr>
          <w:rFonts w:eastAsia="Times New Roman"/>
          <w:lang w:eastAsia="ru-RU"/>
        </w:rPr>
        <w:t xml:space="preserve">«Обеспечение реализации муниципальной программы и прочие мероприятия» </w:t>
      </w:r>
    </w:p>
    <w:p w:rsidR="006D6F11" w:rsidRPr="009D42AC" w:rsidRDefault="006D6F11" w:rsidP="009D42AC">
      <w:pPr>
        <w:pStyle w:val="1"/>
        <w:rPr>
          <w:rFonts w:eastAsia="Times New Roman"/>
          <w:lang w:eastAsia="ru-RU"/>
        </w:rPr>
      </w:pPr>
      <w:r w:rsidRPr="009D42AC">
        <w:rPr>
          <w:rFonts w:eastAsia="Times New Roman"/>
          <w:lang w:eastAsia="ru-RU"/>
        </w:rPr>
        <w:t>1. Паспорт подпрограммы</w:t>
      </w:r>
    </w:p>
    <w:p w:rsidR="006D6F11" w:rsidRPr="009D42AC" w:rsidRDefault="006D6F11" w:rsidP="009D42AC">
      <w:pPr>
        <w:widowControl w:val="0"/>
        <w:autoSpaceDE w:val="0"/>
        <w:autoSpaceDN w:val="0"/>
        <w:adjustRightInd w:val="0"/>
        <w:spacing w:line="240" w:lineRule="auto"/>
        <w:jc w:val="left"/>
        <w:rPr>
          <w:rFonts w:eastAsia="Times New Roman"/>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6D6F11" w:rsidRPr="009D42AC" w:rsidTr="009C66FB">
        <w:trPr>
          <w:trHeight w:val="600"/>
        </w:trPr>
        <w:tc>
          <w:tcPr>
            <w:tcW w:w="2400" w:type="dxa"/>
          </w:tcPr>
          <w:p w:rsidR="006D6F11" w:rsidRPr="009D42AC" w:rsidRDefault="009176D5" w:rsidP="009D42AC">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t>Наименование подпрограммы</w:t>
            </w:r>
          </w:p>
        </w:tc>
        <w:tc>
          <w:tcPr>
            <w:tcW w:w="6960" w:type="dxa"/>
          </w:tcPr>
          <w:p w:rsidR="006D6F11" w:rsidRPr="009D42AC" w:rsidRDefault="006D6F11" w:rsidP="009D42AC">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t xml:space="preserve">«Обеспечение реализации муниципальной </w:t>
            </w:r>
            <w:r w:rsidR="009176D5" w:rsidRPr="009D42AC">
              <w:rPr>
                <w:rFonts w:eastAsia="Times New Roman"/>
                <w:szCs w:val="28"/>
                <w:lang w:eastAsia="ru-RU"/>
              </w:rPr>
              <w:t>программы и прочие мероприятия»</w:t>
            </w:r>
            <w:r w:rsidR="008330D9">
              <w:rPr>
                <w:rFonts w:eastAsia="Times New Roman"/>
                <w:szCs w:val="28"/>
                <w:lang w:eastAsia="ru-RU"/>
              </w:rPr>
              <w:t xml:space="preserve"> (далее </w:t>
            </w:r>
            <w:r w:rsidR="008330D9" w:rsidRPr="00EE6B61">
              <w:rPr>
                <w:rFonts w:eastAsia="Times New Roman"/>
                <w:szCs w:val="28"/>
                <w:lang w:eastAsia="ru-RU"/>
              </w:rPr>
              <w:t>–</w:t>
            </w:r>
            <w:r w:rsidR="008330D9">
              <w:rPr>
                <w:rFonts w:eastAsia="Times New Roman"/>
                <w:szCs w:val="28"/>
                <w:lang w:eastAsia="ru-RU"/>
              </w:rPr>
              <w:t xml:space="preserve"> подпрограмма)</w:t>
            </w:r>
          </w:p>
        </w:tc>
      </w:tr>
      <w:tr w:rsidR="006D6F11" w:rsidRPr="009D42AC" w:rsidTr="009C66FB">
        <w:trPr>
          <w:trHeight w:val="600"/>
        </w:trPr>
        <w:tc>
          <w:tcPr>
            <w:tcW w:w="2400" w:type="dxa"/>
          </w:tcPr>
          <w:p w:rsidR="006D6F11" w:rsidRPr="009D42AC" w:rsidRDefault="006D6F11" w:rsidP="009D42AC">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t>Наименование муниципальной программы, в рамках которой реализуется подпрограмма</w:t>
            </w:r>
          </w:p>
        </w:tc>
        <w:tc>
          <w:tcPr>
            <w:tcW w:w="6960" w:type="dxa"/>
          </w:tcPr>
          <w:p w:rsidR="006D6F11" w:rsidRPr="009D42AC" w:rsidRDefault="006D6F11" w:rsidP="008E5E9D">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t>«Управ</w:t>
            </w:r>
            <w:r w:rsidR="009176D5" w:rsidRPr="009D42AC">
              <w:rPr>
                <w:rFonts w:eastAsia="Times New Roman"/>
                <w:szCs w:val="28"/>
                <w:lang w:eastAsia="ru-RU"/>
              </w:rPr>
              <w:t>ление муниципальными финансами»</w:t>
            </w:r>
            <w:r w:rsidR="00D63090">
              <w:rPr>
                <w:rFonts w:eastAsia="Times New Roman"/>
                <w:szCs w:val="28"/>
                <w:lang w:eastAsia="ru-RU"/>
              </w:rPr>
              <w:t xml:space="preserve"> </w:t>
            </w:r>
            <w:r w:rsidR="00092F6F" w:rsidRPr="00D6783A">
              <w:rPr>
                <w:rFonts w:eastAsia="Times New Roman"/>
                <w:szCs w:val="28"/>
                <w:lang w:eastAsia="ru-RU"/>
              </w:rPr>
              <w:t>на 2020-202</w:t>
            </w:r>
            <w:r w:rsidR="00064876">
              <w:rPr>
                <w:rFonts w:eastAsia="Times New Roman"/>
                <w:szCs w:val="28"/>
                <w:lang w:eastAsia="ru-RU"/>
              </w:rPr>
              <w:t>5</w:t>
            </w:r>
            <w:r w:rsidR="00092F6F" w:rsidRPr="00D6783A">
              <w:rPr>
                <w:rFonts w:eastAsia="Times New Roman"/>
                <w:szCs w:val="28"/>
                <w:lang w:eastAsia="ru-RU"/>
              </w:rPr>
              <w:t xml:space="preserve"> годы</w:t>
            </w:r>
          </w:p>
        </w:tc>
      </w:tr>
      <w:tr w:rsidR="006D6F11" w:rsidRPr="009D42AC" w:rsidTr="009C66FB">
        <w:trPr>
          <w:trHeight w:val="600"/>
        </w:trPr>
        <w:tc>
          <w:tcPr>
            <w:tcW w:w="2400" w:type="dxa"/>
          </w:tcPr>
          <w:p w:rsidR="006D6F11" w:rsidRPr="009D42AC" w:rsidRDefault="000045EB" w:rsidP="009D42AC">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t>Муниципальный заказчик-</w:t>
            </w:r>
            <w:r w:rsidR="006D6F11" w:rsidRPr="009D42AC">
              <w:rPr>
                <w:rFonts w:eastAsia="Times New Roman"/>
                <w:szCs w:val="28"/>
                <w:lang w:eastAsia="ru-RU"/>
              </w:rPr>
              <w:t>координатор подпрограммы</w:t>
            </w:r>
          </w:p>
        </w:tc>
        <w:tc>
          <w:tcPr>
            <w:tcW w:w="6960" w:type="dxa"/>
          </w:tcPr>
          <w:p w:rsidR="006D6F11" w:rsidRPr="009D42AC" w:rsidRDefault="006D6F11" w:rsidP="008330D9">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t>Департамент финансов Администрации Эвенкийского муниципального района</w:t>
            </w:r>
            <w:r w:rsidR="008330D9">
              <w:rPr>
                <w:rFonts w:eastAsia="Times New Roman"/>
                <w:szCs w:val="28"/>
                <w:lang w:eastAsia="ru-RU"/>
              </w:rPr>
              <w:t xml:space="preserve"> (далее </w:t>
            </w:r>
            <w:r w:rsidR="008330D9" w:rsidRPr="00EE6B61">
              <w:rPr>
                <w:rFonts w:eastAsia="Times New Roman"/>
                <w:szCs w:val="28"/>
                <w:lang w:eastAsia="ru-RU"/>
              </w:rPr>
              <w:t>–</w:t>
            </w:r>
            <w:r w:rsidR="008330D9">
              <w:rPr>
                <w:rFonts w:eastAsia="Times New Roman"/>
                <w:szCs w:val="28"/>
                <w:lang w:eastAsia="ru-RU"/>
              </w:rPr>
              <w:t xml:space="preserve"> департамент финансов)</w:t>
            </w:r>
          </w:p>
        </w:tc>
      </w:tr>
      <w:tr w:rsidR="006D6F11" w:rsidRPr="009D42AC" w:rsidTr="009C66FB">
        <w:trPr>
          <w:trHeight w:val="600"/>
        </w:trPr>
        <w:tc>
          <w:tcPr>
            <w:tcW w:w="2400" w:type="dxa"/>
          </w:tcPr>
          <w:p w:rsidR="006D6F11" w:rsidRPr="009D42AC" w:rsidRDefault="006D6F11" w:rsidP="009D42AC">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t>Исполнитель подпрограммы</w:t>
            </w:r>
          </w:p>
        </w:tc>
        <w:tc>
          <w:tcPr>
            <w:tcW w:w="6960" w:type="dxa"/>
          </w:tcPr>
          <w:p w:rsidR="006D6F11" w:rsidRPr="009D42AC" w:rsidRDefault="006D6F11" w:rsidP="00C96BA6">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t xml:space="preserve">Департамент финансов </w:t>
            </w:r>
          </w:p>
        </w:tc>
      </w:tr>
      <w:tr w:rsidR="006D6F11" w:rsidRPr="009D42AC" w:rsidTr="00B11E13">
        <w:trPr>
          <w:trHeight w:val="1690"/>
        </w:trPr>
        <w:tc>
          <w:tcPr>
            <w:tcW w:w="2400" w:type="dxa"/>
          </w:tcPr>
          <w:p w:rsidR="006D6F11" w:rsidRPr="009D42AC" w:rsidRDefault="009176D5" w:rsidP="009D42AC">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t>Цель и задачи подпрограммы</w:t>
            </w:r>
          </w:p>
        </w:tc>
        <w:tc>
          <w:tcPr>
            <w:tcW w:w="6960" w:type="dxa"/>
          </w:tcPr>
          <w:p w:rsidR="008330D9" w:rsidRDefault="006D6F11" w:rsidP="009D42AC">
            <w:pPr>
              <w:autoSpaceDE w:val="0"/>
              <w:autoSpaceDN w:val="0"/>
              <w:adjustRightInd w:val="0"/>
              <w:spacing w:line="240" w:lineRule="auto"/>
              <w:jc w:val="left"/>
              <w:rPr>
                <w:rFonts w:eastAsia="Times New Roman"/>
                <w:szCs w:val="28"/>
              </w:rPr>
            </w:pPr>
            <w:r w:rsidRPr="009D42AC">
              <w:rPr>
                <w:rFonts w:eastAsia="Times New Roman"/>
                <w:szCs w:val="28"/>
              </w:rPr>
              <w:t xml:space="preserve">Цель подпрограммы: </w:t>
            </w:r>
          </w:p>
          <w:p w:rsidR="008330D9" w:rsidRPr="009D42AC" w:rsidRDefault="008330D9" w:rsidP="008330D9">
            <w:pPr>
              <w:autoSpaceDE w:val="0"/>
              <w:autoSpaceDN w:val="0"/>
              <w:adjustRightInd w:val="0"/>
              <w:spacing w:line="240" w:lineRule="auto"/>
              <w:jc w:val="both"/>
              <w:rPr>
                <w:rFonts w:eastAsia="Times New Roman"/>
                <w:szCs w:val="28"/>
              </w:rPr>
            </w:pPr>
            <w:r>
              <w:rPr>
                <w:rFonts w:eastAsia="Times New Roman"/>
                <w:szCs w:val="28"/>
              </w:rPr>
              <w:t>с</w:t>
            </w:r>
            <w:r w:rsidR="006D6F11" w:rsidRPr="009D42AC">
              <w:rPr>
                <w:rFonts w:eastAsia="Times New Roman"/>
                <w:szCs w:val="28"/>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11E13" w:rsidRPr="009D42AC" w:rsidTr="009C66FB">
        <w:trPr>
          <w:trHeight w:val="4093"/>
        </w:trPr>
        <w:tc>
          <w:tcPr>
            <w:tcW w:w="2400" w:type="dxa"/>
          </w:tcPr>
          <w:p w:rsidR="00B11E13" w:rsidRDefault="00B11E13" w:rsidP="00B11E13">
            <w:pPr>
              <w:autoSpaceDE w:val="0"/>
              <w:autoSpaceDN w:val="0"/>
              <w:adjustRightInd w:val="0"/>
              <w:spacing w:line="240" w:lineRule="auto"/>
              <w:jc w:val="left"/>
              <w:rPr>
                <w:rFonts w:eastAsia="Times New Roman"/>
                <w:szCs w:val="28"/>
              </w:rPr>
            </w:pPr>
            <w:r>
              <w:rPr>
                <w:rFonts w:eastAsia="Times New Roman"/>
                <w:szCs w:val="28"/>
              </w:rPr>
              <w:lastRenderedPageBreak/>
              <w:t>Задачи подпрограммы</w:t>
            </w:r>
          </w:p>
          <w:p w:rsidR="00B11E13" w:rsidRPr="009D42AC" w:rsidRDefault="00B11E13" w:rsidP="009D42AC">
            <w:pPr>
              <w:widowControl w:val="0"/>
              <w:autoSpaceDE w:val="0"/>
              <w:autoSpaceDN w:val="0"/>
              <w:adjustRightInd w:val="0"/>
              <w:spacing w:line="240" w:lineRule="auto"/>
              <w:jc w:val="left"/>
              <w:rPr>
                <w:rFonts w:eastAsia="Times New Roman"/>
                <w:szCs w:val="28"/>
                <w:lang w:eastAsia="ru-RU"/>
              </w:rPr>
            </w:pPr>
          </w:p>
        </w:tc>
        <w:tc>
          <w:tcPr>
            <w:tcW w:w="6960" w:type="dxa"/>
          </w:tcPr>
          <w:p w:rsidR="00B11E13" w:rsidRDefault="00B11E13" w:rsidP="008330D9">
            <w:pPr>
              <w:autoSpaceDE w:val="0"/>
              <w:autoSpaceDN w:val="0"/>
              <w:adjustRightInd w:val="0"/>
              <w:spacing w:line="240" w:lineRule="auto"/>
              <w:jc w:val="both"/>
              <w:rPr>
                <w:rFonts w:eastAsia="Times New Roman"/>
                <w:szCs w:val="28"/>
              </w:rPr>
            </w:pPr>
            <w:r w:rsidRPr="009D42AC">
              <w:rPr>
                <w:rFonts w:eastAsia="Times New Roman"/>
                <w:szCs w:val="28"/>
              </w:rPr>
              <w:t xml:space="preserve">1. </w:t>
            </w:r>
            <w:r>
              <w:rPr>
                <w:rFonts w:eastAsia="Times New Roman"/>
                <w:szCs w:val="28"/>
              </w:rPr>
              <w:t>П</w:t>
            </w:r>
            <w:r w:rsidRPr="009D42AC">
              <w:rPr>
                <w:rFonts w:eastAsia="Times New Roman"/>
                <w:szCs w:val="28"/>
              </w:rPr>
              <w:t>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в финансовой сфере Эвен</w:t>
            </w:r>
            <w:r>
              <w:rPr>
                <w:rFonts w:eastAsia="Times New Roman"/>
                <w:szCs w:val="28"/>
              </w:rPr>
              <w:t>кийского муниципального района.</w:t>
            </w:r>
          </w:p>
          <w:p w:rsidR="00B11E13" w:rsidRDefault="00B11E13" w:rsidP="008330D9">
            <w:pPr>
              <w:autoSpaceDE w:val="0"/>
              <w:autoSpaceDN w:val="0"/>
              <w:adjustRightInd w:val="0"/>
              <w:spacing w:line="240" w:lineRule="auto"/>
              <w:jc w:val="both"/>
              <w:rPr>
                <w:rFonts w:eastAsia="Times New Roman"/>
                <w:szCs w:val="28"/>
              </w:rPr>
            </w:pPr>
            <w:r>
              <w:rPr>
                <w:rFonts w:eastAsia="Times New Roman"/>
                <w:szCs w:val="28"/>
              </w:rPr>
              <w:t>2. А</w:t>
            </w:r>
            <w:r w:rsidRPr="009D42AC">
              <w:rPr>
                <w:rFonts w:eastAsia="Times New Roman"/>
                <w:szCs w:val="28"/>
                <w:lang w:eastAsia="ru-RU"/>
              </w:rPr>
              <w:t>втоматизация исполнения районного бюджета, автоматизация исполнения бюджетов муниципальных образований Эвенкийского муниципального района</w:t>
            </w:r>
            <w:r>
              <w:rPr>
                <w:rFonts w:eastAsia="Times New Roman"/>
                <w:szCs w:val="28"/>
                <w:lang w:eastAsia="ru-RU"/>
              </w:rPr>
              <w:t>.</w:t>
            </w:r>
          </w:p>
          <w:p w:rsidR="00B11E13" w:rsidRDefault="00B11E13" w:rsidP="00C645E9">
            <w:pPr>
              <w:autoSpaceDE w:val="0"/>
              <w:autoSpaceDN w:val="0"/>
              <w:adjustRightInd w:val="0"/>
              <w:spacing w:line="240" w:lineRule="auto"/>
              <w:jc w:val="both"/>
              <w:rPr>
                <w:rFonts w:eastAsia="Times New Roman"/>
                <w:szCs w:val="28"/>
              </w:rPr>
            </w:pPr>
            <w:r w:rsidRPr="009D42AC">
              <w:rPr>
                <w:rFonts w:eastAsia="Times New Roman"/>
                <w:szCs w:val="28"/>
                <w:lang w:eastAsia="ru-RU"/>
              </w:rPr>
              <w:t xml:space="preserve">3. </w:t>
            </w:r>
            <w:r>
              <w:rPr>
                <w:rFonts w:eastAsia="Times New Roman"/>
                <w:szCs w:val="28"/>
                <w:lang w:eastAsia="ru-RU"/>
              </w:rPr>
              <w:t>О</w:t>
            </w:r>
            <w:r w:rsidRPr="009D42AC">
              <w:rPr>
                <w:rFonts w:eastAsia="Times New Roman"/>
                <w:szCs w:val="28"/>
              </w:rPr>
              <w:t>беспечение доступа для граждан к информации о районном бюджете и бюджетном процессе в компактной и доступной форме</w:t>
            </w:r>
            <w:r>
              <w:rPr>
                <w:rFonts w:eastAsia="Times New Roman"/>
                <w:szCs w:val="28"/>
              </w:rPr>
              <w:t>.</w:t>
            </w:r>
          </w:p>
          <w:p w:rsidR="00B11E13" w:rsidRPr="009D42AC" w:rsidRDefault="00B11E13" w:rsidP="00C645E9">
            <w:pPr>
              <w:autoSpaceDE w:val="0"/>
              <w:autoSpaceDN w:val="0"/>
              <w:adjustRightInd w:val="0"/>
              <w:spacing w:line="240" w:lineRule="auto"/>
              <w:jc w:val="both"/>
              <w:rPr>
                <w:rFonts w:eastAsia="Times New Roman"/>
                <w:szCs w:val="28"/>
              </w:rPr>
            </w:pPr>
            <w:r w:rsidRPr="00336EFF">
              <w:rPr>
                <w:szCs w:val="28"/>
              </w:rPr>
              <w:t>4. Обеспечение соблюдения законодательства в части исполнения краевого бюджета</w:t>
            </w:r>
          </w:p>
        </w:tc>
      </w:tr>
      <w:tr w:rsidR="006D6F11" w:rsidRPr="009D42AC" w:rsidTr="009C66FB">
        <w:trPr>
          <w:trHeight w:val="558"/>
        </w:trPr>
        <w:tc>
          <w:tcPr>
            <w:tcW w:w="2400" w:type="dxa"/>
          </w:tcPr>
          <w:p w:rsidR="006D6F11" w:rsidRPr="009D42AC" w:rsidRDefault="006D6F11" w:rsidP="009D42AC">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t>Целевые индикаторы подпрограммы</w:t>
            </w:r>
          </w:p>
        </w:tc>
        <w:tc>
          <w:tcPr>
            <w:tcW w:w="6960" w:type="dxa"/>
          </w:tcPr>
          <w:p w:rsidR="006D6F11" w:rsidRPr="009D42AC" w:rsidRDefault="00BE3D70" w:rsidP="009D4532">
            <w:pPr>
              <w:pStyle w:val="af0"/>
              <w:rPr>
                <w:rFonts w:eastAsia="Times New Roman"/>
                <w:b/>
                <w:szCs w:val="28"/>
                <w:lang w:eastAsia="ru-RU"/>
              </w:rPr>
            </w:pPr>
            <w:hyperlink r:id="rId24" w:history="1">
              <w:r w:rsidR="00283913" w:rsidRPr="00CE40D1">
                <w:rPr>
                  <w:szCs w:val="28"/>
                  <w:lang w:eastAsia="ru-RU"/>
                </w:rPr>
                <w:t>перечень</w:t>
              </w:r>
            </w:hyperlink>
            <w:r w:rsidR="00283913" w:rsidRPr="00CE40D1">
              <w:rPr>
                <w:szCs w:val="28"/>
                <w:lang w:eastAsia="ru-RU"/>
              </w:rPr>
              <w:t xml:space="preserve"> и значения </w:t>
            </w:r>
            <w:r w:rsidR="00283913">
              <w:rPr>
                <w:szCs w:val="28"/>
                <w:lang w:eastAsia="ru-RU"/>
              </w:rPr>
              <w:t>целевых индикаторов</w:t>
            </w:r>
            <w:r w:rsidR="00283913" w:rsidRPr="00CE40D1">
              <w:rPr>
                <w:szCs w:val="28"/>
                <w:lang w:eastAsia="ru-RU"/>
              </w:rPr>
              <w:t xml:space="preserve"> подпрограммы приведен в приложении </w:t>
            </w:r>
            <w:r w:rsidR="009D4532">
              <w:rPr>
                <w:szCs w:val="28"/>
                <w:lang w:eastAsia="ru-RU"/>
              </w:rPr>
              <w:t>№ 1</w:t>
            </w:r>
            <w:r w:rsidR="00283913" w:rsidRPr="00CE40D1">
              <w:rPr>
                <w:szCs w:val="28"/>
                <w:lang w:eastAsia="ru-RU"/>
              </w:rPr>
              <w:t xml:space="preserve">к </w:t>
            </w:r>
            <w:r w:rsidR="009D4532">
              <w:rPr>
                <w:szCs w:val="28"/>
                <w:lang w:eastAsia="ru-RU"/>
              </w:rPr>
              <w:t>подпрограмме</w:t>
            </w:r>
          </w:p>
        </w:tc>
      </w:tr>
      <w:tr w:rsidR="006D6F11" w:rsidRPr="009D42AC" w:rsidTr="009C66FB">
        <w:trPr>
          <w:trHeight w:val="840"/>
        </w:trPr>
        <w:tc>
          <w:tcPr>
            <w:tcW w:w="2400" w:type="dxa"/>
          </w:tcPr>
          <w:p w:rsidR="006D6F11" w:rsidRPr="009D42AC" w:rsidRDefault="006D6F11" w:rsidP="009D42AC">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t>Сроки реализации подпрограммы</w:t>
            </w:r>
          </w:p>
        </w:tc>
        <w:tc>
          <w:tcPr>
            <w:tcW w:w="6960" w:type="dxa"/>
          </w:tcPr>
          <w:p w:rsidR="006D6F11" w:rsidRPr="009D42AC" w:rsidRDefault="00C96BA6" w:rsidP="00C96BA6">
            <w:pPr>
              <w:widowControl w:val="0"/>
              <w:autoSpaceDE w:val="0"/>
              <w:autoSpaceDN w:val="0"/>
              <w:adjustRightInd w:val="0"/>
              <w:spacing w:line="240" w:lineRule="auto"/>
              <w:jc w:val="left"/>
              <w:rPr>
                <w:rFonts w:eastAsia="Times New Roman"/>
                <w:szCs w:val="28"/>
                <w:lang w:eastAsia="ru-RU"/>
              </w:rPr>
            </w:pPr>
            <w:r w:rsidRPr="00C96BA6">
              <w:rPr>
                <w:rFonts w:eastAsia="Times New Roman"/>
                <w:szCs w:val="28"/>
                <w:lang w:eastAsia="ru-RU"/>
              </w:rPr>
              <w:t xml:space="preserve">01.01.2020 </w:t>
            </w:r>
            <w:r w:rsidRPr="00C96BA6">
              <w:rPr>
                <w:szCs w:val="28"/>
                <w:lang w:eastAsia="ru-RU"/>
              </w:rPr>
              <w:t>–</w:t>
            </w:r>
            <w:r w:rsidR="008E5E9D">
              <w:rPr>
                <w:rFonts w:eastAsia="Times New Roman"/>
                <w:szCs w:val="28"/>
                <w:lang w:eastAsia="ru-RU"/>
              </w:rPr>
              <w:t xml:space="preserve"> 31.12.202</w:t>
            </w:r>
            <w:r w:rsidR="006C7DE4">
              <w:rPr>
                <w:rFonts w:eastAsia="Times New Roman"/>
                <w:szCs w:val="28"/>
                <w:lang w:eastAsia="ru-RU"/>
              </w:rPr>
              <w:t>5</w:t>
            </w:r>
          </w:p>
        </w:tc>
      </w:tr>
      <w:tr w:rsidR="00D4113C" w:rsidRPr="009D42AC" w:rsidTr="009C66FB">
        <w:trPr>
          <w:trHeight w:val="416"/>
        </w:trPr>
        <w:tc>
          <w:tcPr>
            <w:tcW w:w="2400" w:type="dxa"/>
          </w:tcPr>
          <w:p w:rsidR="00D4113C" w:rsidRPr="00C645E9" w:rsidRDefault="00D4113C" w:rsidP="00CC3C95">
            <w:pPr>
              <w:pStyle w:val="af0"/>
              <w:rPr>
                <w:szCs w:val="28"/>
                <w:lang w:eastAsia="ru-RU"/>
              </w:rPr>
            </w:pPr>
            <w:r w:rsidRPr="00C645E9">
              <w:rPr>
                <w:szCs w:val="28"/>
                <w:lang w:eastAsia="ru-RU"/>
              </w:rPr>
              <w:t>Объемы и источники финансирования подпрограммы</w:t>
            </w:r>
          </w:p>
        </w:tc>
        <w:tc>
          <w:tcPr>
            <w:tcW w:w="6960" w:type="dxa"/>
          </w:tcPr>
          <w:p w:rsidR="0081407C" w:rsidRPr="00DA0488" w:rsidRDefault="0081407C"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 xml:space="preserve">Общий объем бюджетных ассигнований на реализацию подпрограммы составляет </w:t>
            </w:r>
            <w:r w:rsidR="00E01E26" w:rsidRPr="00DA0488">
              <w:rPr>
                <w:rFonts w:eastAsia="Times New Roman"/>
                <w:szCs w:val="28"/>
                <w:lang w:eastAsia="ru-RU"/>
              </w:rPr>
              <w:t>2</w:t>
            </w:r>
            <w:r w:rsidR="00515EED" w:rsidRPr="00DA0488">
              <w:rPr>
                <w:rFonts w:eastAsia="Times New Roman"/>
                <w:szCs w:val="28"/>
                <w:lang w:eastAsia="ru-RU"/>
              </w:rPr>
              <w:t>58</w:t>
            </w:r>
            <w:r w:rsidR="00E01E26" w:rsidRPr="00DA0488">
              <w:rPr>
                <w:rFonts w:eastAsia="Times New Roman"/>
                <w:szCs w:val="28"/>
                <w:lang w:eastAsia="ru-RU"/>
              </w:rPr>
              <w:t> </w:t>
            </w:r>
            <w:r w:rsidR="00515EED" w:rsidRPr="00DA0488">
              <w:rPr>
                <w:rFonts w:eastAsia="Times New Roman"/>
                <w:szCs w:val="28"/>
                <w:lang w:eastAsia="ru-RU"/>
              </w:rPr>
              <w:t>071</w:t>
            </w:r>
            <w:r w:rsidR="00E01E26" w:rsidRPr="00DA0488">
              <w:rPr>
                <w:rFonts w:eastAsia="Times New Roman"/>
                <w:szCs w:val="28"/>
                <w:lang w:eastAsia="ru-RU"/>
              </w:rPr>
              <w:t>,</w:t>
            </w:r>
            <w:r w:rsidR="00515EED" w:rsidRPr="00DA0488">
              <w:rPr>
                <w:rFonts w:eastAsia="Times New Roman"/>
                <w:szCs w:val="28"/>
                <w:lang w:eastAsia="ru-RU"/>
              </w:rPr>
              <w:t>2</w:t>
            </w:r>
            <w:r w:rsidRPr="00DA0488">
              <w:rPr>
                <w:rFonts w:eastAsia="Times New Roman"/>
                <w:szCs w:val="28"/>
                <w:lang w:eastAsia="ru-RU"/>
              </w:rPr>
              <w:t xml:space="preserve"> тыс. рублей, в том числе:</w:t>
            </w:r>
          </w:p>
          <w:p w:rsidR="0081407C" w:rsidRPr="00DA0488" w:rsidRDefault="00515EED"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211 920,9</w:t>
            </w:r>
            <w:r w:rsidR="0081407C" w:rsidRPr="00DA0488">
              <w:rPr>
                <w:rFonts w:eastAsia="Times New Roman"/>
                <w:szCs w:val="28"/>
                <w:lang w:eastAsia="ru-RU"/>
              </w:rPr>
              <w:t xml:space="preserve"> тыс. рублей – средства районного бюджета;</w:t>
            </w:r>
          </w:p>
          <w:p w:rsidR="0081407C" w:rsidRPr="00DA0488" w:rsidRDefault="00515EED"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46</w:t>
            </w:r>
            <w:r w:rsidR="00E01E26" w:rsidRPr="00DA0488">
              <w:rPr>
                <w:rFonts w:eastAsia="Times New Roman"/>
                <w:szCs w:val="28"/>
                <w:lang w:eastAsia="ru-RU"/>
              </w:rPr>
              <w:t> </w:t>
            </w:r>
            <w:r w:rsidRPr="00DA0488">
              <w:rPr>
                <w:rFonts w:eastAsia="Times New Roman"/>
                <w:szCs w:val="28"/>
                <w:lang w:eastAsia="ru-RU"/>
              </w:rPr>
              <w:t>150</w:t>
            </w:r>
            <w:r w:rsidR="00E01E26" w:rsidRPr="00DA0488">
              <w:rPr>
                <w:rFonts w:eastAsia="Times New Roman"/>
                <w:szCs w:val="28"/>
                <w:lang w:eastAsia="ru-RU"/>
              </w:rPr>
              <w:t>,3</w:t>
            </w:r>
            <w:r w:rsidR="0081407C" w:rsidRPr="00DA0488">
              <w:rPr>
                <w:rFonts w:eastAsia="Times New Roman"/>
                <w:szCs w:val="28"/>
                <w:lang w:eastAsia="ru-RU"/>
              </w:rPr>
              <w:t xml:space="preserve"> тыс. рублей – средства бюджетов поселений</w:t>
            </w:r>
          </w:p>
          <w:p w:rsidR="0081407C" w:rsidRPr="00DA0488" w:rsidRDefault="0081407C"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Объем финансирования по годам реализации подпрограммы:</w:t>
            </w:r>
          </w:p>
          <w:p w:rsidR="0081407C" w:rsidRPr="00DA0488" w:rsidRDefault="0081407C"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b/>
                <w:szCs w:val="28"/>
                <w:lang w:eastAsia="ru-RU"/>
              </w:rPr>
              <w:t>2020 год</w:t>
            </w:r>
            <w:r w:rsidRPr="00DA0488">
              <w:rPr>
                <w:rFonts w:eastAsia="Times New Roman"/>
                <w:szCs w:val="28"/>
                <w:lang w:eastAsia="ru-RU"/>
              </w:rPr>
              <w:t xml:space="preserve"> – 34 927,5 тыс. рублей, в том числе:</w:t>
            </w:r>
          </w:p>
          <w:p w:rsidR="0081407C" w:rsidRPr="00DA0488" w:rsidRDefault="0081407C"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28 913,5 тыс. рублей – средства районного бюджета;</w:t>
            </w:r>
          </w:p>
          <w:p w:rsidR="0081407C" w:rsidRPr="00DA0488" w:rsidRDefault="0081407C"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6 014,0 тыс. рублей – средства бюджетов поселений;</w:t>
            </w:r>
          </w:p>
          <w:p w:rsidR="0081407C" w:rsidRPr="00DA0488" w:rsidRDefault="0081407C"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b/>
                <w:szCs w:val="28"/>
                <w:lang w:eastAsia="ru-RU"/>
              </w:rPr>
              <w:t>2021 год</w:t>
            </w:r>
            <w:r w:rsidRPr="00DA0488">
              <w:rPr>
                <w:rFonts w:eastAsia="Times New Roman"/>
                <w:szCs w:val="28"/>
                <w:lang w:eastAsia="ru-RU"/>
              </w:rPr>
              <w:t xml:space="preserve"> – 40 5</w:t>
            </w:r>
            <w:r w:rsidR="00515EED" w:rsidRPr="00DA0488">
              <w:rPr>
                <w:rFonts w:eastAsia="Times New Roman"/>
                <w:szCs w:val="28"/>
                <w:lang w:eastAsia="ru-RU"/>
              </w:rPr>
              <w:t>4</w:t>
            </w:r>
            <w:r w:rsidRPr="00DA0488">
              <w:rPr>
                <w:rFonts w:eastAsia="Times New Roman"/>
                <w:szCs w:val="28"/>
                <w:lang w:eastAsia="ru-RU"/>
              </w:rPr>
              <w:t>9,</w:t>
            </w:r>
            <w:r w:rsidR="00515EED" w:rsidRPr="00DA0488">
              <w:rPr>
                <w:rFonts w:eastAsia="Times New Roman"/>
                <w:szCs w:val="28"/>
                <w:lang w:eastAsia="ru-RU"/>
              </w:rPr>
              <w:t>2</w:t>
            </w:r>
            <w:r w:rsidRPr="00DA0488">
              <w:rPr>
                <w:rFonts w:eastAsia="Times New Roman"/>
                <w:szCs w:val="28"/>
                <w:lang w:eastAsia="ru-RU"/>
              </w:rPr>
              <w:t xml:space="preserve"> тыс. рублей, в том числе:</w:t>
            </w:r>
          </w:p>
          <w:p w:rsidR="0081407C" w:rsidRPr="00DA0488" w:rsidRDefault="0081407C"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 xml:space="preserve">33 </w:t>
            </w:r>
            <w:r w:rsidR="00A8171A" w:rsidRPr="00DA0488">
              <w:rPr>
                <w:rFonts w:eastAsia="Times New Roman"/>
                <w:szCs w:val="28"/>
                <w:lang w:eastAsia="ru-RU"/>
              </w:rPr>
              <w:t>404</w:t>
            </w:r>
            <w:r w:rsidRPr="00DA0488">
              <w:rPr>
                <w:rFonts w:eastAsia="Times New Roman"/>
                <w:szCs w:val="28"/>
                <w:lang w:eastAsia="ru-RU"/>
              </w:rPr>
              <w:t>,</w:t>
            </w:r>
            <w:r w:rsidR="00A8171A" w:rsidRPr="00DA0488">
              <w:rPr>
                <w:rFonts w:eastAsia="Times New Roman"/>
                <w:szCs w:val="28"/>
                <w:lang w:eastAsia="ru-RU"/>
              </w:rPr>
              <w:t>3</w:t>
            </w:r>
            <w:r w:rsidRPr="00DA0488">
              <w:rPr>
                <w:rFonts w:eastAsia="Times New Roman"/>
                <w:szCs w:val="28"/>
                <w:lang w:eastAsia="ru-RU"/>
              </w:rPr>
              <w:t xml:space="preserve"> тыс. рублей – средства районного бюджета;</w:t>
            </w:r>
          </w:p>
          <w:p w:rsidR="0081407C" w:rsidRPr="00DA0488" w:rsidRDefault="0081407C"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7 144,9 тыс. рублей – средства бюджетов поселений;</w:t>
            </w:r>
          </w:p>
          <w:p w:rsidR="0081407C" w:rsidRPr="00DA0488" w:rsidRDefault="0081407C"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b/>
                <w:szCs w:val="28"/>
                <w:lang w:eastAsia="ru-RU"/>
              </w:rPr>
              <w:t>2022 год</w:t>
            </w:r>
            <w:r w:rsidRPr="00DA0488">
              <w:rPr>
                <w:rFonts w:eastAsia="Times New Roman"/>
                <w:szCs w:val="28"/>
                <w:lang w:eastAsia="ru-RU"/>
              </w:rPr>
              <w:t xml:space="preserve"> – </w:t>
            </w:r>
            <w:r w:rsidR="00D846A4" w:rsidRPr="00DA0488">
              <w:rPr>
                <w:rFonts w:eastAsia="Times New Roman"/>
                <w:szCs w:val="28"/>
                <w:lang w:eastAsia="ru-RU"/>
              </w:rPr>
              <w:t>4</w:t>
            </w:r>
            <w:r w:rsidR="00515EED" w:rsidRPr="00DA0488">
              <w:rPr>
                <w:rFonts w:eastAsia="Times New Roman"/>
                <w:szCs w:val="28"/>
                <w:lang w:eastAsia="ru-RU"/>
              </w:rPr>
              <w:t>3</w:t>
            </w:r>
            <w:r w:rsidR="00D846A4" w:rsidRPr="00DA0488">
              <w:rPr>
                <w:rFonts w:eastAsia="Times New Roman"/>
                <w:szCs w:val="28"/>
                <w:lang w:eastAsia="ru-RU"/>
              </w:rPr>
              <w:t> </w:t>
            </w:r>
            <w:r w:rsidR="00515EED" w:rsidRPr="00DA0488">
              <w:rPr>
                <w:rFonts w:eastAsia="Times New Roman"/>
                <w:szCs w:val="28"/>
                <w:lang w:eastAsia="ru-RU"/>
              </w:rPr>
              <w:t>523</w:t>
            </w:r>
            <w:r w:rsidR="00D846A4" w:rsidRPr="00DA0488">
              <w:rPr>
                <w:rFonts w:eastAsia="Times New Roman"/>
                <w:szCs w:val="28"/>
                <w:lang w:eastAsia="ru-RU"/>
              </w:rPr>
              <w:t>,</w:t>
            </w:r>
            <w:r w:rsidR="00C66B2C" w:rsidRPr="00DA0488">
              <w:rPr>
                <w:rFonts w:eastAsia="Times New Roman"/>
                <w:szCs w:val="28"/>
                <w:lang w:eastAsia="ru-RU"/>
              </w:rPr>
              <w:t>2</w:t>
            </w:r>
            <w:r w:rsidRPr="00DA0488">
              <w:rPr>
                <w:rFonts w:eastAsia="Times New Roman"/>
                <w:szCs w:val="28"/>
                <w:lang w:eastAsia="ru-RU"/>
              </w:rPr>
              <w:t xml:space="preserve"> тыс. рублей, в том числе:</w:t>
            </w:r>
          </w:p>
          <w:p w:rsidR="0081407C" w:rsidRPr="00DA0488" w:rsidRDefault="00D846A4"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3</w:t>
            </w:r>
            <w:r w:rsidR="00515EED" w:rsidRPr="00DA0488">
              <w:rPr>
                <w:rFonts w:eastAsia="Times New Roman"/>
                <w:szCs w:val="28"/>
                <w:lang w:eastAsia="ru-RU"/>
              </w:rPr>
              <w:t>5</w:t>
            </w:r>
            <w:r w:rsidRPr="00DA0488">
              <w:rPr>
                <w:rFonts w:eastAsia="Times New Roman"/>
                <w:szCs w:val="28"/>
                <w:lang w:eastAsia="ru-RU"/>
              </w:rPr>
              <w:t> </w:t>
            </w:r>
            <w:r w:rsidR="00515EED" w:rsidRPr="00DA0488">
              <w:rPr>
                <w:rFonts w:eastAsia="Times New Roman"/>
                <w:szCs w:val="28"/>
                <w:lang w:eastAsia="ru-RU"/>
              </w:rPr>
              <w:t>766</w:t>
            </w:r>
            <w:r w:rsidRPr="00DA0488">
              <w:rPr>
                <w:rFonts w:eastAsia="Times New Roman"/>
                <w:szCs w:val="28"/>
                <w:lang w:eastAsia="ru-RU"/>
              </w:rPr>
              <w:t>,</w:t>
            </w:r>
            <w:r w:rsidR="00515EED" w:rsidRPr="00DA0488">
              <w:rPr>
                <w:rFonts w:eastAsia="Times New Roman"/>
                <w:szCs w:val="28"/>
                <w:lang w:eastAsia="ru-RU"/>
              </w:rPr>
              <w:t>6</w:t>
            </w:r>
            <w:r w:rsidR="0081407C" w:rsidRPr="00DA0488">
              <w:rPr>
                <w:rFonts w:eastAsia="Times New Roman"/>
                <w:szCs w:val="28"/>
                <w:lang w:eastAsia="ru-RU"/>
              </w:rPr>
              <w:t xml:space="preserve"> тыс. рублей – средства районного бюджета;</w:t>
            </w:r>
          </w:p>
          <w:p w:rsidR="0081407C" w:rsidRPr="00DA0488" w:rsidRDefault="00D846A4"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7 </w:t>
            </w:r>
            <w:r w:rsidR="00515EED" w:rsidRPr="00DA0488">
              <w:rPr>
                <w:rFonts w:eastAsia="Times New Roman"/>
                <w:szCs w:val="28"/>
                <w:lang w:eastAsia="ru-RU"/>
              </w:rPr>
              <w:t>756</w:t>
            </w:r>
            <w:r w:rsidRPr="00DA0488">
              <w:rPr>
                <w:rFonts w:eastAsia="Times New Roman"/>
                <w:szCs w:val="28"/>
                <w:lang w:eastAsia="ru-RU"/>
              </w:rPr>
              <w:t>,</w:t>
            </w:r>
            <w:r w:rsidR="00515EED" w:rsidRPr="00DA0488">
              <w:rPr>
                <w:rFonts w:eastAsia="Times New Roman"/>
                <w:szCs w:val="28"/>
                <w:lang w:eastAsia="ru-RU"/>
              </w:rPr>
              <w:t>6</w:t>
            </w:r>
            <w:r w:rsidR="0081407C" w:rsidRPr="00DA0488">
              <w:rPr>
                <w:rFonts w:eastAsia="Times New Roman"/>
                <w:szCs w:val="28"/>
                <w:lang w:eastAsia="ru-RU"/>
              </w:rPr>
              <w:t xml:space="preserve"> тыс. рублей – средства бюджетов поселений;</w:t>
            </w:r>
          </w:p>
          <w:p w:rsidR="0081407C" w:rsidRPr="00DA0488" w:rsidRDefault="0081407C"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b/>
                <w:szCs w:val="28"/>
                <w:lang w:eastAsia="ru-RU"/>
              </w:rPr>
              <w:t>2023 год</w:t>
            </w:r>
            <w:r w:rsidRPr="00DA0488">
              <w:rPr>
                <w:rFonts w:eastAsia="Times New Roman"/>
                <w:szCs w:val="28"/>
                <w:lang w:eastAsia="ru-RU"/>
              </w:rPr>
              <w:t xml:space="preserve"> – </w:t>
            </w:r>
            <w:r w:rsidR="00D846A4" w:rsidRPr="00DA0488">
              <w:rPr>
                <w:rFonts w:eastAsia="Times New Roman"/>
                <w:szCs w:val="28"/>
                <w:lang w:eastAsia="ru-RU"/>
              </w:rPr>
              <w:t>4</w:t>
            </w:r>
            <w:r w:rsidR="00515EED" w:rsidRPr="00DA0488">
              <w:rPr>
                <w:rFonts w:eastAsia="Times New Roman"/>
                <w:szCs w:val="28"/>
                <w:lang w:eastAsia="ru-RU"/>
              </w:rPr>
              <w:t>6</w:t>
            </w:r>
            <w:r w:rsidR="00D846A4" w:rsidRPr="00DA0488">
              <w:rPr>
                <w:rFonts w:eastAsia="Times New Roman"/>
                <w:szCs w:val="28"/>
                <w:lang w:eastAsia="ru-RU"/>
              </w:rPr>
              <w:t> </w:t>
            </w:r>
            <w:r w:rsidR="00515EED" w:rsidRPr="00DA0488">
              <w:rPr>
                <w:rFonts w:eastAsia="Times New Roman"/>
                <w:szCs w:val="28"/>
                <w:lang w:eastAsia="ru-RU"/>
              </w:rPr>
              <w:t>357</w:t>
            </w:r>
            <w:r w:rsidR="00D846A4" w:rsidRPr="00DA0488">
              <w:rPr>
                <w:rFonts w:eastAsia="Times New Roman"/>
                <w:szCs w:val="28"/>
                <w:lang w:eastAsia="ru-RU"/>
              </w:rPr>
              <w:t>,1</w:t>
            </w:r>
            <w:r w:rsidRPr="00DA0488">
              <w:rPr>
                <w:rFonts w:eastAsia="Times New Roman"/>
                <w:szCs w:val="28"/>
                <w:lang w:eastAsia="ru-RU"/>
              </w:rPr>
              <w:t xml:space="preserve"> тыс. рублей, в том числе:</w:t>
            </w:r>
          </w:p>
          <w:p w:rsidR="0081407C" w:rsidRPr="00DA0488" w:rsidRDefault="00D846A4" w:rsidP="0081407C">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3</w:t>
            </w:r>
            <w:r w:rsidR="00515EED" w:rsidRPr="00DA0488">
              <w:rPr>
                <w:rFonts w:eastAsia="Times New Roman"/>
                <w:szCs w:val="28"/>
                <w:lang w:eastAsia="ru-RU"/>
              </w:rPr>
              <w:t>7</w:t>
            </w:r>
            <w:r w:rsidRPr="00DA0488">
              <w:rPr>
                <w:rFonts w:eastAsia="Times New Roman"/>
                <w:szCs w:val="28"/>
                <w:lang w:eastAsia="ru-RU"/>
              </w:rPr>
              <w:t> </w:t>
            </w:r>
            <w:r w:rsidR="00515EED" w:rsidRPr="00DA0488">
              <w:rPr>
                <w:rFonts w:eastAsia="Times New Roman"/>
                <w:szCs w:val="28"/>
                <w:lang w:eastAsia="ru-RU"/>
              </w:rPr>
              <w:t>945</w:t>
            </w:r>
            <w:r w:rsidRPr="00DA0488">
              <w:rPr>
                <w:rFonts w:eastAsia="Times New Roman"/>
                <w:szCs w:val="28"/>
                <w:lang w:eastAsia="ru-RU"/>
              </w:rPr>
              <w:t>,</w:t>
            </w:r>
            <w:r w:rsidR="00515EED" w:rsidRPr="00DA0488">
              <w:rPr>
                <w:rFonts w:eastAsia="Times New Roman"/>
                <w:szCs w:val="28"/>
                <w:lang w:eastAsia="ru-RU"/>
              </w:rPr>
              <w:t>5</w:t>
            </w:r>
            <w:r w:rsidR="0081407C" w:rsidRPr="00DA0488">
              <w:rPr>
                <w:rFonts w:eastAsia="Times New Roman"/>
                <w:szCs w:val="28"/>
                <w:lang w:eastAsia="ru-RU"/>
              </w:rPr>
              <w:t xml:space="preserve"> тыс. рублей – средства районного бюджета;</w:t>
            </w:r>
          </w:p>
          <w:p w:rsidR="00C96BA6" w:rsidRPr="00DA0488" w:rsidRDefault="00515EED" w:rsidP="0081407C">
            <w:pPr>
              <w:pStyle w:val="af0"/>
              <w:rPr>
                <w:rFonts w:eastAsia="Times New Roman"/>
                <w:szCs w:val="28"/>
                <w:lang w:eastAsia="ru-RU"/>
              </w:rPr>
            </w:pPr>
            <w:r w:rsidRPr="00DA0488">
              <w:rPr>
                <w:rFonts w:eastAsia="Times New Roman"/>
                <w:szCs w:val="28"/>
                <w:lang w:eastAsia="ru-RU"/>
              </w:rPr>
              <w:t>8</w:t>
            </w:r>
            <w:r w:rsidR="00D846A4" w:rsidRPr="00DA0488">
              <w:rPr>
                <w:rFonts w:eastAsia="Times New Roman"/>
                <w:szCs w:val="28"/>
                <w:lang w:eastAsia="ru-RU"/>
              </w:rPr>
              <w:t> </w:t>
            </w:r>
            <w:r w:rsidRPr="00DA0488">
              <w:rPr>
                <w:rFonts w:eastAsia="Times New Roman"/>
                <w:szCs w:val="28"/>
                <w:lang w:eastAsia="ru-RU"/>
              </w:rPr>
              <w:t>411</w:t>
            </w:r>
            <w:r w:rsidR="00D846A4" w:rsidRPr="00DA0488">
              <w:rPr>
                <w:rFonts w:eastAsia="Times New Roman"/>
                <w:szCs w:val="28"/>
                <w:lang w:eastAsia="ru-RU"/>
              </w:rPr>
              <w:t>,</w:t>
            </w:r>
            <w:r w:rsidRPr="00DA0488">
              <w:rPr>
                <w:rFonts w:eastAsia="Times New Roman"/>
                <w:szCs w:val="28"/>
                <w:lang w:eastAsia="ru-RU"/>
              </w:rPr>
              <w:t>6</w:t>
            </w:r>
            <w:r w:rsidR="0081407C" w:rsidRPr="00DA0488">
              <w:rPr>
                <w:rFonts w:eastAsia="Times New Roman"/>
                <w:szCs w:val="28"/>
                <w:lang w:eastAsia="ru-RU"/>
              </w:rPr>
              <w:t xml:space="preserve"> тыс. рублей – средства бюджетов поселений</w:t>
            </w:r>
            <w:r w:rsidR="00DA0488">
              <w:rPr>
                <w:rFonts w:eastAsia="Times New Roman"/>
                <w:szCs w:val="28"/>
                <w:lang w:eastAsia="ru-RU"/>
              </w:rPr>
              <w:t>;</w:t>
            </w:r>
          </w:p>
          <w:p w:rsidR="00D846A4" w:rsidRPr="00DA0488" w:rsidRDefault="00D846A4" w:rsidP="00D846A4">
            <w:pPr>
              <w:widowControl w:val="0"/>
              <w:autoSpaceDE w:val="0"/>
              <w:autoSpaceDN w:val="0"/>
              <w:adjustRightInd w:val="0"/>
              <w:spacing w:line="240" w:lineRule="auto"/>
              <w:jc w:val="both"/>
              <w:rPr>
                <w:rFonts w:eastAsia="Times New Roman"/>
                <w:szCs w:val="28"/>
                <w:lang w:eastAsia="ru-RU"/>
              </w:rPr>
            </w:pPr>
            <w:r w:rsidRPr="00DA0488">
              <w:rPr>
                <w:rFonts w:eastAsia="Times New Roman"/>
                <w:b/>
                <w:szCs w:val="28"/>
                <w:lang w:eastAsia="ru-RU"/>
              </w:rPr>
              <w:t>2024 год</w:t>
            </w:r>
            <w:r w:rsidRPr="00DA0488">
              <w:rPr>
                <w:rFonts w:eastAsia="Times New Roman"/>
                <w:szCs w:val="28"/>
                <w:lang w:eastAsia="ru-RU"/>
              </w:rPr>
              <w:t xml:space="preserve"> – 4</w:t>
            </w:r>
            <w:r w:rsidR="00515EED" w:rsidRPr="00DA0488">
              <w:rPr>
                <w:rFonts w:eastAsia="Times New Roman"/>
                <w:szCs w:val="28"/>
                <w:lang w:eastAsia="ru-RU"/>
              </w:rPr>
              <w:t>6</w:t>
            </w:r>
            <w:r w:rsidRPr="00DA0488">
              <w:rPr>
                <w:rFonts w:eastAsia="Times New Roman"/>
                <w:szCs w:val="28"/>
                <w:lang w:eastAsia="ru-RU"/>
              </w:rPr>
              <w:t> </w:t>
            </w:r>
            <w:r w:rsidR="00515EED" w:rsidRPr="00DA0488">
              <w:rPr>
                <w:rFonts w:eastAsia="Times New Roman"/>
                <w:szCs w:val="28"/>
                <w:lang w:eastAsia="ru-RU"/>
              </w:rPr>
              <w:t>357</w:t>
            </w:r>
            <w:r w:rsidRPr="00DA0488">
              <w:rPr>
                <w:rFonts w:eastAsia="Times New Roman"/>
                <w:szCs w:val="28"/>
                <w:lang w:eastAsia="ru-RU"/>
              </w:rPr>
              <w:t>,1 тыс. рублей, в том числе:</w:t>
            </w:r>
          </w:p>
          <w:p w:rsidR="00D846A4" w:rsidRPr="00DA0488" w:rsidRDefault="00D846A4" w:rsidP="00D846A4">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3</w:t>
            </w:r>
            <w:r w:rsidR="00515EED" w:rsidRPr="00DA0488">
              <w:rPr>
                <w:rFonts w:eastAsia="Times New Roman"/>
                <w:szCs w:val="28"/>
                <w:lang w:eastAsia="ru-RU"/>
              </w:rPr>
              <w:t>7</w:t>
            </w:r>
            <w:r w:rsidRPr="00DA0488">
              <w:rPr>
                <w:rFonts w:eastAsia="Times New Roman"/>
                <w:szCs w:val="28"/>
                <w:lang w:eastAsia="ru-RU"/>
              </w:rPr>
              <w:t> </w:t>
            </w:r>
            <w:r w:rsidR="00515EED" w:rsidRPr="00DA0488">
              <w:rPr>
                <w:rFonts w:eastAsia="Times New Roman"/>
                <w:szCs w:val="28"/>
                <w:lang w:eastAsia="ru-RU"/>
              </w:rPr>
              <w:t>945</w:t>
            </w:r>
            <w:r w:rsidRPr="00DA0488">
              <w:rPr>
                <w:rFonts w:eastAsia="Times New Roman"/>
                <w:szCs w:val="28"/>
                <w:lang w:eastAsia="ru-RU"/>
              </w:rPr>
              <w:t>,</w:t>
            </w:r>
            <w:r w:rsidR="00515EED" w:rsidRPr="00DA0488">
              <w:rPr>
                <w:rFonts w:eastAsia="Times New Roman"/>
                <w:szCs w:val="28"/>
                <w:lang w:eastAsia="ru-RU"/>
              </w:rPr>
              <w:t>5</w:t>
            </w:r>
            <w:r w:rsidRPr="00DA0488">
              <w:rPr>
                <w:rFonts w:eastAsia="Times New Roman"/>
                <w:szCs w:val="28"/>
                <w:lang w:eastAsia="ru-RU"/>
              </w:rPr>
              <w:t xml:space="preserve"> тыс. рублей – средства районного бюджета;</w:t>
            </w:r>
          </w:p>
          <w:p w:rsidR="00B11E13" w:rsidRPr="00DA0488" w:rsidRDefault="00515EED" w:rsidP="00B11E13">
            <w:pPr>
              <w:pStyle w:val="af0"/>
              <w:rPr>
                <w:rFonts w:eastAsia="Times New Roman"/>
                <w:szCs w:val="28"/>
                <w:lang w:eastAsia="ru-RU"/>
              </w:rPr>
            </w:pPr>
            <w:r w:rsidRPr="00DA0488">
              <w:rPr>
                <w:rFonts w:eastAsia="Times New Roman"/>
                <w:szCs w:val="28"/>
                <w:lang w:eastAsia="ru-RU"/>
              </w:rPr>
              <w:t>8</w:t>
            </w:r>
            <w:r w:rsidR="00D846A4" w:rsidRPr="00DA0488">
              <w:rPr>
                <w:rFonts w:eastAsia="Times New Roman"/>
                <w:szCs w:val="28"/>
                <w:lang w:eastAsia="ru-RU"/>
              </w:rPr>
              <w:t> </w:t>
            </w:r>
            <w:r w:rsidRPr="00DA0488">
              <w:rPr>
                <w:rFonts w:eastAsia="Times New Roman"/>
                <w:szCs w:val="28"/>
                <w:lang w:eastAsia="ru-RU"/>
              </w:rPr>
              <w:t>411</w:t>
            </w:r>
            <w:r w:rsidR="00D846A4" w:rsidRPr="00DA0488">
              <w:rPr>
                <w:rFonts w:eastAsia="Times New Roman"/>
                <w:szCs w:val="28"/>
                <w:lang w:eastAsia="ru-RU"/>
              </w:rPr>
              <w:t>,</w:t>
            </w:r>
            <w:r w:rsidRPr="00DA0488">
              <w:rPr>
                <w:rFonts w:eastAsia="Times New Roman"/>
                <w:szCs w:val="28"/>
                <w:lang w:eastAsia="ru-RU"/>
              </w:rPr>
              <w:t>6</w:t>
            </w:r>
            <w:r w:rsidR="00D846A4" w:rsidRPr="00DA0488">
              <w:rPr>
                <w:rFonts w:eastAsia="Times New Roman"/>
                <w:szCs w:val="28"/>
                <w:lang w:eastAsia="ru-RU"/>
              </w:rPr>
              <w:t xml:space="preserve"> тыс. рублей – средства бюджетов поселений</w:t>
            </w:r>
            <w:r w:rsidR="006C7DE4" w:rsidRPr="00DA0488">
              <w:rPr>
                <w:rFonts w:eastAsia="Times New Roman"/>
                <w:szCs w:val="28"/>
                <w:lang w:eastAsia="ru-RU"/>
              </w:rPr>
              <w:t>;</w:t>
            </w:r>
          </w:p>
          <w:p w:rsidR="006C7DE4" w:rsidRPr="00DA0488" w:rsidRDefault="006C7DE4" w:rsidP="006C7DE4">
            <w:pPr>
              <w:widowControl w:val="0"/>
              <w:autoSpaceDE w:val="0"/>
              <w:autoSpaceDN w:val="0"/>
              <w:adjustRightInd w:val="0"/>
              <w:spacing w:line="240" w:lineRule="auto"/>
              <w:jc w:val="both"/>
              <w:rPr>
                <w:rFonts w:eastAsia="Times New Roman"/>
                <w:szCs w:val="28"/>
                <w:lang w:eastAsia="ru-RU"/>
              </w:rPr>
            </w:pPr>
            <w:r w:rsidRPr="00DA0488">
              <w:rPr>
                <w:rFonts w:eastAsia="Times New Roman"/>
                <w:b/>
                <w:szCs w:val="28"/>
                <w:lang w:eastAsia="ru-RU"/>
              </w:rPr>
              <w:t>2025 год</w:t>
            </w:r>
            <w:r w:rsidRPr="00DA0488">
              <w:rPr>
                <w:rFonts w:eastAsia="Times New Roman"/>
                <w:szCs w:val="28"/>
                <w:lang w:eastAsia="ru-RU"/>
              </w:rPr>
              <w:t xml:space="preserve"> – 4</w:t>
            </w:r>
            <w:r w:rsidR="00515EED" w:rsidRPr="00DA0488">
              <w:rPr>
                <w:rFonts w:eastAsia="Times New Roman"/>
                <w:szCs w:val="28"/>
                <w:lang w:eastAsia="ru-RU"/>
              </w:rPr>
              <w:t>6</w:t>
            </w:r>
            <w:r w:rsidRPr="00DA0488">
              <w:rPr>
                <w:rFonts w:eastAsia="Times New Roman"/>
                <w:szCs w:val="28"/>
                <w:lang w:eastAsia="ru-RU"/>
              </w:rPr>
              <w:t> </w:t>
            </w:r>
            <w:r w:rsidR="00515EED" w:rsidRPr="00DA0488">
              <w:rPr>
                <w:rFonts w:eastAsia="Times New Roman"/>
                <w:szCs w:val="28"/>
                <w:lang w:eastAsia="ru-RU"/>
              </w:rPr>
              <w:t>357</w:t>
            </w:r>
            <w:r w:rsidRPr="00DA0488">
              <w:rPr>
                <w:rFonts w:eastAsia="Times New Roman"/>
                <w:szCs w:val="28"/>
                <w:lang w:eastAsia="ru-RU"/>
              </w:rPr>
              <w:t>,1 тыс. рублей, в том числе:</w:t>
            </w:r>
          </w:p>
          <w:p w:rsidR="006C7DE4" w:rsidRPr="00DA0488" w:rsidRDefault="006C7DE4" w:rsidP="006C7DE4">
            <w:pPr>
              <w:widowControl w:val="0"/>
              <w:autoSpaceDE w:val="0"/>
              <w:autoSpaceDN w:val="0"/>
              <w:adjustRightInd w:val="0"/>
              <w:spacing w:line="240" w:lineRule="auto"/>
              <w:jc w:val="both"/>
              <w:rPr>
                <w:rFonts w:eastAsia="Times New Roman"/>
                <w:szCs w:val="28"/>
                <w:lang w:eastAsia="ru-RU"/>
              </w:rPr>
            </w:pPr>
            <w:r w:rsidRPr="00DA0488">
              <w:rPr>
                <w:rFonts w:eastAsia="Times New Roman"/>
                <w:szCs w:val="28"/>
                <w:lang w:eastAsia="ru-RU"/>
              </w:rPr>
              <w:t>3</w:t>
            </w:r>
            <w:r w:rsidR="00515EED" w:rsidRPr="00DA0488">
              <w:rPr>
                <w:rFonts w:eastAsia="Times New Roman"/>
                <w:szCs w:val="28"/>
                <w:lang w:eastAsia="ru-RU"/>
              </w:rPr>
              <w:t>7</w:t>
            </w:r>
            <w:r w:rsidRPr="00DA0488">
              <w:rPr>
                <w:rFonts w:eastAsia="Times New Roman"/>
                <w:szCs w:val="28"/>
                <w:lang w:eastAsia="ru-RU"/>
              </w:rPr>
              <w:t> </w:t>
            </w:r>
            <w:r w:rsidR="00515EED" w:rsidRPr="00DA0488">
              <w:rPr>
                <w:rFonts w:eastAsia="Times New Roman"/>
                <w:szCs w:val="28"/>
                <w:lang w:eastAsia="ru-RU"/>
              </w:rPr>
              <w:t>945</w:t>
            </w:r>
            <w:r w:rsidRPr="00DA0488">
              <w:rPr>
                <w:rFonts w:eastAsia="Times New Roman"/>
                <w:szCs w:val="28"/>
                <w:lang w:eastAsia="ru-RU"/>
              </w:rPr>
              <w:t>,</w:t>
            </w:r>
            <w:r w:rsidR="00515EED" w:rsidRPr="00DA0488">
              <w:rPr>
                <w:rFonts w:eastAsia="Times New Roman"/>
                <w:szCs w:val="28"/>
                <w:lang w:eastAsia="ru-RU"/>
              </w:rPr>
              <w:t>5</w:t>
            </w:r>
            <w:r w:rsidRPr="00DA0488">
              <w:rPr>
                <w:rFonts w:eastAsia="Times New Roman"/>
                <w:szCs w:val="28"/>
                <w:lang w:eastAsia="ru-RU"/>
              </w:rPr>
              <w:t xml:space="preserve"> тыс. рублей – средства районного бюджета;</w:t>
            </w:r>
          </w:p>
          <w:p w:rsidR="006C7DE4" w:rsidRPr="00D846A4" w:rsidRDefault="00515EED" w:rsidP="006C7DE4">
            <w:pPr>
              <w:pStyle w:val="af0"/>
              <w:rPr>
                <w:rFonts w:eastAsia="Times New Roman"/>
                <w:szCs w:val="28"/>
                <w:lang w:eastAsia="ru-RU"/>
              </w:rPr>
            </w:pPr>
            <w:r w:rsidRPr="00DA0488">
              <w:rPr>
                <w:rFonts w:eastAsia="Times New Roman"/>
                <w:szCs w:val="28"/>
                <w:lang w:eastAsia="ru-RU"/>
              </w:rPr>
              <w:lastRenderedPageBreak/>
              <w:t>8</w:t>
            </w:r>
            <w:r w:rsidR="006C7DE4" w:rsidRPr="00DA0488">
              <w:rPr>
                <w:rFonts w:eastAsia="Times New Roman"/>
                <w:szCs w:val="28"/>
                <w:lang w:eastAsia="ru-RU"/>
              </w:rPr>
              <w:t> </w:t>
            </w:r>
            <w:r w:rsidRPr="00DA0488">
              <w:rPr>
                <w:rFonts w:eastAsia="Times New Roman"/>
                <w:szCs w:val="28"/>
                <w:lang w:eastAsia="ru-RU"/>
              </w:rPr>
              <w:t>411</w:t>
            </w:r>
            <w:r w:rsidR="006C7DE4" w:rsidRPr="00DA0488">
              <w:rPr>
                <w:rFonts w:eastAsia="Times New Roman"/>
                <w:szCs w:val="28"/>
                <w:lang w:eastAsia="ru-RU"/>
              </w:rPr>
              <w:t>,</w:t>
            </w:r>
            <w:r w:rsidRPr="00DA0488">
              <w:rPr>
                <w:rFonts w:eastAsia="Times New Roman"/>
                <w:szCs w:val="28"/>
                <w:lang w:eastAsia="ru-RU"/>
              </w:rPr>
              <w:t>6</w:t>
            </w:r>
            <w:r w:rsidR="006C7DE4" w:rsidRPr="00DA0488">
              <w:rPr>
                <w:rFonts w:eastAsia="Times New Roman"/>
                <w:szCs w:val="28"/>
                <w:lang w:eastAsia="ru-RU"/>
              </w:rPr>
              <w:t xml:space="preserve"> тыс. рублей – средства бюджетов поселений.</w:t>
            </w:r>
          </w:p>
        </w:tc>
      </w:tr>
      <w:tr w:rsidR="006D6F11" w:rsidRPr="009D42AC" w:rsidTr="009C66FB">
        <w:trPr>
          <w:trHeight w:val="416"/>
        </w:trPr>
        <w:tc>
          <w:tcPr>
            <w:tcW w:w="2400" w:type="dxa"/>
          </w:tcPr>
          <w:p w:rsidR="006D6F11" w:rsidRPr="009D42AC" w:rsidRDefault="006D6F11" w:rsidP="009D42AC">
            <w:pPr>
              <w:widowControl w:val="0"/>
              <w:autoSpaceDE w:val="0"/>
              <w:autoSpaceDN w:val="0"/>
              <w:adjustRightInd w:val="0"/>
              <w:spacing w:line="240" w:lineRule="auto"/>
              <w:jc w:val="left"/>
              <w:rPr>
                <w:rFonts w:eastAsia="Times New Roman"/>
                <w:szCs w:val="28"/>
                <w:lang w:eastAsia="ru-RU"/>
              </w:rPr>
            </w:pPr>
            <w:r w:rsidRPr="009D42AC">
              <w:rPr>
                <w:rFonts w:eastAsia="Times New Roman"/>
                <w:szCs w:val="28"/>
                <w:lang w:eastAsia="ru-RU"/>
              </w:rPr>
              <w:lastRenderedPageBreak/>
              <w:t>Система организации контроля за исполнением подпрограммы</w:t>
            </w:r>
          </w:p>
        </w:tc>
        <w:tc>
          <w:tcPr>
            <w:tcW w:w="6960" w:type="dxa"/>
          </w:tcPr>
          <w:p w:rsidR="006D6F11" w:rsidRPr="009D42AC" w:rsidRDefault="00172299" w:rsidP="00092F6F">
            <w:pPr>
              <w:autoSpaceDE w:val="0"/>
              <w:autoSpaceDN w:val="0"/>
              <w:adjustRightInd w:val="0"/>
              <w:spacing w:line="240" w:lineRule="auto"/>
              <w:jc w:val="both"/>
              <w:rPr>
                <w:rFonts w:eastAsia="Times New Roman"/>
                <w:szCs w:val="28"/>
                <w:lang w:eastAsia="ru-RU"/>
              </w:rPr>
            </w:pPr>
            <w:r>
              <w:rPr>
                <w:rFonts w:eastAsia="Times New Roman"/>
                <w:szCs w:val="28"/>
                <w:lang w:eastAsia="ru-RU"/>
              </w:rPr>
              <w:t>К</w:t>
            </w:r>
            <w:r w:rsidR="00283913" w:rsidRPr="00686FA3">
              <w:rPr>
                <w:rFonts w:eastAsia="Times New Roman"/>
                <w:szCs w:val="28"/>
                <w:lang w:eastAsia="ru-RU"/>
              </w:rPr>
              <w:t xml:space="preserve">онтроль за реализацией мероприятий подпрограммы осуществляется департаментом финансов, контроль за использованием средств районного бюджета на реализацию подпрограммы </w:t>
            </w:r>
            <w:r w:rsidR="00283913">
              <w:rPr>
                <w:rFonts w:eastAsia="Times New Roman"/>
                <w:szCs w:val="28"/>
                <w:lang w:eastAsia="ru-RU"/>
              </w:rPr>
              <w:t>осуществляется</w:t>
            </w:r>
            <w:r w:rsidR="00283913" w:rsidRPr="00686FA3">
              <w:rPr>
                <w:rFonts w:eastAsia="Times New Roman"/>
                <w:szCs w:val="28"/>
                <w:lang w:eastAsia="ru-RU"/>
              </w:rPr>
              <w:t xml:space="preserve"> контрольно–ревизионн</w:t>
            </w:r>
            <w:r w:rsidR="00283913">
              <w:rPr>
                <w:rFonts w:eastAsia="Times New Roman"/>
                <w:szCs w:val="28"/>
                <w:lang w:eastAsia="ru-RU"/>
              </w:rPr>
              <w:t>ым</w:t>
            </w:r>
            <w:r w:rsidR="00283913" w:rsidRPr="00686FA3">
              <w:rPr>
                <w:rFonts w:eastAsia="Times New Roman"/>
                <w:szCs w:val="28"/>
                <w:lang w:eastAsia="ru-RU"/>
              </w:rPr>
              <w:t xml:space="preserve"> управление</w:t>
            </w:r>
            <w:r w:rsidR="00283913">
              <w:rPr>
                <w:rFonts w:eastAsia="Times New Roman"/>
                <w:szCs w:val="28"/>
                <w:lang w:eastAsia="ru-RU"/>
              </w:rPr>
              <w:t>м</w:t>
            </w:r>
            <w:r w:rsidR="00283913" w:rsidRPr="00686FA3">
              <w:rPr>
                <w:rFonts w:eastAsia="Times New Roman"/>
                <w:szCs w:val="28"/>
                <w:lang w:eastAsia="ru-RU"/>
              </w:rPr>
              <w:t xml:space="preserve"> Администрации ЭМР, </w:t>
            </w:r>
            <w:r w:rsidR="00092F6F">
              <w:rPr>
                <w:rFonts w:eastAsia="Times New Roman"/>
                <w:szCs w:val="28"/>
                <w:lang w:eastAsia="ru-RU"/>
              </w:rPr>
              <w:t>К</w:t>
            </w:r>
            <w:r w:rsidR="00283913" w:rsidRPr="00686FA3">
              <w:rPr>
                <w:rFonts w:eastAsia="Times New Roman"/>
                <w:szCs w:val="28"/>
                <w:lang w:eastAsia="ru-RU"/>
              </w:rPr>
              <w:t>онтрольно–счетной палатой ЭМР</w:t>
            </w:r>
          </w:p>
        </w:tc>
      </w:tr>
    </w:tbl>
    <w:p w:rsidR="006D6F11" w:rsidRPr="00CA6BCD" w:rsidRDefault="006D6F11" w:rsidP="00CA6BCD">
      <w:pPr>
        <w:pStyle w:val="1"/>
        <w:rPr>
          <w:rFonts w:eastAsia="Times New Roman"/>
          <w:lang w:eastAsia="ru-RU"/>
        </w:rPr>
      </w:pPr>
      <w:r w:rsidRPr="00CA6BCD">
        <w:rPr>
          <w:rFonts w:eastAsia="Times New Roman"/>
          <w:lang w:eastAsia="ru-RU"/>
        </w:rPr>
        <w:t>2. Основные разделы подпрограммы</w:t>
      </w:r>
    </w:p>
    <w:p w:rsidR="006D6F11" w:rsidRPr="00CA6BCD" w:rsidRDefault="006D6F11" w:rsidP="00CA6BCD">
      <w:pPr>
        <w:pStyle w:val="1"/>
        <w:rPr>
          <w:rFonts w:eastAsia="Times New Roman"/>
          <w:lang w:eastAsia="ru-RU"/>
        </w:rPr>
      </w:pPr>
      <w:r w:rsidRPr="00CA6BCD">
        <w:rPr>
          <w:rFonts w:eastAsia="Times New Roman"/>
          <w:lang w:eastAsia="ru-RU"/>
        </w:rPr>
        <w:t xml:space="preserve">2.1 Постановка </w:t>
      </w:r>
      <w:proofErr w:type="spellStart"/>
      <w:r w:rsidRPr="00CA6BCD">
        <w:rPr>
          <w:rFonts w:eastAsia="Times New Roman"/>
          <w:lang w:eastAsia="ru-RU"/>
        </w:rPr>
        <w:t>общерайонной</w:t>
      </w:r>
      <w:proofErr w:type="spellEnd"/>
      <w:r w:rsidRPr="00CA6BCD">
        <w:rPr>
          <w:rFonts w:eastAsia="Times New Roman"/>
          <w:lang w:eastAsia="ru-RU"/>
        </w:rPr>
        <w:t xml:space="preserve"> проблемы и обоснование необходимости разработки подпрограммы</w:t>
      </w:r>
    </w:p>
    <w:p w:rsidR="006D6F11" w:rsidRPr="00CA6BCD" w:rsidRDefault="006D6F11" w:rsidP="00CA6BCD">
      <w:pPr>
        <w:widowControl w:val="0"/>
        <w:autoSpaceDE w:val="0"/>
        <w:autoSpaceDN w:val="0"/>
        <w:adjustRightInd w:val="0"/>
        <w:spacing w:line="240" w:lineRule="auto"/>
        <w:ind w:firstLine="709"/>
        <w:rPr>
          <w:rFonts w:eastAsia="Times New Roman"/>
          <w:szCs w:val="28"/>
          <w:u w:val="single"/>
          <w:lang w:eastAsia="ru-RU"/>
        </w:rPr>
      </w:pPr>
    </w:p>
    <w:p w:rsidR="000124F2" w:rsidRPr="00530097" w:rsidRDefault="0085056F" w:rsidP="0085056F">
      <w:pPr>
        <w:pStyle w:val="af0"/>
      </w:pPr>
      <w:r>
        <w:tab/>
      </w:r>
      <w:r w:rsidR="000124F2" w:rsidRPr="00530097">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w:t>
      </w:r>
      <w:r w:rsidR="00C752ED" w:rsidRPr="00530097">
        <w:t xml:space="preserve"> района</w:t>
      </w:r>
      <w:r w:rsidR="000124F2" w:rsidRPr="00530097">
        <w:t xml:space="preserve"> на основе стабильного функционирования и развития бюджетной системы.</w:t>
      </w:r>
    </w:p>
    <w:p w:rsidR="006D6F11" w:rsidRPr="00530097" w:rsidRDefault="0085056F" w:rsidP="0085056F">
      <w:pPr>
        <w:pStyle w:val="af0"/>
      </w:pPr>
      <w:r w:rsidRPr="00530097">
        <w:tab/>
      </w:r>
      <w:r w:rsidR="006D6F11" w:rsidRPr="00530097">
        <w:t xml:space="preserve">В настоящее время в сфере руководства и управления финансовыми ресурсами Эвенкийского </w:t>
      </w:r>
      <w:r w:rsidR="000124F2" w:rsidRPr="00530097">
        <w:t xml:space="preserve">муниципального </w:t>
      </w:r>
      <w:r w:rsidR="006D6F11" w:rsidRPr="00530097">
        <w:t xml:space="preserve">района </w:t>
      </w:r>
      <w:r w:rsidR="000124F2" w:rsidRPr="00530097">
        <w:t>имеется</w:t>
      </w:r>
      <w:r w:rsidR="006D6F11" w:rsidRPr="00530097">
        <w:t xml:space="preserve"> ряд недостатков, ограничений и нерешенных проблем, в том числе:</w:t>
      </w:r>
    </w:p>
    <w:p w:rsidR="006D6F11" w:rsidRPr="00530097" w:rsidRDefault="0085056F" w:rsidP="0085056F">
      <w:pPr>
        <w:pStyle w:val="af0"/>
      </w:pPr>
      <w:r w:rsidRPr="00530097">
        <w:tab/>
      </w:r>
      <w:r w:rsidR="006D6F11" w:rsidRPr="00530097">
        <w:t>сохранение условий и стимулов для неоправданного увеличения бюджетных расходов при низкой мотивации органов местного самоуправления Эвенкийского муниципального района к формированию приоритетов и оптимизации бюджетных расходов;</w:t>
      </w:r>
    </w:p>
    <w:p w:rsidR="006D6F11" w:rsidRPr="00530097" w:rsidRDefault="0085056F" w:rsidP="0085056F">
      <w:pPr>
        <w:pStyle w:val="af0"/>
      </w:pPr>
      <w:r w:rsidRPr="00530097">
        <w:tab/>
      </w:r>
      <w:r w:rsidR="006D6F11" w:rsidRPr="00530097">
        <w:t>наличие избыточной сети муниципальных учреждений;</w:t>
      </w:r>
    </w:p>
    <w:p w:rsidR="006D6F11" w:rsidRPr="00530097" w:rsidRDefault="0085056F" w:rsidP="0085056F">
      <w:pPr>
        <w:pStyle w:val="af0"/>
      </w:pPr>
      <w:r w:rsidRPr="00530097">
        <w:tab/>
      </w:r>
      <w:r w:rsidR="006D6F11" w:rsidRPr="00530097">
        <w:t>слабая взаимосвязанность с бюджетным процессом инструментов бюджетирования, ориентированн</w:t>
      </w:r>
      <w:r w:rsidR="000124F2" w:rsidRPr="00530097">
        <w:t>ых</w:t>
      </w:r>
      <w:r w:rsidR="006D6F11" w:rsidRPr="00530097">
        <w:t xml:space="preserve"> на результат;</w:t>
      </w:r>
    </w:p>
    <w:p w:rsidR="006D6F11" w:rsidRPr="00530097" w:rsidRDefault="0085056F" w:rsidP="0085056F">
      <w:pPr>
        <w:pStyle w:val="af0"/>
      </w:pPr>
      <w:r w:rsidRPr="00530097">
        <w:tab/>
      </w:r>
      <w:r w:rsidR="006D6F11" w:rsidRPr="00530097">
        <w:t>низкая степень автоматизации планирования бюджетов муниципальных образований района.</w:t>
      </w:r>
    </w:p>
    <w:p w:rsidR="006D6F11" w:rsidRPr="00530097" w:rsidRDefault="0085056F" w:rsidP="0085056F">
      <w:pPr>
        <w:pStyle w:val="af0"/>
      </w:pPr>
      <w:r w:rsidRPr="00530097">
        <w:tab/>
      </w:r>
      <w:r w:rsidR="006D6F11" w:rsidRPr="00530097">
        <w:t>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w:t>
      </w:r>
    </w:p>
    <w:p w:rsidR="001E6CEE" w:rsidRPr="00530097" w:rsidRDefault="001E6CEE" w:rsidP="001E6CEE">
      <w:pPr>
        <w:spacing w:line="240" w:lineRule="auto"/>
        <w:ind w:firstLine="709"/>
        <w:jc w:val="both"/>
        <w:rPr>
          <w:rFonts w:eastAsia="Times New Roman"/>
          <w:szCs w:val="17"/>
          <w:lang w:eastAsia="ru-RU"/>
        </w:rPr>
      </w:pPr>
      <w:r w:rsidRPr="00530097">
        <w:rPr>
          <w:rFonts w:eastAsia="Times New Roman"/>
          <w:szCs w:val="28"/>
          <w:lang w:eastAsia="ru-RU"/>
        </w:rPr>
        <w:t>Важным шагом на пути к решению данной проблемы является в первую очередь программный бюджет, призванный наиболее эффективно обеспечивать достижение стратегических целей социально-экономического развития Эвенкийского муниципального района. Кроме того, начиная с 2019 года, национальные проекты стали новым инструментом программно-целевого планирования и управления бюджетным процессом. Достижение</w:t>
      </w:r>
      <w:r w:rsidRPr="00530097">
        <w:rPr>
          <w:rFonts w:eastAsia="Times New Roman"/>
          <w:szCs w:val="17"/>
          <w:lang w:eastAsia="ru-RU"/>
        </w:rPr>
        <w:t xml:space="preserve"> целей национальных проектов осуществляется путем реализации мероприятий федеральных, региональных и муниципальных проектов, </w:t>
      </w:r>
      <w:r w:rsidRPr="00530097">
        <w:rPr>
          <w:rFonts w:eastAsia="Times New Roman"/>
          <w:szCs w:val="17"/>
          <w:lang w:eastAsia="ru-RU"/>
        </w:rPr>
        <w:lastRenderedPageBreak/>
        <w:t>предусмотренных как в структуре одной, так и нескольких муниципальных программ.</w:t>
      </w:r>
    </w:p>
    <w:p w:rsidR="008E3483" w:rsidRPr="00530097" w:rsidRDefault="008E3483" w:rsidP="008E3483">
      <w:pPr>
        <w:autoSpaceDE w:val="0"/>
        <w:autoSpaceDN w:val="0"/>
        <w:adjustRightInd w:val="0"/>
        <w:spacing w:line="240" w:lineRule="auto"/>
        <w:ind w:firstLine="709"/>
        <w:jc w:val="both"/>
        <w:rPr>
          <w:rFonts w:eastAsia="Times New Roman"/>
          <w:szCs w:val="28"/>
          <w:lang w:eastAsia="ru-RU"/>
        </w:rPr>
      </w:pPr>
      <w:r w:rsidRPr="00530097">
        <w:rPr>
          <w:rFonts w:eastAsia="Times New Roman"/>
          <w:szCs w:val="28"/>
          <w:lang w:eastAsia="ru-RU"/>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Эвенкийского муниципального района.</w:t>
      </w:r>
    </w:p>
    <w:p w:rsidR="008E3483" w:rsidRPr="00530097" w:rsidRDefault="008E3483" w:rsidP="002E4078">
      <w:pPr>
        <w:autoSpaceDE w:val="0"/>
        <w:autoSpaceDN w:val="0"/>
        <w:adjustRightInd w:val="0"/>
        <w:spacing w:line="240" w:lineRule="auto"/>
        <w:ind w:firstLine="709"/>
        <w:jc w:val="both"/>
        <w:rPr>
          <w:rFonts w:eastAsia="Times New Roman"/>
          <w:szCs w:val="28"/>
          <w:lang w:eastAsia="ru-RU"/>
        </w:rPr>
      </w:pPr>
      <w:r w:rsidRPr="00530097">
        <w:rPr>
          <w:rFonts w:eastAsia="Times New Roman"/>
          <w:szCs w:val="28"/>
          <w:lang w:eastAsia="ru-RU"/>
        </w:rPr>
        <w:t xml:space="preserve">Учитывая складывающуюся ситуацию, в целях повышения эффективности бюджетных расходов, а также необходимости обновления устаревшей технической инфраструктуры </w:t>
      </w:r>
      <w:r w:rsidR="009D5649" w:rsidRPr="00530097">
        <w:rPr>
          <w:rFonts w:eastAsia="Times New Roman"/>
          <w:szCs w:val="28"/>
          <w:lang w:eastAsia="ru-RU"/>
        </w:rPr>
        <w:t>в</w:t>
      </w:r>
      <w:r w:rsidRPr="00530097">
        <w:rPr>
          <w:rFonts w:eastAsia="Times New Roman"/>
          <w:szCs w:val="28"/>
          <w:lang w:eastAsia="ru-RU"/>
        </w:rPr>
        <w:t xml:space="preserve"> период 2016–2018 годов </w:t>
      </w:r>
      <w:r w:rsidRPr="00530097">
        <w:rPr>
          <w:rFonts w:eastAsia="Times New Roman"/>
          <w:szCs w:val="28"/>
          <w:lang w:eastAsia="ru-RU"/>
        </w:rPr>
        <w:br/>
      </w:r>
      <w:r w:rsidR="009D5649" w:rsidRPr="00530097">
        <w:rPr>
          <w:rFonts w:eastAsia="Times New Roman"/>
          <w:szCs w:val="28"/>
          <w:lang w:eastAsia="ru-RU"/>
        </w:rPr>
        <w:t xml:space="preserve">министерством финансов Красноярского края проведена </w:t>
      </w:r>
      <w:r w:rsidRPr="00530097">
        <w:rPr>
          <w:rFonts w:eastAsia="Times New Roman"/>
          <w:szCs w:val="28"/>
          <w:lang w:eastAsia="ru-RU"/>
        </w:rPr>
        <w:t xml:space="preserve">комплексная модернизация, позволившая ввести в эксплуатацию централизованную автоматизированную систему управления финансовыми ресурсами краевого бюджета и бюджетов муниципальных </w:t>
      </w:r>
      <w:r w:rsidR="002E4078" w:rsidRPr="00530097">
        <w:rPr>
          <w:rFonts w:eastAsia="Times New Roman"/>
          <w:szCs w:val="28"/>
          <w:lang w:eastAsia="ru-RU"/>
        </w:rPr>
        <w:t>образований Красноярского края.</w:t>
      </w:r>
    </w:p>
    <w:p w:rsidR="00C63BE6" w:rsidRPr="00530097" w:rsidRDefault="00C47FEE" w:rsidP="00430EF5">
      <w:pPr>
        <w:autoSpaceDE w:val="0"/>
        <w:autoSpaceDN w:val="0"/>
        <w:adjustRightInd w:val="0"/>
        <w:spacing w:line="240" w:lineRule="auto"/>
        <w:ind w:firstLine="709"/>
        <w:jc w:val="both"/>
        <w:rPr>
          <w:bCs/>
          <w:szCs w:val="28"/>
          <w:lang w:eastAsia="ru-RU"/>
        </w:rPr>
      </w:pPr>
      <w:r w:rsidRPr="00530097">
        <w:rPr>
          <w:bCs/>
          <w:szCs w:val="28"/>
          <w:lang w:eastAsia="ru-RU"/>
        </w:rPr>
        <w:t xml:space="preserve">В 2019 году внедрена в промышленную эксплуатацию система информационного взаимодействия налоговых органов с финансовыми органами муниципальных образований края. </w:t>
      </w:r>
      <w:r w:rsidR="00C63BE6" w:rsidRPr="00530097">
        <w:rPr>
          <w:bCs/>
          <w:szCs w:val="28"/>
          <w:lang w:eastAsia="ru-RU"/>
        </w:rPr>
        <w:t>Централизация информационного обмена позволила снизить издержки местных бюджетов на приобретение и обслуживание программных продуктов для обработки информации налоговых органов.</w:t>
      </w:r>
    </w:p>
    <w:p w:rsidR="00C47FEE" w:rsidRPr="00530097" w:rsidRDefault="002E4078" w:rsidP="00C63BE6">
      <w:pPr>
        <w:autoSpaceDE w:val="0"/>
        <w:autoSpaceDN w:val="0"/>
        <w:adjustRightInd w:val="0"/>
        <w:spacing w:line="240" w:lineRule="auto"/>
        <w:ind w:firstLine="709"/>
        <w:jc w:val="both"/>
        <w:rPr>
          <w:rFonts w:eastAsia="Times New Roman"/>
          <w:szCs w:val="28"/>
          <w:lang w:eastAsia="ru-RU"/>
        </w:rPr>
      </w:pPr>
      <w:r w:rsidRPr="00530097">
        <w:rPr>
          <w:rFonts w:eastAsia="Times New Roman"/>
          <w:szCs w:val="28"/>
          <w:lang w:eastAsia="ru-RU"/>
        </w:rPr>
        <w:t>В</w:t>
      </w:r>
      <w:r w:rsidR="00C47FEE" w:rsidRPr="00530097">
        <w:rPr>
          <w:rFonts w:eastAsia="Times New Roman"/>
          <w:szCs w:val="28"/>
          <w:lang w:eastAsia="ru-RU"/>
        </w:rPr>
        <w:t xml:space="preserve"> связи с изменениями норм бюджетного законодательства</w:t>
      </w:r>
      <w:r w:rsidR="00091A76" w:rsidRPr="00530097">
        <w:rPr>
          <w:rFonts w:eastAsia="Times New Roman"/>
          <w:szCs w:val="28"/>
          <w:lang w:eastAsia="ru-RU"/>
        </w:rPr>
        <w:t xml:space="preserve">, </w:t>
      </w:r>
      <w:r w:rsidR="00C47FEE" w:rsidRPr="00530097">
        <w:rPr>
          <w:rFonts w:eastAsia="Times New Roman"/>
          <w:szCs w:val="28"/>
          <w:lang w:eastAsia="ru-RU"/>
        </w:rPr>
        <w:t>с существенным изменением функционирования государственной финансовой системы Красноярского края и финансовых систем муниципальных образований Красноярского края</w:t>
      </w:r>
      <w:r w:rsidRPr="00530097">
        <w:rPr>
          <w:rFonts w:eastAsia="Times New Roman"/>
          <w:szCs w:val="28"/>
          <w:lang w:eastAsia="ru-RU"/>
        </w:rPr>
        <w:t xml:space="preserve">, </w:t>
      </w:r>
      <w:r w:rsidR="00C47FEE" w:rsidRPr="00530097">
        <w:rPr>
          <w:rFonts w:eastAsia="Times New Roman"/>
          <w:szCs w:val="28"/>
          <w:lang w:eastAsia="ru-RU"/>
        </w:rPr>
        <w:t>в ближайшее время</w:t>
      </w:r>
      <w:r w:rsidR="00430EF5" w:rsidRPr="00530097">
        <w:rPr>
          <w:rFonts w:eastAsia="Times New Roman"/>
          <w:szCs w:val="28"/>
          <w:lang w:eastAsia="ru-RU"/>
        </w:rPr>
        <w:t xml:space="preserve"> </w:t>
      </w:r>
      <w:r w:rsidR="00C47FEE" w:rsidRPr="00530097">
        <w:rPr>
          <w:rFonts w:eastAsia="Times New Roman"/>
          <w:szCs w:val="28"/>
          <w:lang w:eastAsia="ru-RU"/>
        </w:rPr>
        <w:t>планируется обеспечить автоматизацию следующих процессов:</w:t>
      </w:r>
    </w:p>
    <w:p w:rsidR="00C47FEE" w:rsidRPr="00530097" w:rsidRDefault="00C47FEE" w:rsidP="00C47FEE">
      <w:pPr>
        <w:autoSpaceDE w:val="0"/>
        <w:autoSpaceDN w:val="0"/>
        <w:adjustRightInd w:val="0"/>
        <w:spacing w:line="240" w:lineRule="auto"/>
        <w:ind w:firstLine="709"/>
        <w:jc w:val="both"/>
        <w:rPr>
          <w:rFonts w:eastAsia="Times New Roman"/>
          <w:szCs w:val="28"/>
          <w:lang w:eastAsia="ru-RU"/>
        </w:rPr>
      </w:pPr>
      <w:r w:rsidRPr="00530097">
        <w:rPr>
          <w:rFonts w:eastAsia="Times New Roman"/>
          <w:szCs w:val="28"/>
          <w:lang w:eastAsia="ru-RU"/>
        </w:rPr>
        <w:t xml:space="preserve">формирование и ведение перечня и реестров источников доходов бюджетов в соответствии с требованиями </w:t>
      </w:r>
      <w:hyperlink r:id="rId25" w:history="1">
        <w:r w:rsidRPr="00530097">
          <w:rPr>
            <w:rFonts w:eastAsia="Times New Roman"/>
            <w:szCs w:val="28"/>
            <w:lang w:eastAsia="ru-RU"/>
          </w:rPr>
          <w:t>статьи 47.1</w:t>
        </w:r>
      </w:hyperlink>
      <w:r w:rsidRPr="00530097">
        <w:rPr>
          <w:rFonts w:eastAsia="Times New Roman"/>
          <w:szCs w:val="28"/>
          <w:lang w:eastAsia="ru-RU"/>
        </w:rPr>
        <w:t xml:space="preserve"> Бюджетного кодекса Российской Федерации;</w:t>
      </w:r>
    </w:p>
    <w:p w:rsidR="00C47FEE" w:rsidRPr="00DF24A2" w:rsidRDefault="00C47FEE" w:rsidP="00C47FEE">
      <w:pPr>
        <w:autoSpaceDE w:val="0"/>
        <w:autoSpaceDN w:val="0"/>
        <w:adjustRightInd w:val="0"/>
        <w:spacing w:line="240" w:lineRule="auto"/>
        <w:ind w:firstLine="709"/>
        <w:jc w:val="both"/>
        <w:rPr>
          <w:rFonts w:eastAsia="Times New Roman"/>
          <w:szCs w:val="28"/>
          <w:lang w:eastAsia="ru-RU"/>
        </w:rPr>
      </w:pPr>
      <w:r w:rsidRPr="00530097">
        <w:rPr>
          <w:rFonts w:eastAsia="Times New Roman"/>
          <w:szCs w:val="28"/>
          <w:lang w:eastAsia="ru-RU"/>
        </w:rPr>
        <w:t>получение</w:t>
      </w:r>
      <w:r w:rsidR="002E4078" w:rsidRPr="00530097">
        <w:rPr>
          <w:rFonts w:eastAsia="Times New Roman"/>
          <w:szCs w:val="28"/>
          <w:lang w:eastAsia="ru-RU"/>
        </w:rPr>
        <w:t xml:space="preserve">, анализ </w:t>
      </w:r>
      <w:r w:rsidRPr="00530097">
        <w:rPr>
          <w:rFonts w:eastAsia="Times New Roman"/>
          <w:szCs w:val="28"/>
          <w:lang w:eastAsia="ru-RU"/>
        </w:rPr>
        <w:t xml:space="preserve"> муниципальным</w:t>
      </w:r>
      <w:r w:rsidR="002E4078" w:rsidRPr="00530097">
        <w:rPr>
          <w:rFonts w:eastAsia="Times New Roman"/>
          <w:szCs w:val="28"/>
          <w:lang w:eastAsia="ru-RU"/>
        </w:rPr>
        <w:t>и</w:t>
      </w:r>
      <w:r w:rsidRPr="00530097">
        <w:rPr>
          <w:rFonts w:eastAsia="Times New Roman"/>
          <w:szCs w:val="28"/>
          <w:lang w:eastAsia="ru-RU"/>
        </w:rPr>
        <w:t xml:space="preserve"> образованиям Красноярского края данных налоговой статистики, предоставляемых Управлением Федеральной налоговой службы по Красноярскому краю в соответствии с постановлением Российской</w:t>
      </w:r>
      <w:r w:rsidRPr="00DF24A2">
        <w:rPr>
          <w:rFonts w:eastAsia="Times New Roman"/>
          <w:szCs w:val="28"/>
          <w:lang w:eastAsia="ru-RU"/>
        </w:rPr>
        <w:t xml:space="preserve"> Федерации от 12.08.2004 № 410 «О порядке взаимодействия органов государственной власти субъектов Российской Федерации и органов местного самоуправления с</w:t>
      </w:r>
      <w:r w:rsidR="001B4787">
        <w:rPr>
          <w:rFonts w:eastAsia="Times New Roman"/>
          <w:szCs w:val="28"/>
          <w:lang w:eastAsia="ru-RU"/>
        </w:rPr>
        <w:t xml:space="preserve"> </w:t>
      </w:r>
      <w:r w:rsidRPr="00DF24A2">
        <w:rPr>
          <w:rFonts w:eastAsia="Times New Roman"/>
          <w:szCs w:val="28"/>
          <w:lang w:eastAsia="ru-RU"/>
        </w:rPr>
        <w:t>территориальными органами федерального органа исполнительной власти, уполномоченного по контролю и надзору в области налогов и сборов»;</w:t>
      </w:r>
    </w:p>
    <w:p w:rsidR="00C47FEE" w:rsidRPr="00DF24A2" w:rsidRDefault="00C47FEE" w:rsidP="00C47FEE">
      <w:pPr>
        <w:autoSpaceDE w:val="0"/>
        <w:autoSpaceDN w:val="0"/>
        <w:adjustRightInd w:val="0"/>
        <w:spacing w:line="240" w:lineRule="auto"/>
        <w:ind w:firstLine="709"/>
        <w:jc w:val="both"/>
        <w:rPr>
          <w:rFonts w:eastAsia="Times New Roman"/>
          <w:szCs w:val="28"/>
          <w:lang w:eastAsia="ru-RU"/>
        </w:rPr>
      </w:pPr>
      <w:r w:rsidRPr="00DF24A2">
        <w:rPr>
          <w:rFonts w:eastAsia="Times New Roman"/>
          <w:szCs w:val="28"/>
          <w:lang w:eastAsia="ru-RU"/>
        </w:rPr>
        <w:t>получение</w:t>
      </w:r>
      <w:r w:rsidR="002E4078" w:rsidRPr="00DF24A2">
        <w:rPr>
          <w:rFonts w:eastAsia="Times New Roman"/>
          <w:szCs w:val="28"/>
          <w:lang w:eastAsia="ru-RU"/>
        </w:rPr>
        <w:t xml:space="preserve">, анализ </w:t>
      </w:r>
      <w:r w:rsidRPr="00DF24A2">
        <w:rPr>
          <w:rFonts w:eastAsia="Times New Roman"/>
          <w:szCs w:val="28"/>
          <w:lang w:eastAsia="ru-RU"/>
        </w:rPr>
        <w:t xml:space="preserve"> муниципальным</w:t>
      </w:r>
      <w:r w:rsidR="002E4078" w:rsidRPr="00DF24A2">
        <w:rPr>
          <w:rFonts w:eastAsia="Times New Roman"/>
          <w:szCs w:val="28"/>
          <w:lang w:eastAsia="ru-RU"/>
        </w:rPr>
        <w:t>и</w:t>
      </w:r>
      <w:r w:rsidRPr="00DF24A2">
        <w:rPr>
          <w:rFonts w:eastAsia="Times New Roman"/>
          <w:szCs w:val="28"/>
          <w:lang w:eastAsia="ru-RU"/>
        </w:rPr>
        <w:t xml:space="preserve"> образованиям Красноярского края данных о поступающих от юридических лиц платежах, предоставляемых Управлением Федерального казначейства по Красноярскому краю в соответствии с приказом Министерства финансов Российской Федерации от 18.12.2013 № 125н «Об утверждении Порядка учета Федеральным казначейством поступлений в бюджетную систему </w:t>
      </w:r>
      <w:r w:rsidRPr="00DF24A2">
        <w:rPr>
          <w:rFonts w:eastAsia="Times New Roman"/>
          <w:szCs w:val="28"/>
          <w:lang w:eastAsia="ru-RU"/>
        </w:rPr>
        <w:lastRenderedPageBreak/>
        <w:t>Российской Федерации и их распределения между бюджетами бюджетной системы Российской Федерации»;</w:t>
      </w:r>
    </w:p>
    <w:p w:rsidR="00C47FEE" w:rsidRPr="00DF24A2" w:rsidRDefault="00C47FEE" w:rsidP="00C47FEE">
      <w:pPr>
        <w:autoSpaceDE w:val="0"/>
        <w:autoSpaceDN w:val="0"/>
        <w:adjustRightInd w:val="0"/>
        <w:spacing w:line="240" w:lineRule="auto"/>
        <w:ind w:firstLine="709"/>
        <w:jc w:val="both"/>
        <w:rPr>
          <w:rFonts w:eastAsia="Times New Roman"/>
          <w:szCs w:val="28"/>
          <w:lang w:eastAsia="ru-RU"/>
        </w:rPr>
      </w:pPr>
      <w:r w:rsidRPr="00DF24A2">
        <w:rPr>
          <w:rFonts w:eastAsia="Times New Roman"/>
          <w:szCs w:val="28"/>
          <w:lang w:eastAsia="ru-RU"/>
        </w:rPr>
        <w:t xml:space="preserve">инвентаризация и мониторинг объектов налогообложения, а также анализ эффективности использования объектов земельно-имущественного комплекса, направленные на повышение экономической эффективности налогообложения и увеличения доходов консолидированного бюджета </w:t>
      </w:r>
      <w:r w:rsidR="002E4078" w:rsidRPr="00DF24A2">
        <w:rPr>
          <w:rFonts w:eastAsia="Times New Roman"/>
          <w:szCs w:val="28"/>
          <w:lang w:eastAsia="ru-RU"/>
        </w:rPr>
        <w:t>Эвенкийского муниципального района</w:t>
      </w:r>
      <w:r w:rsidRPr="00DF24A2">
        <w:rPr>
          <w:rFonts w:eastAsia="Times New Roman"/>
          <w:szCs w:val="28"/>
          <w:lang w:eastAsia="ru-RU"/>
        </w:rPr>
        <w:t>;</w:t>
      </w:r>
    </w:p>
    <w:p w:rsidR="00C47FEE" w:rsidRPr="00DF24A2" w:rsidRDefault="00C47FEE" w:rsidP="00C47FEE">
      <w:pPr>
        <w:autoSpaceDE w:val="0"/>
        <w:autoSpaceDN w:val="0"/>
        <w:adjustRightInd w:val="0"/>
        <w:spacing w:line="240" w:lineRule="auto"/>
        <w:ind w:firstLine="709"/>
        <w:jc w:val="both"/>
        <w:rPr>
          <w:rFonts w:eastAsia="Times New Roman"/>
          <w:szCs w:val="28"/>
          <w:lang w:eastAsia="ru-RU"/>
        </w:rPr>
      </w:pPr>
      <w:r w:rsidRPr="00DF24A2">
        <w:rPr>
          <w:rFonts w:eastAsia="Times New Roman"/>
          <w:szCs w:val="28"/>
          <w:lang w:eastAsia="ru-RU"/>
        </w:rPr>
        <w:t xml:space="preserve">подготовка и направление в налоговые органы информации </w:t>
      </w:r>
      <w:r w:rsidRPr="00DF24A2">
        <w:rPr>
          <w:rFonts w:eastAsia="Times New Roman"/>
          <w:szCs w:val="28"/>
          <w:lang w:eastAsia="ru-RU"/>
        </w:rPr>
        <w:br/>
        <w:t>об установлении, изменении и прекращении действия местных налогов в электронной форме в соответствии с требованиями статьи 16 Налогового кодекса Российской Федерации;</w:t>
      </w:r>
    </w:p>
    <w:p w:rsidR="00C47FEE" w:rsidRPr="00530097" w:rsidRDefault="00C47FEE" w:rsidP="00C47FEE">
      <w:pPr>
        <w:autoSpaceDE w:val="0"/>
        <w:autoSpaceDN w:val="0"/>
        <w:adjustRightInd w:val="0"/>
        <w:spacing w:line="240" w:lineRule="auto"/>
        <w:ind w:firstLine="709"/>
        <w:jc w:val="both"/>
        <w:rPr>
          <w:rFonts w:eastAsia="Times New Roman"/>
          <w:szCs w:val="28"/>
          <w:lang w:eastAsia="ru-RU"/>
        </w:rPr>
      </w:pPr>
      <w:r w:rsidRPr="00530097">
        <w:rPr>
          <w:rFonts w:eastAsia="Times New Roman"/>
          <w:szCs w:val="28"/>
          <w:lang w:eastAsia="ru-RU"/>
        </w:rPr>
        <w:t>формирование и ведение перечня налоговых расходов муниципальных образований в соответствии</w:t>
      </w:r>
      <w:r w:rsidR="002E4078" w:rsidRPr="00530097">
        <w:rPr>
          <w:rFonts w:eastAsia="Times New Roman"/>
          <w:szCs w:val="28"/>
          <w:lang w:eastAsia="ru-RU"/>
        </w:rPr>
        <w:t xml:space="preserve"> </w:t>
      </w:r>
      <w:r w:rsidRPr="00530097">
        <w:rPr>
          <w:rFonts w:eastAsia="Times New Roman"/>
          <w:szCs w:val="28"/>
          <w:lang w:eastAsia="ru-RU"/>
        </w:rPr>
        <w:t>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C47FEE" w:rsidRPr="00DF24A2" w:rsidRDefault="00C47FEE" w:rsidP="00C47FEE">
      <w:pPr>
        <w:autoSpaceDE w:val="0"/>
        <w:autoSpaceDN w:val="0"/>
        <w:adjustRightInd w:val="0"/>
        <w:spacing w:line="240" w:lineRule="auto"/>
        <w:ind w:firstLine="709"/>
        <w:jc w:val="both"/>
        <w:rPr>
          <w:rFonts w:eastAsia="Times New Roman"/>
          <w:szCs w:val="28"/>
          <w:lang w:eastAsia="ru-RU"/>
        </w:rPr>
      </w:pPr>
      <w:r w:rsidRPr="00530097">
        <w:rPr>
          <w:rFonts w:eastAsia="Times New Roman"/>
          <w:szCs w:val="28"/>
          <w:lang w:eastAsia="ru-RU"/>
        </w:rPr>
        <w:t>получение</w:t>
      </w:r>
      <w:r w:rsidR="002E4078" w:rsidRPr="00530097">
        <w:rPr>
          <w:rFonts w:eastAsia="Times New Roman"/>
          <w:szCs w:val="28"/>
          <w:lang w:eastAsia="ru-RU"/>
        </w:rPr>
        <w:t xml:space="preserve"> и </w:t>
      </w:r>
      <w:r w:rsidRPr="00530097">
        <w:rPr>
          <w:rFonts w:eastAsia="Times New Roman"/>
          <w:szCs w:val="28"/>
          <w:lang w:eastAsia="ru-RU"/>
        </w:rPr>
        <w:t>анализ муниципальным</w:t>
      </w:r>
      <w:r w:rsidR="002E4078" w:rsidRPr="00530097">
        <w:rPr>
          <w:rFonts w:eastAsia="Times New Roman"/>
          <w:szCs w:val="28"/>
          <w:lang w:eastAsia="ru-RU"/>
        </w:rPr>
        <w:t xml:space="preserve">и </w:t>
      </w:r>
      <w:r w:rsidRPr="00530097">
        <w:rPr>
          <w:rFonts w:eastAsia="Times New Roman"/>
          <w:szCs w:val="28"/>
          <w:lang w:eastAsia="ru-RU"/>
        </w:rPr>
        <w:t xml:space="preserve"> образованиям Красноярского края информации о распределении и перечислении доходов, получаемых от уплаты региональных и местных налогов и сборов в местные бюджеты, предоставляемой Управлением Федерального казначейства по Красноярскому краю</w:t>
      </w:r>
      <w:r w:rsidR="002E4078" w:rsidRPr="00530097">
        <w:rPr>
          <w:rFonts w:eastAsia="Times New Roman"/>
          <w:szCs w:val="28"/>
          <w:lang w:eastAsia="ru-RU"/>
        </w:rPr>
        <w:t xml:space="preserve"> </w:t>
      </w:r>
      <w:r w:rsidRPr="00530097">
        <w:rPr>
          <w:rFonts w:eastAsia="Times New Roman"/>
          <w:szCs w:val="28"/>
          <w:lang w:eastAsia="ru-RU"/>
        </w:rPr>
        <w:t xml:space="preserve">в соответствии с </w:t>
      </w:r>
      <w:hyperlink r:id="rId26" w:history="1">
        <w:r w:rsidRPr="00530097">
          <w:rPr>
            <w:rFonts w:eastAsia="Times New Roman"/>
            <w:szCs w:val="28"/>
            <w:lang w:eastAsia="ru-RU"/>
          </w:rPr>
          <w:t>постановлением</w:t>
        </w:r>
      </w:hyperlink>
      <w:r w:rsidRPr="00530097">
        <w:rPr>
          <w:rFonts w:eastAsia="Times New Roman"/>
          <w:szCs w:val="28"/>
          <w:lang w:eastAsia="ru-RU"/>
        </w:rPr>
        <w:t xml:space="preserve"> Правительства Российской Федерации</w:t>
      </w:r>
      <w:r w:rsidR="002E4078" w:rsidRPr="00530097">
        <w:rPr>
          <w:rFonts w:eastAsia="Times New Roman"/>
          <w:szCs w:val="28"/>
          <w:lang w:eastAsia="ru-RU"/>
        </w:rPr>
        <w:t xml:space="preserve"> </w:t>
      </w:r>
      <w:r w:rsidRPr="00530097">
        <w:rPr>
          <w:rFonts w:eastAsia="Times New Roman"/>
          <w:szCs w:val="28"/>
          <w:lang w:eastAsia="ru-RU"/>
        </w:rPr>
        <w:t>от 28.08.2001 № 631 «Об утверждении Правил взаимодействия территориальных органов Федерального казначейства с органами исполнительной власти субъектов Российской Федерации и органами местного самоуправления при учете региональных и местных налогов и сборов на счетах территориальных органов Федерального казначейства».</w:t>
      </w:r>
    </w:p>
    <w:p w:rsidR="00EF4FD5" w:rsidRPr="00DF24A2" w:rsidRDefault="00EF4FD5" w:rsidP="001E6CEE">
      <w:pPr>
        <w:spacing w:line="240" w:lineRule="auto"/>
        <w:ind w:firstLine="709"/>
        <w:jc w:val="both"/>
        <w:rPr>
          <w:szCs w:val="28"/>
        </w:rPr>
      </w:pPr>
      <w:r w:rsidRPr="00DF24A2">
        <w:rPr>
          <w:szCs w:val="28"/>
        </w:rPr>
        <w:t xml:space="preserve">В соответствии с Бюджетным </w:t>
      </w:r>
      <w:hyperlink r:id="rId27" w:history="1">
        <w:r w:rsidRPr="00DF24A2">
          <w:rPr>
            <w:szCs w:val="28"/>
          </w:rPr>
          <w:t>кодексом</w:t>
        </w:r>
      </w:hyperlink>
      <w:r w:rsidRPr="00DF24A2">
        <w:rPr>
          <w:szCs w:val="28"/>
        </w:rPr>
        <w:t xml:space="preserve"> Российской Федерации </w:t>
      </w:r>
      <w:r w:rsidRPr="00DF24A2">
        <w:rPr>
          <w:szCs w:val="28"/>
        </w:rPr>
        <w:br/>
        <w:t xml:space="preserve">с 2001 года в Красноярском крае осуществлен поэтапный переход </w:t>
      </w:r>
      <w:r w:rsidRPr="00DF24A2">
        <w:rPr>
          <w:szCs w:val="28"/>
        </w:rPr>
        <w:br/>
        <w:t>на финансирование расходов краевого и местных бюджетов по казначейской системе исполнения бюджета.</w:t>
      </w:r>
    </w:p>
    <w:p w:rsidR="00922932" w:rsidRPr="00DF24A2" w:rsidRDefault="00EF4FD5" w:rsidP="00091A76">
      <w:pPr>
        <w:spacing w:line="240" w:lineRule="auto"/>
        <w:ind w:firstLine="709"/>
        <w:jc w:val="both"/>
        <w:rPr>
          <w:szCs w:val="28"/>
        </w:rPr>
      </w:pPr>
      <w:r w:rsidRPr="00DF24A2">
        <w:rPr>
          <w:szCs w:val="28"/>
        </w:rPr>
        <w:t>С 2004 года в Красноярском крае создана единая казначейская система</w:t>
      </w:r>
      <w:r w:rsidRPr="00091A76">
        <w:rPr>
          <w:szCs w:val="28"/>
        </w:rPr>
        <w:t xml:space="preserve"> исполнения краевого и местных бюджетов муниципальных образований Красноярского края, внедрена единая автоматизированная система управления бюджетным процессом. Кассовое обслуживание исполнения местных бюджетов в части проведения и учета операций по кассовым поступлениям в местные бюджеты и кассовым выплатам из местных бюджетов осуществляется Управлением Федерального казначейства по Красноярскому краю через открытие и ведение лицев</w:t>
      </w:r>
      <w:r w:rsidR="00C752ED" w:rsidRPr="00091A76">
        <w:rPr>
          <w:szCs w:val="28"/>
        </w:rPr>
        <w:t>ых</w:t>
      </w:r>
      <w:r w:rsidRPr="00091A76">
        <w:rPr>
          <w:szCs w:val="28"/>
        </w:rPr>
        <w:t xml:space="preserve"> счет</w:t>
      </w:r>
      <w:r w:rsidR="00C752ED" w:rsidRPr="00091A76">
        <w:rPr>
          <w:szCs w:val="28"/>
        </w:rPr>
        <w:t>ов</w:t>
      </w:r>
      <w:r w:rsidRPr="00091A76">
        <w:rPr>
          <w:szCs w:val="28"/>
        </w:rPr>
        <w:t xml:space="preserve"> местны</w:t>
      </w:r>
      <w:r w:rsidR="00922932" w:rsidRPr="00091A76">
        <w:rPr>
          <w:szCs w:val="28"/>
        </w:rPr>
        <w:t>х</w:t>
      </w:r>
      <w:r w:rsidRPr="00091A76">
        <w:rPr>
          <w:szCs w:val="28"/>
        </w:rPr>
        <w:t xml:space="preserve"> бюджет</w:t>
      </w:r>
      <w:r w:rsidR="00922932" w:rsidRPr="00091A76">
        <w:rPr>
          <w:szCs w:val="28"/>
        </w:rPr>
        <w:t>ов</w:t>
      </w:r>
      <w:r w:rsidRPr="00091A76">
        <w:rPr>
          <w:szCs w:val="28"/>
        </w:rPr>
        <w:t>.</w:t>
      </w:r>
      <w:r w:rsidR="00091A76">
        <w:rPr>
          <w:szCs w:val="28"/>
        </w:rPr>
        <w:t xml:space="preserve"> </w:t>
      </w:r>
      <w:r w:rsidR="00922932" w:rsidRPr="00091A76">
        <w:rPr>
          <w:szCs w:val="28"/>
        </w:rPr>
        <w:t xml:space="preserve">С 2016 года Управлению Федерального казначейства по Красноярскому краю переданы полномочия по исполнению местных бюджетов в части санкционирования оплаты денежных обязательств, </w:t>
      </w:r>
      <w:r w:rsidR="00922932" w:rsidRPr="00DF24A2">
        <w:rPr>
          <w:szCs w:val="28"/>
        </w:rPr>
        <w:t>открытия и ведения лицевых счетов.</w:t>
      </w:r>
    </w:p>
    <w:p w:rsidR="00091A76" w:rsidRPr="00DF24A2" w:rsidRDefault="00091A76" w:rsidP="00091A76">
      <w:pPr>
        <w:autoSpaceDE w:val="0"/>
        <w:autoSpaceDN w:val="0"/>
        <w:adjustRightInd w:val="0"/>
        <w:spacing w:line="240" w:lineRule="auto"/>
        <w:ind w:firstLine="709"/>
        <w:jc w:val="both"/>
        <w:rPr>
          <w:rFonts w:eastAsia="Times New Roman"/>
          <w:szCs w:val="28"/>
          <w:lang w:eastAsia="ru-RU"/>
        </w:rPr>
      </w:pPr>
      <w:r w:rsidRPr="00DF24A2">
        <w:rPr>
          <w:rFonts w:eastAsia="Times New Roman"/>
          <w:szCs w:val="28"/>
          <w:lang w:eastAsia="ru-RU"/>
        </w:rPr>
        <w:t xml:space="preserve">С 1 января 2017 года вступили в силу положения Федерального </w:t>
      </w:r>
      <w:hyperlink r:id="rId28" w:history="1">
        <w:r w:rsidRPr="00DF24A2">
          <w:rPr>
            <w:rFonts w:eastAsia="Times New Roman"/>
            <w:szCs w:val="28"/>
            <w:lang w:eastAsia="ru-RU"/>
          </w:rPr>
          <w:t>закона</w:t>
        </w:r>
      </w:hyperlink>
      <w:r w:rsidRPr="00DF24A2">
        <w:rPr>
          <w:rFonts w:eastAsia="Times New Roman"/>
          <w:szCs w:val="28"/>
          <w:lang w:eastAsia="ru-RU"/>
        </w:rPr>
        <w:t xml:space="preserve"> </w:t>
      </w:r>
      <w:r w:rsidRPr="00DF24A2">
        <w:rPr>
          <w:rFonts w:eastAsia="Times New Roman"/>
          <w:szCs w:val="28"/>
          <w:lang w:eastAsia="ru-RU"/>
        </w:rPr>
        <w:br/>
        <w:t xml:space="preserve">от 05.04.2013 № 44-ФЗ «О контрактной системе в сфере закупок товаров, </w:t>
      </w:r>
      <w:r w:rsidRPr="00DF24A2">
        <w:rPr>
          <w:rFonts w:eastAsia="Times New Roman"/>
          <w:szCs w:val="28"/>
          <w:lang w:eastAsia="ru-RU"/>
        </w:rPr>
        <w:lastRenderedPageBreak/>
        <w:t>работ, услуг для обеспечения государственных и муниципальных нужд», согласно которым финансовые органы наделены полномочиями на осуществление контроля в сфере закупок.</w:t>
      </w:r>
    </w:p>
    <w:p w:rsidR="00091A76" w:rsidRPr="00DF24A2" w:rsidRDefault="00091A76" w:rsidP="00091A76">
      <w:pPr>
        <w:autoSpaceDE w:val="0"/>
        <w:autoSpaceDN w:val="0"/>
        <w:adjustRightInd w:val="0"/>
        <w:spacing w:line="240" w:lineRule="auto"/>
        <w:ind w:firstLine="709"/>
        <w:jc w:val="both"/>
        <w:rPr>
          <w:rFonts w:eastAsia="Times New Roman"/>
          <w:szCs w:val="28"/>
          <w:lang w:eastAsia="ru-RU"/>
        </w:rPr>
      </w:pPr>
      <w:r w:rsidRPr="00DF24A2">
        <w:rPr>
          <w:rFonts w:eastAsia="Times New Roman"/>
          <w:szCs w:val="28"/>
          <w:lang w:eastAsia="ru-RU"/>
        </w:rPr>
        <w:t>Указанные полномочия с 1 января 2017 года осуществляются министерством финансов Красноярского края.</w:t>
      </w:r>
    </w:p>
    <w:p w:rsidR="00922932" w:rsidRPr="00B343D8" w:rsidRDefault="00922932" w:rsidP="00922932">
      <w:pPr>
        <w:autoSpaceDE w:val="0"/>
        <w:autoSpaceDN w:val="0"/>
        <w:adjustRightInd w:val="0"/>
        <w:spacing w:line="240" w:lineRule="auto"/>
        <w:ind w:firstLine="709"/>
        <w:jc w:val="both"/>
        <w:rPr>
          <w:szCs w:val="28"/>
        </w:rPr>
      </w:pPr>
      <w:r w:rsidRPr="00DF24A2">
        <w:rPr>
          <w:szCs w:val="28"/>
        </w:rPr>
        <w:t>С 1 января 2018 года вступили изменения статьи 69.2 Бюджетного кодекса Российской Федерации, согласно которым государственное</w:t>
      </w:r>
      <w:r w:rsidRPr="00B343D8">
        <w:rPr>
          <w:szCs w:val="28"/>
        </w:rPr>
        <w:t xml:space="preserve">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w:t>
      </w:r>
    </w:p>
    <w:p w:rsidR="00922932" w:rsidRPr="00B343D8" w:rsidRDefault="00922932" w:rsidP="00922932">
      <w:pPr>
        <w:autoSpaceDE w:val="0"/>
        <w:autoSpaceDN w:val="0"/>
        <w:adjustRightInd w:val="0"/>
        <w:spacing w:line="240" w:lineRule="auto"/>
        <w:ind w:firstLine="709"/>
        <w:jc w:val="both"/>
        <w:rPr>
          <w:szCs w:val="28"/>
        </w:rPr>
      </w:pPr>
      <w:r w:rsidRPr="00B343D8">
        <w:rPr>
          <w:szCs w:val="28"/>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и работ, не включенных в общероссийские базовые (отраслевые) перечни (классификаторы) государственных (муниципальных) услуг (оказание и выполнение которых предусмотрено нормативными правовыми актами субъекта Российской Федерации (муниципальными правовыми актами). </w:t>
      </w:r>
    </w:p>
    <w:p w:rsidR="00922932" w:rsidRPr="00B343D8" w:rsidRDefault="00922932" w:rsidP="00922932">
      <w:pPr>
        <w:autoSpaceDE w:val="0"/>
        <w:autoSpaceDN w:val="0"/>
        <w:adjustRightInd w:val="0"/>
        <w:spacing w:line="240" w:lineRule="auto"/>
        <w:ind w:firstLine="709"/>
        <w:jc w:val="both"/>
        <w:rPr>
          <w:szCs w:val="28"/>
        </w:rPr>
      </w:pPr>
      <w:r w:rsidRPr="00B343D8">
        <w:rPr>
          <w:szCs w:val="28"/>
        </w:rPr>
        <w:t>Введение общероссийских перечней позволяет выделить из общего массива государственных</w:t>
      </w:r>
      <w:r w:rsidR="005346AA">
        <w:rPr>
          <w:szCs w:val="28"/>
        </w:rPr>
        <w:t>,</w:t>
      </w:r>
      <w:r w:rsidRPr="00B343D8">
        <w:rPr>
          <w:szCs w:val="28"/>
        </w:rPr>
        <w:t xml:space="preserve"> муниципальных услуг и работ только те услуги, которые оказываются физическим лицам. Государственные и муниципальные услуги, не включенные в общероссийские перечни, а также работы, оказываемые (выполняемые) государственными учреждениями субъектов Российской Федерации (муниципальными учреждениями) включаются в региональные перечни. </w:t>
      </w:r>
    </w:p>
    <w:p w:rsidR="00CC6FBF" w:rsidRPr="00472B74" w:rsidRDefault="00B343D8" w:rsidP="00CC6FBF">
      <w:pPr>
        <w:autoSpaceDE w:val="0"/>
        <w:autoSpaceDN w:val="0"/>
        <w:adjustRightInd w:val="0"/>
        <w:spacing w:line="240" w:lineRule="auto"/>
        <w:ind w:firstLine="540"/>
        <w:jc w:val="both"/>
        <w:rPr>
          <w:szCs w:val="28"/>
          <w:lang w:eastAsia="ru-RU"/>
        </w:rPr>
      </w:pPr>
      <w:r w:rsidRPr="00B343D8">
        <w:rPr>
          <w:szCs w:val="28"/>
        </w:rPr>
        <w:t xml:space="preserve">Эффективность деятельности органов </w:t>
      </w:r>
      <w:r>
        <w:rPr>
          <w:szCs w:val="28"/>
        </w:rPr>
        <w:t>местного самоуправления Эвенкийского муниципального района,</w:t>
      </w:r>
      <w:r w:rsidRPr="00B343D8">
        <w:rPr>
          <w:szCs w:val="28"/>
        </w:rPr>
        <w:t xml:space="preserve"> в конечном счете</w:t>
      </w:r>
      <w:r>
        <w:rPr>
          <w:szCs w:val="28"/>
        </w:rPr>
        <w:t>,</w:t>
      </w:r>
      <w:r w:rsidRPr="00B343D8">
        <w:rPr>
          <w:szCs w:val="28"/>
        </w:rPr>
        <w:t xml:space="preserve"> определяется жителями, проживающими на территории </w:t>
      </w:r>
      <w:r>
        <w:rPr>
          <w:szCs w:val="28"/>
        </w:rPr>
        <w:t>района</w:t>
      </w:r>
      <w:r w:rsidRPr="00B343D8">
        <w:rPr>
          <w:szCs w:val="28"/>
        </w:rPr>
        <w:t xml:space="preserve">. Осуществление эффективного гражданского контроля является основным фактором, способствующим исполнению органами </w:t>
      </w:r>
      <w:r>
        <w:rPr>
          <w:szCs w:val="28"/>
        </w:rPr>
        <w:t>местного самоуправления</w:t>
      </w:r>
      <w:r w:rsidR="005B613E">
        <w:rPr>
          <w:szCs w:val="28"/>
        </w:rPr>
        <w:t xml:space="preserve"> </w:t>
      </w:r>
      <w:r w:rsidRPr="00B343D8">
        <w:rPr>
          <w:szCs w:val="28"/>
        </w:rPr>
        <w:t>закрепленных за ними задач и функций надлежащим образом. В целях обеспечения прозрачности и открытости</w:t>
      </w:r>
      <w:r w:rsidR="00635B35">
        <w:rPr>
          <w:szCs w:val="28"/>
        </w:rPr>
        <w:t xml:space="preserve"> информации о</w:t>
      </w:r>
      <w:r w:rsidR="005B613E">
        <w:rPr>
          <w:szCs w:val="28"/>
        </w:rPr>
        <w:t xml:space="preserve"> </w:t>
      </w:r>
      <w:r>
        <w:rPr>
          <w:szCs w:val="28"/>
        </w:rPr>
        <w:t>районн</w:t>
      </w:r>
      <w:r w:rsidR="00635B35">
        <w:rPr>
          <w:szCs w:val="28"/>
        </w:rPr>
        <w:t>ом</w:t>
      </w:r>
      <w:r w:rsidRPr="00B343D8">
        <w:rPr>
          <w:szCs w:val="28"/>
        </w:rPr>
        <w:t xml:space="preserve"> бюджет</w:t>
      </w:r>
      <w:r w:rsidR="00635B35">
        <w:rPr>
          <w:szCs w:val="28"/>
        </w:rPr>
        <w:t>е</w:t>
      </w:r>
      <w:r w:rsidRPr="00B343D8">
        <w:rPr>
          <w:szCs w:val="28"/>
        </w:rPr>
        <w:t xml:space="preserve"> и бюджетн</w:t>
      </w:r>
      <w:r w:rsidR="00635B35">
        <w:rPr>
          <w:szCs w:val="28"/>
        </w:rPr>
        <w:t xml:space="preserve">ом </w:t>
      </w:r>
      <w:r w:rsidRPr="00B343D8">
        <w:rPr>
          <w:szCs w:val="28"/>
        </w:rPr>
        <w:t>процесс</w:t>
      </w:r>
      <w:r w:rsidR="00635B35">
        <w:rPr>
          <w:szCs w:val="28"/>
        </w:rPr>
        <w:t>е</w:t>
      </w:r>
      <w:r w:rsidRPr="00B343D8">
        <w:rPr>
          <w:szCs w:val="28"/>
        </w:rPr>
        <w:t xml:space="preserve"> для граждан в </w:t>
      </w:r>
      <w:hyperlink r:id="rId29" w:history="1">
        <w:r w:rsidRPr="00B343D8">
          <w:rPr>
            <w:szCs w:val="28"/>
          </w:rPr>
          <w:t xml:space="preserve">подпрограмме </w:t>
        </w:r>
      </w:hyperlink>
      <w:r w:rsidR="00C752ED">
        <w:rPr>
          <w:szCs w:val="28"/>
        </w:rPr>
        <w:t>предусмотрено</w:t>
      </w:r>
      <w:r w:rsidRPr="00B343D8">
        <w:rPr>
          <w:szCs w:val="28"/>
        </w:rPr>
        <w:t xml:space="preserve"> мероприяти</w:t>
      </w:r>
      <w:r w:rsidR="00635B35">
        <w:rPr>
          <w:szCs w:val="28"/>
        </w:rPr>
        <w:t>е: «</w:t>
      </w:r>
      <w:r w:rsidR="00635B35" w:rsidRPr="00635B35">
        <w:rPr>
          <w:szCs w:val="28"/>
        </w:rPr>
        <w:t xml:space="preserve">Наполнение и поддержание в актуальном состоянии </w:t>
      </w:r>
      <w:r w:rsidR="00E427E3">
        <w:rPr>
          <w:szCs w:val="28"/>
        </w:rPr>
        <w:t>рубрики</w:t>
      </w:r>
      <w:r w:rsidR="00635B35" w:rsidRPr="00635B35">
        <w:rPr>
          <w:szCs w:val="28"/>
        </w:rPr>
        <w:t xml:space="preserve"> «Открытый бюджет» на официальном сайте Эвенкийского муниципального района</w:t>
      </w:r>
      <w:r w:rsidR="00635B35">
        <w:rPr>
          <w:szCs w:val="28"/>
        </w:rPr>
        <w:t>»</w:t>
      </w:r>
      <w:r w:rsidR="00CC6FBF">
        <w:rPr>
          <w:szCs w:val="28"/>
        </w:rPr>
        <w:t xml:space="preserve">. </w:t>
      </w:r>
      <w:r w:rsidR="00C752ED">
        <w:rPr>
          <w:szCs w:val="28"/>
          <w:lang w:eastAsia="ru-RU"/>
        </w:rPr>
        <w:t>Н</w:t>
      </w:r>
      <w:r w:rsidR="00CC6FBF" w:rsidRPr="00472B74">
        <w:rPr>
          <w:szCs w:val="28"/>
          <w:lang w:eastAsia="ru-RU"/>
        </w:rPr>
        <w:t xml:space="preserve">а протяжении </w:t>
      </w:r>
      <w:r w:rsidR="00EF4FD5">
        <w:rPr>
          <w:szCs w:val="28"/>
          <w:lang w:eastAsia="ru-RU"/>
        </w:rPr>
        <w:t>последних</w:t>
      </w:r>
      <w:r w:rsidR="00CC6FBF" w:rsidRPr="00472B74">
        <w:rPr>
          <w:szCs w:val="28"/>
          <w:lang w:eastAsia="ru-RU"/>
        </w:rPr>
        <w:t xml:space="preserve"> лет</w:t>
      </w:r>
      <w:r w:rsidR="00C752ED">
        <w:rPr>
          <w:szCs w:val="28"/>
          <w:lang w:eastAsia="ru-RU"/>
        </w:rPr>
        <w:t xml:space="preserve">, </w:t>
      </w:r>
      <w:r w:rsidR="00C752ED">
        <w:rPr>
          <w:szCs w:val="28"/>
        </w:rPr>
        <w:t>в</w:t>
      </w:r>
      <w:r w:rsidR="00C752ED" w:rsidRPr="00472B74">
        <w:rPr>
          <w:szCs w:val="28"/>
        </w:rPr>
        <w:t xml:space="preserve"> соответствии со статьей 28 Бюджетного кодекса </w:t>
      </w:r>
      <w:r w:rsidR="00C752ED">
        <w:rPr>
          <w:szCs w:val="28"/>
        </w:rPr>
        <w:t>РФ,</w:t>
      </w:r>
      <w:r w:rsidR="00CC6FBF" w:rsidRPr="00472B74">
        <w:rPr>
          <w:szCs w:val="28"/>
          <w:lang w:eastAsia="ru-RU"/>
        </w:rPr>
        <w:t xml:space="preserve"> проводится работа по повышению открытости </w:t>
      </w:r>
      <w:r w:rsidR="00CC6FBF" w:rsidRPr="00472B74">
        <w:rPr>
          <w:szCs w:val="28"/>
          <w:lang w:eastAsia="ru-RU"/>
        </w:rPr>
        <w:lastRenderedPageBreak/>
        <w:t>информации о формировании и исполнении районного бюджета,</w:t>
      </w:r>
      <w:r w:rsidR="00CC6FBF">
        <w:rPr>
          <w:szCs w:val="28"/>
          <w:lang w:eastAsia="ru-RU"/>
        </w:rPr>
        <w:t xml:space="preserve"> однако</w:t>
      </w:r>
      <w:r w:rsidR="00CC6FBF" w:rsidRPr="00472B74">
        <w:rPr>
          <w:szCs w:val="28"/>
          <w:lang w:eastAsia="ru-RU"/>
        </w:rPr>
        <w:t xml:space="preserve"> подавляющее большинство граждан по-прежнему не проявляют большого интереса к популяризации бюджетного процесса.</w:t>
      </w:r>
    </w:p>
    <w:p w:rsidR="006D6F11" w:rsidRPr="00922932" w:rsidRDefault="006D6F11" w:rsidP="005F03C6">
      <w:pPr>
        <w:autoSpaceDE w:val="0"/>
        <w:autoSpaceDN w:val="0"/>
        <w:adjustRightInd w:val="0"/>
        <w:spacing w:line="240" w:lineRule="auto"/>
        <w:ind w:firstLine="708"/>
        <w:jc w:val="both"/>
        <w:rPr>
          <w:rFonts w:eastAsia="Times New Roman"/>
          <w:szCs w:val="28"/>
        </w:rPr>
      </w:pPr>
      <w:r w:rsidRPr="00922932">
        <w:rPr>
          <w:rFonts w:eastAsia="Times New Roman"/>
          <w:szCs w:val="28"/>
        </w:rPr>
        <w:t>Разработка подпрограммы и её дальнейшая реализация позволит:</w:t>
      </w:r>
    </w:p>
    <w:p w:rsidR="006D6F11" w:rsidRPr="00922932" w:rsidRDefault="006D6F11" w:rsidP="005F03C6">
      <w:pPr>
        <w:autoSpaceDE w:val="0"/>
        <w:autoSpaceDN w:val="0"/>
        <w:adjustRightInd w:val="0"/>
        <w:spacing w:line="240" w:lineRule="auto"/>
        <w:ind w:firstLine="708"/>
        <w:jc w:val="both"/>
        <w:rPr>
          <w:rFonts w:eastAsia="Times New Roman"/>
          <w:szCs w:val="28"/>
        </w:rPr>
      </w:pPr>
      <w:r w:rsidRPr="00922932">
        <w:rPr>
          <w:rFonts w:eastAsia="Times New Roman"/>
          <w:szCs w:val="28"/>
        </w:rPr>
        <w:t>обеспечить устойчивое функционирование и развитие бюджетной системы, бюджетного устройства и бюджетного процесса района;</w:t>
      </w:r>
    </w:p>
    <w:p w:rsidR="006D6F11" w:rsidRPr="00922932" w:rsidRDefault="006D6F11" w:rsidP="005F03C6">
      <w:pPr>
        <w:autoSpaceDE w:val="0"/>
        <w:autoSpaceDN w:val="0"/>
        <w:adjustRightInd w:val="0"/>
        <w:spacing w:line="240" w:lineRule="auto"/>
        <w:ind w:firstLine="708"/>
        <w:jc w:val="both"/>
        <w:rPr>
          <w:rFonts w:eastAsia="Times New Roman"/>
          <w:szCs w:val="28"/>
        </w:rPr>
      </w:pPr>
      <w:r w:rsidRPr="00922932">
        <w:rPr>
          <w:rFonts w:eastAsia="Times New Roman"/>
          <w:szCs w:val="28"/>
        </w:rPr>
        <w:t>обеспечить совершенствование кадрового потенциала муниципальной финансовой системы;</w:t>
      </w:r>
    </w:p>
    <w:p w:rsidR="006D6F11" w:rsidRPr="00922932" w:rsidRDefault="006D6F11" w:rsidP="005F03C6">
      <w:pPr>
        <w:autoSpaceDE w:val="0"/>
        <w:autoSpaceDN w:val="0"/>
        <w:adjustRightInd w:val="0"/>
        <w:spacing w:line="240" w:lineRule="auto"/>
        <w:ind w:firstLine="708"/>
        <w:jc w:val="both"/>
        <w:rPr>
          <w:rFonts w:eastAsia="Times New Roman"/>
          <w:szCs w:val="28"/>
        </w:rPr>
      </w:pPr>
      <w:r w:rsidRPr="00922932">
        <w:rPr>
          <w:rFonts w:eastAsia="Times New Roman"/>
          <w:szCs w:val="28"/>
        </w:rPr>
        <w:t>обеспечить совершенствование системы исполнения бюджета и бюджетной отчетности;</w:t>
      </w:r>
    </w:p>
    <w:p w:rsidR="006D6F11" w:rsidRPr="00922932" w:rsidRDefault="006D6F11" w:rsidP="005F03C6">
      <w:pPr>
        <w:autoSpaceDE w:val="0"/>
        <w:autoSpaceDN w:val="0"/>
        <w:adjustRightInd w:val="0"/>
        <w:spacing w:line="240" w:lineRule="auto"/>
        <w:ind w:firstLine="708"/>
        <w:jc w:val="both"/>
        <w:rPr>
          <w:rFonts w:eastAsia="Times New Roman"/>
          <w:szCs w:val="28"/>
        </w:rPr>
      </w:pPr>
      <w:r w:rsidRPr="00922932">
        <w:rPr>
          <w:rFonts w:eastAsia="Times New Roman"/>
          <w:szCs w:val="28"/>
        </w:rPr>
        <w:t>повысить эффективность использования средств районного бюджета;</w:t>
      </w:r>
    </w:p>
    <w:p w:rsidR="00C752ED" w:rsidRDefault="006D6F11" w:rsidP="005F03C6">
      <w:pPr>
        <w:autoSpaceDE w:val="0"/>
        <w:autoSpaceDN w:val="0"/>
        <w:adjustRightInd w:val="0"/>
        <w:spacing w:line="240" w:lineRule="auto"/>
        <w:ind w:firstLine="708"/>
        <w:jc w:val="both"/>
        <w:rPr>
          <w:rFonts w:eastAsia="Times New Roman"/>
          <w:szCs w:val="28"/>
        </w:rPr>
      </w:pPr>
      <w:r w:rsidRPr="00922932">
        <w:rPr>
          <w:rFonts w:eastAsia="Times New Roman"/>
          <w:szCs w:val="28"/>
        </w:rPr>
        <w:t xml:space="preserve">повысить взаимодействие </w:t>
      </w:r>
      <w:r w:rsidRPr="00922932">
        <w:rPr>
          <w:szCs w:val="28"/>
          <w:lang w:eastAsia="ru-RU"/>
        </w:rPr>
        <w:t>населения и органов местного самоуправления путем вовлечения граждан в бюджетный процесс.</w:t>
      </w:r>
    </w:p>
    <w:p w:rsidR="006D6F11" w:rsidRPr="00922932" w:rsidRDefault="006D6F11" w:rsidP="005F03C6">
      <w:pPr>
        <w:autoSpaceDE w:val="0"/>
        <w:autoSpaceDN w:val="0"/>
        <w:adjustRightInd w:val="0"/>
        <w:spacing w:line="240" w:lineRule="auto"/>
        <w:ind w:firstLine="708"/>
        <w:jc w:val="both"/>
        <w:rPr>
          <w:rFonts w:eastAsia="Times New Roman"/>
          <w:szCs w:val="28"/>
        </w:rPr>
      </w:pPr>
      <w:r w:rsidRPr="00922932">
        <w:rPr>
          <w:rFonts w:eastAsia="Times New Roman"/>
          <w:szCs w:val="28"/>
          <w:lang w:eastAsia="ru-RU"/>
        </w:rPr>
        <w:t>Эффективность реализации подпрограммы зависит не только от деятельности департамента финансов как органа местного самоуправления района, ответственного за о</w:t>
      </w:r>
      <w:r w:rsidRPr="00922932">
        <w:rPr>
          <w:rFonts w:eastAsia="Times New Roman"/>
          <w:szCs w:val="28"/>
        </w:rPr>
        <w:t>беспечение реализации стратегических направлений единой политики в финансовой сфере, но и от деятельности других органов местного самоуправления Эвенкийского района, принимающих участие в бюджетном процессе Эвенки</w:t>
      </w:r>
      <w:r w:rsidR="00C752ED">
        <w:rPr>
          <w:rFonts w:eastAsia="Times New Roman"/>
          <w:szCs w:val="28"/>
        </w:rPr>
        <w:t>йского района</w:t>
      </w:r>
      <w:r w:rsidRPr="00922932">
        <w:rPr>
          <w:rFonts w:eastAsia="Times New Roman"/>
          <w:szCs w:val="28"/>
        </w:rPr>
        <w:t>.</w:t>
      </w:r>
    </w:p>
    <w:p w:rsidR="006D6F11" w:rsidRPr="00922932" w:rsidRDefault="004F5274" w:rsidP="005F03C6">
      <w:pPr>
        <w:pStyle w:val="af0"/>
        <w:tabs>
          <w:tab w:val="left" w:pos="709"/>
        </w:tabs>
      </w:pPr>
      <w:r>
        <w:tab/>
      </w:r>
      <w:r w:rsidR="006D6F11" w:rsidRPr="00922932">
        <w:t>Необходимость достижения долгосрочных целей социально-экономического развития района увеличивает актуальность разработки и реализации данной подпрограммы.</w:t>
      </w:r>
    </w:p>
    <w:p w:rsidR="006D6F11" w:rsidRPr="004F5274" w:rsidRDefault="006D6F11" w:rsidP="004F5274">
      <w:pPr>
        <w:pStyle w:val="1"/>
        <w:rPr>
          <w:rFonts w:eastAsia="Times New Roman"/>
          <w:lang w:eastAsia="ru-RU"/>
        </w:rPr>
      </w:pPr>
      <w:r w:rsidRPr="004F5274">
        <w:rPr>
          <w:rFonts w:eastAsia="Times New Roman"/>
          <w:lang w:eastAsia="ru-RU"/>
        </w:rPr>
        <w:t>2.2. Основная цель, задачи, этапы и сроки выполнения подпрограммы, целевые индикаторы</w:t>
      </w:r>
    </w:p>
    <w:p w:rsidR="006D6F11" w:rsidRPr="004F5274" w:rsidRDefault="006D6F11" w:rsidP="004F5274">
      <w:pPr>
        <w:widowControl w:val="0"/>
        <w:autoSpaceDE w:val="0"/>
        <w:autoSpaceDN w:val="0"/>
        <w:adjustRightInd w:val="0"/>
        <w:spacing w:line="240" w:lineRule="auto"/>
        <w:ind w:firstLine="709"/>
        <w:jc w:val="both"/>
        <w:rPr>
          <w:rFonts w:eastAsia="Times New Roman"/>
          <w:szCs w:val="28"/>
          <w:lang w:eastAsia="ru-RU"/>
        </w:rPr>
      </w:pPr>
    </w:p>
    <w:p w:rsidR="006D6F11" w:rsidRPr="004F5274" w:rsidRDefault="0056292F" w:rsidP="005F03C6">
      <w:pPr>
        <w:widowControl w:val="0"/>
        <w:tabs>
          <w:tab w:val="left" w:pos="709"/>
        </w:tabs>
        <w:autoSpaceDE w:val="0"/>
        <w:autoSpaceDN w:val="0"/>
        <w:adjustRightInd w:val="0"/>
        <w:spacing w:line="240" w:lineRule="auto"/>
        <w:jc w:val="both"/>
        <w:rPr>
          <w:rFonts w:eastAsia="Times New Roman"/>
          <w:szCs w:val="28"/>
          <w:lang w:eastAsia="ru-RU"/>
        </w:rPr>
      </w:pPr>
      <w:r w:rsidRPr="004F5274">
        <w:rPr>
          <w:rFonts w:eastAsia="Times New Roman"/>
          <w:szCs w:val="28"/>
          <w:lang w:eastAsia="ru-RU"/>
        </w:rPr>
        <w:t>2.2.1.</w:t>
      </w:r>
      <w:r w:rsidR="006D6F11" w:rsidRPr="004F5274">
        <w:rPr>
          <w:rFonts w:eastAsia="Times New Roman"/>
          <w:szCs w:val="28"/>
          <w:lang w:eastAsia="ru-RU"/>
        </w:rPr>
        <w:tab/>
        <w:t xml:space="preserve">Выбор мероприятий подпрограммы обусловлен необходимостью решения проблем, обозначенных в разделе подпрограммы «Постановка </w:t>
      </w:r>
      <w:proofErr w:type="spellStart"/>
      <w:r w:rsidR="006D6F11" w:rsidRPr="004F5274">
        <w:rPr>
          <w:rFonts w:eastAsia="Times New Roman"/>
          <w:szCs w:val="28"/>
          <w:lang w:eastAsia="ru-RU"/>
        </w:rPr>
        <w:t>общерайонной</w:t>
      </w:r>
      <w:proofErr w:type="spellEnd"/>
      <w:r w:rsidR="006D6F11" w:rsidRPr="004F5274">
        <w:rPr>
          <w:rFonts w:eastAsia="Times New Roman"/>
          <w:szCs w:val="28"/>
          <w:lang w:eastAsia="ru-RU"/>
        </w:rPr>
        <w:t xml:space="preserve"> проблемы и обоснование необходимости разработки подпрограммы».</w:t>
      </w:r>
    </w:p>
    <w:p w:rsidR="006D6F11" w:rsidRPr="00530097" w:rsidRDefault="0056292F" w:rsidP="004F5274">
      <w:pPr>
        <w:widowControl w:val="0"/>
        <w:autoSpaceDE w:val="0"/>
        <w:autoSpaceDN w:val="0"/>
        <w:adjustRightInd w:val="0"/>
        <w:spacing w:line="240" w:lineRule="auto"/>
        <w:jc w:val="both"/>
        <w:rPr>
          <w:rFonts w:eastAsia="Times New Roman"/>
          <w:szCs w:val="28"/>
          <w:lang w:eastAsia="ru-RU"/>
        </w:rPr>
      </w:pPr>
      <w:r w:rsidRPr="004F5274">
        <w:rPr>
          <w:rFonts w:eastAsia="Times New Roman"/>
          <w:szCs w:val="28"/>
          <w:lang w:eastAsia="ru-RU"/>
        </w:rPr>
        <w:t>2.2.2.</w:t>
      </w:r>
      <w:r w:rsidR="006D6F11" w:rsidRPr="004F5274">
        <w:rPr>
          <w:rFonts w:eastAsia="Times New Roman"/>
          <w:szCs w:val="28"/>
          <w:lang w:eastAsia="ru-RU"/>
        </w:rPr>
        <w:tab/>
        <w:t xml:space="preserve">Функции исполнителя подпрограммы в области реализации </w:t>
      </w:r>
      <w:r w:rsidR="006D6F11" w:rsidRPr="00530097">
        <w:rPr>
          <w:rFonts w:eastAsia="Times New Roman"/>
          <w:szCs w:val="28"/>
          <w:lang w:eastAsia="ru-RU"/>
        </w:rPr>
        <w:t>мероприятий осуществляет департамент финансов.</w:t>
      </w:r>
    </w:p>
    <w:p w:rsidR="008E7B7A" w:rsidRPr="00530097" w:rsidRDefault="005F03C6" w:rsidP="005F03C6">
      <w:pPr>
        <w:widowControl w:val="0"/>
        <w:tabs>
          <w:tab w:val="left" w:pos="709"/>
        </w:tabs>
        <w:autoSpaceDE w:val="0"/>
        <w:autoSpaceDN w:val="0"/>
        <w:adjustRightInd w:val="0"/>
        <w:spacing w:line="240" w:lineRule="auto"/>
        <w:jc w:val="both"/>
        <w:rPr>
          <w:rFonts w:eastAsia="Times New Roman"/>
          <w:szCs w:val="28"/>
        </w:rPr>
      </w:pPr>
      <w:r w:rsidRPr="00530097">
        <w:rPr>
          <w:rFonts w:eastAsia="Times New Roman"/>
          <w:szCs w:val="28"/>
          <w:lang w:eastAsia="ru-RU"/>
        </w:rPr>
        <w:t>2.2.3.</w:t>
      </w:r>
      <w:r w:rsidRPr="00530097">
        <w:rPr>
          <w:rFonts w:eastAsia="Times New Roman"/>
          <w:szCs w:val="28"/>
          <w:lang w:eastAsia="ru-RU"/>
        </w:rPr>
        <w:tab/>
      </w:r>
      <w:r w:rsidR="006D6F11" w:rsidRPr="00530097">
        <w:rPr>
          <w:rFonts w:eastAsia="Times New Roman"/>
          <w:szCs w:val="28"/>
          <w:lang w:eastAsia="ru-RU"/>
        </w:rPr>
        <w:t>Целью подпрограммы является с</w:t>
      </w:r>
      <w:r w:rsidR="006D6F11" w:rsidRPr="00530097">
        <w:rPr>
          <w:rFonts w:eastAsia="Times New Roman"/>
          <w:szCs w:val="28"/>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8E7B7A" w:rsidRPr="00530097">
        <w:rPr>
          <w:rFonts w:eastAsia="Times New Roman"/>
          <w:szCs w:val="28"/>
        </w:rPr>
        <w:t>.</w:t>
      </w:r>
    </w:p>
    <w:p w:rsidR="006D6F11" w:rsidRPr="00530097" w:rsidRDefault="0056292F" w:rsidP="004F5274">
      <w:pPr>
        <w:widowControl w:val="0"/>
        <w:autoSpaceDE w:val="0"/>
        <w:autoSpaceDN w:val="0"/>
        <w:adjustRightInd w:val="0"/>
        <w:spacing w:line="240" w:lineRule="auto"/>
        <w:jc w:val="both"/>
        <w:rPr>
          <w:rFonts w:eastAsia="Times New Roman"/>
          <w:szCs w:val="28"/>
          <w:lang w:eastAsia="ru-RU"/>
        </w:rPr>
      </w:pPr>
      <w:r w:rsidRPr="00530097">
        <w:rPr>
          <w:rFonts w:eastAsia="Times New Roman"/>
          <w:szCs w:val="28"/>
          <w:lang w:eastAsia="ru-RU"/>
        </w:rPr>
        <w:t>2.2.4.</w:t>
      </w:r>
      <w:r w:rsidR="006D6F11" w:rsidRPr="00530097">
        <w:rPr>
          <w:rFonts w:eastAsia="Times New Roman"/>
          <w:szCs w:val="28"/>
          <w:lang w:eastAsia="ru-RU"/>
        </w:rPr>
        <w:tab/>
        <w:t>Для достижения цели подпрограммы необходимо решить следующие задачи:</w:t>
      </w:r>
    </w:p>
    <w:p w:rsidR="006D6F11" w:rsidRPr="00530097" w:rsidRDefault="006D6F11" w:rsidP="004F5274">
      <w:pPr>
        <w:widowControl w:val="0"/>
        <w:autoSpaceDE w:val="0"/>
        <w:autoSpaceDN w:val="0"/>
        <w:adjustRightInd w:val="0"/>
        <w:spacing w:line="240" w:lineRule="auto"/>
        <w:ind w:firstLine="709"/>
        <w:jc w:val="both"/>
        <w:rPr>
          <w:rFonts w:eastAsia="Times New Roman"/>
          <w:szCs w:val="28"/>
          <w:lang w:eastAsia="ru-RU"/>
        </w:rPr>
      </w:pPr>
      <w:r w:rsidRPr="00530097">
        <w:rPr>
          <w:rFonts w:eastAsia="Times New Roman"/>
          <w:szCs w:val="28"/>
          <w:lang w:eastAsia="ru-RU"/>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в финансовой сфере Эвенкийского муниципального района;</w:t>
      </w:r>
    </w:p>
    <w:p w:rsidR="006D6F11" w:rsidRPr="00530097" w:rsidRDefault="00915F44" w:rsidP="005F03C6">
      <w:pPr>
        <w:widowControl w:val="0"/>
        <w:tabs>
          <w:tab w:val="left" w:pos="709"/>
        </w:tabs>
        <w:autoSpaceDE w:val="0"/>
        <w:autoSpaceDN w:val="0"/>
        <w:adjustRightInd w:val="0"/>
        <w:spacing w:line="240" w:lineRule="auto"/>
        <w:ind w:firstLine="709"/>
        <w:jc w:val="both"/>
        <w:rPr>
          <w:rFonts w:eastAsia="Times New Roman"/>
          <w:szCs w:val="28"/>
          <w:lang w:eastAsia="ru-RU"/>
        </w:rPr>
      </w:pPr>
      <w:r w:rsidRPr="00530097">
        <w:rPr>
          <w:rFonts w:eastAsia="Times New Roman"/>
          <w:szCs w:val="28"/>
          <w:lang w:eastAsia="ru-RU"/>
        </w:rPr>
        <w:t>автоматизация исполнения районного бюджета, автоматизация исполнения бюджетов муниципальных образований Эвенкийского муниципального района</w:t>
      </w:r>
      <w:r w:rsidR="004F5274" w:rsidRPr="00530097">
        <w:rPr>
          <w:szCs w:val="28"/>
        </w:rPr>
        <w:t xml:space="preserve"> и содействие автоматизации планирования местных </w:t>
      </w:r>
      <w:r w:rsidR="004F5274" w:rsidRPr="00530097">
        <w:rPr>
          <w:szCs w:val="28"/>
        </w:rPr>
        <w:lastRenderedPageBreak/>
        <w:t>бюджетов</w:t>
      </w:r>
      <w:r w:rsidR="006D6F11" w:rsidRPr="00530097">
        <w:rPr>
          <w:rFonts w:eastAsia="Times New Roman"/>
          <w:szCs w:val="28"/>
          <w:lang w:eastAsia="ru-RU"/>
        </w:rPr>
        <w:t>;</w:t>
      </w:r>
    </w:p>
    <w:p w:rsidR="009C458A" w:rsidRPr="00530097" w:rsidRDefault="009C458A" w:rsidP="005F03C6">
      <w:pPr>
        <w:widowControl w:val="0"/>
        <w:tabs>
          <w:tab w:val="left" w:pos="709"/>
        </w:tabs>
        <w:autoSpaceDE w:val="0"/>
        <w:autoSpaceDN w:val="0"/>
        <w:adjustRightInd w:val="0"/>
        <w:spacing w:line="240" w:lineRule="auto"/>
        <w:ind w:firstLine="709"/>
        <w:jc w:val="both"/>
        <w:rPr>
          <w:rFonts w:eastAsia="Times New Roman"/>
          <w:szCs w:val="28"/>
          <w:lang w:eastAsia="ru-RU"/>
        </w:rPr>
      </w:pPr>
      <w:r w:rsidRPr="00530097">
        <w:rPr>
          <w:szCs w:val="28"/>
        </w:rPr>
        <w:t>обеспечение соблюдения законодательства в части исполнения районного бюджета и бюджетов поселений Эвенкийского муниципального района;</w:t>
      </w:r>
    </w:p>
    <w:p w:rsidR="006D6F11" w:rsidRDefault="006D6F11" w:rsidP="004F5274">
      <w:pPr>
        <w:widowControl w:val="0"/>
        <w:autoSpaceDE w:val="0"/>
        <w:autoSpaceDN w:val="0"/>
        <w:adjustRightInd w:val="0"/>
        <w:spacing w:line="240" w:lineRule="auto"/>
        <w:ind w:firstLine="709"/>
        <w:jc w:val="both"/>
        <w:rPr>
          <w:rFonts w:eastAsia="Times New Roman"/>
          <w:szCs w:val="28"/>
        </w:rPr>
      </w:pPr>
      <w:r w:rsidRPr="00530097">
        <w:rPr>
          <w:rFonts w:eastAsia="Times New Roman"/>
          <w:szCs w:val="28"/>
        </w:rPr>
        <w:t>обеспечение доступа для граждан к информации о районном бюджете и бюджетном процессе в компактной и доступной форме</w:t>
      </w:r>
      <w:r w:rsidR="007D56D9" w:rsidRPr="00530097">
        <w:rPr>
          <w:rFonts w:eastAsia="Times New Roman"/>
          <w:szCs w:val="28"/>
        </w:rPr>
        <w:t>.</w:t>
      </w:r>
    </w:p>
    <w:p w:rsidR="006D6F11" w:rsidRPr="004F5274" w:rsidRDefault="0056292F" w:rsidP="004F5274">
      <w:pPr>
        <w:autoSpaceDE w:val="0"/>
        <w:autoSpaceDN w:val="0"/>
        <w:adjustRightInd w:val="0"/>
        <w:spacing w:line="240" w:lineRule="auto"/>
        <w:jc w:val="both"/>
        <w:rPr>
          <w:rFonts w:eastAsia="Times New Roman"/>
          <w:szCs w:val="28"/>
          <w:lang w:eastAsia="ru-RU"/>
        </w:rPr>
      </w:pPr>
      <w:r w:rsidRPr="004F5274">
        <w:rPr>
          <w:rFonts w:eastAsia="Times New Roman"/>
          <w:szCs w:val="28"/>
          <w:lang w:eastAsia="ru-RU"/>
        </w:rPr>
        <w:t>2.2.5.</w:t>
      </w:r>
      <w:r w:rsidR="006D6F11" w:rsidRPr="004F5274">
        <w:rPr>
          <w:rFonts w:eastAsia="Times New Roman"/>
          <w:szCs w:val="28"/>
          <w:lang w:eastAsia="ru-RU"/>
        </w:rPr>
        <w:tab/>
      </w:r>
      <w:r w:rsidR="006D6F11" w:rsidRPr="003B18C0">
        <w:rPr>
          <w:rFonts w:eastAsia="Times New Roman"/>
          <w:szCs w:val="28"/>
          <w:lang w:eastAsia="ru-RU"/>
        </w:rPr>
        <w:t xml:space="preserve">Реализация мероприятий подпрограммы осуществляется на постоянной основе в период </w:t>
      </w:r>
      <w:r w:rsidR="006D6F11" w:rsidRPr="003B18C0">
        <w:rPr>
          <w:rFonts w:eastAsia="Times New Roman"/>
          <w:color w:val="000000" w:themeColor="text1"/>
          <w:szCs w:val="28"/>
          <w:lang w:eastAsia="ru-RU"/>
        </w:rPr>
        <w:t xml:space="preserve">с </w:t>
      </w:r>
      <w:r w:rsidR="009C458A" w:rsidRPr="003B18C0">
        <w:rPr>
          <w:rFonts w:eastAsia="Times New Roman"/>
          <w:color w:val="000000" w:themeColor="text1"/>
          <w:szCs w:val="28"/>
          <w:lang w:eastAsia="ru-RU"/>
        </w:rPr>
        <w:t>2020 -</w:t>
      </w:r>
      <w:r w:rsidR="004D6B3B" w:rsidRPr="003B18C0">
        <w:rPr>
          <w:rFonts w:eastAsia="Times New Roman"/>
          <w:color w:val="000000" w:themeColor="text1"/>
          <w:szCs w:val="28"/>
          <w:lang w:eastAsia="ru-RU"/>
        </w:rPr>
        <w:t xml:space="preserve"> </w:t>
      </w:r>
      <w:r w:rsidR="009C458A" w:rsidRPr="003B18C0">
        <w:rPr>
          <w:rFonts w:eastAsia="Times New Roman"/>
          <w:color w:val="000000" w:themeColor="text1"/>
          <w:szCs w:val="28"/>
          <w:lang w:eastAsia="ru-RU"/>
        </w:rPr>
        <w:t>202</w:t>
      </w:r>
      <w:r w:rsidR="003B18C0" w:rsidRPr="003B18C0">
        <w:rPr>
          <w:rFonts w:eastAsia="Times New Roman"/>
          <w:color w:val="000000" w:themeColor="text1"/>
          <w:szCs w:val="28"/>
          <w:lang w:eastAsia="ru-RU"/>
        </w:rPr>
        <w:t>5</w:t>
      </w:r>
      <w:r w:rsidR="009C458A" w:rsidRPr="003B18C0">
        <w:rPr>
          <w:rFonts w:eastAsia="Times New Roman"/>
          <w:color w:val="000000" w:themeColor="text1"/>
          <w:szCs w:val="28"/>
          <w:lang w:eastAsia="ru-RU"/>
        </w:rPr>
        <w:t xml:space="preserve"> </w:t>
      </w:r>
      <w:r w:rsidR="006D6F11" w:rsidRPr="003B18C0">
        <w:rPr>
          <w:rFonts w:eastAsia="Times New Roman"/>
          <w:color w:val="000000" w:themeColor="text1"/>
          <w:szCs w:val="28"/>
          <w:lang w:eastAsia="ru-RU"/>
        </w:rPr>
        <w:t xml:space="preserve">годы. </w:t>
      </w:r>
      <w:r w:rsidR="006D6F11" w:rsidRPr="004F5274">
        <w:rPr>
          <w:rFonts w:eastAsia="Times New Roman"/>
          <w:szCs w:val="28"/>
          <w:lang w:eastAsia="ru-RU"/>
        </w:rPr>
        <w:t>В силу решаемых в рамках подпрограммы задач этапы реализации подпрограммы не выделяются.</w:t>
      </w:r>
    </w:p>
    <w:p w:rsidR="006D6F11" w:rsidRPr="001563DA" w:rsidRDefault="0056292F" w:rsidP="001563DA">
      <w:pPr>
        <w:autoSpaceDE w:val="0"/>
        <w:autoSpaceDN w:val="0"/>
        <w:adjustRightInd w:val="0"/>
        <w:spacing w:line="240" w:lineRule="auto"/>
        <w:jc w:val="both"/>
        <w:rPr>
          <w:rFonts w:eastAsia="Times New Roman"/>
          <w:szCs w:val="28"/>
          <w:lang w:eastAsia="ru-RU"/>
        </w:rPr>
      </w:pPr>
      <w:r w:rsidRPr="001563DA">
        <w:rPr>
          <w:rFonts w:eastAsia="Times New Roman"/>
          <w:szCs w:val="28"/>
          <w:lang w:eastAsia="ru-RU"/>
        </w:rPr>
        <w:t>2.2.6.</w:t>
      </w:r>
      <w:r w:rsidR="006D6F11" w:rsidRPr="001563DA">
        <w:rPr>
          <w:rFonts w:eastAsia="Times New Roman"/>
          <w:szCs w:val="28"/>
          <w:lang w:eastAsia="ru-RU"/>
        </w:rPr>
        <w:tab/>
        <w:t>Перечень целевых индикаторов подпрограммы приведен в приложении № 1 к подпрограмме.</w:t>
      </w:r>
    </w:p>
    <w:p w:rsidR="006D6F11" w:rsidRPr="001563DA" w:rsidRDefault="006D6F11" w:rsidP="001563DA">
      <w:pPr>
        <w:pStyle w:val="1"/>
        <w:rPr>
          <w:rFonts w:eastAsia="Times New Roman"/>
        </w:rPr>
      </w:pPr>
      <w:r w:rsidRPr="001563DA">
        <w:rPr>
          <w:rFonts w:eastAsia="Times New Roman"/>
          <w:lang w:eastAsia="ru-RU"/>
        </w:rPr>
        <w:t>2.3. Механизм реализации подпрограммы</w:t>
      </w:r>
    </w:p>
    <w:p w:rsidR="006D6F11" w:rsidRPr="001563DA" w:rsidRDefault="006D6F11" w:rsidP="001563DA">
      <w:pPr>
        <w:widowControl w:val="0"/>
        <w:autoSpaceDE w:val="0"/>
        <w:autoSpaceDN w:val="0"/>
        <w:adjustRightInd w:val="0"/>
        <w:spacing w:line="240" w:lineRule="auto"/>
        <w:ind w:firstLine="709"/>
        <w:jc w:val="both"/>
        <w:rPr>
          <w:rFonts w:eastAsia="Times New Roman"/>
          <w:szCs w:val="28"/>
        </w:rPr>
      </w:pPr>
    </w:p>
    <w:p w:rsidR="006D6F11" w:rsidRPr="001563DA" w:rsidRDefault="0056292F" w:rsidP="001563DA">
      <w:pPr>
        <w:autoSpaceDE w:val="0"/>
        <w:autoSpaceDN w:val="0"/>
        <w:adjustRightInd w:val="0"/>
        <w:spacing w:line="240" w:lineRule="auto"/>
        <w:jc w:val="both"/>
        <w:rPr>
          <w:rFonts w:eastAsia="Times New Roman"/>
          <w:szCs w:val="28"/>
        </w:rPr>
      </w:pPr>
      <w:r w:rsidRPr="001563DA">
        <w:rPr>
          <w:rFonts w:eastAsia="Times New Roman"/>
          <w:szCs w:val="28"/>
          <w:lang w:eastAsia="ru-RU"/>
        </w:rPr>
        <w:t>2.3.1.</w:t>
      </w:r>
      <w:r w:rsidR="006D6F11" w:rsidRPr="001563DA">
        <w:rPr>
          <w:rFonts w:eastAsia="Times New Roman"/>
          <w:szCs w:val="28"/>
          <w:lang w:eastAsia="ru-RU"/>
        </w:rPr>
        <w:tab/>
        <w:t>Реализацию мероприятий подпрограммы осу</w:t>
      </w:r>
      <w:r w:rsidR="00700CA5" w:rsidRPr="001563DA">
        <w:rPr>
          <w:rFonts w:eastAsia="Times New Roman"/>
          <w:szCs w:val="28"/>
          <w:lang w:eastAsia="ru-RU"/>
        </w:rPr>
        <w:t>ществляет департамент финансов.</w:t>
      </w:r>
      <w:r w:rsidR="005B613E">
        <w:rPr>
          <w:rFonts w:eastAsia="Times New Roman"/>
          <w:szCs w:val="28"/>
          <w:lang w:eastAsia="ru-RU"/>
        </w:rPr>
        <w:t xml:space="preserve"> </w:t>
      </w:r>
      <w:r w:rsidR="001563DA">
        <w:rPr>
          <w:rFonts w:eastAsia="Times New Roman"/>
          <w:szCs w:val="28"/>
          <w:lang w:eastAsia="ru-RU"/>
        </w:rPr>
        <w:t>Департамент</w:t>
      </w:r>
      <w:r w:rsidR="001563DA" w:rsidRPr="001563DA">
        <w:rPr>
          <w:rFonts w:eastAsia="Times New Roman"/>
          <w:szCs w:val="28"/>
          <w:lang w:eastAsia="ru-RU"/>
        </w:rPr>
        <w:t xml:space="preserve"> финансов выбрано в качестве исполнителя подпрограммы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w:t>
      </w:r>
      <w:r w:rsidR="001563DA">
        <w:rPr>
          <w:rFonts w:eastAsia="Times New Roman"/>
          <w:szCs w:val="28"/>
          <w:lang w:eastAsia="ru-RU"/>
        </w:rPr>
        <w:t>района</w:t>
      </w:r>
      <w:r w:rsidR="001563DA" w:rsidRPr="001563DA">
        <w:rPr>
          <w:rFonts w:eastAsia="Times New Roman"/>
          <w:szCs w:val="28"/>
          <w:lang w:eastAsia="ru-RU"/>
        </w:rPr>
        <w:t>.</w:t>
      </w:r>
    </w:p>
    <w:p w:rsidR="001563DA" w:rsidRDefault="0056292F" w:rsidP="001563DA">
      <w:pPr>
        <w:autoSpaceDE w:val="0"/>
        <w:autoSpaceDN w:val="0"/>
        <w:adjustRightInd w:val="0"/>
        <w:spacing w:line="240" w:lineRule="auto"/>
        <w:jc w:val="both"/>
        <w:rPr>
          <w:rFonts w:eastAsia="Times New Roman"/>
          <w:szCs w:val="28"/>
          <w:lang w:eastAsia="ru-RU"/>
        </w:rPr>
      </w:pPr>
      <w:r w:rsidRPr="001563DA">
        <w:rPr>
          <w:rFonts w:eastAsia="Times New Roman"/>
          <w:szCs w:val="28"/>
          <w:lang w:eastAsia="ru-RU"/>
        </w:rPr>
        <w:t>2.3.2.</w:t>
      </w:r>
      <w:r w:rsidR="006D6F11" w:rsidRPr="001563DA">
        <w:rPr>
          <w:rFonts w:eastAsia="Times New Roman"/>
          <w:szCs w:val="28"/>
          <w:lang w:eastAsia="ru-RU"/>
        </w:rPr>
        <w:tab/>
        <w:t>В рамках решения задач подпрограммы реализуются следующие меропри</w:t>
      </w:r>
      <w:r w:rsidR="001563DA">
        <w:rPr>
          <w:rFonts w:eastAsia="Times New Roman"/>
          <w:szCs w:val="28"/>
          <w:lang w:eastAsia="ru-RU"/>
        </w:rPr>
        <w:t>ятия:</w:t>
      </w:r>
    </w:p>
    <w:p w:rsidR="006D6F11" w:rsidRPr="001563DA" w:rsidRDefault="00483AFF" w:rsidP="001563DA">
      <w:pPr>
        <w:autoSpaceDE w:val="0"/>
        <w:autoSpaceDN w:val="0"/>
        <w:adjustRightInd w:val="0"/>
        <w:spacing w:line="240" w:lineRule="auto"/>
        <w:jc w:val="both"/>
        <w:rPr>
          <w:rFonts w:eastAsia="Times New Roman"/>
          <w:szCs w:val="28"/>
          <w:lang w:eastAsia="ru-RU"/>
        </w:rPr>
      </w:pPr>
      <w:r>
        <w:rPr>
          <w:rFonts w:eastAsia="Times New Roman"/>
          <w:szCs w:val="28"/>
        </w:rPr>
        <w:t xml:space="preserve">1. </w:t>
      </w:r>
      <w:r w:rsidR="005F03C6">
        <w:rPr>
          <w:rFonts w:eastAsia="Times New Roman"/>
          <w:szCs w:val="28"/>
        </w:rPr>
        <w:tab/>
      </w:r>
      <w:r w:rsidR="006D6F11" w:rsidRPr="001563DA">
        <w:rPr>
          <w:rFonts w:eastAsia="Times New Roman"/>
          <w:szCs w:val="28"/>
        </w:rPr>
        <w:t>Р</w:t>
      </w:r>
      <w:r w:rsidR="006D6F11" w:rsidRPr="001563DA">
        <w:rPr>
          <w:rFonts w:eastAsia="Times New Roman"/>
          <w:szCs w:val="28"/>
          <w:lang w:eastAsia="ru-RU"/>
        </w:rPr>
        <w:t>уководство и управление в сфере установленных функций.</w:t>
      </w:r>
    </w:p>
    <w:p w:rsidR="006D6F11" w:rsidRPr="00530097" w:rsidRDefault="006D6F11" w:rsidP="001563DA">
      <w:pPr>
        <w:autoSpaceDE w:val="0"/>
        <w:autoSpaceDN w:val="0"/>
        <w:adjustRightInd w:val="0"/>
        <w:spacing w:line="240" w:lineRule="auto"/>
        <w:ind w:firstLine="709"/>
        <w:jc w:val="both"/>
        <w:rPr>
          <w:rFonts w:eastAsia="Times New Roman"/>
          <w:szCs w:val="28"/>
        </w:rPr>
      </w:pPr>
      <w:r w:rsidRPr="00530097">
        <w:rPr>
          <w:rFonts w:eastAsia="Times New Roman"/>
          <w:szCs w:val="28"/>
        </w:rPr>
        <w:t>В рамках данного мероприятия департаментом финансов осуществляется:</w:t>
      </w:r>
    </w:p>
    <w:p w:rsidR="006D6F11" w:rsidRPr="00530097" w:rsidRDefault="006D6F11" w:rsidP="005F03C6">
      <w:pPr>
        <w:tabs>
          <w:tab w:val="left" w:pos="709"/>
        </w:tabs>
        <w:autoSpaceDE w:val="0"/>
        <w:autoSpaceDN w:val="0"/>
        <w:adjustRightInd w:val="0"/>
        <w:spacing w:line="240" w:lineRule="auto"/>
        <w:jc w:val="both"/>
        <w:rPr>
          <w:rFonts w:eastAsia="Times New Roman"/>
          <w:szCs w:val="28"/>
          <w:lang w:eastAsia="ru-RU"/>
        </w:rPr>
      </w:pPr>
      <w:r w:rsidRPr="00530097">
        <w:rPr>
          <w:rFonts w:eastAsia="Times New Roman"/>
          <w:szCs w:val="28"/>
          <w:lang w:eastAsia="ru-RU"/>
        </w:rPr>
        <w:t>а) внедрение современных механизмов организации бюджетного процесса, переход на «программный бюджет».</w:t>
      </w:r>
    </w:p>
    <w:p w:rsidR="006D6F11" w:rsidRPr="00530097" w:rsidRDefault="006D6F11" w:rsidP="001563DA">
      <w:pPr>
        <w:autoSpaceDE w:val="0"/>
        <w:autoSpaceDN w:val="0"/>
        <w:adjustRightInd w:val="0"/>
        <w:spacing w:line="240" w:lineRule="auto"/>
        <w:ind w:firstLine="709"/>
        <w:jc w:val="both"/>
        <w:rPr>
          <w:rFonts w:eastAsia="Times New Roman"/>
          <w:szCs w:val="28"/>
          <w:lang w:eastAsia="ru-RU"/>
        </w:rPr>
      </w:pPr>
      <w:r w:rsidRPr="00530097">
        <w:rPr>
          <w:rFonts w:eastAsia="Times New Roman"/>
          <w:szCs w:val="28"/>
        </w:rPr>
        <w:t>В связи с вступлением в силу Федерального закона от 07.05.2013 № 104-ФЗ «</w:t>
      </w:r>
      <w:r w:rsidRPr="00530097">
        <w:rPr>
          <w:rFonts w:eastAsia="Times New Roman"/>
          <w:szCs w:val="28"/>
          <w:lang w:eastAsia="ru-RU"/>
        </w:rP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учтены изменения в Решение Эвенкийског</w:t>
      </w:r>
      <w:r w:rsidR="00700CA5" w:rsidRPr="00530097">
        <w:rPr>
          <w:rFonts w:eastAsia="Times New Roman"/>
          <w:szCs w:val="28"/>
          <w:lang w:eastAsia="ru-RU"/>
        </w:rPr>
        <w:t>о районного Совета депутатов от 22.09.2017 № 4-1613-5</w:t>
      </w:r>
      <w:r w:rsidRPr="00530097">
        <w:rPr>
          <w:rFonts w:eastAsia="Times New Roman"/>
          <w:szCs w:val="28"/>
          <w:lang w:eastAsia="ru-RU"/>
        </w:rPr>
        <w:t xml:space="preserve"> «Об утверждении Положения о бюджетном процессе в Эвенкийском муниципальном районе»</w:t>
      </w:r>
      <w:r w:rsidR="00D63090" w:rsidRPr="00530097">
        <w:rPr>
          <w:rFonts w:eastAsia="Times New Roman"/>
          <w:szCs w:val="28"/>
          <w:lang w:eastAsia="ru-RU"/>
        </w:rPr>
        <w:t xml:space="preserve"> </w:t>
      </w:r>
      <w:r w:rsidR="001563DA" w:rsidRPr="00530097">
        <w:rPr>
          <w:rFonts w:eastAsia="Times New Roman"/>
          <w:szCs w:val="28"/>
          <w:lang w:eastAsia="ru-RU"/>
        </w:rPr>
        <w:t>в части формирования расходов районного бюджета в рамках муниципальных программ Эвенкийского муниципального района.</w:t>
      </w:r>
    </w:p>
    <w:p w:rsidR="00C37C66" w:rsidRPr="00530097" w:rsidRDefault="006D6F11" w:rsidP="0052512D">
      <w:pPr>
        <w:pStyle w:val="af0"/>
        <w:tabs>
          <w:tab w:val="left" w:pos="709"/>
        </w:tabs>
        <w:rPr>
          <w:szCs w:val="28"/>
        </w:rPr>
      </w:pPr>
      <w:r w:rsidRPr="00530097">
        <w:rPr>
          <w:szCs w:val="28"/>
        </w:rPr>
        <w:tab/>
      </w:r>
      <w:r w:rsidRPr="0052512D">
        <w:rPr>
          <w:szCs w:val="28"/>
        </w:rPr>
        <w:t xml:space="preserve">В соответствии с </w:t>
      </w:r>
      <w:r w:rsidR="00C95E86" w:rsidRPr="0052512D">
        <w:rPr>
          <w:szCs w:val="28"/>
        </w:rPr>
        <w:t xml:space="preserve">распоряжением Администрации Эвенкийского муниципального района от </w:t>
      </w:r>
      <w:r w:rsidR="00346C6C" w:rsidRPr="0052512D">
        <w:rPr>
          <w:szCs w:val="28"/>
        </w:rPr>
        <w:t>25</w:t>
      </w:r>
      <w:r w:rsidR="00C95E86" w:rsidRPr="0052512D">
        <w:rPr>
          <w:szCs w:val="28"/>
        </w:rPr>
        <w:t>.</w:t>
      </w:r>
      <w:r w:rsidR="00346C6C" w:rsidRPr="0052512D">
        <w:rPr>
          <w:szCs w:val="28"/>
        </w:rPr>
        <w:t>12</w:t>
      </w:r>
      <w:r w:rsidR="00C95E86" w:rsidRPr="0052512D">
        <w:rPr>
          <w:szCs w:val="28"/>
        </w:rPr>
        <w:t>.20</w:t>
      </w:r>
      <w:r w:rsidR="00346C6C" w:rsidRPr="0052512D">
        <w:rPr>
          <w:szCs w:val="28"/>
        </w:rPr>
        <w:t>19</w:t>
      </w:r>
      <w:r w:rsidR="00C95E86" w:rsidRPr="0052512D">
        <w:rPr>
          <w:szCs w:val="28"/>
        </w:rPr>
        <w:t xml:space="preserve"> № </w:t>
      </w:r>
      <w:r w:rsidR="00346C6C" w:rsidRPr="0052512D">
        <w:rPr>
          <w:szCs w:val="28"/>
        </w:rPr>
        <w:t>514</w:t>
      </w:r>
      <w:r w:rsidR="00C95E86" w:rsidRPr="0052512D">
        <w:rPr>
          <w:szCs w:val="28"/>
        </w:rPr>
        <w:t>-р</w:t>
      </w:r>
      <w:r w:rsidR="00D309E0" w:rsidRPr="0052512D">
        <w:rPr>
          <w:szCs w:val="28"/>
        </w:rPr>
        <w:t xml:space="preserve"> </w:t>
      </w:r>
      <w:r w:rsidR="001563DA" w:rsidRPr="0052512D">
        <w:rPr>
          <w:szCs w:val="28"/>
        </w:rPr>
        <w:t>утвержден</w:t>
      </w:r>
      <w:r w:rsidR="00C95E86" w:rsidRPr="0052512D">
        <w:rPr>
          <w:szCs w:val="28"/>
        </w:rPr>
        <w:t xml:space="preserve"> перечень</w:t>
      </w:r>
      <w:r w:rsidRPr="0052512D">
        <w:rPr>
          <w:szCs w:val="28"/>
        </w:rPr>
        <w:t xml:space="preserve"> муниципальны</w:t>
      </w:r>
      <w:r w:rsidR="00C95E86" w:rsidRPr="0052512D">
        <w:rPr>
          <w:szCs w:val="28"/>
        </w:rPr>
        <w:t>х</w:t>
      </w:r>
      <w:r w:rsidRPr="0052512D">
        <w:rPr>
          <w:szCs w:val="28"/>
        </w:rPr>
        <w:t xml:space="preserve"> программ, охватывающи</w:t>
      </w:r>
      <w:r w:rsidR="00C95E86" w:rsidRPr="0052512D">
        <w:rPr>
          <w:szCs w:val="28"/>
        </w:rPr>
        <w:t>х</w:t>
      </w:r>
      <w:r w:rsidRPr="0052512D">
        <w:rPr>
          <w:szCs w:val="28"/>
        </w:rPr>
        <w:t xml:space="preserve"> основные сферы деятельности органов местного самоуправления Эвенкийского муниципального района. </w:t>
      </w:r>
      <w:r w:rsidR="00C37C66" w:rsidRPr="00530097">
        <w:rPr>
          <w:szCs w:val="28"/>
        </w:rPr>
        <w:t>В 2020-202</w:t>
      </w:r>
      <w:r w:rsidR="008E7797" w:rsidRPr="00530097">
        <w:rPr>
          <w:szCs w:val="28"/>
        </w:rPr>
        <w:t>5</w:t>
      </w:r>
      <w:r w:rsidR="00C37C66" w:rsidRPr="00530097">
        <w:rPr>
          <w:szCs w:val="28"/>
        </w:rPr>
        <w:t xml:space="preserve"> годах будет продолжен охват расходов районного бюджета программно-целевыми методами их формирования.</w:t>
      </w:r>
    </w:p>
    <w:p w:rsidR="00C37C66" w:rsidRPr="00530097" w:rsidRDefault="00C37C66" w:rsidP="005F03C6">
      <w:pPr>
        <w:pStyle w:val="af0"/>
        <w:tabs>
          <w:tab w:val="left" w:pos="709"/>
        </w:tabs>
        <w:rPr>
          <w:szCs w:val="28"/>
        </w:rPr>
      </w:pPr>
      <w:r w:rsidRPr="00530097">
        <w:rPr>
          <w:szCs w:val="28"/>
        </w:rPr>
        <w:tab/>
        <w:t xml:space="preserve">Кроме того, с 2019 года внедрен новый инструмент программно-целевого планирования – национальные проекты, достижение целей которых осуществляется путем реализации мероприятий федеральных, региональных </w:t>
      </w:r>
      <w:r w:rsidRPr="00530097">
        <w:rPr>
          <w:szCs w:val="28"/>
        </w:rPr>
        <w:lastRenderedPageBreak/>
        <w:t>и муниципальных проектов, предусмотренных как в структуре одной, так и нескольких муниципальных программ.</w:t>
      </w:r>
    </w:p>
    <w:p w:rsidR="00DB3DCF" w:rsidRPr="00530097" w:rsidRDefault="00DB3DCF" w:rsidP="00CB65FF">
      <w:pPr>
        <w:pStyle w:val="af0"/>
        <w:rPr>
          <w:strike/>
        </w:rPr>
      </w:pPr>
      <w:r w:rsidRPr="00530097">
        <w:tab/>
        <w:t xml:space="preserve">Приказ </w:t>
      </w:r>
      <w:r w:rsidR="00CB65FF" w:rsidRPr="00530097">
        <w:t xml:space="preserve">департамента </w:t>
      </w:r>
      <w:r w:rsidRPr="00530097">
        <w:t xml:space="preserve">финансов </w:t>
      </w:r>
      <w:r w:rsidR="00CB65FF" w:rsidRPr="00530097">
        <w:t>Администрации Эвенкийского муниципального района</w:t>
      </w:r>
      <w:r w:rsidRPr="00530097">
        <w:t xml:space="preserve"> от </w:t>
      </w:r>
      <w:r w:rsidR="00CB65FF" w:rsidRPr="00530097">
        <w:t xml:space="preserve">31.12.2019 </w:t>
      </w:r>
      <w:r w:rsidRPr="00530097">
        <w:t xml:space="preserve">№ </w:t>
      </w:r>
      <w:r w:rsidR="00CB65FF" w:rsidRPr="00530097">
        <w:t xml:space="preserve">63 </w:t>
      </w:r>
      <w:r w:rsidR="00B6078E" w:rsidRPr="00530097">
        <w:t>«</w:t>
      </w:r>
      <w:r w:rsidR="00CB65FF" w:rsidRPr="00530097">
        <w:t xml:space="preserve">Об утверждении Порядка осуществления мониторинга и оценки качества управления муниципальными финансами в сельских поселениях» </w:t>
      </w:r>
      <w:r w:rsidRPr="00530097">
        <w:t xml:space="preserve">содержит перечень показателей, характеризующих уровень управления финансами в </w:t>
      </w:r>
      <w:r w:rsidR="00CB65FF" w:rsidRPr="00530097">
        <w:rPr>
          <w:color w:val="000000"/>
          <w:szCs w:val="28"/>
        </w:rPr>
        <w:t>сельских поселениях, входящих в состав Эвенкийского муниципального района</w:t>
      </w:r>
      <w:r w:rsidR="00CB65FF" w:rsidRPr="00530097">
        <w:t>.</w:t>
      </w:r>
    </w:p>
    <w:p w:rsidR="00DB3DCF" w:rsidRPr="00530097" w:rsidRDefault="00B6078E" w:rsidP="00DB3DCF">
      <w:pPr>
        <w:pStyle w:val="af0"/>
        <w:rPr>
          <w:szCs w:val="28"/>
        </w:rPr>
      </w:pPr>
      <w:r w:rsidRPr="00530097">
        <w:rPr>
          <w:szCs w:val="28"/>
        </w:rPr>
        <w:tab/>
      </w:r>
      <w:r w:rsidR="00DB3DCF" w:rsidRPr="00530097">
        <w:rPr>
          <w:szCs w:val="28"/>
        </w:rPr>
        <w:t xml:space="preserve">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w:t>
      </w:r>
      <w:r w:rsidRPr="00530097">
        <w:rPr>
          <w:szCs w:val="28"/>
        </w:rPr>
        <w:t>Департаментом</w:t>
      </w:r>
      <w:r w:rsidR="00DB3DCF" w:rsidRPr="00530097">
        <w:rPr>
          <w:szCs w:val="28"/>
        </w:rPr>
        <w:t xml:space="preserve"> финансов планируется ежегодно проводить мониторинг данных показателей и обеспечивать проведение мероприятий, направленных на повышение оценки качества управления </w:t>
      </w:r>
      <w:r w:rsidR="00CB65FF" w:rsidRPr="00530097">
        <w:rPr>
          <w:szCs w:val="28"/>
        </w:rPr>
        <w:t>муниципальными</w:t>
      </w:r>
      <w:r w:rsidR="00DB3DCF" w:rsidRPr="00530097">
        <w:rPr>
          <w:szCs w:val="28"/>
        </w:rPr>
        <w:t xml:space="preserve"> финансами</w:t>
      </w:r>
      <w:r w:rsidR="00CB65FF" w:rsidRPr="00530097">
        <w:rPr>
          <w:szCs w:val="28"/>
        </w:rPr>
        <w:t xml:space="preserve"> сельских поселений</w:t>
      </w:r>
      <w:r w:rsidR="00DB3DCF" w:rsidRPr="00530097">
        <w:rPr>
          <w:szCs w:val="28"/>
        </w:rPr>
        <w:t>.</w:t>
      </w:r>
    </w:p>
    <w:p w:rsidR="006D6F11" w:rsidRPr="00530097" w:rsidRDefault="00C37C66" w:rsidP="005F03C6">
      <w:pPr>
        <w:pStyle w:val="af0"/>
        <w:tabs>
          <w:tab w:val="left" w:pos="709"/>
        </w:tabs>
        <w:rPr>
          <w:rFonts w:eastAsia="Times New Roman"/>
          <w:szCs w:val="28"/>
        </w:rPr>
      </w:pPr>
      <w:r w:rsidRPr="00530097">
        <w:rPr>
          <w:rFonts w:eastAsia="Times New Roman"/>
          <w:szCs w:val="28"/>
        </w:rPr>
        <w:tab/>
      </w:r>
      <w:r w:rsidR="006D6F11" w:rsidRPr="00530097">
        <w:rPr>
          <w:rFonts w:eastAsia="Times New Roman"/>
          <w:szCs w:val="28"/>
        </w:rPr>
        <w:t>Одними из основных вопросов, решаемых департаментом финансов в рамках выполнения установленных функций и полномочий, являются:</w:t>
      </w:r>
    </w:p>
    <w:p w:rsidR="006D6F11" w:rsidRPr="00530097" w:rsidRDefault="006D6F11" w:rsidP="001563DA">
      <w:pPr>
        <w:autoSpaceDE w:val="0"/>
        <w:autoSpaceDN w:val="0"/>
        <w:adjustRightInd w:val="0"/>
        <w:spacing w:line="240" w:lineRule="auto"/>
        <w:ind w:firstLine="709"/>
        <w:jc w:val="both"/>
        <w:rPr>
          <w:rFonts w:eastAsia="Times New Roman"/>
          <w:szCs w:val="28"/>
        </w:rPr>
      </w:pPr>
      <w:r w:rsidRPr="00530097">
        <w:rPr>
          <w:rFonts w:eastAsia="Times New Roman"/>
          <w:szCs w:val="28"/>
        </w:rPr>
        <w:t>подготовка проектов решений Эвенкийского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6D6F11" w:rsidRPr="00530097" w:rsidRDefault="006D6F11" w:rsidP="001563DA">
      <w:pPr>
        <w:autoSpaceDE w:val="0"/>
        <w:autoSpaceDN w:val="0"/>
        <w:adjustRightInd w:val="0"/>
        <w:spacing w:line="240" w:lineRule="auto"/>
        <w:ind w:firstLine="709"/>
        <w:jc w:val="both"/>
        <w:rPr>
          <w:rFonts w:eastAsia="Times New Roman"/>
          <w:szCs w:val="28"/>
        </w:rPr>
      </w:pPr>
      <w:r w:rsidRPr="00530097">
        <w:rPr>
          <w:rFonts w:eastAsia="Times New Roman"/>
          <w:szCs w:val="28"/>
        </w:rPr>
        <w:t>формирование пакета документов для представления на рассмотрение Эвенкийского районного Совета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6D6F11" w:rsidRPr="00530097" w:rsidRDefault="006D6F11" w:rsidP="001563DA">
      <w:pPr>
        <w:autoSpaceDE w:val="0"/>
        <w:autoSpaceDN w:val="0"/>
        <w:adjustRightInd w:val="0"/>
        <w:spacing w:line="240" w:lineRule="auto"/>
        <w:ind w:firstLine="709"/>
        <w:jc w:val="both"/>
        <w:rPr>
          <w:rFonts w:eastAsia="Times New Roman"/>
          <w:szCs w:val="28"/>
        </w:rPr>
      </w:pPr>
      <w:r w:rsidRPr="00530097">
        <w:rPr>
          <w:rFonts w:eastAsia="Times New Roman"/>
          <w:szCs w:val="28"/>
        </w:rPr>
        <w:t>определение параметров районного бюджета на очередной финансовый год и плановый период с учетом различных вариантов сценарных условий;</w:t>
      </w:r>
    </w:p>
    <w:p w:rsidR="006D6F11" w:rsidRPr="00530097" w:rsidRDefault="006D6F11" w:rsidP="001563DA">
      <w:pPr>
        <w:autoSpaceDE w:val="0"/>
        <w:autoSpaceDN w:val="0"/>
        <w:adjustRightInd w:val="0"/>
        <w:spacing w:line="240" w:lineRule="auto"/>
        <w:ind w:firstLine="709"/>
        <w:jc w:val="both"/>
        <w:rPr>
          <w:rFonts w:eastAsia="Times New Roman"/>
          <w:szCs w:val="28"/>
        </w:rPr>
      </w:pPr>
      <w:r w:rsidRPr="00530097">
        <w:rPr>
          <w:rFonts w:eastAsia="Times New Roman"/>
          <w:szCs w:val="28"/>
        </w:rPr>
        <w:t>выявление рисков возникновения дополнительных расходов при проектировании районного бюджета на очередной финансовый год и плановый период;</w:t>
      </w:r>
    </w:p>
    <w:p w:rsidR="006D6F11" w:rsidRPr="00530097" w:rsidRDefault="006D6F11" w:rsidP="005F03C6">
      <w:pPr>
        <w:tabs>
          <w:tab w:val="left" w:pos="709"/>
        </w:tabs>
        <w:autoSpaceDE w:val="0"/>
        <w:autoSpaceDN w:val="0"/>
        <w:adjustRightInd w:val="0"/>
        <w:spacing w:line="240" w:lineRule="auto"/>
        <w:ind w:firstLine="709"/>
        <w:jc w:val="both"/>
        <w:rPr>
          <w:rFonts w:eastAsia="Times New Roman"/>
          <w:szCs w:val="28"/>
        </w:rPr>
      </w:pPr>
      <w:r w:rsidRPr="00530097">
        <w:rPr>
          <w:rFonts w:eastAsia="Times New Roman"/>
          <w:szCs w:val="28"/>
        </w:rPr>
        <w:t>обеспечение исполнения районного бюджета по доходам и расходам.</w:t>
      </w:r>
    </w:p>
    <w:p w:rsidR="005043C1" w:rsidRPr="00530097" w:rsidRDefault="006D6F11" w:rsidP="005043C1">
      <w:pPr>
        <w:autoSpaceDE w:val="0"/>
        <w:autoSpaceDN w:val="0"/>
        <w:adjustRightInd w:val="0"/>
        <w:spacing w:line="240" w:lineRule="auto"/>
        <w:ind w:firstLine="709"/>
        <w:jc w:val="both"/>
        <w:rPr>
          <w:szCs w:val="28"/>
          <w:lang w:eastAsia="ru-RU"/>
        </w:rPr>
      </w:pPr>
      <w:r w:rsidRPr="00530097">
        <w:rPr>
          <w:rFonts w:eastAsia="Times New Roman"/>
          <w:szCs w:val="28"/>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w:t>
      </w:r>
      <w:r w:rsidR="0087712D" w:rsidRPr="00530097">
        <w:rPr>
          <w:rFonts w:eastAsia="Times New Roman"/>
          <w:szCs w:val="28"/>
        </w:rPr>
        <w:t>отников учреждений департамент</w:t>
      </w:r>
      <w:r w:rsidRPr="00530097">
        <w:rPr>
          <w:rFonts w:eastAsia="Times New Roman"/>
          <w:szCs w:val="28"/>
        </w:rPr>
        <w:t xml:space="preserve"> финансов проводит</w:t>
      </w:r>
      <w:r w:rsidR="005B613E" w:rsidRPr="00530097">
        <w:rPr>
          <w:rFonts w:eastAsia="Times New Roman"/>
          <w:szCs w:val="28"/>
        </w:rPr>
        <w:t xml:space="preserve"> </w:t>
      </w:r>
      <w:r w:rsidR="005043C1" w:rsidRPr="00530097">
        <w:rPr>
          <w:szCs w:val="28"/>
          <w:lang w:eastAsia="ru-RU"/>
        </w:rPr>
        <w:t>мониторинг численности муниципальных служащих Эвенкийского муниципального района, работников муниципальных учреждений (ежеквартально).</w:t>
      </w:r>
    </w:p>
    <w:p w:rsidR="005043C1" w:rsidRPr="00530097" w:rsidRDefault="006D6F11" w:rsidP="005043C1">
      <w:pPr>
        <w:autoSpaceDE w:val="0"/>
        <w:autoSpaceDN w:val="0"/>
        <w:adjustRightInd w:val="0"/>
        <w:spacing w:line="240" w:lineRule="auto"/>
        <w:ind w:firstLine="709"/>
        <w:jc w:val="both"/>
        <w:rPr>
          <w:rFonts w:eastAsia="Times New Roman"/>
          <w:szCs w:val="28"/>
        </w:rPr>
      </w:pPr>
      <w:r w:rsidRPr="00530097">
        <w:rPr>
          <w:rFonts w:eastAsia="Times New Roman"/>
          <w:szCs w:val="28"/>
        </w:rPr>
        <w:t xml:space="preserve">Кроме того, департаментом финансов при формировании прогноза расходов консолидированного бюджета Эвенкийского муниципального района на содержание органов местного самоуправления на очередной финансовый год и плановый период учитывается предельная численность </w:t>
      </w:r>
      <w:r w:rsidRPr="00530097">
        <w:rPr>
          <w:rFonts w:eastAsia="Times New Roman"/>
          <w:szCs w:val="28"/>
        </w:rPr>
        <w:lastRenderedPageBreak/>
        <w:t xml:space="preserve">работников органов местного самоуправления муниципальных образований </w:t>
      </w:r>
      <w:r w:rsidR="00E704CC" w:rsidRPr="00530097">
        <w:rPr>
          <w:rFonts w:eastAsia="Times New Roman"/>
          <w:szCs w:val="28"/>
        </w:rPr>
        <w:t>района</w:t>
      </w:r>
      <w:r w:rsidRPr="00530097">
        <w:rPr>
          <w:rFonts w:eastAsia="Times New Roman"/>
          <w:szCs w:val="28"/>
        </w:rPr>
        <w:t xml:space="preserve">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w:t>
      </w:r>
      <w:r w:rsidR="005043C1" w:rsidRPr="00530097">
        <w:rPr>
          <w:rFonts w:eastAsia="Times New Roman"/>
          <w:szCs w:val="28"/>
        </w:rPr>
        <w:t>«О формировании прогноза расходов консолидированного бюджета Красноярского края на содержание органов местного самоупра</w:t>
      </w:r>
      <w:r w:rsidR="00ED6942" w:rsidRPr="00530097">
        <w:rPr>
          <w:rFonts w:eastAsia="Times New Roman"/>
          <w:szCs w:val="28"/>
        </w:rPr>
        <w:t>вления и муниципальных органов»;</w:t>
      </w:r>
    </w:p>
    <w:p w:rsidR="006D6F11" w:rsidRPr="00530097" w:rsidRDefault="006D6F11" w:rsidP="001563DA">
      <w:pPr>
        <w:autoSpaceDE w:val="0"/>
        <w:autoSpaceDN w:val="0"/>
        <w:adjustRightInd w:val="0"/>
        <w:spacing w:line="240" w:lineRule="auto"/>
        <w:jc w:val="both"/>
        <w:rPr>
          <w:szCs w:val="28"/>
          <w:lang w:eastAsia="ru-RU"/>
        </w:rPr>
      </w:pPr>
      <w:r w:rsidRPr="00530097">
        <w:rPr>
          <w:szCs w:val="28"/>
        </w:rPr>
        <w:t xml:space="preserve">б) </w:t>
      </w:r>
      <w:r w:rsidRPr="00530097">
        <w:rPr>
          <w:szCs w:val="28"/>
          <w:lang w:eastAsia="ru-RU"/>
        </w:rPr>
        <w:t>проведение оценки качества финансового менеджмента главных распорядителей бюджетных средств.</w:t>
      </w:r>
    </w:p>
    <w:p w:rsidR="006D6F11" w:rsidRDefault="006D6F11" w:rsidP="001563DA">
      <w:pPr>
        <w:autoSpaceDE w:val="0"/>
        <w:autoSpaceDN w:val="0"/>
        <w:adjustRightInd w:val="0"/>
        <w:spacing w:line="240" w:lineRule="auto"/>
        <w:ind w:firstLine="540"/>
        <w:jc w:val="both"/>
        <w:rPr>
          <w:szCs w:val="28"/>
          <w:lang w:eastAsia="ru-RU"/>
        </w:rPr>
      </w:pPr>
      <w:r w:rsidRPr="006C64B4">
        <w:rPr>
          <w:szCs w:val="28"/>
          <w:lang w:eastAsia="ru-RU"/>
        </w:rPr>
        <w:t xml:space="preserve">В соответствии с постановлением Администрации ЭМР от 15.08.2018 </w:t>
      </w:r>
      <w:r w:rsidR="00D333FD" w:rsidRPr="006C64B4">
        <w:rPr>
          <w:szCs w:val="28"/>
          <w:lang w:eastAsia="ru-RU"/>
        </w:rPr>
        <w:br/>
      </w:r>
      <w:r w:rsidRPr="006C64B4">
        <w:rPr>
          <w:szCs w:val="28"/>
          <w:lang w:eastAsia="ru-RU"/>
        </w:rPr>
        <w:t xml:space="preserve">N 258-п </w:t>
      </w:r>
      <w:r w:rsidR="001D63CF">
        <w:rPr>
          <w:szCs w:val="28"/>
          <w:lang w:eastAsia="ru-RU"/>
        </w:rPr>
        <w:t>«</w:t>
      </w:r>
      <w:r w:rsidRPr="006C64B4">
        <w:rPr>
          <w:szCs w:val="28"/>
          <w:lang w:eastAsia="ru-RU"/>
        </w:rPr>
        <w:t>Об утверждении Порядка, методики оценки качества финансового менеджмента главных распорядителей бюджетных средств</w:t>
      </w:r>
      <w:r w:rsidR="001D63CF">
        <w:rPr>
          <w:szCs w:val="28"/>
          <w:lang w:eastAsia="ru-RU"/>
        </w:rPr>
        <w:t>»</w:t>
      </w:r>
      <w:r w:rsidRPr="006C64B4">
        <w:rPr>
          <w:szCs w:val="28"/>
          <w:lang w:eastAsia="ru-RU"/>
        </w:rPr>
        <w:t xml:space="preserve"> департаментом финансов ежегодно </w:t>
      </w:r>
      <w:r w:rsidR="00D333FD" w:rsidRPr="006C64B4">
        <w:rPr>
          <w:szCs w:val="28"/>
          <w:lang w:eastAsia="ru-RU"/>
        </w:rPr>
        <w:t>проводит</w:t>
      </w:r>
      <w:r w:rsidRPr="006C64B4">
        <w:rPr>
          <w:szCs w:val="28"/>
          <w:lang w:eastAsia="ru-RU"/>
        </w:rPr>
        <w:t xml:space="preserve">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Сводные результаты оценки качества финансового менеджмента размещаются на официальном сайте </w:t>
      </w:r>
      <w:r w:rsidRPr="006C64B4">
        <w:rPr>
          <w:rFonts w:eastAsia="Times New Roman"/>
          <w:szCs w:val="28"/>
          <w:lang w:eastAsia="ru-RU"/>
        </w:rPr>
        <w:t>Эвенкийского муниципального района</w:t>
      </w:r>
      <w:r w:rsidRPr="006C64B4">
        <w:rPr>
          <w:szCs w:val="28"/>
          <w:lang w:eastAsia="ru-RU"/>
        </w:rPr>
        <w:t xml:space="preserve"> в сети Интернет;</w:t>
      </w:r>
    </w:p>
    <w:p w:rsidR="0092277A" w:rsidRPr="006C64B4" w:rsidRDefault="0092277A" w:rsidP="0092277A">
      <w:pPr>
        <w:autoSpaceDE w:val="0"/>
        <w:autoSpaceDN w:val="0"/>
        <w:adjustRightInd w:val="0"/>
        <w:spacing w:line="240" w:lineRule="auto"/>
        <w:ind w:firstLine="709"/>
        <w:jc w:val="both"/>
        <w:rPr>
          <w:szCs w:val="28"/>
          <w:lang w:eastAsia="ru-RU"/>
        </w:rPr>
      </w:pPr>
      <w:r w:rsidRPr="006C64B4">
        <w:rPr>
          <w:szCs w:val="28"/>
          <w:lang w:eastAsia="ru-RU"/>
        </w:rPr>
        <w:t xml:space="preserve">Департамент финансов ежегодно проводит оценку качества финансового менеджмента главных распорядителей средств районного бюджета. </w:t>
      </w:r>
    </w:p>
    <w:p w:rsidR="0092277A" w:rsidRPr="006C64B4" w:rsidRDefault="0092277A" w:rsidP="0092277A">
      <w:pPr>
        <w:autoSpaceDE w:val="0"/>
        <w:autoSpaceDN w:val="0"/>
        <w:adjustRightInd w:val="0"/>
        <w:spacing w:line="240" w:lineRule="auto"/>
        <w:ind w:firstLine="709"/>
        <w:jc w:val="both"/>
        <w:rPr>
          <w:szCs w:val="28"/>
          <w:lang w:eastAsia="ru-RU"/>
        </w:rPr>
      </w:pPr>
      <w:r w:rsidRPr="006C64B4">
        <w:rPr>
          <w:szCs w:val="28"/>
          <w:lang w:eastAsia="ru-RU"/>
        </w:rPr>
        <w:t xml:space="preserve">В 2018-2019 годах указанная оценка проводилась в соответствии с постановлением Администрации ЭМР от 15.08.2018 N 258-п </w:t>
      </w:r>
      <w:r w:rsidR="002E38BE">
        <w:rPr>
          <w:szCs w:val="28"/>
          <w:lang w:eastAsia="ru-RU"/>
        </w:rPr>
        <w:t>«</w:t>
      </w:r>
      <w:r w:rsidRPr="006C64B4">
        <w:rPr>
          <w:szCs w:val="28"/>
          <w:lang w:eastAsia="ru-RU"/>
        </w:rPr>
        <w:t>Об утверждении Порядка, методики оценки качества финансового менеджмента главных распорядителей бюджетных средств</w:t>
      </w:r>
      <w:r w:rsidR="002E38BE">
        <w:rPr>
          <w:szCs w:val="28"/>
          <w:lang w:eastAsia="ru-RU"/>
        </w:rPr>
        <w:t>»</w:t>
      </w:r>
      <w:r w:rsidRPr="006C64B4">
        <w:rPr>
          <w:szCs w:val="28"/>
          <w:lang w:eastAsia="ru-RU"/>
        </w:rPr>
        <w:t>.</w:t>
      </w:r>
    </w:p>
    <w:p w:rsidR="0092277A" w:rsidRPr="00DF24A2" w:rsidRDefault="0092277A" w:rsidP="0092277A">
      <w:pPr>
        <w:autoSpaceDE w:val="0"/>
        <w:autoSpaceDN w:val="0"/>
        <w:adjustRightInd w:val="0"/>
        <w:spacing w:line="240" w:lineRule="auto"/>
        <w:ind w:firstLine="709"/>
        <w:jc w:val="both"/>
        <w:rPr>
          <w:szCs w:val="28"/>
          <w:lang w:eastAsia="ru-RU"/>
        </w:rPr>
      </w:pPr>
      <w:r w:rsidRPr="00DF24A2">
        <w:rPr>
          <w:szCs w:val="28"/>
          <w:lang w:eastAsia="ru-RU"/>
        </w:rPr>
        <w:t xml:space="preserve">В соответствии Федеральным законом от 26.07.2019 № 199-ФЗ </w:t>
      </w:r>
      <w:r w:rsidRPr="00DF24A2">
        <w:rPr>
          <w:szCs w:val="28"/>
          <w:lang w:eastAsia="ru-RU"/>
        </w:rPr>
        <w:br/>
        <w: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статья 160.2-1 Бюджетного кодекса Российской Федерации дополнена пунктами 6, 7 согласно которым мониторинг качества финансового менеджмента проводится финансовым органом в установленном им порядке в отношении главных администраторов.</w:t>
      </w:r>
    </w:p>
    <w:p w:rsidR="0092277A" w:rsidRPr="00DF24A2" w:rsidRDefault="0092277A" w:rsidP="0092277A">
      <w:pPr>
        <w:autoSpaceDE w:val="0"/>
        <w:autoSpaceDN w:val="0"/>
        <w:adjustRightInd w:val="0"/>
        <w:spacing w:line="240" w:lineRule="auto"/>
        <w:ind w:firstLine="709"/>
        <w:jc w:val="both"/>
        <w:rPr>
          <w:szCs w:val="28"/>
          <w:lang w:eastAsia="ru-RU"/>
        </w:rPr>
      </w:pPr>
      <w:r w:rsidRPr="006C64B4">
        <w:rPr>
          <w:szCs w:val="28"/>
          <w:lang w:eastAsia="ru-RU"/>
        </w:rPr>
        <w:t xml:space="preserve">С 2020 года мониторинг качества финансового менеджмента в отношении главных администраторов средств </w:t>
      </w:r>
      <w:r w:rsidR="001024D2" w:rsidRPr="006C64B4">
        <w:rPr>
          <w:szCs w:val="28"/>
          <w:lang w:eastAsia="ru-RU"/>
        </w:rPr>
        <w:t>районного</w:t>
      </w:r>
      <w:r w:rsidRPr="006C64B4">
        <w:rPr>
          <w:szCs w:val="28"/>
          <w:lang w:eastAsia="ru-RU"/>
        </w:rPr>
        <w:t xml:space="preserve"> бюджета (главных распорядителей, главных администраторов доходов, главных администраторов источников финансирования дефицита) </w:t>
      </w:r>
      <w:r w:rsidRPr="0052512D">
        <w:rPr>
          <w:szCs w:val="28"/>
          <w:lang w:eastAsia="ru-RU"/>
        </w:rPr>
        <w:t xml:space="preserve">проводится в соответствии с приказом </w:t>
      </w:r>
      <w:r w:rsidR="001024D2" w:rsidRPr="0052512D">
        <w:rPr>
          <w:szCs w:val="28"/>
          <w:lang w:eastAsia="ru-RU"/>
        </w:rPr>
        <w:t>департамента</w:t>
      </w:r>
      <w:r w:rsidR="00C97FC5" w:rsidRPr="0052512D">
        <w:rPr>
          <w:szCs w:val="28"/>
          <w:lang w:eastAsia="ru-RU"/>
        </w:rPr>
        <w:t xml:space="preserve"> финансов.</w:t>
      </w:r>
    </w:p>
    <w:p w:rsidR="0092277A" w:rsidRPr="00DF24A2" w:rsidRDefault="0092277A" w:rsidP="0092277A">
      <w:pPr>
        <w:autoSpaceDE w:val="0"/>
        <w:autoSpaceDN w:val="0"/>
        <w:adjustRightInd w:val="0"/>
        <w:spacing w:line="240" w:lineRule="auto"/>
        <w:ind w:firstLine="540"/>
        <w:jc w:val="both"/>
        <w:rPr>
          <w:szCs w:val="28"/>
          <w:lang w:eastAsia="ru-RU"/>
        </w:rPr>
      </w:pPr>
      <w:r w:rsidRPr="00DF24A2">
        <w:rPr>
          <w:szCs w:val="28"/>
          <w:lang w:eastAsia="ru-RU"/>
        </w:rPr>
        <w:t xml:space="preserve">На основании </w:t>
      </w:r>
      <w:r w:rsidR="00C97FC5" w:rsidRPr="00DF24A2">
        <w:rPr>
          <w:szCs w:val="28"/>
          <w:lang w:eastAsia="ru-RU"/>
        </w:rPr>
        <w:t>проводимого мониторинга,</w:t>
      </w:r>
      <w:r w:rsidRPr="00DF24A2">
        <w:rPr>
          <w:szCs w:val="28"/>
          <w:lang w:eastAsia="ru-RU"/>
        </w:rPr>
        <w:t xml:space="preserve"> главным распорядителям средств </w:t>
      </w:r>
      <w:r w:rsidR="00C97FC5" w:rsidRPr="00DF24A2">
        <w:rPr>
          <w:szCs w:val="28"/>
          <w:lang w:eastAsia="ru-RU"/>
        </w:rPr>
        <w:t>районного</w:t>
      </w:r>
      <w:r w:rsidRPr="00DF24A2">
        <w:rPr>
          <w:szCs w:val="28"/>
          <w:lang w:eastAsia="ru-RU"/>
        </w:rPr>
        <w:t xml:space="preserve"> бюджета присваивается рейтинг по качеству управления финансами. Сводные результаты оценки качества финансового менеджмента </w:t>
      </w:r>
      <w:r w:rsidR="00C97FC5" w:rsidRPr="00DF24A2">
        <w:rPr>
          <w:szCs w:val="28"/>
          <w:lang w:eastAsia="ru-RU"/>
        </w:rPr>
        <w:lastRenderedPageBreak/>
        <w:t xml:space="preserve">будут </w:t>
      </w:r>
      <w:r w:rsidRPr="00DF24A2">
        <w:rPr>
          <w:szCs w:val="28"/>
          <w:lang w:eastAsia="ru-RU"/>
        </w:rPr>
        <w:t>размеща</w:t>
      </w:r>
      <w:r w:rsidR="00C97FC5" w:rsidRPr="00DF24A2">
        <w:rPr>
          <w:szCs w:val="28"/>
          <w:lang w:eastAsia="ru-RU"/>
        </w:rPr>
        <w:t>ться</w:t>
      </w:r>
      <w:r w:rsidRPr="00DF24A2">
        <w:rPr>
          <w:szCs w:val="28"/>
          <w:lang w:eastAsia="ru-RU"/>
        </w:rPr>
        <w:t xml:space="preserve"> на официальном сайте </w:t>
      </w:r>
      <w:r w:rsidR="00C97FC5" w:rsidRPr="00DF24A2">
        <w:rPr>
          <w:szCs w:val="28"/>
          <w:lang w:eastAsia="ru-RU"/>
        </w:rPr>
        <w:t>органов местного самоуправления Эвенкийского муниципального района</w:t>
      </w:r>
      <w:r w:rsidR="00FC5B35" w:rsidRPr="00DF24A2">
        <w:rPr>
          <w:szCs w:val="28"/>
          <w:lang w:eastAsia="ru-RU"/>
        </w:rPr>
        <w:t xml:space="preserve"> в сети Интернет</w:t>
      </w:r>
      <w:r w:rsidR="00C97FC5" w:rsidRPr="00DF24A2">
        <w:rPr>
          <w:szCs w:val="28"/>
          <w:lang w:eastAsia="ru-RU"/>
        </w:rPr>
        <w:t>.</w:t>
      </w:r>
    </w:p>
    <w:p w:rsidR="006D6F11" w:rsidRDefault="006D6F11" w:rsidP="001563DA">
      <w:pPr>
        <w:spacing w:line="240" w:lineRule="auto"/>
        <w:jc w:val="both"/>
        <w:rPr>
          <w:rFonts w:eastAsia="Times New Roman"/>
          <w:szCs w:val="28"/>
          <w:lang w:eastAsia="ru-RU"/>
        </w:rPr>
      </w:pPr>
      <w:r w:rsidRPr="00DF24A2">
        <w:rPr>
          <w:rFonts w:eastAsia="Times New Roman"/>
          <w:szCs w:val="28"/>
          <w:lang w:eastAsia="ru-RU"/>
        </w:rPr>
        <w:t xml:space="preserve">в) обеспечение исполнения бюджета по </w:t>
      </w:r>
      <w:r w:rsidR="00D333FD" w:rsidRPr="00DF24A2">
        <w:rPr>
          <w:rFonts w:eastAsia="Times New Roman"/>
          <w:szCs w:val="28"/>
          <w:lang w:eastAsia="ru-RU"/>
        </w:rPr>
        <w:t>расходам</w:t>
      </w:r>
      <w:r w:rsidRPr="00DF24A2">
        <w:rPr>
          <w:rFonts w:eastAsia="Times New Roman"/>
          <w:szCs w:val="28"/>
          <w:lang w:eastAsia="ru-RU"/>
        </w:rPr>
        <w:t>.</w:t>
      </w:r>
    </w:p>
    <w:p w:rsidR="00D333FD" w:rsidRPr="001563DA" w:rsidRDefault="00D333FD" w:rsidP="005F03C6">
      <w:pPr>
        <w:widowControl w:val="0"/>
        <w:tabs>
          <w:tab w:val="left" w:pos="709"/>
        </w:tabs>
        <w:autoSpaceDE w:val="0"/>
        <w:autoSpaceDN w:val="0"/>
        <w:adjustRightInd w:val="0"/>
        <w:spacing w:line="240" w:lineRule="auto"/>
        <w:ind w:firstLine="709"/>
        <w:jc w:val="both"/>
        <w:rPr>
          <w:rFonts w:eastAsia="Times New Roman"/>
          <w:szCs w:val="28"/>
          <w:lang w:eastAsia="ru-RU"/>
        </w:rPr>
      </w:pPr>
      <w:r w:rsidRPr="00D333FD">
        <w:rPr>
          <w:rFonts w:eastAsia="Times New Roman"/>
          <w:szCs w:val="28"/>
          <w:lang w:eastAsia="ru-RU"/>
        </w:rPr>
        <w:t xml:space="preserve">Качественная реализация органами </w:t>
      </w:r>
      <w:r>
        <w:rPr>
          <w:rFonts w:eastAsia="Times New Roman"/>
          <w:szCs w:val="28"/>
          <w:lang w:eastAsia="ru-RU"/>
        </w:rPr>
        <w:t>местного самоуправления Эвенкийского муниципального района</w:t>
      </w:r>
      <w:r w:rsidRPr="00D333FD">
        <w:rPr>
          <w:rFonts w:eastAsia="Times New Roman"/>
          <w:szCs w:val="28"/>
          <w:lang w:eastAsia="ru-RU"/>
        </w:rPr>
        <w:t xml:space="preserve">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w:t>
      </w:r>
      <w:r>
        <w:rPr>
          <w:rFonts w:eastAsia="Times New Roman"/>
          <w:szCs w:val="28"/>
          <w:lang w:eastAsia="ru-RU"/>
        </w:rPr>
        <w:t>районного</w:t>
      </w:r>
      <w:r w:rsidRPr="00D333FD">
        <w:rPr>
          <w:rFonts w:eastAsia="Times New Roman"/>
          <w:szCs w:val="28"/>
          <w:lang w:eastAsia="ru-RU"/>
        </w:rPr>
        <w:t xml:space="preserve"> бюджета. В рамках данного мероприятия будет продолжена деятельность </w:t>
      </w:r>
      <w:r>
        <w:rPr>
          <w:rFonts w:eastAsia="Times New Roman"/>
          <w:szCs w:val="28"/>
          <w:lang w:eastAsia="ru-RU"/>
        </w:rPr>
        <w:t>департамента</w:t>
      </w:r>
      <w:r w:rsidRPr="00D333FD">
        <w:rPr>
          <w:rFonts w:eastAsia="Times New Roman"/>
          <w:szCs w:val="28"/>
          <w:lang w:eastAsia="ru-RU"/>
        </w:rPr>
        <w:t xml:space="preserve"> финансов по организации и совершенствованию системы исполнения </w:t>
      </w:r>
      <w:r>
        <w:rPr>
          <w:rFonts w:eastAsia="Times New Roman"/>
          <w:szCs w:val="28"/>
          <w:lang w:eastAsia="ru-RU"/>
        </w:rPr>
        <w:t xml:space="preserve">районного </w:t>
      </w:r>
      <w:r w:rsidRPr="00D333FD">
        <w:rPr>
          <w:rFonts w:eastAsia="Times New Roman"/>
          <w:szCs w:val="28"/>
          <w:lang w:eastAsia="ru-RU"/>
        </w:rPr>
        <w:t xml:space="preserve">бюджета. </w:t>
      </w:r>
      <w:r w:rsidRPr="001563DA">
        <w:rPr>
          <w:szCs w:val="28"/>
          <w:lang w:eastAsia="ru-RU"/>
        </w:rPr>
        <w:t xml:space="preserve">Механизм исполнения районного бюджета установлен Бюджетным </w:t>
      </w:r>
      <w:hyperlink r:id="rId30" w:history="1">
        <w:r w:rsidRPr="001563DA">
          <w:rPr>
            <w:szCs w:val="28"/>
            <w:lang w:eastAsia="ru-RU"/>
          </w:rPr>
          <w:t>кодексом</w:t>
        </w:r>
      </w:hyperlink>
      <w:r w:rsidRPr="001563DA">
        <w:rPr>
          <w:szCs w:val="28"/>
          <w:lang w:eastAsia="ru-RU"/>
        </w:rPr>
        <w:t xml:space="preserve"> Российской Федерации</w:t>
      </w:r>
      <w:r w:rsidR="00FC5B35">
        <w:rPr>
          <w:szCs w:val="28"/>
          <w:lang w:eastAsia="ru-RU"/>
        </w:rPr>
        <w:t xml:space="preserve"> </w:t>
      </w:r>
      <w:r w:rsidRPr="001563DA">
        <w:rPr>
          <w:szCs w:val="28"/>
          <w:lang w:eastAsia="ru-RU"/>
        </w:rPr>
        <w:t xml:space="preserve">и </w:t>
      </w:r>
      <w:r w:rsidRPr="001563DA">
        <w:rPr>
          <w:rFonts w:eastAsia="Times New Roman"/>
          <w:szCs w:val="28"/>
          <w:lang w:eastAsia="ru-RU"/>
        </w:rPr>
        <w:t>Решением Эвенкийского районного Совета депутатов от 22.09.2017 № 4-1613-5 «Об утверждения Положения о бюджетном процессе в Эвенкийском муниципальном районе»;</w:t>
      </w:r>
    </w:p>
    <w:p w:rsidR="00D333FD" w:rsidRPr="001563DA" w:rsidRDefault="00D333FD" w:rsidP="005F03C6">
      <w:pPr>
        <w:tabs>
          <w:tab w:val="left" w:pos="709"/>
        </w:tabs>
        <w:spacing w:line="240" w:lineRule="auto"/>
        <w:jc w:val="both"/>
        <w:rPr>
          <w:rFonts w:eastAsia="Times New Roman"/>
          <w:szCs w:val="28"/>
          <w:lang w:eastAsia="ru-RU"/>
        </w:rPr>
      </w:pPr>
      <w:r>
        <w:rPr>
          <w:rFonts w:eastAsia="Times New Roman"/>
          <w:szCs w:val="28"/>
          <w:lang w:eastAsia="ru-RU"/>
        </w:rPr>
        <w:tab/>
      </w:r>
      <w:r w:rsidRPr="00D333FD">
        <w:rPr>
          <w:rFonts w:eastAsia="Times New Roman"/>
          <w:szCs w:val="28"/>
          <w:lang w:eastAsia="ru-RU"/>
        </w:rPr>
        <w:t xml:space="preserve">С целью сокращения </w:t>
      </w:r>
      <w:r>
        <w:rPr>
          <w:rFonts w:eastAsia="Times New Roman"/>
          <w:szCs w:val="28"/>
          <w:lang w:eastAsia="ru-RU"/>
        </w:rPr>
        <w:t xml:space="preserve">и недопущения образования </w:t>
      </w:r>
      <w:r w:rsidRPr="00D333FD">
        <w:rPr>
          <w:rFonts w:eastAsia="Times New Roman"/>
          <w:szCs w:val="28"/>
          <w:lang w:eastAsia="ru-RU"/>
        </w:rPr>
        <w:t xml:space="preserve">просроченной кредиторской задолженности </w:t>
      </w:r>
      <w:r>
        <w:rPr>
          <w:rFonts w:eastAsia="Times New Roman"/>
          <w:szCs w:val="28"/>
          <w:lang w:eastAsia="ru-RU"/>
        </w:rPr>
        <w:t xml:space="preserve">департамент </w:t>
      </w:r>
      <w:r w:rsidRPr="00D333FD">
        <w:rPr>
          <w:rFonts w:eastAsia="Times New Roman"/>
          <w:szCs w:val="28"/>
          <w:lang w:eastAsia="ru-RU"/>
        </w:rPr>
        <w:t xml:space="preserve">финансов </w:t>
      </w:r>
      <w:r>
        <w:rPr>
          <w:rFonts w:eastAsia="Times New Roman"/>
          <w:szCs w:val="28"/>
          <w:lang w:eastAsia="ru-RU"/>
        </w:rPr>
        <w:t xml:space="preserve">проводит сбор </w:t>
      </w:r>
      <w:r w:rsidRPr="00D333FD">
        <w:rPr>
          <w:rFonts w:eastAsia="Times New Roman"/>
          <w:szCs w:val="28"/>
          <w:lang w:eastAsia="ru-RU"/>
        </w:rPr>
        <w:t xml:space="preserve">сведений о просроченной кредиторской задолженности от главных распорядителей средств </w:t>
      </w:r>
      <w:r w:rsidR="00EB1318">
        <w:rPr>
          <w:rFonts w:eastAsia="Times New Roman"/>
          <w:szCs w:val="28"/>
          <w:lang w:eastAsia="ru-RU"/>
        </w:rPr>
        <w:t xml:space="preserve">районного бюджета, </w:t>
      </w:r>
      <w:r>
        <w:rPr>
          <w:rFonts w:eastAsia="Times New Roman"/>
          <w:szCs w:val="28"/>
          <w:lang w:eastAsia="ru-RU"/>
        </w:rPr>
        <w:t>местных бюджетов</w:t>
      </w:r>
      <w:r w:rsidRPr="00D333FD">
        <w:rPr>
          <w:rFonts w:eastAsia="Times New Roman"/>
          <w:szCs w:val="28"/>
          <w:lang w:eastAsia="ru-RU"/>
        </w:rPr>
        <w:t xml:space="preserve">, </w:t>
      </w:r>
      <w:r w:rsidR="00EB1318">
        <w:rPr>
          <w:rFonts w:eastAsia="Times New Roman"/>
          <w:szCs w:val="28"/>
          <w:lang w:eastAsia="ru-RU"/>
        </w:rPr>
        <w:t xml:space="preserve">проводит </w:t>
      </w:r>
      <w:r w:rsidRPr="00D333FD">
        <w:rPr>
          <w:rFonts w:eastAsia="Times New Roman"/>
          <w:szCs w:val="28"/>
          <w:lang w:eastAsia="ru-RU"/>
        </w:rPr>
        <w:t>анализ полученной информации и организацию необходимой работы по сокращению (ликвидации) просроченной кредиторской задолженности с обязательным последующим контролем по результатам проведенных мероприятий;</w:t>
      </w:r>
    </w:p>
    <w:p w:rsidR="006D6F11" w:rsidRPr="001563DA" w:rsidRDefault="00C91AA2" w:rsidP="001563DA">
      <w:pPr>
        <w:spacing w:line="240" w:lineRule="auto"/>
        <w:jc w:val="both"/>
        <w:rPr>
          <w:rFonts w:eastAsia="Times New Roman"/>
          <w:szCs w:val="28"/>
          <w:lang w:eastAsia="ru-RU"/>
        </w:rPr>
      </w:pPr>
      <w:r>
        <w:rPr>
          <w:rFonts w:eastAsia="Times New Roman"/>
          <w:szCs w:val="28"/>
          <w:lang w:eastAsia="ru-RU"/>
        </w:rPr>
        <w:t>г</w:t>
      </w:r>
      <w:r w:rsidR="006D6F11" w:rsidRPr="001563DA">
        <w:rPr>
          <w:rFonts w:eastAsia="Times New Roman"/>
          <w:szCs w:val="28"/>
          <w:lang w:eastAsia="ru-RU"/>
        </w:rPr>
        <w:t xml:space="preserve">) организация и координация работы по размещению муниципальными учреждениями требуемой информации на официальном сайте в сети </w:t>
      </w:r>
      <w:r>
        <w:rPr>
          <w:rFonts w:eastAsia="Times New Roman"/>
          <w:szCs w:val="28"/>
          <w:lang w:eastAsia="ru-RU"/>
        </w:rPr>
        <w:t>И</w:t>
      </w:r>
      <w:r w:rsidR="006D6F11" w:rsidRPr="001563DA">
        <w:rPr>
          <w:rFonts w:eastAsia="Times New Roman"/>
          <w:szCs w:val="28"/>
          <w:lang w:eastAsia="ru-RU"/>
        </w:rPr>
        <w:t xml:space="preserve">нтернет </w:t>
      </w:r>
      <w:hyperlink r:id="rId31" w:history="1">
        <w:r w:rsidR="006D6F11" w:rsidRPr="001563DA">
          <w:rPr>
            <w:rFonts w:eastAsia="Times New Roman"/>
            <w:szCs w:val="28"/>
            <w:lang w:eastAsia="ru-RU"/>
          </w:rPr>
          <w:t>www.bus.gov.ru</w:t>
        </w:r>
      </w:hyperlink>
      <w:r w:rsidR="006D6F11" w:rsidRPr="001563DA">
        <w:rPr>
          <w:rFonts w:eastAsia="Times New Roman"/>
          <w:szCs w:val="28"/>
          <w:lang w:eastAsia="ru-RU"/>
        </w:rPr>
        <w:t>, в рамках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D6F11" w:rsidRPr="001563DA" w:rsidRDefault="006D6F11" w:rsidP="005F03C6">
      <w:pPr>
        <w:autoSpaceDE w:val="0"/>
        <w:autoSpaceDN w:val="0"/>
        <w:adjustRightInd w:val="0"/>
        <w:spacing w:line="240" w:lineRule="auto"/>
        <w:ind w:firstLine="708"/>
        <w:jc w:val="both"/>
        <w:rPr>
          <w:szCs w:val="28"/>
          <w:lang w:eastAsia="ru-RU"/>
        </w:rPr>
      </w:pPr>
      <w:r w:rsidRPr="001563DA">
        <w:rPr>
          <w:szCs w:val="28"/>
          <w:lang w:eastAsia="ru-RU"/>
        </w:rPr>
        <w:t xml:space="preserve">Департамент финансов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32" w:history="1">
        <w:r w:rsidRPr="001563DA">
          <w:rPr>
            <w:szCs w:val="28"/>
            <w:lang w:eastAsia="ru-RU"/>
          </w:rPr>
          <w:t>пунктом 7</w:t>
        </w:r>
      </w:hyperlink>
      <w:r w:rsidRPr="001563DA">
        <w:rPr>
          <w:szCs w:val="28"/>
          <w:lang w:eastAsia="ru-RU"/>
        </w:rPr>
        <w:t xml:space="preserve">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N 86н </w:t>
      </w:r>
      <w:r w:rsidR="002E38BE">
        <w:rPr>
          <w:szCs w:val="28"/>
          <w:lang w:eastAsia="ru-RU"/>
        </w:rPr>
        <w:t>«</w:t>
      </w:r>
      <w:r w:rsidRPr="001563DA">
        <w:rPr>
          <w:szCs w:val="28"/>
          <w:lang w:eastAsia="ru-RU"/>
        </w:rPr>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2E38BE">
        <w:rPr>
          <w:szCs w:val="28"/>
          <w:lang w:eastAsia="ru-RU"/>
        </w:rPr>
        <w:t>»</w:t>
      </w:r>
      <w:r w:rsidRPr="001563DA">
        <w:rPr>
          <w:szCs w:val="28"/>
          <w:lang w:eastAsia="ru-RU"/>
        </w:rPr>
        <w:t xml:space="preserve"> (далее - Порядок).</w:t>
      </w:r>
    </w:p>
    <w:p w:rsidR="006D6F11" w:rsidRPr="001563DA" w:rsidRDefault="006D6F11" w:rsidP="005F03C6">
      <w:pPr>
        <w:autoSpaceDE w:val="0"/>
        <w:autoSpaceDN w:val="0"/>
        <w:adjustRightInd w:val="0"/>
        <w:spacing w:line="240" w:lineRule="auto"/>
        <w:ind w:firstLine="708"/>
        <w:jc w:val="both"/>
        <w:rPr>
          <w:szCs w:val="28"/>
          <w:lang w:eastAsia="ru-RU"/>
        </w:rPr>
      </w:pPr>
      <w:r w:rsidRPr="001563DA">
        <w:rPr>
          <w:szCs w:val="28"/>
          <w:lang w:eastAsia="ru-RU"/>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33" w:history="1">
        <w:r w:rsidRPr="001563DA">
          <w:rPr>
            <w:szCs w:val="28"/>
            <w:lang w:eastAsia="ru-RU"/>
          </w:rPr>
          <w:t>пунктом 7</w:t>
        </w:r>
      </w:hyperlink>
      <w:r w:rsidRPr="001563DA">
        <w:rPr>
          <w:szCs w:val="28"/>
          <w:lang w:eastAsia="ru-RU"/>
        </w:rPr>
        <w:t xml:space="preserve"> Порядка, департамент финансов уведомляет соответствующие органы местного самоуправления, осуществляющие функции и полномочия учредителя муниципальных бюджетных или автономных учреждений, и (или) главных распорядителей </w:t>
      </w:r>
      <w:r w:rsidRPr="001563DA">
        <w:rPr>
          <w:szCs w:val="28"/>
          <w:lang w:eastAsia="ru-RU"/>
        </w:rPr>
        <w:lastRenderedPageBreak/>
        <w:t>средств районного бюджета, в ведении которых находятся муниципальные казенные учреждения;</w:t>
      </w:r>
    </w:p>
    <w:p w:rsidR="006D6F11" w:rsidRPr="001563DA" w:rsidRDefault="00C91AA2" w:rsidP="001563DA">
      <w:pPr>
        <w:spacing w:line="240" w:lineRule="auto"/>
        <w:jc w:val="both"/>
        <w:rPr>
          <w:rFonts w:eastAsia="Times New Roman"/>
          <w:szCs w:val="28"/>
          <w:lang w:eastAsia="ru-RU"/>
        </w:rPr>
      </w:pPr>
      <w:r>
        <w:rPr>
          <w:rFonts w:eastAsia="Times New Roman"/>
          <w:szCs w:val="28"/>
          <w:lang w:eastAsia="ru-RU"/>
        </w:rPr>
        <w:t>д</w:t>
      </w:r>
      <w:r w:rsidR="006D6F11" w:rsidRPr="001563DA">
        <w:rPr>
          <w:rFonts w:eastAsia="Times New Roman"/>
          <w:szCs w:val="28"/>
          <w:lang w:eastAsia="ru-RU"/>
        </w:rPr>
        <w:t xml:space="preserve">) </w:t>
      </w:r>
      <w:r w:rsidRPr="00C91AA2">
        <w:rPr>
          <w:szCs w:val="28"/>
          <w:lang w:eastAsia="ru-RU"/>
        </w:rPr>
        <w:t>повышение кадрового потенциала сотрудников путем направления их на повышение квалификации, семинары и другие обучающие мероприятия</w:t>
      </w:r>
      <w:r>
        <w:rPr>
          <w:szCs w:val="28"/>
          <w:lang w:eastAsia="ru-RU"/>
        </w:rPr>
        <w:t>.</w:t>
      </w:r>
    </w:p>
    <w:p w:rsidR="006D6F11" w:rsidRPr="001563DA" w:rsidRDefault="006D6F11" w:rsidP="001563DA">
      <w:pPr>
        <w:autoSpaceDE w:val="0"/>
        <w:autoSpaceDN w:val="0"/>
        <w:adjustRightInd w:val="0"/>
        <w:spacing w:line="240" w:lineRule="auto"/>
        <w:ind w:firstLine="709"/>
        <w:jc w:val="both"/>
        <w:rPr>
          <w:rFonts w:eastAsia="Times New Roman"/>
          <w:szCs w:val="28"/>
          <w:lang w:eastAsia="ru-RU"/>
        </w:rPr>
      </w:pPr>
      <w:r w:rsidRPr="001563DA">
        <w:rPr>
          <w:rFonts w:eastAsia="Times New Roman"/>
          <w:szCs w:val="28"/>
          <w:lang w:eastAsia="ru-RU"/>
        </w:rPr>
        <w:t>Выполнение департаментом финансов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различных профессиональных учебных заведениях по разным направлениям в целях применения полученных знаний в профессиональной деятельности;</w:t>
      </w:r>
    </w:p>
    <w:p w:rsidR="006D6F11" w:rsidRDefault="00C91AA2" w:rsidP="005F03C6">
      <w:pPr>
        <w:widowControl w:val="0"/>
        <w:tabs>
          <w:tab w:val="left" w:pos="709"/>
        </w:tabs>
        <w:autoSpaceDE w:val="0"/>
        <w:autoSpaceDN w:val="0"/>
        <w:adjustRightInd w:val="0"/>
        <w:spacing w:line="240" w:lineRule="auto"/>
        <w:jc w:val="both"/>
        <w:rPr>
          <w:rFonts w:eastAsia="Times New Roman"/>
          <w:szCs w:val="28"/>
          <w:lang w:eastAsia="ru-RU"/>
        </w:rPr>
      </w:pPr>
      <w:r>
        <w:rPr>
          <w:rFonts w:eastAsia="Times New Roman"/>
          <w:szCs w:val="28"/>
          <w:lang w:eastAsia="ru-RU"/>
        </w:rPr>
        <w:t>е</w:t>
      </w:r>
      <w:r w:rsidR="006D6F11" w:rsidRPr="001563DA">
        <w:rPr>
          <w:rFonts w:eastAsia="Times New Roman"/>
          <w:szCs w:val="28"/>
          <w:lang w:eastAsia="ru-RU"/>
        </w:rPr>
        <w:t xml:space="preserve">) </w:t>
      </w:r>
      <w:r w:rsidR="0051761A" w:rsidRPr="0051761A">
        <w:rPr>
          <w:rFonts w:eastAsia="Times New Roman"/>
          <w:szCs w:val="28"/>
          <w:lang w:eastAsia="ru-RU"/>
        </w:rPr>
        <w:t xml:space="preserve">обеспечение формирования и исполнения доходов </w:t>
      </w:r>
      <w:r w:rsidR="0051761A">
        <w:rPr>
          <w:rFonts w:eastAsia="Times New Roman"/>
          <w:szCs w:val="28"/>
          <w:lang w:eastAsia="ru-RU"/>
        </w:rPr>
        <w:t>районного</w:t>
      </w:r>
      <w:r w:rsidR="0051761A" w:rsidRPr="0051761A">
        <w:rPr>
          <w:rFonts w:eastAsia="Times New Roman"/>
          <w:szCs w:val="28"/>
          <w:lang w:eastAsia="ru-RU"/>
        </w:rPr>
        <w:t xml:space="preserve"> бюджета.</w:t>
      </w:r>
    </w:p>
    <w:p w:rsidR="0051761A" w:rsidRDefault="0051761A" w:rsidP="005F03C6">
      <w:pPr>
        <w:tabs>
          <w:tab w:val="left" w:pos="709"/>
        </w:tabs>
        <w:autoSpaceDE w:val="0"/>
        <w:autoSpaceDN w:val="0"/>
        <w:adjustRightInd w:val="0"/>
        <w:spacing w:line="240" w:lineRule="auto"/>
        <w:ind w:firstLine="709"/>
        <w:jc w:val="both"/>
        <w:rPr>
          <w:szCs w:val="28"/>
          <w:lang w:eastAsia="ru-RU"/>
        </w:rPr>
      </w:pPr>
      <w:r w:rsidRPr="0051761A">
        <w:rPr>
          <w:szCs w:val="28"/>
          <w:lang w:eastAsia="ru-RU"/>
        </w:rPr>
        <w:t xml:space="preserve">В целях обеспечения качества формирования и исполнения доходов </w:t>
      </w:r>
      <w:r w:rsidR="009B33E4">
        <w:rPr>
          <w:szCs w:val="28"/>
          <w:lang w:eastAsia="ru-RU"/>
        </w:rPr>
        <w:t>районного</w:t>
      </w:r>
      <w:r w:rsidRPr="0051761A">
        <w:rPr>
          <w:szCs w:val="28"/>
          <w:lang w:eastAsia="ru-RU"/>
        </w:rPr>
        <w:t xml:space="preserve"> бюджета </w:t>
      </w:r>
      <w:r w:rsidR="009B33E4">
        <w:rPr>
          <w:szCs w:val="28"/>
          <w:lang w:eastAsia="ru-RU"/>
        </w:rPr>
        <w:t>департамент</w:t>
      </w:r>
      <w:r w:rsidRPr="0051761A">
        <w:rPr>
          <w:szCs w:val="28"/>
          <w:lang w:eastAsia="ru-RU"/>
        </w:rPr>
        <w:t xml:space="preserve"> финансов осуществляет взаимодействие с главными администраторами доходов </w:t>
      </w:r>
      <w:r w:rsidR="009B33E4">
        <w:rPr>
          <w:szCs w:val="28"/>
          <w:lang w:eastAsia="ru-RU"/>
        </w:rPr>
        <w:t>районного</w:t>
      </w:r>
      <w:r w:rsidRPr="0051761A">
        <w:rPr>
          <w:szCs w:val="28"/>
          <w:lang w:eastAsia="ru-RU"/>
        </w:rPr>
        <w:t xml:space="preserve"> бюджета. Основные принципы взаимодействия определены постановлением </w:t>
      </w:r>
      <w:r w:rsidR="00492309">
        <w:rPr>
          <w:szCs w:val="28"/>
          <w:lang w:eastAsia="ru-RU"/>
        </w:rPr>
        <w:t xml:space="preserve">Администрации Эвенкийского муниципального района </w:t>
      </w:r>
      <w:r w:rsidRPr="0051761A">
        <w:rPr>
          <w:szCs w:val="28"/>
          <w:lang w:eastAsia="ru-RU"/>
        </w:rPr>
        <w:t xml:space="preserve">от </w:t>
      </w:r>
      <w:r w:rsidR="00492309">
        <w:rPr>
          <w:szCs w:val="28"/>
          <w:lang w:eastAsia="ru-RU"/>
        </w:rPr>
        <w:t>22</w:t>
      </w:r>
      <w:r w:rsidRPr="0051761A">
        <w:rPr>
          <w:szCs w:val="28"/>
          <w:lang w:eastAsia="ru-RU"/>
        </w:rPr>
        <w:t>.</w:t>
      </w:r>
      <w:r w:rsidR="00492309">
        <w:rPr>
          <w:szCs w:val="28"/>
          <w:lang w:eastAsia="ru-RU"/>
        </w:rPr>
        <w:t>12.</w:t>
      </w:r>
      <w:r w:rsidRPr="0051761A">
        <w:rPr>
          <w:szCs w:val="28"/>
          <w:lang w:eastAsia="ru-RU"/>
        </w:rPr>
        <w:t>2008 № </w:t>
      </w:r>
      <w:r w:rsidR="00492309">
        <w:rPr>
          <w:szCs w:val="28"/>
          <w:lang w:eastAsia="ru-RU"/>
        </w:rPr>
        <w:t>458</w:t>
      </w:r>
      <w:r w:rsidRPr="0051761A">
        <w:rPr>
          <w:szCs w:val="28"/>
          <w:lang w:eastAsia="ru-RU"/>
        </w:rPr>
        <w:t xml:space="preserve">-п </w:t>
      </w:r>
      <w:r w:rsidRPr="00492309">
        <w:rPr>
          <w:szCs w:val="28"/>
          <w:lang w:eastAsia="ru-RU"/>
        </w:rPr>
        <w:t>«</w:t>
      </w:r>
      <w:r w:rsidR="00492309">
        <w:rPr>
          <w:szCs w:val="28"/>
          <w:lang w:eastAsia="ru-RU"/>
        </w:rPr>
        <w:t xml:space="preserve">Об </w:t>
      </w:r>
      <w:r w:rsidR="00492309">
        <w:rPr>
          <w:szCs w:val="28"/>
        </w:rPr>
        <w:t xml:space="preserve">утверждении </w:t>
      </w:r>
      <w:r w:rsidR="00492309" w:rsidRPr="00492309">
        <w:rPr>
          <w:szCs w:val="28"/>
        </w:rPr>
        <w:t>Порядк</w:t>
      </w:r>
      <w:r w:rsidR="00492309">
        <w:rPr>
          <w:szCs w:val="28"/>
        </w:rPr>
        <w:t>а</w:t>
      </w:r>
      <w:r w:rsidR="00492309" w:rsidRPr="00492309">
        <w:rPr>
          <w:szCs w:val="28"/>
        </w:rPr>
        <w:t xml:space="preserve">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Эвенкийского муниципального района и (или) находящимися в их ведении бюджетными учреждениями</w:t>
      </w:r>
      <w:r w:rsidRPr="00492309">
        <w:rPr>
          <w:szCs w:val="28"/>
          <w:lang w:eastAsia="ru-RU"/>
        </w:rPr>
        <w:t xml:space="preserve">». </w:t>
      </w:r>
      <w:r w:rsidRPr="00492309">
        <w:rPr>
          <w:szCs w:val="28"/>
          <w:lang w:eastAsia="ru-RU"/>
        </w:rPr>
        <w:br/>
      </w:r>
      <w:r w:rsidR="00492309">
        <w:rPr>
          <w:szCs w:val="28"/>
          <w:lang w:eastAsia="ru-RU"/>
        </w:rPr>
        <w:tab/>
      </w:r>
      <w:r w:rsidRPr="0051761A">
        <w:rPr>
          <w:szCs w:val="28"/>
          <w:lang w:eastAsia="ru-RU"/>
        </w:rPr>
        <w:t xml:space="preserve">При формировании параметров доходов </w:t>
      </w:r>
      <w:r w:rsidR="00492309">
        <w:rPr>
          <w:szCs w:val="28"/>
          <w:lang w:eastAsia="ru-RU"/>
        </w:rPr>
        <w:t>районного</w:t>
      </w:r>
      <w:r w:rsidRPr="0051761A">
        <w:rPr>
          <w:szCs w:val="28"/>
          <w:lang w:eastAsia="ru-RU"/>
        </w:rPr>
        <w:t xml:space="preserve"> бюджета на очередной финансовый год и плановый период </w:t>
      </w:r>
      <w:r w:rsidR="00492309">
        <w:rPr>
          <w:szCs w:val="28"/>
          <w:lang w:eastAsia="ru-RU"/>
        </w:rPr>
        <w:t>департамент</w:t>
      </w:r>
      <w:r w:rsidRPr="0051761A">
        <w:rPr>
          <w:szCs w:val="28"/>
          <w:lang w:eastAsia="ru-RU"/>
        </w:rPr>
        <w:t xml:space="preserve"> финансов осуществляет контроль за соответствием представленных главными администраторами прогнозов доходов утвержденным методикам и, при необходимости, вносит предложения по актуализации утвержденных методик и прогнозов. В целях сокращения объема невыясненных платежей, обеспечения правильности зачисления платежей и безвозмездных поступлений </w:t>
      </w:r>
      <w:r w:rsidR="00492309">
        <w:rPr>
          <w:szCs w:val="28"/>
          <w:lang w:eastAsia="ru-RU"/>
        </w:rPr>
        <w:t>департаментом</w:t>
      </w:r>
      <w:r w:rsidRPr="0051761A">
        <w:rPr>
          <w:szCs w:val="28"/>
          <w:lang w:eastAsia="ru-RU"/>
        </w:rPr>
        <w:t xml:space="preserve"> финансов вносятся изменения в нормативные правовые акты в части уточнения перечня главных администраторов доходов </w:t>
      </w:r>
      <w:r w:rsidR="00492309">
        <w:rPr>
          <w:szCs w:val="28"/>
          <w:lang w:eastAsia="ru-RU"/>
        </w:rPr>
        <w:t>районного</w:t>
      </w:r>
      <w:r w:rsidRPr="0051761A">
        <w:rPr>
          <w:szCs w:val="28"/>
          <w:lang w:eastAsia="ru-RU"/>
        </w:rPr>
        <w:t xml:space="preserve"> бюджета, уточнения кодов подвидов доходов.</w:t>
      </w:r>
    </w:p>
    <w:p w:rsidR="006E53B7" w:rsidRPr="006E53B7" w:rsidRDefault="006E53B7" w:rsidP="006E53B7">
      <w:pPr>
        <w:pStyle w:val="af0"/>
        <w:rPr>
          <w:lang w:eastAsia="ru-RU"/>
        </w:rPr>
      </w:pPr>
      <w:r>
        <w:rPr>
          <w:lang w:eastAsia="ru-RU"/>
        </w:rPr>
        <w:tab/>
      </w:r>
      <w:r w:rsidR="007A2853">
        <w:rPr>
          <w:lang w:eastAsia="ru-RU"/>
        </w:rPr>
        <w:t>Учитывая, что о</w:t>
      </w:r>
      <w:r w:rsidR="004A25C9">
        <w:rPr>
          <w:lang w:eastAsia="ru-RU"/>
        </w:rPr>
        <w:t>сновными</w:t>
      </w:r>
      <w:r w:rsidR="0051761A" w:rsidRPr="0051761A">
        <w:rPr>
          <w:lang w:eastAsia="ru-RU"/>
        </w:rPr>
        <w:t xml:space="preserve"> источниками</w:t>
      </w:r>
      <w:r w:rsidR="004A25C9">
        <w:rPr>
          <w:lang w:eastAsia="ru-RU"/>
        </w:rPr>
        <w:t xml:space="preserve"> собственных</w:t>
      </w:r>
      <w:r w:rsidR="0051761A" w:rsidRPr="0051761A">
        <w:rPr>
          <w:lang w:eastAsia="ru-RU"/>
        </w:rPr>
        <w:t xml:space="preserve"> доходов </w:t>
      </w:r>
      <w:r w:rsidR="004A25C9">
        <w:rPr>
          <w:lang w:eastAsia="ru-RU"/>
        </w:rPr>
        <w:t>районного</w:t>
      </w:r>
      <w:r w:rsidR="0051761A" w:rsidRPr="0051761A">
        <w:rPr>
          <w:lang w:eastAsia="ru-RU"/>
        </w:rPr>
        <w:t xml:space="preserve"> бюджета являются налоговые поступления, особую важность имеет эффективное взаимодействие с Управлением Федеральной налоговой службы по Красноярскому краю (далее – УФНС по краю).</w:t>
      </w:r>
      <w:r w:rsidR="009D7233">
        <w:rPr>
          <w:lang w:eastAsia="ru-RU"/>
        </w:rPr>
        <w:t xml:space="preserve"> Для</w:t>
      </w:r>
      <w:r w:rsidR="009D7233" w:rsidRPr="0051761A">
        <w:rPr>
          <w:lang w:eastAsia="ru-RU"/>
        </w:rPr>
        <w:t xml:space="preserve"> составления прогноза и анализа исполнения </w:t>
      </w:r>
      <w:r w:rsidR="009D7233">
        <w:rPr>
          <w:lang w:eastAsia="ru-RU"/>
        </w:rPr>
        <w:t>районного</w:t>
      </w:r>
      <w:r w:rsidR="009D7233" w:rsidRPr="0051761A">
        <w:rPr>
          <w:lang w:eastAsia="ru-RU"/>
        </w:rPr>
        <w:t xml:space="preserve"> бюджета по доходам</w:t>
      </w:r>
      <w:r w:rsidR="009D7233">
        <w:rPr>
          <w:lang w:eastAsia="ru-RU"/>
        </w:rPr>
        <w:t>,</w:t>
      </w:r>
      <w:r w:rsidR="009D7233" w:rsidRPr="009D7233">
        <w:rPr>
          <w:lang w:eastAsia="ru-RU"/>
        </w:rPr>
        <w:t xml:space="preserve"> </w:t>
      </w:r>
      <w:r w:rsidR="009D7233" w:rsidRPr="0051761A">
        <w:rPr>
          <w:lang w:eastAsia="ru-RU"/>
        </w:rPr>
        <w:t>УФНС по краю</w:t>
      </w:r>
      <w:r w:rsidR="0051761A" w:rsidRPr="0051761A">
        <w:rPr>
          <w:lang w:eastAsia="ru-RU"/>
        </w:rPr>
        <w:t xml:space="preserve"> обеспечивает </w:t>
      </w:r>
      <w:r w:rsidR="009D7233">
        <w:rPr>
          <w:lang w:eastAsia="ru-RU"/>
        </w:rPr>
        <w:t xml:space="preserve">департамент финансов </w:t>
      </w:r>
      <w:r w:rsidR="0051761A" w:rsidRPr="0051761A">
        <w:rPr>
          <w:lang w:eastAsia="ru-RU"/>
        </w:rPr>
        <w:t>необходимой информацией</w:t>
      </w:r>
      <w:r w:rsidR="009D7233">
        <w:rPr>
          <w:lang w:eastAsia="ru-RU"/>
        </w:rPr>
        <w:t xml:space="preserve">. </w:t>
      </w:r>
      <w:r w:rsidR="009D7233">
        <w:rPr>
          <w:szCs w:val="28"/>
        </w:rPr>
        <w:t xml:space="preserve">В </w:t>
      </w:r>
      <w:r w:rsidR="009D7233" w:rsidRPr="00713E2F">
        <w:rPr>
          <w:szCs w:val="28"/>
        </w:rPr>
        <w:t>рамках работы межведомственной комиссии</w:t>
      </w:r>
      <w:r w:rsidR="009D7233">
        <w:rPr>
          <w:szCs w:val="28"/>
        </w:rPr>
        <w:t>,</w:t>
      </w:r>
      <w:r w:rsidR="009D7233" w:rsidRPr="00713E2F">
        <w:rPr>
          <w:szCs w:val="28"/>
        </w:rPr>
        <w:t xml:space="preserve"> </w:t>
      </w:r>
      <w:r w:rsidR="0051761A" w:rsidRPr="0051761A">
        <w:rPr>
          <w:lang w:eastAsia="ru-RU"/>
        </w:rPr>
        <w:t xml:space="preserve">проводятся совместные мероприятия по выявлению резервов увеличения налоговых доходов, </w:t>
      </w:r>
      <w:r w:rsidRPr="006E53B7">
        <w:rPr>
          <w:rFonts w:eastAsia="Times New Roman"/>
          <w:color w:val="000000"/>
          <w:lang w:eastAsia="ru-RU"/>
        </w:rPr>
        <w:t xml:space="preserve">повышения собираемости платежей и сокращения задолженности по платежам </w:t>
      </w:r>
      <w:r>
        <w:rPr>
          <w:rFonts w:eastAsia="Times New Roman"/>
          <w:color w:val="000000"/>
          <w:lang w:eastAsia="ru-RU"/>
        </w:rPr>
        <w:t xml:space="preserve">в </w:t>
      </w:r>
      <w:r w:rsidRPr="006E53B7">
        <w:rPr>
          <w:rFonts w:eastAsia="Times New Roman"/>
          <w:color w:val="000000"/>
          <w:lang w:eastAsia="ru-RU"/>
        </w:rPr>
        <w:t>бюджет</w:t>
      </w:r>
      <w:r>
        <w:rPr>
          <w:rFonts w:eastAsia="Times New Roman"/>
          <w:color w:val="000000"/>
          <w:lang w:eastAsia="ru-RU"/>
        </w:rPr>
        <w:t xml:space="preserve"> Эвенкийского муниципального района</w:t>
      </w:r>
      <w:r w:rsidRPr="006E53B7">
        <w:rPr>
          <w:lang w:eastAsia="ru-RU"/>
        </w:rPr>
        <w:t>.</w:t>
      </w:r>
    </w:p>
    <w:p w:rsidR="0051761A" w:rsidRPr="0051761A" w:rsidRDefault="009D7233" w:rsidP="005F03C6">
      <w:pPr>
        <w:tabs>
          <w:tab w:val="left" w:pos="709"/>
        </w:tabs>
        <w:autoSpaceDE w:val="0"/>
        <w:autoSpaceDN w:val="0"/>
        <w:adjustRightInd w:val="0"/>
        <w:spacing w:line="240" w:lineRule="auto"/>
        <w:ind w:firstLine="709"/>
        <w:jc w:val="both"/>
        <w:rPr>
          <w:szCs w:val="28"/>
          <w:lang w:eastAsia="ru-RU"/>
        </w:rPr>
      </w:pPr>
      <w:r>
        <w:rPr>
          <w:szCs w:val="28"/>
          <w:lang w:eastAsia="ru-RU"/>
        </w:rPr>
        <w:t>Определенная</w:t>
      </w:r>
      <w:r w:rsidR="0051761A" w:rsidRPr="0051761A">
        <w:rPr>
          <w:szCs w:val="28"/>
          <w:lang w:eastAsia="ru-RU"/>
        </w:rPr>
        <w:t xml:space="preserve"> доля доходов, формируе</w:t>
      </w:r>
      <w:r w:rsidR="00676DF1">
        <w:rPr>
          <w:szCs w:val="28"/>
          <w:lang w:eastAsia="ru-RU"/>
        </w:rPr>
        <w:t>тся</w:t>
      </w:r>
      <w:r w:rsidR="0051761A" w:rsidRPr="0051761A">
        <w:rPr>
          <w:szCs w:val="28"/>
          <w:lang w:eastAsia="ru-RU"/>
        </w:rPr>
        <w:t xml:space="preserve"> за счет </w:t>
      </w:r>
      <w:r w:rsidR="00676DF1" w:rsidRPr="00676DF1">
        <w:rPr>
          <w:szCs w:val="28"/>
          <w:lang w:eastAsia="ru-RU"/>
        </w:rPr>
        <w:t>поступлени</w:t>
      </w:r>
      <w:r w:rsidR="00676DF1">
        <w:rPr>
          <w:szCs w:val="28"/>
          <w:lang w:eastAsia="ru-RU"/>
        </w:rPr>
        <w:t>й</w:t>
      </w:r>
      <w:r w:rsidR="00676DF1" w:rsidRPr="00676DF1">
        <w:rPr>
          <w:szCs w:val="28"/>
          <w:lang w:eastAsia="ru-RU"/>
        </w:rPr>
        <w:t xml:space="preserve"> от компаний по промышленному освоению нефтегазовых месторождений</w:t>
      </w:r>
      <w:r w:rsidR="00676DF1">
        <w:rPr>
          <w:szCs w:val="28"/>
          <w:lang w:eastAsia="ru-RU"/>
        </w:rPr>
        <w:t xml:space="preserve"> района,</w:t>
      </w:r>
      <w:r>
        <w:rPr>
          <w:szCs w:val="28"/>
          <w:lang w:eastAsia="ru-RU"/>
        </w:rPr>
        <w:t xml:space="preserve"> </w:t>
      </w:r>
      <w:r w:rsidR="00676DF1">
        <w:rPr>
          <w:szCs w:val="28"/>
          <w:lang w:eastAsia="ru-RU"/>
        </w:rPr>
        <w:t>органами местного самоуправления района</w:t>
      </w:r>
      <w:r w:rsidR="00676DF1" w:rsidRPr="0051761A">
        <w:rPr>
          <w:szCs w:val="28"/>
          <w:lang w:eastAsia="ru-RU"/>
        </w:rPr>
        <w:t xml:space="preserve"> осуществляется </w:t>
      </w:r>
      <w:r w:rsidR="00676DF1" w:rsidRPr="0051761A">
        <w:rPr>
          <w:szCs w:val="28"/>
          <w:lang w:eastAsia="ru-RU"/>
        </w:rPr>
        <w:lastRenderedPageBreak/>
        <w:t xml:space="preserve">систематическое взаимодействие и информационный обмен с крупнейшими налогоплательщиками </w:t>
      </w:r>
      <w:r w:rsidR="00676DF1">
        <w:rPr>
          <w:szCs w:val="28"/>
          <w:lang w:eastAsia="ru-RU"/>
        </w:rPr>
        <w:t>района</w:t>
      </w:r>
      <w:r w:rsidR="00676DF1" w:rsidRPr="00676DF1">
        <w:rPr>
          <w:szCs w:val="28"/>
          <w:lang w:eastAsia="ru-RU"/>
        </w:rPr>
        <w:t>.</w:t>
      </w:r>
      <w:r w:rsidR="00676DF1">
        <w:rPr>
          <w:szCs w:val="28"/>
          <w:lang w:eastAsia="ru-RU"/>
        </w:rPr>
        <w:t xml:space="preserve"> С</w:t>
      </w:r>
      <w:r w:rsidR="0051761A" w:rsidRPr="0051761A">
        <w:rPr>
          <w:szCs w:val="28"/>
          <w:lang w:eastAsia="ru-RU"/>
        </w:rPr>
        <w:t xml:space="preserve">оответствующая организация работы позволяет оценивать конъюнктурные доходы </w:t>
      </w:r>
      <w:r w:rsidR="00676DF1">
        <w:rPr>
          <w:szCs w:val="28"/>
          <w:lang w:eastAsia="ru-RU"/>
        </w:rPr>
        <w:t>районного</w:t>
      </w:r>
      <w:r w:rsidR="0051761A" w:rsidRPr="0051761A">
        <w:rPr>
          <w:szCs w:val="28"/>
          <w:lang w:eastAsia="ru-RU"/>
        </w:rPr>
        <w:t xml:space="preserve"> бюджета и положительным образом влияет на качество планирования и исполнения доходов бюджета;</w:t>
      </w:r>
    </w:p>
    <w:p w:rsidR="006D6F11" w:rsidRPr="00DF24A2" w:rsidRDefault="00C91AA2" w:rsidP="001563DA">
      <w:pPr>
        <w:tabs>
          <w:tab w:val="left" w:pos="709"/>
        </w:tabs>
        <w:autoSpaceDE w:val="0"/>
        <w:autoSpaceDN w:val="0"/>
        <w:adjustRightInd w:val="0"/>
        <w:spacing w:line="240" w:lineRule="auto"/>
        <w:jc w:val="both"/>
        <w:rPr>
          <w:rFonts w:eastAsia="Times New Roman"/>
          <w:szCs w:val="28"/>
          <w:lang w:eastAsia="ru-RU"/>
        </w:rPr>
      </w:pPr>
      <w:r w:rsidRPr="00DF24A2">
        <w:rPr>
          <w:rFonts w:eastAsia="Times New Roman"/>
          <w:szCs w:val="28"/>
          <w:lang w:eastAsia="ru-RU"/>
        </w:rPr>
        <w:t>ж</w:t>
      </w:r>
      <w:r w:rsidR="006D6F11" w:rsidRPr="00DF24A2">
        <w:rPr>
          <w:rFonts w:eastAsia="Times New Roman"/>
          <w:szCs w:val="28"/>
          <w:lang w:eastAsia="ru-RU"/>
        </w:rPr>
        <w:t xml:space="preserve">) </w:t>
      </w:r>
      <w:r w:rsidR="001C3314" w:rsidRPr="00DF24A2">
        <w:rPr>
          <w:rFonts w:eastAsia="Times New Roman"/>
          <w:szCs w:val="28"/>
          <w:lang w:eastAsia="ru-RU"/>
        </w:rPr>
        <w:t>организация и проведение оценки эффективности налоговых льгот (налоговых расходов) бюджета.</w:t>
      </w:r>
    </w:p>
    <w:p w:rsidR="00F129E8" w:rsidRPr="00DF24A2" w:rsidRDefault="001C3314" w:rsidP="005F03C6">
      <w:pPr>
        <w:tabs>
          <w:tab w:val="left" w:pos="709"/>
        </w:tabs>
        <w:autoSpaceDE w:val="0"/>
        <w:autoSpaceDN w:val="0"/>
        <w:adjustRightInd w:val="0"/>
        <w:spacing w:line="240" w:lineRule="auto"/>
        <w:jc w:val="both"/>
        <w:rPr>
          <w:rFonts w:eastAsia="Times New Roman"/>
          <w:szCs w:val="28"/>
          <w:lang w:eastAsia="ru-RU"/>
        </w:rPr>
      </w:pPr>
      <w:r w:rsidRPr="00DF24A2">
        <w:rPr>
          <w:rFonts w:eastAsia="Times New Roman"/>
          <w:szCs w:val="28"/>
          <w:lang w:eastAsia="ru-RU"/>
        </w:rPr>
        <w:tab/>
      </w:r>
      <w:r w:rsidR="00E333B6" w:rsidRPr="00DF24A2">
        <w:rPr>
          <w:rFonts w:eastAsia="Times New Roman"/>
          <w:szCs w:val="28"/>
          <w:lang w:eastAsia="ru-RU"/>
        </w:rPr>
        <w:t>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устанавливаются</w:t>
      </w:r>
      <w:r w:rsidRPr="00DF24A2">
        <w:rPr>
          <w:rFonts w:eastAsia="Times New Roman"/>
          <w:szCs w:val="28"/>
          <w:lang w:eastAsia="ru-RU"/>
        </w:rPr>
        <w:t xml:space="preserve"> едины</w:t>
      </w:r>
      <w:r w:rsidR="00E333B6" w:rsidRPr="00DF24A2">
        <w:rPr>
          <w:rFonts w:eastAsia="Times New Roman"/>
          <w:szCs w:val="28"/>
          <w:lang w:eastAsia="ru-RU"/>
        </w:rPr>
        <w:t>е</w:t>
      </w:r>
      <w:r w:rsidRPr="00DF24A2">
        <w:rPr>
          <w:rFonts w:eastAsia="Times New Roman"/>
          <w:szCs w:val="28"/>
          <w:lang w:eastAsia="ru-RU"/>
        </w:rPr>
        <w:t xml:space="preserve"> подход</w:t>
      </w:r>
      <w:r w:rsidR="00E333B6" w:rsidRPr="00DF24A2">
        <w:rPr>
          <w:rFonts w:eastAsia="Times New Roman"/>
          <w:szCs w:val="28"/>
          <w:lang w:eastAsia="ru-RU"/>
        </w:rPr>
        <w:t>ы</w:t>
      </w:r>
      <w:r w:rsidRPr="00DF24A2">
        <w:rPr>
          <w:rFonts w:eastAsia="Times New Roman"/>
          <w:szCs w:val="28"/>
          <w:lang w:eastAsia="ru-RU"/>
        </w:rPr>
        <w:t xml:space="preserve"> к оценке эффективности налоговых льгот</w:t>
      </w:r>
      <w:r w:rsidR="00E333B6" w:rsidRPr="00DF24A2">
        <w:rPr>
          <w:rFonts w:eastAsia="Times New Roman"/>
          <w:szCs w:val="28"/>
          <w:lang w:eastAsia="ru-RU"/>
        </w:rPr>
        <w:t>.</w:t>
      </w:r>
      <w:r w:rsidR="00D63090" w:rsidRPr="00DF24A2">
        <w:rPr>
          <w:rFonts w:eastAsia="Times New Roman"/>
          <w:szCs w:val="28"/>
          <w:lang w:eastAsia="ru-RU"/>
        </w:rPr>
        <w:t xml:space="preserve"> </w:t>
      </w:r>
      <w:r w:rsidR="00E333B6" w:rsidRPr="00DF24A2">
        <w:rPr>
          <w:rFonts w:eastAsia="Times New Roman"/>
          <w:szCs w:val="28"/>
          <w:lang w:eastAsia="ru-RU"/>
        </w:rPr>
        <w:t>В</w:t>
      </w:r>
      <w:r w:rsidRPr="00DF24A2">
        <w:rPr>
          <w:rFonts w:eastAsia="Times New Roman"/>
          <w:szCs w:val="28"/>
          <w:lang w:eastAsia="ru-RU"/>
        </w:rPr>
        <w:t xml:space="preserve"> </w:t>
      </w:r>
      <w:r w:rsidR="00141736" w:rsidRPr="00DF24A2">
        <w:rPr>
          <w:rFonts w:eastAsia="Times New Roman"/>
          <w:szCs w:val="28"/>
          <w:lang w:eastAsia="ru-RU"/>
        </w:rPr>
        <w:t>2019</w:t>
      </w:r>
      <w:r w:rsidRPr="00DF24A2">
        <w:rPr>
          <w:rFonts w:eastAsia="Times New Roman"/>
          <w:szCs w:val="28"/>
          <w:lang w:eastAsia="ru-RU"/>
        </w:rPr>
        <w:t xml:space="preserve"> году планируется подготовка нормативной правовой базы для проведения оценки эффективности налоговых льгот (налоговых расходов), предоставленных </w:t>
      </w:r>
      <w:r w:rsidR="00E333B6" w:rsidRPr="00DF24A2">
        <w:rPr>
          <w:rFonts w:eastAsia="Times New Roman"/>
          <w:szCs w:val="28"/>
          <w:lang w:eastAsia="ru-RU"/>
        </w:rPr>
        <w:t xml:space="preserve">нормативно </w:t>
      </w:r>
      <w:r w:rsidR="00E333B6" w:rsidRPr="00DF24A2">
        <w:rPr>
          <w:szCs w:val="28"/>
          <w:lang w:eastAsia="ru-RU"/>
        </w:rPr>
        <w:t>–</w:t>
      </w:r>
      <w:r w:rsidR="00141736" w:rsidRPr="00DF24A2">
        <w:rPr>
          <w:szCs w:val="28"/>
          <w:lang w:eastAsia="ru-RU"/>
        </w:rPr>
        <w:t xml:space="preserve"> </w:t>
      </w:r>
      <w:r w:rsidRPr="00DF24A2">
        <w:rPr>
          <w:rFonts w:eastAsia="Times New Roman"/>
          <w:szCs w:val="28"/>
          <w:lang w:eastAsia="ru-RU"/>
        </w:rPr>
        <w:t>правовыми актами</w:t>
      </w:r>
      <w:r w:rsidR="00E333B6" w:rsidRPr="00DF24A2">
        <w:rPr>
          <w:rFonts w:eastAsia="Times New Roman"/>
          <w:szCs w:val="28"/>
          <w:lang w:eastAsia="ru-RU"/>
        </w:rPr>
        <w:t xml:space="preserve"> района и сельских поселений</w:t>
      </w:r>
      <w:r w:rsidRPr="00DF24A2">
        <w:rPr>
          <w:rFonts w:eastAsia="Times New Roman"/>
          <w:szCs w:val="28"/>
          <w:lang w:eastAsia="ru-RU"/>
        </w:rPr>
        <w:t xml:space="preserve">, с учетом новых требований. </w:t>
      </w:r>
      <w:r w:rsidR="00E333B6" w:rsidRPr="00DF24A2">
        <w:rPr>
          <w:rFonts w:eastAsia="Times New Roman"/>
          <w:szCs w:val="28"/>
          <w:lang w:eastAsia="ru-RU"/>
        </w:rPr>
        <w:t>Р</w:t>
      </w:r>
      <w:r w:rsidRPr="00DF24A2">
        <w:rPr>
          <w:rFonts w:eastAsia="Times New Roman"/>
          <w:szCs w:val="28"/>
          <w:lang w:eastAsia="ru-RU"/>
        </w:rPr>
        <w:t>езультаты оценки эффективности и перечень налоговых льгот (налоговых расходов) Эвенкийского муниципального района будут ежегодно направляться в Министерство финансов Красноярского края</w:t>
      </w:r>
      <w:r w:rsidR="00E333B6" w:rsidRPr="00DF24A2">
        <w:rPr>
          <w:rFonts w:eastAsia="Times New Roman"/>
          <w:szCs w:val="28"/>
          <w:lang w:eastAsia="ru-RU"/>
        </w:rPr>
        <w:t xml:space="preserve"> в установленные сроки</w:t>
      </w:r>
      <w:r w:rsidRPr="00DF24A2">
        <w:rPr>
          <w:rFonts w:eastAsia="Times New Roman"/>
          <w:szCs w:val="28"/>
          <w:lang w:eastAsia="ru-RU"/>
        </w:rPr>
        <w:t>.</w:t>
      </w:r>
    </w:p>
    <w:p w:rsidR="00DB02B8" w:rsidRPr="00DB02B8" w:rsidRDefault="0050662B" w:rsidP="00DB02B8">
      <w:pPr>
        <w:autoSpaceDE w:val="0"/>
        <w:autoSpaceDN w:val="0"/>
        <w:adjustRightInd w:val="0"/>
        <w:spacing w:line="240" w:lineRule="auto"/>
        <w:jc w:val="both"/>
        <w:rPr>
          <w:rFonts w:eastAsiaTheme="minorHAnsi"/>
          <w:szCs w:val="28"/>
        </w:rPr>
      </w:pPr>
      <w:r>
        <w:rPr>
          <w:rFonts w:eastAsia="Times New Roman"/>
          <w:szCs w:val="28"/>
          <w:lang w:eastAsia="ru-RU"/>
        </w:rPr>
        <w:t>2.</w:t>
      </w:r>
      <w:r w:rsidR="005F03C6">
        <w:rPr>
          <w:rFonts w:eastAsiaTheme="minorHAnsi"/>
          <w:sz w:val="24"/>
          <w:szCs w:val="24"/>
        </w:rPr>
        <w:tab/>
      </w:r>
      <w:r w:rsidR="00DB02B8" w:rsidRPr="00DB02B8">
        <w:rPr>
          <w:rFonts w:eastAsiaTheme="minorHAnsi"/>
          <w:szCs w:val="28"/>
        </w:rPr>
        <w:t>Осуществление полномочий сельских поселений Эвенкийского муниципального района в соответствии с соглашениями</w:t>
      </w:r>
      <w:r w:rsidR="00DB02B8">
        <w:rPr>
          <w:rFonts w:eastAsiaTheme="minorHAnsi"/>
          <w:szCs w:val="28"/>
        </w:rPr>
        <w:t>.</w:t>
      </w:r>
    </w:p>
    <w:p w:rsidR="00E44EBF" w:rsidRDefault="00E44EBF" w:rsidP="00E44EBF">
      <w:pPr>
        <w:autoSpaceDE w:val="0"/>
        <w:autoSpaceDN w:val="0"/>
        <w:adjustRightInd w:val="0"/>
        <w:spacing w:line="240" w:lineRule="auto"/>
        <w:jc w:val="both"/>
        <w:rPr>
          <w:rFonts w:eastAsiaTheme="minorHAnsi"/>
          <w:szCs w:val="28"/>
        </w:rPr>
      </w:pPr>
      <w:r>
        <w:rPr>
          <w:rFonts w:eastAsiaTheme="minorHAnsi"/>
          <w:szCs w:val="28"/>
        </w:rPr>
        <w:tab/>
      </w:r>
      <w:r w:rsidRPr="007B395D">
        <w:rPr>
          <w:rFonts w:eastAsiaTheme="minorHAnsi"/>
          <w:szCs w:val="28"/>
        </w:rPr>
        <w:t xml:space="preserve">Передача части полномочий по решению вопросов местного значения осуществляется в соответствии с Федеральным </w:t>
      </w:r>
      <w:hyperlink r:id="rId34" w:history="1">
        <w:r w:rsidRPr="007B395D">
          <w:rPr>
            <w:rFonts w:eastAsiaTheme="minorHAnsi"/>
            <w:szCs w:val="28"/>
          </w:rPr>
          <w:t>законом</w:t>
        </w:r>
      </w:hyperlink>
      <w:r w:rsidRPr="007B395D">
        <w:rPr>
          <w:rFonts w:eastAsiaTheme="minorHAnsi"/>
          <w:szCs w:val="28"/>
        </w:rPr>
        <w:t xml:space="preserve"> от 6 октября 2003 года N 131-ФЗ "Об общих принципах организации местного самоупр</w:t>
      </w:r>
      <w:r>
        <w:rPr>
          <w:rFonts w:eastAsiaTheme="minorHAnsi"/>
          <w:szCs w:val="28"/>
        </w:rPr>
        <w:t xml:space="preserve">авления в Российской Федерации", </w:t>
      </w:r>
      <w:r w:rsidRPr="007B395D">
        <w:rPr>
          <w:rFonts w:eastAsiaTheme="minorHAnsi"/>
          <w:szCs w:val="28"/>
        </w:rPr>
        <w:t xml:space="preserve">на основании </w:t>
      </w:r>
      <w:r w:rsidR="00BD1BD1">
        <w:rPr>
          <w:rFonts w:eastAsiaTheme="minorHAnsi"/>
          <w:szCs w:val="28"/>
        </w:rPr>
        <w:t>с</w:t>
      </w:r>
      <w:r w:rsidRPr="007B395D">
        <w:rPr>
          <w:rFonts w:eastAsiaTheme="minorHAnsi"/>
          <w:szCs w:val="28"/>
        </w:rPr>
        <w:t>оглашени</w:t>
      </w:r>
      <w:r>
        <w:rPr>
          <w:rFonts w:eastAsiaTheme="minorHAnsi"/>
          <w:szCs w:val="28"/>
        </w:rPr>
        <w:t xml:space="preserve">й </w:t>
      </w:r>
      <w:r w:rsidRPr="007B395D">
        <w:rPr>
          <w:rFonts w:eastAsiaTheme="minorHAnsi"/>
          <w:szCs w:val="28"/>
        </w:rPr>
        <w:t>заключ</w:t>
      </w:r>
      <w:r>
        <w:rPr>
          <w:rFonts w:eastAsiaTheme="minorHAnsi"/>
          <w:szCs w:val="28"/>
        </w:rPr>
        <w:t xml:space="preserve">аемыми между </w:t>
      </w:r>
      <w:r w:rsidRPr="007B395D">
        <w:rPr>
          <w:rFonts w:eastAsiaTheme="minorHAnsi"/>
          <w:szCs w:val="28"/>
        </w:rPr>
        <w:t>органами местного самоуправления сельск</w:t>
      </w:r>
      <w:r>
        <w:rPr>
          <w:rFonts w:eastAsiaTheme="minorHAnsi"/>
          <w:szCs w:val="28"/>
        </w:rPr>
        <w:t xml:space="preserve">их </w:t>
      </w:r>
      <w:r w:rsidRPr="007B395D">
        <w:rPr>
          <w:rFonts w:eastAsiaTheme="minorHAnsi"/>
          <w:szCs w:val="28"/>
        </w:rPr>
        <w:t>поселени</w:t>
      </w:r>
      <w:r>
        <w:rPr>
          <w:rFonts w:eastAsiaTheme="minorHAnsi"/>
          <w:szCs w:val="28"/>
        </w:rPr>
        <w:t xml:space="preserve">й и </w:t>
      </w:r>
      <w:r w:rsidRPr="007B395D">
        <w:rPr>
          <w:rFonts w:eastAsiaTheme="minorHAnsi"/>
          <w:szCs w:val="28"/>
        </w:rPr>
        <w:t>органами местного самоуправления района</w:t>
      </w:r>
      <w:r>
        <w:rPr>
          <w:rFonts w:eastAsiaTheme="minorHAnsi"/>
          <w:szCs w:val="28"/>
        </w:rPr>
        <w:t>.</w:t>
      </w:r>
    </w:p>
    <w:p w:rsidR="00CE3370" w:rsidRDefault="00141736" w:rsidP="00BD1BD1">
      <w:pPr>
        <w:pStyle w:val="af0"/>
        <w:rPr>
          <w:rFonts w:eastAsiaTheme="minorHAnsi"/>
          <w:szCs w:val="28"/>
        </w:rPr>
      </w:pPr>
      <w:r>
        <w:rPr>
          <w:rFonts w:eastAsiaTheme="minorHAnsi"/>
        </w:rPr>
        <w:tab/>
        <w:t>С целью с</w:t>
      </w:r>
      <w:r w:rsidRPr="00141736">
        <w:rPr>
          <w:lang w:eastAsia="ru-RU"/>
        </w:rPr>
        <w:t>оздани</w:t>
      </w:r>
      <w:r>
        <w:rPr>
          <w:lang w:eastAsia="ru-RU"/>
        </w:rPr>
        <w:t>я</w:t>
      </w:r>
      <w:r w:rsidRPr="00141736">
        <w:rPr>
          <w:lang w:eastAsia="ru-RU"/>
        </w:rPr>
        <w:t xml:space="preserve"> условий для эффективного, ответственного и прозрачного управления финансовыми ресурсами</w:t>
      </w:r>
      <w:r>
        <w:rPr>
          <w:lang w:eastAsia="ru-RU"/>
        </w:rPr>
        <w:t>,</w:t>
      </w:r>
      <w:r w:rsidRPr="00141736">
        <w:rPr>
          <w:lang w:eastAsia="ru-RU"/>
        </w:rPr>
        <w:t xml:space="preserve"> для повышения эффективности расходов </w:t>
      </w:r>
      <w:r>
        <w:rPr>
          <w:lang w:eastAsia="ru-RU"/>
        </w:rPr>
        <w:t xml:space="preserve">бюджетов </w:t>
      </w:r>
      <w:r w:rsidR="00E44EBF">
        <w:rPr>
          <w:lang w:eastAsia="ru-RU"/>
        </w:rPr>
        <w:t xml:space="preserve">сельских </w:t>
      </w:r>
      <w:r>
        <w:rPr>
          <w:lang w:eastAsia="ru-RU"/>
        </w:rPr>
        <w:t>поселений</w:t>
      </w:r>
      <w:r w:rsidR="00E44EBF">
        <w:rPr>
          <w:lang w:eastAsia="ru-RU"/>
        </w:rPr>
        <w:t xml:space="preserve"> района,</w:t>
      </w:r>
      <w:r>
        <w:rPr>
          <w:lang w:eastAsia="ru-RU"/>
        </w:rPr>
        <w:t xml:space="preserve"> в рамках </w:t>
      </w:r>
      <w:r w:rsidR="00E44EBF">
        <w:rPr>
          <w:lang w:eastAsia="ru-RU"/>
        </w:rPr>
        <w:t xml:space="preserve">заключенных Соглашений, </w:t>
      </w:r>
      <w:r w:rsidR="00CE3370">
        <w:rPr>
          <w:rFonts w:eastAsiaTheme="minorHAnsi"/>
          <w:szCs w:val="28"/>
        </w:rPr>
        <w:t>департамент финансов исполн</w:t>
      </w:r>
      <w:r w:rsidR="00E44EBF">
        <w:rPr>
          <w:rFonts w:eastAsiaTheme="minorHAnsi"/>
          <w:szCs w:val="28"/>
        </w:rPr>
        <w:t>яет</w:t>
      </w:r>
      <w:r w:rsidR="00CE3370">
        <w:rPr>
          <w:rFonts w:eastAsiaTheme="minorHAnsi"/>
          <w:szCs w:val="28"/>
        </w:rPr>
        <w:t xml:space="preserve"> отдельны</w:t>
      </w:r>
      <w:r w:rsidR="00E44EBF">
        <w:rPr>
          <w:rFonts w:eastAsiaTheme="minorHAnsi"/>
          <w:szCs w:val="28"/>
        </w:rPr>
        <w:t>е</w:t>
      </w:r>
      <w:r w:rsidR="00CE3370">
        <w:rPr>
          <w:rFonts w:eastAsiaTheme="minorHAnsi"/>
          <w:szCs w:val="28"/>
        </w:rPr>
        <w:t xml:space="preserve"> бюджетны</w:t>
      </w:r>
      <w:r w:rsidR="00E44EBF">
        <w:rPr>
          <w:rFonts w:eastAsiaTheme="minorHAnsi"/>
          <w:szCs w:val="28"/>
        </w:rPr>
        <w:t>е</w:t>
      </w:r>
      <w:r w:rsidR="00CE3370">
        <w:rPr>
          <w:rFonts w:eastAsiaTheme="minorHAnsi"/>
          <w:szCs w:val="28"/>
        </w:rPr>
        <w:t xml:space="preserve"> полномочи</w:t>
      </w:r>
      <w:r w:rsidR="00E44EBF">
        <w:rPr>
          <w:rFonts w:eastAsiaTheme="minorHAnsi"/>
          <w:szCs w:val="28"/>
        </w:rPr>
        <w:t>я</w:t>
      </w:r>
      <w:r w:rsidR="00CE3370">
        <w:rPr>
          <w:rFonts w:eastAsiaTheme="minorHAnsi"/>
          <w:szCs w:val="28"/>
        </w:rPr>
        <w:t xml:space="preserve"> по </w:t>
      </w:r>
      <w:r w:rsidR="00CE3370" w:rsidRPr="00CE3370">
        <w:rPr>
          <w:rFonts w:eastAsiaTheme="minorHAnsi"/>
          <w:szCs w:val="28"/>
        </w:rPr>
        <w:t>составлению</w:t>
      </w:r>
      <w:r w:rsidR="00BD1BD1">
        <w:rPr>
          <w:rFonts w:eastAsiaTheme="minorHAnsi"/>
          <w:szCs w:val="28"/>
        </w:rPr>
        <w:t xml:space="preserve"> проектов и исполнению</w:t>
      </w:r>
      <w:r w:rsidR="00CE3370" w:rsidRPr="00CE3370">
        <w:rPr>
          <w:rFonts w:eastAsiaTheme="minorHAnsi"/>
          <w:szCs w:val="28"/>
        </w:rPr>
        <w:t xml:space="preserve"> бюджет</w:t>
      </w:r>
      <w:r w:rsidR="00E44EBF">
        <w:rPr>
          <w:rFonts w:eastAsiaTheme="minorHAnsi"/>
          <w:szCs w:val="28"/>
        </w:rPr>
        <w:t>ов</w:t>
      </w:r>
      <w:r w:rsidR="005B613E">
        <w:rPr>
          <w:rFonts w:eastAsiaTheme="minorHAnsi"/>
          <w:szCs w:val="28"/>
        </w:rPr>
        <w:t xml:space="preserve"> </w:t>
      </w:r>
      <w:r w:rsidR="003A14A7">
        <w:rPr>
          <w:rFonts w:eastAsiaTheme="minorHAnsi"/>
          <w:szCs w:val="28"/>
        </w:rPr>
        <w:t xml:space="preserve">сельских </w:t>
      </w:r>
      <w:r w:rsidR="003A14A7" w:rsidRPr="00CE3370">
        <w:rPr>
          <w:rFonts w:eastAsiaTheme="minorHAnsi"/>
          <w:szCs w:val="28"/>
        </w:rPr>
        <w:t>поселени</w:t>
      </w:r>
      <w:r w:rsidR="003A14A7">
        <w:rPr>
          <w:rFonts w:eastAsiaTheme="minorHAnsi"/>
          <w:szCs w:val="28"/>
        </w:rPr>
        <w:t>й</w:t>
      </w:r>
      <w:r w:rsidR="00CE3370">
        <w:rPr>
          <w:rFonts w:eastAsiaTheme="minorHAnsi"/>
          <w:szCs w:val="28"/>
        </w:rPr>
        <w:t xml:space="preserve">, </w:t>
      </w:r>
      <w:r w:rsidR="00CE3370" w:rsidRPr="00CE3370">
        <w:rPr>
          <w:rFonts w:eastAsiaTheme="minorHAnsi"/>
          <w:szCs w:val="28"/>
        </w:rPr>
        <w:t>осуществлению контроля за исполнением</w:t>
      </w:r>
      <w:r w:rsidR="00BD1BD1">
        <w:rPr>
          <w:rFonts w:eastAsiaTheme="minorHAnsi"/>
          <w:szCs w:val="28"/>
        </w:rPr>
        <w:t xml:space="preserve"> и</w:t>
      </w:r>
      <w:r w:rsidR="00CE3370" w:rsidRPr="00CE3370">
        <w:rPr>
          <w:rFonts w:eastAsiaTheme="minorHAnsi"/>
          <w:szCs w:val="28"/>
        </w:rPr>
        <w:t xml:space="preserve"> составлению отчета об исполнении бюджет</w:t>
      </w:r>
      <w:r w:rsidR="00E44EBF">
        <w:rPr>
          <w:rFonts w:eastAsiaTheme="minorHAnsi"/>
          <w:szCs w:val="28"/>
        </w:rPr>
        <w:t>ов</w:t>
      </w:r>
      <w:r w:rsidR="00CE3370" w:rsidRPr="00CE3370">
        <w:rPr>
          <w:rFonts w:eastAsiaTheme="minorHAnsi"/>
          <w:szCs w:val="28"/>
        </w:rPr>
        <w:t xml:space="preserve"> поселен</w:t>
      </w:r>
      <w:r w:rsidR="00E44EBF">
        <w:rPr>
          <w:rFonts w:eastAsiaTheme="minorHAnsi"/>
          <w:szCs w:val="28"/>
        </w:rPr>
        <w:t>ий</w:t>
      </w:r>
      <w:r w:rsidR="00CE3370">
        <w:rPr>
          <w:rFonts w:eastAsiaTheme="minorHAnsi"/>
          <w:sz w:val="24"/>
          <w:szCs w:val="24"/>
        </w:rPr>
        <w:t>.</w:t>
      </w:r>
      <w:r w:rsidR="007B395D">
        <w:rPr>
          <w:rFonts w:eastAsiaTheme="minorHAnsi"/>
          <w:sz w:val="24"/>
          <w:szCs w:val="24"/>
        </w:rPr>
        <w:tab/>
      </w:r>
    </w:p>
    <w:p w:rsidR="00BA287B" w:rsidRDefault="005E04D4" w:rsidP="00BA287B">
      <w:pPr>
        <w:autoSpaceDE w:val="0"/>
        <w:autoSpaceDN w:val="0"/>
        <w:adjustRightInd w:val="0"/>
        <w:spacing w:line="240" w:lineRule="auto"/>
        <w:jc w:val="both"/>
        <w:rPr>
          <w:rFonts w:eastAsiaTheme="minorHAnsi"/>
          <w:szCs w:val="28"/>
        </w:rPr>
      </w:pPr>
      <w:r>
        <w:rPr>
          <w:rFonts w:eastAsiaTheme="minorHAnsi"/>
          <w:szCs w:val="28"/>
        </w:rPr>
        <w:tab/>
      </w:r>
      <w:r w:rsidR="00BA287B">
        <w:rPr>
          <w:rFonts w:eastAsiaTheme="minorHAnsi"/>
          <w:szCs w:val="28"/>
        </w:rPr>
        <w:t>Б</w:t>
      </w:r>
      <w:r w:rsidRPr="005E04D4">
        <w:rPr>
          <w:rFonts w:eastAsiaTheme="minorHAnsi"/>
          <w:szCs w:val="28"/>
        </w:rPr>
        <w:t>юджетны</w:t>
      </w:r>
      <w:r w:rsidR="00BA287B">
        <w:rPr>
          <w:rFonts w:eastAsiaTheme="minorHAnsi"/>
          <w:szCs w:val="28"/>
        </w:rPr>
        <w:t>е</w:t>
      </w:r>
      <w:r w:rsidRPr="005E04D4">
        <w:rPr>
          <w:rFonts w:eastAsiaTheme="minorHAnsi"/>
          <w:szCs w:val="28"/>
        </w:rPr>
        <w:t xml:space="preserve"> ассигновани</w:t>
      </w:r>
      <w:r w:rsidR="00BA287B">
        <w:rPr>
          <w:rFonts w:eastAsiaTheme="minorHAnsi"/>
          <w:szCs w:val="28"/>
        </w:rPr>
        <w:t>я</w:t>
      </w:r>
      <w:r w:rsidRPr="005E04D4">
        <w:rPr>
          <w:rFonts w:eastAsiaTheme="minorHAnsi"/>
          <w:szCs w:val="28"/>
        </w:rPr>
        <w:t xml:space="preserve"> на реализацию мероприят</w:t>
      </w:r>
      <w:r>
        <w:rPr>
          <w:rFonts w:eastAsiaTheme="minorHAnsi"/>
          <w:szCs w:val="28"/>
        </w:rPr>
        <w:t>ия</w:t>
      </w:r>
      <w:r w:rsidR="005B613E">
        <w:rPr>
          <w:rFonts w:eastAsiaTheme="minorHAnsi"/>
          <w:szCs w:val="28"/>
        </w:rPr>
        <w:t xml:space="preserve"> </w:t>
      </w:r>
      <w:r>
        <w:rPr>
          <w:rFonts w:eastAsiaTheme="minorHAnsi"/>
          <w:szCs w:val="28"/>
        </w:rPr>
        <w:t>подпрограммы</w:t>
      </w:r>
      <w:r w:rsidRPr="005E04D4">
        <w:rPr>
          <w:rFonts w:eastAsiaTheme="minorHAnsi"/>
          <w:szCs w:val="28"/>
        </w:rPr>
        <w:t xml:space="preserve">, </w:t>
      </w:r>
      <w:r w:rsidR="00BA287B">
        <w:rPr>
          <w:rFonts w:eastAsiaTheme="minorHAnsi"/>
          <w:szCs w:val="28"/>
        </w:rPr>
        <w:t>ф</w:t>
      </w:r>
      <w:r w:rsidRPr="005E04D4">
        <w:rPr>
          <w:rFonts w:eastAsiaTheme="minorHAnsi"/>
          <w:szCs w:val="28"/>
        </w:rPr>
        <w:t>инансиру</w:t>
      </w:r>
      <w:r w:rsidR="00BA287B">
        <w:rPr>
          <w:rFonts w:eastAsiaTheme="minorHAnsi"/>
          <w:szCs w:val="28"/>
        </w:rPr>
        <w:t>ются</w:t>
      </w:r>
      <w:r w:rsidR="005B613E">
        <w:rPr>
          <w:rFonts w:eastAsiaTheme="minorHAnsi"/>
          <w:szCs w:val="28"/>
        </w:rPr>
        <w:t xml:space="preserve"> </w:t>
      </w:r>
      <w:r w:rsidR="00BA287B">
        <w:rPr>
          <w:rFonts w:eastAsiaTheme="minorHAnsi"/>
          <w:szCs w:val="28"/>
        </w:rPr>
        <w:t xml:space="preserve">за счет межбюджетных трансфертов, предоставляемых из бюджетов сельских поселений в бюджет муниципального района в соответствии с </w:t>
      </w:r>
      <w:r w:rsidR="00BA287B" w:rsidRPr="00BA287B">
        <w:rPr>
          <w:rFonts w:eastAsiaTheme="minorHAnsi"/>
          <w:szCs w:val="28"/>
        </w:rPr>
        <w:t xml:space="preserve">Бюджетным </w:t>
      </w:r>
      <w:hyperlink r:id="rId35" w:history="1">
        <w:r w:rsidR="00BA287B" w:rsidRPr="00BA287B">
          <w:rPr>
            <w:rFonts w:eastAsiaTheme="minorHAnsi"/>
            <w:szCs w:val="28"/>
          </w:rPr>
          <w:t>кодексом</w:t>
        </w:r>
      </w:hyperlink>
      <w:r w:rsidR="00BA287B">
        <w:rPr>
          <w:rFonts w:eastAsiaTheme="minorHAnsi"/>
          <w:szCs w:val="28"/>
        </w:rPr>
        <w:t xml:space="preserve"> Российской Федерации.</w:t>
      </w:r>
    </w:p>
    <w:p w:rsidR="006D6F11" w:rsidRPr="001563DA" w:rsidRDefault="0050662B" w:rsidP="005F03C6">
      <w:pPr>
        <w:tabs>
          <w:tab w:val="left" w:pos="709"/>
        </w:tabs>
        <w:autoSpaceDE w:val="0"/>
        <w:autoSpaceDN w:val="0"/>
        <w:adjustRightInd w:val="0"/>
        <w:spacing w:line="240" w:lineRule="auto"/>
        <w:jc w:val="both"/>
        <w:rPr>
          <w:szCs w:val="28"/>
          <w:lang w:eastAsia="ru-RU"/>
        </w:rPr>
      </w:pPr>
      <w:r>
        <w:rPr>
          <w:rFonts w:eastAsia="Times New Roman"/>
          <w:szCs w:val="28"/>
        </w:rPr>
        <w:t>3</w:t>
      </w:r>
      <w:r w:rsidR="00483AFF">
        <w:rPr>
          <w:rFonts w:eastAsia="Times New Roman"/>
          <w:szCs w:val="28"/>
        </w:rPr>
        <w:t>.</w:t>
      </w:r>
      <w:r w:rsidR="005F03C6">
        <w:rPr>
          <w:rFonts w:eastAsia="Times New Roman"/>
          <w:szCs w:val="28"/>
        </w:rPr>
        <w:tab/>
      </w:r>
      <w:r w:rsidR="006D6F11" w:rsidRPr="001563DA">
        <w:rPr>
          <w:szCs w:val="28"/>
          <w:lang w:eastAsia="ru-RU"/>
        </w:rPr>
        <w:t xml:space="preserve">Комплексная автоматизация процесса исполнения и сбора отчетности районного бюджета и бюджетов </w:t>
      </w:r>
      <w:r w:rsidR="00E26FC8">
        <w:rPr>
          <w:szCs w:val="28"/>
          <w:lang w:eastAsia="ru-RU"/>
        </w:rPr>
        <w:t>сельских поселений</w:t>
      </w:r>
      <w:r w:rsidR="006D6F11" w:rsidRPr="001563DA">
        <w:rPr>
          <w:szCs w:val="28"/>
          <w:lang w:eastAsia="ru-RU"/>
        </w:rPr>
        <w:t xml:space="preserve"> </w:t>
      </w:r>
      <w:r w:rsidR="006D6F11" w:rsidRPr="001563DA">
        <w:rPr>
          <w:rFonts w:eastAsia="Times New Roman"/>
          <w:szCs w:val="28"/>
          <w:lang w:eastAsia="ru-RU"/>
        </w:rPr>
        <w:t>Эвенкийского муниципального района</w:t>
      </w:r>
      <w:r w:rsidR="006D6F11" w:rsidRPr="001563DA">
        <w:rPr>
          <w:szCs w:val="28"/>
          <w:lang w:eastAsia="ru-RU"/>
        </w:rPr>
        <w:t>.</w:t>
      </w:r>
    </w:p>
    <w:p w:rsidR="00F129E8" w:rsidRDefault="00F129E8" w:rsidP="001A3AC4">
      <w:pPr>
        <w:autoSpaceDE w:val="0"/>
        <w:autoSpaceDN w:val="0"/>
        <w:adjustRightInd w:val="0"/>
        <w:spacing w:line="240" w:lineRule="auto"/>
        <w:ind w:firstLine="709"/>
        <w:jc w:val="both"/>
        <w:rPr>
          <w:szCs w:val="28"/>
          <w:lang w:eastAsia="ru-RU"/>
        </w:rPr>
      </w:pPr>
      <w:r w:rsidRPr="00F129E8">
        <w:rPr>
          <w:szCs w:val="28"/>
          <w:lang w:eastAsia="ru-RU"/>
        </w:rPr>
        <w:t xml:space="preserve">Реализация данного мероприятия осуществляется </w:t>
      </w:r>
      <w:r>
        <w:rPr>
          <w:szCs w:val="28"/>
          <w:lang w:eastAsia="ru-RU"/>
        </w:rPr>
        <w:t xml:space="preserve">департаментом финансов совместно с </w:t>
      </w:r>
      <w:r w:rsidR="001A3AC4" w:rsidRPr="00F129E8">
        <w:rPr>
          <w:szCs w:val="28"/>
          <w:lang w:eastAsia="ru-RU"/>
        </w:rPr>
        <w:t>министерств</w:t>
      </w:r>
      <w:r w:rsidR="001A3AC4">
        <w:rPr>
          <w:szCs w:val="28"/>
          <w:lang w:eastAsia="ru-RU"/>
        </w:rPr>
        <w:t>ом</w:t>
      </w:r>
      <w:r w:rsidR="001A3AC4" w:rsidRPr="00F129E8">
        <w:rPr>
          <w:szCs w:val="28"/>
          <w:lang w:eastAsia="ru-RU"/>
        </w:rPr>
        <w:t xml:space="preserve"> финансов </w:t>
      </w:r>
      <w:r w:rsidR="001A3AC4">
        <w:rPr>
          <w:szCs w:val="28"/>
          <w:lang w:eastAsia="ru-RU"/>
        </w:rPr>
        <w:t xml:space="preserve">Красноярского края </w:t>
      </w:r>
      <w:r>
        <w:rPr>
          <w:szCs w:val="28"/>
          <w:lang w:eastAsia="ru-RU"/>
        </w:rPr>
        <w:t xml:space="preserve">посредством </w:t>
      </w:r>
      <w:r w:rsidRPr="00F129E8">
        <w:rPr>
          <w:szCs w:val="28"/>
          <w:lang w:eastAsia="ru-RU"/>
        </w:rPr>
        <w:t>сопровождения, развития и обеспечения необходимой технической инфраструктур</w:t>
      </w:r>
      <w:r w:rsidR="00830057">
        <w:rPr>
          <w:szCs w:val="28"/>
          <w:lang w:eastAsia="ru-RU"/>
        </w:rPr>
        <w:t>ой</w:t>
      </w:r>
      <w:r w:rsidRPr="00F129E8">
        <w:rPr>
          <w:szCs w:val="28"/>
          <w:lang w:eastAsia="ru-RU"/>
        </w:rPr>
        <w:t xml:space="preserve"> государственных информационных систем </w:t>
      </w:r>
      <w:r w:rsidRPr="00F129E8">
        <w:rPr>
          <w:szCs w:val="28"/>
          <w:lang w:eastAsia="ru-RU"/>
        </w:rPr>
        <w:lastRenderedPageBreak/>
        <w:t>министерства финансов</w:t>
      </w:r>
      <w:r w:rsidR="005B613E">
        <w:rPr>
          <w:szCs w:val="28"/>
          <w:lang w:eastAsia="ru-RU"/>
        </w:rPr>
        <w:t xml:space="preserve"> </w:t>
      </w:r>
      <w:r w:rsidR="001A3AC4">
        <w:rPr>
          <w:szCs w:val="28"/>
          <w:lang w:eastAsia="ru-RU"/>
        </w:rPr>
        <w:t>К</w:t>
      </w:r>
      <w:r>
        <w:rPr>
          <w:szCs w:val="28"/>
          <w:lang w:eastAsia="ru-RU"/>
        </w:rPr>
        <w:t>расноярского края</w:t>
      </w:r>
      <w:r w:rsidR="001A3AC4">
        <w:rPr>
          <w:szCs w:val="28"/>
          <w:lang w:eastAsia="ru-RU"/>
        </w:rPr>
        <w:t>.</w:t>
      </w:r>
      <w:r w:rsidR="005B613E">
        <w:rPr>
          <w:szCs w:val="28"/>
          <w:lang w:eastAsia="ru-RU"/>
        </w:rPr>
        <w:t xml:space="preserve"> </w:t>
      </w:r>
      <w:r w:rsidR="001A3AC4">
        <w:rPr>
          <w:szCs w:val="28"/>
          <w:lang w:eastAsia="ru-RU"/>
        </w:rPr>
        <w:t>Информационные системы</w:t>
      </w:r>
      <w:r w:rsidRPr="00F129E8">
        <w:rPr>
          <w:szCs w:val="28"/>
          <w:lang w:eastAsia="ru-RU"/>
        </w:rPr>
        <w:t xml:space="preserve"> предназначен</w:t>
      </w:r>
      <w:r w:rsidR="001A3AC4">
        <w:rPr>
          <w:szCs w:val="28"/>
          <w:lang w:eastAsia="ru-RU"/>
        </w:rPr>
        <w:t>ы</w:t>
      </w:r>
      <w:r w:rsidRPr="00F129E8">
        <w:rPr>
          <w:szCs w:val="28"/>
          <w:lang w:eastAsia="ru-RU"/>
        </w:rPr>
        <w:t xml:space="preserve"> для автоматизации процесса исполнения и сбора отчетности бюджетов муниципальных образований Красноярского края</w:t>
      </w:r>
      <w:r w:rsidR="005B613E">
        <w:rPr>
          <w:szCs w:val="28"/>
          <w:lang w:eastAsia="ru-RU"/>
        </w:rPr>
        <w:t xml:space="preserve"> </w:t>
      </w:r>
      <w:r w:rsidRPr="00F129E8">
        <w:rPr>
          <w:szCs w:val="28"/>
          <w:lang w:eastAsia="ru-RU"/>
        </w:rPr>
        <w:t>в соответствии с законодательством Российской Федерации и иным</w:t>
      </w:r>
      <w:r w:rsidR="001A3AC4">
        <w:rPr>
          <w:szCs w:val="28"/>
          <w:lang w:eastAsia="ru-RU"/>
        </w:rPr>
        <w:t>и нормативными правовыми актами.</w:t>
      </w:r>
    </w:p>
    <w:p w:rsidR="001A3AC4" w:rsidRDefault="0050662B" w:rsidP="005F03C6">
      <w:pPr>
        <w:pStyle w:val="af0"/>
        <w:tabs>
          <w:tab w:val="left" w:pos="709"/>
        </w:tabs>
        <w:rPr>
          <w:lang w:eastAsia="ru-RU"/>
        </w:rPr>
      </w:pPr>
      <w:r>
        <w:rPr>
          <w:lang w:eastAsia="ru-RU"/>
        </w:rPr>
        <w:t>4</w:t>
      </w:r>
      <w:r w:rsidR="00483AFF">
        <w:rPr>
          <w:lang w:eastAsia="ru-RU"/>
        </w:rPr>
        <w:t>.</w:t>
      </w:r>
      <w:r w:rsidR="005F03C6">
        <w:rPr>
          <w:lang w:eastAsia="ru-RU"/>
        </w:rPr>
        <w:tab/>
      </w:r>
      <w:r w:rsidR="00483AFF">
        <w:rPr>
          <w:lang w:eastAsia="ru-RU"/>
        </w:rPr>
        <w:t>О</w:t>
      </w:r>
      <w:r w:rsidR="00483AFF" w:rsidRPr="00483AFF">
        <w:rPr>
          <w:lang w:eastAsia="ru-RU"/>
        </w:rPr>
        <w:t>беспечение экспертизы принимаемых решений в сфере финансов</w:t>
      </w:r>
      <w:r w:rsidR="00483AFF">
        <w:rPr>
          <w:lang w:eastAsia="ru-RU"/>
        </w:rPr>
        <w:t>.</w:t>
      </w:r>
    </w:p>
    <w:p w:rsidR="00483AFF" w:rsidRPr="001563DA" w:rsidRDefault="00483AFF" w:rsidP="00483AFF">
      <w:pPr>
        <w:autoSpaceDE w:val="0"/>
        <w:autoSpaceDN w:val="0"/>
        <w:adjustRightInd w:val="0"/>
        <w:spacing w:line="240" w:lineRule="auto"/>
        <w:ind w:firstLine="709"/>
        <w:jc w:val="both"/>
        <w:rPr>
          <w:rFonts w:eastAsia="Times New Roman"/>
          <w:szCs w:val="28"/>
          <w:lang w:eastAsia="ru-RU"/>
        </w:rPr>
      </w:pPr>
      <w:r w:rsidRPr="00483AFF">
        <w:rPr>
          <w:szCs w:val="28"/>
          <w:lang w:eastAsia="ru-RU"/>
        </w:rPr>
        <w:t xml:space="preserve">Данное мероприятие реализуется </w:t>
      </w:r>
      <w:r>
        <w:rPr>
          <w:szCs w:val="28"/>
          <w:lang w:eastAsia="ru-RU"/>
        </w:rPr>
        <w:t>в</w:t>
      </w:r>
      <w:r w:rsidR="005B613E">
        <w:rPr>
          <w:szCs w:val="28"/>
          <w:lang w:eastAsia="ru-RU"/>
        </w:rPr>
        <w:t xml:space="preserve"> </w:t>
      </w:r>
      <w:r>
        <w:rPr>
          <w:rFonts w:eastAsia="Times New Roman"/>
          <w:szCs w:val="28"/>
          <w:lang w:eastAsia="ru-RU"/>
        </w:rPr>
        <w:t>соответствии со</w:t>
      </w:r>
      <w:r w:rsidRPr="001563DA">
        <w:rPr>
          <w:rFonts w:eastAsia="Times New Roman"/>
          <w:szCs w:val="28"/>
          <w:lang w:eastAsia="ru-RU"/>
        </w:rPr>
        <w:t xml:space="preserve"> стать</w:t>
      </w:r>
      <w:r>
        <w:rPr>
          <w:rFonts w:eastAsia="Times New Roman"/>
          <w:szCs w:val="28"/>
          <w:lang w:eastAsia="ru-RU"/>
        </w:rPr>
        <w:t>ей</w:t>
      </w:r>
      <w:r w:rsidRPr="001563DA">
        <w:rPr>
          <w:rFonts w:eastAsia="Times New Roman"/>
          <w:szCs w:val="28"/>
          <w:lang w:eastAsia="ru-RU"/>
        </w:rPr>
        <w:t xml:space="preserve"> 136 Бюджетно</w:t>
      </w:r>
      <w:r>
        <w:rPr>
          <w:rFonts w:eastAsia="Times New Roman"/>
          <w:szCs w:val="28"/>
          <w:lang w:eastAsia="ru-RU"/>
        </w:rPr>
        <w:t>го кодекса Российской Федерации.</w:t>
      </w:r>
      <w:r w:rsidR="005B613E">
        <w:rPr>
          <w:rFonts w:eastAsia="Times New Roman"/>
          <w:szCs w:val="28"/>
          <w:lang w:eastAsia="ru-RU"/>
        </w:rPr>
        <w:t xml:space="preserve"> </w:t>
      </w:r>
      <w:r>
        <w:rPr>
          <w:rFonts w:eastAsia="Times New Roman"/>
          <w:szCs w:val="28"/>
          <w:lang w:eastAsia="ru-RU"/>
        </w:rPr>
        <w:t>Департамент финансов</w:t>
      </w:r>
      <w:r w:rsidRPr="001563DA">
        <w:rPr>
          <w:rFonts w:eastAsia="Times New Roman"/>
          <w:szCs w:val="28"/>
          <w:lang w:eastAsia="ru-RU"/>
        </w:rPr>
        <w:t xml:space="preserve"> предст</w:t>
      </w:r>
      <w:r w:rsidR="00830057">
        <w:rPr>
          <w:rFonts w:eastAsia="Times New Roman"/>
          <w:szCs w:val="28"/>
          <w:lang w:eastAsia="ru-RU"/>
        </w:rPr>
        <w:t>а</w:t>
      </w:r>
      <w:r w:rsidRPr="001563DA">
        <w:rPr>
          <w:rFonts w:eastAsia="Times New Roman"/>
          <w:szCs w:val="28"/>
          <w:lang w:eastAsia="ru-RU"/>
        </w:rPr>
        <w:t>вля</w:t>
      </w:r>
      <w:r w:rsidR="00830057">
        <w:rPr>
          <w:rFonts w:eastAsia="Times New Roman"/>
          <w:szCs w:val="28"/>
          <w:lang w:eastAsia="ru-RU"/>
        </w:rPr>
        <w:t>ет</w:t>
      </w:r>
      <w:r w:rsidRPr="001563DA">
        <w:rPr>
          <w:rFonts w:eastAsia="Times New Roman"/>
          <w:szCs w:val="28"/>
          <w:lang w:eastAsia="ru-RU"/>
        </w:rPr>
        <w:t xml:space="preserve"> в министерство финансов Красноярского края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представительный орган района проекта решения о районном бюджете на очередной финансовый год и плановый период. </w:t>
      </w:r>
      <w:r w:rsidR="0050662B">
        <w:rPr>
          <w:rFonts w:eastAsia="Times New Roman"/>
          <w:szCs w:val="28"/>
          <w:lang w:eastAsia="ru-RU"/>
        </w:rPr>
        <w:t>В</w:t>
      </w:r>
      <w:r w:rsidRPr="001563DA">
        <w:rPr>
          <w:rFonts w:eastAsia="Times New Roman"/>
          <w:szCs w:val="28"/>
          <w:lang w:eastAsia="ru-RU"/>
        </w:rPr>
        <w:t xml:space="preserve"> соответствии с указанной статьей, один раз в два года контрольными органами Красноярского края проводится внешняя проверка годового отчета об исполнении районного бюджета.</w:t>
      </w:r>
    </w:p>
    <w:p w:rsidR="00483AFF" w:rsidRPr="001563DA" w:rsidRDefault="00483AFF" w:rsidP="00483AFF">
      <w:pPr>
        <w:autoSpaceDE w:val="0"/>
        <w:autoSpaceDN w:val="0"/>
        <w:adjustRightInd w:val="0"/>
        <w:spacing w:line="240" w:lineRule="auto"/>
        <w:ind w:firstLine="709"/>
        <w:jc w:val="both"/>
        <w:rPr>
          <w:rFonts w:eastAsia="Times New Roman"/>
          <w:szCs w:val="28"/>
          <w:lang w:eastAsia="ru-RU"/>
        </w:rPr>
      </w:pPr>
      <w:r w:rsidRPr="001563DA">
        <w:rPr>
          <w:rFonts w:eastAsia="Times New Roman"/>
          <w:szCs w:val="28"/>
          <w:lang w:eastAsia="ru-RU"/>
        </w:rPr>
        <w:t>В соответствии с Положением о бюджетном процессе в Эвенкийском муниципальном районе</w:t>
      </w:r>
      <w:r w:rsidR="00830057">
        <w:rPr>
          <w:rFonts w:eastAsia="Times New Roman"/>
          <w:szCs w:val="28"/>
          <w:lang w:eastAsia="ru-RU"/>
        </w:rPr>
        <w:t xml:space="preserve">, департамент финансов направляет </w:t>
      </w:r>
      <w:r w:rsidR="00830057" w:rsidRPr="001563DA">
        <w:rPr>
          <w:rFonts w:eastAsia="Times New Roman"/>
          <w:szCs w:val="28"/>
          <w:lang w:eastAsia="ru-RU"/>
        </w:rPr>
        <w:t>все проекты решений в сфере финансов, выносимых на заседания Эвенкийского районного Совета депутатов</w:t>
      </w:r>
      <w:r w:rsidR="00830057">
        <w:rPr>
          <w:rFonts w:eastAsia="Times New Roman"/>
          <w:szCs w:val="28"/>
          <w:lang w:eastAsia="ru-RU"/>
        </w:rPr>
        <w:t xml:space="preserve"> в </w:t>
      </w:r>
      <w:r w:rsidRPr="00D6783A">
        <w:rPr>
          <w:rFonts w:eastAsia="Times New Roman"/>
          <w:szCs w:val="28"/>
          <w:lang w:eastAsia="ru-RU"/>
        </w:rPr>
        <w:t>Контрольно-</w:t>
      </w:r>
      <w:r w:rsidR="006104E1" w:rsidRPr="00D6783A">
        <w:rPr>
          <w:rFonts w:eastAsia="Times New Roman"/>
          <w:szCs w:val="28"/>
          <w:lang w:eastAsia="ru-RU"/>
        </w:rPr>
        <w:t>с</w:t>
      </w:r>
      <w:r w:rsidRPr="00D6783A">
        <w:rPr>
          <w:rFonts w:eastAsia="Times New Roman"/>
          <w:szCs w:val="28"/>
          <w:lang w:eastAsia="ru-RU"/>
        </w:rPr>
        <w:t>четн</w:t>
      </w:r>
      <w:r w:rsidR="00830057">
        <w:rPr>
          <w:rFonts w:eastAsia="Times New Roman"/>
          <w:szCs w:val="28"/>
          <w:lang w:eastAsia="ru-RU"/>
        </w:rPr>
        <w:t>ую</w:t>
      </w:r>
      <w:r w:rsidRPr="001563DA">
        <w:rPr>
          <w:rFonts w:eastAsia="Times New Roman"/>
          <w:szCs w:val="28"/>
          <w:lang w:eastAsia="ru-RU"/>
        </w:rPr>
        <w:t xml:space="preserve"> палат</w:t>
      </w:r>
      <w:r w:rsidR="00830057">
        <w:rPr>
          <w:rFonts w:eastAsia="Times New Roman"/>
          <w:szCs w:val="28"/>
          <w:lang w:eastAsia="ru-RU"/>
        </w:rPr>
        <w:t>у</w:t>
      </w:r>
      <w:r w:rsidRPr="001563DA">
        <w:rPr>
          <w:rFonts w:eastAsia="Times New Roman"/>
          <w:szCs w:val="28"/>
          <w:lang w:eastAsia="ru-RU"/>
        </w:rPr>
        <w:t xml:space="preserve"> </w:t>
      </w:r>
      <w:r w:rsidR="0087712D">
        <w:rPr>
          <w:rFonts w:eastAsia="Times New Roman"/>
          <w:szCs w:val="28"/>
          <w:lang w:eastAsia="ru-RU"/>
        </w:rPr>
        <w:t>ЭМР</w:t>
      </w:r>
      <w:r w:rsidR="005B613E">
        <w:rPr>
          <w:rFonts w:eastAsia="Times New Roman"/>
          <w:szCs w:val="28"/>
          <w:lang w:eastAsia="ru-RU"/>
        </w:rPr>
        <w:t xml:space="preserve"> </w:t>
      </w:r>
      <w:r w:rsidR="00830057">
        <w:rPr>
          <w:rFonts w:eastAsia="Times New Roman"/>
          <w:szCs w:val="28"/>
          <w:lang w:eastAsia="ru-RU"/>
        </w:rPr>
        <w:t xml:space="preserve">для подготовки заключений </w:t>
      </w:r>
      <w:r w:rsidRPr="001563DA">
        <w:rPr>
          <w:rFonts w:eastAsia="Times New Roman"/>
          <w:szCs w:val="28"/>
          <w:lang w:eastAsia="ru-RU"/>
        </w:rPr>
        <w:t>на</w:t>
      </w:r>
      <w:r w:rsidR="00830057">
        <w:rPr>
          <w:rFonts w:eastAsia="Times New Roman"/>
          <w:szCs w:val="28"/>
          <w:lang w:eastAsia="ru-RU"/>
        </w:rPr>
        <w:t xml:space="preserve"> проекты решений</w:t>
      </w:r>
      <w:r w:rsidRPr="001563DA">
        <w:rPr>
          <w:rFonts w:eastAsia="Times New Roman"/>
          <w:szCs w:val="28"/>
          <w:lang w:eastAsia="ru-RU"/>
        </w:rPr>
        <w:t xml:space="preserve">. </w:t>
      </w:r>
      <w:r w:rsidR="00830057">
        <w:rPr>
          <w:rFonts w:eastAsia="Times New Roman"/>
          <w:szCs w:val="28"/>
          <w:lang w:eastAsia="ru-RU"/>
        </w:rPr>
        <w:t>Также</w:t>
      </w:r>
      <w:r w:rsidR="00830057" w:rsidRPr="00830057">
        <w:rPr>
          <w:rFonts w:eastAsia="Times New Roman"/>
          <w:szCs w:val="28"/>
          <w:lang w:eastAsia="ru-RU"/>
        </w:rPr>
        <w:t xml:space="preserve"> </w:t>
      </w:r>
      <w:r w:rsidR="00830057" w:rsidRPr="001563DA">
        <w:rPr>
          <w:rFonts w:eastAsia="Times New Roman"/>
          <w:szCs w:val="28"/>
          <w:lang w:eastAsia="ru-RU"/>
        </w:rPr>
        <w:t>в Контрольно-</w:t>
      </w:r>
      <w:r w:rsidR="00830057">
        <w:rPr>
          <w:rFonts w:eastAsia="Times New Roman"/>
          <w:szCs w:val="28"/>
          <w:lang w:eastAsia="ru-RU"/>
        </w:rPr>
        <w:t>с</w:t>
      </w:r>
      <w:r w:rsidR="00830057" w:rsidRPr="001563DA">
        <w:rPr>
          <w:rFonts w:eastAsia="Times New Roman"/>
          <w:szCs w:val="28"/>
          <w:lang w:eastAsia="ru-RU"/>
        </w:rPr>
        <w:t>четную палату ЭМР</w:t>
      </w:r>
      <w:r w:rsidR="00830057">
        <w:rPr>
          <w:rFonts w:eastAsia="Times New Roman"/>
          <w:szCs w:val="28"/>
          <w:lang w:eastAsia="ru-RU"/>
        </w:rPr>
        <w:t xml:space="preserve"> направляется г</w:t>
      </w:r>
      <w:r w:rsidRPr="001563DA">
        <w:rPr>
          <w:rFonts w:eastAsia="Times New Roman"/>
          <w:szCs w:val="28"/>
          <w:lang w:eastAsia="ru-RU"/>
        </w:rPr>
        <w:t>одовой отчет об исполнении районного бюджета на внешнюю проверку и подготовку заключения.</w:t>
      </w:r>
    </w:p>
    <w:p w:rsidR="006D6F11" w:rsidRPr="001563DA" w:rsidRDefault="00DB02B8" w:rsidP="005F03C6">
      <w:pPr>
        <w:tabs>
          <w:tab w:val="left" w:pos="709"/>
        </w:tabs>
        <w:autoSpaceDE w:val="0"/>
        <w:autoSpaceDN w:val="0"/>
        <w:adjustRightInd w:val="0"/>
        <w:spacing w:line="240" w:lineRule="auto"/>
        <w:jc w:val="both"/>
        <w:rPr>
          <w:szCs w:val="28"/>
          <w:lang w:eastAsia="ru-RU"/>
        </w:rPr>
      </w:pPr>
      <w:r>
        <w:rPr>
          <w:rFonts w:eastAsia="Times New Roman"/>
          <w:szCs w:val="28"/>
        </w:rPr>
        <w:t>5</w:t>
      </w:r>
      <w:r w:rsidR="00700CA5" w:rsidRPr="001563DA">
        <w:rPr>
          <w:rFonts w:eastAsia="Times New Roman"/>
          <w:szCs w:val="28"/>
        </w:rPr>
        <w:t>.</w:t>
      </w:r>
      <w:r w:rsidR="006D6F11" w:rsidRPr="001563DA">
        <w:rPr>
          <w:rFonts w:eastAsia="Times New Roman"/>
          <w:szCs w:val="28"/>
        </w:rPr>
        <w:tab/>
      </w:r>
      <w:r w:rsidR="006D6F11" w:rsidRPr="001563DA">
        <w:rPr>
          <w:szCs w:val="28"/>
          <w:lang w:eastAsia="ru-RU"/>
        </w:rPr>
        <w:t xml:space="preserve">Наполнение и поддержание в актуальном состоянии рубрики "Открытый бюджет", созданной на официальном сайте </w:t>
      </w:r>
      <w:r w:rsidR="0050662B">
        <w:rPr>
          <w:szCs w:val="28"/>
          <w:lang w:eastAsia="ru-RU"/>
        </w:rPr>
        <w:t xml:space="preserve">органов местного самоуправления </w:t>
      </w:r>
      <w:r w:rsidR="006D6F11" w:rsidRPr="001563DA">
        <w:rPr>
          <w:rFonts w:eastAsia="Times New Roman"/>
          <w:szCs w:val="28"/>
          <w:lang w:eastAsia="ru-RU"/>
        </w:rPr>
        <w:t>Эвенкийского муниципального района</w:t>
      </w:r>
      <w:r w:rsidR="006D6F11" w:rsidRPr="001563DA">
        <w:rPr>
          <w:szCs w:val="28"/>
          <w:lang w:eastAsia="ru-RU"/>
        </w:rPr>
        <w:t>.</w:t>
      </w:r>
    </w:p>
    <w:p w:rsidR="00281776" w:rsidRDefault="00D87058" w:rsidP="00281776">
      <w:pPr>
        <w:pStyle w:val="af0"/>
      </w:pPr>
      <w:r>
        <w:tab/>
        <w:t>В рамках</w:t>
      </w:r>
      <w:r w:rsidR="006D6F11" w:rsidRPr="001563DA">
        <w:t xml:space="preserve"> указанного мероприятия департамент финансов в компактной и доступной форме доводит до широкого круга заинтересованных пользователей актуальную информацию о бюджетном процессе, об основных характеристиках районного бюджета, о состоянии муниципального долга района.</w:t>
      </w:r>
    </w:p>
    <w:p w:rsidR="006D6F11" w:rsidRPr="00281776" w:rsidRDefault="006D6F11" w:rsidP="00281776">
      <w:pPr>
        <w:pStyle w:val="af0"/>
        <w:rPr>
          <w:rFonts w:eastAsia="Times New Roman"/>
          <w:szCs w:val="28"/>
        </w:rPr>
      </w:pPr>
      <w:r w:rsidRPr="001563DA">
        <w:rPr>
          <w:lang w:eastAsia="ru-RU"/>
        </w:rPr>
        <w:t xml:space="preserve">2.3.3. </w:t>
      </w:r>
      <w:r w:rsidRPr="001563DA">
        <w:rPr>
          <w:lang w:eastAsia="ru-RU"/>
        </w:rPr>
        <w:tab/>
        <w:t xml:space="preserve">Главным распорядителем средств </w:t>
      </w:r>
      <w:r w:rsidR="00281776">
        <w:rPr>
          <w:lang w:eastAsia="ru-RU"/>
        </w:rPr>
        <w:t xml:space="preserve">районного бюджета на реализацию </w:t>
      </w:r>
      <w:r w:rsidRPr="001563DA">
        <w:rPr>
          <w:lang w:eastAsia="ru-RU"/>
        </w:rPr>
        <w:t>мероприятий подпрограммы является департамент финансов.</w:t>
      </w:r>
    </w:p>
    <w:p w:rsidR="006D6F11" w:rsidRPr="00E632A7" w:rsidRDefault="006D6F11" w:rsidP="006D6F11">
      <w:pPr>
        <w:autoSpaceDE w:val="0"/>
        <w:autoSpaceDN w:val="0"/>
        <w:adjustRightInd w:val="0"/>
        <w:spacing w:line="240" w:lineRule="auto"/>
        <w:ind w:firstLine="540"/>
        <w:rPr>
          <w:rFonts w:ascii="Arial" w:eastAsia="Times New Roman" w:hAnsi="Arial" w:cs="Arial"/>
          <w:sz w:val="24"/>
          <w:szCs w:val="24"/>
        </w:rPr>
      </w:pPr>
    </w:p>
    <w:p w:rsidR="006D6F11" w:rsidRPr="00281776" w:rsidRDefault="006D6F11" w:rsidP="00281776">
      <w:pPr>
        <w:autoSpaceDE w:val="0"/>
        <w:autoSpaceDN w:val="0"/>
        <w:adjustRightInd w:val="0"/>
        <w:spacing w:line="240" w:lineRule="auto"/>
        <w:ind w:firstLine="709"/>
        <w:jc w:val="both"/>
        <w:outlineLvl w:val="0"/>
        <w:rPr>
          <w:rFonts w:eastAsia="Times New Roman"/>
          <w:szCs w:val="28"/>
        </w:rPr>
      </w:pPr>
      <w:r w:rsidRPr="00281776">
        <w:rPr>
          <w:rFonts w:eastAsia="Times New Roman"/>
          <w:szCs w:val="28"/>
        </w:rPr>
        <w:t>2.4. Управление подпрограммой и контроль за ходом ее выполнения</w:t>
      </w:r>
    </w:p>
    <w:p w:rsidR="006D6F11" w:rsidRPr="00281776" w:rsidRDefault="006D6F11" w:rsidP="00281776">
      <w:pPr>
        <w:pStyle w:val="af0"/>
      </w:pPr>
    </w:p>
    <w:p w:rsidR="00281776" w:rsidRPr="003212D7" w:rsidRDefault="00281776" w:rsidP="005F03C6">
      <w:pPr>
        <w:widowControl w:val="0"/>
        <w:tabs>
          <w:tab w:val="left" w:pos="709"/>
        </w:tabs>
        <w:autoSpaceDE w:val="0"/>
        <w:autoSpaceDN w:val="0"/>
        <w:adjustRightInd w:val="0"/>
        <w:spacing w:line="240" w:lineRule="auto"/>
        <w:jc w:val="both"/>
        <w:rPr>
          <w:rFonts w:eastAsia="Times New Roman"/>
          <w:szCs w:val="28"/>
          <w:lang w:eastAsia="ru-RU"/>
        </w:rPr>
      </w:pPr>
      <w:r w:rsidRPr="003212D7">
        <w:rPr>
          <w:rFonts w:eastAsia="Times New Roman"/>
          <w:szCs w:val="28"/>
          <w:lang w:eastAsia="ru-RU"/>
        </w:rPr>
        <w:t>2.4.1.</w:t>
      </w:r>
      <w:r w:rsidRPr="003212D7">
        <w:rPr>
          <w:rFonts w:eastAsia="Times New Roman"/>
          <w:szCs w:val="28"/>
          <w:lang w:eastAsia="ru-RU"/>
        </w:rPr>
        <w:tab/>
        <w:t>Текущий контроль за реализацией мероприятий подпрограммы осуществляется департаментом финансов путем осуществления ежеквартального мониторинга целевых индикаторов подпрограммы.</w:t>
      </w:r>
    </w:p>
    <w:p w:rsidR="00281776" w:rsidRPr="003212D7" w:rsidRDefault="00281776" w:rsidP="00281776">
      <w:pPr>
        <w:widowControl w:val="0"/>
        <w:autoSpaceDE w:val="0"/>
        <w:autoSpaceDN w:val="0"/>
        <w:adjustRightInd w:val="0"/>
        <w:spacing w:line="240" w:lineRule="auto"/>
        <w:jc w:val="both"/>
        <w:rPr>
          <w:rFonts w:eastAsia="Times New Roman"/>
          <w:szCs w:val="28"/>
          <w:lang w:eastAsia="ru-RU"/>
        </w:rPr>
      </w:pPr>
      <w:r w:rsidRPr="003212D7">
        <w:rPr>
          <w:rFonts w:eastAsia="Times New Roman"/>
          <w:szCs w:val="28"/>
          <w:lang w:eastAsia="ru-RU"/>
        </w:rPr>
        <w:t>2.4.2.</w:t>
      </w:r>
      <w:r w:rsidRPr="003212D7">
        <w:rPr>
          <w:rFonts w:eastAsia="Times New Roman"/>
          <w:szCs w:val="28"/>
          <w:lang w:eastAsia="ru-RU"/>
        </w:rPr>
        <w:tab/>
        <w:t xml:space="preserve">Контроль за использованием средств районного бюджета на реализацию мероприятий подпрограммы осуществляется </w:t>
      </w:r>
      <w:r w:rsidRPr="003212D7">
        <w:rPr>
          <w:rFonts w:eastAsia="Times New Roman"/>
          <w:iCs/>
          <w:szCs w:val="28"/>
          <w:lang w:eastAsia="ru-RU"/>
        </w:rPr>
        <w:t xml:space="preserve">контрольно-ревизионным управлением Администрации </w:t>
      </w:r>
      <w:r w:rsidR="006104E1">
        <w:rPr>
          <w:rFonts w:eastAsia="Times New Roman"/>
          <w:iCs/>
          <w:szCs w:val="28"/>
          <w:lang w:eastAsia="ru-RU"/>
        </w:rPr>
        <w:t>ЭМР</w:t>
      </w:r>
      <w:r w:rsidRPr="003212D7">
        <w:rPr>
          <w:rFonts w:eastAsia="Times New Roman"/>
          <w:iCs/>
          <w:szCs w:val="28"/>
          <w:lang w:eastAsia="ru-RU"/>
        </w:rPr>
        <w:t xml:space="preserve"> и </w:t>
      </w:r>
      <w:r w:rsidRPr="00D6783A">
        <w:rPr>
          <w:rFonts w:eastAsia="Times New Roman"/>
          <w:iCs/>
          <w:szCs w:val="28"/>
          <w:lang w:eastAsia="ru-RU"/>
        </w:rPr>
        <w:t>Контрольно-счетной палатой ЭМР</w:t>
      </w:r>
      <w:r w:rsidRPr="00D6783A">
        <w:rPr>
          <w:rFonts w:eastAsia="Times New Roman"/>
          <w:szCs w:val="28"/>
          <w:lang w:eastAsia="ru-RU"/>
        </w:rPr>
        <w:t>.</w:t>
      </w:r>
    </w:p>
    <w:p w:rsidR="006D6F11" w:rsidRPr="00E632A7" w:rsidRDefault="006D6F11" w:rsidP="006D6F11">
      <w:pPr>
        <w:widowControl w:val="0"/>
        <w:autoSpaceDE w:val="0"/>
        <w:autoSpaceDN w:val="0"/>
        <w:adjustRightInd w:val="0"/>
        <w:spacing w:line="240" w:lineRule="auto"/>
        <w:ind w:firstLine="709"/>
        <w:rPr>
          <w:rFonts w:ascii="Arial" w:eastAsia="Times New Roman" w:hAnsi="Arial" w:cs="Arial"/>
          <w:sz w:val="24"/>
          <w:szCs w:val="24"/>
          <w:lang w:eastAsia="ru-RU"/>
        </w:rPr>
      </w:pPr>
    </w:p>
    <w:p w:rsidR="006D6F11" w:rsidRPr="00281776" w:rsidRDefault="006D6F11" w:rsidP="00281776">
      <w:pPr>
        <w:pStyle w:val="1"/>
        <w:spacing w:before="0"/>
        <w:rPr>
          <w:rFonts w:eastAsia="Times New Roman"/>
          <w:lang w:eastAsia="ru-RU"/>
        </w:rPr>
      </w:pPr>
      <w:r w:rsidRPr="00281776">
        <w:rPr>
          <w:rFonts w:eastAsia="Times New Roman"/>
          <w:lang w:eastAsia="ru-RU"/>
        </w:rPr>
        <w:lastRenderedPageBreak/>
        <w:t>2.5. Оценка социально-экономической эффективности</w:t>
      </w:r>
    </w:p>
    <w:p w:rsidR="006D6F11" w:rsidRPr="00281776" w:rsidRDefault="006D6F11" w:rsidP="00281776">
      <w:pPr>
        <w:rPr>
          <w:lang w:eastAsia="ru-RU"/>
        </w:rPr>
      </w:pPr>
      <w:r w:rsidRPr="00281776">
        <w:rPr>
          <w:lang w:eastAsia="ru-RU"/>
        </w:rPr>
        <w:t>от реализации подпрограммы</w:t>
      </w:r>
    </w:p>
    <w:p w:rsidR="006D6F11" w:rsidRPr="00281776" w:rsidRDefault="006D6F11" w:rsidP="00281776">
      <w:pPr>
        <w:widowControl w:val="0"/>
        <w:autoSpaceDE w:val="0"/>
        <w:autoSpaceDN w:val="0"/>
        <w:adjustRightInd w:val="0"/>
        <w:spacing w:line="240" w:lineRule="auto"/>
        <w:ind w:firstLine="709"/>
        <w:jc w:val="both"/>
        <w:rPr>
          <w:rFonts w:eastAsia="Times New Roman"/>
          <w:szCs w:val="28"/>
          <w:u w:val="single"/>
          <w:lang w:eastAsia="ru-RU"/>
        </w:rPr>
      </w:pPr>
    </w:p>
    <w:p w:rsidR="006D6F11" w:rsidRDefault="00B73EFA" w:rsidP="005F03C6">
      <w:pPr>
        <w:widowControl w:val="0"/>
        <w:tabs>
          <w:tab w:val="left" w:pos="709"/>
        </w:tabs>
        <w:autoSpaceDE w:val="0"/>
        <w:autoSpaceDN w:val="0"/>
        <w:adjustRightInd w:val="0"/>
        <w:spacing w:line="240" w:lineRule="auto"/>
        <w:ind w:firstLine="709"/>
        <w:jc w:val="both"/>
        <w:rPr>
          <w:rFonts w:eastAsia="Times New Roman"/>
          <w:szCs w:val="28"/>
          <w:lang w:eastAsia="ru-RU"/>
        </w:rPr>
      </w:pPr>
      <w:r w:rsidRPr="00B73EFA">
        <w:rPr>
          <w:rFonts w:eastAsia="Times New Roman"/>
          <w:szCs w:val="28"/>
          <w:lang w:eastAsia="ru-RU"/>
        </w:rPr>
        <w:t xml:space="preserve">Планируемое изменение объективных показателей, характеризующих уровень социально-экономического развития в сфере управления </w:t>
      </w:r>
      <w:r>
        <w:rPr>
          <w:rFonts w:eastAsia="Times New Roman"/>
          <w:szCs w:val="28"/>
          <w:lang w:eastAsia="ru-RU"/>
        </w:rPr>
        <w:t>муниципальными</w:t>
      </w:r>
      <w:r w:rsidRPr="00B73EFA">
        <w:rPr>
          <w:rFonts w:eastAsia="Times New Roman"/>
          <w:szCs w:val="28"/>
          <w:lang w:eastAsia="ru-RU"/>
        </w:rPr>
        <w:t xml:space="preserve"> финансами, в результате реализации подпрограммы</w:t>
      </w:r>
      <w:r w:rsidR="006D6F11" w:rsidRPr="00281776">
        <w:rPr>
          <w:rFonts w:eastAsia="Times New Roman"/>
          <w:szCs w:val="28"/>
          <w:lang w:eastAsia="ru-RU"/>
        </w:rPr>
        <w:t>:</w:t>
      </w:r>
    </w:p>
    <w:p w:rsidR="00B73EFA" w:rsidRPr="00B73EFA" w:rsidRDefault="00B73EFA" w:rsidP="00B73EFA">
      <w:pPr>
        <w:autoSpaceDE w:val="0"/>
        <w:autoSpaceDN w:val="0"/>
        <w:adjustRightInd w:val="0"/>
        <w:spacing w:line="240" w:lineRule="auto"/>
        <w:ind w:firstLine="709"/>
        <w:jc w:val="both"/>
        <w:rPr>
          <w:szCs w:val="28"/>
        </w:rPr>
      </w:pPr>
      <w:r w:rsidRPr="00B73EFA">
        <w:rPr>
          <w:szCs w:val="28"/>
        </w:rPr>
        <w:t xml:space="preserve">сохранение доли расходов </w:t>
      </w:r>
      <w:r>
        <w:rPr>
          <w:szCs w:val="28"/>
        </w:rPr>
        <w:t>районного</w:t>
      </w:r>
      <w:r w:rsidRPr="00B73EFA">
        <w:rPr>
          <w:szCs w:val="28"/>
        </w:rPr>
        <w:t xml:space="preserve"> бюджета, формируемых в рамках </w:t>
      </w:r>
      <w:r>
        <w:rPr>
          <w:szCs w:val="28"/>
        </w:rPr>
        <w:t>муниципальных программ Эвенкийского муниципального района</w:t>
      </w:r>
      <w:r w:rsidRPr="00B73EFA">
        <w:rPr>
          <w:szCs w:val="28"/>
        </w:rPr>
        <w:t>;</w:t>
      </w:r>
    </w:p>
    <w:p w:rsidR="00B73EFA" w:rsidRPr="00B73EFA" w:rsidRDefault="00B73EFA" w:rsidP="00B73EFA">
      <w:pPr>
        <w:autoSpaceDE w:val="0"/>
        <w:autoSpaceDN w:val="0"/>
        <w:adjustRightInd w:val="0"/>
        <w:spacing w:line="240" w:lineRule="auto"/>
        <w:ind w:firstLine="709"/>
        <w:jc w:val="both"/>
        <w:rPr>
          <w:szCs w:val="28"/>
        </w:rPr>
      </w:pPr>
      <w:r w:rsidRPr="00B73EFA">
        <w:rPr>
          <w:szCs w:val="28"/>
        </w:rPr>
        <w:t xml:space="preserve">своевременное составление проекта </w:t>
      </w:r>
      <w:r>
        <w:rPr>
          <w:szCs w:val="28"/>
        </w:rPr>
        <w:t>районного</w:t>
      </w:r>
      <w:r w:rsidRPr="00B73EFA">
        <w:rPr>
          <w:szCs w:val="28"/>
        </w:rPr>
        <w:t xml:space="preserve"> бюджета и отчета </w:t>
      </w:r>
      <w:r w:rsidRPr="00B73EFA">
        <w:rPr>
          <w:szCs w:val="28"/>
        </w:rPr>
        <w:br/>
        <w:t xml:space="preserve">об исполнении </w:t>
      </w:r>
      <w:r>
        <w:rPr>
          <w:szCs w:val="28"/>
        </w:rPr>
        <w:t>районного</w:t>
      </w:r>
      <w:r w:rsidRPr="00B73EFA">
        <w:rPr>
          <w:szCs w:val="28"/>
        </w:rPr>
        <w:t xml:space="preserve"> бюджета;</w:t>
      </w:r>
    </w:p>
    <w:p w:rsidR="00B73EFA" w:rsidRPr="00B73EFA" w:rsidRDefault="00B73EFA" w:rsidP="00B73EFA">
      <w:pPr>
        <w:autoSpaceDE w:val="0"/>
        <w:autoSpaceDN w:val="0"/>
        <w:adjustRightInd w:val="0"/>
        <w:spacing w:line="240" w:lineRule="auto"/>
        <w:ind w:firstLine="709"/>
        <w:jc w:val="both"/>
        <w:rPr>
          <w:szCs w:val="28"/>
        </w:rPr>
      </w:pPr>
      <w:r w:rsidRPr="00B73EFA">
        <w:rPr>
          <w:szCs w:val="28"/>
        </w:rPr>
        <w:t>не</w:t>
      </w:r>
      <w:r w:rsidR="005B613E">
        <w:rPr>
          <w:szCs w:val="28"/>
        </w:rPr>
        <w:t xml:space="preserve"> </w:t>
      </w:r>
      <w:r w:rsidRPr="00B73EFA">
        <w:rPr>
          <w:szCs w:val="28"/>
        </w:rPr>
        <w:t xml:space="preserve">превышение размера дефицита бюджета к общему годовому объему доходов выше уровня, установленного Бюджетным </w:t>
      </w:r>
      <w:hyperlink r:id="rId36" w:history="1">
        <w:r w:rsidRPr="00B73EFA">
          <w:rPr>
            <w:szCs w:val="28"/>
          </w:rPr>
          <w:t>кодексом</w:t>
        </w:r>
      </w:hyperlink>
      <w:r w:rsidRPr="00B73EFA">
        <w:rPr>
          <w:szCs w:val="28"/>
        </w:rPr>
        <w:t xml:space="preserve"> Российской Федерации;</w:t>
      </w:r>
    </w:p>
    <w:p w:rsidR="00B73EFA" w:rsidRPr="00B73EFA" w:rsidRDefault="00B73EFA" w:rsidP="00B73EFA">
      <w:pPr>
        <w:autoSpaceDE w:val="0"/>
        <w:autoSpaceDN w:val="0"/>
        <w:adjustRightInd w:val="0"/>
        <w:spacing w:line="240" w:lineRule="auto"/>
        <w:ind w:firstLine="709"/>
        <w:jc w:val="both"/>
        <w:rPr>
          <w:szCs w:val="28"/>
        </w:rPr>
      </w:pPr>
      <w:r w:rsidRPr="00B73EFA">
        <w:rPr>
          <w:szCs w:val="28"/>
        </w:rPr>
        <w:t xml:space="preserve">поддержание рейтинга </w:t>
      </w:r>
      <w:r>
        <w:rPr>
          <w:szCs w:val="28"/>
        </w:rPr>
        <w:t>Эвенкийского муниципального района</w:t>
      </w:r>
      <w:r w:rsidRPr="00B73EFA">
        <w:rPr>
          <w:szCs w:val="28"/>
        </w:rPr>
        <w:t xml:space="preserve"> по качеству управления </w:t>
      </w:r>
      <w:r>
        <w:rPr>
          <w:szCs w:val="28"/>
        </w:rPr>
        <w:t>муниципальными</w:t>
      </w:r>
      <w:r w:rsidRPr="00B73EFA">
        <w:rPr>
          <w:szCs w:val="28"/>
        </w:rPr>
        <w:t xml:space="preserve"> финансами;</w:t>
      </w:r>
    </w:p>
    <w:p w:rsidR="00B73EFA" w:rsidRPr="00B73EFA" w:rsidRDefault="00B73EFA" w:rsidP="00B73EFA">
      <w:pPr>
        <w:autoSpaceDE w:val="0"/>
        <w:autoSpaceDN w:val="0"/>
        <w:adjustRightInd w:val="0"/>
        <w:spacing w:line="240" w:lineRule="auto"/>
        <w:ind w:firstLine="709"/>
        <w:jc w:val="both"/>
        <w:rPr>
          <w:szCs w:val="28"/>
        </w:rPr>
      </w:pPr>
      <w:r w:rsidRPr="00B73EFA">
        <w:rPr>
          <w:szCs w:val="28"/>
        </w:rPr>
        <w:t xml:space="preserve">обеспечение исполнения расходных обязательств </w:t>
      </w:r>
      <w:r>
        <w:rPr>
          <w:szCs w:val="28"/>
        </w:rPr>
        <w:t>Эвенкийского муниципального района</w:t>
      </w:r>
      <w:r w:rsidRPr="00B73EFA">
        <w:rPr>
          <w:szCs w:val="28"/>
        </w:rPr>
        <w:t>;</w:t>
      </w:r>
    </w:p>
    <w:p w:rsidR="00B73EFA" w:rsidRPr="00B73EFA" w:rsidRDefault="00B73EFA" w:rsidP="00B73EFA">
      <w:pPr>
        <w:autoSpaceDE w:val="0"/>
        <w:autoSpaceDN w:val="0"/>
        <w:adjustRightInd w:val="0"/>
        <w:spacing w:line="240" w:lineRule="auto"/>
        <w:ind w:firstLine="709"/>
        <w:jc w:val="both"/>
        <w:rPr>
          <w:szCs w:val="28"/>
        </w:rPr>
      </w:pPr>
      <w:r w:rsidRPr="00B73EFA">
        <w:rPr>
          <w:szCs w:val="28"/>
        </w:rPr>
        <w:t xml:space="preserve">качественное планирование доходов </w:t>
      </w:r>
      <w:r>
        <w:rPr>
          <w:szCs w:val="28"/>
        </w:rPr>
        <w:t>районного</w:t>
      </w:r>
      <w:r w:rsidRPr="00B73EFA">
        <w:rPr>
          <w:szCs w:val="28"/>
        </w:rPr>
        <w:t xml:space="preserve"> бюджета;</w:t>
      </w:r>
    </w:p>
    <w:p w:rsidR="00B73EFA" w:rsidRPr="00B73EFA" w:rsidRDefault="00B73EFA" w:rsidP="00B73EFA">
      <w:pPr>
        <w:autoSpaceDE w:val="0"/>
        <w:autoSpaceDN w:val="0"/>
        <w:adjustRightInd w:val="0"/>
        <w:spacing w:line="240" w:lineRule="auto"/>
        <w:ind w:firstLine="709"/>
        <w:jc w:val="both"/>
        <w:rPr>
          <w:szCs w:val="28"/>
        </w:rPr>
      </w:pPr>
      <w:r w:rsidRPr="00B73EFA">
        <w:rPr>
          <w:szCs w:val="28"/>
        </w:rPr>
        <w:t>повышение качества финансового менеджмента главных распорядителей бюджетных средств;</w:t>
      </w:r>
    </w:p>
    <w:p w:rsidR="00B73EFA" w:rsidRPr="00B73EFA" w:rsidRDefault="00B73EFA" w:rsidP="00B73EFA">
      <w:pPr>
        <w:autoSpaceDE w:val="0"/>
        <w:autoSpaceDN w:val="0"/>
        <w:adjustRightInd w:val="0"/>
        <w:spacing w:line="240" w:lineRule="auto"/>
        <w:ind w:firstLine="709"/>
        <w:jc w:val="both"/>
        <w:rPr>
          <w:szCs w:val="28"/>
        </w:rPr>
      </w:pPr>
      <w:r w:rsidRPr="00B73EFA">
        <w:rPr>
          <w:szCs w:val="28"/>
        </w:rPr>
        <w:t xml:space="preserve">размещение </w:t>
      </w:r>
      <w:r>
        <w:rPr>
          <w:szCs w:val="28"/>
        </w:rPr>
        <w:t>муниципальными</w:t>
      </w:r>
      <w:r w:rsidRPr="00B73EFA">
        <w:rPr>
          <w:szCs w:val="28"/>
        </w:rPr>
        <w:t xml:space="preserve"> учреждениями в полном объеме требуемой информации на официальном сайте в сети Интернет www.bus.gov.ru в текущем году;</w:t>
      </w:r>
    </w:p>
    <w:p w:rsidR="00B73EFA" w:rsidRPr="00B73EFA" w:rsidRDefault="00B73EFA" w:rsidP="00B73EFA">
      <w:pPr>
        <w:autoSpaceDE w:val="0"/>
        <w:autoSpaceDN w:val="0"/>
        <w:adjustRightInd w:val="0"/>
        <w:spacing w:line="240" w:lineRule="auto"/>
        <w:ind w:firstLine="709"/>
        <w:jc w:val="both"/>
        <w:rPr>
          <w:szCs w:val="28"/>
        </w:rPr>
      </w:pPr>
      <w:r w:rsidRPr="00B73EFA">
        <w:rPr>
          <w:szCs w:val="28"/>
        </w:rPr>
        <w:t xml:space="preserve">повышение квалификации </w:t>
      </w:r>
      <w:r>
        <w:rPr>
          <w:szCs w:val="28"/>
        </w:rPr>
        <w:t>муниципальных</w:t>
      </w:r>
      <w:r w:rsidRPr="00B73EFA">
        <w:rPr>
          <w:szCs w:val="28"/>
        </w:rPr>
        <w:t xml:space="preserve"> служащих, работающих </w:t>
      </w:r>
      <w:r w:rsidRPr="00B73EFA">
        <w:rPr>
          <w:szCs w:val="28"/>
        </w:rPr>
        <w:br/>
        <w:t xml:space="preserve">в </w:t>
      </w:r>
      <w:r>
        <w:rPr>
          <w:szCs w:val="28"/>
        </w:rPr>
        <w:t xml:space="preserve">департаменте </w:t>
      </w:r>
      <w:r w:rsidRPr="00B73EFA">
        <w:rPr>
          <w:szCs w:val="28"/>
        </w:rPr>
        <w:t xml:space="preserve">финансов </w:t>
      </w:r>
      <w:r>
        <w:rPr>
          <w:szCs w:val="28"/>
        </w:rPr>
        <w:t>Администрации ЭМР</w:t>
      </w:r>
      <w:r w:rsidRPr="00B73EFA">
        <w:rPr>
          <w:szCs w:val="28"/>
        </w:rPr>
        <w:t>;</w:t>
      </w:r>
    </w:p>
    <w:p w:rsidR="00B73EFA" w:rsidRPr="00B73EFA" w:rsidRDefault="00B73EFA" w:rsidP="00B73EFA">
      <w:pPr>
        <w:autoSpaceDE w:val="0"/>
        <w:autoSpaceDN w:val="0"/>
        <w:adjustRightInd w:val="0"/>
        <w:spacing w:line="240" w:lineRule="auto"/>
        <w:ind w:firstLine="709"/>
        <w:jc w:val="both"/>
        <w:rPr>
          <w:szCs w:val="28"/>
        </w:rPr>
      </w:pPr>
      <w:r>
        <w:rPr>
          <w:szCs w:val="28"/>
        </w:rPr>
        <w:t>д</w:t>
      </w:r>
      <w:r w:rsidRPr="00B73EFA">
        <w:rPr>
          <w:szCs w:val="28"/>
        </w:rPr>
        <w:t>оля органов местного самоуправления Эвенкийского муниципального района, обеспеченных возможностью работы в информационной системе исполнения районного бюджета  – 100 процентов;</w:t>
      </w:r>
    </w:p>
    <w:p w:rsidR="006D6F11" w:rsidRPr="00281776" w:rsidRDefault="006D6F11" w:rsidP="00281776">
      <w:pPr>
        <w:autoSpaceDE w:val="0"/>
        <w:autoSpaceDN w:val="0"/>
        <w:adjustRightInd w:val="0"/>
        <w:spacing w:line="240" w:lineRule="auto"/>
        <w:ind w:firstLine="709"/>
        <w:jc w:val="both"/>
        <w:rPr>
          <w:rFonts w:eastAsia="Times New Roman"/>
          <w:szCs w:val="28"/>
        </w:rPr>
      </w:pPr>
      <w:r w:rsidRPr="00281776">
        <w:rPr>
          <w:rFonts w:eastAsia="Times New Roman"/>
          <w:szCs w:val="28"/>
        </w:rPr>
        <w:t xml:space="preserve">доля полученных заключений на проекты решений в области бюджетной и налоговой политики </w:t>
      </w:r>
      <w:r w:rsidR="00B73EFA" w:rsidRPr="00B73EFA">
        <w:rPr>
          <w:szCs w:val="28"/>
        </w:rPr>
        <w:t>– 100 процентов</w:t>
      </w:r>
      <w:r w:rsidRPr="00281776">
        <w:rPr>
          <w:rFonts w:eastAsia="Times New Roman"/>
          <w:szCs w:val="28"/>
        </w:rPr>
        <w:t>;</w:t>
      </w:r>
    </w:p>
    <w:p w:rsidR="006D6F11" w:rsidRPr="00281776" w:rsidRDefault="00B73EFA" w:rsidP="00281776">
      <w:pPr>
        <w:autoSpaceDE w:val="0"/>
        <w:autoSpaceDN w:val="0"/>
        <w:adjustRightInd w:val="0"/>
        <w:spacing w:line="240" w:lineRule="auto"/>
        <w:ind w:firstLine="709"/>
        <w:jc w:val="both"/>
        <w:rPr>
          <w:rFonts w:eastAsia="Times New Roman"/>
          <w:strike/>
          <w:szCs w:val="28"/>
        </w:rPr>
      </w:pPr>
      <w:r>
        <w:rPr>
          <w:szCs w:val="28"/>
          <w:lang w:eastAsia="ru-RU"/>
        </w:rPr>
        <w:t>п</w:t>
      </w:r>
      <w:r w:rsidR="006D6F11" w:rsidRPr="00281776">
        <w:rPr>
          <w:szCs w:val="28"/>
          <w:lang w:eastAsia="ru-RU"/>
        </w:rPr>
        <w:t>оддержани</w:t>
      </w:r>
      <w:r>
        <w:rPr>
          <w:szCs w:val="28"/>
          <w:lang w:eastAsia="ru-RU"/>
        </w:rPr>
        <w:t>е</w:t>
      </w:r>
      <w:r w:rsidR="006D6F11" w:rsidRPr="00281776">
        <w:rPr>
          <w:szCs w:val="28"/>
          <w:lang w:eastAsia="ru-RU"/>
        </w:rPr>
        <w:t xml:space="preserve"> в актуальном состоянии рубрики «Открытый бюджет» на официальном сайте Эвенкийского му</w:t>
      </w:r>
      <w:r>
        <w:rPr>
          <w:szCs w:val="28"/>
          <w:lang w:eastAsia="ru-RU"/>
        </w:rPr>
        <w:t>ниципального района.</w:t>
      </w:r>
    </w:p>
    <w:p w:rsidR="006D6F11" w:rsidRPr="00FA16B0" w:rsidRDefault="006D6F11" w:rsidP="00D17CCE">
      <w:pPr>
        <w:pStyle w:val="1"/>
        <w:rPr>
          <w:rFonts w:eastAsia="Times New Roman"/>
          <w:lang w:eastAsia="ru-RU"/>
        </w:rPr>
      </w:pPr>
      <w:r w:rsidRPr="00FA16B0">
        <w:rPr>
          <w:rFonts w:eastAsia="Times New Roman"/>
          <w:lang w:eastAsia="ru-RU"/>
        </w:rPr>
        <w:t>2.6. Мероприятия подпрограммы</w:t>
      </w:r>
    </w:p>
    <w:p w:rsidR="006D6F11" w:rsidRPr="00FA16B0" w:rsidRDefault="006D6F11" w:rsidP="006D6F11">
      <w:pPr>
        <w:widowControl w:val="0"/>
        <w:autoSpaceDE w:val="0"/>
        <w:autoSpaceDN w:val="0"/>
        <w:adjustRightInd w:val="0"/>
        <w:spacing w:line="240" w:lineRule="auto"/>
        <w:ind w:firstLine="709"/>
        <w:rPr>
          <w:rFonts w:eastAsia="Times New Roman"/>
          <w:szCs w:val="28"/>
          <w:u w:val="single"/>
          <w:lang w:eastAsia="ru-RU"/>
        </w:rPr>
      </w:pPr>
    </w:p>
    <w:p w:rsidR="00D17CCE" w:rsidRDefault="00D17CCE" w:rsidP="005F03C6">
      <w:pPr>
        <w:autoSpaceDE w:val="0"/>
        <w:autoSpaceDN w:val="0"/>
        <w:adjustRightInd w:val="0"/>
        <w:spacing w:line="240" w:lineRule="auto"/>
        <w:ind w:firstLine="708"/>
        <w:jc w:val="both"/>
        <w:rPr>
          <w:szCs w:val="28"/>
          <w:lang w:eastAsia="ru-RU"/>
        </w:rPr>
      </w:pPr>
      <w:r w:rsidRPr="00D17CCE">
        <w:rPr>
          <w:szCs w:val="28"/>
          <w:lang w:eastAsia="ru-RU"/>
        </w:rPr>
        <w:t xml:space="preserve">Для достижения поставленной цели и решения задач по обеспечению реализации </w:t>
      </w:r>
      <w:r>
        <w:rPr>
          <w:szCs w:val="28"/>
          <w:lang w:eastAsia="ru-RU"/>
        </w:rPr>
        <w:t>муниципальной</w:t>
      </w:r>
      <w:r w:rsidRPr="00D17CCE">
        <w:rPr>
          <w:szCs w:val="28"/>
          <w:lang w:eastAsia="ru-RU"/>
        </w:rPr>
        <w:t xml:space="preserve"> программы предусмотрены мероприятия подпрограммы.</w:t>
      </w:r>
    </w:p>
    <w:p w:rsidR="006D6F11" w:rsidRPr="00D17CCE" w:rsidRDefault="006D6F11" w:rsidP="005F03C6">
      <w:pPr>
        <w:tabs>
          <w:tab w:val="left" w:pos="709"/>
        </w:tabs>
        <w:autoSpaceDE w:val="0"/>
        <w:autoSpaceDN w:val="0"/>
        <w:adjustRightInd w:val="0"/>
        <w:spacing w:line="240" w:lineRule="auto"/>
        <w:ind w:firstLine="708"/>
        <w:jc w:val="both"/>
        <w:rPr>
          <w:szCs w:val="28"/>
          <w:lang w:eastAsia="ru-RU"/>
        </w:rPr>
      </w:pPr>
      <w:r w:rsidRPr="00FA16B0">
        <w:rPr>
          <w:rFonts w:eastAsia="Times New Roman"/>
          <w:szCs w:val="28"/>
        </w:rPr>
        <w:t xml:space="preserve">Перечень мероприятий подпрограммы приведен в приложении </w:t>
      </w:r>
      <w:r w:rsidR="00D17CCE">
        <w:rPr>
          <w:rFonts w:eastAsia="Times New Roman"/>
          <w:szCs w:val="28"/>
        </w:rPr>
        <w:t xml:space="preserve">№ </w:t>
      </w:r>
      <w:r w:rsidRPr="00FA16B0">
        <w:rPr>
          <w:rFonts w:eastAsia="Times New Roman"/>
          <w:szCs w:val="28"/>
        </w:rPr>
        <w:t>2 к подпрограмме.</w:t>
      </w:r>
    </w:p>
    <w:p w:rsidR="00167854" w:rsidRDefault="00167854" w:rsidP="00167854">
      <w:pPr>
        <w:pStyle w:val="af0"/>
        <w:rPr>
          <w:lang w:eastAsia="ru-RU"/>
        </w:rPr>
      </w:pPr>
    </w:p>
    <w:p w:rsidR="006D6F11" w:rsidRPr="00C645E9" w:rsidRDefault="006D6F11" w:rsidP="00290854">
      <w:pPr>
        <w:pStyle w:val="1"/>
        <w:spacing w:before="0" w:line="240" w:lineRule="auto"/>
        <w:rPr>
          <w:rFonts w:eastAsia="Times New Roman"/>
          <w:lang w:eastAsia="ru-RU"/>
        </w:rPr>
      </w:pPr>
      <w:r w:rsidRPr="00C645E9">
        <w:rPr>
          <w:rFonts w:eastAsia="Times New Roman"/>
          <w:lang w:eastAsia="ru-RU"/>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6D6F11" w:rsidRPr="00C645E9" w:rsidRDefault="006D6F11" w:rsidP="006D6F11">
      <w:pPr>
        <w:widowControl w:val="0"/>
        <w:autoSpaceDE w:val="0"/>
        <w:autoSpaceDN w:val="0"/>
        <w:adjustRightInd w:val="0"/>
        <w:spacing w:line="240" w:lineRule="auto"/>
        <w:ind w:firstLine="709"/>
        <w:rPr>
          <w:rFonts w:eastAsia="Times New Roman"/>
          <w:szCs w:val="28"/>
          <w:u w:val="single"/>
          <w:lang w:eastAsia="ru-RU"/>
        </w:rPr>
      </w:pPr>
    </w:p>
    <w:p w:rsidR="0081407C" w:rsidRPr="00200492" w:rsidRDefault="006D6F11" w:rsidP="0081407C">
      <w:pPr>
        <w:pStyle w:val="af0"/>
        <w:rPr>
          <w:szCs w:val="28"/>
        </w:rPr>
      </w:pPr>
      <w:r w:rsidRPr="00C645E9">
        <w:rPr>
          <w:bCs/>
          <w:szCs w:val="28"/>
        </w:rPr>
        <w:tab/>
      </w:r>
      <w:r w:rsidR="0081407C" w:rsidRPr="00200492">
        <w:rPr>
          <w:szCs w:val="28"/>
        </w:rPr>
        <w:t>Мероприятия подпрограммы реализуются за счет средств районного бюджета и бюджетов сельских поселений.</w:t>
      </w:r>
    </w:p>
    <w:p w:rsidR="0081407C" w:rsidRPr="00785195" w:rsidRDefault="0081407C" w:rsidP="0081407C">
      <w:pPr>
        <w:pStyle w:val="af0"/>
        <w:rPr>
          <w:szCs w:val="28"/>
        </w:rPr>
      </w:pPr>
      <w:r w:rsidRPr="00200492">
        <w:rPr>
          <w:szCs w:val="28"/>
        </w:rPr>
        <w:tab/>
      </w:r>
      <w:r w:rsidRPr="00785195">
        <w:rPr>
          <w:szCs w:val="28"/>
        </w:rPr>
        <w:t xml:space="preserve">Объем средств районного бюджета и средств бюджетов поселений </w:t>
      </w:r>
    </w:p>
    <w:p w:rsidR="0081407C" w:rsidRPr="00785195" w:rsidRDefault="0081407C" w:rsidP="0081407C">
      <w:pPr>
        <w:pStyle w:val="af0"/>
        <w:rPr>
          <w:szCs w:val="28"/>
        </w:rPr>
      </w:pPr>
      <w:r w:rsidRPr="00785195">
        <w:rPr>
          <w:szCs w:val="28"/>
        </w:rPr>
        <w:t xml:space="preserve">на реализацию мероприятий подпрограммы составляют </w:t>
      </w:r>
      <w:r w:rsidR="00E53867" w:rsidRPr="00785195">
        <w:rPr>
          <w:szCs w:val="28"/>
        </w:rPr>
        <w:t>2</w:t>
      </w:r>
      <w:r w:rsidR="00DA0488" w:rsidRPr="00785195">
        <w:rPr>
          <w:szCs w:val="28"/>
        </w:rPr>
        <w:t>58</w:t>
      </w:r>
      <w:r w:rsidR="00E53867" w:rsidRPr="00785195">
        <w:rPr>
          <w:szCs w:val="28"/>
        </w:rPr>
        <w:t xml:space="preserve"> </w:t>
      </w:r>
      <w:r w:rsidR="00DA0488" w:rsidRPr="00785195">
        <w:rPr>
          <w:szCs w:val="28"/>
        </w:rPr>
        <w:t>071</w:t>
      </w:r>
      <w:r w:rsidR="00E13648" w:rsidRPr="00785195">
        <w:rPr>
          <w:szCs w:val="28"/>
        </w:rPr>
        <w:t>,</w:t>
      </w:r>
      <w:r w:rsidR="00DA0488" w:rsidRPr="00785195">
        <w:rPr>
          <w:szCs w:val="28"/>
        </w:rPr>
        <w:t>2</w:t>
      </w:r>
      <w:r w:rsidRPr="00785195">
        <w:rPr>
          <w:szCs w:val="28"/>
        </w:rPr>
        <w:t xml:space="preserve"> тыс. рублей, в том числе, </w:t>
      </w:r>
      <w:r w:rsidR="00DA0488" w:rsidRPr="00785195">
        <w:rPr>
          <w:szCs w:val="28"/>
        </w:rPr>
        <w:t>211 920,9</w:t>
      </w:r>
      <w:r w:rsidRPr="00785195">
        <w:rPr>
          <w:szCs w:val="28"/>
        </w:rPr>
        <w:t xml:space="preserve"> тыс. рублей – средства районного бюджета,</w:t>
      </w:r>
    </w:p>
    <w:p w:rsidR="0081407C" w:rsidRPr="00785195" w:rsidRDefault="00DA0488" w:rsidP="0081407C">
      <w:pPr>
        <w:pStyle w:val="af0"/>
        <w:rPr>
          <w:szCs w:val="28"/>
        </w:rPr>
      </w:pPr>
      <w:r w:rsidRPr="00785195">
        <w:rPr>
          <w:szCs w:val="28"/>
        </w:rPr>
        <w:t>46 150,3</w:t>
      </w:r>
      <w:r w:rsidR="0081407C" w:rsidRPr="00785195">
        <w:rPr>
          <w:szCs w:val="28"/>
        </w:rPr>
        <w:t xml:space="preserve"> тыс. рублей – средства бюджетов поселений.</w:t>
      </w:r>
    </w:p>
    <w:p w:rsidR="0081407C" w:rsidRPr="00785195" w:rsidRDefault="0081407C" w:rsidP="0081407C">
      <w:pPr>
        <w:pStyle w:val="af0"/>
        <w:rPr>
          <w:szCs w:val="28"/>
        </w:rPr>
      </w:pPr>
      <w:r w:rsidRPr="00785195">
        <w:rPr>
          <w:szCs w:val="28"/>
        </w:rPr>
        <w:tab/>
        <w:t>Объем финансирования по годам реализации подпрограммы:</w:t>
      </w:r>
    </w:p>
    <w:p w:rsidR="0081407C" w:rsidRPr="00785195" w:rsidRDefault="0081407C" w:rsidP="0081407C">
      <w:pPr>
        <w:pStyle w:val="af0"/>
        <w:rPr>
          <w:szCs w:val="28"/>
        </w:rPr>
      </w:pPr>
      <w:r w:rsidRPr="00785195">
        <w:rPr>
          <w:szCs w:val="28"/>
        </w:rPr>
        <w:t>2020 год – 34 927,5 тыс. рублей, в том числе 28 913,5 тыс. рублей – средства районного бюджета, 6 014,0 тыс. рублей – средства бюджетов поселений;</w:t>
      </w:r>
    </w:p>
    <w:p w:rsidR="0081407C" w:rsidRPr="00785195" w:rsidRDefault="0081407C" w:rsidP="0081407C">
      <w:pPr>
        <w:pStyle w:val="af0"/>
        <w:rPr>
          <w:szCs w:val="28"/>
        </w:rPr>
      </w:pPr>
      <w:r w:rsidRPr="00785195">
        <w:rPr>
          <w:szCs w:val="28"/>
        </w:rPr>
        <w:t>2021 год – 40</w:t>
      </w:r>
      <w:r w:rsidR="00DA0488" w:rsidRPr="00785195">
        <w:rPr>
          <w:szCs w:val="28"/>
        </w:rPr>
        <w:t xml:space="preserve"> </w:t>
      </w:r>
      <w:r w:rsidRPr="00785195">
        <w:rPr>
          <w:szCs w:val="28"/>
        </w:rPr>
        <w:t>5</w:t>
      </w:r>
      <w:r w:rsidR="00DA0488" w:rsidRPr="00785195">
        <w:rPr>
          <w:szCs w:val="28"/>
        </w:rPr>
        <w:t>4</w:t>
      </w:r>
      <w:r w:rsidRPr="00785195">
        <w:rPr>
          <w:szCs w:val="28"/>
        </w:rPr>
        <w:t>9,</w:t>
      </w:r>
      <w:r w:rsidR="00DA0488" w:rsidRPr="00785195">
        <w:rPr>
          <w:szCs w:val="28"/>
        </w:rPr>
        <w:t>2</w:t>
      </w:r>
      <w:r w:rsidRPr="00785195">
        <w:rPr>
          <w:szCs w:val="28"/>
        </w:rPr>
        <w:t xml:space="preserve"> тыс. рублей, в том числе 33</w:t>
      </w:r>
      <w:r w:rsidR="00E13648" w:rsidRPr="00785195">
        <w:rPr>
          <w:szCs w:val="28"/>
        </w:rPr>
        <w:t xml:space="preserve"> </w:t>
      </w:r>
      <w:r w:rsidR="00DA0488" w:rsidRPr="00785195">
        <w:rPr>
          <w:szCs w:val="28"/>
        </w:rPr>
        <w:t>404</w:t>
      </w:r>
      <w:r w:rsidRPr="00785195">
        <w:rPr>
          <w:szCs w:val="28"/>
        </w:rPr>
        <w:t>,</w:t>
      </w:r>
      <w:r w:rsidR="00DA0488" w:rsidRPr="00785195">
        <w:rPr>
          <w:szCs w:val="28"/>
        </w:rPr>
        <w:t>3</w:t>
      </w:r>
      <w:r w:rsidRPr="00785195">
        <w:rPr>
          <w:szCs w:val="28"/>
        </w:rPr>
        <w:t xml:space="preserve"> тыс. рублей – средства районного бюджета – 7 144,9 тыс. рублей – средства бюджетов поселений;</w:t>
      </w:r>
    </w:p>
    <w:p w:rsidR="0081407C" w:rsidRPr="00785195" w:rsidRDefault="0081407C" w:rsidP="0081407C">
      <w:pPr>
        <w:pStyle w:val="af0"/>
        <w:rPr>
          <w:szCs w:val="28"/>
        </w:rPr>
      </w:pPr>
      <w:r w:rsidRPr="00785195">
        <w:rPr>
          <w:szCs w:val="28"/>
        </w:rPr>
        <w:t xml:space="preserve">2022 год – </w:t>
      </w:r>
      <w:r w:rsidR="00E13648" w:rsidRPr="00785195">
        <w:rPr>
          <w:szCs w:val="28"/>
        </w:rPr>
        <w:t>4</w:t>
      </w:r>
      <w:r w:rsidR="00DA0488" w:rsidRPr="00785195">
        <w:rPr>
          <w:szCs w:val="28"/>
        </w:rPr>
        <w:t>3</w:t>
      </w:r>
      <w:r w:rsidR="00E13648" w:rsidRPr="00785195">
        <w:rPr>
          <w:szCs w:val="28"/>
        </w:rPr>
        <w:t> </w:t>
      </w:r>
      <w:r w:rsidR="00DA0488" w:rsidRPr="00785195">
        <w:rPr>
          <w:szCs w:val="28"/>
        </w:rPr>
        <w:t>523</w:t>
      </w:r>
      <w:r w:rsidR="00E13648" w:rsidRPr="00785195">
        <w:rPr>
          <w:szCs w:val="28"/>
        </w:rPr>
        <w:t>,</w:t>
      </w:r>
      <w:r w:rsidR="00DA0488" w:rsidRPr="00785195">
        <w:rPr>
          <w:szCs w:val="28"/>
        </w:rPr>
        <w:t>2</w:t>
      </w:r>
      <w:r w:rsidRPr="00785195">
        <w:rPr>
          <w:szCs w:val="28"/>
        </w:rPr>
        <w:t xml:space="preserve"> тыс. рублей, в том числе </w:t>
      </w:r>
      <w:r w:rsidR="00E13648" w:rsidRPr="00785195">
        <w:rPr>
          <w:szCs w:val="28"/>
        </w:rPr>
        <w:t>3</w:t>
      </w:r>
      <w:r w:rsidR="00DA0488" w:rsidRPr="00785195">
        <w:rPr>
          <w:szCs w:val="28"/>
        </w:rPr>
        <w:t>5</w:t>
      </w:r>
      <w:r w:rsidR="00E13648" w:rsidRPr="00785195">
        <w:rPr>
          <w:szCs w:val="28"/>
        </w:rPr>
        <w:t> </w:t>
      </w:r>
      <w:r w:rsidR="00DA0488" w:rsidRPr="00785195">
        <w:rPr>
          <w:szCs w:val="28"/>
        </w:rPr>
        <w:t>766</w:t>
      </w:r>
      <w:r w:rsidR="00E13648" w:rsidRPr="00785195">
        <w:rPr>
          <w:szCs w:val="28"/>
        </w:rPr>
        <w:t>,</w:t>
      </w:r>
      <w:r w:rsidR="00DA0488" w:rsidRPr="00785195">
        <w:rPr>
          <w:szCs w:val="28"/>
        </w:rPr>
        <w:t>6</w:t>
      </w:r>
      <w:r w:rsidRPr="00785195">
        <w:rPr>
          <w:szCs w:val="28"/>
        </w:rPr>
        <w:t xml:space="preserve"> тыс. рублей – средства районного бюджета, </w:t>
      </w:r>
      <w:r w:rsidR="00E13648" w:rsidRPr="00785195">
        <w:rPr>
          <w:szCs w:val="28"/>
        </w:rPr>
        <w:t>7 </w:t>
      </w:r>
      <w:r w:rsidR="00DA0488" w:rsidRPr="00785195">
        <w:rPr>
          <w:szCs w:val="28"/>
        </w:rPr>
        <w:t>756</w:t>
      </w:r>
      <w:r w:rsidR="00E13648" w:rsidRPr="00785195">
        <w:rPr>
          <w:szCs w:val="28"/>
        </w:rPr>
        <w:t>,</w:t>
      </w:r>
      <w:r w:rsidR="00DA0488" w:rsidRPr="00785195">
        <w:rPr>
          <w:szCs w:val="28"/>
        </w:rPr>
        <w:t>6</w:t>
      </w:r>
      <w:r w:rsidRPr="00785195">
        <w:rPr>
          <w:szCs w:val="28"/>
        </w:rPr>
        <w:t xml:space="preserve"> тыс. рублей – средства бюджетов поселений;</w:t>
      </w:r>
    </w:p>
    <w:p w:rsidR="0081407C" w:rsidRPr="00785195" w:rsidRDefault="0081407C" w:rsidP="0081407C">
      <w:pPr>
        <w:pStyle w:val="af0"/>
        <w:rPr>
          <w:szCs w:val="28"/>
        </w:rPr>
      </w:pPr>
      <w:r w:rsidRPr="00785195">
        <w:rPr>
          <w:szCs w:val="28"/>
        </w:rPr>
        <w:t xml:space="preserve">2023 год – </w:t>
      </w:r>
      <w:r w:rsidR="00E13648" w:rsidRPr="00785195">
        <w:rPr>
          <w:szCs w:val="28"/>
        </w:rPr>
        <w:t>4</w:t>
      </w:r>
      <w:r w:rsidR="00DA0488" w:rsidRPr="00785195">
        <w:rPr>
          <w:szCs w:val="28"/>
        </w:rPr>
        <w:t>6</w:t>
      </w:r>
      <w:r w:rsidR="00E13648" w:rsidRPr="00785195">
        <w:rPr>
          <w:szCs w:val="28"/>
        </w:rPr>
        <w:t> </w:t>
      </w:r>
      <w:r w:rsidR="00DA0488" w:rsidRPr="00785195">
        <w:rPr>
          <w:szCs w:val="28"/>
        </w:rPr>
        <w:t>357</w:t>
      </w:r>
      <w:r w:rsidR="00E13648" w:rsidRPr="00785195">
        <w:rPr>
          <w:szCs w:val="28"/>
        </w:rPr>
        <w:t>,1</w:t>
      </w:r>
      <w:r w:rsidRPr="00785195">
        <w:rPr>
          <w:szCs w:val="28"/>
        </w:rPr>
        <w:t xml:space="preserve"> тыс. рублей, в том числе </w:t>
      </w:r>
      <w:r w:rsidR="00E13648" w:rsidRPr="00785195">
        <w:rPr>
          <w:szCs w:val="28"/>
        </w:rPr>
        <w:t>3</w:t>
      </w:r>
      <w:r w:rsidR="00DA0488" w:rsidRPr="00785195">
        <w:rPr>
          <w:szCs w:val="28"/>
        </w:rPr>
        <w:t>7</w:t>
      </w:r>
      <w:r w:rsidR="00E13648" w:rsidRPr="00785195">
        <w:rPr>
          <w:szCs w:val="28"/>
        </w:rPr>
        <w:t> </w:t>
      </w:r>
      <w:r w:rsidR="00DA0488" w:rsidRPr="00785195">
        <w:rPr>
          <w:szCs w:val="28"/>
        </w:rPr>
        <w:t>945</w:t>
      </w:r>
      <w:r w:rsidR="00E13648" w:rsidRPr="00785195">
        <w:rPr>
          <w:szCs w:val="28"/>
        </w:rPr>
        <w:t>,</w:t>
      </w:r>
      <w:r w:rsidR="00DA0488" w:rsidRPr="00785195">
        <w:rPr>
          <w:szCs w:val="28"/>
        </w:rPr>
        <w:t>5</w:t>
      </w:r>
      <w:r w:rsidRPr="00785195">
        <w:rPr>
          <w:szCs w:val="28"/>
        </w:rPr>
        <w:t xml:space="preserve"> тыс. рублей – средства районного бюджета, </w:t>
      </w:r>
      <w:r w:rsidR="00DA0488" w:rsidRPr="00785195">
        <w:rPr>
          <w:szCs w:val="28"/>
        </w:rPr>
        <w:t>8 411</w:t>
      </w:r>
      <w:r w:rsidR="00E13648" w:rsidRPr="00785195">
        <w:rPr>
          <w:szCs w:val="28"/>
        </w:rPr>
        <w:t>,</w:t>
      </w:r>
      <w:r w:rsidR="00DA0488" w:rsidRPr="00785195">
        <w:rPr>
          <w:szCs w:val="28"/>
        </w:rPr>
        <w:t>6</w:t>
      </w:r>
      <w:r w:rsidRPr="00785195">
        <w:rPr>
          <w:szCs w:val="28"/>
        </w:rPr>
        <w:t xml:space="preserve"> тыс. рублей – средства бюджетов поселений.</w:t>
      </w:r>
    </w:p>
    <w:p w:rsidR="00200492" w:rsidRPr="00785195" w:rsidRDefault="00200492" w:rsidP="0081407C">
      <w:pPr>
        <w:pStyle w:val="af0"/>
        <w:rPr>
          <w:szCs w:val="28"/>
        </w:rPr>
      </w:pPr>
      <w:r w:rsidRPr="00785195">
        <w:rPr>
          <w:szCs w:val="28"/>
        </w:rPr>
        <w:t xml:space="preserve">2024 год – </w:t>
      </w:r>
      <w:r w:rsidR="00E13648" w:rsidRPr="00785195">
        <w:rPr>
          <w:szCs w:val="28"/>
        </w:rPr>
        <w:t>4</w:t>
      </w:r>
      <w:r w:rsidR="00DA0488" w:rsidRPr="00785195">
        <w:rPr>
          <w:szCs w:val="28"/>
        </w:rPr>
        <w:t>6</w:t>
      </w:r>
      <w:r w:rsidR="00E13648" w:rsidRPr="00785195">
        <w:rPr>
          <w:szCs w:val="28"/>
        </w:rPr>
        <w:t> </w:t>
      </w:r>
      <w:r w:rsidR="00DA0488" w:rsidRPr="00785195">
        <w:rPr>
          <w:szCs w:val="28"/>
        </w:rPr>
        <w:t>357</w:t>
      </w:r>
      <w:r w:rsidR="00E13648" w:rsidRPr="00785195">
        <w:rPr>
          <w:szCs w:val="28"/>
        </w:rPr>
        <w:t>,1</w:t>
      </w:r>
      <w:r w:rsidRPr="00785195">
        <w:rPr>
          <w:szCs w:val="28"/>
        </w:rPr>
        <w:t xml:space="preserve"> тыс. рублей, в том числе </w:t>
      </w:r>
      <w:r w:rsidR="00E13648" w:rsidRPr="00785195">
        <w:rPr>
          <w:szCs w:val="28"/>
        </w:rPr>
        <w:t>3</w:t>
      </w:r>
      <w:r w:rsidR="00DA0488" w:rsidRPr="00785195">
        <w:rPr>
          <w:szCs w:val="28"/>
        </w:rPr>
        <w:t>7</w:t>
      </w:r>
      <w:r w:rsidR="00E13648" w:rsidRPr="00785195">
        <w:rPr>
          <w:szCs w:val="28"/>
        </w:rPr>
        <w:t> </w:t>
      </w:r>
      <w:r w:rsidR="00DA0488" w:rsidRPr="00785195">
        <w:rPr>
          <w:szCs w:val="28"/>
        </w:rPr>
        <w:t>945</w:t>
      </w:r>
      <w:r w:rsidR="00E13648" w:rsidRPr="00785195">
        <w:rPr>
          <w:szCs w:val="28"/>
        </w:rPr>
        <w:t>,</w:t>
      </w:r>
      <w:r w:rsidR="00DA0488" w:rsidRPr="00785195">
        <w:rPr>
          <w:szCs w:val="28"/>
        </w:rPr>
        <w:t>5</w:t>
      </w:r>
      <w:r w:rsidRPr="00785195">
        <w:rPr>
          <w:szCs w:val="28"/>
        </w:rPr>
        <w:t xml:space="preserve"> тыс. рублей – средства районного бюджета, </w:t>
      </w:r>
      <w:r w:rsidR="00DA0488" w:rsidRPr="00785195">
        <w:rPr>
          <w:szCs w:val="28"/>
        </w:rPr>
        <w:t>8</w:t>
      </w:r>
      <w:r w:rsidR="00E13648" w:rsidRPr="00785195">
        <w:rPr>
          <w:szCs w:val="28"/>
        </w:rPr>
        <w:t> </w:t>
      </w:r>
      <w:r w:rsidR="00DA0488" w:rsidRPr="00785195">
        <w:rPr>
          <w:szCs w:val="28"/>
        </w:rPr>
        <w:t>411</w:t>
      </w:r>
      <w:r w:rsidR="00E13648" w:rsidRPr="00785195">
        <w:rPr>
          <w:szCs w:val="28"/>
        </w:rPr>
        <w:t>,</w:t>
      </w:r>
      <w:r w:rsidR="00DA0488" w:rsidRPr="00785195">
        <w:rPr>
          <w:szCs w:val="28"/>
        </w:rPr>
        <w:t>6</w:t>
      </w:r>
      <w:r w:rsidRPr="00785195">
        <w:rPr>
          <w:szCs w:val="28"/>
        </w:rPr>
        <w:t xml:space="preserve"> тыс. рублей – средства бюджетов поселений</w:t>
      </w:r>
      <w:r w:rsidR="002B7EC3" w:rsidRPr="00785195">
        <w:rPr>
          <w:szCs w:val="28"/>
        </w:rPr>
        <w:t>;</w:t>
      </w:r>
    </w:p>
    <w:p w:rsidR="002B7EC3" w:rsidRDefault="002B7EC3" w:rsidP="002B7EC3">
      <w:pPr>
        <w:pStyle w:val="af0"/>
        <w:rPr>
          <w:szCs w:val="28"/>
        </w:rPr>
      </w:pPr>
      <w:r w:rsidRPr="00785195">
        <w:rPr>
          <w:szCs w:val="28"/>
        </w:rPr>
        <w:t>2025 год – 4</w:t>
      </w:r>
      <w:r w:rsidR="00DA0488" w:rsidRPr="00785195">
        <w:rPr>
          <w:szCs w:val="28"/>
        </w:rPr>
        <w:t>6</w:t>
      </w:r>
      <w:r w:rsidRPr="00785195">
        <w:rPr>
          <w:szCs w:val="28"/>
        </w:rPr>
        <w:t> </w:t>
      </w:r>
      <w:r w:rsidR="00DA0488" w:rsidRPr="00785195">
        <w:rPr>
          <w:szCs w:val="28"/>
        </w:rPr>
        <w:t>357</w:t>
      </w:r>
      <w:r w:rsidRPr="00785195">
        <w:rPr>
          <w:szCs w:val="28"/>
        </w:rPr>
        <w:t>,1 тыс. рублей, в том числе 3</w:t>
      </w:r>
      <w:r w:rsidR="00DA0488" w:rsidRPr="00785195">
        <w:rPr>
          <w:szCs w:val="28"/>
        </w:rPr>
        <w:t>7</w:t>
      </w:r>
      <w:r w:rsidRPr="00785195">
        <w:rPr>
          <w:szCs w:val="28"/>
        </w:rPr>
        <w:t> </w:t>
      </w:r>
      <w:r w:rsidR="00DA0488" w:rsidRPr="00785195">
        <w:rPr>
          <w:szCs w:val="28"/>
        </w:rPr>
        <w:t>945</w:t>
      </w:r>
      <w:r w:rsidRPr="00785195">
        <w:rPr>
          <w:szCs w:val="28"/>
        </w:rPr>
        <w:t>,</w:t>
      </w:r>
      <w:r w:rsidR="00DA0488" w:rsidRPr="00785195">
        <w:rPr>
          <w:szCs w:val="28"/>
        </w:rPr>
        <w:t>5</w:t>
      </w:r>
      <w:r w:rsidRPr="00785195">
        <w:rPr>
          <w:szCs w:val="28"/>
        </w:rPr>
        <w:t xml:space="preserve"> тыс. рублей – средства районного бюджета, </w:t>
      </w:r>
      <w:r w:rsidR="00DA0488" w:rsidRPr="00785195">
        <w:rPr>
          <w:szCs w:val="28"/>
        </w:rPr>
        <w:t>8</w:t>
      </w:r>
      <w:r w:rsidRPr="00785195">
        <w:rPr>
          <w:szCs w:val="28"/>
        </w:rPr>
        <w:t> </w:t>
      </w:r>
      <w:r w:rsidR="00DA0488" w:rsidRPr="00785195">
        <w:rPr>
          <w:szCs w:val="28"/>
        </w:rPr>
        <w:t>411</w:t>
      </w:r>
      <w:r w:rsidRPr="00785195">
        <w:rPr>
          <w:szCs w:val="28"/>
        </w:rPr>
        <w:t>,</w:t>
      </w:r>
      <w:r w:rsidR="00DA0488" w:rsidRPr="00785195">
        <w:rPr>
          <w:szCs w:val="28"/>
        </w:rPr>
        <w:t>6</w:t>
      </w:r>
      <w:r w:rsidRPr="00785195">
        <w:rPr>
          <w:szCs w:val="28"/>
        </w:rPr>
        <w:t xml:space="preserve"> тыс. рублей – средства бюджетов поселений.</w:t>
      </w:r>
    </w:p>
    <w:p w:rsidR="002B7EC3" w:rsidRPr="00200492" w:rsidRDefault="002B7EC3" w:rsidP="0081407C">
      <w:pPr>
        <w:pStyle w:val="af0"/>
        <w:rPr>
          <w:szCs w:val="28"/>
        </w:rPr>
      </w:pPr>
    </w:p>
    <w:p w:rsidR="00460672" w:rsidRPr="00DF24A2" w:rsidRDefault="0081407C" w:rsidP="0081407C">
      <w:pPr>
        <w:pStyle w:val="af0"/>
        <w:rPr>
          <w:rFonts w:eastAsia="Times New Roman"/>
          <w:szCs w:val="28"/>
        </w:rPr>
      </w:pPr>
      <w:r w:rsidRPr="00200492">
        <w:rPr>
          <w:szCs w:val="28"/>
        </w:rPr>
        <w:tab/>
        <w:t>Дополнительные материальные и трудовые затраты не предусмотрены.</w:t>
      </w:r>
      <w:r w:rsidR="00D4113C" w:rsidRPr="00DF24A2">
        <w:rPr>
          <w:rFonts w:eastAsia="Times New Roman"/>
          <w:bCs/>
          <w:szCs w:val="28"/>
          <w:lang w:eastAsia="ru-RU"/>
        </w:rPr>
        <w:tab/>
      </w:r>
      <w:r w:rsidR="009808E8" w:rsidRPr="00DF24A2">
        <w:rPr>
          <w:rFonts w:eastAsia="Times New Roman"/>
          <w:bCs/>
          <w:szCs w:val="28"/>
          <w:lang w:eastAsia="ru-RU"/>
        </w:rPr>
        <w:tab/>
      </w:r>
    </w:p>
    <w:p w:rsidR="006D6F11" w:rsidRPr="00DF24A2" w:rsidRDefault="006D6F11" w:rsidP="006D6F11">
      <w:pPr>
        <w:autoSpaceDE w:val="0"/>
        <w:autoSpaceDN w:val="0"/>
        <w:adjustRightInd w:val="0"/>
        <w:spacing w:line="240" w:lineRule="auto"/>
        <w:ind w:firstLine="567"/>
        <w:rPr>
          <w:rFonts w:ascii="Arial" w:eastAsia="Times New Roman" w:hAnsi="Arial" w:cs="Arial"/>
          <w:sz w:val="24"/>
          <w:szCs w:val="24"/>
        </w:rPr>
        <w:sectPr w:rsidR="006D6F11" w:rsidRPr="00DF24A2" w:rsidSect="0052512D">
          <w:pgSz w:w="11906" w:h="16838"/>
          <w:pgMar w:top="851" w:right="851" w:bottom="1134" w:left="1701" w:header="709" w:footer="709" w:gutter="0"/>
          <w:cols w:space="708"/>
          <w:docGrid w:linePitch="381"/>
        </w:sectPr>
      </w:pPr>
    </w:p>
    <w:p w:rsidR="009D4532" w:rsidRPr="00EE6B61" w:rsidRDefault="005956B6" w:rsidP="005956B6">
      <w:pPr>
        <w:autoSpaceDE w:val="0"/>
        <w:autoSpaceDN w:val="0"/>
        <w:adjustRightInd w:val="0"/>
        <w:spacing w:line="240" w:lineRule="auto"/>
        <w:ind w:left="7371" w:hanging="284"/>
        <w:jc w:val="left"/>
        <w:outlineLvl w:val="2"/>
        <w:rPr>
          <w:szCs w:val="28"/>
          <w:lang w:eastAsia="ru-RU"/>
        </w:rPr>
      </w:pPr>
      <w:r>
        <w:rPr>
          <w:rFonts w:eastAsia="Times New Roman"/>
          <w:szCs w:val="28"/>
          <w:lang w:eastAsia="ru-RU"/>
        </w:rPr>
        <w:lastRenderedPageBreak/>
        <w:t xml:space="preserve">            </w:t>
      </w:r>
      <w:r w:rsidR="005F03C6">
        <w:rPr>
          <w:rFonts w:eastAsia="Times New Roman"/>
          <w:szCs w:val="28"/>
          <w:lang w:eastAsia="ru-RU"/>
        </w:rPr>
        <w:t>п</w:t>
      </w:r>
      <w:r w:rsidR="009D4532" w:rsidRPr="005601FF">
        <w:rPr>
          <w:rFonts w:eastAsia="Times New Roman"/>
          <w:szCs w:val="28"/>
          <w:lang w:eastAsia="ru-RU"/>
        </w:rPr>
        <w:t xml:space="preserve">риложение </w:t>
      </w:r>
      <w:r w:rsidR="009D4532">
        <w:rPr>
          <w:rFonts w:eastAsia="Times New Roman"/>
          <w:szCs w:val="28"/>
          <w:lang w:eastAsia="ru-RU"/>
        </w:rPr>
        <w:t>№ 1</w:t>
      </w:r>
    </w:p>
    <w:p w:rsidR="006D6F11" w:rsidRPr="009D4532" w:rsidRDefault="006D6F11" w:rsidP="005956B6">
      <w:pPr>
        <w:pStyle w:val="af0"/>
        <w:ind w:left="7938"/>
        <w:jc w:val="left"/>
        <w:rPr>
          <w:szCs w:val="28"/>
        </w:rPr>
      </w:pPr>
      <w:r w:rsidRPr="009D4532">
        <w:rPr>
          <w:szCs w:val="28"/>
        </w:rPr>
        <w:t>к подпрограмме «Обеспечение</w:t>
      </w:r>
    </w:p>
    <w:p w:rsidR="006D6F11" w:rsidRPr="009D4532" w:rsidRDefault="006D6F11" w:rsidP="005956B6">
      <w:pPr>
        <w:pStyle w:val="af0"/>
        <w:ind w:left="7938"/>
        <w:jc w:val="left"/>
        <w:rPr>
          <w:szCs w:val="28"/>
        </w:rPr>
      </w:pPr>
      <w:r w:rsidRPr="009D4532">
        <w:rPr>
          <w:szCs w:val="28"/>
        </w:rPr>
        <w:t>реализации муниципальной</w:t>
      </w:r>
    </w:p>
    <w:p w:rsidR="006D6F11" w:rsidRPr="009D4532" w:rsidRDefault="006D6F11" w:rsidP="005956B6">
      <w:pPr>
        <w:pStyle w:val="af0"/>
        <w:ind w:left="7938"/>
        <w:jc w:val="left"/>
        <w:rPr>
          <w:szCs w:val="28"/>
        </w:rPr>
      </w:pPr>
      <w:r w:rsidRPr="009D4532">
        <w:rPr>
          <w:szCs w:val="28"/>
        </w:rPr>
        <w:t>программы и прочие мероприятия»</w:t>
      </w:r>
    </w:p>
    <w:p w:rsidR="006D6F11" w:rsidRDefault="006D6F11" w:rsidP="00D62DBB">
      <w:pPr>
        <w:pStyle w:val="1"/>
      </w:pPr>
      <w:r w:rsidRPr="009D4532">
        <w:t xml:space="preserve">Перечень целевых индикаторов подпрограммы </w:t>
      </w:r>
    </w:p>
    <w:p w:rsidR="00530097" w:rsidRPr="00530097" w:rsidRDefault="00530097" w:rsidP="00530097"/>
    <w:tbl>
      <w:tblPr>
        <w:tblW w:w="1523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686"/>
        <w:gridCol w:w="1701"/>
        <w:gridCol w:w="2551"/>
        <w:gridCol w:w="1059"/>
        <w:gridCol w:w="1134"/>
        <w:gridCol w:w="1134"/>
        <w:gridCol w:w="1134"/>
        <w:gridCol w:w="1134"/>
        <w:gridCol w:w="1134"/>
      </w:tblGrid>
      <w:tr w:rsidR="00D231DE" w:rsidRPr="009D4532" w:rsidTr="00F94C8E">
        <w:trPr>
          <w:cantSplit/>
          <w:trHeight w:val="243"/>
        </w:trPr>
        <w:tc>
          <w:tcPr>
            <w:tcW w:w="567" w:type="dxa"/>
            <w:vMerge w:val="restart"/>
            <w:vAlign w:val="center"/>
          </w:tcPr>
          <w:p w:rsidR="00D231DE" w:rsidRPr="009D4532" w:rsidRDefault="00D231DE" w:rsidP="001140A7">
            <w:pPr>
              <w:autoSpaceDE w:val="0"/>
              <w:autoSpaceDN w:val="0"/>
              <w:adjustRightInd w:val="0"/>
              <w:spacing w:line="240" w:lineRule="auto"/>
              <w:rPr>
                <w:sz w:val="24"/>
                <w:szCs w:val="24"/>
              </w:rPr>
            </w:pPr>
            <w:r w:rsidRPr="009D4532">
              <w:rPr>
                <w:sz w:val="24"/>
                <w:szCs w:val="24"/>
              </w:rPr>
              <w:t>№ п/п</w:t>
            </w:r>
          </w:p>
        </w:tc>
        <w:tc>
          <w:tcPr>
            <w:tcW w:w="3686" w:type="dxa"/>
            <w:vMerge w:val="restart"/>
            <w:vAlign w:val="center"/>
          </w:tcPr>
          <w:p w:rsidR="00D231DE" w:rsidRPr="009D4532" w:rsidRDefault="00D231DE" w:rsidP="001140A7">
            <w:pPr>
              <w:autoSpaceDE w:val="0"/>
              <w:autoSpaceDN w:val="0"/>
              <w:adjustRightInd w:val="0"/>
              <w:spacing w:line="240" w:lineRule="auto"/>
              <w:rPr>
                <w:sz w:val="24"/>
                <w:szCs w:val="24"/>
              </w:rPr>
            </w:pPr>
            <w:r w:rsidRPr="009D4532">
              <w:rPr>
                <w:sz w:val="24"/>
                <w:szCs w:val="24"/>
              </w:rPr>
              <w:t>Цель,</w:t>
            </w:r>
          </w:p>
          <w:p w:rsidR="00D231DE" w:rsidRPr="009D4532" w:rsidRDefault="00D231DE" w:rsidP="001140A7">
            <w:pPr>
              <w:autoSpaceDE w:val="0"/>
              <w:autoSpaceDN w:val="0"/>
              <w:adjustRightInd w:val="0"/>
              <w:spacing w:line="240" w:lineRule="auto"/>
              <w:rPr>
                <w:sz w:val="24"/>
                <w:szCs w:val="24"/>
              </w:rPr>
            </w:pPr>
            <w:r w:rsidRPr="009D4532">
              <w:rPr>
                <w:sz w:val="24"/>
                <w:szCs w:val="24"/>
              </w:rPr>
              <w:t>целевые индикаторы</w:t>
            </w:r>
          </w:p>
        </w:tc>
        <w:tc>
          <w:tcPr>
            <w:tcW w:w="1701" w:type="dxa"/>
            <w:vMerge w:val="restart"/>
            <w:vAlign w:val="center"/>
          </w:tcPr>
          <w:p w:rsidR="00D231DE" w:rsidRPr="009D4532" w:rsidRDefault="00D231DE" w:rsidP="001140A7">
            <w:pPr>
              <w:autoSpaceDE w:val="0"/>
              <w:autoSpaceDN w:val="0"/>
              <w:adjustRightInd w:val="0"/>
              <w:spacing w:line="240" w:lineRule="auto"/>
              <w:rPr>
                <w:sz w:val="24"/>
                <w:szCs w:val="24"/>
              </w:rPr>
            </w:pPr>
            <w:r w:rsidRPr="009D4532">
              <w:rPr>
                <w:sz w:val="24"/>
                <w:szCs w:val="24"/>
              </w:rPr>
              <w:t>Единица измерения</w:t>
            </w:r>
          </w:p>
        </w:tc>
        <w:tc>
          <w:tcPr>
            <w:tcW w:w="2551" w:type="dxa"/>
            <w:vMerge w:val="restart"/>
            <w:vAlign w:val="center"/>
          </w:tcPr>
          <w:p w:rsidR="00D231DE" w:rsidRPr="009D4532" w:rsidRDefault="00D231DE" w:rsidP="001140A7">
            <w:pPr>
              <w:autoSpaceDE w:val="0"/>
              <w:autoSpaceDN w:val="0"/>
              <w:adjustRightInd w:val="0"/>
              <w:spacing w:line="240" w:lineRule="auto"/>
              <w:rPr>
                <w:sz w:val="24"/>
                <w:szCs w:val="24"/>
              </w:rPr>
            </w:pPr>
            <w:r w:rsidRPr="009D4532">
              <w:rPr>
                <w:sz w:val="24"/>
                <w:szCs w:val="24"/>
              </w:rPr>
              <w:t>Источник информации</w:t>
            </w:r>
          </w:p>
        </w:tc>
        <w:tc>
          <w:tcPr>
            <w:tcW w:w="6729" w:type="dxa"/>
            <w:gridSpan w:val="6"/>
          </w:tcPr>
          <w:p w:rsidR="00D231DE" w:rsidRPr="00364C99" w:rsidRDefault="00D231DE" w:rsidP="001140A7">
            <w:pPr>
              <w:rPr>
                <w:sz w:val="24"/>
                <w:szCs w:val="24"/>
              </w:rPr>
            </w:pPr>
            <w:r w:rsidRPr="00364C99">
              <w:rPr>
                <w:sz w:val="24"/>
                <w:szCs w:val="24"/>
              </w:rPr>
              <w:t>Годы реализации</w:t>
            </w:r>
          </w:p>
        </w:tc>
      </w:tr>
      <w:tr w:rsidR="00D231DE" w:rsidRPr="009D4532" w:rsidTr="00F94C8E">
        <w:trPr>
          <w:cantSplit/>
          <w:trHeight w:val="240"/>
        </w:trPr>
        <w:tc>
          <w:tcPr>
            <w:tcW w:w="567" w:type="dxa"/>
            <w:vMerge/>
            <w:vAlign w:val="center"/>
          </w:tcPr>
          <w:p w:rsidR="00D231DE" w:rsidRPr="009D4532" w:rsidRDefault="00D231DE" w:rsidP="001140A7">
            <w:pPr>
              <w:autoSpaceDE w:val="0"/>
              <w:autoSpaceDN w:val="0"/>
              <w:adjustRightInd w:val="0"/>
              <w:spacing w:line="240" w:lineRule="auto"/>
              <w:rPr>
                <w:sz w:val="24"/>
                <w:szCs w:val="24"/>
              </w:rPr>
            </w:pPr>
          </w:p>
        </w:tc>
        <w:tc>
          <w:tcPr>
            <w:tcW w:w="3686" w:type="dxa"/>
            <w:vMerge/>
            <w:vAlign w:val="center"/>
          </w:tcPr>
          <w:p w:rsidR="00D231DE" w:rsidRPr="009D4532" w:rsidRDefault="00D231DE" w:rsidP="001140A7">
            <w:pPr>
              <w:autoSpaceDE w:val="0"/>
              <w:autoSpaceDN w:val="0"/>
              <w:adjustRightInd w:val="0"/>
              <w:spacing w:line="240" w:lineRule="auto"/>
              <w:rPr>
                <w:sz w:val="24"/>
                <w:szCs w:val="24"/>
              </w:rPr>
            </w:pPr>
          </w:p>
        </w:tc>
        <w:tc>
          <w:tcPr>
            <w:tcW w:w="1701" w:type="dxa"/>
            <w:vMerge/>
            <w:vAlign w:val="center"/>
          </w:tcPr>
          <w:p w:rsidR="00D231DE" w:rsidRPr="009D4532" w:rsidRDefault="00D231DE" w:rsidP="001140A7">
            <w:pPr>
              <w:autoSpaceDE w:val="0"/>
              <w:autoSpaceDN w:val="0"/>
              <w:adjustRightInd w:val="0"/>
              <w:spacing w:line="240" w:lineRule="auto"/>
              <w:rPr>
                <w:sz w:val="24"/>
                <w:szCs w:val="24"/>
              </w:rPr>
            </w:pPr>
          </w:p>
        </w:tc>
        <w:tc>
          <w:tcPr>
            <w:tcW w:w="2551" w:type="dxa"/>
            <w:vMerge/>
            <w:vAlign w:val="center"/>
          </w:tcPr>
          <w:p w:rsidR="00D231DE" w:rsidRPr="009D4532" w:rsidRDefault="00D231DE" w:rsidP="001140A7">
            <w:pPr>
              <w:autoSpaceDE w:val="0"/>
              <w:autoSpaceDN w:val="0"/>
              <w:adjustRightInd w:val="0"/>
              <w:spacing w:line="240" w:lineRule="auto"/>
              <w:rPr>
                <w:sz w:val="24"/>
                <w:szCs w:val="24"/>
              </w:rPr>
            </w:pPr>
          </w:p>
        </w:tc>
        <w:tc>
          <w:tcPr>
            <w:tcW w:w="1059" w:type="dxa"/>
          </w:tcPr>
          <w:p w:rsidR="00D231DE" w:rsidRPr="00F801D7" w:rsidRDefault="00D231DE" w:rsidP="00073A57">
            <w:pPr>
              <w:rPr>
                <w:sz w:val="24"/>
                <w:szCs w:val="24"/>
              </w:rPr>
            </w:pPr>
            <w:r>
              <w:rPr>
                <w:sz w:val="24"/>
                <w:szCs w:val="24"/>
              </w:rPr>
              <w:t>2020 год</w:t>
            </w:r>
          </w:p>
        </w:tc>
        <w:tc>
          <w:tcPr>
            <w:tcW w:w="1134" w:type="dxa"/>
          </w:tcPr>
          <w:p w:rsidR="00D231DE" w:rsidRPr="00F801D7" w:rsidRDefault="00D231DE" w:rsidP="00073A57">
            <w:pPr>
              <w:rPr>
                <w:sz w:val="24"/>
                <w:szCs w:val="24"/>
              </w:rPr>
            </w:pPr>
            <w:r>
              <w:rPr>
                <w:sz w:val="24"/>
                <w:szCs w:val="24"/>
              </w:rPr>
              <w:t>2021 год</w:t>
            </w:r>
          </w:p>
        </w:tc>
        <w:tc>
          <w:tcPr>
            <w:tcW w:w="1134" w:type="dxa"/>
          </w:tcPr>
          <w:p w:rsidR="00D231DE" w:rsidRPr="00F801D7" w:rsidRDefault="00D231DE" w:rsidP="00073A57">
            <w:pPr>
              <w:rPr>
                <w:sz w:val="24"/>
                <w:szCs w:val="24"/>
              </w:rPr>
            </w:pPr>
            <w:r>
              <w:rPr>
                <w:sz w:val="24"/>
                <w:szCs w:val="24"/>
              </w:rPr>
              <w:t>2022 год</w:t>
            </w:r>
          </w:p>
        </w:tc>
        <w:tc>
          <w:tcPr>
            <w:tcW w:w="1134" w:type="dxa"/>
          </w:tcPr>
          <w:p w:rsidR="00D231DE" w:rsidRPr="00F801D7" w:rsidRDefault="00D231DE" w:rsidP="001140A7">
            <w:pPr>
              <w:rPr>
                <w:sz w:val="24"/>
                <w:szCs w:val="24"/>
              </w:rPr>
            </w:pPr>
            <w:r>
              <w:rPr>
                <w:sz w:val="24"/>
                <w:szCs w:val="24"/>
              </w:rPr>
              <w:t>2023 год</w:t>
            </w:r>
          </w:p>
        </w:tc>
        <w:tc>
          <w:tcPr>
            <w:tcW w:w="1134" w:type="dxa"/>
          </w:tcPr>
          <w:p w:rsidR="00D231DE" w:rsidRPr="00F801D7" w:rsidRDefault="00D231DE" w:rsidP="001140A7">
            <w:pPr>
              <w:rPr>
                <w:sz w:val="24"/>
                <w:szCs w:val="24"/>
              </w:rPr>
            </w:pPr>
            <w:r>
              <w:rPr>
                <w:sz w:val="24"/>
                <w:szCs w:val="24"/>
              </w:rPr>
              <w:t>2024 год</w:t>
            </w:r>
          </w:p>
        </w:tc>
        <w:tc>
          <w:tcPr>
            <w:tcW w:w="1134" w:type="dxa"/>
          </w:tcPr>
          <w:p w:rsidR="00D231DE" w:rsidRDefault="00D231DE" w:rsidP="001140A7">
            <w:pPr>
              <w:rPr>
                <w:sz w:val="24"/>
                <w:szCs w:val="24"/>
              </w:rPr>
            </w:pPr>
            <w:r>
              <w:rPr>
                <w:sz w:val="24"/>
                <w:szCs w:val="24"/>
              </w:rPr>
              <w:t>2025 год</w:t>
            </w:r>
          </w:p>
        </w:tc>
      </w:tr>
      <w:tr w:rsidR="00D231DE" w:rsidRPr="009D4532" w:rsidTr="00F94C8E">
        <w:trPr>
          <w:cantSplit/>
          <w:trHeight w:val="240"/>
        </w:trPr>
        <w:tc>
          <w:tcPr>
            <w:tcW w:w="15234" w:type="dxa"/>
            <w:gridSpan w:val="10"/>
          </w:tcPr>
          <w:p w:rsidR="00D231DE" w:rsidRPr="009D4532" w:rsidRDefault="00D231DE" w:rsidP="009D4532">
            <w:pPr>
              <w:autoSpaceDE w:val="0"/>
              <w:autoSpaceDN w:val="0"/>
              <w:adjustRightInd w:val="0"/>
              <w:spacing w:line="240" w:lineRule="auto"/>
              <w:jc w:val="left"/>
              <w:rPr>
                <w:sz w:val="24"/>
                <w:szCs w:val="24"/>
              </w:rPr>
            </w:pPr>
            <w:r w:rsidRPr="009D4532">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D231DE" w:rsidRPr="009D4532" w:rsidTr="00F94C8E">
        <w:trPr>
          <w:cantSplit/>
          <w:trHeight w:val="240"/>
        </w:trPr>
        <w:tc>
          <w:tcPr>
            <w:tcW w:w="15234" w:type="dxa"/>
            <w:gridSpan w:val="10"/>
          </w:tcPr>
          <w:p w:rsidR="00D231DE" w:rsidRDefault="00D231DE" w:rsidP="00EF5842">
            <w:pPr>
              <w:autoSpaceDE w:val="0"/>
              <w:autoSpaceDN w:val="0"/>
              <w:adjustRightInd w:val="0"/>
              <w:spacing w:line="240" w:lineRule="auto"/>
              <w:jc w:val="left"/>
              <w:rPr>
                <w:sz w:val="24"/>
                <w:szCs w:val="24"/>
              </w:rPr>
            </w:pPr>
            <w:r>
              <w:rPr>
                <w:sz w:val="24"/>
                <w:szCs w:val="24"/>
              </w:rPr>
              <w:t>Задачи подпрограммы: П</w:t>
            </w:r>
            <w:r w:rsidRPr="009D4532">
              <w:rPr>
                <w:sz w:val="24"/>
                <w:szCs w:val="24"/>
              </w:rPr>
              <w:t>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в финансовой сфере Эве</w:t>
            </w:r>
            <w:r>
              <w:rPr>
                <w:sz w:val="24"/>
                <w:szCs w:val="24"/>
              </w:rPr>
              <w:t>нкийского муниципального района. А</w:t>
            </w:r>
            <w:r w:rsidRPr="009D4532">
              <w:rPr>
                <w:sz w:val="24"/>
                <w:szCs w:val="24"/>
              </w:rPr>
              <w:t xml:space="preserve">втоматизация исполнения районного бюджета, автоматизация исполнения бюджетов муниципальных </w:t>
            </w:r>
            <w:r>
              <w:rPr>
                <w:sz w:val="24"/>
                <w:szCs w:val="24"/>
              </w:rPr>
              <w:t>о</w:t>
            </w:r>
            <w:r w:rsidRPr="009D4532">
              <w:rPr>
                <w:sz w:val="24"/>
                <w:szCs w:val="24"/>
              </w:rPr>
              <w:t>бразований Эве</w:t>
            </w:r>
            <w:r>
              <w:rPr>
                <w:sz w:val="24"/>
                <w:szCs w:val="24"/>
              </w:rPr>
              <w:t>нкийского муниципального района. О</w:t>
            </w:r>
            <w:r w:rsidRPr="009D4532">
              <w:rPr>
                <w:sz w:val="24"/>
                <w:szCs w:val="24"/>
              </w:rPr>
              <w:t>беспечение доступа для граждан к информации о районном бюджете и бюджетном процессе</w:t>
            </w:r>
            <w:r>
              <w:rPr>
                <w:sz w:val="24"/>
                <w:szCs w:val="24"/>
              </w:rPr>
              <w:t xml:space="preserve"> в компактной и доступной форме</w:t>
            </w:r>
          </w:p>
        </w:tc>
      </w:tr>
      <w:tr w:rsidR="00D231DE" w:rsidRPr="009D4532" w:rsidTr="00F94C8E">
        <w:trPr>
          <w:cantSplit/>
          <w:trHeight w:val="360"/>
        </w:trPr>
        <w:tc>
          <w:tcPr>
            <w:tcW w:w="567" w:type="dxa"/>
          </w:tcPr>
          <w:p w:rsidR="00D231DE" w:rsidRPr="009D4532" w:rsidRDefault="00D231DE" w:rsidP="001C2C4F">
            <w:pPr>
              <w:autoSpaceDE w:val="0"/>
              <w:autoSpaceDN w:val="0"/>
              <w:adjustRightInd w:val="0"/>
              <w:spacing w:line="240" w:lineRule="auto"/>
              <w:rPr>
                <w:sz w:val="24"/>
                <w:szCs w:val="24"/>
              </w:rPr>
            </w:pPr>
            <w:r w:rsidRPr="009D4532">
              <w:rPr>
                <w:sz w:val="24"/>
                <w:szCs w:val="24"/>
              </w:rPr>
              <w:t>1</w:t>
            </w:r>
          </w:p>
        </w:tc>
        <w:tc>
          <w:tcPr>
            <w:tcW w:w="3686" w:type="dxa"/>
          </w:tcPr>
          <w:p w:rsidR="00D231DE" w:rsidRPr="000D61ED" w:rsidRDefault="00D231DE" w:rsidP="001C2C4F">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rPr>
              <w:t>Доля расходов районного бюджета, формируемых в рамках муниципальных программ Эвенкийского муниципального района, не менее</w:t>
            </w:r>
          </w:p>
        </w:tc>
        <w:tc>
          <w:tcPr>
            <w:tcW w:w="1701" w:type="dxa"/>
          </w:tcPr>
          <w:p w:rsidR="00D231DE" w:rsidRPr="009D4532" w:rsidRDefault="00D231DE" w:rsidP="001C2C4F">
            <w:pPr>
              <w:autoSpaceDE w:val="0"/>
              <w:autoSpaceDN w:val="0"/>
              <w:adjustRightInd w:val="0"/>
              <w:spacing w:line="240" w:lineRule="auto"/>
              <w:rPr>
                <w:sz w:val="24"/>
                <w:szCs w:val="24"/>
              </w:rPr>
            </w:pPr>
            <w:r w:rsidRPr="009D4532">
              <w:rPr>
                <w:sz w:val="24"/>
                <w:szCs w:val="24"/>
              </w:rPr>
              <w:t>%</w:t>
            </w:r>
          </w:p>
        </w:tc>
        <w:tc>
          <w:tcPr>
            <w:tcW w:w="2551" w:type="dxa"/>
          </w:tcPr>
          <w:p w:rsidR="00D231DE" w:rsidRPr="009D4532" w:rsidRDefault="00D231DE" w:rsidP="00EF5842">
            <w:pPr>
              <w:autoSpaceDE w:val="0"/>
              <w:autoSpaceDN w:val="0"/>
              <w:adjustRightInd w:val="0"/>
              <w:spacing w:line="240" w:lineRule="auto"/>
              <w:jc w:val="left"/>
              <w:rPr>
                <w:sz w:val="24"/>
                <w:szCs w:val="24"/>
              </w:rPr>
            </w:pPr>
            <w:r w:rsidRPr="00EE0083">
              <w:rPr>
                <w:rFonts w:eastAsia="Times New Roman"/>
                <w:sz w:val="24"/>
                <w:szCs w:val="24"/>
                <w:lang w:eastAsia="ru-RU"/>
              </w:rPr>
              <w:t>Решение Эвенкийского районного Совета депутатов</w:t>
            </w:r>
            <w:r w:rsidRPr="00C354C1">
              <w:rPr>
                <w:sz w:val="24"/>
                <w:szCs w:val="24"/>
              </w:rPr>
              <w:t xml:space="preserve"> об исполнении </w:t>
            </w:r>
            <w:r>
              <w:rPr>
                <w:sz w:val="24"/>
                <w:szCs w:val="24"/>
              </w:rPr>
              <w:t>районного</w:t>
            </w:r>
            <w:r w:rsidRPr="00C354C1">
              <w:rPr>
                <w:sz w:val="24"/>
                <w:szCs w:val="24"/>
              </w:rPr>
              <w:t xml:space="preserve"> бюджета, о </w:t>
            </w:r>
            <w:r>
              <w:rPr>
                <w:sz w:val="24"/>
                <w:szCs w:val="24"/>
              </w:rPr>
              <w:t>районном</w:t>
            </w:r>
            <w:r w:rsidRPr="00C354C1">
              <w:rPr>
                <w:sz w:val="24"/>
                <w:szCs w:val="24"/>
              </w:rPr>
              <w:t xml:space="preserve"> бюджете на очередной финансовый год и плановый период</w:t>
            </w:r>
          </w:p>
        </w:tc>
        <w:tc>
          <w:tcPr>
            <w:tcW w:w="1059" w:type="dxa"/>
          </w:tcPr>
          <w:p w:rsidR="00D231DE" w:rsidRDefault="00D231DE" w:rsidP="001C2C4F">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92</w:t>
            </w:r>
          </w:p>
        </w:tc>
        <w:tc>
          <w:tcPr>
            <w:tcW w:w="1134" w:type="dxa"/>
          </w:tcPr>
          <w:p w:rsidR="00D231DE" w:rsidRDefault="00D231DE" w:rsidP="001C2C4F">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92</w:t>
            </w:r>
          </w:p>
        </w:tc>
        <w:tc>
          <w:tcPr>
            <w:tcW w:w="1134" w:type="dxa"/>
          </w:tcPr>
          <w:p w:rsidR="00D231DE" w:rsidRPr="000D61ED" w:rsidRDefault="00D231DE" w:rsidP="001C2C4F">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w:t>
            </w:r>
            <w:r w:rsidR="00394FD0">
              <w:rPr>
                <w:rFonts w:eastAsia="Times New Roman"/>
                <w:sz w:val="24"/>
                <w:szCs w:val="24"/>
                <w:lang w:eastAsia="ru-RU"/>
              </w:rPr>
              <w:t>2</w:t>
            </w:r>
          </w:p>
        </w:tc>
        <w:tc>
          <w:tcPr>
            <w:tcW w:w="1134" w:type="dxa"/>
          </w:tcPr>
          <w:p w:rsidR="00D231DE" w:rsidRPr="00C853C8" w:rsidRDefault="00D231DE" w:rsidP="00073A57">
            <w:pPr>
              <w:autoSpaceDE w:val="0"/>
              <w:autoSpaceDN w:val="0"/>
              <w:adjustRightInd w:val="0"/>
              <w:spacing w:line="240" w:lineRule="auto"/>
              <w:rPr>
                <w:rFonts w:eastAsia="Times New Roman"/>
                <w:sz w:val="24"/>
                <w:szCs w:val="24"/>
                <w:lang w:eastAsia="ru-RU"/>
              </w:rPr>
            </w:pPr>
            <w:r w:rsidRPr="00C853C8">
              <w:rPr>
                <w:rFonts w:eastAsia="Times New Roman"/>
                <w:sz w:val="24"/>
                <w:szCs w:val="24"/>
                <w:lang w:eastAsia="ru-RU"/>
              </w:rPr>
              <w:t>9</w:t>
            </w:r>
            <w:r w:rsidR="00394FD0">
              <w:rPr>
                <w:rFonts w:eastAsia="Times New Roman"/>
                <w:sz w:val="24"/>
                <w:szCs w:val="24"/>
                <w:lang w:eastAsia="ru-RU"/>
              </w:rPr>
              <w:t>2</w:t>
            </w:r>
          </w:p>
        </w:tc>
        <w:tc>
          <w:tcPr>
            <w:tcW w:w="1134" w:type="dxa"/>
          </w:tcPr>
          <w:p w:rsidR="00D231DE" w:rsidRPr="00C853C8" w:rsidRDefault="00D231DE" w:rsidP="008E5E9D">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w:t>
            </w:r>
            <w:r w:rsidR="00394FD0">
              <w:rPr>
                <w:rFonts w:eastAsia="Times New Roman"/>
                <w:sz w:val="24"/>
                <w:szCs w:val="24"/>
                <w:lang w:eastAsia="ru-RU"/>
              </w:rPr>
              <w:t>2</w:t>
            </w:r>
          </w:p>
        </w:tc>
        <w:tc>
          <w:tcPr>
            <w:tcW w:w="1134" w:type="dxa"/>
          </w:tcPr>
          <w:p w:rsidR="00D231DE" w:rsidRDefault="00D231DE" w:rsidP="008E5E9D">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w:t>
            </w:r>
            <w:r w:rsidR="00394FD0">
              <w:rPr>
                <w:rFonts w:eastAsia="Times New Roman"/>
                <w:sz w:val="24"/>
                <w:szCs w:val="24"/>
                <w:lang w:eastAsia="ru-RU"/>
              </w:rPr>
              <w:t>2</w:t>
            </w:r>
          </w:p>
        </w:tc>
      </w:tr>
      <w:tr w:rsidR="00D231DE" w:rsidRPr="009D4532" w:rsidTr="00F94C8E">
        <w:trPr>
          <w:cantSplit/>
          <w:trHeight w:val="2111"/>
        </w:trPr>
        <w:tc>
          <w:tcPr>
            <w:tcW w:w="567" w:type="dxa"/>
          </w:tcPr>
          <w:p w:rsidR="00D231DE" w:rsidRPr="009D4532" w:rsidRDefault="00D231DE" w:rsidP="001C2C4F">
            <w:pPr>
              <w:autoSpaceDE w:val="0"/>
              <w:autoSpaceDN w:val="0"/>
              <w:adjustRightInd w:val="0"/>
              <w:spacing w:line="240" w:lineRule="auto"/>
              <w:rPr>
                <w:sz w:val="24"/>
                <w:szCs w:val="24"/>
              </w:rPr>
            </w:pPr>
            <w:r w:rsidRPr="009D4532">
              <w:rPr>
                <w:sz w:val="24"/>
                <w:szCs w:val="24"/>
              </w:rPr>
              <w:t>2</w:t>
            </w:r>
          </w:p>
        </w:tc>
        <w:tc>
          <w:tcPr>
            <w:tcW w:w="3686" w:type="dxa"/>
          </w:tcPr>
          <w:p w:rsidR="00D231DE" w:rsidRPr="000D61ED" w:rsidRDefault="00D231DE" w:rsidP="001C2C4F">
            <w:pPr>
              <w:autoSpaceDE w:val="0"/>
              <w:autoSpaceDN w:val="0"/>
              <w:adjustRightInd w:val="0"/>
              <w:spacing w:line="240" w:lineRule="auto"/>
              <w:jc w:val="left"/>
              <w:rPr>
                <w:rFonts w:eastAsia="Times New Roman"/>
                <w:sz w:val="24"/>
                <w:szCs w:val="24"/>
                <w:lang w:eastAsia="ru-RU"/>
              </w:rPr>
            </w:pPr>
            <w:r w:rsidRPr="00E85D45">
              <w:rPr>
                <w:rFonts w:eastAsia="Times New Roman"/>
                <w:sz w:val="24"/>
                <w:szCs w:val="24"/>
                <w:lang w:eastAsia="ru-RU"/>
              </w:rPr>
              <w:t xml:space="preserve">Доля исполненных расходных обязательств </w:t>
            </w:r>
            <w:r>
              <w:rPr>
                <w:rFonts w:eastAsia="Times New Roman"/>
                <w:sz w:val="24"/>
                <w:szCs w:val="24"/>
                <w:lang w:eastAsia="ru-RU"/>
              </w:rPr>
              <w:t>Эвенкийского муниципального района</w:t>
            </w:r>
            <w:r w:rsidRPr="00E85D45">
              <w:rPr>
                <w:rFonts w:eastAsia="Times New Roman"/>
                <w:sz w:val="24"/>
                <w:szCs w:val="24"/>
                <w:lang w:eastAsia="ru-RU"/>
              </w:rPr>
              <w:t xml:space="preserve"> (за исключением безвозмездных поступлений)</w:t>
            </w:r>
            <w:r w:rsidRPr="000D61ED">
              <w:rPr>
                <w:rFonts w:eastAsia="Times New Roman"/>
                <w:sz w:val="24"/>
                <w:szCs w:val="24"/>
                <w:lang w:eastAsia="ru-RU"/>
              </w:rPr>
              <w:t>, не менее</w:t>
            </w:r>
          </w:p>
        </w:tc>
        <w:tc>
          <w:tcPr>
            <w:tcW w:w="1701" w:type="dxa"/>
          </w:tcPr>
          <w:p w:rsidR="00D231DE" w:rsidRPr="009D4532" w:rsidRDefault="00D231DE" w:rsidP="001C2C4F">
            <w:pPr>
              <w:autoSpaceDE w:val="0"/>
              <w:autoSpaceDN w:val="0"/>
              <w:adjustRightInd w:val="0"/>
              <w:spacing w:line="240" w:lineRule="auto"/>
              <w:rPr>
                <w:sz w:val="24"/>
                <w:szCs w:val="24"/>
              </w:rPr>
            </w:pPr>
            <w:r w:rsidRPr="009D4532">
              <w:rPr>
                <w:sz w:val="24"/>
                <w:szCs w:val="24"/>
              </w:rPr>
              <w:t>%</w:t>
            </w:r>
          </w:p>
        </w:tc>
        <w:tc>
          <w:tcPr>
            <w:tcW w:w="2551" w:type="dxa"/>
          </w:tcPr>
          <w:p w:rsidR="00D231DE" w:rsidRPr="009D4532" w:rsidRDefault="00D231DE" w:rsidP="001C2C4F">
            <w:pPr>
              <w:autoSpaceDE w:val="0"/>
              <w:autoSpaceDN w:val="0"/>
              <w:adjustRightInd w:val="0"/>
              <w:spacing w:line="240" w:lineRule="auto"/>
              <w:jc w:val="left"/>
              <w:rPr>
                <w:sz w:val="24"/>
                <w:szCs w:val="24"/>
              </w:rPr>
            </w:pPr>
            <w:r w:rsidRPr="009D4532">
              <w:rPr>
                <w:sz w:val="24"/>
                <w:szCs w:val="24"/>
              </w:rPr>
              <w:t>годовой отчет об исполнении бюджета</w:t>
            </w:r>
          </w:p>
        </w:tc>
        <w:tc>
          <w:tcPr>
            <w:tcW w:w="1059" w:type="dxa"/>
          </w:tcPr>
          <w:p w:rsidR="00D231DE" w:rsidRPr="000D61ED" w:rsidRDefault="00D231DE" w:rsidP="001C2C4F">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95</w:t>
            </w:r>
          </w:p>
        </w:tc>
        <w:tc>
          <w:tcPr>
            <w:tcW w:w="1134" w:type="dxa"/>
          </w:tcPr>
          <w:p w:rsidR="00D231DE" w:rsidRPr="000D61ED" w:rsidRDefault="00D231DE" w:rsidP="001C2C4F">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95</w:t>
            </w:r>
          </w:p>
        </w:tc>
        <w:tc>
          <w:tcPr>
            <w:tcW w:w="1134" w:type="dxa"/>
          </w:tcPr>
          <w:p w:rsidR="00D231DE" w:rsidRPr="000D61ED" w:rsidRDefault="00D231DE" w:rsidP="001C2C4F">
            <w:pPr>
              <w:autoSpaceDE w:val="0"/>
              <w:autoSpaceDN w:val="0"/>
              <w:adjustRightInd w:val="0"/>
              <w:spacing w:line="240" w:lineRule="auto"/>
              <w:rPr>
                <w:rFonts w:eastAsia="Times New Roman"/>
                <w:sz w:val="24"/>
                <w:szCs w:val="24"/>
                <w:lang w:eastAsia="ru-RU"/>
              </w:rPr>
            </w:pPr>
            <w:r w:rsidRPr="000D61ED">
              <w:rPr>
                <w:rFonts w:eastAsia="Times New Roman"/>
                <w:sz w:val="24"/>
                <w:szCs w:val="24"/>
                <w:lang w:eastAsia="ru-RU"/>
              </w:rPr>
              <w:t>95</w:t>
            </w:r>
          </w:p>
        </w:tc>
        <w:tc>
          <w:tcPr>
            <w:tcW w:w="1134" w:type="dxa"/>
          </w:tcPr>
          <w:p w:rsidR="00D231DE" w:rsidRPr="00E16288" w:rsidRDefault="00D231DE" w:rsidP="001C2C4F">
            <w:pPr>
              <w:autoSpaceDE w:val="0"/>
              <w:autoSpaceDN w:val="0"/>
              <w:adjustRightInd w:val="0"/>
              <w:spacing w:line="240" w:lineRule="auto"/>
              <w:rPr>
                <w:rFonts w:eastAsia="Times New Roman"/>
                <w:sz w:val="24"/>
                <w:szCs w:val="24"/>
                <w:lang w:eastAsia="ru-RU"/>
              </w:rPr>
            </w:pPr>
            <w:r w:rsidRPr="00E16288">
              <w:rPr>
                <w:rFonts w:eastAsia="Times New Roman"/>
                <w:sz w:val="24"/>
                <w:szCs w:val="24"/>
              </w:rPr>
              <w:t>95</w:t>
            </w:r>
          </w:p>
        </w:tc>
        <w:tc>
          <w:tcPr>
            <w:tcW w:w="1134" w:type="dxa"/>
          </w:tcPr>
          <w:p w:rsidR="00D231DE" w:rsidRPr="00E16288" w:rsidRDefault="00D231DE" w:rsidP="008E5E9D">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95</w:t>
            </w:r>
          </w:p>
        </w:tc>
        <w:tc>
          <w:tcPr>
            <w:tcW w:w="1134" w:type="dxa"/>
          </w:tcPr>
          <w:p w:rsidR="00D231DE" w:rsidRDefault="00D231DE" w:rsidP="008E5E9D">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95</w:t>
            </w:r>
          </w:p>
        </w:tc>
      </w:tr>
      <w:tr w:rsidR="00D231DE" w:rsidRPr="009D4532" w:rsidTr="00F94C8E">
        <w:trPr>
          <w:cantSplit/>
          <w:trHeight w:val="240"/>
        </w:trPr>
        <w:tc>
          <w:tcPr>
            <w:tcW w:w="567" w:type="dxa"/>
          </w:tcPr>
          <w:p w:rsidR="00D231DE" w:rsidRPr="009D4532" w:rsidRDefault="00D231DE" w:rsidP="001C2C4F">
            <w:pPr>
              <w:autoSpaceDE w:val="0"/>
              <w:autoSpaceDN w:val="0"/>
              <w:adjustRightInd w:val="0"/>
              <w:spacing w:line="240" w:lineRule="auto"/>
              <w:rPr>
                <w:sz w:val="24"/>
                <w:szCs w:val="24"/>
              </w:rPr>
            </w:pPr>
            <w:r w:rsidRPr="009D4532">
              <w:rPr>
                <w:sz w:val="24"/>
                <w:szCs w:val="24"/>
              </w:rPr>
              <w:lastRenderedPageBreak/>
              <w:t>3</w:t>
            </w:r>
          </w:p>
        </w:tc>
        <w:tc>
          <w:tcPr>
            <w:tcW w:w="3686" w:type="dxa"/>
          </w:tcPr>
          <w:p w:rsidR="00D231DE" w:rsidRPr="000D61ED" w:rsidRDefault="00D231DE" w:rsidP="00915F44">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rPr>
              <w:t>Доля органов местного самоуправления Эвенкийского муниципального района, обеспеченных возможностью работы в информационной системе</w:t>
            </w:r>
            <w:r>
              <w:rPr>
                <w:rFonts w:eastAsia="Times New Roman"/>
                <w:sz w:val="24"/>
                <w:szCs w:val="24"/>
              </w:rPr>
              <w:t xml:space="preserve"> </w:t>
            </w:r>
            <w:r w:rsidRPr="000D61ED">
              <w:rPr>
                <w:rFonts w:eastAsia="Times New Roman"/>
                <w:sz w:val="24"/>
                <w:szCs w:val="24"/>
              </w:rPr>
              <w:t>исполнения районного бюджета</w:t>
            </w:r>
          </w:p>
        </w:tc>
        <w:tc>
          <w:tcPr>
            <w:tcW w:w="1701" w:type="dxa"/>
          </w:tcPr>
          <w:p w:rsidR="00D231DE" w:rsidRPr="009D4532" w:rsidRDefault="00D231DE" w:rsidP="001C2C4F">
            <w:pPr>
              <w:autoSpaceDE w:val="0"/>
              <w:autoSpaceDN w:val="0"/>
              <w:adjustRightInd w:val="0"/>
              <w:spacing w:line="240" w:lineRule="auto"/>
              <w:rPr>
                <w:sz w:val="24"/>
                <w:szCs w:val="24"/>
              </w:rPr>
            </w:pPr>
            <w:r w:rsidRPr="009D4532">
              <w:rPr>
                <w:sz w:val="24"/>
                <w:szCs w:val="24"/>
              </w:rPr>
              <w:t>%</w:t>
            </w:r>
          </w:p>
        </w:tc>
        <w:tc>
          <w:tcPr>
            <w:tcW w:w="2551" w:type="dxa"/>
          </w:tcPr>
          <w:p w:rsidR="00D231DE" w:rsidRPr="009D4532" w:rsidRDefault="00D231DE" w:rsidP="001C2C4F">
            <w:pPr>
              <w:autoSpaceDE w:val="0"/>
              <w:autoSpaceDN w:val="0"/>
              <w:adjustRightInd w:val="0"/>
              <w:spacing w:line="240" w:lineRule="auto"/>
              <w:jc w:val="left"/>
              <w:rPr>
                <w:sz w:val="24"/>
                <w:szCs w:val="24"/>
              </w:rPr>
            </w:pPr>
            <w:r w:rsidRPr="009D4532">
              <w:rPr>
                <w:sz w:val="24"/>
                <w:szCs w:val="24"/>
              </w:rPr>
              <w:t>ведомственная отчетность департамента финансов Администрации ЭМР</w:t>
            </w:r>
          </w:p>
        </w:tc>
        <w:tc>
          <w:tcPr>
            <w:tcW w:w="1059" w:type="dxa"/>
          </w:tcPr>
          <w:p w:rsidR="00D231DE" w:rsidRPr="000D61ED" w:rsidRDefault="00D231DE" w:rsidP="001C2C4F">
            <w:pPr>
              <w:autoSpaceDE w:val="0"/>
              <w:autoSpaceDN w:val="0"/>
              <w:adjustRightInd w:val="0"/>
              <w:spacing w:line="240" w:lineRule="auto"/>
              <w:rPr>
                <w:rFonts w:eastAsia="Times New Roman"/>
                <w:sz w:val="24"/>
                <w:szCs w:val="24"/>
              </w:rPr>
            </w:pPr>
            <w:r>
              <w:rPr>
                <w:rFonts w:eastAsia="Times New Roman"/>
                <w:sz w:val="24"/>
                <w:szCs w:val="24"/>
              </w:rPr>
              <w:t>100</w:t>
            </w:r>
          </w:p>
        </w:tc>
        <w:tc>
          <w:tcPr>
            <w:tcW w:w="1134" w:type="dxa"/>
          </w:tcPr>
          <w:p w:rsidR="00D231DE" w:rsidRPr="000D61ED" w:rsidRDefault="00D231DE" w:rsidP="001C2C4F">
            <w:pPr>
              <w:autoSpaceDE w:val="0"/>
              <w:autoSpaceDN w:val="0"/>
              <w:adjustRightInd w:val="0"/>
              <w:spacing w:line="240" w:lineRule="auto"/>
              <w:rPr>
                <w:rFonts w:eastAsia="Times New Roman"/>
                <w:sz w:val="24"/>
                <w:szCs w:val="24"/>
              </w:rPr>
            </w:pPr>
            <w:r>
              <w:rPr>
                <w:rFonts w:eastAsia="Times New Roman"/>
                <w:sz w:val="24"/>
                <w:szCs w:val="24"/>
              </w:rPr>
              <w:t>100</w:t>
            </w:r>
          </w:p>
        </w:tc>
        <w:tc>
          <w:tcPr>
            <w:tcW w:w="1134" w:type="dxa"/>
          </w:tcPr>
          <w:p w:rsidR="00D231DE" w:rsidRPr="000D61ED" w:rsidRDefault="00D231DE" w:rsidP="001C2C4F">
            <w:pPr>
              <w:autoSpaceDE w:val="0"/>
              <w:autoSpaceDN w:val="0"/>
              <w:adjustRightInd w:val="0"/>
              <w:spacing w:line="240" w:lineRule="auto"/>
              <w:rPr>
                <w:rFonts w:eastAsia="Times New Roman"/>
                <w:sz w:val="24"/>
                <w:szCs w:val="24"/>
                <w:lang w:eastAsia="ru-RU"/>
              </w:rPr>
            </w:pPr>
            <w:r w:rsidRPr="000D61ED">
              <w:rPr>
                <w:rFonts w:eastAsia="Times New Roman"/>
                <w:sz w:val="24"/>
                <w:szCs w:val="24"/>
              </w:rPr>
              <w:t>100</w:t>
            </w:r>
          </w:p>
        </w:tc>
        <w:tc>
          <w:tcPr>
            <w:tcW w:w="1134" w:type="dxa"/>
          </w:tcPr>
          <w:p w:rsidR="00D231DE" w:rsidRPr="00E16288" w:rsidRDefault="00D231DE" w:rsidP="001C2C4F">
            <w:pPr>
              <w:autoSpaceDE w:val="0"/>
              <w:autoSpaceDN w:val="0"/>
              <w:adjustRightInd w:val="0"/>
              <w:spacing w:line="240" w:lineRule="auto"/>
              <w:rPr>
                <w:rFonts w:eastAsia="Times New Roman"/>
                <w:sz w:val="24"/>
                <w:szCs w:val="24"/>
                <w:lang w:eastAsia="ru-RU"/>
              </w:rPr>
            </w:pPr>
            <w:r w:rsidRPr="00E16288">
              <w:rPr>
                <w:rFonts w:eastAsia="Times New Roman"/>
                <w:sz w:val="24"/>
                <w:szCs w:val="24"/>
              </w:rPr>
              <w:t>100</w:t>
            </w:r>
          </w:p>
        </w:tc>
        <w:tc>
          <w:tcPr>
            <w:tcW w:w="1134" w:type="dxa"/>
          </w:tcPr>
          <w:p w:rsidR="00D231DE" w:rsidRPr="00E16288" w:rsidRDefault="00D231DE" w:rsidP="001C2C4F">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1134" w:type="dxa"/>
          </w:tcPr>
          <w:p w:rsidR="00D231DE" w:rsidRDefault="00D231DE" w:rsidP="001C2C4F">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r>
      <w:tr w:rsidR="00D231DE" w:rsidRPr="009D4532" w:rsidTr="00F94C8E">
        <w:trPr>
          <w:cantSplit/>
          <w:trHeight w:val="240"/>
        </w:trPr>
        <w:tc>
          <w:tcPr>
            <w:tcW w:w="567" w:type="dxa"/>
          </w:tcPr>
          <w:p w:rsidR="00D231DE" w:rsidRPr="009D4532" w:rsidRDefault="00D231DE" w:rsidP="001C2C4F">
            <w:pPr>
              <w:autoSpaceDE w:val="0"/>
              <w:autoSpaceDN w:val="0"/>
              <w:adjustRightInd w:val="0"/>
              <w:spacing w:line="240" w:lineRule="auto"/>
              <w:rPr>
                <w:sz w:val="24"/>
                <w:szCs w:val="24"/>
              </w:rPr>
            </w:pPr>
            <w:r w:rsidRPr="009D4532">
              <w:rPr>
                <w:sz w:val="24"/>
                <w:szCs w:val="24"/>
              </w:rPr>
              <w:t>4</w:t>
            </w:r>
          </w:p>
        </w:tc>
        <w:tc>
          <w:tcPr>
            <w:tcW w:w="3686" w:type="dxa"/>
          </w:tcPr>
          <w:p w:rsidR="00D231DE" w:rsidRPr="000D61ED" w:rsidRDefault="00D231DE" w:rsidP="001C2C4F">
            <w:pPr>
              <w:autoSpaceDE w:val="0"/>
              <w:autoSpaceDN w:val="0"/>
              <w:adjustRightInd w:val="0"/>
              <w:spacing w:line="240" w:lineRule="auto"/>
              <w:jc w:val="left"/>
              <w:rPr>
                <w:rFonts w:eastAsia="Times New Roman"/>
                <w:sz w:val="24"/>
                <w:szCs w:val="24"/>
                <w:lang w:eastAsia="ru-RU"/>
              </w:rPr>
            </w:pPr>
            <w:r w:rsidRPr="000D61ED">
              <w:rPr>
                <w:rFonts w:eastAsia="Times New Roman"/>
                <w:sz w:val="24"/>
                <w:szCs w:val="24"/>
              </w:rPr>
              <w:t>Доля полученных заключений на проекты решений в области бюджетной и налоговой политики</w:t>
            </w:r>
          </w:p>
        </w:tc>
        <w:tc>
          <w:tcPr>
            <w:tcW w:w="1701" w:type="dxa"/>
          </w:tcPr>
          <w:p w:rsidR="00D231DE" w:rsidRPr="009D4532" w:rsidRDefault="00D231DE" w:rsidP="001C2C4F">
            <w:pPr>
              <w:autoSpaceDE w:val="0"/>
              <w:autoSpaceDN w:val="0"/>
              <w:adjustRightInd w:val="0"/>
              <w:spacing w:line="240" w:lineRule="auto"/>
              <w:rPr>
                <w:sz w:val="24"/>
                <w:szCs w:val="24"/>
              </w:rPr>
            </w:pPr>
            <w:r w:rsidRPr="009D4532">
              <w:rPr>
                <w:sz w:val="24"/>
                <w:szCs w:val="24"/>
              </w:rPr>
              <w:t>%</w:t>
            </w:r>
          </w:p>
        </w:tc>
        <w:tc>
          <w:tcPr>
            <w:tcW w:w="2551" w:type="dxa"/>
          </w:tcPr>
          <w:p w:rsidR="00D231DE" w:rsidRPr="009D4532" w:rsidRDefault="00D231DE" w:rsidP="001C2C4F">
            <w:pPr>
              <w:autoSpaceDE w:val="0"/>
              <w:autoSpaceDN w:val="0"/>
              <w:adjustRightInd w:val="0"/>
              <w:spacing w:line="240" w:lineRule="auto"/>
              <w:jc w:val="left"/>
              <w:rPr>
                <w:sz w:val="24"/>
                <w:szCs w:val="24"/>
              </w:rPr>
            </w:pPr>
            <w:r w:rsidRPr="009D4532">
              <w:rPr>
                <w:sz w:val="24"/>
                <w:szCs w:val="24"/>
              </w:rPr>
              <w:t>ведомственная отчетность департамента финансов Администрации ЭМР</w:t>
            </w:r>
          </w:p>
        </w:tc>
        <w:tc>
          <w:tcPr>
            <w:tcW w:w="1059" w:type="dxa"/>
          </w:tcPr>
          <w:p w:rsidR="00D231DE" w:rsidRPr="000D61ED" w:rsidRDefault="00D231DE" w:rsidP="001C2C4F">
            <w:pPr>
              <w:autoSpaceDE w:val="0"/>
              <w:autoSpaceDN w:val="0"/>
              <w:adjustRightInd w:val="0"/>
              <w:spacing w:line="240" w:lineRule="auto"/>
              <w:rPr>
                <w:rFonts w:eastAsia="Times New Roman"/>
                <w:sz w:val="24"/>
                <w:szCs w:val="24"/>
              </w:rPr>
            </w:pPr>
            <w:r>
              <w:rPr>
                <w:rFonts w:eastAsia="Times New Roman"/>
                <w:sz w:val="24"/>
                <w:szCs w:val="24"/>
              </w:rPr>
              <w:t>100</w:t>
            </w:r>
          </w:p>
        </w:tc>
        <w:tc>
          <w:tcPr>
            <w:tcW w:w="1134" w:type="dxa"/>
          </w:tcPr>
          <w:p w:rsidR="00D231DE" w:rsidRPr="000D61ED" w:rsidRDefault="00D231DE" w:rsidP="001C2C4F">
            <w:pPr>
              <w:autoSpaceDE w:val="0"/>
              <w:autoSpaceDN w:val="0"/>
              <w:adjustRightInd w:val="0"/>
              <w:spacing w:line="240" w:lineRule="auto"/>
              <w:rPr>
                <w:rFonts w:eastAsia="Times New Roman"/>
                <w:sz w:val="24"/>
                <w:szCs w:val="24"/>
              </w:rPr>
            </w:pPr>
            <w:r>
              <w:rPr>
                <w:rFonts w:eastAsia="Times New Roman"/>
                <w:sz w:val="24"/>
                <w:szCs w:val="24"/>
              </w:rPr>
              <w:t>100</w:t>
            </w:r>
          </w:p>
        </w:tc>
        <w:tc>
          <w:tcPr>
            <w:tcW w:w="1134" w:type="dxa"/>
          </w:tcPr>
          <w:p w:rsidR="00D231DE" w:rsidRPr="000D61ED" w:rsidRDefault="00D231DE" w:rsidP="001C2C4F">
            <w:pPr>
              <w:autoSpaceDE w:val="0"/>
              <w:autoSpaceDN w:val="0"/>
              <w:adjustRightInd w:val="0"/>
              <w:spacing w:line="240" w:lineRule="auto"/>
              <w:rPr>
                <w:rFonts w:eastAsia="Times New Roman"/>
                <w:sz w:val="24"/>
                <w:szCs w:val="24"/>
                <w:lang w:eastAsia="ru-RU"/>
              </w:rPr>
            </w:pPr>
            <w:r w:rsidRPr="000D61ED">
              <w:rPr>
                <w:rFonts w:eastAsia="Times New Roman"/>
                <w:sz w:val="24"/>
                <w:szCs w:val="24"/>
              </w:rPr>
              <w:t>100</w:t>
            </w:r>
          </w:p>
        </w:tc>
        <w:tc>
          <w:tcPr>
            <w:tcW w:w="1134" w:type="dxa"/>
          </w:tcPr>
          <w:p w:rsidR="00D231DE" w:rsidRPr="00E85D45" w:rsidRDefault="00D231DE" w:rsidP="001C2C4F">
            <w:pPr>
              <w:autoSpaceDE w:val="0"/>
              <w:autoSpaceDN w:val="0"/>
              <w:adjustRightInd w:val="0"/>
              <w:spacing w:line="240" w:lineRule="auto"/>
              <w:rPr>
                <w:rFonts w:eastAsia="Times New Roman"/>
                <w:sz w:val="24"/>
                <w:szCs w:val="24"/>
                <w:lang w:eastAsia="ru-RU"/>
              </w:rPr>
            </w:pPr>
            <w:r w:rsidRPr="00E85D45">
              <w:rPr>
                <w:rFonts w:eastAsia="Times New Roman"/>
                <w:sz w:val="24"/>
                <w:szCs w:val="24"/>
              </w:rPr>
              <w:t>100</w:t>
            </w:r>
          </w:p>
        </w:tc>
        <w:tc>
          <w:tcPr>
            <w:tcW w:w="1134" w:type="dxa"/>
          </w:tcPr>
          <w:p w:rsidR="00D231DE" w:rsidRPr="00E85D45" w:rsidRDefault="00D231DE" w:rsidP="001C2C4F">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c>
          <w:tcPr>
            <w:tcW w:w="1134" w:type="dxa"/>
          </w:tcPr>
          <w:p w:rsidR="00D231DE" w:rsidRDefault="00D231DE" w:rsidP="001C2C4F">
            <w:pPr>
              <w:autoSpaceDE w:val="0"/>
              <w:autoSpaceDN w:val="0"/>
              <w:adjustRightInd w:val="0"/>
              <w:spacing w:line="240" w:lineRule="auto"/>
              <w:rPr>
                <w:rFonts w:eastAsia="Times New Roman"/>
                <w:sz w:val="24"/>
                <w:szCs w:val="24"/>
                <w:lang w:eastAsia="ru-RU"/>
              </w:rPr>
            </w:pPr>
            <w:r>
              <w:rPr>
                <w:rFonts w:eastAsia="Times New Roman"/>
                <w:sz w:val="24"/>
                <w:szCs w:val="24"/>
                <w:lang w:eastAsia="ru-RU"/>
              </w:rPr>
              <w:t>100</w:t>
            </w:r>
          </w:p>
        </w:tc>
      </w:tr>
      <w:tr w:rsidR="00D231DE" w:rsidRPr="009D4532" w:rsidTr="00F94C8E">
        <w:trPr>
          <w:cantSplit/>
          <w:trHeight w:val="240"/>
        </w:trPr>
        <w:tc>
          <w:tcPr>
            <w:tcW w:w="567" w:type="dxa"/>
          </w:tcPr>
          <w:p w:rsidR="00D231DE" w:rsidRPr="009D4532" w:rsidRDefault="00D231DE" w:rsidP="001C2C4F">
            <w:pPr>
              <w:autoSpaceDE w:val="0"/>
              <w:autoSpaceDN w:val="0"/>
              <w:adjustRightInd w:val="0"/>
              <w:spacing w:line="240" w:lineRule="auto"/>
              <w:rPr>
                <w:sz w:val="24"/>
                <w:szCs w:val="24"/>
              </w:rPr>
            </w:pPr>
            <w:r w:rsidRPr="009D4532">
              <w:rPr>
                <w:sz w:val="24"/>
                <w:szCs w:val="24"/>
              </w:rPr>
              <w:t>5</w:t>
            </w:r>
          </w:p>
        </w:tc>
        <w:tc>
          <w:tcPr>
            <w:tcW w:w="3686" w:type="dxa"/>
          </w:tcPr>
          <w:p w:rsidR="00D231DE" w:rsidRPr="000D61ED" w:rsidRDefault="00D231DE" w:rsidP="001C2C4F">
            <w:pPr>
              <w:autoSpaceDE w:val="0"/>
              <w:autoSpaceDN w:val="0"/>
              <w:adjustRightInd w:val="0"/>
              <w:spacing w:line="240" w:lineRule="auto"/>
              <w:jc w:val="left"/>
              <w:rPr>
                <w:rFonts w:eastAsia="Times New Roman"/>
                <w:sz w:val="24"/>
                <w:szCs w:val="24"/>
              </w:rPr>
            </w:pPr>
            <w:r w:rsidRPr="000D61ED">
              <w:rPr>
                <w:sz w:val="24"/>
                <w:szCs w:val="24"/>
                <w:lang w:eastAsia="ru-RU"/>
              </w:rPr>
              <w:t>Наполнение и поддержание в актуальном состоянии рубрики «Открытый бюджет»</w:t>
            </w:r>
            <w:r w:rsidRPr="000D61ED">
              <w:rPr>
                <w:rFonts w:eastAsia="Times New Roman"/>
                <w:sz w:val="24"/>
                <w:szCs w:val="24"/>
                <w:lang w:eastAsia="ru-RU"/>
              </w:rPr>
              <w:t xml:space="preserve"> на официальном сайте Эвенкийского муниципального района, не менее 1 раза в квартал</w:t>
            </w:r>
          </w:p>
        </w:tc>
        <w:tc>
          <w:tcPr>
            <w:tcW w:w="1701" w:type="dxa"/>
          </w:tcPr>
          <w:p w:rsidR="00D231DE" w:rsidRPr="009D4532" w:rsidRDefault="00D231DE" w:rsidP="001C2C4F">
            <w:pPr>
              <w:autoSpaceDE w:val="0"/>
              <w:autoSpaceDN w:val="0"/>
              <w:adjustRightInd w:val="0"/>
              <w:spacing w:line="240" w:lineRule="auto"/>
              <w:rPr>
                <w:sz w:val="24"/>
                <w:szCs w:val="24"/>
              </w:rPr>
            </w:pPr>
            <w:r w:rsidRPr="009D4532">
              <w:rPr>
                <w:sz w:val="24"/>
                <w:szCs w:val="24"/>
              </w:rPr>
              <w:t>периодичность</w:t>
            </w:r>
          </w:p>
        </w:tc>
        <w:tc>
          <w:tcPr>
            <w:tcW w:w="2551" w:type="dxa"/>
          </w:tcPr>
          <w:p w:rsidR="00D231DE" w:rsidRPr="009D4532" w:rsidRDefault="00D231DE" w:rsidP="001C2C4F">
            <w:pPr>
              <w:autoSpaceDE w:val="0"/>
              <w:autoSpaceDN w:val="0"/>
              <w:adjustRightInd w:val="0"/>
              <w:spacing w:line="240" w:lineRule="auto"/>
              <w:jc w:val="left"/>
              <w:rPr>
                <w:sz w:val="24"/>
                <w:szCs w:val="24"/>
              </w:rPr>
            </w:pPr>
            <w:r w:rsidRPr="000D61ED">
              <w:rPr>
                <w:rFonts w:eastAsia="Times New Roman"/>
                <w:sz w:val="24"/>
                <w:szCs w:val="24"/>
                <w:lang w:eastAsia="ru-RU"/>
              </w:rPr>
              <w:t>официальный сайт Эвенкийского муниципального района</w:t>
            </w:r>
          </w:p>
        </w:tc>
        <w:tc>
          <w:tcPr>
            <w:tcW w:w="1059" w:type="dxa"/>
          </w:tcPr>
          <w:p w:rsidR="00D231DE" w:rsidRPr="00E85D45" w:rsidRDefault="00D231DE" w:rsidP="001C2C4F">
            <w:pPr>
              <w:spacing w:line="240" w:lineRule="auto"/>
              <w:rPr>
                <w:rFonts w:eastAsia="Times New Roman"/>
                <w:sz w:val="24"/>
                <w:szCs w:val="24"/>
                <w:lang w:eastAsia="ru-RU"/>
              </w:rPr>
            </w:pPr>
            <w:r>
              <w:rPr>
                <w:rFonts w:eastAsia="Times New Roman"/>
                <w:sz w:val="24"/>
                <w:szCs w:val="24"/>
                <w:lang w:eastAsia="ru-RU"/>
              </w:rPr>
              <w:t>4</w:t>
            </w:r>
          </w:p>
        </w:tc>
        <w:tc>
          <w:tcPr>
            <w:tcW w:w="1134" w:type="dxa"/>
          </w:tcPr>
          <w:p w:rsidR="00D231DE" w:rsidRPr="00E85D45" w:rsidRDefault="00D231DE" w:rsidP="001C2C4F">
            <w:pPr>
              <w:spacing w:line="240" w:lineRule="auto"/>
              <w:rPr>
                <w:rFonts w:eastAsia="Times New Roman"/>
                <w:sz w:val="24"/>
                <w:szCs w:val="24"/>
                <w:lang w:eastAsia="ru-RU"/>
              </w:rPr>
            </w:pPr>
            <w:r>
              <w:rPr>
                <w:rFonts w:eastAsia="Times New Roman"/>
                <w:sz w:val="24"/>
                <w:szCs w:val="24"/>
                <w:lang w:eastAsia="ru-RU"/>
              </w:rPr>
              <w:t>4</w:t>
            </w:r>
          </w:p>
        </w:tc>
        <w:tc>
          <w:tcPr>
            <w:tcW w:w="1134" w:type="dxa"/>
          </w:tcPr>
          <w:p w:rsidR="00D231DE" w:rsidRPr="00E85D45" w:rsidRDefault="00D231DE" w:rsidP="001C2C4F">
            <w:pPr>
              <w:spacing w:line="240" w:lineRule="auto"/>
              <w:rPr>
                <w:rFonts w:eastAsia="Times New Roman"/>
                <w:sz w:val="24"/>
                <w:szCs w:val="24"/>
                <w:lang w:eastAsia="ru-RU"/>
              </w:rPr>
            </w:pPr>
            <w:r w:rsidRPr="00E85D45">
              <w:rPr>
                <w:rFonts w:eastAsia="Times New Roman"/>
                <w:sz w:val="24"/>
                <w:szCs w:val="24"/>
                <w:lang w:eastAsia="ru-RU"/>
              </w:rPr>
              <w:t>4</w:t>
            </w:r>
          </w:p>
        </w:tc>
        <w:tc>
          <w:tcPr>
            <w:tcW w:w="1134" w:type="dxa"/>
          </w:tcPr>
          <w:p w:rsidR="00D231DE" w:rsidRPr="00E85D45" w:rsidRDefault="00D231DE" w:rsidP="001C2C4F">
            <w:pPr>
              <w:spacing w:line="240" w:lineRule="auto"/>
              <w:rPr>
                <w:rFonts w:eastAsia="Times New Roman"/>
                <w:sz w:val="24"/>
                <w:szCs w:val="24"/>
                <w:lang w:eastAsia="ru-RU"/>
              </w:rPr>
            </w:pPr>
            <w:r w:rsidRPr="00E85D45">
              <w:rPr>
                <w:rFonts w:eastAsia="Times New Roman"/>
                <w:sz w:val="24"/>
                <w:szCs w:val="24"/>
                <w:lang w:eastAsia="ru-RU"/>
              </w:rPr>
              <w:t>4</w:t>
            </w:r>
          </w:p>
        </w:tc>
        <w:tc>
          <w:tcPr>
            <w:tcW w:w="1134" w:type="dxa"/>
          </w:tcPr>
          <w:p w:rsidR="00D231DE" w:rsidRPr="00E85D45" w:rsidRDefault="00D231DE" w:rsidP="008E5E9D">
            <w:pPr>
              <w:spacing w:line="240" w:lineRule="auto"/>
              <w:rPr>
                <w:rFonts w:eastAsia="Times New Roman"/>
                <w:sz w:val="24"/>
                <w:szCs w:val="24"/>
                <w:lang w:eastAsia="ru-RU"/>
              </w:rPr>
            </w:pPr>
            <w:r>
              <w:rPr>
                <w:rFonts w:eastAsia="Times New Roman"/>
                <w:sz w:val="24"/>
                <w:szCs w:val="24"/>
                <w:lang w:eastAsia="ru-RU"/>
              </w:rPr>
              <w:t>4</w:t>
            </w:r>
          </w:p>
        </w:tc>
        <w:tc>
          <w:tcPr>
            <w:tcW w:w="1134" w:type="dxa"/>
          </w:tcPr>
          <w:p w:rsidR="00D231DE" w:rsidRDefault="00D231DE" w:rsidP="008E5E9D">
            <w:pPr>
              <w:spacing w:line="240" w:lineRule="auto"/>
              <w:rPr>
                <w:rFonts w:eastAsia="Times New Roman"/>
                <w:sz w:val="24"/>
                <w:szCs w:val="24"/>
                <w:lang w:eastAsia="ru-RU"/>
              </w:rPr>
            </w:pPr>
            <w:r>
              <w:rPr>
                <w:rFonts w:eastAsia="Times New Roman"/>
                <w:sz w:val="24"/>
                <w:szCs w:val="24"/>
                <w:lang w:eastAsia="ru-RU"/>
              </w:rPr>
              <w:t>4</w:t>
            </w:r>
          </w:p>
        </w:tc>
      </w:tr>
    </w:tbl>
    <w:p w:rsidR="00D44F18" w:rsidRDefault="00D44F18" w:rsidP="006D6F11">
      <w:pPr>
        <w:pStyle w:val="af0"/>
        <w:jc w:val="right"/>
        <w:rPr>
          <w:sz w:val="24"/>
          <w:szCs w:val="24"/>
        </w:rPr>
      </w:pPr>
    </w:p>
    <w:p w:rsidR="00364C99" w:rsidRDefault="00364C99" w:rsidP="006D6F11">
      <w:pPr>
        <w:pStyle w:val="af0"/>
        <w:jc w:val="right"/>
        <w:rPr>
          <w:sz w:val="24"/>
          <w:szCs w:val="24"/>
        </w:rPr>
      </w:pPr>
    </w:p>
    <w:p w:rsidR="00D44F18" w:rsidRPr="00D44F18" w:rsidRDefault="008E5E9D" w:rsidP="00D44F18">
      <w:pPr>
        <w:tabs>
          <w:tab w:val="left" w:pos="709"/>
        </w:tabs>
        <w:autoSpaceDE w:val="0"/>
        <w:autoSpaceDN w:val="0"/>
        <w:adjustRightInd w:val="0"/>
        <w:spacing w:line="240" w:lineRule="auto"/>
        <w:rPr>
          <w:bCs/>
          <w:szCs w:val="28"/>
        </w:rPr>
      </w:pPr>
      <w:r>
        <w:rPr>
          <w:bCs/>
          <w:szCs w:val="28"/>
        </w:rPr>
        <w:t>Р</w:t>
      </w:r>
      <w:r w:rsidR="00D44F18" w:rsidRPr="00D44F18">
        <w:rPr>
          <w:bCs/>
          <w:szCs w:val="28"/>
        </w:rPr>
        <w:t>уководител</w:t>
      </w:r>
      <w:r>
        <w:rPr>
          <w:bCs/>
          <w:szCs w:val="28"/>
        </w:rPr>
        <w:t>ь</w:t>
      </w:r>
      <w:r w:rsidR="00D44F18" w:rsidRPr="00D44F18">
        <w:rPr>
          <w:bCs/>
          <w:szCs w:val="28"/>
        </w:rPr>
        <w:t xml:space="preserve"> департамента финансов             </w:t>
      </w:r>
      <w:r w:rsidR="00073A57">
        <w:rPr>
          <w:bCs/>
          <w:szCs w:val="28"/>
        </w:rPr>
        <w:t xml:space="preserve">                          </w:t>
      </w:r>
      <w:r w:rsidR="00D44F18" w:rsidRPr="00D44F18">
        <w:rPr>
          <w:bCs/>
          <w:szCs w:val="28"/>
        </w:rPr>
        <w:t xml:space="preserve">                                                                </w:t>
      </w:r>
      <w:r>
        <w:rPr>
          <w:bCs/>
          <w:szCs w:val="28"/>
        </w:rPr>
        <w:t>А.А.</w:t>
      </w:r>
      <w:r w:rsidR="00530097">
        <w:rPr>
          <w:bCs/>
          <w:szCs w:val="28"/>
        </w:rPr>
        <w:t xml:space="preserve"> </w:t>
      </w:r>
      <w:r>
        <w:rPr>
          <w:bCs/>
          <w:szCs w:val="28"/>
        </w:rPr>
        <w:t>Абрамова</w:t>
      </w:r>
    </w:p>
    <w:p w:rsidR="00BD6D9B" w:rsidRPr="00EE6B61" w:rsidRDefault="006D6F11" w:rsidP="005956B6">
      <w:pPr>
        <w:autoSpaceDE w:val="0"/>
        <w:autoSpaceDN w:val="0"/>
        <w:adjustRightInd w:val="0"/>
        <w:spacing w:line="240" w:lineRule="auto"/>
        <w:ind w:left="7371" w:hanging="284"/>
        <w:jc w:val="left"/>
        <w:outlineLvl w:val="2"/>
        <w:rPr>
          <w:szCs w:val="28"/>
          <w:lang w:eastAsia="ru-RU"/>
        </w:rPr>
      </w:pPr>
      <w:r w:rsidRPr="009D4532">
        <w:rPr>
          <w:sz w:val="24"/>
          <w:szCs w:val="24"/>
        </w:rPr>
        <w:br w:type="page"/>
      </w:r>
      <w:r w:rsidR="005956B6">
        <w:rPr>
          <w:sz w:val="24"/>
          <w:szCs w:val="24"/>
        </w:rPr>
        <w:lastRenderedPageBreak/>
        <w:t xml:space="preserve">              </w:t>
      </w:r>
      <w:r w:rsidR="005F03C6">
        <w:rPr>
          <w:rFonts w:eastAsia="Times New Roman"/>
          <w:szCs w:val="28"/>
          <w:lang w:eastAsia="ru-RU"/>
        </w:rPr>
        <w:t>п</w:t>
      </w:r>
      <w:r w:rsidR="00BD6D9B" w:rsidRPr="005601FF">
        <w:rPr>
          <w:rFonts w:eastAsia="Times New Roman"/>
          <w:szCs w:val="28"/>
          <w:lang w:eastAsia="ru-RU"/>
        </w:rPr>
        <w:t xml:space="preserve">риложение </w:t>
      </w:r>
      <w:r w:rsidR="00BD6D9B">
        <w:rPr>
          <w:rFonts w:eastAsia="Times New Roman"/>
          <w:szCs w:val="28"/>
          <w:lang w:eastAsia="ru-RU"/>
        </w:rPr>
        <w:t>№ 2</w:t>
      </w:r>
    </w:p>
    <w:p w:rsidR="006D6F11" w:rsidRPr="00BD6D9B" w:rsidRDefault="006D6F11" w:rsidP="005956B6">
      <w:pPr>
        <w:pStyle w:val="af0"/>
        <w:ind w:left="7938"/>
        <w:jc w:val="left"/>
        <w:rPr>
          <w:szCs w:val="28"/>
        </w:rPr>
      </w:pPr>
      <w:r w:rsidRPr="00BD6D9B">
        <w:rPr>
          <w:szCs w:val="28"/>
        </w:rPr>
        <w:t>к подпрограмме «Обеспечение</w:t>
      </w:r>
    </w:p>
    <w:p w:rsidR="006D6F11" w:rsidRPr="00BD6D9B" w:rsidRDefault="006D6F11" w:rsidP="005956B6">
      <w:pPr>
        <w:pStyle w:val="af0"/>
        <w:ind w:left="7938"/>
        <w:jc w:val="left"/>
        <w:rPr>
          <w:szCs w:val="28"/>
        </w:rPr>
      </w:pPr>
      <w:r w:rsidRPr="00BD6D9B">
        <w:rPr>
          <w:szCs w:val="28"/>
        </w:rPr>
        <w:t>реализации муниципальной</w:t>
      </w:r>
    </w:p>
    <w:p w:rsidR="006D6F11" w:rsidRDefault="006D6F11" w:rsidP="005956B6">
      <w:pPr>
        <w:pStyle w:val="af0"/>
        <w:ind w:left="7938"/>
        <w:jc w:val="left"/>
        <w:rPr>
          <w:szCs w:val="28"/>
        </w:rPr>
      </w:pPr>
      <w:r w:rsidRPr="00BD6D9B">
        <w:rPr>
          <w:szCs w:val="28"/>
        </w:rPr>
        <w:t>программы и прочие мероприятия»</w:t>
      </w:r>
    </w:p>
    <w:p w:rsidR="006226C9" w:rsidRPr="00BD6D9B" w:rsidRDefault="006226C9" w:rsidP="006D6F11">
      <w:pPr>
        <w:pStyle w:val="af0"/>
        <w:jc w:val="right"/>
        <w:rPr>
          <w:szCs w:val="28"/>
        </w:rPr>
      </w:pPr>
    </w:p>
    <w:p w:rsidR="006D6F11" w:rsidRPr="00E632A7" w:rsidRDefault="006D6F11" w:rsidP="006D6F11">
      <w:pPr>
        <w:autoSpaceDE w:val="0"/>
        <w:autoSpaceDN w:val="0"/>
        <w:adjustRightInd w:val="0"/>
        <w:spacing w:line="240" w:lineRule="auto"/>
        <w:ind w:left="9781"/>
        <w:jc w:val="right"/>
        <w:rPr>
          <w:rFonts w:ascii="Arial" w:hAnsi="Arial" w:cs="Arial"/>
          <w:sz w:val="24"/>
          <w:szCs w:val="24"/>
        </w:rPr>
      </w:pPr>
    </w:p>
    <w:p w:rsidR="00D62DBB" w:rsidRDefault="00D62DBB" w:rsidP="00D62DBB">
      <w:pPr>
        <w:spacing w:line="240" w:lineRule="auto"/>
        <w:outlineLvl w:val="0"/>
        <w:rPr>
          <w:rFonts w:eastAsia="Times New Roman"/>
          <w:szCs w:val="28"/>
        </w:rPr>
      </w:pPr>
      <w:r w:rsidRPr="00B851CB">
        <w:rPr>
          <w:rFonts w:eastAsia="Times New Roman"/>
          <w:szCs w:val="28"/>
        </w:rPr>
        <w:t>Перечень мероприятий подпрограммы с указанием объема средств на их реализацию и ожидаемых результатов</w:t>
      </w:r>
    </w:p>
    <w:p w:rsidR="007D3915" w:rsidRPr="00B851CB" w:rsidRDefault="007D3915" w:rsidP="00D62DBB">
      <w:pPr>
        <w:spacing w:line="240" w:lineRule="auto"/>
        <w:outlineLvl w:val="0"/>
        <w:rPr>
          <w:rFonts w:eastAsia="Times New Roman"/>
          <w:szCs w:val="28"/>
        </w:rPr>
      </w:pPr>
    </w:p>
    <w:tbl>
      <w:tblPr>
        <w:tblW w:w="5407" w:type="pct"/>
        <w:tblInd w:w="-743" w:type="dxa"/>
        <w:tblLayout w:type="fixed"/>
        <w:tblLook w:val="00A0" w:firstRow="1" w:lastRow="0" w:firstColumn="1" w:lastColumn="0" w:noHBand="0" w:noVBand="0"/>
      </w:tblPr>
      <w:tblGrid>
        <w:gridCol w:w="1843"/>
        <w:gridCol w:w="1555"/>
        <w:gridCol w:w="634"/>
        <w:gridCol w:w="53"/>
        <w:gridCol w:w="734"/>
        <w:gridCol w:w="853"/>
        <w:gridCol w:w="844"/>
        <w:gridCol w:w="1085"/>
        <w:gridCol w:w="1054"/>
        <w:gridCol w:w="1026"/>
        <w:gridCol w:w="1010"/>
        <w:gridCol w:w="1004"/>
        <w:gridCol w:w="1013"/>
        <w:gridCol w:w="16"/>
        <w:gridCol w:w="1120"/>
        <w:gridCol w:w="22"/>
        <w:gridCol w:w="1800"/>
        <w:gridCol w:w="16"/>
      </w:tblGrid>
      <w:tr w:rsidR="00292F2A" w:rsidRPr="00292F2A" w:rsidTr="009136C2">
        <w:trPr>
          <w:trHeight w:val="998"/>
        </w:trPr>
        <w:tc>
          <w:tcPr>
            <w:tcW w:w="588" w:type="pct"/>
            <w:vMerge w:val="restart"/>
            <w:tcBorders>
              <w:top w:val="single" w:sz="4" w:space="0" w:color="auto"/>
              <w:left w:val="single" w:sz="4" w:space="0" w:color="auto"/>
              <w:bottom w:val="single" w:sz="4" w:space="0" w:color="000000"/>
              <w:right w:val="single" w:sz="4" w:space="0" w:color="auto"/>
            </w:tcBorders>
            <w:vAlign w:val="center"/>
          </w:tcPr>
          <w:p w:rsidR="001A1916" w:rsidRPr="001A1916" w:rsidRDefault="001A1916" w:rsidP="001A1916">
            <w:pPr>
              <w:rPr>
                <w:sz w:val="22"/>
              </w:rPr>
            </w:pPr>
            <w:r w:rsidRPr="001A1916">
              <w:rPr>
                <w:sz w:val="22"/>
              </w:rPr>
              <w:t>Наименование программы, подпрограммы</w:t>
            </w:r>
          </w:p>
        </w:tc>
        <w:tc>
          <w:tcPr>
            <w:tcW w:w="496" w:type="pct"/>
            <w:vMerge w:val="restart"/>
            <w:tcBorders>
              <w:top w:val="single" w:sz="4" w:space="0" w:color="auto"/>
              <w:left w:val="single" w:sz="4" w:space="0" w:color="auto"/>
              <w:bottom w:val="single" w:sz="4" w:space="0" w:color="000000"/>
              <w:right w:val="single" w:sz="4" w:space="0" w:color="auto"/>
            </w:tcBorders>
            <w:vAlign w:val="center"/>
          </w:tcPr>
          <w:p w:rsidR="001A1916" w:rsidRPr="001A1916" w:rsidRDefault="001A1916" w:rsidP="001A1916">
            <w:pPr>
              <w:rPr>
                <w:sz w:val="22"/>
              </w:rPr>
            </w:pPr>
            <w:r w:rsidRPr="001A1916">
              <w:rPr>
                <w:sz w:val="22"/>
              </w:rPr>
              <w:t>Наименование ГРБС</w:t>
            </w:r>
          </w:p>
        </w:tc>
        <w:tc>
          <w:tcPr>
            <w:tcW w:w="994" w:type="pct"/>
            <w:gridSpan w:val="5"/>
            <w:tcBorders>
              <w:top w:val="single" w:sz="4" w:space="0" w:color="auto"/>
              <w:left w:val="nil"/>
              <w:bottom w:val="single" w:sz="4" w:space="0" w:color="auto"/>
              <w:right w:val="single" w:sz="4" w:space="0" w:color="000000"/>
            </w:tcBorders>
            <w:vAlign w:val="center"/>
          </w:tcPr>
          <w:p w:rsidR="001A1916" w:rsidRPr="001A1916" w:rsidRDefault="001A1916" w:rsidP="001A1916">
            <w:pPr>
              <w:rPr>
                <w:sz w:val="22"/>
              </w:rPr>
            </w:pPr>
            <w:r w:rsidRPr="001A1916">
              <w:rPr>
                <w:sz w:val="22"/>
              </w:rPr>
              <w:t>Код бюджетной классификации</w:t>
            </w:r>
          </w:p>
        </w:tc>
        <w:tc>
          <w:tcPr>
            <w:tcW w:w="346" w:type="pct"/>
            <w:tcBorders>
              <w:top w:val="single" w:sz="4" w:space="0" w:color="auto"/>
              <w:left w:val="nil"/>
              <w:bottom w:val="single" w:sz="4" w:space="0" w:color="auto"/>
              <w:right w:val="nil"/>
            </w:tcBorders>
          </w:tcPr>
          <w:p w:rsidR="001A1916" w:rsidRPr="001A1916" w:rsidRDefault="001A1916" w:rsidP="001A1916">
            <w:pPr>
              <w:rPr>
                <w:sz w:val="22"/>
              </w:rPr>
            </w:pPr>
          </w:p>
        </w:tc>
        <w:tc>
          <w:tcPr>
            <w:tcW w:w="336" w:type="pct"/>
            <w:tcBorders>
              <w:top w:val="single" w:sz="4" w:space="0" w:color="auto"/>
              <w:left w:val="nil"/>
              <w:bottom w:val="single" w:sz="4" w:space="0" w:color="auto"/>
              <w:right w:val="nil"/>
            </w:tcBorders>
          </w:tcPr>
          <w:p w:rsidR="001A1916" w:rsidRPr="001A1916" w:rsidRDefault="001A1916" w:rsidP="001A1916">
            <w:pPr>
              <w:rPr>
                <w:sz w:val="22"/>
              </w:rPr>
            </w:pPr>
          </w:p>
        </w:tc>
        <w:tc>
          <w:tcPr>
            <w:tcW w:w="1661" w:type="pct"/>
            <w:gridSpan w:val="7"/>
            <w:tcBorders>
              <w:top w:val="single" w:sz="4" w:space="0" w:color="auto"/>
              <w:left w:val="nil"/>
              <w:bottom w:val="single" w:sz="4" w:space="0" w:color="auto"/>
              <w:right w:val="single" w:sz="4" w:space="0" w:color="auto"/>
            </w:tcBorders>
            <w:vAlign w:val="center"/>
          </w:tcPr>
          <w:p w:rsidR="001A1916" w:rsidRPr="001A1916" w:rsidRDefault="001A1916" w:rsidP="001A1916">
            <w:pPr>
              <w:rPr>
                <w:sz w:val="22"/>
              </w:rPr>
            </w:pPr>
            <w:r w:rsidRPr="001A1916">
              <w:rPr>
                <w:sz w:val="22"/>
              </w:rPr>
              <w:t>Расходы по годам (тыс. руб.)</w:t>
            </w:r>
          </w:p>
        </w:tc>
        <w:tc>
          <w:tcPr>
            <w:tcW w:w="580" w:type="pct"/>
            <w:gridSpan w:val="2"/>
            <w:tcBorders>
              <w:top w:val="single" w:sz="4" w:space="0" w:color="auto"/>
              <w:left w:val="nil"/>
              <w:right w:val="single" w:sz="4" w:space="0" w:color="auto"/>
            </w:tcBorders>
            <w:vAlign w:val="center"/>
          </w:tcPr>
          <w:p w:rsidR="001A1916" w:rsidRPr="001A1916" w:rsidRDefault="001A1916" w:rsidP="001A1916">
            <w:pPr>
              <w:rPr>
                <w:sz w:val="22"/>
              </w:rPr>
            </w:pPr>
            <w:r w:rsidRPr="001A1916">
              <w:rPr>
                <w:sz w:val="22"/>
              </w:rPr>
              <w:t>Ожидаемый результат от реализации подпрограммного мероприятия (в натуральном выражении)</w:t>
            </w:r>
          </w:p>
        </w:tc>
      </w:tr>
      <w:tr w:rsidR="009136C2" w:rsidRPr="00292F2A" w:rsidTr="009136C2">
        <w:trPr>
          <w:gridAfter w:val="1"/>
          <w:wAfter w:w="6" w:type="pct"/>
          <w:trHeight w:val="872"/>
        </w:trPr>
        <w:tc>
          <w:tcPr>
            <w:tcW w:w="588" w:type="pct"/>
            <w:vMerge/>
            <w:tcBorders>
              <w:top w:val="single" w:sz="4" w:space="0" w:color="auto"/>
              <w:left w:val="single" w:sz="4" w:space="0" w:color="auto"/>
              <w:bottom w:val="single" w:sz="4" w:space="0" w:color="auto"/>
              <w:right w:val="single" w:sz="4" w:space="0" w:color="auto"/>
            </w:tcBorders>
            <w:vAlign w:val="center"/>
          </w:tcPr>
          <w:p w:rsidR="00292F2A" w:rsidRPr="001A1916" w:rsidRDefault="00292F2A" w:rsidP="001A1916">
            <w:pPr>
              <w:rPr>
                <w:sz w:val="22"/>
              </w:rPr>
            </w:pPr>
          </w:p>
        </w:tc>
        <w:tc>
          <w:tcPr>
            <w:tcW w:w="496" w:type="pct"/>
            <w:vMerge/>
            <w:tcBorders>
              <w:top w:val="single" w:sz="4" w:space="0" w:color="auto"/>
              <w:left w:val="single" w:sz="4" w:space="0" w:color="auto"/>
              <w:bottom w:val="single" w:sz="4" w:space="0" w:color="auto"/>
              <w:right w:val="single" w:sz="4" w:space="0" w:color="auto"/>
            </w:tcBorders>
            <w:vAlign w:val="center"/>
          </w:tcPr>
          <w:p w:rsidR="00292F2A" w:rsidRPr="001A1916" w:rsidRDefault="00292F2A" w:rsidP="001A1916">
            <w:pPr>
              <w:rPr>
                <w:sz w:val="22"/>
              </w:rPr>
            </w:pPr>
          </w:p>
        </w:tc>
        <w:tc>
          <w:tcPr>
            <w:tcW w:w="219" w:type="pct"/>
            <w:gridSpan w:val="2"/>
            <w:tcBorders>
              <w:top w:val="nil"/>
              <w:left w:val="nil"/>
              <w:bottom w:val="single" w:sz="4" w:space="0" w:color="auto"/>
              <w:right w:val="single" w:sz="4" w:space="0" w:color="auto"/>
            </w:tcBorders>
            <w:vAlign w:val="center"/>
          </w:tcPr>
          <w:p w:rsidR="00292F2A" w:rsidRPr="001A1916" w:rsidRDefault="00292F2A" w:rsidP="001A1916">
            <w:pPr>
              <w:rPr>
                <w:sz w:val="22"/>
              </w:rPr>
            </w:pPr>
            <w:r w:rsidRPr="001A1916">
              <w:rPr>
                <w:sz w:val="22"/>
              </w:rPr>
              <w:t>ГРБС</w:t>
            </w:r>
          </w:p>
        </w:tc>
        <w:tc>
          <w:tcPr>
            <w:tcW w:w="234" w:type="pct"/>
            <w:tcBorders>
              <w:top w:val="nil"/>
              <w:left w:val="nil"/>
              <w:bottom w:val="single" w:sz="4" w:space="0" w:color="auto"/>
              <w:right w:val="single" w:sz="4" w:space="0" w:color="auto"/>
            </w:tcBorders>
            <w:vAlign w:val="center"/>
          </w:tcPr>
          <w:p w:rsidR="00292F2A" w:rsidRPr="001A1916" w:rsidRDefault="00292F2A" w:rsidP="001A1916">
            <w:pPr>
              <w:rPr>
                <w:sz w:val="22"/>
              </w:rPr>
            </w:pPr>
            <w:proofErr w:type="spellStart"/>
            <w:r w:rsidRPr="001A1916">
              <w:rPr>
                <w:sz w:val="22"/>
              </w:rPr>
              <w:t>РзПр</w:t>
            </w:r>
            <w:proofErr w:type="spellEnd"/>
          </w:p>
        </w:tc>
        <w:tc>
          <w:tcPr>
            <w:tcW w:w="272" w:type="pct"/>
            <w:tcBorders>
              <w:top w:val="nil"/>
              <w:left w:val="nil"/>
              <w:bottom w:val="single" w:sz="4" w:space="0" w:color="auto"/>
              <w:right w:val="single" w:sz="4" w:space="0" w:color="auto"/>
            </w:tcBorders>
            <w:vAlign w:val="center"/>
          </w:tcPr>
          <w:p w:rsidR="00292F2A" w:rsidRPr="001A1916" w:rsidRDefault="00292F2A" w:rsidP="001A1916">
            <w:pPr>
              <w:rPr>
                <w:sz w:val="22"/>
              </w:rPr>
            </w:pPr>
            <w:r w:rsidRPr="001A1916">
              <w:rPr>
                <w:sz w:val="22"/>
              </w:rPr>
              <w:t>ЦСР</w:t>
            </w:r>
          </w:p>
        </w:tc>
        <w:tc>
          <w:tcPr>
            <w:tcW w:w="269" w:type="pct"/>
            <w:tcBorders>
              <w:top w:val="nil"/>
              <w:left w:val="nil"/>
              <w:bottom w:val="single" w:sz="4" w:space="0" w:color="auto"/>
              <w:right w:val="single" w:sz="4" w:space="0" w:color="auto"/>
            </w:tcBorders>
            <w:vAlign w:val="center"/>
          </w:tcPr>
          <w:p w:rsidR="00292F2A" w:rsidRPr="001A1916" w:rsidRDefault="00292F2A" w:rsidP="001A1916">
            <w:pPr>
              <w:rPr>
                <w:sz w:val="22"/>
              </w:rPr>
            </w:pPr>
            <w:r w:rsidRPr="001A1916">
              <w:rPr>
                <w:sz w:val="22"/>
              </w:rPr>
              <w:t>ВР</w:t>
            </w:r>
          </w:p>
        </w:tc>
        <w:tc>
          <w:tcPr>
            <w:tcW w:w="346" w:type="pct"/>
            <w:tcBorders>
              <w:top w:val="nil"/>
              <w:left w:val="single" w:sz="4" w:space="0" w:color="auto"/>
              <w:bottom w:val="single" w:sz="4" w:space="0" w:color="auto"/>
              <w:right w:val="single" w:sz="4" w:space="0" w:color="auto"/>
            </w:tcBorders>
            <w:vAlign w:val="center"/>
          </w:tcPr>
          <w:p w:rsidR="00292F2A" w:rsidRDefault="00292F2A" w:rsidP="001A1916">
            <w:pPr>
              <w:rPr>
                <w:sz w:val="22"/>
              </w:rPr>
            </w:pPr>
            <w:r w:rsidRPr="001A1916">
              <w:rPr>
                <w:sz w:val="22"/>
              </w:rPr>
              <w:t xml:space="preserve">2020 </w:t>
            </w:r>
          </w:p>
          <w:p w:rsidR="00292F2A" w:rsidRPr="001A1916" w:rsidRDefault="00292F2A" w:rsidP="001A1916">
            <w:pPr>
              <w:rPr>
                <w:sz w:val="22"/>
              </w:rPr>
            </w:pPr>
            <w:r w:rsidRPr="001A1916">
              <w:rPr>
                <w:sz w:val="22"/>
              </w:rPr>
              <w:t>год</w:t>
            </w:r>
          </w:p>
        </w:tc>
        <w:tc>
          <w:tcPr>
            <w:tcW w:w="336" w:type="pct"/>
            <w:tcBorders>
              <w:top w:val="nil"/>
              <w:left w:val="single" w:sz="4" w:space="0" w:color="auto"/>
              <w:bottom w:val="single" w:sz="4" w:space="0" w:color="auto"/>
              <w:right w:val="single" w:sz="4" w:space="0" w:color="auto"/>
            </w:tcBorders>
            <w:vAlign w:val="center"/>
          </w:tcPr>
          <w:p w:rsidR="00292F2A" w:rsidRDefault="00292F2A" w:rsidP="001A1916">
            <w:pPr>
              <w:rPr>
                <w:sz w:val="22"/>
              </w:rPr>
            </w:pPr>
            <w:r w:rsidRPr="001A1916">
              <w:rPr>
                <w:sz w:val="22"/>
              </w:rPr>
              <w:t xml:space="preserve">2021 </w:t>
            </w:r>
          </w:p>
          <w:p w:rsidR="00292F2A" w:rsidRPr="001A1916" w:rsidRDefault="00292F2A" w:rsidP="001A1916">
            <w:pPr>
              <w:rPr>
                <w:sz w:val="22"/>
              </w:rPr>
            </w:pPr>
            <w:r w:rsidRPr="001A1916">
              <w:rPr>
                <w:sz w:val="22"/>
              </w:rPr>
              <w:t>год</w:t>
            </w:r>
          </w:p>
        </w:tc>
        <w:tc>
          <w:tcPr>
            <w:tcW w:w="327" w:type="pct"/>
            <w:tcBorders>
              <w:top w:val="nil"/>
              <w:left w:val="single" w:sz="4" w:space="0" w:color="auto"/>
              <w:bottom w:val="single" w:sz="4" w:space="0" w:color="auto"/>
              <w:right w:val="single" w:sz="4" w:space="0" w:color="auto"/>
            </w:tcBorders>
            <w:vAlign w:val="center"/>
          </w:tcPr>
          <w:p w:rsidR="00292F2A" w:rsidRPr="001A1916" w:rsidRDefault="00292F2A" w:rsidP="001A1916">
            <w:pPr>
              <w:rPr>
                <w:sz w:val="22"/>
              </w:rPr>
            </w:pPr>
            <w:r w:rsidRPr="001A1916">
              <w:rPr>
                <w:sz w:val="22"/>
              </w:rPr>
              <w:t>2022 год</w:t>
            </w:r>
          </w:p>
        </w:tc>
        <w:tc>
          <w:tcPr>
            <w:tcW w:w="322" w:type="pct"/>
            <w:tcBorders>
              <w:top w:val="nil"/>
              <w:left w:val="nil"/>
              <w:bottom w:val="single" w:sz="4" w:space="0" w:color="auto"/>
              <w:right w:val="single" w:sz="4" w:space="0" w:color="auto"/>
            </w:tcBorders>
            <w:vAlign w:val="center"/>
          </w:tcPr>
          <w:p w:rsidR="00292F2A" w:rsidRPr="001A1916" w:rsidRDefault="00292F2A" w:rsidP="001A1916">
            <w:pPr>
              <w:rPr>
                <w:sz w:val="22"/>
              </w:rPr>
            </w:pPr>
            <w:r w:rsidRPr="001A1916">
              <w:rPr>
                <w:sz w:val="22"/>
              </w:rPr>
              <w:t>2023 год</w:t>
            </w:r>
          </w:p>
        </w:tc>
        <w:tc>
          <w:tcPr>
            <w:tcW w:w="320" w:type="pct"/>
            <w:tcBorders>
              <w:top w:val="nil"/>
              <w:left w:val="nil"/>
              <w:bottom w:val="single" w:sz="4" w:space="0" w:color="auto"/>
              <w:right w:val="single" w:sz="4" w:space="0" w:color="auto"/>
            </w:tcBorders>
            <w:vAlign w:val="center"/>
          </w:tcPr>
          <w:p w:rsidR="00292F2A" w:rsidRPr="001A1916" w:rsidRDefault="00292F2A" w:rsidP="001A1916">
            <w:pPr>
              <w:rPr>
                <w:sz w:val="22"/>
              </w:rPr>
            </w:pPr>
            <w:r w:rsidRPr="001A1916">
              <w:rPr>
                <w:sz w:val="22"/>
              </w:rPr>
              <w:t>2024 год</w:t>
            </w:r>
          </w:p>
        </w:tc>
        <w:tc>
          <w:tcPr>
            <w:tcW w:w="323" w:type="pct"/>
            <w:tcBorders>
              <w:top w:val="nil"/>
              <w:left w:val="nil"/>
              <w:bottom w:val="single" w:sz="4" w:space="0" w:color="auto"/>
              <w:right w:val="single" w:sz="4" w:space="0" w:color="auto"/>
            </w:tcBorders>
            <w:vAlign w:val="center"/>
          </w:tcPr>
          <w:p w:rsidR="00292F2A" w:rsidRPr="001A1916" w:rsidRDefault="00292F2A" w:rsidP="00292F2A">
            <w:pPr>
              <w:rPr>
                <w:sz w:val="22"/>
              </w:rPr>
            </w:pPr>
            <w:r w:rsidRPr="00292F2A">
              <w:rPr>
                <w:sz w:val="22"/>
              </w:rPr>
              <w:t>2025 год</w:t>
            </w:r>
          </w:p>
        </w:tc>
        <w:tc>
          <w:tcPr>
            <w:tcW w:w="362" w:type="pct"/>
            <w:gridSpan w:val="2"/>
            <w:tcBorders>
              <w:top w:val="nil"/>
              <w:left w:val="nil"/>
              <w:bottom w:val="single" w:sz="4" w:space="0" w:color="auto"/>
              <w:right w:val="single" w:sz="4" w:space="0" w:color="auto"/>
            </w:tcBorders>
            <w:vAlign w:val="center"/>
          </w:tcPr>
          <w:p w:rsidR="00292F2A" w:rsidRPr="00292F2A" w:rsidRDefault="00292F2A" w:rsidP="001A1916">
            <w:pPr>
              <w:rPr>
                <w:sz w:val="22"/>
              </w:rPr>
            </w:pPr>
            <w:r w:rsidRPr="001A1916">
              <w:rPr>
                <w:sz w:val="22"/>
              </w:rPr>
              <w:t xml:space="preserve">Итого на </w:t>
            </w:r>
          </w:p>
          <w:p w:rsidR="00292F2A" w:rsidRPr="00292F2A" w:rsidRDefault="00292F2A" w:rsidP="001A1916">
            <w:pPr>
              <w:rPr>
                <w:sz w:val="22"/>
              </w:rPr>
            </w:pPr>
            <w:r w:rsidRPr="001A1916">
              <w:rPr>
                <w:sz w:val="22"/>
              </w:rPr>
              <w:t>период</w:t>
            </w:r>
          </w:p>
        </w:tc>
        <w:tc>
          <w:tcPr>
            <w:tcW w:w="581" w:type="pct"/>
            <w:gridSpan w:val="2"/>
            <w:tcBorders>
              <w:left w:val="nil"/>
              <w:bottom w:val="single" w:sz="4" w:space="0" w:color="auto"/>
              <w:right w:val="single" w:sz="4" w:space="0" w:color="auto"/>
            </w:tcBorders>
            <w:vAlign w:val="center"/>
          </w:tcPr>
          <w:p w:rsidR="00292F2A" w:rsidRPr="001A1916" w:rsidRDefault="00292F2A" w:rsidP="001A1916">
            <w:pPr>
              <w:rPr>
                <w:sz w:val="22"/>
              </w:rPr>
            </w:pPr>
          </w:p>
        </w:tc>
      </w:tr>
      <w:tr w:rsidR="001A1916" w:rsidRPr="001A1916" w:rsidTr="009136C2">
        <w:trPr>
          <w:trHeight w:val="360"/>
        </w:trPr>
        <w:tc>
          <w:tcPr>
            <w:tcW w:w="5000" w:type="pct"/>
            <w:gridSpan w:val="18"/>
            <w:tcBorders>
              <w:top w:val="single" w:sz="4" w:space="0" w:color="auto"/>
              <w:left w:val="single" w:sz="4" w:space="0" w:color="auto"/>
              <w:bottom w:val="single" w:sz="4" w:space="0" w:color="auto"/>
              <w:right w:val="single" w:sz="4" w:space="0" w:color="auto"/>
            </w:tcBorders>
          </w:tcPr>
          <w:p w:rsidR="001A1916" w:rsidRPr="001A1916" w:rsidRDefault="001A1916" w:rsidP="001A1916">
            <w:pPr>
              <w:spacing w:line="240" w:lineRule="auto"/>
              <w:jc w:val="left"/>
              <w:rPr>
                <w:sz w:val="22"/>
              </w:rPr>
            </w:pPr>
            <w:r w:rsidRPr="001A1916">
              <w:rPr>
                <w:sz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1A1916" w:rsidRPr="001A1916" w:rsidTr="009136C2">
        <w:trPr>
          <w:trHeight w:val="360"/>
        </w:trPr>
        <w:tc>
          <w:tcPr>
            <w:tcW w:w="5000" w:type="pct"/>
            <w:gridSpan w:val="18"/>
            <w:tcBorders>
              <w:top w:val="single" w:sz="4" w:space="0" w:color="auto"/>
              <w:left w:val="single" w:sz="4" w:space="0" w:color="auto"/>
              <w:bottom w:val="single" w:sz="4" w:space="0" w:color="auto"/>
              <w:right w:val="single" w:sz="4" w:space="0" w:color="auto"/>
            </w:tcBorders>
          </w:tcPr>
          <w:p w:rsidR="001A1916" w:rsidRPr="001A1916" w:rsidRDefault="001A1916" w:rsidP="001A1916">
            <w:pPr>
              <w:spacing w:line="240" w:lineRule="auto"/>
              <w:jc w:val="left"/>
              <w:rPr>
                <w:sz w:val="22"/>
              </w:rPr>
            </w:pPr>
            <w:r w:rsidRPr="001A1916">
              <w:rPr>
                <w:sz w:val="22"/>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в финансовой сфере Эвенкийского муниципального района</w:t>
            </w:r>
          </w:p>
        </w:tc>
      </w:tr>
      <w:tr w:rsidR="009136C2" w:rsidRPr="00292F2A" w:rsidTr="009136C2">
        <w:trPr>
          <w:gridAfter w:val="1"/>
          <w:wAfter w:w="6" w:type="pct"/>
          <w:trHeight w:val="621"/>
        </w:trPr>
        <w:tc>
          <w:tcPr>
            <w:tcW w:w="588" w:type="pct"/>
            <w:vMerge w:val="restar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t>Мероприятие 1.1: руководство и управление в сфере установленных функций</w:t>
            </w:r>
          </w:p>
        </w:tc>
        <w:tc>
          <w:tcPr>
            <w:tcW w:w="496" w:type="pct"/>
            <w:vMerge w:val="restar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Департамент финансов ЭМР</w:t>
            </w:r>
          </w:p>
        </w:tc>
        <w:tc>
          <w:tcPr>
            <w:tcW w:w="202"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505</w:t>
            </w:r>
          </w:p>
        </w:tc>
        <w:tc>
          <w:tcPr>
            <w:tcW w:w="250" w:type="pct"/>
            <w:gridSpan w:val="2"/>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0106</w:t>
            </w:r>
          </w:p>
        </w:tc>
        <w:tc>
          <w:tcPr>
            <w:tcW w:w="272" w:type="pct"/>
            <w:tcBorders>
              <w:top w:val="single" w:sz="4" w:space="0" w:color="auto"/>
              <w:left w:val="single" w:sz="4" w:space="0" w:color="auto"/>
              <w:bottom w:val="single" w:sz="4" w:space="0" w:color="auto"/>
              <w:right w:val="single" w:sz="4" w:space="0" w:color="auto"/>
            </w:tcBorders>
          </w:tcPr>
          <w:p w:rsidR="00292F2A" w:rsidRPr="00292F2A" w:rsidRDefault="00292F2A" w:rsidP="001A1916">
            <w:pPr>
              <w:rPr>
                <w:sz w:val="22"/>
              </w:rPr>
            </w:pPr>
            <w:r w:rsidRPr="001A1916">
              <w:rPr>
                <w:sz w:val="22"/>
              </w:rPr>
              <w:t>50300</w:t>
            </w:r>
          </w:p>
          <w:p w:rsidR="00292F2A" w:rsidRPr="001A1916" w:rsidRDefault="00292F2A" w:rsidP="001A1916">
            <w:pPr>
              <w:rPr>
                <w:sz w:val="22"/>
              </w:rPr>
            </w:pPr>
            <w:r w:rsidRPr="001A1916">
              <w:rPr>
                <w:sz w:val="22"/>
              </w:rPr>
              <w:t>00210</w:t>
            </w:r>
          </w:p>
        </w:tc>
        <w:tc>
          <w:tcPr>
            <w:tcW w:w="269"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120,</w:t>
            </w:r>
          </w:p>
          <w:p w:rsidR="00292F2A" w:rsidRPr="001A1916" w:rsidRDefault="00292F2A" w:rsidP="001A1916">
            <w:pPr>
              <w:spacing w:line="240" w:lineRule="auto"/>
              <w:rPr>
                <w:sz w:val="22"/>
              </w:rPr>
            </w:pPr>
            <w:r w:rsidRPr="001A1916">
              <w:rPr>
                <w:sz w:val="22"/>
              </w:rPr>
              <w:t>240</w:t>
            </w:r>
          </w:p>
        </w:tc>
        <w:tc>
          <w:tcPr>
            <w:tcW w:w="34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rPr>
                <w:sz w:val="22"/>
              </w:rPr>
            </w:pPr>
            <w:r w:rsidRPr="001A1916">
              <w:rPr>
                <w:sz w:val="22"/>
              </w:rPr>
              <w:t>28 315,0</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rPr>
                <w:sz w:val="22"/>
              </w:rPr>
            </w:pPr>
            <w:r w:rsidRPr="001A1916">
              <w:rPr>
                <w:sz w:val="22"/>
              </w:rPr>
              <w:t>32 862,9</w:t>
            </w:r>
          </w:p>
        </w:tc>
        <w:tc>
          <w:tcPr>
            <w:tcW w:w="327"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rPr>
                <w:sz w:val="22"/>
                <w:lang w:val="en-US"/>
              </w:rPr>
            </w:pPr>
            <w:r w:rsidRPr="001A1916">
              <w:rPr>
                <w:sz w:val="22"/>
              </w:rPr>
              <w:t>35 225,2</w:t>
            </w:r>
          </w:p>
        </w:tc>
        <w:tc>
          <w:tcPr>
            <w:tcW w:w="322" w:type="pct"/>
            <w:tcBorders>
              <w:top w:val="single" w:sz="4" w:space="0" w:color="auto"/>
              <w:left w:val="single" w:sz="4" w:space="0" w:color="auto"/>
              <w:bottom w:val="single" w:sz="4" w:space="0" w:color="auto"/>
              <w:right w:val="single" w:sz="4" w:space="0" w:color="auto"/>
            </w:tcBorders>
          </w:tcPr>
          <w:p w:rsidR="00292F2A" w:rsidRPr="001A1916" w:rsidRDefault="004A09D7" w:rsidP="001A1916">
            <w:pPr>
              <w:rPr>
                <w:sz w:val="22"/>
              </w:rPr>
            </w:pPr>
            <w:r>
              <w:rPr>
                <w:sz w:val="22"/>
              </w:rPr>
              <w:t>37 549,3</w:t>
            </w:r>
          </w:p>
        </w:tc>
        <w:tc>
          <w:tcPr>
            <w:tcW w:w="320" w:type="pct"/>
            <w:tcBorders>
              <w:top w:val="single" w:sz="4" w:space="0" w:color="auto"/>
              <w:left w:val="single" w:sz="4" w:space="0" w:color="auto"/>
              <w:bottom w:val="single" w:sz="4" w:space="0" w:color="auto"/>
              <w:right w:val="single" w:sz="4" w:space="0" w:color="auto"/>
            </w:tcBorders>
          </w:tcPr>
          <w:p w:rsidR="00292F2A" w:rsidRPr="004A09D7" w:rsidRDefault="004A09D7" w:rsidP="001A1916">
            <w:pPr>
              <w:rPr>
                <w:sz w:val="22"/>
              </w:rPr>
            </w:pPr>
            <w:r w:rsidRPr="004A09D7">
              <w:rPr>
                <w:sz w:val="22"/>
              </w:rPr>
              <w:t>37 549,3</w:t>
            </w:r>
          </w:p>
        </w:tc>
        <w:tc>
          <w:tcPr>
            <w:tcW w:w="323" w:type="pct"/>
            <w:tcBorders>
              <w:top w:val="single" w:sz="4" w:space="0" w:color="auto"/>
              <w:left w:val="single" w:sz="4" w:space="0" w:color="auto"/>
              <w:bottom w:val="single" w:sz="4" w:space="0" w:color="auto"/>
              <w:right w:val="single" w:sz="4" w:space="0" w:color="auto"/>
            </w:tcBorders>
          </w:tcPr>
          <w:p w:rsidR="00292F2A" w:rsidRPr="004A09D7" w:rsidRDefault="004A09D7" w:rsidP="00292F2A">
            <w:pPr>
              <w:rPr>
                <w:sz w:val="22"/>
              </w:rPr>
            </w:pPr>
            <w:r w:rsidRPr="004A09D7">
              <w:rPr>
                <w:sz w:val="22"/>
              </w:rPr>
              <w:t>37 549,3</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tcPr>
          <w:p w:rsidR="00292F2A" w:rsidRPr="004A09D7" w:rsidRDefault="004A09D7" w:rsidP="001A1916">
            <w:pPr>
              <w:rPr>
                <w:sz w:val="22"/>
              </w:rPr>
            </w:pPr>
            <w:r w:rsidRPr="004A09D7">
              <w:rPr>
                <w:sz w:val="22"/>
              </w:rPr>
              <w:t>209 051,0</w:t>
            </w:r>
          </w:p>
        </w:tc>
        <w:tc>
          <w:tcPr>
            <w:tcW w:w="581" w:type="pct"/>
            <w:gridSpan w:val="2"/>
            <w:tcBorders>
              <w:top w:val="single" w:sz="4" w:space="0" w:color="auto"/>
              <w:left w:val="single" w:sz="4" w:space="0" w:color="auto"/>
              <w:right w:val="single" w:sz="4" w:space="0" w:color="auto"/>
            </w:tcBorders>
          </w:tcPr>
          <w:p w:rsidR="00292F2A" w:rsidRPr="001A1916" w:rsidRDefault="00292F2A" w:rsidP="001A1916">
            <w:pPr>
              <w:spacing w:line="240" w:lineRule="auto"/>
              <w:rPr>
                <w:sz w:val="22"/>
              </w:rPr>
            </w:pPr>
          </w:p>
          <w:p w:rsidR="00292F2A" w:rsidRPr="001A1916" w:rsidRDefault="00292F2A" w:rsidP="001A1916">
            <w:pPr>
              <w:spacing w:line="240" w:lineRule="auto"/>
              <w:rPr>
                <w:sz w:val="22"/>
              </w:rPr>
            </w:pPr>
          </w:p>
        </w:tc>
      </w:tr>
      <w:tr w:rsidR="009136C2" w:rsidRPr="00292F2A" w:rsidTr="009136C2">
        <w:trPr>
          <w:gridAfter w:val="1"/>
          <w:wAfter w:w="6" w:type="pct"/>
          <w:trHeight w:val="415"/>
        </w:trPr>
        <w:tc>
          <w:tcPr>
            <w:tcW w:w="588" w:type="pct"/>
            <w:vMerge/>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jc w:val="left"/>
              <w:rPr>
                <w:sz w:val="22"/>
              </w:rPr>
            </w:pPr>
          </w:p>
        </w:tc>
        <w:tc>
          <w:tcPr>
            <w:tcW w:w="496" w:type="pct"/>
            <w:vMerge/>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rPr>
                <w:sz w:val="22"/>
              </w:rPr>
            </w:pPr>
          </w:p>
        </w:tc>
        <w:tc>
          <w:tcPr>
            <w:tcW w:w="202"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505</w:t>
            </w:r>
          </w:p>
        </w:tc>
        <w:tc>
          <w:tcPr>
            <w:tcW w:w="250" w:type="pct"/>
            <w:gridSpan w:val="2"/>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0106</w:t>
            </w:r>
          </w:p>
        </w:tc>
        <w:tc>
          <w:tcPr>
            <w:tcW w:w="272" w:type="pct"/>
            <w:tcBorders>
              <w:top w:val="single" w:sz="4" w:space="0" w:color="auto"/>
              <w:left w:val="single" w:sz="4" w:space="0" w:color="auto"/>
              <w:bottom w:val="single" w:sz="4" w:space="0" w:color="auto"/>
              <w:right w:val="single" w:sz="4" w:space="0" w:color="auto"/>
            </w:tcBorders>
          </w:tcPr>
          <w:p w:rsidR="00292F2A" w:rsidRPr="00292F2A" w:rsidRDefault="00292F2A" w:rsidP="001A1916">
            <w:pPr>
              <w:rPr>
                <w:sz w:val="22"/>
              </w:rPr>
            </w:pPr>
            <w:r w:rsidRPr="001A1916">
              <w:rPr>
                <w:sz w:val="22"/>
              </w:rPr>
              <w:t>50300</w:t>
            </w:r>
          </w:p>
          <w:p w:rsidR="00292F2A" w:rsidRPr="001A1916" w:rsidRDefault="00292F2A" w:rsidP="001A1916">
            <w:pPr>
              <w:rPr>
                <w:sz w:val="22"/>
              </w:rPr>
            </w:pPr>
            <w:r w:rsidRPr="001A1916">
              <w:rPr>
                <w:sz w:val="22"/>
              </w:rPr>
              <w:t>89000</w:t>
            </w:r>
          </w:p>
        </w:tc>
        <w:tc>
          <w:tcPr>
            <w:tcW w:w="269"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120</w:t>
            </w:r>
          </w:p>
        </w:tc>
        <w:tc>
          <w:tcPr>
            <w:tcW w:w="34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rPr>
                <w:sz w:val="22"/>
              </w:rPr>
            </w:pPr>
            <w:r w:rsidRPr="001A1916">
              <w:rPr>
                <w:sz w:val="22"/>
              </w:rPr>
              <w:t>598,5</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rPr>
                <w:sz w:val="22"/>
              </w:rPr>
            </w:pPr>
            <w:r w:rsidRPr="001A1916">
              <w:rPr>
                <w:sz w:val="22"/>
              </w:rPr>
              <w:t>541,4</w:t>
            </w:r>
          </w:p>
        </w:tc>
        <w:tc>
          <w:tcPr>
            <w:tcW w:w="327"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rPr>
                <w:sz w:val="22"/>
              </w:rPr>
            </w:pPr>
            <w:r w:rsidRPr="001A1916">
              <w:rPr>
                <w:sz w:val="22"/>
              </w:rPr>
              <w:t>541,4</w:t>
            </w:r>
          </w:p>
        </w:tc>
        <w:tc>
          <w:tcPr>
            <w:tcW w:w="322" w:type="pct"/>
            <w:tcBorders>
              <w:top w:val="single" w:sz="4" w:space="0" w:color="auto"/>
              <w:left w:val="single" w:sz="4" w:space="0" w:color="auto"/>
              <w:bottom w:val="single" w:sz="4" w:space="0" w:color="auto"/>
              <w:right w:val="single" w:sz="4" w:space="0" w:color="auto"/>
            </w:tcBorders>
          </w:tcPr>
          <w:p w:rsidR="00292F2A" w:rsidRPr="001A1916" w:rsidRDefault="004A09D7" w:rsidP="001A1916">
            <w:pPr>
              <w:rPr>
                <w:sz w:val="22"/>
              </w:rPr>
            </w:pPr>
            <w:r>
              <w:rPr>
                <w:sz w:val="22"/>
              </w:rPr>
              <w:t>396,2</w:t>
            </w:r>
          </w:p>
        </w:tc>
        <w:tc>
          <w:tcPr>
            <w:tcW w:w="320" w:type="pct"/>
            <w:tcBorders>
              <w:top w:val="single" w:sz="4" w:space="0" w:color="auto"/>
              <w:left w:val="single" w:sz="4" w:space="0" w:color="auto"/>
              <w:bottom w:val="single" w:sz="4" w:space="0" w:color="auto"/>
              <w:right w:val="single" w:sz="4" w:space="0" w:color="auto"/>
            </w:tcBorders>
          </w:tcPr>
          <w:p w:rsidR="00292F2A" w:rsidRPr="004A09D7" w:rsidRDefault="004A09D7" w:rsidP="001A1916">
            <w:pPr>
              <w:rPr>
                <w:sz w:val="22"/>
              </w:rPr>
            </w:pPr>
            <w:r w:rsidRPr="004A09D7">
              <w:rPr>
                <w:sz w:val="22"/>
              </w:rPr>
              <w:t>396,2</w:t>
            </w:r>
          </w:p>
        </w:tc>
        <w:tc>
          <w:tcPr>
            <w:tcW w:w="323" w:type="pct"/>
            <w:tcBorders>
              <w:top w:val="single" w:sz="4" w:space="0" w:color="auto"/>
              <w:left w:val="single" w:sz="4" w:space="0" w:color="auto"/>
              <w:bottom w:val="single" w:sz="4" w:space="0" w:color="auto"/>
              <w:right w:val="single" w:sz="4" w:space="0" w:color="auto"/>
            </w:tcBorders>
          </w:tcPr>
          <w:p w:rsidR="00292F2A" w:rsidRPr="004A09D7" w:rsidRDefault="004A09D7" w:rsidP="00292F2A">
            <w:pPr>
              <w:rPr>
                <w:sz w:val="22"/>
              </w:rPr>
            </w:pPr>
            <w:r w:rsidRPr="004A09D7">
              <w:rPr>
                <w:sz w:val="22"/>
              </w:rPr>
              <w:t>396,2</w:t>
            </w:r>
          </w:p>
        </w:tc>
        <w:tc>
          <w:tcPr>
            <w:tcW w:w="362" w:type="pct"/>
            <w:gridSpan w:val="2"/>
            <w:tcBorders>
              <w:top w:val="single" w:sz="4" w:space="0" w:color="auto"/>
              <w:left w:val="single" w:sz="4" w:space="0" w:color="auto"/>
              <w:bottom w:val="single" w:sz="4" w:space="0" w:color="auto"/>
              <w:right w:val="single" w:sz="4" w:space="0" w:color="auto"/>
            </w:tcBorders>
          </w:tcPr>
          <w:p w:rsidR="00292F2A" w:rsidRPr="004A09D7" w:rsidRDefault="00292F2A" w:rsidP="001A1916">
            <w:pPr>
              <w:rPr>
                <w:sz w:val="22"/>
              </w:rPr>
            </w:pPr>
            <w:r w:rsidRPr="004A09D7">
              <w:rPr>
                <w:sz w:val="22"/>
              </w:rPr>
              <w:t>2 </w:t>
            </w:r>
            <w:r w:rsidR="004A09D7" w:rsidRPr="004A09D7">
              <w:rPr>
                <w:sz w:val="22"/>
              </w:rPr>
              <w:t>869</w:t>
            </w:r>
            <w:r w:rsidRPr="004A09D7">
              <w:rPr>
                <w:sz w:val="22"/>
              </w:rPr>
              <w:t>,</w:t>
            </w:r>
            <w:r w:rsidR="004A09D7" w:rsidRPr="004A09D7">
              <w:rPr>
                <w:sz w:val="22"/>
              </w:rPr>
              <w:t>9</w:t>
            </w:r>
          </w:p>
        </w:tc>
        <w:tc>
          <w:tcPr>
            <w:tcW w:w="581" w:type="pct"/>
            <w:gridSpan w:val="2"/>
            <w:tcBorders>
              <w:left w:val="single" w:sz="4" w:space="0" w:color="auto"/>
              <w:bottom w:val="single" w:sz="4" w:space="0" w:color="auto"/>
              <w:right w:val="single" w:sz="4" w:space="0" w:color="auto"/>
            </w:tcBorders>
          </w:tcPr>
          <w:p w:rsidR="00292F2A" w:rsidRPr="001A1916" w:rsidRDefault="00292F2A" w:rsidP="001A1916">
            <w:pPr>
              <w:spacing w:line="240" w:lineRule="auto"/>
              <w:rPr>
                <w:sz w:val="22"/>
              </w:rPr>
            </w:pPr>
          </w:p>
        </w:tc>
      </w:tr>
      <w:tr w:rsidR="009136C2" w:rsidRPr="00292F2A" w:rsidTr="009136C2">
        <w:trPr>
          <w:gridAfter w:val="1"/>
          <w:wAfter w:w="6" w:type="pct"/>
          <w:trHeight w:val="561"/>
        </w:trPr>
        <w:tc>
          <w:tcPr>
            <w:tcW w:w="588"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br w:type="page"/>
              <w:t xml:space="preserve">1.1.1 внедрение современных механизмов организации бюджетного процесса, </w:t>
            </w:r>
            <w:r w:rsidRPr="001A1916">
              <w:rPr>
                <w:sz w:val="22"/>
              </w:rPr>
              <w:lastRenderedPageBreak/>
              <w:t>переход на «программный бюджет»</w:t>
            </w:r>
          </w:p>
        </w:tc>
        <w:tc>
          <w:tcPr>
            <w:tcW w:w="496"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lastRenderedPageBreak/>
              <w:t>Департамент финансов ЭМР</w:t>
            </w:r>
          </w:p>
        </w:tc>
        <w:tc>
          <w:tcPr>
            <w:tcW w:w="20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50" w:type="pct"/>
            <w:gridSpan w:val="2"/>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7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69"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4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27" w:type="pct"/>
            <w:tcBorders>
              <w:top w:val="single" w:sz="4" w:space="0" w:color="auto"/>
              <w:left w:val="single" w:sz="4" w:space="0" w:color="auto"/>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0"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3" w:type="pct"/>
            <w:tcBorders>
              <w:top w:val="single" w:sz="4" w:space="0" w:color="auto"/>
              <w:left w:val="nil"/>
              <w:bottom w:val="single" w:sz="4" w:space="0" w:color="auto"/>
              <w:right w:val="single" w:sz="4" w:space="0" w:color="auto"/>
            </w:tcBorders>
          </w:tcPr>
          <w:p w:rsidR="00292F2A" w:rsidRPr="001A1916" w:rsidRDefault="00292F2A" w:rsidP="00292F2A">
            <w:pPr>
              <w:spacing w:line="240" w:lineRule="auto"/>
              <w:rPr>
                <w:sz w:val="22"/>
              </w:rPr>
            </w:pPr>
            <w:r w:rsidRPr="00292F2A">
              <w:rPr>
                <w:sz w:val="22"/>
              </w:rPr>
              <w:t>Х</w:t>
            </w:r>
          </w:p>
        </w:tc>
        <w:tc>
          <w:tcPr>
            <w:tcW w:w="362" w:type="pct"/>
            <w:gridSpan w:val="2"/>
            <w:tcBorders>
              <w:top w:val="single" w:sz="4" w:space="0" w:color="auto"/>
              <w:left w:val="nil"/>
              <w:bottom w:val="single" w:sz="4" w:space="0" w:color="auto"/>
              <w:right w:val="single" w:sz="4" w:space="0" w:color="auto"/>
            </w:tcBorders>
          </w:tcPr>
          <w:p w:rsidR="00292F2A" w:rsidRPr="00292F2A" w:rsidRDefault="00292F2A" w:rsidP="001A1916">
            <w:pPr>
              <w:spacing w:line="240" w:lineRule="auto"/>
              <w:rPr>
                <w:sz w:val="22"/>
              </w:rPr>
            </w:pPr>
            <w:r w:rsidRPr="001A1916">
              <w:rPr>
                <w:sz w:val="22"/>
              </w:rPr>
              <w:t>Х</w:t>
            </w:r>
          </w:p>
        </w:tc>
        <w:tc>
          <w:tcPr>
            <w:tcW w:w="581" w:type="pct"/>
            <w:gridSpan w:val="2"/>
            <w:tcBorders>
              <w:top w:val="single" w:sz="4" w:space="0" w:color="auto"/>
              <w:left w:val="nil"/>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t xml:space="preserve">своевременное составление проекта районного бюджета и отчета об </w:t>
            </w:r>
            <w:r w:rsidRPr="001A1916">
              <w:rPr>
                <w:sz w:val="22"/>
              </w:rPr>
              <w:lastRenderedPageBreak/>
              <w:t>исполнении районного бюджета (не позднее 15 ноября и 1 июня текущего года соответственно);</w:t>
            </w:r>
          </w:p>
          <w:p w:rsidR="00292F2A" w:rsidRPr="001A1916" w:rsidRDefault="00292F2A" w:rsidP="001A1916">
            <w:pPr>
              <w:spacing w:line="240" w:lineRule="auto"/>
              <w:jc w:val="left"/>
              <w:rPr>
                <w:sz w:val="22"/>
              </w:rPr>
            </w:pPr>
            <w:r w:rsidRPr="001A1916">
              <w:rPr>
                <w:sz w:val="22"/>
              </w:rPr>
              <w:t>отношение дефицита бюджета к общему годовому объему доходов районного бюджета без учета утвержденного объема безвозмездных поступлений (не более 50 %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 (ежегодно)</w:t>
            </w:r>
          </w:p>
        </w:tc>
      </w:tr>
      <w:tr w:rsidR="009136C2" w:rsidRPr="00292F2A" w:rsidTr="009136C2">
        <w:trPr>
          <w:gridAfter w:val="1"/>
          <w:wAfter w:w="6" w:type="pct"/>
          <w:trHeight w:val="300"/>
        </w:trPr>
        <w:tc>
          <w:tcPr>
            <w:tcW w:w="588"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lastRenderedPageBreak/>
              <w:t>1.1.2 проведение оценки качества финансового менеджмента главных распорядителей бюджетных средств</w:t>
            </w:r>
          </w:p>
        </w:tc>
        <w:tc>
          <w:tcPr>
            <w:tcW w:w="496"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Департамент финансов ЭМР</w:t>
            </w:r>
          </w:p>
        </w:tc>
        <w:tc>
          <w:tcPr>
            <w:tcW w:w="20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50" w:type="pct"/>
            <w:gridSpan w:val="2"/>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7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69"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4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27" w:type="pct"/>
            <w:tcBorders>
              <w:top w:val="single" w:sz="4" w:space="0" w:color="auto"/>
              <w:left w:val="single" w:sz="4" w:space="0" w:color="auto"/>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0"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3" w:type="pct"/>
            <w:tcBorders>
              <w:top w:val="single" w:sz="4" w:space="0" w:color="auto"/>
              <w:left w:val="nil"/>
              <w:bottom w:val="single" w:sz="4" w:space="0" w:color="auto"/>
              <w:right w:val="single" w:sz="4" w:space="0" w:color="auto"/>
            </w:tcBorders>
          </w:tcPr>
          <w:p w:rsidR="00292F2A" w:rsidRPr="001A1916" w:rsidRDefault="00292F2A" w:rsidP="00292F2A">
            <w:pPr>
              <w:spacing w:line="240" w:lineRule="auto"/>
              <w:rPr>
                <w:sz w:val="22"/>
              </w:rPr>
            </w:pPr>
            <w:r w:rsidRPr="00292F2A">
              <w:rPr>
                <w:sz w:val="22"/>
              </w:rPr>
              <w:t>Х</w:t>
            </w:r>
          </w:p>
        </w:tc>
        <w:tc>
          <w:tcPr>
            <w:tcW w:w="362" w:type="pct"/>
            <w:gridSpan w:val="2"/>
            <w:tcBorders>
              <w:top w:val="single" w:sz="4" w:space="0" w:color="auto"/>
              <w:left w:val="nil"/>
              <w:bottom w:val="single" w:sz="4" w:space="0" w:color="auto"/>
              <w:right w:val="single" w:sz="4" w:space="0" w:color="auto"/>
            </w:tcBorders>
          </w:tcPr>
          <w:p w:rsidR="00292F2A" w:rsidRPr="00292F2A" w:rsidRDefault="00292F2A" w:rsidP="001A1916">
            <w:pPr>
              <w:spacing w:line="240" w:lineRule="auto"/>
              <w:rPr>
                <w:sz w:val="22"/>
              </w:rPr>
            </w:pPr>
            <w:r w:rsidRPr="001A1916">
              <w:rPr>
                <w:sz w:val="22"/>
              </w:rPr>
              <w:t>Х</w:t>
            </w:r>
          </w:p>
        </w:tc>
        <w:tc>
          <w:tcPr>
            <w:tcW w:w="581" w:type="pct"/>
            <w:gridSpan w:val="2"/>
            <w:tcBorders>
              <w:top w:val="single" w:sz="4" w:space="0" w:color="auto"/>
              <w:left w:val="nil"/>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lang w:eastAsia="ru-RU"/>
              </w:rP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9136C2" w:rsidRPr="00292F2A" w:rsidTr="009136C2">
        <w:trPr>
          <w:gridAfter w:val="1"/>
          <w:wAfter w:w="6" w:type="pct"/>
          <w:trHeight w:val="300"/>
        </w:trPr>
        <w:tc>
          <w:tcPr>
            <w:tcW w:w="588"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autoSpaceDE w:val="0"/>
              <w:autoSpaceDN w:val="0"/>
              <w:adjustRightInd w:val="0"/>
              <w:spacing w:line="240" w:lineRule="auto"/>
              <w:jc w:val="left"/>
              <w:rPr>
                <w:sz w:val="22"/>
              </w:rPr>
            </w:pPr>
            <w:r w:rsidRPr="001A1916">
              <w:rPr>
                <w:sz w:val="22"/>
                <w:lang w:eastAsia="ru-RU"/>
              </w:rPr>
              <w:t>1.1.3 обеспечение исполнения бюджета по расходам</w:t>
            </w:r>
          </w:p>
        </w:tc>
        <w:tc>
          <w:tcPr>
            <w:tcW w:w="496"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Департамент финансов ЭМР</w:t>
            </w:r>
          </w:p>
        </w:tc>
        <w:tc>
          <w:tcPr>
            <w:tcW w:w="20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50" w:type="pct"/>
            <w:gridSpan w:val="2"/>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7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69"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4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27" w:type="pct"/>
            <w:tcBorders>
              <w:top w:val="single" w:sz="4" w:space="0" w:color="auto"/>
              <w:left w:val="single" w:sz="4" w:space="0" w:color="auto"/>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0"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3" w:type="pct"/>
            <w:tcBorders>
              <w:top w:val="single" w:sz="4" w:space="0" w:color="auto"/>
              <w:left w:val="nil"/>
              <w:bottom w:val="single" w:sz="4" w:space="0" w:color="auto"/>
              <w:right w:val="single" w:sz="4" w:space="0" w:color="auto"/>
            </w:tcBorders>
          </w:tcPr>
          <w:p w:rsidR="00292F2A" w:rsidRPr="001A1916" w:rsidRDefault="00292F2A" w:rsidP="00292F2A">
            <w:pPr>
              <w:spacing w:line="240" w:lineRule="auto"/>
              <w:rPr>
                <w:sz w:val="22"/>
              </w:rPr>
            </w:pPr>
            <w:r w:rsidRPr="00292F2A">
              <w:rPr>
                <w:sz w:val="22"/>
              </w:rPr>
              <w:t>Х</w:t>
            </w:r>
          </w:p>
        </w:tc>
        <w:tc>
          <w:tcPr>
            <w:tcW w:w="362" w:type="pct"/>
            <w:gridSpan w:val="2"/>
            <w:tcBorders>
              <w:top w:val="single" w:sz="4" w:space="0" w:color="auto"/>
              <w:left w:val="nil"/>
              <w:bottom w:val="single" w:sz="4" w:space="0" w:color="auto"/>
              <w:right w:val="single" w:sz="4" w:space="0" w:color="auto"/>
            </w:tcBorders>
          </w:tcPr>
          <w:p w:rsidR="00292F2A" w:rsidRPr="00292F2A" w:rsidRDefault="00292F2A" w:rsidP="001A1916">
            <w:pPr>
              <w:spacing w:line="240" w:lineRule="auto"/>
              <w:rPr>
                <w:sz w:val="22"/>
              </w:rPr>
            </w:pPr>
            <w:r w:rsidRPr="001A1916">
              <w:rPr>
                <w:sz w:val="22"/>
              </w:rPr>
              <w:t>Х</w:t>
            </w:r>
          </w:p>
        </w:tc>
        <w:tc>
          <w:tcPr>
            <w:tcW w:w="581" w:type="pct"/>
            <w:gridSpan w:val="2"/>
            <w:tcBorders>
              <w:top w:val="single" w:sz="4" w:space="0" w:color="auto"/>
              <w:left w:val="nil"/>
              <w:bottom w:val="single" w:sz="4" w:space="0" w:color="auto"/>
              <w:right w:val="single" w:sz="4" w:space="0" w:color="auto"/>
            </w:tcBorders>
          </w:tcPr>
          <w:p w:rsidR="00292F2A" w:rsidRPr="001A1916" w:rsidRDefault="00292F2A" w:rsidP="001A1916">
            <w:pPr>
              <w:autoSpaceDE w:val="0"/>
              <w:autoSpaceDN w:val="0"/>
              <w:adjustRightInd w:val="0"/>
              <w:spacing w:line="240" w:lineRule="auto"/>
              <w:jc w:val="left"/>
              <w:rPr>
                <w:sz w:val="22"/>
              </w:rPr>
            </w:pPr>
            <w:r w:rsidRPr="001A1916">
              <w:rPr>
                <w:sz w:val="22"/>
              </w:rPr>
              <w:t>поддержание рейтинга Эвенкийского муниципального района по качеству управления муниципальными финансами не ниже уровня, соответствующего надлежащему качеству (ежегодно)</w:t>
            </w:r>
          </w:p>
        </w:tc>
      </w:tr>
      <w:tr w:rsidR="009136C2" w:rsidRPr="00292F2A" w:rsidTr="009136C2">
        <w:trPr>
          <w:gridAfter w:val="1"/>
          <w:wAfter w:w="6" w:type="pct"/>
        </w:trPr>
        <w:tc>
          <w:tcPr>
            <w:tcW w:w="588"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t xml:space="preserve">1.1.4 организация и координация работы по размещению районными муниципальными учреждениями требуемой информации на официальном </w:t>
            </w:r>
            <w:r w:rsidRPr="001A1916">
              <w:rPr>
                <w:sz w:val="22"/>
              </w:rPr>
              <w:lastRenderedPageBreak/>
              <w:t xml:space="preserve">сайте в сети интернет </w:t>
            </w:r>
            <w:hyperlink r:id="rId37" w:history="1">
              <w:r w:rsidRPr="001A1916">
                <w:rPr>
                  <w:sz w:val="22"/>
                </w:rPr>
                <w:t>www.bus.gov.ru</w:t>
              </w:r>
            </w:hyperlink>
            <w:r w:rsidRPr="001A1916">
              <w:rPr>
                <w:sz w:val="22"/>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496"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lastRenderedPageBreak/>
              <w:t>Департамент финансов ЭМР</w:t>
            </w:r>
          </w:p>
        </w:tc>
        <w:tc>
          <w:tcPr>
            <w:tcW w:w="20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50" w:type="pct"/>
            <w:gridSpan w:val="2"/>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7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69"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4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27" w:type="pct"/>
            <w:tcBorders>
              <w:top w:val="single" w:sz="4" w:space="0" w:color="auto"/>
              <w:left w:val="single" w:sz="4" w:space="0" w:color="auto"/>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0"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3" w:type="pct"/>
            <w:tcBorders>
              <w:top w:val="single" w:sz="4" w:space="0" w:color="auto"/>
              <w:left w:val="nil"/>
              <w:bottom w:val="single" w:sz="4" w:space="0" w:color="auto"/>
              <w:right w:val="single" w:sz="4" w:space="0" w:color="auto"/>
            </w:tcBorders>
          </w:tcPr>
          <w:p w:rsidR="00292F2A" w:rsidRPr="001A1916" w:rsidRDefault="00292F2A" w:rsidP="00292F2A">
            <w:pPr>
              <w:spacing w:line="240" w:lineRule="auto"/>
              <w:rPr>
                <w:sz w:val="22"/>
              </w:rPr>
            </w:pPr>
            <w:r w:rsidRPr="00292F2A">
              <w:rPr>
                <w:sz w:val="22"/>
              </w:rPr>
              <w:t>Х</w:t>
            </w:r>
          </w:p>
        </w:tc>
        <w:tc>
          <w:tcPr>
            <w:tcW w:w="362" w:type="pct"/>
            <w:gridSpan w:val="2"/>
            <w:tcBorders>
              <w:top w:val="single" w:sz="4" w:space="0" w:color="auto"/>
              <w:left w:val="nil"/>
              <w:bottom w:val="single" w:sz="4" w:space="0" w:color="auto"/>
              <w:right w:val="single" w:sz="4" w:space="0" w:color="auto"/>
            </w:tcBorders>
          </w:tcPr>
          <w:p w:rsidR="00292F2A" w:rsidRPr="00292F2A" w:rsidRDefault="00292F2A" w:rsidP="001A1916">
            <w:pPr>
              <w:spacing w:line="240" w:lineRule="auto"/>
              <w:rPr>
                <w:sz w:val="22"/>
              </w:rPr>
            </w:pPr>
            <w:r w:rsidRPr="001A1916">
              <w:rPr>
                <w:sz w:val="22"/>
              </w:rPr>
              <w:t>Х</w:t>
            </w:r>
          </w:p>
        </w:tc>
        <w:tc>
          <w:tcPr>
            <w:tcW w:w="581" w:type="pct"/>
            <w:gridSpan w:val="2"/>
            <w:tcBorders>
              <w:top w:val="single" w:sz="4" w:space="0" w:color="auto"/>
              <w:left w:val="nil"/>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t xml:space="preserve">доля муниципальных учреждений, разместивших в текущем году требуемую информацию в полном объеме на официальном сайте в сети Интернет </w:t>
            </w:r>
            <w:r w:rsidRPr="001A1916">
              <w:rPr>
                <w:sz w:val="22"/>
              </w:rPr>
              <w:lastRenderedPageBreak/>
              <w:t>www.bus.gov.ru (не менее 95% ежегодно)</w:t>
            </w:r>
          </w:p>
        </w:tc>
      </w:tr>
      <w:tr w:rsidR="009136C2" w:rsidRPr="00292F2A" w:rsidTr="009136C2">
        <w:trPr>
          <w:gridAfter w:val="1"/>
          <w:wAfter w:w="6" w:type="pct"/>
          <w:trHeight w:val="300"/>
        </w:trPr>
        <w:tc>
          <w:tcPr>
            <w:tcW w:w="588"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lastRenderedPageBreak/>
              <w:t xml:space="preserve">1.1.5 повышение кадрового потенциала сотрудников путем направления </w:t>
            </w:r>
          </w:p>
          <w:p w:rsidR="00292F2A" w:rsidRPr="001A1916" w:rsidRDefault="00292F2A" w:rsidP="001A1916">
            <w:pPr>
              <w:spacing w:line="240" w:lineRule="auto"/>
              <w:jc w:val="left"/>
              <w:rPr>
                <w:sz w:val="22"/>
              </w:rPr>
            </w:pPr>
            <w:r w:rsidRPr="001A1916">
              <w:rPr>
                <w:sz w:val="22"/>
              </w:rPr>
              <w:t>их на повышение квалификации, семинары и другие обучающие мероприятия</w:t>
            </w:r>
          </w:p>
        </w:tc>
        <w:tc>
          <w:tcPr>
            <w:tcW w:w="496"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Департамент финансов ЭМР</w:t>
            </w:r>
          </w:p>
        </w:tc>
        <w:tc>
          <w:tcPr>
            <w:tcW w:w="20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50" w:type="pct"/>
            <w:gridSpan w:val="2"/>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7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69"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4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27" w:type="pct"/>
            <w:tcBorders>
              <w:top w:val="single" w:sz="4" w:space="0" w:color="auto"/>
              <w:left w:val="single" w:sz="4" w:space="0" w:color="auto"/>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0"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3" w:type="pct"/>
            <w:tcBorders>
              <w:top w:val="single" w:sz="4" w:space="0" w:color="auto"/>
              <w:left w:val="nil"/>
              <w:bottom w:val="single" w:sz="4" w:space="0" w:color="auto"/>
              <w:right w:val="single" w:sz="4" w:space="0" w:color="auto"/>
            </w:tcBorders>
          </w:tcPr>
          <w:p w:rsidR="00292F2A" w:rsidRPr="001A1916" w:rsidRDefault="00292F2A" w:rsidP="00292F2A">
            <w:pPr>
              <w:spacing w:line="240" w:lineRule="auto"/>
              <w:rPr>
                <w:sz w:val="22"/>
              </w:rPr>
            </w:pPr>
            <w:r w:rsidRPr="00292F2A">
              <w:rPr>
                <w:sz w:val="22"/>
              </w:rPr>
              <w:t>Х</w:t>
            </w:r>
          </w:p>
        </w:tc>
        <w:tc>
          <w:tcPr>
            <w:tcW w:w="362" w:type="pct"/>
            <w:gridSpan w:val="2"/>
            <w:tcBorders>
              <w:top w:val="single" w:sz="4" w:space="0" w:color="auto"/>
              <w:left w:val="nil"/>
              <w:bottom w:val="single" w:sz="4" w:space="0" w:color="auto"/>
              <w:right w:val="single" w:sz="4" w:space="0" w:color="auto"/>
            </w:tcBorders>
          </w:tcPr>
          <w:p w:rsidR="00292F2A" w:rsidRPr="00292F2A" w:rsidRDefault="00292F2A" w:rsidP="001A1916">
            <w:pPr>
              <w:spacing w:line="240" w:lineRule="auto"/>
              <w:rPr>
                <w:sz w:val="22"/>
              </w:rPr>
            </w:pPr>
            <w:r w:rsidRPr="001A1916">
              <w:rPr>
                <w:sz w:val="22"/>
              </w:rPr>
              <w:t>Х</w:t>
            </w:r>
          </w:p>
        </w:tc>
        <w:tc>
          <w:tcPr>
            <w:tcW w:w="581" w:type="pct"/>
            <w:gridSpan w:val="2"/>
            <w:tcBorders>
              <w:top w:val="single" w:sz="4" w:space="0" w:color="auto"/>
              <w:left w:val="nil"/>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t>повышение квалификации муниципальных служащих, работающих в департаменте финансов Администрации ЭМР (не менее 10 % ежегодно)</w:t>
            </w:r>
          </w:p>
        </w:tc>
      </w:tr>
      <w:tr w:rsidR="009136C2" w:rsidRPr="00292F2A" w:rsidTr="009136C2">
        <w:trPr>
          <w:gridAfter w:val="1"/>
          <w:wAfter w:w="6" w:type="pct"/>
          <w:trHeight w:val="1839"/>
        </w:trPr>
        <w:tc>
          <w:tcPr>
            <w:tcW w:w="588"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autoSpaceDE w:val="0"/>
              <w:autoSpaceDN w:val="0"/>
              <w:adjustRightInd w:val="0"/>
              <w:spacing w:line="240" w:lineRule="auto"/>
              <w:jc w:val="left"/>
              <w:rPr>
                <w:sz w:val="22"/>
              </w:rPr>
            </w:pPr>
            <w:r w:rsidRPr="001A1916">
              <w:rPr>
                <w:sz w:val="22"/>
              </w:rPr>
              <w:lastRenderedPageBreak/>
              <w:t>1.1.6 обеспечение формирования и исполнения доходов районного бюджета</w:t>
            </w:r>
          </w:p>
        </w:tc>
        <w:tc>
          <w:tcPr>
            <w:tcW w:w="496"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Департамент финансов ЭМР</w:t>
            </w:r>
          </w:p>
        </w:tc>
        <w:tc>
          <w:tcPr>
            <w:tcW w:w="20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50" w:type="pct"/>
            <w:gridSpan w:val="2"/>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7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69"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4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27" w:type="pct"/>
            <w:tcBorders>
              <w:top w:val="single" w:sz="4" w:space="0" w:color="auto"/>
              <w:left w:val="single" w:sz="4" w:space="0" w:color="auto"/>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0"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3" w:type="pct"/>
            <w:tcBorders>
              <w:top w:val="single" w:sz="4" w:space="0" w:color="auto"/>
              <w:left w:val="nil"/>
              <w:bottom w:val="single" w:sz="4" w:space="0" w:color="auto"/>
              <w:right w:val="single" w:sz="4" w:space="0" w:color="auto"/>
            </w:tcBorders>
          </w:tcPr>
          <w:p w:rsidR="00292F2A" w:rsidRPr="001A1916" w:rsidRDefault="00292F2A" w:rsidP="00292F2A">
            <w:pPr>
              <w:spacing w:line="240" w:lineRule="auto"/>
              <w:rPr>
                <w:sz w:val="22"/>
              </w:rPr>
            </w:pPr>
            <w:r w:rsidRPr="00292F2A">
              <w:rPr>
                <w:sz w:val="22"/>
              </w:rPr>
              <w:t>Х</w:t>
            </w:r>
          </w:p>
        </w:tc>
        <w:tc>
          <w:tcPr>
            <w:tcW w:w="362" w:type="pct"/>
            <w:gridSpan w:val="2"/>
            <w:tcBorders>
              <w:top w:val="single" w:sz="4" w:space="0" w:color="auto"/>
              <w:left w:val="nil"/>
              <w:bottom w:val="single" w:sz="4" w:space="0" w:color="auto"/>
              <w:right w:val="single" w:sz="4" w:space="0" w:color="auto"/>
            </w:tcBorders>
          </w:tcPr>
          <w:p w:rsidR="00292F2A" w:rsidRPr="00292F2A" w:rsidRDefault="00292F2A" w:rsidP="001A1916">
            <w:pPr>
              <w:spacing w:line="240" w:lineRule="auto"/>
              <w:rPr>
                <w:sz w:val="22"/>
              </w:rPr>
            </w:pPr>
            <w:r w:rsidRPr="001A1916">
              <w:rPr>
                <w:sz w:val="22"/>
              </w:rPr>
              <w:t>Х</w:t>
            </w:r>
          </w:p>
        </w:tc>
        <w:tc>
          <w:tcPr>
            <w:tcW w:w="581" w:type="pct"/>
            <w:gridSpan w:val="2"/>
            <w:tcBorders>
              <w:top w:val="single" w:sz="4" w:space="0" w:color="auto"/>
              <w:left w:val="nil"/>
              <w:bottom w:val="single" w:sz="4" w:space="0" w:color="auto"/>
              <w:right w:val="single" w:sz="4" w:space="0" w:color="auto"/>
            </w:tcBorders>
          </w:tcPr>
          <w:p w:rsidR="00292F2A" w:rsidRPr="001A1916" w:rsidRDefault="00292F2A" w:rsidP="001A1916">
            <w:pPr>
              <w:autoSpaceDE w:val="0"/>
              <w:autoSpaceDN w:val="0"/>
              <w:adjustRightInd w:val="0"/>
              <w:spacing w:line="240" w:lineRule="auto"/>
              <w:jc w:val="left"/>
              <w:rPr>
                <w:sz w:val="22"/>
                <w:lang w:eastAsia="ru-RU"/>
              </w:rPr>
            </w:pPr>
            <w:r w:rsidRPr="001A1916">
              <w:rPr>
                <w:sz w:val="22"/>
                <w:lang w:eastAsia="ru-RU"/>
              </w:rPr>
              <w:t>исполнение районного бюджета по налоговым и неналоговым доходам к прогнозному значению, утвержденному Решением о районном бюджете (от 90  до 110 % ежегодно)</w:t>
            </w:r>
          </w:p>
        </w:tc>
      </w:tr>
      <w:tr w:rsidR="009136C2" w:rsidRPr="00292F2A" w:rsidTr="009136C2">
        <w:trPr>
          <w:gridAfter w:val="1"/>
          <w:wAfter w:w="6" w:type="pct"/>
          <w:trHeight w:val="300"/>
        </w:trPr>
        <w:tc>
          <w:tcPr>
            <w:tcW w:w="588"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autoSpaceDE w:val="0"/>
              <w:autoSpaceDN w:val="0"/>
              <w:adjustRightInd w:val="0"/>
              <w:spacing w:line="240" w:lineRule="auto"/>
              <w:jc w:val="left"/>
              <w:rPr>
                <w:sz w:val="22"/>
              </w:rPr>
            </w:pPr>
            <w:r w:rsidRPr="001A1916">
              <w:rPr>
                <w:sz w:val="22"/>
              </w:rPr>
              <w:t>1.1.7 организация и проведение оценки эффективности налоговых льгот (налоговых расходов) бюджета</w:t>
            </w:r>
          </w:p>
        </w:tc>
        <w:tc>
          <w:tcPr>
            <w:tcW w:w="496"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Департамент финансов ЭМР</w:t>
            </w:r>
          </w:p>
        </w:tc>
        <w:tc>
          <w:tcPr>
            <w:tcW w:w="20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50" w:type="pct"/>
            <w:gridSpan w:val="2"/>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7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69"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4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27" w:type="pct"/>
            <w:tcBorders>
              <w:top w:val="single" w:sz="4" w:space="0" w:color="auto"/>
              <w:left w:val="single" w:sz="4" w:space="0" w:color="auto"/>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0"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3" w:type="pct"/>
            <w:tcBorders>
              <w:top w:val="single" w:sz="4" w:space="0" w:color="auto"/>
              <w:left w:val="nil"/>
              <w:bottom w:val="single" w:sz="4" w:space="0" w:color="auto"/>
              <w:right w:val="single" w:sz="4" w:space="0" w:color="auto"/>
            </w:tcBorders>
          </w:tcPr>
          <w:p w:rsidR="00292F2A" w:rsidRPr="001A1916" w:rsidRDefault="00292F2A" w:rsidP="00292F2A">
            <w:pPr>
              <w:spacing w:line="240" w:lineRule="auto"/>
              <w:rPr>
                <w:sz w:val="22"/>
              </w:rPr>
            </w:pPr>
            <w:r w:rsidRPr="00292F2A">
              <w:rPr>
                <w:sz w:val="22"/>
              </w:rPr>
              <w:t>Х</w:t>
            </w:r>
          </w:p>
        </w:tc>
        <w:tc>
          <w:tcPr>
            <w:tcW w:w="362" w:type="pct"/>
            <w:gridSpan w:val="2"/>
            <w:tcBorders>
              <w:top w:val="single" w:sz="4" w:space="0" w:color="auto"/>
              <w:left w:val="nil"/>
              <w:bottom w:val="single" w:sz="4" w:space="0" w:color="auto"/>
              <w:right w:val="single" w:sz="4" w:space="0" w:color="auto"/>
            </w:tcBorders>
          </w:tcPr>
          <w:p w:rsidR="00292F2A" w:rsidRPr="00292F2A" w:rsidRDefault="00292F2A" w:rsidP="001A1916">
            <w:pPr>
              <w:spacing w:line="240" w:lineRule="auto"/>
              <w:rPr>
                <w:sz w:val="22"/>
              </w:rPr>
            </w:pPr>
            <w:r w:rsidRPr="001A1916">
              <w:rPr>
                <w:sz w:val="22"/>
              </w:rPr>
              <w:t>Х</w:t>
            </w:r>
          </w:p>
        </w:tc>
        <w:tc>
          <w:tcPr>
            <w:tcW w:w="581" w:type="pct"/>
            <w:gridSpan w:val="2"/>
            <w:tcBorders>
              <w:top w:val="single" w:sz="4" w:space="0" w:color="auto"/>
              <w:left w:val="nil"/>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t>своевременное формирование перечня налоговых льгот района и проведение оценки эффективности налоговых льгот (не позднее установленных сроков ежегодно)</w:t>
            </w:r>
          </w:p>
        </w:tc>
      </w:tr>
      <w:tr w:rsidR="009136C2" w:rsidRPr="00292F2A" w:rsidTr="009136C2">
        <w:trPr>
          <w:gridAfter w:val="1"/>
          <w:wAfter w:w="6" w:type="pct"/>
          <w:trHeight w:val="300"/>
        </w:trPr>
        <w:tc>
          <w:tcPr>
            <w:tcW w:w="588"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autoSpaceDE w:val="0"/>
              <w:autoSpaceDN w:val="0"/>
              <w:adjustRightInd w:val="0"/>
              <w:spacing w:line="240" w:lineRule="auto"/>
              <w:jc w:val="left"/>
              <w:rPr>
                <w:sz w:val="22"/>
              </w:rPr>
            </w:pPr>
            <w:r w:rsidRPr="001A1916">
              <w:rPr>
                <w:sz w:val="22"/>
              </w:rPr>
              <w:t xml:space="preserve">Мероприятие 1.2: осуществление полномочий сельских поселений Эвенкийского муниципального района в соответствии с </w:t>
            </w:r>
            <w:r w:rsidRPr="001A1916">
              <w:rPr>
                <w:sz w:val="22"/>
              </w:rPr>
              <w:lastRenderedPageBreak/>
              <w:t>соглашениями</w:t>
            </w:r>
          </w:p>
        </w:tc>
        <w:tc>
          <w:tcPr>
            <w:tcW w:w="496"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lastRenderedPageBreak/>
              <w:t>Департамент финансов ЭМР</w:t>
            </w:r>
          </w:p>
        </w:tc>
        <w:tc>
          <w:tcPr>
            <w:tcW w:w="20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505</w:t>
            </w:r>
          </w:p>
        </w:tc>
        <w:tc>
          <w:tcPr>
            <w:tcW w:w="250" w:type="pct"/>
            <w:gridSpan w:val="2"/>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0106</w:t>
            </w:r>
          </w:p>
        </w:tc>
        <w:tc>
          <w:tcPr>
            <w:tcW w:w="272" w:type="pct"/>
            <w:tcBorders>
              <w:top w:val="single" w:sz="4" w:space="0" w:color="auto"/>
              <w:left w:val="nil"/>
              <w:bottom w:val="single" w:sz="4" w:space="0" w:color="auto"/>
              <w:right w:val="single" w:sz="4" w:space="0" w:color="auto"/>
            </w:tcBorders>
            <w:noWrap/>
          </w:tcPr>
          <w:p w:rsidR="00292F2A" w:rsidRPr="00292F2A" w:rsidRDefault="00292F2A" w:rsidP="001A1916">
            <w:pPr>
              <w:rPr>
                <w:sz w:val="22"/>
              </w:rPr>
            </w:pPr>
            <w:r w:rsidRPr="001A1916">
              <w:rPr>
                <w:sz w:val="22"/>
              </w:rPr>
              <w:t>50300</w:t>
            </w:r>
          </w:p>
          <w:p w:rsidR="00292F2A" w:rsidRPr="001A1916" w:rsidRDefault="00292F2A" w:rsidP="001A1916">
            <w:pPr>
              <w:rPr>
                <w:sz w:val="22"/>
              </w:rPr>
            </w:pPr>
            <w:r w:rsidRPr="001A1916">
              <w:rPr>
                <w:sz w:val="22"/>
              </w:rPr>
              <w:t>10920</w:t>
            </w:r>
          </w:p>
        </w:tc>
        <w:tc>
          <w:tcPr>
            <w:tcW w:w="269"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 xml:space="preserve">120, </w:t>
            </w:r>
          </w:p>
          <w:p w:rsidR="00292F2A" w:rsidRPr="001A1916" w:rsidRDefault="00292F2A" w:rsidP="001A1916">
            <w:pPr>
              <w:spacing w:line="240" w:lineRule="auto"/>
              <w:rPr>
                <w:sz w:val="22"/>
              </w:rPr>
            </w:pPr>
            <w:r w:rsidRPr="001A1916">
              <w:rPr>
                <w:sz w:val="22"/>
              </w:rPr>
              <w:t>240</w:t>
            </w:r>
          </w:p>
        </w:tc>
        <w:tc>
          <w:tcPr>
            <w:tcW w:w="34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rPr>
                <w:sz w:val="22"/>
              </w:rPr>
            </w:pPr>
            <w:r w:rsidRPr="001A1916">
              <w:rPr>
                <w:sz w:val="22"/>
              </w:rPr>
              <w:t>6 014,0</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rPr>
                <w:sz w:val="22"/>
              </w:rPr>
            </w:pPr>
            <w:r w:rsidRPr="001A1916">
              <w:rPr>
                <w:sz w:val="22"/>
              </w:rPr>
              <w:t>7 144,9</w:t>
            </w:r>
          </w:p>
        </w:tc>
        <w:tc>
          <w:tcPr>
            <w:tcW w:w="327" w:type="pct"/>
            <w:tcBorders>
              <w:top w:val="single" w:sz="4" w:space="0" w:color="auto"/>
              <w:left w:val="single" w:sz="4" w:space="0" w:color="auto"/>
              <w:bottom w:val="single" w:sz="4" w:space="0" w:color="auto"/>
              <w:right w:val="single" w:sz="4" w:space="0" w:color="auto"/>
            </w:tcBorders>
            <w:noWrap/>
          </w:tcPr>
          <w:p w:rsidR="00292F2A" w:rsidRPr="001A1916" w:rsidRDefault="00292F2A" w:rsidP="001A1916">
            <w:pPr>
              <w:rPr>
                <w:sz w:val="22"/>
              </w:rPr>
            </w:pPr>
            <w:r w:rsidRPr="001A1916">
              <w:rPr>
                <w:sz w:val="22"/>
              </w:rPr>
              <w:t>7 756,6</w:t>
            </w:r>
          </w:p>
        </w:tc>
        <w:tc>
          <w:tcPr>
            <w:tcW w:w="322" w:type="pct"/>
            <w:tcBorders>
              <w:top w:val="single" w:sz="4" w:space="0" w:color="auto"/>
              <w:left w:val="nil"/>
              <w:bottom w:val="single" w:sz="4" w:space="0" w:color="auto"/>
              <w:right w:val="single" w:sz="4" w:space="0" w:color="auto"/>
            </w:tcBorders>
            <w:shd w:val="clear" w:color="auto" w:fill="auto"/>
            <w:noWrap/>
          </w:tcPr>
          <w:p w:rsidR="00292F2A" w:rsidRPr="004A09D7" w:rsidRDefault="004A09D7" w:rsidP="001A1916">
            <w:pPr>
              <w:rPr>
                <w:sz w:val="22"/>
                <w:lang w:val="en-US"/>
              </w:rPr>
            </w:pPr>
            <w:r w:rsidRPr="004A09D7">
              <w:rPr>
                <w:sz w:val="22"/>
              </w:rPr>
              <w:t>8 411,6</w:t>
            </w:r>
          </w:p>
        </w:tc>
        <w:tc>
          <w:tcPr>
            <w:tcW w:w="320" w:type="pct"/>
            <w:tcBorders>
              <w:top w:val="single" w:sz="4" w:space="0" w:color="auto"/>
              <w:left w:val="nil"/>
              <w:bottom w:val="single" w:sz="4" w:space="0" w:color="auto"/>
              <w:right w:val="single" w:sz="4" w:space="0" w:color="auto"/>
            </w:tcBorders>
            <w:shd w:val="clear" w:color="auto" w:fill="auto"/>
            <w:noWrap/>
          </w:tcPr>
          <w:p w:rsidR="00292F2A" w:rsidRPr="004A09D7" w:rsidRDefault="004A09D7" w:rsidP="001A1916">
            <w:pPr>
              <w:rPr>
                <w:sz w:val="22"/>
              </w:rPr>
            </w:pPr>
            <w:r w:rsidRPr="004A09D7">
              <w:rPr>
                <w:sz w:val="22"/>
              </w:rPr>
              <w:t>8 411,6</w:t>
            </w:r>
          </w:p>
        </w:tc>
        <w:tc>
          <w:tcPr>
            <w:tcW w:w="323" w:type="pct"/>
            <w:tcBorders>
              <w:top w:val="single" w:sz="4" w:space="0" w:color="auto"/>
              <w:left w:val="nil"/>
              <w:bottom w:val="single" w:sz="4" w:space="0" w:color="auto"/>
              <w:right w:val="single" w:sz="4" w:space="0" w:color="auto"/>
            </w:tcBorders>
            <w:shd w:val="clear" w:color="auto" w:fill="auto"/>
          </w:tcPr>
          <w:p w:rsidR="00292F2A" w:rsidRPr="004A09D7" w:rsidRDefault="00292F2A" w:rsidP="00292F2A">
            <w:pPr>
              <w:rPr>
                <w:sz w:val="22"/>
              </w:rPr>
            </w:pPr>
            <w:r w:rsidRPr="004A09D7">
              <w:rPr>
                <w:sz w:val="22"/>
              </w:rPr>
              <w:t xml:space="preserve"> </w:t>
            </w:r>
            <w:r w:rsidR="004A09D7" w:rsidRPr="004A09D7">
              <w:rPr>
                <w:sz w:val="22"/>
              </w:rPr>
              <w:t>8 411,6</w:t>
            </w:r>
          </w:p>
        </w:tc>
        <w:tc>
          <w:tcPr>
            <w:tcW w:w="362" w:type="pct"/>
            <w:gridSpan w:val="2"/>
            <w:tcBorders>
              <w:top w:val="single" w:sz="4" w:space="0" w:color="auto"/>
              <w:left w:val="nil"/>
              <w:bottom w:val="single" w:sz="4" w:space="0" w:color="auto"/>
              <w:right w:val="single" w:sz="4" w:space="0" w:color="auto"/>
            </w:tcBorders>
            <w:shd w:val="clear" w:color="auto" w:fill="auto"/>
          </w:tcPr>
          <w:p w:rsidR="00292F2A" w:rsidRPr="004A09D7" w:rsidRDefault="004A09D7" w:rsidP="001A1916">
            <w:pPr>
              <w:rPr>
                <w:sz w:val="22"/>
              </w:rPr>
            </w:pPr>
            <w:r w:rsidRPr="004A09D7">
              <w:rPr>
                <w:sz w:val="22"/>
              </w:rPr>
              <w:t>46 150,3</w:t>
            </w:r>
          </w:p>
        </w:tc>
        <w:tc>
          <w:tcPr>
            <w:tcW w:w="581" w:type="pct"/>
            <w:gridSpan w:val="2"/>
            <w:tcBorders>
              <w:top w:val="single" w:sz="4" w:space="0" w:color="auto"/>
              <w:left w:val="nil"/>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t xml:space="preserve">своевременное составление проектов бюджетов поселений и отчетов об исполнении бюджетов поселений (не позднее 15 </w:t>
            </w:r>
            <w:r w:rsidRPr="001A1916">
              <w:rPr>
                <w:sz w:val="22"/>
              </w:rPr>
              <w:lastRenderedPageBreak/>
              <w:t>ноября и 1 июня текущего года соответственно, ежегодно)</w:t>
            </w:r>
          </w:p>
        </w:tc>
      </w:tr>
      <w:tr w:rsidR="001A1916" w:rsidRPr="001A1916" w:rsidTr="009136C2">
        <w:trPr>
          <w:trHeight w:val="300"/>
        </w:trPr>
        <w:tc>
          <w:tcPr>
            <w:tcW w:w="5000" w:type="pct"/>
            <w:gridSpan w:val="18"/>
            <w:tcBorders>
              <w:top w:val="single" w:sz="4" w:space="0" w:color="auto"/>
              <w:left w:val="single" w:sz="4" w:space="0" w:color="auto"/>
              <w:bottom w:val="single" w:sz="4" w:space="0" w:color="auto"/>
              <w:right w:val="single" w:sz="4" w:space="0" w:color="auto"/>
            </w:tcBorders>
          </w:tcPr>
          <w:p w:rsidR="001A1916" w:rsidRPr="001A1916" w:rsidRDefault="001A1916" w:rsidP="001A1916">
            <w:pPr>
              <w:spacing w:line="240" w:lineRule="auto"/>
              <w:jc w:val="left"/>
              <w:rPr>
                <w:sz w:val="22"/>
              </w:rPr>
            </w:pPr>
            <w:r w:rsidRPr="001A1916">
              <w:rPr>
                <w:sz w:val="22"/>
              </w:rPr>
              <w:lastRenderedPageBreak/>
              <w:t>Задача 2: Автоматизация исполнения районного бюджета, автоматизация исполнения бюджетов муниципальных образований Эвенкийского муниципального района и содействие автоматизации планирования местных бюджетов</w:t>
            </w:r>
          </w:p>
        </w:tc>
      </w:tr>
      <w:tr w:rsidR="009136C2" w:rsidRPr="00292F2A" w:rsidTr="009136C2">
        <w:trPr>
          <w:gridAfter w:val="1"/>
          <w:wAfter w:w="6" w:type="pct"/>
          <w:trHeight w:val="2541"/>
        </w:trPr>
        <w:tc>
          <w:tcPr>
            <w:tcW w:w="588"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t>Мероприятие 2.1: комплексная автоматизация процесса исполнения и сбора отчетности районного бюджета и бюджетов сельских поселений района</w:t>
            </w:r>
          </w:p>
        </w:tc>
        <w:tc>
          <w:tcPr>
            <w:tcW w:w="496"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Департамент финансов ЭМР</w:t>
            </w:r>
          </w:p>
        </w:tc>
        <w:tc>
          <w:tcPr>
            <w:tcW w:w="20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50" w:type="pct"/>
            <w:gridSpan w:val="2"/>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7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69"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Х</w:t>
            </w:r>
          </w:p>
        </w:tc>
        <w:tc>
          <w:tcPr>
            <w:tcW w:w="346" w:type="pct"/>
            <w:tcBorders>
              <w:top w:val="single" w:sz="4" w:space="0" w:color="auto"/>
              <w:left w:val="nil"/>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27" w:type="pct"/>
            <w:tcBorders>
              <w:top w:val="single" w:sz="4" w:space="0" w:color="auto"/>
              <w:left w:val="single" w:sz="4" w:space="0" w:color="auto"/>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0"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3" w:type="pct"/>
            <w:tcBorders>
              <w:top w:val="single" w:sz="4" w:space="0" w:color="auto"/>
              <w:left w:val="nil"/>
              <w:bottom w:val="single" w:sz="4" w:space="0" w:color="auto"/>
              <w:right w:val="single" w:sz="4" w:space="0" w:color="auto"/>
            </w:tcBorders>
          </w:tcPr>
          <w:p w:rsidR="00292F2A" w:rsidRPr="001A1916" w:rsidRDefault="00292F2A" w:rsidP="00292F2A">
            <w:pPr>
              <w:spacing w:line="240" w:lineRule="auto"/>
              <w:rPr>
                <w:sz w:val="22"/>
              </w:rPr>
            </w:pPr>
            <w:r w:rsidRPr="00292F2A">
              <w:rPr>
                <w:sz w:val="22"/>
              </w:rPr>
              <w:t>Х</w:t>
            </w:r>
          </w:p>
        </w:tc>
        <w:tc>
          <w:tcPr>
            <w:tcW w:w="362" w:type="pct"/>
            <w:gridSpan w:val="2"/>
            <w:tcBorders>
              <w:top w:val="single" w:sz="4" w:space="0" w:color="auto"/>
              <w:left w:val="nil"/>
              <w:bottom w:val="single" w:sz="4" w:space="0" w:color="auto"/>
              <w:right w:val="single" w:sz="4" w:space="0" w:color="auto"/>
            </w:tcBorders>
          </w:tcPr>
          <w:p w:rsidR="00292F2A" w:rsidRPr="00292F2A" w:rsidRDefault="00292F2A" w:rsidP="001A1916">
            <w:pPr>
              <w:spacing w:line="240" w:lineRule="auto"/>
              <w:rPr>
                <w:sz w:val="22"/>
              </w:rPr>
            </w:pPr>
            <w:r w:rsidRPr="001A1916">
              <w:rPr>
                <w:sz w:val="22"/>
              </w:rPr>
              <w:t>Х</w:t>
            </w:r>
          </w:p>
        </w:tc>
        <w:tc>
          <w:tcPr>
            <w:tcW w:w="581" w:type="pct"/>
            <w:gridSpan w:val="2"/>
            <w:tcBorders>
              <w:top w:val="single" w:sz="4" w:space="0" w:color="auto"/>
              <w:left w:val="nil"/>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t>доля органов МСУ района, а также муниципальных учреждений, обеспеченных возможностью работы в информационной системе исполнения районного бюджета.</w:t>
            </w:r>
          </w:p>
          <w:p w:rsidR="00292F2A" w:rsidRPr="001A1916" w:rsidRDefault="00292F2A" w:rsidP="001A1916">
            <w:pPr>
              <w:spacing w:line="240" w:lineRule="auto"/>
              <w:jc w:val="left"/>
              <w:rPr>
                <w:sz w:val="22"/>
              </w:rPr>
            </w:pPr>
            <w:r w:rsidRPr="001A1916">
              <w:rPr>
                <w:sz w:val="22"/>
              </w:rPr>
              <w:t>(не менее 100 % ежегодно)</w:t>
            </w:r>
          </w:p>
        </w:tc>
      </w:tr>
      <w:tr w:rsidR="00292F2A" w:rsidRPr="00292F2A" w:rsidTr="009136C2">
        <w:trPr>
          <w:trHeight w:val="300"/>
        </w:trPr>
        <w:tc>
          <w:tcPr>
            <w:tcW w:w="4057" w:type="pct"/>
            <w:gridSpan w:val="14"/>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t>Задача 3: Обеспечение доступа для граждан к информации о районном бюджете и бюджетном процессе в компактной и доступной форме</w:t>
            </w:r>
          </w:p>
        </w:tc>
        <w:tc>
          <w:tcPr>
            <w:tcW w:w="943" w:type="pct"/>
            <w:gridSpan w:val="4"/>
            <w:tcBorders>
              <w:top w:val="single" w:sz="4" w:space="0" w:color="auto"/>
              <w:left w:val="single" w:sz="4" w:space="0" w:color="auto"/>
              <w:bottom w:val="single" w:sz="4" w:space="0" w:color="auto"/>
              <w:right w:val="single" w:sz="4" w:space="0" w:color="auto"/>
            </w:tcBorders>
          </w:tcPr>
          <w:p w:rsidR="00292F2A" w:rsidRPr="00292F2A" w:rsidRDefault="00292F2A" w:rsidP="00292F2A">
            <w:pPr>
              <w:spacing w:line="240" w:lineRule="auto"/>
              <w:jc w:val="left"/>
              <w:rPr>
                <w:sz w:val="22"/>
              </w:rPr>
            </w:pPr>
          </w:p>
        </w:tc>
      </w:tr>
      <w:tr w:rsidR="009136C2" w:rsidRPr="00292F2A" w:rsidTr="009136C2">
        <w:trPr>
          <w:gridAfter w:val="1"/>
          <w:wAfter w:w="6" w:type="pct"/>
          <w:trHeight w:val="300"/>
        </w:trPr>
        <w:tc>
          <w:tcPr>
            <w:tcW w:w="588"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jc w:val="left"/>
              <w:rPr>
                <w:strike/>
                <w:sz w:val="22"/>
              </w:rPr>
            </w:pPr>
            <w:r w:rsidRPr="001A1916">
              <w:rPr>
                <w:sz w:val="22"/>
              </w:rPr>
              <w:t>Мероприятие 3.1 наполнение и поддержание в актуальном состоянии рубрики «Открытый бюджет» на официальном сайте Эвенкийского муниципального района</w:t>
            </w:r>
          </w:p>
        </w:tc>
        <w:tc>
          <w:tcPr>
            <w:tcW w:w="496"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Департамент финансов ЭМР</w:t>
            </w:r>
          </w:p>
        </w:tc>
        <w:tc>
          <w:tcPr>
            <w:tcW w:w="20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50" w:type="pct"/>
            <w:gridSpan w:val="2"/>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7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269"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r w:rsidRPr="001A1916">
              <w:rPr>
                <w:sz w:val="22"/>
              </w:rPr>
              <w:t>Х</w:t>
            </w:r>
          </w:p>
        </w:tc>
        <w:tc>
          <w:tcPr>
            <w:tcW w:w="346" w:type="pct"/>
            <w:tcBorders>
              <w:top w:val="single" w:sz="4" w:space="0" w:color="auto"/>
              <w:left w:val="nil"/>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after="200"/>
              <w:rPr>
                <w:rFonts w:ascii="Calibri" w:hAnsi="Calibri"/>
                <w:sz w:val="22"/>
              </w:rPr>
            </w:pPr>
            <w:r w:rsidRPr="001A1916">
              <w:rPr>
                <w:sz w:val="22"/>
              </w:rPr>
              <w:t>Х</w:t>
            </w:r>
          </w:p>
        </w:tc>
        <w:tc>
          <w:tcPr>
            <w:tcW w:w="327" w:type="pct"/>
            <w:tcBorders>
              <w:top w:val="single" w:sz="4" w:space="0" w:color="auto"/>
              <w:left w:val="single" w:sz="4" w:space="0" w:color="auto"/>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2"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0" w:type="pct"/>
            <w:tcBorders>
              <w:top w:val="single" w:sz="4" w:space="0" w:color="auto"/>
              <w:left w:val="nil"/>
              <w:bottom w:val="single" w:sz="4" w:space="0" w:color="auto"/>
              <w:right w:val="single" w:sz="4" w:space="0" w:color="auto"/>
            </w:tcBorders>
            <w:noWrap/>
          </w:tcPr>
          <w:p w:rsidR="00292F2A" w:rsidRPr="001A1916" w:rsidRDefault="00292F2A" w:rsidP="001A1916">
            <w:pPr>
              <w:spacing w:line="240" w:lineRule="auto"/>
              <w:rPr>
                <w:sz w:val="22"/>
              </w:rPr>
            </w:pPr>
            <w:r w:rsidRPr="001A1916">
              <w:rPr>
                <w:sz w:val="22"/>
              </w:rPr>
              <w:t>Х</w:t>
            </w:r>
          </w:p>
        </w:tc>
        <w:tc>
          <w:tcPr>
            <w:tcW w:w="323" w:type="pct"/>
            <w:tcBorders>
              <w:top w:val="single" w:sz="4" w:space="0" w:color="auto"/>
              <w:left w:val="nil"/>
              <w:bottom w:val="single" w:sz="4" w:space="0" w:color="auto"/>
              <w:right w:val="single" w:sz="4" w:space="0" w:color="auto"/>
            </w:tcBorders>
          </w:tcPr>
          <w:p w:rsidR="00292F2A" w:rsidRPr="001A1916" w:rsidRDefault="00292F2A" w:rsidP="00292F2A">
            <w:pPr>
              <w:spacing w:line="240" w:lineRule="auto"/>
              <w:rPr>
                <w:sz w:val="22"/>
              </w:rPr>
            </w:pPr>
            <w:r w:rsidRPr="00292F2A">
              <w:rPr>
                <w:sz w:val="22"/>
              </w:rPr>
              <w:t>Х</w:t>
            </w:r>
          </w:p>
        </w:tc>
        <w:tc>
          <w:tcPr>
            <w:tcW w:w="362" w:type="pct"/>
            <w:gridSpan w:val="2"/>
            <w:tcBorders>
              <w:top w:val="single" w:sz="4" w:space="0" w:color="auto"/>
              <w:left w:val="nil"/>
              <w:bottom w:val="single" w:sz="4" w:space="0" w:color="auto"/>
              <w:right w:val="single" w:sz="4" w:space="0" w:color="auto"/>
            </w:tcBorders>
          </w:tcPr>
          <w:p w:rsidR="00292F2A" w:rsidRPr="00292F2A" w:rsidRDefault="00292F2A" w:rsidP="001A1916">
            <w:pPr>
              <w:spacing w:line="240" w:lineRule="auto"/>
              <w:rPr>
                <w:sz w:val="22"/>
              </w:rPr>
            </w:pPr>
            <w:r w:rsidRPr="001A1916">
              <w:rPr>
                <w:sz w:val="22"/>
              </w:rPr>
              <w:t>Х</w:t>
            </w:r>
          </w:p>
        </w:tc>
        <w:tc>
          <w:tcPr>
            <w:tcW w:w="581" w:type="pct"/>
            <w:gridSpan w:val="2"/>
            <w:tcBorders>
              <w:top w:val="single" w:sz="4" w:space="0" w:color="auto"/>
              <w:left w:val="nil"/>
              <w:bottom w:val="single" w:sz="4" w:space="0" w:color="auto"/>
              <w:right w:val="single" w:sz="4" w:space="0" w:color="auto"/>
            </w:tcBorders>
          </w:tcPr>
          <w:p w:rsidR="00292F2A" w:rsidRPr="001A1916" w:rsidRDefault="00292F2A" w:rsidP="001A1916">
            <w:pPr>
              <w:autoSpaceDE w:val="0"/>
              <w:autoSpaceDN w:val="0"/>
              <w:adjustRightInd w:val="0"/>
              <w:spacing w:line="240" w:lineRule="auto"/>
              <w:jc w:val="left"/>
              <w:rPr>
                <w:sz w:val="22"/>
              </w:rPr>
            </w:pPr>
            <w:r w:rsidRPr="001A1916">
              <w:rPr>
                <w:sz w:val="22"/>
                <w:lang w:eastAsia="ru-RU"/>
              </w:rPr>
              <w:t>периодичность обновления информации, представленной в рубрике "Открытый бюджет" на официальном сайте Эвенкийского муниципального района (не менее 1 раз в квартал ежегодно)</w:t>
            </w:r>
          </w:p>
        </w:tc>
      </w:tr>
      <w:tr w:rsidR="009136C2" w:rsidRPr="00292F2A" w:rsidTr="009136C2">
        <w:trPr>
          <w:gridAfter w:val="1"/>
          <w:wAfter w:w="6" w:type="pct"/>
          <w:trHeight w:val="300"/>
        </w:trPr>
        <w:tc>
          <w:tcPr>
            <w:tcW w:w="588"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spacing w:line="240" w:lineRule="auto"/>
              <w:jc w:val="left"/>
              <w:rPr>
                <w:sz w:val="22"/>
              </w:rPr>
            </w:pPr>
            <w:r w:rsidRPr="001A1916">
              <w:rPr>
                <w:sz w:val="22"/>
              </w:rPr>
              <w:lastRenderedPageBreak/>
              <w:t>ИТОГО:</w:t>
            </w:r>
          </w:p>
        </w:tc>
        <w:tc>
          <w:tcPr>
            <w:tcW w:w="496" w:type="pct"/>
            <w:tcBorders>
              <w:top w:val="single" w:sz="4" w:space="0" w:color="auto"/>
              <w:left w:val="nil"/>
              <w:bottom w:val="single" w:sz="4" w:space="0" w:color="auto"/>
              <w:right w:val="single" w:sz="4" w:space="0" w:color="auto"/>
            </w:tcBorders>
          </w:tcPr>
          <w:p w:rsidR="00292F2A" w:rsidRPr="001A1916" w:rsidRDefault="00292F2A" w:rsidP="001A1916">
            <w:pPr>
              <w:spacing w:line="240" w:lineRule="auto"/>
              <w:rPr>
                <w:sz w:val="22"/>
              </w:rPr>
            </w:pPr>
          </w:p>
        </w:tc>
        <w:tc>
          <w:tcPr>
            <w:tcW w:w="202" w:type="pct"/>
            <w:tcBorders>
              <w:top w:val="single" w:sz="4" w:space="0" w:color="auto"/>
              <w:left w:val="nil"/>
              <w:bottom w:val="single" w:sz="4" w:space="0" w:color="auto"/>
              <w:right w:val="single" w:sz="4" w:space="0" w:color="auto"/>
            </w:tcBorders>
            <w:noWrap/>
            <w:vAlign w:val="center"/>
          </w:tcPr>
          <w:p w:rsidR="00292F2A" w:rsidRPr="001A1916" w:rsidRDefault="00292F2A" w:rsidP="001A1916">
            <w:pPr>
              <w:rPr>
                <w:sz w:val="22"/>
              </w:rPr>
            </w:pPr>
            <w:r w:rsidRPr="001A1916">
              <w:rPr>
                <w:sz w:val="22"/>
              </w:rPr>
              <w:t>Х</w:t>
            </w:r>
          </w:p>
        </w:tc>
        <w:tc>
          <w:tcPr>
            <w:tcW w:w="250" w:type="pct"/>
            <w:gridSpan w:val="2"/>
            <w:tcBorders>
              <w:top w:val="single" w:sz="4" w:space="0" w:color="auto"/>
              <w:left w:val="nil"/>
              <w:bottom w:val="single" w:sz="4" w:space="0" w:color="auto"/>
              <w:right w:val="single" w:sz="4" w:space="0" w:color="auto"/>
            </w:tcBorders>
            <w:noWrap/>
            <w:vAlign w:val="center"/>
          </w:tcPr>
          <w:p w:rsidR="00292F2A" w:rsidRPr="001A1916" w:rsidRDefault="00292F2A" w:rsidP="001A1916">
            <w:pPr>
              <w:rPr>
                <w:sz w:val="22"/>
              </w:rPr>
            </w:pPr>
            <w:r w:rsidRPr="001A1916">
              <w:rPr>
                <w:sz w:val="22"/>
              </w:rPr>
              <w:t>Х</w:t>
            </w:r>
          </w:p>
        </w:tc>
        <w:tc>
          <w:tcPr>
            <w:tcW w:w="272" w:type="pct"/>
            <w:tcBorders>
              <w:top w:val="single" w:sz="4" w:space="0" w:color="auto"/>
              <w:left w:val="nil"/>
              <w:bottom w:val="single" w:sz="4" w:space="0" w:color="auto"/>
              <w:right w:val="single" w:sz="4" w:space="0" w:color="auto"/>
            </w:tcBorders>
            <w:noWrap/>
            <w:vAlign w:val="center"/>
          </w:tcPr>
          <w:p w:rsidR="00292F2A" w:rsidRPr="001A1916" w:rsidRDefault="00292F2A" w:rsidP="001A1916">
            <w:pPr>
              <w:rPr>
                <w:sz w:val="22"/>
              </w:rPr>
            </w:pPr>
            <w:r w:rsidRPr="001A1916">
              <w:rPr>
                <w:sz w:val="22"/>
              </w:rPr>
              <w:t>Х</w:t>
            </w:r>
          </w:p>
        </w:tc>
        <w:tc>
          <w:tcPr>
            <w:tcW w:w="269" w:type="pct"/>
            <w:tcBorders>
              <w:top w:val="single" w:sz="4" w:space="0" w:color="auto"/>
              <w:left w:val="nil"/>
              <w:bottom w:val="single" w:sz="4" w:space="0" w:color="auto"/>
              <w:right w:val="single" w:sz="4" w:space="0" w:color="auto"/>
            </w:tcBorders>
          </w:tcPr>
          <w:p w:rsidR="00292F2A" w:rsidRPr="001A1916" w:rsidRDefault="00292F2A" w:rsidP="001A1916">
            <w:pPr>
              <w:rPr>
                <w:sz w:val="22"/>
              </w:rPr>
            </w:pPr>
            <w:r w:rsidRPr="001A1916">
              <w:rPr>
                <w:sz w:val="22"/>
              </w:rPr>
              <w:t>Х</w:t>
            </w:r>
          </w:p>
        </w:tc>
        <w:tc>
          <w:tcPr>
            <w:tcW w:w="346" w:type="pct"/>
            <w:tcBorders>
              <w:top w:val="single" w:sz="4" w:space="0" w:color="auto"/>
              <w:left w:val="nil"/>
              <w:bottom w:val="single" w:sz="4" w:space="0" w:color="auto"/>
              <w:right w:val="single" w:sz="4" w:space="0" w:color="auto"/>
            </w:tcBorders>
          </w:tcPr>
          <w:p w:rsidR="00292F2A" w:rsidRPr="001A1916" w:rsidRDefault="00292F2A" w:rsidP="001A1916">
            <w:pPr>
              <w:rPr>
                <w:sz w:val="22"/>
              </w:rPr>
            </w:pPr>
            <w:r w:rsidRPr="001A1916">
              <w:rPr>
                <w:sz w:val="22"/>
              </w:rPr>
              <w:t>34 927,5</w:t>
            </w:r>
          </w:p>
        </w:tc>
        <w:tc>
          <w:tcPr>
            <w:tcW w:w="336" w:type="pct"/>
            <w:tcBorders>
              <w:top w:val="single" w:sz="4" w:space="0" w:color="auto"/>
              <w:left w:val="single" w:sz="4" w:space="0" w:color="auto"/>
              <w:bottom w:val="single" w:sz="4" w:space="0" w:color="auto"/>
              <w:right w:val="single" w:sz="4" w:space="0" w:color="auto"/>
            </w:tcBorders>
          </w:tcPr>
          <w:p w:rsidR="00292F2A" w:rsidRPr="001A1916" w:rsidRDefault="00292F2A" w:rsidP="001A1916">
            <w:pPr>
              <w:rPr>
                <w:sz w:val="22"/>
              </w:rPr>
            </w:pPr>
            <w:r w:rsidRPr="001A1916">
              <w:rPr>
                <w:sz w:val="22"/>
              </w:rPr>
              <w:t>40 549,2</w:t>
            </w:r>
          </w:p>
        </w:tc>
        <w:tc>
          <w:tcPr>
            <w:tcW w:w="327" w:type="pct"/>
            <w:tcBorders>
              <w:top w:val="single" w:sz="4" w:space="0" w:color="auto"/>
              <w:left w:val="single" w:sz="4" w:space="0" w:color="auto"/>
              <w:bottom w:val="single" w:sz="4" w:space="0" w:color="auto"/>
              <w:right w:val="single" w:sz="4" w:space="0" w:color="auto"/>
            </w:tcBorders>
            <w:noWrap/>
            <w:vAlign w:val="center"/>
          </w:tcPr>
          <w:p w:rsidR="00292F2A" w:rsidRPr="001A1916" w:rsidRDefault="00292F2A" w:rsidP="001A1916">
            <w:pPr>
              <w:rPr>
                <w:sz w:val="22"/>
                <w:lang w:val="en-US"/>
              </w:rPr>
            </w:pPr>
            <w:r w:rsidRPr="001A1916">
              <w:rPr>
                <w:sz w:val="22"/>
              </w:rPr>
              <w:t>43 523,2</w:t>
            </w:r>
          </w:p>
        </w:tc>
        <w:tc>
          <w:tcPr>
            <w:tcW w:w="322" w:type="pct"/>
            <w:tcBorders>
              <w:top w:val="single" w:sz="4" w:space="0" w:color="auto"/>
              <w:left w:val="nil"/>
              <w:bottom w:val="single" w:sz="4" w:space="0" w:color="auto"/>
              <w:right w:val="single" w:sz="4" w:space="0" w:color="auto"/>
            </w:tcBorders>
            <w:noWrap/>
            <w:vAlign w:val="center"/>
          </w:tcPr>
          <w:p w:rsidR="00292F2A" w:rsidRPr="001A1916" w:rsidRDefault="004A09D7" w:rsidP="001A1916">
            <w:pPr>
              <w:rPr>
                <w:sz w:val="22"/>
              </w:rPr>
            </w:pPr>
            <w:r>
              <w:rPr>
                <w:sz w:val="22"/>
              </w:rPr>
              <w:t>46 357,1</w:t>
            </w:r>
          </w:p>
        </w:tc>
        <w:tc>
          <w:tcPr>
            <w:tcW w:w="320" w:type="pct"/>
            <w:tcBorders>
              <w:top w:val="single" w:sz="4" w:space="0" w:color="auto"/>
              <w:left w:val="nil"/>
              <w:bottom w:val="single" w:sz="4" w:space="0" w:color="auto"/>
              <w:right w:val="single" w:sz="4" w:space="0" w:color="auto"/>
            </w:tcBorders>
            <w:noWrap/>
            <w:vAlign w:val="center"/>
          </w:tcPr>
          <w:p w:rsidR="00292F2A" w:rsidRPr="001A1916" w:rsidRDefault="004A09D7" w:rsidP="001A1916">
            <w:pPr>
              <w:rPr>
                <w:sz w:val="22"/>
              </w:rPr>
            </w:pPr>
            <w:r>
              <w:rPr>
                <w:sz w:val="22"/>
              </w:rPr>
              <w:t>46 357,1</w:t>
            </w:r>
          </w:p>
        </w:tc>
        <w:tc>
          <w:tcPr>
            <w:tcW w:w="323" w:type="pct"/>
            <w:tcBorders>
              <w:top w:val="single" w:sz="4" w:space="0" w:color="auto"/>
              <w:left w:val="nil"/>
              <w:bottom w:val="single" w:sz="4" w:space="0" w:color="auto"/>
              <w:right w:val="single" w:sz="4" w:space="0" w:color="auto"/>
            </w:tcBorders>
            <w:vAlign w:val="center"/>
          </w:tcPr>
          <w:p w:rsidR="00292F2A" w:rsidRPr="004A09D7" w:rsidRDefault="004A09D7" w:rsidP="00292F2A">
            <w:pPr>
              <w:rPr>
                <w:sz w:val="22"/>
              </w:rPr>
            </w:pPr>
            <w:r w:rsidRPr="004A09D7">
              <w:rPr>
                <w:sz w:val="22"/>
              </w:rPr>
              <w:t>46 357,1</w:t>
            </w:r>
          </w:p>
        </w:tc>
        <w:tc>
          <w:tcPr>
            <w:tcW w:w="362" w:type="pct"/>
            <w:gridSpan w:val="2"/>
            <w:tcBorders>
              <w:top w:val="single" w:sz="4" w:space="0" w:color="auto"/>
              <w:left w:val="nil"/>
              <w:bottom w:val="single" w:sz="4" w:space="0" w:color="auto"/>
              <w:right w:val="single" w:sz="4" w:space="0" w:color="auto"/>
            </w:tcBorders>
            <w:vAlign w:val="center"/>
          </w:tcPr>
          <w:p w:rsidR="00292F2A" w:rsidRPr="004A09D7" w:rsidRDefault="004A09D7" w:rsidP="004A09D7">
            <w:pPr>
              <w:jc w:val="both"/>
              <w:rPr>
                <w:sz w:val="22"/>
              </w:rPr>
            </w:pPr>
            <w:r w:rsidRPr="004A09D7">
              <w:rPr>
                <w:sz w:val="22"/>
              </w:rPr>
              <w:t>258 071,2</w:t>
            </w:r>
          </w:p>
        </w:tc>
        <w:tc>
          <w:tcPr>
            <w:tcW w:w="581" w:type="pct"/>
            <w:gridSpan w:val="2"/>
            <w:tcBorders>
              <w:top w:val="single" w:sz="4" w:space="0" w:color="auto"/>
              <w:left w:val="nil"/>
              <w:bottom w:val="single" w:sz="4" w:space="0" w:color="auto"/>
              <w:right w:val="single" w:sz="4" w:space="0" w:color="auto"/>
            </w:tcBorders>
            <w:vAlign w:val="center"/>
          </w:tcPr>
          <w:p w:rsidR="00292F2A" w:rsidRPr="001A1916" w:rsidRDefault="00292F2A" w:rsidP="001A1916">
            <w:pPr>
              <w:rPr>
                <w:sz w:val="22"/>
              </w:rPr>
            </w:pPr>
            <w:r w:rsidRPr="001A1916">
              <w:rPr>
                <w:sz w:val="22"/>
              </w:rPr>
              <w:t>Х</w:t>
            </w:r>
          </w:p>
        </w:tc>
      </w:tr>
    </w:tbl>
    <w:p w:rsidR="007B4BC1" w:rsidRPr="00C86587" w:rsidRDefault="007B4BC1" w:rsidP="006D6F11">
      <w:pPr>
        <w:tabs>
          <w:tab w:val="left" w:pos="709"/>
        </w:tabs>
        <w:autoSpaceDE w:val="0"/>
        <w:autoSpaceDN w:val="0"/>
        <w:adjustRightInd w:val="0"/>
        <w:spacing w:line="240" w:lineRule="auto"/>
        <w:rPr>
          <w:bCs/>
          <w:sz w:val="20"/>
          <w:szCs w:val="20"/>
          <w:lang w:val="en-US"/>
        </w:rPr>
      </w:pPr>
    </w:p>
    <w:p w:rsidR="006D6F11" w:rsidRPr="00B851CB" w:rsidRDefault="006D6F11" w:rsidP="006D6F11">
      <w:pPr>
        <w:tabs>
          <w:tab w:val="left" w:pos="709"/>
        </w:tabs>
        <w:autoSpaceDE w:val="0"/>
        <w:autoSpaceDN w:val="0"/>
        <w:adjustRightInd w:val="0"/>
        <w:spacing w:line="240" w:lineRule="auto"/>
        <w:rPr>
          <w:bCs/>
          <w:szCs w:val="28"/>
        </w:rPr>
      </w:pPr>
    </w:p>
    <w:p w:rsidR="009808E8" w:rsidRPr="00B851CB" w:rsidRDefault="009407FE" w:rsidP="009808E8">
      <w:pPr>
        <w:tabs>
          <w:tab w:val="left" w:pos="709"/>
        </w:tabs>
        <w:autoSpaceDE w:val="0"/>
        <w:autoSpaceDN w:val="0"/>
        <w:adjustRightInd w:val="0"/>
        <w:spacing w:line="240" w:lineRule="auto"/>
        <w:rPr>
          <w:bCs/>
          <w:szCs w:val="28"/>
        </w:rPr>
      </w:pPr>
      <w:r w:rsidRPr="00B851CB">
        <w:rPr>
          <w:bCs/>
          <w:szCs w:val="28"/>
        </w:rPr>
        <w:t>Р</w:t>
      </w:r>
      <w:r w:rsidR="009808E8" w:rsidRPr="00B851CB">
        <w:rPr>
          <w:bCs/>
          <w:szCs w:val="28"/>
        </w:rPr>
        <w:t>уководител</w:t>
      </w:r>
      <w:r w:rsidRPr="00B851CB">
        <w:rPr>
          <w:bCs/>
          <w:szCs w:val="28"/>
        </w:rPr>
        <w:t xml:space="preserve">ь </w:t>
      </w:r>
      <w:r w:rsidR="009808E8" w:rsidRPr="00B851CB">
        <w:rPr>
          <w:bCs/>
          <w:szCs w:val="28"/>
        </w:rPr>
        <w:t xml:space="preserve">департамента финансов                          </w:t>
      </w:r>
      <w:r w:rsidR="007B7913" w:rsidRPr="00B851CB">
        <w:rPr>
          <w:bCs/>
          <w:szCs w:val="28"/>
        </w:rPr>
        <w:t xml:space="preserve">      </w:t>
      </w:r>
      <w:r w:rsidR="009808E8" w:rsidRPr="00B851CB">
        <w:rPr>
          <w:bCs/>
          <w:szCs w:val="28"/>
        </w:rPr>
        <w:t xml:space="preserve">                                                                            </w:t>
      </w:r>
      <w:r w:rsidRPr="00B851CB">
        <w:rPr>
          <w:bCs/>
          <w:szCs w:val="28"/>
        </w:rPr>
        <w:t>А.А. Абрамова</w:t>
      </w:r>
    </w:p>
    <w:p w:rsidR="000B491D" w:rsidRPr="00D4113C" w:rsidRDefault="000B491D" w:rsidP="006D6F11">
      <w:pPr>
        <w:tabs>
          <w:tab w:val="left" w:pos="709"/>
        </w:tabs>
        <w:autoSpaceDE w:val="0"/>
        <w:autoSpaceDN w:val="0"/>
        <w:adjustRightInd w:val="0"/>
        <w:spacing w:line="240" w:lineRule="auto"/>
        <w:rPr>
          <w:bCs/>
          <w:color w:val="76923C" w:themeColor="accent3" w:themeShade="BF"/>
          <w:szCs w:val="28"/>
        </w:rPr>
        <w:sectPr w:rsidR="000B491D" w:rsidRPr="00D4113C" w:rsidSect="001375E5">
          <w:headerReference w:type="even" r:id="rId38"/>
          <w:headerReference w:type="default" r:id="rId39"/>
          <w:footerReference w:type="even" r:id="rId40"/>
          <w:footerReference w:type="default" r:id="rId41"/>
          <w:headerReference w:type="first" r:id="rId42"/>
          <w:footerReference w:type="first" r:id="rId43"/>
          <w:pgSz w:w="16838" w:h="11905" w:orient="landscape"/>
          <w:pgMar w:top="1134" w:right="851" w:bottom="1134" w:left="1701" w:header="142" w:footer="720" w:gutter="0"/>
          <w:cols w:space="720"/>
          <w:noEndnote/>
          <w:titlePg/>
          <w:docGrid w:linePitch="299"/>
        </w:sectPr>
      </w:pPr>
    </w:p>
    <w:p w:rsidR="00B63A02" w:rsidRDefault="005F03C6" w:rsidP="005956B6">
      <w:pPr>
        <w:pStyle w:val="1"/>
        <w:spacing w:before="0" w:line="240" w:lineRule="auto"/>
        <w:ind w:left="9072"/>
        <w:jc w:val="left"/>
        <w:rPr>
          <w:rFonts w:eastAsia="Times New Roman"/>
          <w:lang w:eastAsia="ru-RU"/>
        </w:rPr>
      </w:pPr>
      <w:r>
        <w:rPr>
          <w:rFonts w:eastAsia="Times New Roman"/>
          <w:lang w:eastAsia="ru-RU"/>
        </w:rPr>
        <w:lastRenderedPageBreak/>
        <w:t>п</w:t>
      </w:r>
      <w:r w:rsidR="00B63A02" w:rsidRPr="00B63A02">
        <w:rPr>
          <w:rFonts w:eastAsia="Times New Roman"/>
          <w:lang w:eastAsia="ru-RU"/>
        </w:rPr>
        <w:t xml:space="preserve">риложение № </w:t>
      </w:r>
      <w:r w:rsidR="00340506">
        <w:rPr>
          <w:rFonts w:eastAsia="Times New Roman"/>
          <w:lang w:eastAsia="ru-RU"/>
        </w:rPr>
        <w:t>4</w:t>
      </w:r>
    </w:p>
    <w:p w:rsidR="00AB2590" w:rsidRPr="006C1DBA" w:rsidRDefault="00AB2590" w:rsidP="005956B6">
      <w:pPr>
        <w:spacing w:line="240" w:lineRule="auto"/>
        <w:ind w:left="9072"/>
        <w:jc w:val="left"/>
        <w:rPr>
          <w:szCs w:val="28"/>
        </w:rPr>
      </w:pPr>
      <w:r w:rsidRPr="006C1DBA">
        <w:rPr>
          <w:szCs w:val="28"/>
        </w:rPr>
        <w:t>к муниципальной программе</w:t>
      </w:r>
    </w:p>
    <w:p w:rsidR="00AB2590" w:rsidRPr="006C1DBA" w:rsidRDefault="00AB2590" w:rsidP="005956B6">
      <w:pPr>
        <w:spacing w:line="240" w:lineRule="auto"/>
        <w:ind w:left="9072"/>
        <w:jc w:val="left"/>
        <w:rPr>
          <w:szCs w:val="28"/>
        </w:rPr>
      </w:pPr>
      <w:r w:rsidRPr="006C1DBA">
        <w:rPr>
          <w:szCs w:val="28"/>
        </w:rPr>
        <w:t>Эвенкийского муниципального района</w:t>
      </w:r>
    </w:p>
    <w:p w:rsidR="00AB2590" w:rsidRDefault="00AB2590" w:rsidP="005956B6">
      <w:pPr>
        <w:spacing w:line="240" w:lineRule="auto"/>
        <w:ind w:left="9072"/>
        <w:jc w:val="left"/>
        <w:rPr>
          <w:bCs/>
          <w:szCs w:val="28"/>
        </w:rPr>
      </w:pPr>
      <w:r w:rsidRPr="006C1DBA">
        <w:rPr>
          <w:szCs w:val="28"/>
        </w:rPr>
        <w:t>«Управление муниципальными финансами</w:t>
      </w:r>
      <w:r w:rsidRPr="006C1DBA">
        <w:rPr>
          <w:bCs/>
          <w:szCs w:val="28"/>
        </w:rPr>
        <w:t>»</w:t>
      </w:r>
    </w:p>
    <w:p w:rsidR="007B7913" w:rsidRDefault="007B7913" w:rsidP="005956B6">
      <w:pPr>
        <w:pStyle w:val="af0"/>
        <w:ind w:left="9072"/>
        <w:jc w:val="left"/>
        <w:rPr>
          <w:color w:val="76923C" w:themeColor="accent3" w:themeShade="BF"/>
          <w:lang w:eastAsia="ru-RU"/>
        </w:rPr>
      </w:pPr>
    </w:p>
    <w:p w:rsidR="002E38BE" w:rsidRDefault="002E38BE" w:rsidP="005956B6">
      <w:pPr>
        <w:pStyle w:val="af0"/>
        <w:ind w:left="9072"/>
        <w:jc w:val="left"/>
        <w:rPr>
          <w:color w:val="76923C" w:themeColor="accent3" w:themeShade="BF"/>
          <w:lang w:eastAsia="ru-RU"/>
        </w:rPr>
      </w:pPr>
    </w:p>
    <w:p w:rsidR="00E81134" w:rsidRPr="007B7913" w:rsidRDefault="00AB2590" w:rsidP="00E81134">
      <w:pPr>
        <w:pStyle w:val="af0"/>
        <w:jc w:val="center"/>
        <w:rPr>
          <w:lang w:eastAsia="ru-RU"/>
        </w:rPr>
      </w:pPr>
      <w:r w:rsidRPr="007B7913">
        <w:rPr>
          <w:lang w:eastAsia="ru-RU"/>
        </w:rPr>
        <w:t>Распределение планируемых расходов за счет средств районного бюджета</w:t>
      </w:r>
    </w:p>
    <w:p w:rsidR="00AB2590" w:rsidRPr="007B7913" w:rsidRDefault="00AB2590" w:rsidP="00E81134">
      <w:pPr>
        <w:pStyle w:val="af0"/>
        <w:jc w:val="center"/>
        <w:rPr>
          <w:strike/>
          <w:lang w:eastAsia="ru-RU"/>
        </w:rPr>
      </w:pPr>
      <w:r w:rsidRPr="007B7913">
        <w:rPr>
          <w:lang w:eastAsia="ru-RU"/>
        </w:rPr>
        <w:t>по мероприятиям и подпрограммам муниципальной программы</w:t>
      </w:r>
      <w:r w:rsidR="00CE7ED3" w:rsidRPr="007B7913">
        <w:rPr>
          <w:lang w:eastAsia="ru-RU"/>
        </w:rPr>
        <w:t xml:space="preserve"> </w:t>
      </w:r>
    </w:p>
    <w:p w:rsidR="001A4F2F" w:rsidRPr="00D4113C" w:rsidRDefault="001A4F2F" w:rsidP="00AB2590">
      <w:pPr>
        <w:spacing w:line="240" w:lineRule="auto"/>
        <w:rPr>
          <w:color w:val="76923C" w:themeColor="accent3" w:themeShade="BF"/>
          <w:sz w:val="24"/>
          <w:szCs w:val="24"/>
          <w:lang w:eastAsia="ru-RU"/>
        </w:rPr>
      </w:pPr>
    </w:p>
    <w:tbl>
      <w:tblPr>
        <w:tblW w:w="15876" w:type="dxa"/>
        <w:tblInd w:w="-459" w:type="dxa"/>
        <w:tblLayout w:type="fixed"/>
        <w:tblLook w:val="00A0" w:firstRow="1" w:lastRow="0" w:firstColumn="1" w:lastColumn="0" w:noHBand="0" w:noVBand="0"/>
      </w:tblPr>
      <w:tblGrid>
        <w:gridCol w:w="1701"/>
        <w:gridCol w:w="1843"/>
        <w:gridCol w:w="1701"/>
        <w:gridCol w:w="567"/>
        <w:gridCol w:w="709"/>
        <w:gridCol w:w="709"/>
        <w:gridCol w:w="567"/>
        <w:gridCol w:w="1134"/>
        <w:gridCol w:w="1134"/>
        <w:gridCol w:w="850"/>
        <w:gridCol w:w="284"/>
        <w:gridCol w:w="1134"/>
        <w:gridCol w:w="1134"/>
        <w:gridCol w:w="1134"/>
        <w:gridCol w:w="1275"/>
      </w:tblGrid>
      <w:tr w:rsidR="007D3915" w:rsidRPr="006E5AC7" w:rsidTr="003F7D94">
        <w:trPr>
          <w:trHeight w:val="441"/>
        </w:trPr>
        <w:tc>
          <w:tcPr>
            <w:tcW w:w="1701" w:type="dxa"/>
            <w:vMerge w:val="restart"/>
            <w:tcBorders>
              <w:top w:val="single" w:sz="4" w:space="0" w:color="auto"/>
              <w:left w:val="single" w:sz="4" w:space="0" w:color="auto"/>
              <w:bottom w:val="single" w:sz="4" w:space="0" w:color="000000"/>
              <w:right w:val="single" w:sz="4" w:space="0" w:color="auto"/>
            </w:tcBorders>
          </w:tcPr>
          <w:p w:rsidR="007D3915" w:rsidRPr="006E5AC7" w:rsidRDefault="007D3915" w:rsidP="000B491D">
            <w:pPr>
              <w:rPr>
                <w:sz w:val="22"/>
              </w:rPr>
            </w:pPr>
            <w:r w:rsidRPr="006E5AC7">
              <w:rPr>
                <w:sz w:val="22"/>
              </w:rPr>
              <w:t>Статус (муниципальная программа, подпрограмма)</w:t>
            </w:r>
          </w:p>
        </w:tc>
        <w:tc>
          <w:tcPr>
            <w:tcW w:w="1843" w:type="dxa"/>
            <w:vMerge w:val="restart"/>
            <w:tcBorders>
              <w:top w:val="single" w:sz="4" w:space="0" w:color="auto"/>
              <w:left w:val="single" w:sz="4" w:space="0" w:color="auto"/>
              <w:bottom w:val="single" w:sz="4" w:space="0" w:color="000000"/>
              <w:right w:val="single" w:sz="4" w:space="0" w:color="auto"/>
            </w:tcBorders>
          </w:tcPr>
          <w:p w:rsidR="007D3915" w:rsidRPr="006E5AC7" w:rsidRDefault="007D3915" w:rsidP="000B491D">
            <w:pPr>
              <w:rPr>
                <w:sz w:val="22"/>
              </w:rPr>
            </w:pPr>
            <w:r w:rsidRPr="006E5AC7">
              <w:rPr>
                <w:sz w:val="22"/>
              </w:rPr>
              <w:t>Наименование программы,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tcPr>
          <w:p w:rsidR="007D3915" w:rsidRPr="006E5AC7" w:rsidRDefault="007D3915" w:rsidP="000B491D">
            <w:pPr>
              <w:rPr>
                <w:sz w:val="22"/>
              </w:rPr>
            </w:pPr>
            <w:r w:rsidRPr="006E5AC7">
              <w:rPr>
                <w:sz w:val="22"/>
              </w:rPr>
              <w:t>Наименование ГРБС</w:t>
            </w:r>
          </w:p>
        </w:tc>
        <w:tc>
          <w:tcPr>
            <w:tcW w:w="2552" w:type="dxa"/>
            <w:gridSpan w:val="4"/>
            <w:tcBorders>
              <w:top w:val="single" w:sz="4" w:space="0" w:color="auto"/>
              <w:left w:val="nil"/>
              <w:bottom w:val="single" w:sz="4" w:space="0" w:color="auto"/>
              <w:right w:val="single" w:sz="4" w:space="0" w:color="000000"/>
            </w:tcBorders>
            <w:vAlign w:val="center"/>
          </w:tcPr>
          <w:p w:rsidR="007D3915" w:rsidRPr="006E5AC7" w:rsidRDefault="007D3915" w:rsidP="00D17BA0">
            <w:pPr>
              <w:rPr>
                <w:sz w:val="22"/>
              </w:rPr>
            </w:pPr>
            <w:r w:rsidRPr="006E5AC7">
              <w:rPr>
                <w:sz w:val="22"/>
              </w:rPr>
              <w:t>Код бюджетной классификации</w:t>
            </w:r>
          </w:p>
        </w:tc>
        <w:tc>
          <w:tcPr>
            <w:tcW w:w="1134" w:type="dxa"/>
            <w:tcBorders>
              <w:top w:val="single" w:sz="4" w:space="0" w:color="auto"/>
              <w:left w:val="nil"/>
              <w:bottom w:val="single" w:sz="4" w:space="0" w:color="auto"/>
              <w:right w:val="nil"/>
            </w:tcBorders>
          </w:tcPr>
          <w:p w:rsidR="007D3915" w:rsidRPr="006E5AC7" w:rsidRDefault="007D3915" w:rsidP="00D17BA0">
            <w:pPr>
              <w:rPr>
                <w:sz w:val="22"/>
              </w:rPr>
            </w:pPr>
          </w:p>
        </w:tc>
        <w:tc>
          <w:tcPr>
            <w:tcW w:w="1984" w:type="dxa"/>
            <w:gridSpan w:val="2"/>
            <w:tcBorders>
              <w:top w:val="single" w:sz="4" w:space="0" w:color="auto"/>
              <w:left w:val="nil"/>
              <w:bottom w:val="single" w:sz="4" w:space="0" w:color="auto"/>
              <w:right w:val="nil"/>
            </w:tcBorders>
          </w:tcPr>
          <w:p w:rsidR="007D3915" w:rsidRPr="006E5AC7" w:rsidRDefault="007D3915" w:rsidP="00603246">
            <w:pPr>
              <w:rPr>
                <w:sz w:val="22"/>
              </w:rPr>
            </w:pPr>
          </w:p>
        </w:tc>
        <w:tc>
          <w:tcPr>
            <w:tcW w:w="4961" w:type="dxa"/>
            <w:gridSpan w:val="5"/>
            <w:tcBorders>
              <w:top w:val="single" w:sz="4" w:space="0" w:color="auto"/>
              <w:left w:val="nil"/>
              <w:bottom w:val="single" w:sz="4" w:space="0" w:color="auto"/>
              <w:right w:val="single" w:sz="4" w:space="0" w:color="000000"/>
            </w:tcBorders>
            <w:vAlign w:val="center"/>
          </w:tcPr>
          <w:p w:rsidR="007D3915" w:rsidRPr="006E5AC7" w:rsidRDefault="007D3915" w:rsidP="007247D8">
            <w:pPr>
              <w:jc w:val="both"/>
              <w:rPr>
                <w:sz w:val="22"/>
              </w:rPr>
            </w:pPr>
            <w:r w:rsidRPr="006E5AC7">
              <w:rPr>
                <w:sz w:val="22"/>
              </w:rPr>
              <w:t>Расходы по годам (тыс. руб.)</w:t>
            </w:r>
          </w:p>
        </w:tc>
      </w:tr>
      <w:tr w:rsidR="00A9001D" w:rsidRPr="006E5AC7" w:rsidTr="003F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701" w:type="dxa"/>
            <w:vMerge/>
          </w:tcPr>
          <w:p w:rsidR="007247D8" w:rsidRPr="006E5AC7" w:rsidRDefault="007247D8" w:rsidP="00BE3C8F">
            <w:pPr>
              <w:spacing w:line="240" w:lineRule="auto"/>
              <w:rPr>
                <w:sz w:val="22"/>
                <w:lang w:eastAsia="ru-RU"/>
              </w:rPr>
            </w:pPr>
          </w:p>
        </w:tc>
        <w:tc>
          <w:tcPr>
            <w:tcW w:w="1843" w:type="dxa"/>
            <w:vMerge/>
          </w:tcPr>
          <w:p w:rsidR="007247D8" w:rsidRPr="006E5AC7" w:rsidRDefault="007247D8" w:rsidP="00BE3C8F">
            <w:pPr>
              <w:spacing w:line="240" w:lineRule="auto"/>
              <w:rPr>
                <w:sz w:val="22"/>
                <w:lang w:eastAsia="ru-RU"/>
              </w:rPr>
            </w:pPr>
          </w:p>
        </w:tc>
        <w:tc>
          <w:tcPr>
            <w:tcW w:w="1701" w:type="dxa"/>
            <w:vMerge/>
          </w:tcPr>
          <w:p w:rsidR="007247D8" w:rsidRPr="006E5AC7" w:rsidRDefault="007247D8" w:rsidP="00BE3C8F">
            <w:pPr>
              <w:spacing w:line="240" w:lineRule="auto"/>
              <w:rPr>
                <w:sz w:val="22"/>
                <w:lang w:eastAsia="ru-RU"/>
              </w:rPr>
            </w:pPr>
          </w:p>
        </w:tc>
        <w:tc>
          <w:tcPr>
            <w:tcW w:w="567" w:type="dxa"/>
          </w:tcPr>
          <w:p w:rsidR="007247D8" w:rsidRPr="006E5AC7" w:rsidRDefault="007247D8" w:rsidP="00BE3C8F">
            <w:pPr>
              <w:spacing w:line="240" w:lineRule="auto"/>
              <w:rPr>
                <w:sz w:val="22"/>
                <w:lang w:eastAsia="ru-RU"/>
              </w:rPr>
            </w:pPr>
            <w:r w:rsidRPr="006E5AC7">
              <w:rPr>
                <w:sz w:val="22"/>
                <w:lang w:eastAsia="ru-RU"/>
              </w:rPr>
              <w:t>ГРБС</w:t>
            </w:r>
          </w:p>
        </w:tc>
        <w:tc>
          <w:tcPr>
            <w:tcW w:w="709" w:type="dxa"/>
          </w:tcPr>
          <w:p w:rsidR="007247D8" w:rsidRPr="006E5AC7" w:rsidRDefault="007247D8" w:rsidP="00BE3C8F">
            <w:pPr>
              <w:spacing w:line="240" w:lineRule="auto"/>
              <w:rPr>
                <w:sz w:val="22"/>
                <w:lang w:eastAsia="ru-RU"/>
              </w:rPr>
            </w:pPr>
            <w:proofErr w:type="spellStart"/>
            <w:r w:rsidRPr="006E5AC7">
              <w:rPr>
                <w:sz w:val="22"/>
                <w:lang w:eastAsia="ru-RU"/>
              </w:rPr>
              <w:t>РзПр</w:t>
            </w:r>
            <w:proofErr w:type="spellEnd"/>
          </w:p>
        </w:tc>
        <w:tc>
          <w:tcPr>
            <w:tcW w:w="709" w:type="dxa"/>
          </w:tcPr>
          <w:p w:rsidR="007247D8" w:rsidRPr="006E5AC7" w:rsidRDefault="007247D8" w:rsidP="00BE3C8F">
            <w:pPr>
              <w:spacing w:line="240" w:lineRule="auto"/>
              <w:rPr>
                <w:sz w:val="22"/>
                <w:lang w:eastAsia="ru-RU"/>
              </w:rPr>
            </w:pPr>
            <w:r w:rsidRPr="006E5AC7">
              <w:rPr>
                <w:sz w:val="22"/>
                <w:lang w:eastAsia="ru-RU"/>
              </w:rPr>
              <w:t>ЦСР</w:t>
            </w:r>
          </w:p>
        </w:tc>
        <w:tc>
          <w:tcPr>
            <w:tcW w:w="567" w:type="dxa"/>
          </w:tcPr>
          <w:p w:rsidR="007247D8" w:rsidRPr="006E5AC7" w:rsidRDefault="007247D8" w:rsidP="00BE3C8F">
            <w:pPr>
              <w:spacing w:line="240" w:lineRule="auto"/>
              <w:rPr>
                <w:sz w:val="22"/>
                <w:lang w:eastAsia="ru-RU"/>
              </w:rPr>
            </w:pPr>
            <w:r w:rsidRPr="006E5AC7">
              <w:rPr>
                <w:sz w:val="22"/>
                <w:lang w:eastAsia="ru-RU"/>
              </w:rPr>
              <w:t>ВР</w:t>
            </w:r>
          </w:p>
        </w:tc>
        <w:tc>
          <w:tcPr>
            <w:tcW w:w="1134" w:type="dxa"/>
          </w:tcPr>
          <w:p w:rsidR="007247D8" w:rsidRPr="006E5AC7" w:rsidRDefault="007247D8" w:rsidP="007B7913">
            <w:pPr>
              <w:spacing w:line="240" w:lineRule="auto"/>
              <w:rPr>
                <w:sz w:val="22"/>
                <w:lang w:eastAsia="ru-RU"/>
              </w:rPr>
            </w:pPr>
            <w:r w:rsidRPr="006E5AC7">
              <w:rPr>
                <w:sz w:val="22"/>
                <w:lang w:eastAsia="ru-RU"/>
              </w:rPr>
              <w:t>2020 год</w:t>
            </w:r>
          </w:p>
        </w:tc>
        <w:tc>
          <w:tcPr>
            <w:tcW w:w="1134" w:type="dxa"/>
          </w:tcPr>
          <w:p w:rsidR="007247D8" w:rsidRPr="006E5AC7" w:rsidRDefault="007247D8" w:rsidP="00D17BA0">
            <w:pPr>
              <w:spacing w:line="240" w:lineRule="auto"/>
              <w:rPr>
                <w:sz w:val="22"/>
                <w:lang w:eastAsia="ru-RU"/>
              </w:rPr>
            </w:pPr>
            <w:r w:rsidRPr="006E5AC7">
              <w:rPr>
                <w:sz w:val="22"/>
                <w:lang w:eastAsia="ru-RU"/>
              </w:rPr>
              <w:t xml:space="preserve">2021 год </w:t>
            </w:r>
          </w:p>
        </w:tc>
        <w:tc>
          <w:tcPr>
            <w:tcW w:w="1134" w:type="dxa"/>
            <w:gridSpan w:val="2"/>
            <w:shd w:val="clear" w:color="auto" w:fill="auto"/>
          </w:tcPr>
          <w:p w:rsidR="007247D8" w:rsidRPr="006E5AC7" w:rsidRDefault="007247D8" w:rsidP="00D17BA0">
            <w:pPr>
              <w:spacing w:line="240" w:lineRule="auto"/>
              <w:rPr>
                <w:sz w:val="22"/>
              </w:rPr>
            </w:pPr>
            <w:r w:rsidRPr="006E5AC7">
              <w:rPr>
                <w:sz w:val="22"/>
              </w:rPr>
              <w:t xml:space="preserve">2022 год </w:t>
            </w:r>
          </w:p>
        </w:tc>
        <w:tc>
          <w:tcPr>
            <w:tcW w:w="1134" w:type="dxa"/>
            <w:shd w:val="clear" w:color="auto" w:fill="auto"/>
          </w:tcPr>
          <w:p w:rsidR="007247D8" w:rsidRPr="006E5AC7" w:rsidRDefault="007247D8" w:rsidP="00D17BA0">
            <w:pPr>
              <w:spacing w:line="240" w:lineRule="auto"/>
              <w:rPr>
                <w:sz w:val="22"/>
              </w:rPr>
            </w:pPr>
            <w:r w:rsidRPr="006E5AC7">
              <w:rPr>
                <w:sz w:val="22"/>
              </w:rPr>
              <w:t xml:space="preserve">2023 год </w:t>
            </w:r>
          </w:p>
        </w:tc>
        <w:tc>
          <w:tcPr>
            <w:tcW w:w="1134" w:type="dxa"/>
            <w:shd w:val="clear" w:color="auto" w:fill="auto"/>
          </w:tcPr>
          <w:p w:rsidR="007247D8" w:rsidRPr="006E5AC7" w:rsidRDefault="007247D8" w:rsidP="00D17BA0">
            <w:pPr>
              <w:spacing w:line="240" w:lineRule="auto"/>
              <w:rPr>
                <w:sz w:val="22"/>
              </w:rPr>
            </w:pPr>
            <w:r w:rsidRPr="006E5AC7">
              <w:rPr>
                <w:sz w:val="22"/>
              </w:rPr>
              <w:t>2024 год</w:t>
            </w:r>
          </w:p>
        </w:tc>
        <w:tc>
          <w:tcPr>
            <w:tcW w:w="1134" w:type="dxa"/>
          </w:tcPr>
          <w:p w:rsidR="007247D8" w:rsidRPr="008F184F" w:rsidRDefault="007247D8" w:rsidP="00BE3C8F">
            <w:pPr>
              <w:spacing w:line="240" w:lineRule="auto"/>
              <w:rPr>
                <w:sz w:val="22"/>
              </w:rPr>
            </w:pPr>
            <w:r w:rsidRPr="008F184F">
              <w:rPr>
                <w:sz w:val="22"/>
              </w:rPr>
              <w:t>2025 год</w:t>
            </w:r>
          </w:p>
          <w:p w:rsidR="007247D8" w:rsidRPr="008F184F" w:rsidRDefault="007247D8" w:rsidP="007247D8">
            <w:pPr>
              <w:spacing w:line="240" w:lineRule="auto"/>
              <w:rPr>
                <w:sz w:val="22"/>
              </w:rPr>
            </w:pPr>
          </w:p>
        </w:tc>
        <w:tc>
          <w:tcPr>
            <w:tcW w:w="1275" w:type="dxa"/>
          </w:tcPr>
          <w:p w:rsidR="007247D8" w:rsidRPr="008F184F" w:rsidRDefault="007247D8" w:rsidP="00BE3C8F">
            <w:pPr>
              <w:spacing w:line="240" w:lineRule="auto"/>
              <w:rPr>
                <w:sz w:val="22"/>
              </w:rPr>
            </w:pPr>
            <w:r w:rsidRPr="008F184F">
              <w:rPr>
                <w:sz w:val="22"/>
              </w:rPr>
              <w:t xml:space="preserve">итого на </w:t>
            </w:r>
          </w:p>
          <w:p w:rsidR="007247D8" w:rsidRPr="008F184F" w:rsidRDefault="007247D8" w:rsidP="00BE3C8F">
            <w:pPr>
              <w:spacing w:line="240" w:lineRule="auto"/>
              <w:rPr>
                <w:sz w:val="22"/>
              </w:rPr>
            </w:pPr>
            <w:r w:rsidRPr="008F184F">
              <w:rPr>
                <w:sz w:val="22"/>
              </w:rPr>
              <w:t>период</w:t>
            </w:r>
          </w:p>
        </w:tc>
      </w:tr>
      <w:tr w:rsidR="00A9001D" w:rsidRPr="006E5AC7" w:rsidTr="003F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701" w:type="dxa"/>
            <w:vMerge w:val="restart"/>
          </w:tcPr>
          <w:p w:rsidR="007247D8" w:rsidRPr="006E5AC7" w:rsidRDefault="007247D8" w:rsidP="00320A58">
            <w:pPr>
              <w:spacing w:line="240" w:lineRule="auto"/>
              <w:jc w:val="left"/>
              <w:rPr>
                <w:sz w:val="22"/>
                <w:lang w:eastAsia="ru-RU"/>
              </w:rPr>
            </w:pPr>
            <w:r w:rsidRPr="006E5AC7">
              <w:rPr>
                <w:sz w:val="22"/>
                <w:lang w:eastAsia="ru-RU"/>
              </w:rPr>
              <w:t>Муниципальная программа</w:t>
            </w:r>
          </w:p>
        </w:tc>
        <w:tc>
          <w:tcPr>
            <w:tcW w:w="1843" w:type="dxa"/>
            <w:vMerge w:val="restart"/>
          </w:tcPr>
          <w:p w:rsidR="007247D8" w:rsidRPr="006E5AC7" w:rsidRDefault="007247D8" w:rsidP="00320A58">
            <w:pPr>
              <w:spacing w:line="240" w:lineRule="auto"/>
              <w:jc w:val="left"/>
              <w:rPr>
                <w:sz w:val="22"/>
                <w:lang w:eastAsia="ru-RU"/>
              </w:rPr>
            </w:pPr>
            <w:r w:rsidRPr="006E5AC7">
              <w:rPr>
                <w:sz w:val="22"/>
              </w:rPr>
              <w:t xml:space="preserve">Управление муниципальными финансами </w:t>
            </w:r>
          </w:p>
        </w:tc>
        <w:tc>
          <w:tcPr>
            <w:tcW w:w="1701" w:type="dxa"/>
          </w:tcPr>
          <w:p w:rsidR="007247D8" w:rsidRPr="006E5AC7" w:rsidRDefault="007247D8" w:rsidP="00320A58">
            <w:pPr>
              <w:spacing w:line="240" w:lineRule="auto"/>
              <w:jc w:val="left"/>
              <w:rPr>
                <w:sz w:val="22"/>
                <w:lang w:eastAsia="ru-RU"/>
              </w:rPr>
            </w:pPr>
            <w:r w:rsidRPr="006E5AC7">
              <w:rPr>
                <w:sz w:val="22"/>
                <w:lang w:eastAsia="ru-RU"/>
              </w:rPr>
              <w:t>всего расходные обязательства по программе, в том числе по ГРБС:</w:t>
            </w:r>
          </w:p>
        </w:tc>
        <w:tc>
          <w:tcPr>
            <w:tcW w:w="567" w:type="dxa"/>
            <w:noWrap/>
            <w:vAlign w:val="center"/>
          </w:tcPr>
          <w:p w:rsidR="007247D8" w:rsidRPr="006E5AC7" w:rsidRDefault="007247D8" w:rsidP="00320A58">
            <w:pPr>
              <w:spacing w:line="240" w:lineRule="auto"/>
              <w:rPr>
                <w:sz w:val="22"/>
                <w:lang w:eastAsia="ru-RU"/>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567" w:type="dxa"/>
            <w:noWrap/>
            <w:vAlign w:val="center"/>
          </w:tcPr>
          <w:p w:rsidR="007247D8" w:rsidRPr="006E5AC7" w:rsidRDefault="007247D8" w:rsidP="00320A58">
            <w:pPr>
              <w:rPr>
                <w:sz w:val="22"/>
              </w:rPr>
            </w:pPr>
            <w:r w:rsidRPr="006E5AC7">
              <w:rPr>
                <w:sz w:val="22"/>
                <w:lang w:eastAsia="ru-RU"/>
              </w:rPr>
              <w:t>Х</w:t>
            </w:r>
          </w:p>
        </w:tc>
        <w:tc>
          <w:tcPr>
            <w:tcW w:w="1134" w:type="dxa"/>
            <w:vAlign w:val="center"/>
          </w:tcPr>
          <w:p w:rsidR="007247D8" w:rsidRPr="006E5AC7" w:rsidRDefault="007247D8" w:rsidP="0045568E">
            <w:pPr>
              <w:rPr>
                <w:sz w:val="22"/>
              </w:rPr>
            </w:pPr>
            <w:r w:rsidRPr="006E5AC7">
              <w:rPr>
                <w:sz w:val="22"/>
              </w:rPr>
              <w:t>601 391,2</w:t>
            </w:r>
          </w:p>
        </w:tc>
        <w:tc>
          <w:tcPr>
            <w:tcW w:w="1134" w:type="dxa"/>
            <w:vAlign w:val="center"/>
          </w:tcPr>
          <w:p w:rsidR="007247D8" w:rsidRPr="006E5AC7" w:rsidRDefault="004A09D7" w:rsidP="0045568E">
            <w:pPr>
              <w:rPr>
                <w:sz w:val="22"/>
              </w:rPr>
            </w:pPr>
            <w:r>
              <w:rPr>
                <w:sz w:val="22"/>
              </w:rPr>
              <w:t>602 176,4</w:t>
            </w:r>
          </w:p>
        </w:tc>
        <w:tc>
          <w:tcPr>
            <w:tcW w:w="1134" w:type="dxa"/>
            <w:gridSpan w:val="2"/>
            <w:shd w:val="clear" w:color="auto" w:fill="auto"/>
            <w:vAlign w:val="center"/>
          </w:tcPr>
          <w:p w:rsidR="007247D8" w:rsidRPr="006E5AC7" w:rsidRDefault="004A09D7" w:rsidP="0045568E">
            <w:pPr>
              <w:rPr>
                <w:sz w:val="22"/>
              </w:rPr>
            </w:pPr>
            <w:r>
              <w:rPr>
                <w:sz w:val="22"/>
              </w:rPr>
              <w:t>702 221,5</w:t>
            </w:r>
          </w:p>
        </w:tc>
        <w:tc>
          <w:tcPr>
            <w:tcW w:w="1134" w:type="dxa"/>
            <w:shd w:val="clear" w:color="auto" w:fill="auto"/>
            <w:vAlign w:val="center"/>
          </w:tcPr>
          <w:p w:rsidR="007247D8" w:rsidRPr="006E5AC7" w:rsidRDefault="004A09D7" w:rsidP="0045568E">
            <w:pPr>
              <w:rPr>
                <w:sz w:val="22"/>
              </w:rPr>
            </w:pPr>
            <w:r>
              <w:rPr>
                <w:sz w:val="22"/>
              </w:rPr>
              <w:t>670 144,6</w:t>
            </w:r>
          </w:p>
        </w:tc>
        <w:tc>
          <w:tcPr>
            <w:tcW w:w="1134" w:type="dxa"/>
            <w:shd w:val="clear" w:color="auto" w:fill="auto"/>
            <w:vAlign w:val="center"/>
          </w:tcPr>
          <w:p w:rsidR="007247D8" w:rsidRPr="006E5AC7" w:rsidRDefault="004A09D7" w:rsidP="0045568E">
            <w:pPr>
              <w:rPr>
                <w:sz w:val="22"/>
              </w:rPr>
            </w:pPr>
            <w:r>
              <w:rPr>
                <w:sz w:val="22"/>
              </w:rPr>
              <w:t>667</w:t>
            </w:r>
            <w:r w:rsidR="008F184F">
              <w:rPr>
                <w:sz w:val="22"/>
              </w:rPr>
              <w:t> 711,8</w:t>
            </w:r>
          </w:p>
        </w:tc>
        <w:tc>
          <w:tcPr>
            <w:tcW w:w="1134" w:type="dxa"/>
            <w:vAlign w:val="center"/>
          </w:tcPr>
          <w:p w:rsidR="007247D8" w:rsidRPr="008F184F" w:rsidRDefault="008F184F" w:rsidP="007247D8">
            <w:pPr>
              <w:rPr>
                <w:sz w:val="22"/>
              </w:rPr>
            </w:pPr>
            <w:r w:rsidRPr="008F184F">
              <w:rPr>
                <w:sz w:val="22"/>
              </w:rPr>
              <w:t>667 711,8</w:t>
            </w:r>
          </w:p>
        </w:tc>
        <w:tc>
          <w:tcPr>
            <w:tcW w:w="1275" w:type="dxa"/>
            <w:vAlign w:val="center"/>
          </w:tcPr>
          <w:p w:rsidR="007247D8" w:rsidRPr="008F184F" w:rsidRDefault="008F184F" w:rsidP="0045568E">
            <w:pPr>
              <w:rPr>
                <w:sz w:val="22"/>
              </w:rPr>
            </w:pPr>
            <w:r w:rsidRPr="008F184F">
              <w:rPr>
                <w:sz w:val="22"/>
              </w:rPr>
              <w:t>3 911 357,3</w:t>
            </w:r>
          </w:p>
        </w:tc>
      </w:tr>
      <w:tr w:rsidR="00A9001D" w:rsidRPr="006E5AC7" w:rsidTr="003F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701" w:type="dxa"/>
            <w:vMerge/>
            <w:vAlign w:val="center"/>
          </w:tcPr>
          <w:p w:rsidR="007247D8" w:rsidRPr="006E5AC7" w:rsidRDefault="007247D8" w:rsidP="00320A58">
            <w:pPr>
              <w:spacing w:line="240" w:lineRule="auto"/>
              <w:rPr>
                <w:sz w:val="22"/>
                <w:lang w:eastAsia="ru-RU"/>
              </w:rPr>
            </w:pPr>
          </w:p>
        </w:tc>
        <w:tc>
          <w:tcPr>
            <w:tcW w:w="1843" w:type="dxa"/>
            <w:vMerge/>
            <w:vAlign w:val="center"/>
          </w:tcPr>
          <w:p w:rsidR="007247D8" w:rsidRPr="006E5AC7" w:rsidRDefault="007247D8" w:rsidP="00320A58">
            <w:pPr>
              <w:spacing w:line="240" w:lineRule="auto"/>
              <w:jc w:val="left"/>
              <w:rPr>
                <w:sz w:val="22"/>
                <w:lang w:eastAsia="ru-RU"/>
              </w:rPr>
            </w:pPr>
          </w:p>
        </w:tc>
        <w:tc>
          <w:tcPr>
            <w:tcW w:w="1701" w:type="dxa"/>
          </w:tcPr>
          <w:p w:rsidR="007247D8" w:rsidRPr="006E5AC7" w:rsidRDefault="007247D8" w:rsidP="00320A58">
            <w:pPr>
              <w:spacing w:line="240" w:lineRule="auto"/>
              <w:jc w:val="left"/>
              <w:rPr>
                <w:sz w:val="22"/>
                <w:lang w:eastAsia="ru-RU"/>
              </w:rPr>
            </w:pPr>
            <w:r w:rsidRPr="006E5AC7">
              <w:rPr>
                <w:sz w:val="22"/>
                <w:lang w:eastAsia="ru-RU"/>
              </w:rPr>
              <w:t>департамент финансов Администрации ЭМР</w:t>
            </w:r>
          </w:p>
        </w:tc>
        <w:tc>
          <w:tcPr>
            <w:tcW w:w="567" w:type="dxa"/>
            <w:noWrap/>
            <w:vAlign w:val="center"/>
          </w:tcPr>
          <w:p w:rsidR="007247D8" w:rsidRPr="006E5AC7" w:rsidRDefault="007247D8" w:rsidP="00320A58">
            <w:pPr>
              <w:spacing w:line="240" w:lineRule="auto"/>
              <w:rPr>
                <w:sz w:val="22"/>
                <w:lang w:eastAsia="ru-RU"/>
              </w:rPr>
            </w:pPr>
            <w:r w:rsidRPr="006E5AC7">
              <w:rPr>
                <w:sz w:val="22"/>
                <w:lang w:eastAsia="ru-RU"/>
              </w:rPr>
              <w:t>505</w:t>
            </w:r>
          </w:p>
        </w:tc>
        <w:tc>
          <w:tcPr>
            <w:tcW w:w="709" w:type="dxa"/>
            <w:noWrap/>
            <w:vAlign w:val="center"/>
          </w:tcPr>
          <w:p w:rsidR="007247D8" w:rsidRPr="006E5AC7" w:rsidRDefault="007247D8" w:rsidP="00320A58">
            <w:pPr>
              <w:rPr>
                <w:sz w:val="22"/>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567" w:type="dxa"/>
            <w:noWrap/>
            <w:vAlign w:val="center"/>
          </w:tcPr>
          <w:p w:rsidR="007247D8" w:rsidRPr="006E5AC7" w:rsidRDefault="007247D8" w:rsidP="00320A58">
            <w:pPr>
              <w:rPr>
                <w:sz w:val="22"/>
              </w:rPr>
            </w:pPr>
            <w:r w:rsidRPr="006E5AC7">
              <w:rPr>
                <w:sz w:val="22"/>
                <w:lang w:eastAsia="ru-RU"/>
              </w:rPr>
              <w:t>Х</w:t>
            </w:r>
          </w:p>
        </w:tc>
        <w:tc>
          <w:tcPr>
            <w:tcW w:w="1134" w:type="dxa"/>
            <w:vAlign w:val="center"/>
          </w:tcPr>
          <w:p w:rsidR="007247D8" w:rsidRPr="006E5AC7" w:rsidRDefault="007247D8" w:rsidP="0045568E">
            <w:pPr>
              <w:rPr>
                <w:sz w:val="22"/>
              </w:rPr>
            </w:pPr>
            <w:r w:rsidRPr="006E5AC7">
              <w:rPr>
                <w:sz w:val="22"/>
              </w:rPr>
              <w:t>601 391,2</w:t>
            </w:r>
          </w:p>
        </w:tc>
        <w:tc>
          <w:tcPr>
            <w:tcW w:w="1134" w:type="dxa"/>
            <w:vAlign w:val="center"/>
          </w:tcPr>
          <w:p w:rsidR="007247D8" w:rsidRPr="006E5AC7" w:rsidRDefault="004A09D7" w:rsidP="0045568E">
            <w:pPr>
              <w:rPr>
                <w:sz w:val="22"/>
              </w:rPr>
            </w:pPr>
            <w:r>
              <w:rPr>
                <w:sz w:val="22"/>
              </w:rPr>
              <w:t>602 176,4</w:t>
            </w:r>
          </w:p>
        </w:tc>
        <w:tc>
          <w:tcPr>
            <w:tcW w:w="1134" w:type="dxa"/>
            <w:gridSpan w:val="2"/>
            <w:shd w:val="clear" w:color="auto" w:fill="auto"/>
            <w:vAlign w:val="center"/>
          </w:tcPr>
          <w:p w:rsidR="007247D8" w:rsidRPr="006E5AC7" w:rsidRDefault="004A09D7" w:rsidP="0045568E">
            <w:pPr>
              <w:rPr>
                <w:sz w:val="22"/>
              </w:rPr>
            </w:pPr>
            <w:r>
              <w:rPr>
                <w:sz w:val="22"/>
              </w:rPr>
              <w:t>702 221,5</w:t>
            </w:r>
          </w:p>
        </w:tc>
        <w:tc>
          <w:tcPr>
            <w:tcW w:w="1134" w:type="dxa"/>
            <w:shd w:val="clear" w:color="auto" w:fill="auto"/>
            <w:vAlign w:val="center"/>
          </w:tcPr>
          <w:p w:rsidR="007247D8" w:rsidRPr="006E5AC7" w:rsidRDefault="004A09D7" w:rsidP="0045568E">
            <w:pPr>
              <w:rPr>
                <w:sz w:val="22"/>
              </w:rPr>
            </w:pPr>
            <w:r>
              <w:rPr>
                <w:sz w:val="22"/>
              </w:rPr>
              <w:t>670 144,6</w:t>
            </w:r>
          </w:p>
        </w:tc>
        <w:tc>
          <w:tcPr>
            <w:tcW w:w="1134" w:type="dxa"/>
            <w:shd w:val="clear" w:color="auto" w:fill="auto"/>
            <w:vAlign w:val="center"/>
          </w:tcPr>
          <w:p w:rsidR="007247D8" w:rsidRPr="006E5AC7" w:rsidRDefault="008F184F" w:rsidP="0045568E">
            <w:pPr>
              <w:rPr>
                <w:sz w:val="22"/>
              </w:rPr>
            </w:pPr>
            <w:r>
              <w:rPr>
                <w:sz w:val="22"/>
              </w:rPr>
              <w:t>667 711,8</w:t>
            </w:r>
          </w:p>
        </w:tc>
        <w:tc>
          <w:tcPr>
            <w:tcW w:w="1134" w:type="dxa"/>
            <w:vAlign w:val="center"/>
          </w:tcPr>
          <w:p w:rsidR="007247D8" w:rsidRPr="008F184F" w:rsidRDefault="008F184F" w:rsidP="007247D8">
            <w:pPr>
              <w:rPr>
                <w:sz w:val="22"/>
              </w:rPr>
            </w:pPr>
            <w:r w:rsidRPr="008F184F">
              <w:rPr>
                <w:sz w:val="22"/>
              </w:rPr>
              <w:t>667 711,8</w:t>
            </w:r>
          </w:p>
        </w:tc>
        <w:tc>
          <w:tcPr>
            <w:tcW w:w="1275" w:type="dxa"/>
            <w:vAlign w:val="center"/>
          </w:tcPr>
          <w:p w:rsidR="007247D8" w:rsidRPr="008F184F" w:rsidRDefault="008F184F" w:rsidP="0045568E">
            <w:pPr>
              <w:rPr>
                <w:sz w:val="22"/>
              </w:rPr>
            </w:pPr>
            <w:r w:rsidRPr="008F184F">
              <w:rPr>
                <w:sz w:val="22"/>
              </w:rPr>
              <w:t>3 911 357,3</w:t>
            </w:r>
          </w:p>
        </w:tc>
      </w:tr>
      <w:tr w:rsidR="00A9001D" w:rsidRPr="006E5AC7" w:rsidTr="003F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701" w:type="dxa"/>
            <w:vMerge w:val="restart"/>
          </w:tcPr>
          <w:p w:rsidR="007247D8" w:rsidRPr="006E5AC7" w:rsidRDefault="007247D8" w:rsidP="00320A58">
            <w:pPr>
              <w:spacing w:line="240" w:lineRule="auto"/>
              <w:jc w:val="left"/>
              <w:rPr>
                <w:sz w:val="22"/>
                <w:lang w:eastAsia="ru-RU"/>
              </w:rPr>
            </w:pPr>
            <w:r w:rsidRPr="006E5AC7">
              <w:rPr>
                <w:sz w:val="22"/>
                <w:lang w:eastAsia="ru-RU"/>
              </w:rPr>
              <w:t>Подпрограмма 1</w:t>
            </w:r>
          </w:p>
        </w:tc>
        <w:tc>
          <w:tcPr>
            <w:tcW w:w="1843" w:type="dxa"/>
            <w:vMerge w:val="restart"/>
          </w:tcPr>
          <w:p w:rsidR="007247D8" w:rsidRPr="006E5AC7" w:rsidRDefault="007247D8" w:rsidP="00320A58">
            <w:pPr>
              <w:spacing w:line="240" w:lineRule="auto"/>
              <w:jc w:val="left"/>
              <w:rPr>
                <w:sz w:val="22"/>
                <w:lang w:eastAsia="ru-RU"/>
              </w:rPr>
            </w:pPr>
            <w:r w:rsidRPr="006E5AC7">
              <w:rPr>
                <w:sz w:val="22"/>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sidRPr="006E5AC7">
              <w:rPr>
                <w:sz w:val="22"/>
              </w:rPr>
              <w:lastRenderedPageBreak/>
              <w:t>Эвенкийского муниципального района</w:t>
            </w:r>
          </w:p>
        </w:tc>
        <w:tc>
          <w:tcPr>
            <w:tcW w:w="1701" w:type="dxa"/>
          </w:tcPr>
          <w:p w:rsidR="007247D8" w:rsidRPr="006E5AC7" w:rsidRDefault="007247D8" w:rsidP="00320A58">
            <w:pPr>
              <w:spacing w:line="240" w:lineRule="auto"/>
              <w:jc w:val="left"/>
              <w:rPr>
                <w:sz w:val="22"/>
                <w:lang w:eastAsia="ru-RU"/>
              </w:rPr>
            </w:pPr>
            <w:r w:rsidRPr="006E5AC7">
              <w:rPr>
                <w:sz w:val="22"/>
                <w:lang w:eastAsia="ru-RU"/>
              </w:rPr>
              <w:lastRenderedPageBreak/>
              <w:t>всего расходные обязательства по подпрограмме, в том числе по ГРБС:</w:t>
            </w:r>
          </w:p>
        </w:tc>
        <w:tc>
          <w:tcPr>
            <w:tcW w:w="567" w:type="dxa"/>
            <w:noWrap/>
            <w:vAlign w:val="center"/>
          </w:tcPr>
          <w:p w:rsidR="007247D8" w:rsidRPr="006E5AC7" w:rsidRDefault="007247D8" w:rsidP="00320A58">
            <w:pPr>
              <w:rPr>
                <w:sz w:val="22"/>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567" w:type="dxa"/>
            <w:noWrap/>
            <w:vAlign w:val="center"/>
          </w:tcPr>
          <w:p w:rsidR="007247D8" w:rsidRPr="006E5AC7" w:rsidRDefault="007247D8" w:rsidP="00320A58">
            <w:pPr>
              <w:rPr>
                <w:sz w:val="22"/>
              </w:rPr>
            </w:pPr>
            <w:r w:rsidRPr="006E5AC7">
              <w:rPr>
                <w:sz w:val="22"/>
                <w:lang w:eastAsia="ru-RU"/>
              </w:rPr>
              <w:t>Х</w:t>
            </w:r>
          </w:p>
        </w:tc>
        <w:tc>
          <w:tcPr>
            <w:tcW w:w="1134" w:type="dxa"/>
            <w:vAlign w:val="center"/>
          </w:tcPr>
          <w:p w:rsidR="007247D8" w:rsidRPr="006E5AC7" w:rsidRDefault="007247D8" w:rsidP="0045568E">
            <w:pPr>
              <w:rPr>
                <w:sz w:val="22"/>
              </w:rPr>
            </w:pPr>
            <w:r w:rsidRPr="006E5AC7">
              <w:rPr>
                <w:sz w:val="22"/>
              </w:rPr>
              <w:t>566 463,7</w:t>
            </w:r>
          </w:p>
        </w:tc>
        <w:tc>
          <w:tcPr>
            <w:tcW w:w="1134" w:type="dxa"/>
            <w:vAlign w:val="center"/>
          </w:tcPr>
          <w:p w:rsidR="007247D8" w:rsidRPr="006E5AC7" w:rsidRDefault="008F184F" w:rsidP="0045568E">
            <w:pPr>
              <w:rPr>
                <w:sz w:val="22"/>
              </w:rPr>
            </w:pPr>
            <w:r>
              <w:rPr>
                <w:sz w:val="22"/>
              </w:rPr>
              <w:t>561 627,2</w:t>
            </w:r>
          </w:p>
        </w:tc>
        <w:tc>
          <w:tcPr>
            <w:tcW w:w="1134" w:type="dxa"/>
            <w:gridSpan w:val="2"/>
            <w:shd w:val="clear" w:color="auto" w:fill="auto"/>
            <w:vAlign w:val="center"/>
          </w:tcPr>
          <w:p w:rsidR="007247D8" w:rsidRPr="006E5AC7" w:rsidRDefault="007247D8" w:rsidP="0045568E">
            <w:pPr>
              <w:rPr>
                <w:sz w:val="22"/>
              </w:rPr>
            </w:pPr>
            <w:r w:rsidRPr="006E5AC7">
              <w:rPr>
                <w:sz w:val="22"/>
              </w:rPr>
              <w:t>6</w:t>
            </w:r>
            <w:r w:rsidR="008F184F">
              <w:rPr>
                <w:sz w:val="22"/>
              </w:rPr>
              <w:t>5</w:t>
            </w:r>
            <w:r w:rsidRPr="006E5AC7">
              <w:rPr>
                <w:sz w:val="22"/>
              </w:rPr>
              <w:t>8</w:t>
            </w:r>
            <w:r w:rsidR="008F184F">
              <w:rPr>
                <w:sz w:val="22"/>
              </w:rPr>
              <w:t> 698,3</w:t>
            </w:r>
          </w:p>
        </w:tc>
        <w:tc>
          <w:tcPr>
            <w:tcW w:w="1134" w:type="dxa"/>
            <w:shd w:val="clear" w:color="auto" w:fill="auto"/>
            <w:vAlign w:val="center"/>
          </w:tcPr>
          <w:p w:rsidR="007247D8" w:rsidRPr="006E5AC7" w:rsidRDefault="008F184F" w:rsidP="0045568E">
            <w:pPr>
              <w:rPr>
                <w:sz w:val="22"/>
              </w:rPr>
            </w:pPr>
            <w:r>
              <w:rPr>
                <w:sz w:val="22"/>
              </w:rPr>
              <w:t>623 787,5</w:t>
            </w:r>
          </w:p>
        </w:tc>
        <w:tc>
          <w:tcPr>
            <w:tcW w:w="1134" w:type="dxa"/>
            <w:shd w:val="clear" w:color="auto" w:fill="auto"/>
            <w:vAlign w:val="center"/>
          </w:tcPr>
          <w:p w:rsidR="007247D8" w:rsidRPr="006E5AC7" w:rsidRDefault="008F184F" w:rsidP="0045568E">
            <w:pPr>
              <w:rPr>
                <w:sz w:val="22"/>
              </w:rPr>
            </w:pPr>
            <w:r>
              <w:rPr>
                <w:sz w:val="22"/>
              </w:rPr>
              <w:t>621 354,7</w:t>
            </w:r>
          </w:p>
        </w:tc>
        <w:tc>
          <w:tcPr>
            <w:tcW w:w="1134" w:type="dxa"/>
            <w:vAlign w:val="center"/>
          </w:tcPr>
          <w:p w:rsidR="007247D8" w:rsidRPr="008F184F" w:rsidRDefault="008F184F" w:rsidP="007247D8">
            <w:pPr>
              <w:rPr>
                <w:sz w:val="22"/>
              </w:rPr>
            </w:pPr>
            <w:r w:rsidRPr="008F184F">
              <w:rPr>
                <w:sz w:val="22"/>
              </w:rPr>
              <w:t>621 354,7</w:t>
            </w:r>
          </w:p>
        </w:tc>
        <w:tc>
          <w:tcPr>
            <w:tcW w:w="1275" w:type="dxa"/>
            <w:vAlign w:val="center"/>
          </w:tcPr>
          <w:p w:rsidR="007247D8" w:rsidRPr="008F184F" w:rsidRDefault="008F184F" w:rsidP="00624772">
            <w:pPr>
              <w:rPr>
                <w:sz w:val="22"/>
              </w:rPr>
            </w:pPr>
            <w:r w:rsidRPr="008F184F">
              <w:rPr>
                <w:sz w:val="22"/>
              </w:rPr>
              <w:t>3 653 286,1</w:t>
            </w:r>
          </w:p>
        </w:tc>
      </w:tr>
      <w:tr w:rsidR="00A9001D" w:rsidRPr="006E5AC7" w:rsidTr="003F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01" w:type="dxa"/>
            <w:vMerge/>
            <w:vAlign w:val="center"/>
          </w:tcPr>
          <w:p w:rsidR="007247D8" w:rsidRPr="006E5AC7" w:rsidRDefault="007247D8" w:rsidP="00320A58">
            <w:pPr>
              <w:spacing w:line="240" w:lineRule="auto"/>
              <w:rPr>
                <w:sz w:val="22"/>
                <w:lang w:eastAsia="ru-RU"/>
              </w:rPr>
            </w:pPr>
          </w:p>
        </w:tc>
        <w:tc>
          <w:tcPr>
            <w:tcW w:w="1843" w:type="dxa"/>
            <w:vMerge/>
            <w:vAlign w:val="center"/>
          </w:tcPr>
          <w:p w:rsidR="007247D8" w:rsidRPr="006E5AC7" w:rsidRDefault="007247D8" w:rsidP="00320A58">
            <w:pPr>
              <w:spacing w:line="240" w:lineRule="auto"/>
              <w:jc w:val="left"/>
              <w:rPr>
                <w:sz w:val="22"/>
                <w:lang w:eastAsia="ru-RU"/>
              </w:rPr>
            </w:pPr>
          </w:p>
        </w:tc>
        <w:tc>
          <w:tcPr>
            <w:tcW w:w="1701" w:type="dxa"/>
          </w:tcPr>
          <w:p w:rsidR="007247D8" w:rsidRPr="006E5AC7" w:rsidRDefault="007247D8" w:rsidP="00320A58">
            <w:pPr>
              <w:spacing w:line="240" w:lineRule="auto"/>
              <w:jc w:val="left"/>
              <w:rPr>
                <w:sz w:val="22"/>
                <w:lang w:eastAsia="ru-RU"/>
              </w:rPr>
            </w:pPr>
            <w:r w:rsidRPr="006E5AC7">
              <w:rPr>
                <w:sz w:val="22"/>
                <w:lang w:eastAsia="ru-RU"/>
              </w:rPr>
              <w:t>департамент финансов Администрации ЭМР</w:t>
            </w:r>
          </w:p>
        </w:tc>
        <w:tc>
          <w:tcPr>
            <w:tcW w:w="567" w:type="dxa"/>
            <w:noWrap/>
            <w:vAlign w:val="center"/>
          </w:tcPr>
          <w:p w:rsidR="007247D8" w:rsidRPr="006E5AC7" w:rsidRDefault="007247D8" w:rsidP="00320A58">
            <w:pPr>
              <w:spacing w:line="240" w:lineRule="auto"/>
              <w:rPr>
                <w:sz w:val="22"/>
                <w:lang w:eastAsia="ru-RU"/>
              </w:rPr>
            </w:pPr>
            <w:r w:rsidRPr="006E5AC7">
              <w:rPr>
                <w:sz w:val="22"/>
                <w:lang w:eastAsia="ru-RU"/>
              </w:rPr>
              <w:t>505</w:t>
            </w:r>
          </w:p>
        </w:tc>
        <w:tc>
          <w:tcPr>
            <w:tcW w:w="709" w:type="dxa"/>
            <w:noWrap/>
            <w:vAlign w:val="center"/>
          </w:tcPr>
          <w:p w:rsidR="007247D8" w:rsidRPr="006E5AC7" w:rsidRDefault="007247D8" w:rsidP="00320A58">
            <w:pPr>
              <w:rPr>
                <w:sz w:val="22"/>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567" w:type="dxa"/>
            <w:noWrap/>
            <w:vAlign w:val="center"/>
          </w:tcPr>
          <w:p w:rsidR="007247D8" w:rsidRPr="006E5AC7" w:rsidRDefault="007247D8" w:rsidP="00320A58">
            <w:pPr>
              <w:rPr>
                <w:sz w:val="22"/>
              </w:rPr>
            </w:pPr>
            <w:r w:rsidRPr="006E5AC7">
              <w:rPr>
                <w:sz w:val="22"/>
                <w:lang w:eastAsia="ru-RU"/>
              </w:rPr>
              <w:t>Х</w:t>
            </w:r>
          </w:p>
        </w:tc>
        <w:tc>
          <w:tcPr>
            <w:tcW w:w="1134" w:type="dxa"/>
            <w:vAlign w:val="center"/>
          </w:tcPr>
          <w:p w:rsidR="007247D8" w:rsidRPr="006E5AC7" w:rsidRDefault="007247D8" w:rsidP="0045568E">
            <w:pPr>
              <w:rPr>
                <w:sz w:val="22"/>
              </w:rPr>
            </w:pPr>
            <w:r w:rsidRPr="006E5AC7">
              <w:rPr>
                <w:sz w:val="22"/>
              </w:rPr>
              <w:t>566 463,7</w:t>
            </w:r>
          </w:p>
        </w:tc>
        <w:tc>
          <w:tcPr>
            <w:tcW w:w="1134" w:type="dxa"/>
            <w:vAlign w:val="center"/>
          </w:tcPr>
          <w:p w:rsidR="007247D8" w:rsidRPr="006E5AC7" w:rsidRDefault="008F184F" w:rsidP="0045568E">
            <w:pPr>
              <w:rPr>
                <w:sz w:val="22"/>
              </w:rPr>
            </w:pPr>
            <w:r>
              <w:rPr>
                <w:sz w:val="22"/>
              </w:rPr>
              <w:t>567 627,2</w:t>
            </w:r>
          </w:p>
        </w:tc>
        <w:tc>
          <w:tcPr>
            <w:tcW w:w="1134" w:type="dxa"/>
            <w:gridSpan w:val="2"/>
            <w:shd w:val="clear" w:color="auto" w:fill="auto"/>
            <w:vAlign w:val="center"/>
          </w:tcPr>
          <w:p w:rsidR="007247D8" w:rsidRPr="006E5AC7" w:rsidRDefault="007247D8" w:rsidP="0045568E">
            <w:pPr>
              <w:rPr>
                <w:sz w:val="22"/>
              </w:rPr>
            </w:pPr>
            <w:r w:rsidRPr="006E5AC7">
              <w:rPr>
                <w:sz w:val="22"/>
              </w:rPr>
              <w:t>6</w:t>
            </w:r>
            <w:r w:rsidR="008F184F">
              <w:rPr>
                <w:sz w:val="22"/>
              </w:rPr>
              <w:t>5</w:t>
            </w:r>
            <w:r w:rsidRPr="006E5AC7">
              <w:rPr>
                <w:sz w:val="22"/>
              </w:rPr>
              <w:t>8</w:t>
            </w:r>
            <w:r w:rsidR="008F184F">
              <w:rPr>
                <w:sz w:val="22"/>
              </w:rPr>
              <w:t> 698,3</w:t>
            </w:r>
          </w:p>
        </w:tc>
        <w:tc>
          <w:tcPr>
            <w:tcW w:w="1134" w:type="dxa"/>
            <w:shd w:val="clear" w:color="auto" w:fill="auto"/>
            <w:vAlign w:val="center"/>
          </w:tcPr>
          <w:p w:rsidR="007247D8" w:rsidRPr="006E5AC7" w:rsidRDefault="008F184F" w:rsidP="0045568E">
            <w:pPr>
              <w:rPr>
                <w:sz w:val="22"/>
              </w:rPr>
            </w:pPr>
            <w:r>
              <w:rPr>
                <w:sz w:val="22"/>
              </w:rPr>
              <w:t>623 787,5</w:t>
            </w:r>
          </w:p>
        </w:tc>
        <w:tc>
          <w:tcPr>
            <w:tcW w:w="1134" w:type="dxa"/>
            <w:shd w:val="clear" w:color="auto" w:fill="auto"/>
            <w:vAlign w:val="center"/>
          </w:tcPr>
          <w:p w:rsidR="007247D8" w:rsidRPr="006E5AC7" w:rsidRDefault="008F184F" w:rsidP="0045568E">
            <w:pPr>
              <w:rPr>
                <w:sz w:val="22"/>
              </w:rPr>
            </w:pPr>
            <w:r>
              <w:rPr>
                <w:sz w:val="22"/>
              </w:rPr>
              <w:t>621 354,7</w:t>
            </w:r>
          </w:p>
        </w:tc>
        <w:tc>
          <w:tcPr>
            <w:tcW w:w="1134" w:type="dxa"/>
            <w:vAlign w:val="center"/>
          </w:tcPr>
          <w:p w:rsidR="007247D8" w:rsidRPr="008F184F" w:rsidRDefault="008F184F" w:rsidP="007247D8">
            <w:pPr>
              <w:rPr>
                <w:sz w:val="22"/>
              </w:rPr>
            </w:pPr>
            <w:r w:rsidRPr="008F184F">
              <w:rPr>
                <w:sz w:val="22"/>
              </w:rPr>
              <w:t>621 354,7</w:t>
            </w:r>
          </w:p>
        </w:tc>
        <w:tc>
          <w:tcPr>
            <w:tcW w:w="1275" w:type="dxa"/>
            <w:vAlign w:val="center"/>
          </w:tcPr>
          <w:p w:rsidR="007247D8" w:rsidRPr="008F184F" w:rsidRDefault="008F184F" w:rsidP="00624772">
            <w:pPr>
              <w:rPr>
                <w:sz w:val="22"/>
              </w:rPr>
            </w:pPr>
            <w:r w:rsidRPr="008F184F">
              <w:rPr>
                <w:sz w:val="22"/>
              </w:rPr>
              <w:t>3 653 286,1</w:t>
            </w:r>
          </w:p>
        </w:tc>
      </w:tr>
      <w:tr w:rsidR="00A9001D" w:rsidRPr="006E5AC7" w:rsidTr="003F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01" w:type="dxa"/>
            <w:vMerge w:val="restart"/>
          </w:tcPr>
          <w:p w:rsidR="007247D8" w:rsidRPr="006E5AC7" w:rsidRDefault="007247D8" w:rsidP="00320A58">
            <w:pPr>
              <w:spacing w:line="240" w:lineRule="auto"/>
              <w:jc w:val="left"/>
              <w:rPr>
                <w:sz w:val="22"/>
                <w:lang w:eastAsia="ru-RU"/>
              </w:rPr>
            </w:pPr>
            <w:r w:rsidRPr="006E5AC7">
              <w:rPr>
                <w:sz w:val="22"/>
                <w:lang w:eastAsia="ru-RU"/>
              </w:rPr>
              <w:t>Подпрограмма 2</w:t>
            </w:r>
          </w:p>
        </w:tc>
        <w:tc>
          <w:tcPr>
            <w:tcW w:w="1843" w:type="dxa"/>
            <w:vMerge w:val="restart"/>
          </w:tcPr>
          <w:p w:rsidR="007247D8" w:rsidRPr="006E5AC7" w:rsidRDefault="007247D8" w:rsidP="00320A58">
            <w:pPr>
              <w:spacing w:line="240" w:lineRule="auto"/>
              <w:jc w:val="left"/>
              <w:rPr>
                <w:sz w:val="22"/>
                <w:lang w:eastAsia="ru-RU"/>
              </w:rPr>
            </w:pPr>
            <w:r w:rsidRPr="006E5AC7">
              <w:rPr>
                <w:sz w:val="22"/>
              </w:rPr>
              <w:t>Управление муниципальным долгом Эвенкийского муниципального района</w:t>
            </w:r>
          </w:p>
        </w:tc>
        <w:tc>
          <w:tcPr>
            <w:tcW w:w="1701" w:type="dxa"/>
          </w:tcPr>
          <w:p w:rsidR="007247D8" w:rsidRPr="006E5AC7" w:rsidRDefault="007247D8" w:rsidP="00320A58">
            <w:pPr>
              <w:spacing w:line="240" w:lineRule="auto"/>
              <w:jc w:val="left"/>
              <w:rPr>
                <w:sz w:val="22"/>
                <w:lang w:eastAsia="ru-RU"/>
              </w:rPr>
            </w:pPr>
            <w:r w:rsidRPr="006E5AC7">
              <w:rPr>
                <w:sz w:val="22"/>
                <w:lang w:eastAsia="ru-RU"/>
              </w:rPr>
              <w:t>всего расходные обязательства по подпрограмме, в том числе по ГРБС:</w:t>
            </w:r>
          </w:p>
        </w:tc>
        <w:tc>
          <w:tcPr>
            <w:tcW w:w="567" w:type="dxa"/>
            <w:noWrap/>
            <w:vAlign w:val="center"/>
          </w:tcPr>
          <w:p w:rsidR="007247D8" w:rsidRPr="006E5AC7" w:rsidRDefault="007247D8" w:rsidP="00320A58">
            <w:pPr>
              <w:rPr>
                <w:sz w:val="22"/>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567" w:type="dxa"/>
            <w:noWrap/>
            <w:vAlign w:val="center"/>
          </w:tcPr>
          <w:p w:rsidR="007247D8" w:rsidRPr="006E5AC7" w:rsidRDefault="007247D8" w:rsidP="00320A58">
            <w:pPr>
              <w:rPr>
                <w:sz w:val="22"/>
              </w:rPr>
            </w:pPr>
            <w:r w:rsidRPr="006E5AC7">
              <w:rPr>
                <w:sz w:val="22"/>
                <w:lang w:eastAsia="ru-RU"/>
              </w:rPr>
              <w:t>Х</w:t>
            </w:r>
          </w:p>
        </w:tc>
        <w:tc>
          <w:tcPr>
            <w:tcW w:w="1134" w:type="dxa"/>
            <w:vAlign w:val="center"/>
          </w:tcPr>
          <w:p w:rsidR="007247D8" w:rsidRPr="006E5AC7" w:rsidRDefault="007247D8" w:rsidP="002D7093">
            <w:pPr>
              <w:rPr>
                <w:sz w:val="22"/>
              </w:rPr>
            </w:pPr>
            <w:r w:rsidRPr="006E5AC7">
              <w:rPr>
                <w:sz w:val="22"/>
              </w:rPr>
              <w:t>0,0</w:t>
            </w:r>
          </w:p>
        </w:tc>
        <w:tc>
          <w:tcPr>
            <w:tcW w:w="1134" w:type="dxa"/>
            <w:vAlign w:val="center"/>
          </w:tcPr>
          <w:p w:rsidR="007247D8" w:rsidRPr="006E5AC7" w:rsidRDefault="007247D8" w:rsidP="002D7093">
            <w:pPr>
              <w:rPr>
                <w:sz w:val="22"/>
              </w:rPr>
            </w:pPr>
            <w:r w:rsidRPr="006E5AC7">
              <w:rPr>
                <w:sz w:val="22"/>
              </w:rPr>
              <w:t>0,0</w:t>
            </w:r>
          </w:p>
        </w:tc>
        <w:tc>
          <w:tcPr>
            <w:tcW w:w="1134" w:type="dxa"/>
            <w:gridSpan w:val="2"/>
            <w:shd w:val="clear" w:color="auto" w:fill="auto"/>
            <w:vAlign w:val="center"/>
          </w:tcPr>
          <w:p w:rsidR="007247D8" w:rsidRPr="006E5AC7" w:rsidRDefault="007247D8" w:rsidP="002D7093">
            <w:pPr>
              <w:rPr>
                <w:sz w:val="22"/>
              </w:rPr>
            </w:pPr>
            <w:r w:rsidRPr="006E5AC7">
              <w:rPr>
                <w:sz w:val="22"/>
              </w:rPr>
              <w:t>0,0</w:t>
            </w:r>
          </w:p>
        </w:tc>
        <w:tc>
          <w:tcPr>
            <w:tcW w:w="1134" w:type="dxa"/>
            <w:shd w:val="clear" w:color="auto" w:fill="auto"/>
            <w:vAlign w:val="center"/>
          </w:tcPr>
          <w:p w:rsidR="007247D8" w:rsidRPr="006E5AC7" w:rsidRDefault="007247D8" w:rsidP="002D7093">
            <w:pPr>
              <w:rPr>
                <w:sz w:val="22"/>
              </w:rPr>
            </w:pPr>
            <w:r w:rsidRPr="006E5AC7">
              <w:rPr>
                <w:sz w:val="22"/>
              </w:rPr>
              <w:t>0,0</w:t>
            </w:r>
          </w:p>
        </w:tc>
        <w:tc>
          <w:tcPr>
            <w:tcW w:w="1134" w:type="dxa"/>
            <w:shd w:val="clear" w:color="auto" w:fill="auto"/>
            <w:vAlign w:val="center"/>
          </w:tcPr>
          <w:p w:rsidR="007247D8" w:rsidRPr="006E5AC7" w:rsidRDefault="007247D8" w:rsidP="002D7093">
            <w:pPr>
              <w:rPr>
                <w:sz w:val="22"/>
              </w:rPr>
            </w:pPr>
            <w:r w:rsidRPr="006E5AC7">
              <w:rPr>
                <w:sz w:val="22"/>
              </w:rPr>
              <w:t>0,0</w:t>
            </w:r>
          </w:p>
        </w:tc>
        <w:tc>
          <w:tcPr>
            <w:tcW w:w="1134" w:type="dxa"/>
            <w:vAlign w:val="center"/>
          </w:tcPr>
          <w:p w:rsidR="007247D8" w:rsidRPr="008F184F" w:rsidRDefault="00A9001D" w:rsidP="007247D8">
            <w:pPr>
              <w:rPr>
                <w:sz w:val="22"/>
              </w:rPr>
            </w:pPr>
            <w:r w:rsidRPr="008F184F">
              <w:rPr>
                <w:sz w:val="22"/>
              </w:rPr>
              <w:t>0,0</w:t>
            </w:r>
          </w:p>
        </w:tc>
        <w:tc>
          <w:tcPr>
            <w:tcW w:w="1275" w:type="dxa"/>
            <w:vAlign w:val="center"/>
          </w:tcPr>
          <w:p w:rsidR="007247D8" w:rsidRPr="008F184F" w:rsidRDefault="007247D8" w:rsidP="002D7093">
            <w:pPr>
              <w:rPr>
                <w:sz w:val="22"/>
              </w:rPr>
            </w:pPr>
            <w:r w:rsidRPr="008F184F">
              <w:rPr>
                <w:sz w:val="22"/>
              </w:rPr>
              <w:t>0,0</w:t>
            </w:r>
          </w:p>
        </w:tc>
      </w:tr>
      <w:tr w:rsidR="00A9001D" w:rsidRPr="006E5AC7" w:rsidTr="003F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01" w:type="dxa"/>
            <w:vMerge/>
            <w:vAlign w:val="center"/>
          </w:tcPr>
          <w:p w:rsidR="007247D8" w:rsidRPr="006E5AC7" w:rsidRDefault="007247D8" w:rsidP="00320A58">
            <w:pPr>
              <w:spacing w:line="240" w:lineRule="auto"/>
              <w:rPr>
                <w:sz w:val="22"/>
                <w:lang w:eastAsia="ru-RU"/>
              </w:rPr>
            </w:pPr>
          </w:p>
        </w:tc>
        <w:tc>
          <w:tcPr>
            <w:tcW w:w="1843" w:type="dxa"/>
            <w:vMerge/>
            <w:vAlign w:val="center"/>
          </w:tcPr>
          <w:p w:rsidR="007247D8" w:rsidRPr="006E5AC7" w:rsidRDefault="007247D8" w:rsidP="00320A58">
            <w:pPr>
              <w:spacing w:line="240" w:lineRule="auto"/>
              <w:jc w:val="left"/>
              <w:rPr>
                <w:sz w:val="22"/>
                <w:lang w:eastAsia="ru-RU"/>
              </w:rPr>
            </w:pPr>
          </w:p>
        </w:tc>
        <w:tc>
          <w:tcPr>
            <w:tcW w:w="1701" w:type="dxa"/>
          </w:tcPr>
          <w:p w:rsidR="007247D8" w:rsidRPr="006E5AC7" w:rsidRDefault="007247D8" w:rsidP="00320A58">
            <w:pPr>
              <w:spacing w:line="240" w:lineRule="auto"/>
              <w:jc w:val="left"/>
              <w:rPr>
                <w:sz w:val="22"/>
                <w:lang w:eastAsia="ru-RU"/>
              </w:rPr>
            </w:pPr>
            <w:r w:rsidRPr="006E5AC7">
              <w:rPr>
                <w:sz w:val="22"/>
                <w:lang w:eastAsia="ru-RU"/>
              </w:rPr>
              <w:t>департамент финансов Администрации ЭМР</w:t>
            </w:r>
          </w:p>
        </w:tc>
        <w:tc>
          <w:tcPr>
            <w:tcW w:w="567" w:type="dxa"/>
            <w:noWrap/>
            <w:vAlign w:val="center"/>
          </w:tcPr>
          <w:p w:rsidR="007247D8" w:rsidRPr="006E5AC7" w:rsidRDefault="007247D8" w:rsidP="00320A58">
            <w:pPr>
              <w:spacing w:line="240" w:lineRule="auto"/>
              <w:rPr>
                <w:sz w:val="22"/>
                <w:lang w:eastAsia="ru-RU"/>
              </w:rPr>
            </w:pPr>
            <w:r w:rsidRPr="006E5AC7">
              <w:rPr>
                <w:sz w:val="22"/>
                <w:lang w:eastAsia="ru-RU"/>
              </w:rPr>
              <w:t>505</w:t>
            </w:r>
          </w:p>
        </w:tc>
        <w:tc>
          <w:tcPr>
            <w:tcW w:w="709" w:type="dxa"/>
            <w:noWrap/>
            <w:vAlign w:val="center"/>
          </w:tcPr>
          <w:p w:rsidR="007247D8" w:rsidRPr="006E5AC7" w:rsidRDefault="007247D8" w:rsidP="00320A58">
            <w:pPr>
              <w:rPr>
                <w:sz w:val="22"/>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567" w:type="dxa"/>
            <w:noWrap/>
            <w:vAlign w:val="center"/>
          </w:tcPr>
          <w:p w:rsidR="007247D8" w:rsidRPr="006E5AC7" w:rsidRDefault="007247D8" w:rsidP="00320A58">
            <w:pPr>
              <w:rPr>
                <w:sz w:val="22"/>
              </w:rPr>
            </w:pPr>
            <w:r w:rsidRPr="006E5AC7">
              <w:rPr>
                <w:sz w:val="22"/>
                <w:lang w:eastAsia="ru-RU"/>
              </w:rPr>
              <w:t>Х</w:t>
            </w:r>
          </w:p>
        </w:tc>
        <w:tc>
          <w:tcPr>
            <w:tcW w:w="1134" w:type="dxa"/>
            <w:vAlign w:val="center"/>
          </w:tcPr>
          <w:p w:rsidR="007247D8" w:rsidRPr="006E5AC7" w:rsidRDefault="007247D8" w:rsidP="002D7093">
            <w:pPr>
              <w:rPr>
                <w:sz w:val="22"/>
              </w:rPr>
            </w:pPr>
            <w:r w:rsidRPr="006E5AC7">
              <w:rPr>
                <w:sz w:val="22"/>
              </w:rPr>
              <w:t>0,0</w:t>
            </w:r>
          </w:p>
        </w:tc>
        <w:tc>
          <w:tcPr>
            <w:tcW w:w="1134" w:type="dxa"/>
            <w:vAlign w:val="center"/>
          </w:tcPr>
          <w:p w:rsidR="007247D8" w:rsidRPr="006E5AC7" w:rsidRDefault="007247D8" w:rsidP="002D7093">
            <w:pPr>
              <w:rPr>
                <w:sz w:val="22"/>
              </w:rPr>
            </w:pPr>
            <w:r w:rsidRPr="006E5AC7">
              <w:rPr>
                <w:sz w:val="22"/>
              </w:rPr>
              <w:t>0,0</w:t>
            </w:r>
          </w:p>
        </w:tc>
        <w:tc>
          <w:tcPr>
            <w:tcW w:w="1134" w:type="dxa"/>
            <w:gridSpan w:val="2"/>
            <w:shd w:val="clear" w:color="auto" w:fill="auto"/>
            <w:vAlign w:val="center"/>
          </w:tcPr>
          <w:p w:rsidR="007247D8" w:rsidRPr="006E5AC7" w:rsidRDefault="007247D8" w:rsidP="002D7093">
            <w:pPr>
              <w:rPr>
                <w:sz w:val="22"/>
              </w:rPr>
            </w:pPr>
            <w:r w:rsidRPr="006E5AC7">
              <w:rPr>
                <w:sz w:val="22"/>
              </w:rPr>
              <w:t>0,0</w:t>
            </w:r>
          </w:p>
        </w:tc>
        <w:tc>
          <w:tcPr>
            <w:tcW w:w="1134" w:type="dxa"/>
            <w:shd w:val="clear" w:color="auto" w:fill="auto"/>
            <w:vAlign w:val="center"/>
          </w:tcPr>
          <w:p w:rsidR="007247D8" w:rsidRPr="006E5AC7" w:rsidRDefault="007247D8" w:rsidP="002D7093">
            <w:pPr>
              <w:rPr>
                <w:sz w:val="22"/>
              </w:rPr>
            </w:pPr>
            <w:r w:rsidRPr="006E5AC7">
              <w:rPr>
                <w:sz w:val="22"/>
              </w:rPr>
              <w:t>0,0</w:t>
            </w:r>
          </w:p>
        </w:tc>
        <w:tc>
          <w:tcPr>
            <w:tcW w:w="1134" w:type="dxa"/>
            <w:shd w:val="clear" w:color="auto" w:fill="auto"/>
            <w:vAlign w:val="center"/>
          </w:tcPr>
          <w:p w:rsidR="007247D8" w:rsidRPr="006E5AC7" w:rsidRDefault="007247D8" w:rsidP="002D7093">
            <w:pPr>
              <w:rPr>
                <w:sz w:val="22"/>
              </w:rPr>
            </w:pPr>
            <w:r w:rsidRPr="006E5AC7">
              <w:rPr>
                <w:sz w:val="22"/>
              </w:rPr>
              <w:t>0,0</w:t>
            </w:r>
          </w:p>
        </w:tc>
        <w:tc>
          <w:tcPr>
            <w:tcW w:w="1134" w:type="dxa"/>
            <w:vAlign w:val="center"/>
          </w:tcPr>
          <w:p w:rsidR="007247D8" w:rsidRPr="008F184F" w:rsidRDefault="00A9001D" w:rsidP="007247D8">
            <w:pPr>
              <w:rPr>
                <w:sz w:val="22"/>
              </w:rPr>
            </w:pPr>
            <w:r w:rsidRPr="008F184F">
              <w:rPr>
                <w:sz w:val="22"/>
              </w:rPr>
              <w:t>0,0</w:t>
            </w:r>
          </w:p>
        </w:tc>
        <w:tc>
          <w:tcPr>
            <w:tcW w:w="1275" w:type="dxa"/>
            <w:vAlign w:val="center"/>
          </w:tcPr>
          <w:p w:rsidR="007247D8" w:rsidRPr="008F184F" w:rsidRDefault="007247D8" w:rsidP="002D7093">
            <w:pPr>
              <w:rPr>
                <w:sz w:val="22"/>
              </w:rPr>
            </w:pPr>
            <w:r w:rsidRPr="008F184F">
              <w:rPr>
                <w:sz w:val="22"/>
              </w:rPr>
              <w:t>0,0</w:t>
            </w:r>
          </w:p>
        </w:tc>
      </w:tr>
      <w:tr w:rsidR="00A9001D" w:rsidRPr="006E5AC7" w:rsidTr="003F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01" w:type="dxa"/>
            <w:vMerge w:val="restart"/>
          </w:tcPr>
          <w:p w:rsidR="007247D8" w:rsidRPr="006E5AC7" w:rsidRDefault="007247D8" w:rsidP="00320A58">
            <w:pPr>
              <w:spacing w:line="240" w:lineRule="auto"/>
              <w:jc w:val="left"/>
              <w:rPr>
                <w:sz w:val="22"/>
                <w:lang w:eastAsia="ru-RU"/>
              </w:rPr>
            </w:pPr>
            <w:r w:rsidRPr="006E5AC7">
              <w:rPr>
                <w:sz w:val="22"/>
                <w:lang w:eastAsia="ru-RU"/>
              </w:rPr>
              <w:t>Подпрограмма 3</w:t>
            </w:r>
          </w:p>
        </w:tc>
        <w:tc>
          <w:tcPr>
            <w:tcW w:w="1843" w:type="dxa"/>
            <w:vMerge w:val="restart"/>
          </w:tcPr>
          <w:p w:rsidR="007247D8" w:rsidRPr="006E5AC7" w:rsidRDefault="007247D8" w:rsidP="00320A58">
            <w:pPr>
              <w:spacing w:line="240" w:lineRule="auto"/>
              <w:jc w:val="left"/>
              <w:rPr>
                <w:sz w:val="22"/>
                <w:lang w:eastAsia="ru-RU"/>
              </w:rPr>
            </w:pPr>
            <w:r w:rsidRPr="006E5AC7">
              <w:rPr>
                <w:sz w:val="22"/>
              </w:rPr>
              <w:t>Обеспечение реализации муниципальной программы и прочие мероприятия</w:t>
            </w:r>
          </w:p>
        </w:tc>
        <w:tc>
          <w:tcPr>
            <w:tcW w:w="1701" w:type="dxa"/>
          </w:tcPr>
          <w:p w:rsidR="007247D8" w:rsidRPr="006E5AC7" w:rsidRDefault="007247D8" w:rsidP="00320A58">
            <w:pPr>
              <w:spacing w:line="240" w:lineRule="auto"/>
              <w:jc w:val="left"/>
              <w:rPr>
                <w:sz w:val="22"/>
                <w:lang w:eastAsia="ru-RU"/>
              </w:rPr>
            </w:pPr>
            <w:r w:rsidRPr="006E5AC7">
              <w:rPr>
                <w:sz w:val="22"/>
                <w:lang w:eastAsia="ru-RU"/>
              </w:rPr>
              <w:t>всего расходные обязательства по подпрограмме, в том числе по ГРБС:</w:t>
            </w:r>
          </w:p>
        </w:tc>
        <w:tc>
          <w:tcPr>
            <w:tcW w:w="567" w:type="dxa"/>
            <w:noWrap/>
            <w:vAlign w:val="center"/>
          </w:tcPr>
          <w:p w:rsidR="007247D8" w:rsidRPr="006E5AC7" w:rsidRDefault="007247D8" w:rsidP="00320A58">
            <w:pPr>
              <w:rPr>
                <w:sz w:val="22"/>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567" w:type="dxa"/>
            <w:noWrap/>
            <w:vAlign w:val="center"/>
          </w:tcPr>
          <w:p w:rsidR="007247D8" w:rsidRPr="006E5AC7" w:rsidRDefault="007247D8" w:rsidP="00320A58">
            <w:pPr>
              <w:rPr>
                <w:sz w:val="22"/>
              </w:rPr>
            </w:pPr>
            <w:r w:rsidRPr="006E5AC7">
              <w:rPr>
                <w:sz w:val="22"/>
                <w:lang w:eastAsia="ru-RU"/>
              </w:rPr>
              <w:t>Х</w:t>
            </w:r>
          </w:p>
        </w:tc>
        <w:tc>
          <w:tcPr>
            <w:tcW w:w="1134" w:type="dxa"/>
            <w:vAlign w:val="center"/>
          </w:tcPr>
          <w:p w:rsidR="007247D8" w:rsidRPr="006E5AC7" w:rsidRDefault="007247D8" w:rsidP="0045568E">
            <w:pPr>
              <w:rPr>
                <w:sz w:val="22"/>
              </w:rPr>
            </w:pPr>
            <w:r w:rsidRPr="006E5AC7">
              <w:rPr>
                <w:sz w:val="22"/>
              </w:rPr>
              <w:t>34 927,5</w:t>
            </w:r>
          </w:p>
        </w:tc>
        <w:tc>
          <w:tcPr>
            <w:tcW w:w="1134" w:type="dxa"/>
            <w:vAlign w:val="center"/>
          </w:tcPr>
          <w:p w:rsidR="007247D8" w:rsidRPr="006E5AC7" w:rsidRDefault="007247D8" w:rsidP="0045568E">
            <w:pPr>
              <w:rPr>
                <w:sz w:val="22"/>
              </w:rPr>
            </w:pPr>
            <w:r w:rsidRPr="006E5AC7">
              <w:rPr>
                <w:sz w:val="22"/>
              </w:rPr>
              <w:t>40 5</w:t>
            </w:r>
            <w:r w:rsidR="008F184F">
              <w:rPr>
                <w:sz w:val="22"/>
              </w:rPr>
              <w:t>4</w:t>
            </w:r>
            <w:r w:rsidRPr="006E5AC7">
              <w:rPr>
                <w:sz w:val="22"/>
              </w:rPr>
              <w:t>9,</w:t>
            </w:r>
            <w:r w:rsidR="008F184F">
              <w:rPr>
                <w:sz w:val="22"/>
              </w:rPr>
              <w:t>2</w:t>
            </w:r>
          </w:p>
        </w:tc>
        <w:tc>
          <w:tcPr>
            <w:tcW w:w="1134" w:type="dxa"/>
            <w:gridSpan w:val="2"/>
            <w:shd w:val="clear" w:color="auto" w:fill="auto"/>
            <w:vAlign w:val="center"/>
          </w:tcPr>
          <w:p w:rsidR="007247D8" w:rsidRPr="006E5AC7" w:rsidRDefault="007247D8" w:rsidP="0045568E">
            <w:pPr>
              <w:rPr>
                <w:sz w:val="22"/>
              </w:rPr>
            </w:pPr>
            <w:r w:rsidRPr="006E5AC7">
              <w:rPr>
                <w:sz w:val="22"/>
              </w:rPr>
              <w:t>4</w:t>
            </w:r>
            <w:r w:rsidR="008F184F">
              <w:rPr>
                <w:sz w:val="22"/>
              </w:rPr>
              <w:t>3</w:t>
            </w:r>
            <w:r w:rsidRPr="006E5AC7">
              <w:rPr>
                <w:sz w:val="22"/>
              </w:rPr>
              <w:t> </w:t>
            </w:r>
            <w:r w:rsidR="008F184F">
              <w:rPr>
                <w:sz w:val="22"/>
              </w:rPr>
              <w:t>523</w:t>
            </w:r>
            <w:r w:rsidRPr="006E5AC7">
              <w:rPr>
                <w:sz w:val="22"/>
              </w:rPr>
              <w:t>,</w:t>
            </w:r>
            <w:r w:rsidR="008F184F">
              <w:rPr>
                <w:sz w:val="22"/>
              </w:rPr>
              <w:t>2</w:t>
            </w:r>
          </w:p>
        </w:tc>
        <w:tc>
          <w:tcPr>
            <w:tcW w:w="1134" w:type="dxa"/>
            <w:shd w:val="clear" w:color="auto" w:fill="auto"/>
            <w:vAlign w:val="center"/>
          </w:tcPr>
          <w:p w:rsidR="007247D8" w:rsidRPr="006E5AC7" w:rsidRDefault="008F184F" w:rsidP="0045568E">
            <w:pPr>
              <w:rPr>
                <w:sz w:val="22"/>
              </w:rPr>
            </w:pPr>
            <w:r>
              <w:rPr>
                <w:sz w:val="22"/>
              </w:rPr>
              <w:t>46 357,1</w:t>
            </w:r>
          </w:p>
        </w:tc>
        <w:tc>
          <w:tcPr>
            <w:tcW w:w="1134" w:type="dxa"/>
            <w:shd w:val="clear" w:color="auto" w:fill="auto"/>
            <w:vAlign w:val="center"/>
          </w:tcPr>
          <w:p w:rsidR="007247D8" w:rsidRPr="006E5AC7" w:rsidRDefault="008F184F" w:rsidP="0045568E">
            <w:pPr>
              <w:rPr>
                <w:sz w:val="22"/>
              </w:rPr>
            </w:pPr>
            <w:r>
              <w:rPr>
                <w:sz w:val="22"/>
              </w:rPr>
              <w:t>46 357,1</w:t>
            </w:r>
          </w:p>
        </w:tc>
        <w:tc>
          <w:tcPr>
            <w:tcW w:w="1134" w:type="dxa"/>
            <w:vAlign w:val="center"/>
          </w:tcPr>
          <w:p w:rsidR="007247D8" w:rsidRPr="00530097" w:rsidRDefault="008F184F" w:rsidP="007247D8">
            <w:pPr>
              <w:rPr>
                <w:sz w:val="22"/>
                <w:highlight w:val="yellow"/>
              </w:rPr>
            </w:pPr>
            <w:r>
              <w:rPr>
                <w:sz w:val="22"/>
              </w:rPr>
              <w:t>46 357,1</w:t>
            </w:r>
          </w:p>
        </w:tc>
        <w:tc>
          <w:tcPr>
            <w:tcW w:w="1275" w:type="dxa"/>
            <w:vAlign w:val="center"/>
          </w:tcPr>
          <w:p w:rsidR="007247D8" w:rsidRPr="008F184F" w:rsidRDefault="008F184F" w:rsidP="0045568E">
            <w:pPr>
              <w:rPr>
                <w:sz w:val="22"/>
              </w:rPr>
            </w:pPr>
            <w:r w:rsidRPr="008F184F">
              <w:rPr>
                <w:sz w:val="22"/>
              </w:rPr>
              <w:t>258 071,2</w:t>
            </w:r>
          </w:p>
        </w:tc>
      </w:tr>
      <w:tr w:rsidR="00A9001D" w:rsidRPr="006E5AC7" w:rsidTr="003F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01" w:type="dxa"/>
            <w:vMerge/>
            <w:vAlign w:val="center"/>
          </w:tcPr>
          <w:p w:rsidR="007247D8" w:rsidRPr="006E5AC7" w:rsidRDefault="007247D8" w:rsidP="00320A58">
            <w:pPr>
              <w:spacing w:line="240" w:lineRule="auto"/>
              <w:rPr>
                <w:sz w:val="22"/>
                <w:lang w:eastAsia="ru-RU"/>
              </w:rPr>
            </w:pPr>
          </w:p>
        </w:tc>
        <w:tc>
          <w:tcPr>
            <w:tcW w:w="1843" w:type="dxa"/>
            <w:vMerge/>
            <w:vAlign w:val="center"/>
          </w:tcPr>
          <w:p w:rsidR="007247D8" w:rsidRPr="006E5AC7" w:rsidRDefault="007247D8" w:rsidP="00320A58">
            <w:pPr>
              <w:spacing w:line="240" w:lineRule="auto"/>
              <w:jc w:val="left"/>
              <w:rPr>
                <w:sz w:val="22"/>
                <w:lang w:eastAsia="ru-RU"/>
              </w:rPr>
            </w:pPr>
          </w:p>
        </w:tc>
        <w:tc>
          <w:tcPr>
            <w:tcW w:w="1701" w:type="dxa"/>
          </w:tcPr>
          <w:p w:rsidR="007247D8" w:rsidRPr="006E5AC7" w:rsidRDefault="007247D8" w:rsidP="00320A58">
            <w:pPr>
              <w:spacing w:line="240" w:lineRule="auto"/>
              <w:jc w:val="left"/>
              <w:rPr>
                <w:sz w:val="22"/>
                <w:lang w:eastAsia="ru-RU"/>
              </w:rPr>
            </w:pPr>
            <w:r w:rsidRPr="006E5AC7">
              <w:rPr>
                <w:sz w:val="22"/>
                <w:lang w:eastAsia="ru-RU"/>
              </w:rPr>
              <w:t>департамент финансов Администрации ЭМР</w:t>
            </w:r>
          </w:p>
        </w:tc>
        <w:tc>
          <w:tcPr>
            <w:tcW w:w="567" w:type="dxa"/>
            <w:noWrap/>
            <w:vAlign w:val="center"/>
          </w:tcPr>
          <w:p w:rsidR="007247D8" w:rsidRPr="006E5AC7" w:rsidRDefault="007247D8" w:rsidP="00320A58">
            <w:pPr>
              <w:spacing w:line="240" w:lineRule="auto"/>
              <w:rPr>
                <w:sz w:val="22"/>
                <w:lang w:eastAsia="ru-RU"/>
              </w:rPr>
            </w:pPr>
            <w:r w:rsidRPr="006E5AC7">
              <w:rPr>
                <w:sz w:val="22"/>
                <w:lang w:eastAsia="ru-RU"/>
              </w:rPr>
              <w:t>505</w:t>
            </w:r>
          </w:p>
        </w:tc>
        <w:tc>
          <w:tcPr>
            <w:tcW w:w="709" w:type="dxa"/>
            <w:noWrap/>
            <w:vAlign w:val="center"/>
          </w:tcPr>
          <w:p w:rsidR="007247D8" w:rsidRPr="006E5AC7" w:rsidRDefault="007247D8" w:rsidP="00320A58">
            <w:pPr>
              <w:rPr>
                <w:sz w:val="22"/>
              </w:rPr>
            </w:pPr>
            <w:r w:rsidRPr="006E5AC7">
              <w:rPr>
                <w:sz w:val="22"/>
                <w:lang w:eastAsia="ru-RU"/>
              </w:rPr>
              <w:t>Х</w:t>
            </w:r>
          </w:p>
        </w:tc>
        <w:tc>
          <w:tcPr>
            <w:tcW w:w="709" w:type="dxa"/>
            <w:noWrap/>
            <w:vAlign w:val="center"/>
          </w:tcPr>
          <w:p w:rsidR="007247D8" w:rsidRPr="006E5AC7" w:rsidRDefault="007247D8" w:rsidP="00320A58">
            <w:pPr>
              <w:rPr>
                <w:sz w:val="22"/>
              </w:rPr>
            </w:pPr>
            <w:r w:rsidRPr="006E5AC7">
              <w:rPr>
                <w:sz w:val="22"/>
                <w:lang w:eastAsia="ru-RU"/>
              </w:rPr>
              <w:t>Х</w:t>
            </w:r>
          </w:p>
        </w:tc>
        <w:tc>
          <w:tcPr>
            <w:tcW w:w="567" w:type="dxa"/>
            <w:noWrap/>
            <w:vAlign w:val="center"/>
          </w:tcPr>
          <w:p w:rsidR="007247D8" w:rsidRPr="006E5AC7" w:rsidRDefault="007247D8" w:rsidP="00320A58">
            <w:pPr>
              <w:rPr>
                <w:sz w:val="22"/>
              </w:rPr>
            </w:pPr>
            <w:r w:rsidRPr="006E5AC7">
              <w:rPr>
                <w:sz w:val="22"/>
                <w:lang w:eastAsia="ru-RU"/>
              </w:rPr>
              <w:t>Х</w:t>
            </w:r>
          </w:p>
        </w:tc>
        <w:tc>
          <w:tcPr>
            <w:tcW w:w="1134" w:type="dxa"/>
            <w:vAlign w:val="center"/>
          </w:tcPr>
          <w:p w:rsidR="007247D8" w:rsidRPr="006E5AC7" w:rsidRDefault="007247D8" w:rsidP="0045568E">
            <w:pPr>
              <w:rPr>
                <w:sz w:val="22"/>
              </w:rPr>
            </w:pPr>
            <w:r w:rsidRPr="006E5AC7">
              <w:rPr>
                <w:sz w:val="22"/>
              </w:rPr>
              <w:t>34 927,5</w:t>
            </w:r>
          </w:p>
        </w:tc>
        <w:tc>
          <w:tcPr>
            <w:tcW w:w="1134" w:type="dxa"/>
            <w:vAlign w:val="center"/>
          </w:tcPr>
          <w:p w:rsidR="007247D8" w:rsidRPr="006E5AC7" w:rsidRDefault="007247D8" w:rsidP="0045568E">
            <w:pPr>
              <w:rPr>
                <w:sz w:val="22"/>
              </w:rPr>
            </w:pPr>
            <w:r w:rsidRPr="006E5AC7">
              <w:rPr>
                <w:sz w:val="22"/>
              </w:rPr>
              <w:t>40 5</w:t>
            </w:r>
            <w:r w:rsidR="008F184F">
              <w:rPr>
                <w:sz w:val="22"/>
              </w:rPr>
              <w:t>4</w:t>
            </w:r>
            <w:r w:rsidRPr="006E5AC7">
              <w:rPr>
                <w:sz w:val="22"/>
              </w:rPr>
              <w:t>9,</w:t>
            </w:r>
            <w:r w:rsidR="008F184F">
              <w:rPr>
                <w:sz w:val="22"/>
              </w:rPr>
              <w:t>2</w:t>
            </w:r>
          </w:p>
        </w:tc>
        <w:tc>
          <w:tcPr>
            <w:tcW w:w="1134" w:type="dxa"/>
            <w:gridSpan w:val="2"/>
            <w:shd w:val="clear" w:color="auto" w:fill="auto"/>
            <w:vAlign w:val="center"/>
          </w:tcPr>
          <w:p w:rsidR="007247D8" w:rsidRPr="006E5AC7" w:rsidRDefault="008F184F" w:rsidP="0045568E">
            <w:pPr>
              <w:rPr>
                <w:sz w:val="22"/>
              </w:rPr>
            </w:pPr>
            <w:r>
              <w:rPr>
                <w:sz w:val="22"/>
              </w:rPr>
              <w:t>43 523</w:t>
            </w:r>
            <w:r w:rsidR="007247D8" w:rsidRPr="006E5AC7">
              <w:rPr>
                <w:sz w:val="22"/>
              </w:rPr>
              <w:t>,</w:t>
            </w:r>
            <w:r>
              <w:rPr>
                <w:sz w:val="22"/>
              </w:rPr>
              <w:t>2</w:t>
            </w:r>
          </w:p>
        </w:tc>
        <w:tc>
          <w:tcPr>
            <w:tcW w:w="1134" w:type="dxa"/>
            <w:shd w:val="clear" w:color="auto" w:fill="auto"/>
            <w:vAlign w:val="center"/>
          </w:tcPr>
          <w:p w:rsidR="007247D8" w:rsidRPr="006E5AC7" w:rsidRDefault="008F184F" w:rsidP="0045568E">
            <w:pPr>
              <w:rPr>
                <w:sz w:val="22"/>
              </w:rPr>
            </w:pPr>
            <w:r>
              <w:rPr>
                <w:sz w:val="22"/>
              </w:rPr>
              <w:t>46 357,1</w:t>
            </w:r>
          </w:p>
        </w:tc>
        <w:tc>
          <w:tcPr>
            <w:tcW w:w="1134" w:type="dxa"/>
            <w:shd w:val="clear" w:color="auto" w:fill="auto"/>
            <w:vAlign w:val="center"/>
          </w:tcPr>
          <w:p w:rsidR="007247D8" w:rsidRPr="006E5AC7" w:rsidRDefault="008F184F" w:rsidP="0045568E">
            <w:pPr>
              <w:rPr>
                <w:sz w:val="22"/>
              </w:rPr>
            </w:pPr>
            <w:r>
              <w:rPr>
                <w:sz w:val="22"/>
              </w:rPr>
              <w:t>46 357,1</w:t>
            </w:r>
          </w:p>
        </w:tc>
        <w:tc>
          <w:tcPr>
            <w:tcW w:w="1134" w:type="dxa"/>
            <w:vAlign w:val="center"/>
          </w:tcPr>
          <w:p w:rsidR="007247D8" w:rsidRPr="00530097" w:rsidRDefault="008F184F" w:rsidP="007247D8">
            <w:pPr>
              <w:rPr>
                <w:sz w:val="22"/>
                <w:highlight w:val="yellow"/>
              </w:rPr>
            </w:pPr>
            <w:r>
              <w:rPr>
                <w:sz w:val="22"/>
              </w:rPr>
              <w:t>46 357,1</w:t>
            </w:r>
          </w:p>
        </w:tc>
        <w:tc>
          <w:tcPr>
            <w:tcW w:w="1275" w:type="dxa"/>
            <w:vAlign w:val="center"/>
          </w:tcPr>
          <w:p w:rsidR="007247D8" w:rsidRPr="008F184F" w:rsidRDefault="008F184F" w:rsidP="0045568E">
            <w:pPr>
              <w:rPr>
                <w:sz w:val="22"/>
              </w:rPr>
            </w:pPr>
            <w:r w:rsidRPr="008F184F">
              <w:rPr>
                <w:sz w:val="22"/>
              </w:rPr>
              <w:t>258 071,2</w:t>
            </w:r>
          </w:p>
        </w:tc>
      </w:tr>
    </w:tbl>
    <w:p w:rsidR="006C1DBA" w:rsidRPr="00B851CB" w:rsidRDefault="006C1DBA" w:rsidP="00AB2590">
      <w:pPr>
        <w:tabs>
          <w:tab w:val="left" w:pos="709"/>
        </w:tabs>
        <w:autoSpaceDE w:val="0"/>
        <w:autoSpaceDN w:val="0"/>
        <w:adjustRightInd w:val="0"/>
        <w:spacing w:line="240" w:lineRule="auto"/>
        <w:rPr>
          <w:sz w:val="24"/>
          <w:szCs w:val="24"/>
        </w:rPr>
      </w:pPr>
    </w:p>
    <w:p w:rsidR="00D441DB" w:rsidRPr="00B851CB" w:rsidRDefault="00D441DB" w:rsidP="00AB2590">
      <w:pPr>
        <w:tabs>
          <w:tab w:val="left" w:pos="709"/>
        </w:tabs>
        <w:autoSpaceDE w:val="0"/>
        <w:autoSpaceDN w:val="0"/>
        <w:adjustRightInd w:val="0"/>
        <w:spacing w:line="240" w:lineRule="auto"/>
        <w:rPr>
          <w:sz w:val="24"/>
          <w:szCs w:val="24"/>
        </w:rPr>
      </w:pPr>
    </w:p>
    <w:p w:rsidR="007A57B7" w:rsidRPr="00B851CB" w:rsidRDefault="009407FE" w:rsidP="002E38BE">
      <w:pPr>
        <w:tabs>
          <w:tab w:val="left" w:pos="709"/>
        </w:tabs>
        <w:autoSpaceDE w:val="0"/>
        <w:autoSpaceDN w:val="0"/>
        <w:adjustRightInd w:val="0"/>
        <w:spacing w:line="240" w:lineRule="auto"/>
        <w:rPr>
          <w:bCs/>
          <w:szCs w:val="28"/>
        </w:rPr>
      </w:pPr>
      <w:r w:rsidRPr="00B851CB">
        <w:rPr>
          <w:bCs/>
          <w:szCs w:val="28"/>
        </w:rPr>
        <w:t>Р</w:t>
      </w:r>
      <w:r w:rsidR="007A57B7" w:rsidRPr="00B851CB">
        <w:rPr>
          <w:bCs/>
          <w:szCs w:val="28"/>
        </w:rPr>
        <w:t>уководител</w:t>
      </w:r>
      <w:r w:rsidRPr="00B851CB">
        <w:rPr>
          <w:bCs/>
          <w:szCs w:val="28"/>
        </w:rPr>
        <w:t>ь</w:t>
      </w:r>
      <w:r w:rsidR="007A57B7" w:rsidRPr="00B851CB">
        <w:rPr>
          <w:bCs/>
          <w:szCs w:val="28"/>
        </w:rPr>
        <w:t xml:space="preserve"> департамента финансов                                                                                                      </w:t>
      </w:r>
      <w:r w:rsidRPr="00B851CB">
        <w:rPr>
          <w:bCs/>
          <w:szCs w:val="28"/>
        </w:rPr>
        <w:t>А.А. Абрамова</w:t>
      </w:r>
    </w:p>
    <w:p w:rsidR="00AB2590" w:rsidRPr="00B851CB" w:rsidRDefault="00AB2590" w:rsidP="00AB2590">
      <w:pPr>
        <w:tabs>
          <w:tab w:val="left" w:pos="709"/>
        </w:tabs>
        <w:autoSpaceDE w:val="0"/>
        <w:autoSpaceDN w:val="0"/>
        <w:adjustRightInd w:val="0"/>
        <w:spacing w:line="240" w:lineRule="auto"/>
        <w:rPr>
          <w:szCs w:val="28"/>
        </w:rPr>
      </w:pPr>
    </w:p>
    <w:p w:rsidR="007A57B7" w:rsidRPr="00B851CB" w:rsidRDefault="007A57B7" w:rsidP="00AB2590">
      <w:pPr>
        <w:tabs>
          <w:tab w:val="left" w:pos="709"/>
        </w:tabs>
        <w:autoSpaceDE w:val="0"/>
        <w:autoSpaceDN w:val="0"/>
        <w:adjustRightInd w:val="0"/>
        <w:spacing w:line="240" w:lineRule="auto"/>
        <w:rPr>
          <w:sz w:val="24"/>
          <w:szCs w:val="24"/>
        </w:rPr>
        <w:sectPr w:rsidR="007A57B7" w:rsidRPr="00B851CB" w:rsidSect="00200492">
          <w:pgSz w:w="16838" w:h="11906" w:orient="landscape"/>
          <w:pgMar w:top="993" w:right="1134" w:bottom="851" w:left="1134" w:header="709" w:footer="709" w:gutter="0"/>
          <w:cols w:space="708"/>
          <w:docGrid w:linePitch="360"/>
        </w:sectPr>
      </w:pPr>
    </w:p>
    <w:p w:rsidR="005A2FE9" w:rsidRPr="00B851CB" w:rsidRDefault="005F03C6" w:rsidP="005956B6">
      <w:pPr>
        <w:pStyle w:val="1"/>
        <w:spacing w:before="0" w:line="240" w:lineRule="auto"/>
        <w:ind w:left="8505"/>
        <w:jc w:val="both"/>
        <w:rPr>
          <w:rFonts w:eastAsia="Times New Roman" w:cs="Times New Roman"/>
          <w:lang w:eastAsia="ru-RU"/>
        </w:rPr>
      </w:pPr>
      <w:r w:rsidRPr="00B851CB">
        <w:rPr>
          <w:rFonts w:eastAsia="Times New Roman" w:cs="Times New Roman"/>
          <w:lang w:eastAsia="ru-RU"/>
        </w:rPr>
        <w:lastRenderedPageBreak/>
        <w:t>п</w:t>
      </w:r>
      <w:r w:rsidR="005A2FE9" w:rsidRPr="00B851CB">
        <w:rPr>
          <w:rFonts w:eastAsia="Times New Roman" w:cs="Times New Roman"/>
          <w:lang w:eastAsia="ru-RU"/>
        </w:rPr>
        <w:t>риложение № 5</w:t>
      </w:r>
    </w:p>
    <w:p w:rsidR="00AB2590" w:rsidRPr="00B851CB" w:rsidRDefault="00AB2590" w:rsidP="005956B6">
      <w:pPr>
        <w:spacing w:line="240" w:lineRule="auto"/>
        <w:ind w:left="8505"/>
        <w:jc w:val="both"/>
        <w:rPr>
          <w:szCs w:val="28"/>
        </w:rPr>
      </w:pPr>
      <w:r w:rsidRPr="00B851CB">
        <w:rPr>
          <w:szCs w:val="28"/>
        </w:rPr>
        <w:t>к муниципальной программе</w:t>
      </w:r>
    </w:p>
    <w:p w:rsidR="00AB2590" w:rsidRPr="00B851CB" w:rsidRDefault="00AB2590" w:rsidP="005956B6">
      <w:pPr>
        <w:spacing w:line="240" w:lineRule="auto"/>
        <w:ind w:left="8505"/>
        <w:jc w:val="both"/>
        <w:rPr>
          <w:szCs w:val="28"/>
        </w:rPr>
      </w:pPr>
      <w:r w:rsidRPr="00B851CB">
        <w:rPr>
          <w:szCs w:val="28"/>
        </w:rPr>
        <w:t>Эвенкийского муниципального района</w:t>
      </w:r>
    </w:p>
    <w:p w:rsidR="00AB2590" w:rsidRPr="00B851CB" w:rsidRDefault="00AB2590" w:rsidP="005956B6">
      <w:pPr>
        <w:spacing w:line="240" w:lineRule="auto"/>
        <w:ind w:left="8505"/>
        <w:jc w:val="both"/>
        <w:rPr>
          <w:bCs/>
          <w:szCs w:val="28"/>
        </w:rPr>
      </w:pPr>
      <w:r w:rsidRPr="00B851CB">
        <w:rPr>
          <w:szCs w:val="28"/>
        </w:rPr>
        <w:t>«Управление муниципальными финансами</w:t>
      </w:r>
      <w:r w:rsidRPr="00B851CB">
        <w:rPr>
          <w:bCs/>
          <w:szCs w:val="28"/>
        </w:rPr>
        <w:t>»</w:t>
      </w:r>
    </w:p>
    <w:p w:rsidR="00CE7ED3" w:rsidRPr="00B851CB" w:rsidRDefault="00CE7ED3" w:rsidP="00AB2590">
      <w:pPr>
        <w:spacing w:line="240" w:lineRule="auto"/>
        <w:jc w:val="right"/>
        <w:rPr>
          <w:bCs/>
          <w:szCs w:val="28"/>
        </w:rPr>
      </w:pPr>
    </w:p>
    <w:p w:rsidR="007B7913" w:rsidRPr="00B851CB" w:rsidRDefault="007B7913" w:rsidP="00AB2590">
      <w:pPr>
        <w:spacing w:line="240" w:lineRule="auto"/>
        <w:jc w:val="right"/>
        <w:rPr>
          <w:bCs/>
          <w:szCs w:val="28"/>
        </w:rPr>
      </w:pPr>
    </w:p>
    <w:p w:rsidR="007B7913" w:rsidRPr="00B851CB" w:rsidRDefault="007B7913" w:rsidP="007B7913">
      <w:pPr>
        <w:spacing w:line="240" w:lineRule="auto"/>
        <w:rPr>
          <w:rFonts w:eastAsia="Times New Roman"/>
          <w:szCs w:val="28"/>
        </w:rPr>
      </w:pPr>
      <w:r w:rsidRPr="00B851CB">
        <w:rPr>
          <w:rFonts w:eastAsia="Times New Roman"/>
          <w:szCs w:val="28"/>
        </w:rPr>
        <w:t>Ресурсное обеспечение и прогнозная оценка расходов на реализацию целей муниципальной программы Эвенкийского муниципального района с учетом источников финансирования, в том числе по уровням бюджетной системы</w:t>
      </w:r>
    </w:p>
    <w:p w:rsidR="00CE7ED3" w:rsidRPr="00B851CB" w:rsidRDefault="00CE7ED3" w:rsidP="00CE7ED3"/>
    <w:tbl>
      <w:tblPr>
        <w:tblW w:w="15451" w:type="dxa"/>
        <w:tblInd w:w="-714" w:type="dxa"/>
        <w:tblLayout w:type="fixed"/>
        <w:tblLook w:val="00A0" w:firstRow="1" w:lastRow="0" w:firstColumn="1" w:lastColumn="0" w:noHBand="0" w:noVBand="0"/>
      </w:tblPr>
      <w:tblGrid>
        <w:gridCol w:w="1985"/>
        <w:gridCol w:w="2126"/>
        <w:gridCol w:w="2977"/>
        <w:gridCol w:w="1276"/>
        <w:gridCol w:w="1276"/>
        <w:gridCol w:w="1134"/>
        <w:gridCol w:w="1134"/>
        <w:gridCol w:w="1134"/>
        <w:gridCol w:w="1134"/>
        <w:gridCol w:w="1275"/>
      </w:tblGrid>
      <w:tr w:rsidR="00B851CB" w:rsidRPr="00305D29" w:rsidTr="002E38BE">
        <w:trPr>
          <w:trHeight w:val="467"/>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061BD6" w:rsidRPr="00305D29" w:rsidRDefault="00061BD6" w:rsidP="00311842">
            <w:pPr>
              <w:spacing w:line="240" w:lineRule="auto"/>
              <w:rPr>
                <w:sz w:val="22"/>
                <w:lang w:eastAsia="ru-RU"/>
              </w:rPr>
            </w:pPr>
            <w:r w:rsidRPr="00305D29">
              <w:rPr>
                <w:sz w:val="22"/>
                <w:lang w:eastAsia="ru-RU"/>
              </w:rPr>
              <w:t>Статус</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61BD6" w:rsidRPr="00305D29" w:rsidRDefault="00061BD6" w:rsidP="00311842">
            <w:pPr>
              <w:spacing w:line="240" w:lineRule="auto"/>
              <w:rPr>
                <w:sz w:val="22"/>
                <w:lang w:eastAsia="ru-RU"/>
              </w:rPr>
            </w:pPr>
            <w:r w:rsidRPr="00305D29">
              <w:rPr>
                <w:sz w:val="22"/>
                <w:lang w:eastAsia="ru-RU"/>
              </w:rPr>
              <w:t>Наименование муниципальной программы, подпрограммы муниципальной 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061BD6" w:rsidRPr="00305D29" w:rsidRDefault="00061BD6" w:rsidP="00311842">
            <w:pPr>
              <w:spacing w:line="240" w:lineRule="auto"/>
              <w:rPr>
                <w:sz w:val="22"/>
                <w:lang w:eastAsia="ru-RU"/>
              </w:rPr>
            </w:pPr>
            <w:r w:rsidRPr="00305D29">
              <w:rPr>
                <w:sz w:val="22"/>
                <w:lang w:eastAsia="ru-RU"/>
              </w:rPr>
              <w:t>Уровень бюджетной системы / источники финансирования</w:t>
            </w:r>
          </w:p>
        </w:tc>
        <w:tc>
          <w:tcPr>
            <w:tcW w:w="8363" w:type="dxa"/>
            <w:gridSpan w:val="7"/>
            <w:tcBorders>
              <w:top w:val="single" w:sz="4" w:space="0" w:color="auto"/>
              <w:left w:val="single" w:sz="4" w:space="0" w:color="auto"/>
              <w:bottom w:val="single" w:sz="4" w:space="0" w:color="auto"/>
              <w:right w:val="single" w:sz="4" w:space="0" w:color="auto"/>
            </w:tcBorders>
          </w:tcPr>
          <w:p w:rsidR="00061BD6" w:rsidRPr="00305D29" w:rsidRDefault="00061BD6" w:rsidP="00603246">
            <w:pPr>
              <w:spacing w:line="240" w:lineRule="auto"/>
              <w:rPr>
                <w:sz w:val="22"/>
                <w:lang w:eastAsia="ru-RU"/>
              </w:rPr>
            </w:pPr>
            <w:r w:rsidRPr="00305D29">
              <w:rPr>
                <w:sz w:val="22"/>
                <w:lang w:eastAsia="ru-RU"/>
              </w:rPr>
              <w:t>Оценка расходов по годам</w:t>
            </w:r>
            <w:r w:rsidR="00603246" w:rsidRPr="00305D29">
              <w:rPr>
                <w:sz w:val="22"/>
                <w:lang w:eastAsia="ru-RU"/>
              </w:rPr>
              <w:t xml:space="preserve"> (тыс. руб.)</w:t>
            </w:r>
          </w:p>
        </w:tc>
      </w:tr>
      <w:tr w:rsidR="002D116A" w:rsidRPr="00305D29" w:rsidTr="002E38BE">
        <w:trPr>
          <w:trHeight w:val="291"/>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311842">
            <w:pPr>
              <w:spacing w:line="240" w:lineRule="auto"/>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311842">
            <w:pPr>
              <w:spacing w:line="240" w:lineRule="auto"/>
              <w:rPr>
                <w:sz w:val="22"/>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311842">
            <w:pPr>
              <w:spacing w:line="240" w:lineRule="auto"/>
              <w:rPr>
                <w:sz w:val="22"/>
                <w:lang w:eastAsia="ru-RU"/>
              </w:rPr>
            </w:pPr>
          </w:p>
        </w:tc>
        <w:tc>
          <w:tcPr>
            <w:tcW w:w="1276" w:type="dxa"/>
            <w:tcBorders>
              <w:top w:val="single" w:sz="4" w:space="0" w:color="auto"/>
              <w:left w:val="nil"/>
              <w:bottom w:val="single" w:sz="4" w:space="0" w:color="auto"/>
              <w:right w:val="single" w:sz="4" w:space="0" w:color="auto"/>
            </w:tcBorders>
            <w:vAlign w:val="center"/>
          </w:tcPr>
          <w:p w:rsidR="002D116A" w:rsidRPr="00F86719" w:rsidRDefault="002D116A" w:rsidP="00061BD6">
            <w:pPr>
              <w:spacing w:line="240" w:lineRule="auto"/>
              <w:rPr>
                <w:sz w:val="22"/>
                <w:lang w:eastAsia="ru-RU"/>
              </w:rPr>
            </w:pPr>
            <w:r w:rsidRPr="00F86719">
              <w:rPr>
                <w:sz w:val="22"/>
                <w:lang w:eastAsia="ru-RU"/>
              </w:rPr>
              <w:t>2020 год</w:t>
            </w:r>
          </w:p>
        </w:tc>
        <w:tc>
          <w:tcPr>
            <w:tcW w:w="1276" w:type="dxa"/>
            <w:tcBorders>
              <w:top w:val="nil"/>
              <w:left w:val="single" w:sz="4" w:space="0" w:color="auto"/>
              <w:bottom w:val="single" w:sz="4" w:space="0" w:color="auto"/>
              <w:right w:val="single" w:sz="4" w:space="0" w:color="auto"/>
            </w:tcBorders>
            <w:vAlign w:val="center"/>
          </w:tcPr>
          <w:p w:rsidR="002D116A" w:rsidRPr="00F86719" w:rsidRDefault="002D116A" w:rsidP="007B7913">
            <w:pPr>
              <w:spacing w:line="240" w:lineRule="auto"/>
              <w:rPr>
                <w:sz w:val="22"/>
                <w:lang w:eastAsia="ru-RU"/>
              </w:rPr>
            </w:pPr>
            <w:r w:rsidRPr="00F86719">
              <w:rPr>
                <w:sz w:val="22"/>
                <w:lang w:eastAsia="ru-RU"/>
              </w:rPr>
              <w:t>2021 год</w:t>
            </w:r>
          </w:p>
        </w:tc>
        <w:tc>
          <w:tcPr>
            <w:tcW w:w="1134" w:type="dxa"/>
            <w:tcBorders>
              <w:top w:val="nil"/>
              <w:left w:val="nil"/>
              <w:bottom w:val="single" w:sz="4" w:space="0" w:color="auto"/>
              <w:right w:val="single" w:sz="4" w:space="0" w:color="auto"/>
            </w:tcBorders>
            <w:vAlign w:val="center"/>
          </w:tcPr>
          <w:p w:rsidR="002D116A" w:rsidRPr="00F86719" w:rsidRDefault="002D116A" w:rsidP="007B7913">
            <w:pPr>
              <w:spacing w:line="240" w:lineRule="auto"/>
              <w:rPr>
                <w:sz w:val="22"/>
                <w:lang w:eastAsia="ru-RU"/>
              </w:rPr>
            </w:pPr>
            <w:r w:rsidRPr="00F86719">
              <w:rPr>
                <w:sz w:val="22"/>
                <w:lang w:eastAsia="ru-RU"/>
              </w:rPr>
              <w:t>2022 год</w:t>
            </w:r>
          </w:p>
        </w:tc>
        <w:tc>
          <w:tcPr>
            <w:tcW w:w="1134" w:type="dxa"/>
            <w:tcBorders>
              <w:top w:val="nil"/>
              <w:left w:val="nil"/>
              <w:bottom w:val="single" w:sz="4" w:space="0" w:color="auto"/>
              <w:right w:val="single" w:sz="4" w:space="0" w:color="auto"/>
            </w:tcBorders>
            <w:vAlign w:val="center"/>
          </w:tcPr>
          <w:p w:rsidR="002D116A" w:rsidRPr="00F86719" w:rsidRDefault="002D116A" w:rsidP="007B7913">
            <w:pPr>
              <w:spacing w:line="240" w:lineRule="auto"/>
              <w:rPr>
                <w:sz w:val="22"/>
                <w:lang w:eastAsia="ru-RU"/>
              </w:rPr>
            </w:pPr>
            <w:r w:rsidRPr="00F86719">
              <w:rPr>
                <w:sz w:val="22"/>
                <w:lang w:eastAsia="ru-RU"/>
              </w:rPr>
              <w:t>2023 год</w:t>
            </w:r>
          </w:p>
        </w:tc>
        <w:tc>
          <w:tcPr>
            <w:tcW w:w="1134" w:type="dxa"/>
            <w:tcBorders>
              <w:top w:val="nil"/>
              <w:left w:val="nil"/>
              <w:bottom w:val="single" w:sz="4" w:space="0" w:color="auto"/>
              <w:right w:val="single" w:sz="4" w:space="0" w:color="auto"/>
            </w:tcBorders>
            <w:vAlign w:val="center"/>
          </w:tcPr>
          <w:p w:rsidR="002D116A" w:rsidRPr="00F86719" w:rsidRDefault="002D116A" w:rsidP="007B7913">
            <w:pPr>
              <w:spacing w:line="240" w:lineRule="auto"/>
              <w:rPr>
                <w:sz w:val="22"/>
                <w:lang w:eastAsia="ru-RU"/>
              </w:rPr>
            </w:pPr>
            <w:r w:rsidRPr="00F86719">
              <w:rPr>
                <w:sz w:val="22"/>
                <w:lang w:eastAsia="ru-RU"/>
              </w:rPr>
              <w:t>2024 год</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spacing w:line="240" w:lineRule="auto"/>
              <w:rPr>
                <w:sz w:val="22"/>
                <w:lang w:eastAsia="ru-RU"/>
              </w:rPr>
            </w:pPr>
            <w:r w:rsidRPr="00F86719">
              <w:rPr>
                <w:sz w:val="22"/>
                <w:lang w:eastAsia="ru-RU"/>
              </w:rPr>
              <w:t>2025 год</w:t>
            </w:r>
          </w:p>
        </w:tc>
        <w:tc>
          <w:tcPr>
            <w:tcW w:w="1275" w:type="dxa"/>
            <w:tcBorders>
              <w:top w:val="nil"/>
              <w:left w:val="nil"/>
              <w:bottom w:val="single" w:sz="4" w:space="0" w:color="auto"/>
              <w:right w:val="single" w:sz="4" w:space="0" w:color="auto"/>
            </w:tcBorders>
            <w:vAlign w:val="center"/>
          </w:tcPr>
          <w:p w:rsidR="002D116A" w:rsidRPr="00F86719" w:rsidRDefault="002D116A" w:rsidP="00061BD6">
            <w:pPr>
              <w:spacing w:line="240" w:lineRule="auto"/>
              <w:rPr>
                <w:sz w:val="22"/>
                <w:lang w:eastAsia="ru-RU"/>
              </w:rPr>
            </w:pPr>
            <w:r w:rsidRPr="00F86719">
              <w:rPr>
                <w:sz w:val="22"/>
                <w:lang w:eastAsia="ru-RU"/>
              </w:rPr>
              <w:t xml:space="preserve">Итого на </w:t>
            </w:r>
          </w:p>
          <w:p w:rsidR="002D116A" w:rsidRPr="00F86719" w:rsidRDefault="002D116A" w:rsidP="00061BD6">
            <w:pPr>
              <w:spacing w:line="240" w:lineRule="auto"/>
              <w:rPr>
                <w:sz w:val="22"/>
                <w:lang w:eastAsia="ru-RU"/>
              </w:rPr>
            </w:pPr>
            <w:r w:rsidRPr="00F86719">
              <w:rPr>
                <w:sz w:val="22"/>
                <w:lang w:eastAsia="ru-RU"/>
              </w:rPr>
              <w:t>период</w:t>
            </w:r>
          </w:p>
        </w:tc>
      </w:tr>
      <w:tr w:rsidR="002D116A" w:rsidRPr="00305D29" w:rsidTr="002E38BE">
        <w:trPr>
          <w:trHeight w:val="234"/>
        </w:trPr>
        <w:tc>
          <w:tcPr>
            <w:tcW w:w="1985" w:type="dxa"/>
            <w:vMerge w:val="restart"/>
            <w:tcBorders>
              <w:top w:val="single" w:sz="4" w:space="0" w:color="auto"/>
              <w:left w:val="single" w:sz="4" w:space="0" w:color="auto"/>
              <w:bottom w:val="single" w:sz="4" w:space="0" w:color="auto"/>
              <w:right w:val="single" w:sz="4" w:space="0" w:color="auto"/>
            </w:tcBorders>
          </w:tcPr>
          <w:p w:rsidR="002D116A" w:rsidRPr="00305D29" w:rsidRDefault="002D116A" w:rsidP="002D116A">
            <w:pPr>
              <w:spacing w:line="240" w:lineRule="auto"/>
              <w:jc w:val="left"/>
              <w:rPr>
                <w:sz w:val="22"/>
                <w:lang w:eastAsia="ru-RU"/>
              </w:rPr>
            </w:pPr>
            <w:r w:rsidRPr="00305D29">
              <w:rPr>
                <w:sz w:val="22"/>
                <w:lang w:eastAsia="ru-RU"/>
              </w:rPr>
              <w:t>Муниципальная программа</w:t>
            </w:r>
          </w:p>
        </w:tc>
        <w:tc>
          <w:tcPr>
            <w:tcW w:w="2126" w:type="dxa"/>
            <w:vMerge w:val="restart"/>
            <w:tcBorders>
              <w:top w:val="single" w:sz="4" w:space="0" w:color="auto"/>
              <w:left w:val="single" w:sz="4" w:space="0" w:color="auto"/>
              <w:bottom w:val="single" w:sz="4" w:space="0" w:color="auto"/>
              <w:right w:val="single" w:sz="4" w:space="0" w:color="auto"/>
            </w:tcBorders>
          </w:tcPr>
          <w:p w:rsidR="002D116A" w:rsidRPr="00C31B2D" w:rsidRDefault="002D116A" w:rsidP="002D116A">
            <w:pPr>
              <w:spacing w:line="240" w:lineRule="auto"/>
              <w:jc w:val="left"/>
              <w:rPr>
                <w:sz w:val="22"/>
                <w:lang w:val="en-US"/>
              </w:rPr>
            </w:pPr>
            <w:r w:rsidRPr="00305D29">
              <w:rPr>
                <w:sz w:val="22"/>
              </w:rPr>
              <w:t>Управление муниципальными финансами</w:t>
            </w: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Всего</w:t>
            </w:r>
          </w:p>
        </w:tc>
        <w:tc>
          <w:tcPr>
            <w:tcW w:w="1276"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601 391,2</w:t>
            </w:r>
          </w:p>
        </w:tc>
        <w:tc>
          <w:tcPr>
            <w:tcW w:w="1276" w:type="dxa"/>
            <w:tcBorders>
              <w:top w:val="nil"/>
              <w:left w:val="single" w:sz="4" w:space="0" w:color="auto"/>
              <w:bottom w:val="single" w:sz="4" w:space="0" w:color="auto"/>
              <w:right w:val="single" w:sz="4" w:space="0" w:color="auto"/>
            </w:tcBorders>
            <w:vAlign w:val="center"/>
          </w:tcPr>
          <w:p w:rsidR="002D116A" w:rsidRPr="00F86719" w:rsidRDefault="002D116A" w:rsidP="002D116A">
            <w:pPr>
              <w:rPr>
                <w:sz w:val="22"/>
              </w:rPr>
            </w:pPr>
            <w:r w:rsidRPr="00F86719">
              <w:rPr>
                <w:sz w:val="22"/>
              </w:rPr>
              <w:t>6</w:t>
            </w:r>
            <w:r w:rsidR="00A105DE" w:rsidRPr="00F86719">
              <w:rPr>
                <w:sz w:val="22"/>
              </w:rPr>
              <w:t>02</w:t>
            </w:r>
            <w:r w:rsidRPr="00F86719">
              <w:rPr>
                <w:sz w:val="22"/>
              </w:rPr>
              <w:t> </w:t>
            </w:r>
            <w:r w:rsidR="00A105DE" w:rsidRPr="00F86719">
              <w:rPr>
                <w:sz w:val="22"/>
              </w:rPr>
              <w:t>176</w:t>
            </w:r>
            <w:r w:rsidRPr="00F86719">
              <w:rPr>
                <w:sz w:val="22"/>
              </w:rPr>
              <w:t>,</w:t>
            </w:r>
            <w:r w:rsidR="00A105DE" w:rsidRPr="00F86719">
              <w:rPr>
                <w:sz w:val="22"/>
              </w:rPr>
              <w:t>4</w:t>
            </w:r>
          </w:p>
        </w:tc>
        <w:tc>
          <w:tcPr>
            <w:tcW w:w="1134"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702 221,5</w:t>
            </w:r>
          </w:p>
        </w:tc>
        <w:tc>
          <w:tcPr>
            <w:tcW w:w="1134"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670 144,6</w:t>
            </w:r>
          </w:p>
        </w:tc>
        <w:tc>
          <w:tcPr>
            <w:tcW w:w="1134"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667 711,8</w:t>
            </w:r>
          </w:p>
        </w:tc>
        <w:tc>
          <w:tcPr>
            <w:tcW w:w="1134"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667 711,8</w:t>
            </w:r>
          </w:p>
        </w:tc>
        <w:tc>
          <w:tcPr>
            <w:tcW w:w="1275"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3 </w:t>
            </w:r>
            <w:r w:rsidR="00EA0601" w:rsidRPr="00F86719">
              <w:rPr>
                <w:sz w:val="22"/>
              </w:rPr>
              <w:t>911</w:t>
            </w:r>
            <w:r w:rsidRPr="00F86719">
              <w:rPr>
                <w:sz w:val="22"/>
              </w:rPr>
              <w:t> </w:t>
            </w:r>
            <w:r w:rsidR="00EA0601" w:rsidRPr="00F86719">
              <w:rPr>
                <w:sz w:val="22"/>
              </w:rPr>
              <w:t>357</w:t>
            </w:r>
            <w:r w:rsidRPr="00F86719">
              <w:rPr>
                <w:sz w:val="22"/>
              </w:rPr>
              <w:t>,3</w:t>
            </w:r>
          </w:p>
        </w:tc>
      </w:tr>
      <w:tr w:rsidR="002D116A" w:rsidRPr="00305D29" w:rsidTr="002E38BE">
        <w:trPr>
          <w:trHeight w:val="216"/>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в том числе:</w:t>
            </w:r>
          </w:p>
        </w:tc>
        <w:tc>
          <w:tcPr>
            <w:tcW w:w="1276" w:type="dxa"/>
            <w:tcBorders>
              <w:top w:val="single" w:sz="4" w:space="0" w:color="auto"/>
              <w:left w:val="nil"/>
              <w:bottom w:val="single" w:sz="4" w:space="0" w:color="auto"/>
              <w:right w:val="single" w:sz="4" w:space="0" w:color="auto"/>
            </w:tcBorders>
          </w:tcPr>
          <w:p w:rsidR="002D116A" w:rsidRPr="00F86719" w:rsidRDefault="002D116A" w:rsidP="002D116A">
            <w:pPr>
              <w:rPr>
                <w:sz w:val="22"/>
              </w:rPr>
            </w:pPr>
          </w:p>
        </w:tc>
        <w:tc>
          <w:tcPr>
            <w:tcW w:w="1276" w:type="dxa"/>
            <w:tcBorders>
              <w:top w:val="nil"/>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275"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r>
      <w:tr w:rsidR="002D116A" w:rsidRPr="00305D29" w:rsidTr="002E38BE">
        <w:trPr>
          <w:trHeight w:val="275"/>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краевой бюджет</w:t>
            </w:r>
          </w:p>
        </w:tc>
        <w:tc>
          <w:tcPr>
            <w:tcW w:w="1276" w:type="dxa"/>
            <w:tcBorders>
              <w:top w:val="single" w:sz="4" w:space="0" w:color="auto"/>
              <w:left w:val="nil"/>
              <w:bottom w:val="single" w:sz="4" w:space="0" w:color="auto"/>
              <w:right w:val="single" w:sz="4" w:space="0" w:color="auto"/>
            </w:tcBorders>
          </w:tcPr>
          <w:p w:rsidR="002D116A" w:rsidRPr="00F86719" w:rsidRDefault="002D116A" w:rsidP="002D116A">
            <w:pPr>
              <w:rPr>
                <w:sz w:val="22"/>
              </w:rPr>
            </w:pPr>
            <w:r w:rsidRPr="00F86719">
              <w:rPr>
                <w:sz w:val="22"/>
              </w:rPr>
              <w:t>68 132,4</w:t>
            </w:r>
          </w:p>
        </w:tc>
        <w:tc>
          <w:tcPr>
            <w:tcW w:w="1276" w:type="dxa"/>
            <w:tcBorders>
              <w:top w:val="nil"/>
              <w:left w:val="single" w:sz="4" w:space="0" w:color="auto"/>
              <w:bottom w:val="single" w:sz="4" w:space="0" w:color="auto"/>
              <w:right w:val="single" w:sz="4" w:space="0" w:color="auto"/>
            </w:tcBorders>
            <w:vAlign w:val="center"/>
          </w:tcPr>
          <w:p w:rsidR="002D116A" w:rsidRPr="00F86719" w:rsidRDefault="002D116A" w:rsidP="002D116A">
            <w:pPr>
              <w:rPr>
                <w:sz w:val="22"/>
              </w:rPr>
            </w:pPr>
            <w:r w:rsidRPr="00F86719">
              <w:rPr>
                <w:sz w:val="22"/>
              </w:rPr>
              <w:t>71 396,2</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72 408,0</w:t>
            </w:r>
          </w:p>
        </w:tc>
        <w:tc>
          <w:tcPr>
            <w:tcW w:w="1134"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91 874,3</w:t>
            </w:r>
          </w:p>
        </w:tc>
        <w:tc>
          <w:tcPr>
            <w:tcW w:w="1134"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70 536,8</w:t>
            </w:r>
          </w:p>
        </w:tc>
        <w:tc>
          <w:tcPr>
            <w:tcW w:w="1134"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70 536,8</w:t>
            </w:r>
          </w:p>
        </w:tc>
        <w:tc>
          <w:tcPr>
            <w:tcW w:w="1275"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444 884,5</w:t>
            </w:r>
          </w:p>
        </w:tc>
      </w:tr>
      <w:tr w:rsidR="002D116A" w:rsidRPr="00EA0601" w:rsidTr="002E38BE">
        <w:trPr>
          <w:trHeight w:val="266"/>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районный бюджет</w:t>
            </w:r>
          </w:p>
        </w:tc>
        <w:tc>
          <w:tcPr>
            <w:tcW w:w="1276" w:type="dxa"/>
            <w:tcBorders>
              <w:top w:val="single" w:sz="4" w:space="0" w:color="auto"/>
              <w:left w:val="nil"/>
              <w:bottom w:val="single" w:sz="4" w:space="0" w:color="auto"/>
              <w:right w:val="single" w:sz="4" w:space="0" w:color="auto"/>
            </w:tcBorders>
          </w:tcPr>
          <w:p w:rsidR="002D116A" w:rsidRPr="00F86719" w:rsidRDefault="002D116A" w:rsidP="002D116A">
            <w:pPr>
              <w:rPr>
                <w:sz w:val="22"/>
              </w:rPr>
            </w:pPr>
            <w:r w:rsidRPr="00F86719">
              <w:rPr>
                <w:sz w:val="22"/>
              </w:rPr>
              <w:t>527 244,8</w:t>
            </w:r>
          </w:p>
        </w:tc>
        <w:tc>
          <w:tcPr>
            <w:tcW w:w="1276" w:type="dxa"/>
            <w:tcBorders>
              <w:top w:val="nil"/>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523 635,3</w:t>
            </w:r>
          </w:p>
        </w:tc>
        <w:tc>
          <w:tcPr>
            <w:tcW w:w="1134"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622 056,9</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5</w:t>
            </w:r>
            <w:r w:rsidR="00EA0601" w:rsidRPr="00F86719">
              <w:rPr>
                <w:sz w:val="22"/>
              </w:rPr>
              <w:t>69 858,7</w:t>
            </w:r>
          </w:p>
        </w:tc>
        <w:tc>
          <w:tcPr>
            <w:tcW w:w="1134"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588 763,4</w:t>
            </w:r>
          </w:p>
        </w:tc>
        <w:tc>
          <w:tcPr>
            <w:tcW w:w="1134"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588 763,4</w:t>
            </w:r>
          </w:p>
        </w:tc>
        <w:tc>
          <w:tcPr>
            <w:tcW w:w="1275"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3 420 322,5</w:t>
            </w:r>
          </w:p>
        </w:tc>
      </w:tr>
      <w:tr w:rsidR="002D116A" w:rsidRPr="00305D29" w:rsidTr="002E38BE">
        <w:trPr>
          <w:trHeight w:val="268"/>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внебюджетные источники</w:t>
            </w:r>
          </w:p>
        </w:tc>
        <w:tc>
          <w:tcPr>
            <w:tcW w:w="1276" w:type="dxa"/>
            <w:tcBorders>
              <w:top w:val="single" w:sz="4" w:space="0" w:color="auto"/>
              <w:left w:val="nil"/>
              <w:bottom w:val="single" w:sz="4" w:space="0" w:color="auto"/>
              <w:right w:val="single" w:sz="4" w:space="0" w:color="auto"/>
            </w:tcBorders>
          </w:tcPr>
          <w:p w:rsidR="002D116A" w:rsidRPr="00F86719" w:rsidRDefault="002D116A" w:rsidP="002D116A">
            <w:pPr>
              <w:rPr>
                <w:sz w:val="22"/>
              </w:rPr>
            </w:pPr>
          </w:p>
        </w:tc>
        <w:tc>
          <w:tcPr>
            <w:tcW w:w="1276" w:type="dxa"/>
            <w:tcBorders>
              <w:top w:val="nil"/>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275"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r>
      <w:tr w:rsidR="002D116A" w:rsidRPr="00305D29" w:rsidTr="002E38BE">
        <w:trPr>
          <w:trHeight w:val="371"/>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бюджеты муниципальных образований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r w:rsidRPr="00F86719">
              <w:rPr>
                <w:sz w:val="22"/>
              </w:rPr>
              <w:t>6 014,0</w:t>
            </w: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r w:rsidRPr="00F86719">
              <w:rPr>
                <w:sz w:val="22"/>
              </w:rPr>
              <w:t>7 144,9</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r w:rsidRPr="00F86719">
              <w:rPr>
                <w:sz w:val="22"/>
              </w:rPr>
              <w:t>7 </w:t>
            </w:r>
            <w:r w:rsidR="00EA0601" w:rsidRPr="00F86719">
              <w:rPr>
                <w:sz w:val="22"/>
              </w:rPr>
              <w:t>756</w:t>
            </w:r>
            <w:r w:rsidRPr="00F86719">
              <w:rPr>
                <w:sz w:val="22"/>
              </w:rPr>
              <w:t>,</w:t>
            </w:r>
            <w:r w:rsidR="00EA0601" w:rsidRPr="00F86719">
              <w:rPr>
                <w:sz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8 411,6</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8 411,6</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8 411,6</w:t>
            </w:r>
          </w:p>
        </w:tc>
        <w:tc>
          <w:tcPr>
            <w:tcW w:w="1275" w:type="dxa"/>
            <w:tcBorders>
              <w:top w:val="single" w:sz="4" w:space="0" w:color="auto"/>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46 150,3</w:t>
            </w:r>
          </w:p>
        </w:tc>
      </w:tr>
      <w:tr w:rsidR="002D116A" w:rsidRPr="00305D29" w:rsidTr="002E38BE">
        <w:trPr>
          <w:trHeight w:val="256"/>
        </w:trPr>
        <w:tc>
          <w:tcPr>
            <w:tcW w:w="1985" w:type="dxa"/>
            <w:vMerge/>
            <w:tcBorders>
              <w:top w:val="single" w:sz="4" w:space="0" w:color="auto"/>
              <w:left w:val="single" w:sz="4" w:space="0" w:color="auto"/>
              <w:bottom w:val="single" w:sz="4" w:space="0" w:color="auto"/>
              <w:right w:val="single" w:sz="4" w:space="0" w:color="auto"/>
            </w:tcBorders>
          </w:tcPr>
          <w:p w:rsidR="002D116A" w:rsidRPr="00305D29" w:rsidRDefault="002D116A" w:rsidP="002D116A">
            <w:pPr>
              <w:spacing w:line="240" w:lineRule="auto"/>
              <w:jc w:val="left"/>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D116A" w:rsidRPr="00305D29" w:rsidRDefault="002D116A" w:rsidP="002D116A">
            <w:pPr>
              <w:spacing w:line="240" w:lineRule="auto"/>
              <w:jc w:val="left"/>
              <w:rPr>
                <w:sz w:val="22"/>
                <w:lang w:eastAsia="ru-RU"/>
              </w:rPr>
            </w:pPr>
          </w:p>
        </w:tc>
        <w:tc>
          <w:tcPr>
            <w:tcW w:w="2977" w:type="dxa"/>
            <w:tcBorders>
              <w:top w:val="single" w:sz="4" w:space="0" w:color="auto"/>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юридические лица</w:t>
            </w:r>
          </w:p>
        </w:tc>
        <w:tc>
          <w:tcPr>
            <w:tcW w:w="1276" w:type="dxa"/>
            <w:tcBorders>
              <w:top w:val="single" w:sz="4" w:space="0" w:color="auto"/>
              <w:left w:val="nil"/>
              <w:bottom w:val="single" w:sz="4" w:space="0" w:color="auto"/>
              <w:right w:val="single" w:sz="4" w:space="0" w:color="auto"/>
            </w:tcBorders>
          </w:tcPr>
          <w:p w:rsidR="002D116A" w:rsidRPr="00F86719" w:rsidRDefault="002D116A" w:rsidP="002D116A">
            <w:pP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275"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r>
      <w:tr w:rsidR="002D116A" w:rsidRPr="00305D29" w:rsidTr="002E38BE">
        <w:trPr>
          <w:trHeight w:val="244"/>
        </w:trPr>
        <w:tc>
          <w:tcPr>
            <w:tcW w:w="1985" w:type="dxa"/>
            <w:vMerge w:val="restart"/>
            <w:tcBorders>
              <w:top w:val="single" w:sz="4" w:space="0" w:color="auto"/>
              <w:left w:val="single" w:sz="4" w:space="0" w:color="auto"/>
              <w:bottom w:val="single" w:sz="4" w:space="0" w:color="auto"/>
              <w:right w:val="single" w:sz="4" w:space="0" w:color="auto"/>
            </w:tcBorders>
          </w:tcPr>
          <w:p w:rsidR="002D116A" w:rsidRPr="00305D29" w:rsidRDefault="002D116A" w:rsidP="002D116A">
            <w:pPr>
              <w:spacing w:line="240" w:lineRule="auto"/>
              <w:jc w:val="left"/>
              <w:rPr>
                <w:sz w:val="22"/>
                <w:lang w:eastAsia="ru-RU"/>
              </w:rPr>
            </w:pPr>
            <w:r w:rsidRPr="00305D29">
              <w:rPr>
                <w:sz w:val="22"/>
                <w:lang w:eastAsia="ru-RU"/>
              </w:rPr>
              <w:t>Подпрограмма 1</w:t>
            </w:r>
          </w:p>
        </w:tc>
        <w:tc>
          <w:tcPr>
            <w:tcW w:w="2126" w:type="dxa"/>
            <w:vMerge w:val="restart"/>
            <w:tcBorders>
              <w:top w:val="single" w:sz="4" w:space="0" w:color="auto"/>
              <w:left w:val="single" w:sz="4" w:space="0" w:color="auto"/>
              <w:bottom w:val="single" w:sz="4" w:space="0" w:color="auto"/>
              <w:right w:val="single" w:sz="4" w:space="0" w:color="auto"/>
            </w:tcBorders>
          </w:tcPr>
          <w:p w:rsidR="002D116A" w:rsidRPr="00305D29" w:rsidRDefault="002D116A" w:rsidP="002D116A">
            <w:pPr>
              <w:spacing w:line="240" w:lineRule="auto"/>
              <w:jc w:val="left"/>
              <w:rPr>
                <w:sz w:val="22"/>
                <w:lang w:eastAsia="ru-RU"/>
              </w:rPr>
            </w:pPr>
            <w:r w:rsidRPr="00305D29">
              <w:rPr>
                <w:sz w:val="22"/>
              </w:rPr>
              <w:t xml:space="preserve">Создание условий для эффективного и ответственного управления муниципальными финансами, повышения устойчивости бюджетов муниципальных </w:t>
            </w:r>
            <w:r w:rsidRPr="00305D29">
              <w:rPr>
                <w:sz w:val="22"/>
              </w:rPr>
              <w:lastRenderedPageBreak/>
              <w:t>образований Эвенкийского муниципального района</w:t>
            </w:r>
          </w:p>
        </w:tc>
        <w:tc>
          <w:tcPr>
            <w:tcW w:w="2977"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r w:rsidRPr="00F86719">
              <w:rPr>
                <w:sz w:val="22"/>
              </w:rPr>
              <w:t>566 463,7</w:t>
            </w: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561 627,2</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658 698,3</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623 787,5</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621 354,7</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621 354,7</w:t>
            </w:r>
          </w:p>
        </w:tc>
        <w:tc>
          <w:tcPr>
            <w:tcW w:w="1275" w:type="dxa"/>
            <w:tcBorders>
              <w:top w:val="single" w:sz="4" w:space="0" w:color="auto"/>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3 653 286,1</w:t>
            </w:r>
          </w:p>
        </w:tc>
      </w:tr>
      <w:tr w:rsidR="002D116A" w:rsidRPr="00305D29" w:rsidTr="002E38BE">
        <w:trPr>
          <w:trHeight w:val="258"/>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single" w:sz="4" w:space="0" w:color="auto"/>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в том числе:</w:t>
            </w:r>
          </w:p>
        </w:tc>
        <w:tc>
          <w:tcPr>
            <w:tcW w:w="1276" w:type="dxa"/>
            <w:tcBorders>
              <w:top w:val="single" w:sz="4" w:space="0" w:color="auto"/>
              <w:left w:val="nil"/>
              <w:bottom w:val="single" w:sz="4" w:space="0" w:color="auto"/>
              <w:right w:val="single" w:sz="4" w:space="0" w:color="auto"/>
            </w:tcBorders>
          </w:tcPr>
          <w:p w:rsidR="002D116A" w:rsidRPr="00F86719" w:rsidRDefault="002D116A" w:rsidP="002D116A">
            <w:pP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275"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r>
      <w:tr w:rsidR="002D116A" w:rsidRPr="00305D29" w:rsidTr="002E38BE">
        <w:trPr>
          <w:trHeight w:val="300"/>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краевой бюджет</w:t>
            </w:r>
          </w:p>
        </w:tc>
        <w:tc>
          <w:tcPr>
            <w:tcW w:w="1276" w:type="dxa"/>
            <w:tcBorders>
              <w:top w:val="single" w:sz="4" w:space="0" w:color="auto"/>
              <w:left w:val="nil"/>
              <w:bottom w:val="single" w:sz="4" w:space="0" w:color="auto"/>
              <w:right w:val="single" w:sz="4" w:space="0" w:color="auto"/>
            </w:tcBorders>
          </w:tcPr>
          <w:p w:rsidR="002D116A" w:rsidRPr="00F86719" w:rsidRDefault="002D116A" w:rsidP="002D116A">
            <w:pPr>
              <w:rPr>
                <w:sz w:val="22"/>
              </w:rPr>
            </w:pPr>
            <w:r w:rsidRPr="00F86719">
              <w:rPr>
                <w:sz w:val="22"/>
              </w:rPr>
              <w:t>68 132,4</w:t>
            </w:r>
          </w:p>
        </w:tc>
        <w:tc>
          <w:tcPr>
            <w:tcW w:w="1276" w:type="dxa"/>
            <w:tcBorders>
              <w:top w:val="nil"/>
              <w:left w:val="single" w:sz="4" w:space="0" w:color="auto"/>
              <w:bottom w:val="single" w:sz="4" w:space="0" w:color="auto"/>
              <w:right w:val="single" w:sz="4" w:space="0" w:color="auto"/>
            </w:tcBorders>
            <w:vAlign w:val="center"/>
          </w:tcPr>
          <w:p w:rsidR="002D116A" w:rsidRPr="00F86719" w:rsidRDefault="002D116A" w:rsidP="002D116A">
            <w:pPr>
              <w:rPr>
                <w:sz w:val="22"/>
              </w:rPr>
            </w:pPr>
            <w:r w:rsidRPr="00F86719">
              <w:rPr>
                <w:sz w:val="22"/>
              </w:rPr>
              <w:t>71 396,2</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72 408,0</w:t>
            </w:r>
          </w:p>
        </w:tc>
        <w:tc>
          <w:tcPr>
            <w:tcW w:w="1134" w:type="dxa"/>
            <w:tcBorders>
              <w:top w:val="nil"/>
              <w:left w:val="nil"/>
              <w:bottom w:val="single" w:sz="4" w:space="0" w:color="auto"/>
              <w:right w:val="single" w:sz="4" w:space="0" w:color="auto"/>
            </w:tcBorders>
            <w:vAlign w:val="center"/>
          </w:tcPr>
          <w:p w:rsidR="002D116A" w:rsidRPr="00F86719" w:rsidRDefault="000804CD" w:rsidP="002D116A">
            <w:pPr>
              <w:rPr>
                <w:sz w:val="22"/>
              </w:rPr>
            </w:pPr>
            <w:r w:rsidRPr="00F86719">
              <w:rPr>
                <w:sz w:val="22"/>
              </w:rPr>
              <w:t>91 874,3</w:t>
            </w:r>
          </w:p>
        </w:tc>
        <w:tc>
          <w:tcPr>
            <w:tcW w:w="1134" w:type="dxa"/>
            <w:tcBorders>
              <w:top w:val="nil"/>
              <w:left w:val="nil"/>
              <w:bottom w:val="single" w:sz="4" w:space="0" w:color="auto"/>
              <w:right w:val="single" w:sz="4" w:space="0" w:color="auto"/>
            </w:tcBorders>
            <w:vAlign w:val="center"/>
          </w:tcPr>
          <w:p w:rsidR="002D116A" w:rsidRPr="00F86719" w:rsidRDefault="000804CD" w:rsidP="002D116A">
            <w:pPr>
              <w:rPr>
                <w:sz w:val="22"/>
              </w:rPr>
            </w:pPr>
            <w:r w:rsidRPr="00F86719">
              <w:rPr>
                <w:sz w:val="22"/>
              </w:rPr>
              <w:t>70 536,8</w:t>
            </w:r>
          </w:p>
        </w:tc>
        <w:tc>
          <w:tcPr>
            <w:tcW w:w="1134" w:type="dxa"/>
            <w:tcBorders>
              <w:top w:val="nil"/>
              <w:left w:val="nil"/>
              <w:bottom w:val="single" w:sz="4" w:space="0" w:color="auto"/>
              <w:right w:val="single" w:sz="4" w:space="0" w:color="auto"/>
            </w:tcBorders>
            <w:vAlign w:val="center"/>
          </w:tcPr>
          <w:p w:rsidR="002D116A" w:rsidRPr="00F86719" w:rsidRDefault="000804CD" w:rsidP="002D116A">
            <w:pPr>
              <w:rPr>
                <w:sz w:val="22"/>
              </w:rPr>
            </w:pPr>
            <w:r w:rsidRPr="00F86719">
              <w:rPr>
                <w:sz w:val="22"/>
              </w:rPr>
              <w:t>70 536,8</w:t>
            </w:r>
          </w:p>
        </w:tc>
        <w:tc>
          <w:tcPr>
            <w:tcW w:w="1275"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444 884,5</w:t>
            </w:r>
          </w:p>
        </w:tc>
      </w:tr>
      <w:tr w:rsidR="002D116A" w:rsidRPr="00305D29" w:rsidTr="002E38BE">
        <w:trPr>
          <w:trHeight w:val="300"/>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районный бюджет</w:t>
            </w:r>
          </w:p>
        </w:tc>
        <w:tc>
          <w:tcPr>
            <w:tcW w:w="1276" w:type="dxa"/>
            <w:tcBorders>
              <w:top w:val="single" w:sz="4" w:space="0" w:color="auto"/>
              <w:left w:val="nil"/>
              <w:bottom w:val="single" w:sz="4" w:space="0" w:color="auto"/>
              <w:right w:val="single" w:sz="4" w:space="0" w:color="auto"/>
            </w:tcBorders>
          </w:tcPr>
          <w:p w:rsidR="002D116A" w:rsidRPr="00F86719" w:rsidRDefault="002D116A" w:rsidP="002D116A">
            <w:pPr>
              <w:rPr>
                <w:sz w:val="22"/>
              </w:rPr>
            </w:pPr>
            <w:r w:rsidRPr="00F86719">
              <w:rPr>
                <w:sz w:val="22"/>
              </w:rPr>
              <w:t>498 331,3</w:t>
            </w:r>
          </w:p>
        </w:tc>
        <w:tc>
          <w:tcPr>
            <w:tcW w:w="1276" w:type="dxa"/>
            <w:tcBorders>
              <w:top w:val="nil"/>
              <w:left w:val="single" w:sz="4" w:space="0" w:color="auto"/>
              <w:bottom w:val="single" w:sz="4" w:space="0" w:color="auto"/>
              <w:right w:val="single" w:sz="4" w:space="0" w:color="auto"/>
            </w:tcBorders>
            <w:vAlign w:val="center"/>
          </w:tcPr>
          <w:p w:rsidR="002D116A" w:rsidRPr="00F86719" w:rsidRDefault="00EA0601" w:rsidP="002D116A">
            <w:pPr>
              <w:rPr>
                <w:sz w:val="22"/>
              </w:rPr>
            </w:pPr>
            <w:r w:rsidRPr="00F86719">
              <w:rPr>
                <w:sz w:val="22"/>
              </w:rPr>
              <w:t>490 231,0</w:t>
            </w:r>
          </w:p>
        </w:tc>
        <w:tc>
          <w:tcPr>
            <w:tcW w:w="1134" w:type="dxa"/>
            <w:tcBorders>
              <w:top w:val="nil"/>
              <w:left w:val="nil"/>
              <w:bottom w:val="single" w:sz="4" w:space="0" w:color="auto"/>
              <w:right w:val="single" w:sz="4" w:space="0" w:color="auto"/>
            </w:tcBorders>
            <w:vAlign w:val="center"/>
          </w:tcPr>
          <w:p w:rsidR="002D116A" w:rsidRPr="00F86719" w:rsidRDefault="000804CD" w:rsidP="002D116A">
            <w:pPr>
              <w:rPr>
                <w:sz w:val="22"/>
              </w:rPr>
            </w:pPr>
            <w:r w:rsidRPr="00F86719">
              <w:rPr>
                <w:sz w:val="22"/>
              </w:rPr>
              <w:t>586 290,3</w:t>
            </w:r>
          </w:p>
        </w:tc>
        <w:tc>
          <w:tcPr>
            <w:tcW w:w="1134" w:type="dxa"/>
            <w:tcBorders>
              <w:top w:val="nil"/>
              <w:left w:val="nil"/>
              <w:bottom w:val="single" w:sz="4" w:space="0" w:color="auto"/>
              <w:right w:val="single" w:sz="4" w:space="0" w:color="auto"/>
            </w:tcBorders>
            <w:vAlign w:val="center"/>
          </w:tcPr>
          <w:p w:rsidR="002D116A" w:rsidRPr="00F86719" w:rsidRDefault="000804CD" w:rsidP="002D116A">
            <w:pPr>
              <w:rPr>
                <w:sz w:val="22"/>
              </w:rPr>
            </w:pPr>
            <w:r w:rsidRPr="00F86719">
              <w:rPr>
                <w:sz w:val="22"/>
              </w:rPr>
              <w:t>531 913,2</w:t>
            </w:r>
          </w:p>
        </w:tc>
        <w:tc>
          <w:tcPr>
            <w:tcW w:w="1134" w:type="dxa"/>
            <w:tcBorders>
              <w:top w:val="nil"/>
              <w:left w:val="nil"/>
              <w:bottom w:val="single" w:sz="4" w:space="0" w:color="auto"/>
              <w:right w:val="single" w:sz="4" w:space="0" w:color="auto"/>
            </w:tcBorders>
            <w:vAlign w:val="center"/>
          </w:tcPr>
          <w:p w:rsidR="002D116A" w:rsidRPr="00F86719" w:rsidRDefault="000804CD" w:rsidP="002D116A">
            <w:pPr>
              <w:rPr>
                <w:sz w:val="22"/>
              </w:rPr>
            </w:pPr>
            <w:r w:rsidRPr="00F86719">
              <w:rPr>
                <w:sz w:val="22"/>
              </w:rPr>
              <w:t>550 817,9</w:t>
            </w:r>
          </w:p>
        </w:tc>
        <w:tc>
          <w:tcPr>
            <w:tcW w:w="1134" w:type="dxa"/>
            <w:tcBorders>
              <w:top w:val="nil"/>
              <w:left w:val="nil"/>
              <w:bottom w:val="single" w:sz="4" w:space="0" w:color="auto"/>
              <w:right w:val="single" w:sz="4" w:space="0" w:color="auto"/>
            </w:tcBorders>
            <w:vAlign w:val="center"/>
          </w:tcPr>
          <w:p w:rsidR="002D116A" w:rsidRPr="00F86719" w:rsidRDefault="000804CD" w:rsidP="002D116A">
            <w:pPr>
              <w:rPr>
                <w:sz w:val="22"/>
              </w:rPr>
            </w:pPr>
            <w:r w:rsidRPr="00F86719">
              <w:rPr>
                <w:sz w:val="22"/>
              </w:rPr>
              <w:t>550 817,9</w:t>
            </w:r>
          </w:p>
        </w:tc>
        <w:tc>
          <w:tcPr>
            <w:tcW w:w="1275" w:type="dxa"/>
            <w:tcBorders>
              <w:top w:val="nil"/>
              <w:left w:val="nil"/>
              <w:bottom w:val="single" w:sz="4" w:space="0" w:color="auto"/>
              <w:right w:val="single" w:sz="4" w:space="0" w:color="auto"/>
            </w:tcBorders>
            <w:vAlign w:val="center"/>
          </w:tcPr>
          <w:p w:rsidR="002D116A" w:rsidRPr="00F86719" w:rsidRDefault="00EA0601" w:rsidP="002D116A">
            <w:pPr>
              <w:rPr>
                <w:sz w:val="22"/>
              </w:rPr>
            </w:pPr>
            <w:r w:rsidRPr="00F86719">
              <w:rPr>
                <w:sz w:val="22"/>
              </w:rPr>
              <w:t>3 208 401,6</w:t>
            </w:r>
          </w:p>
        </w:tc>
      </w:tr>
      <w:tr w:rsidR="002D116A" w:rsidRPr="00305D29" w:rsidTr="002E38BE">
        <w:trPr>
          <w:trHeight w:val="148"/>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внебюджетные источники</w:t>
            </w:r>
          </w:p>
        </w:tc>
        <w:tc>
          <w:tcPr>
            <w:tcW w:w="1276" w:type="dxa"/>
            <w:tcBorders>
              <w:top w:val="single" w:sz="4" w:space="0" w:color="auto"/>
              <w:left w:val="nil"/>
              <w:bottom w:val="single" w:sz="4" w:space="0" w:color="auto"/>
              <w:right w:val="single" w:sz="4" w:space="0" w:color="auto"/>
            </w:tcBorders>
          </w:tcPr>
          <w:p w:rsidR="002D116A" w:rsidRPr="00F86719" w:rsidRDefault="002D116A" w:rsidP="002D116A">
            <w:pPr>
              <w:rPr>
                <w:sz w:val="22"/>
              </w:rPr>
            </w:pPr>
          </w:p>
        </w:tc>
        <w:tc>
          <w:tcPr>
            <w:tcW w:w="1276" w:type="dxa"/>
            <w:tcBorders>
              <w:top w:val="nil"/>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275"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r>
      <w:tr w:rsidR="002D116A" w:rsidRPr="00305D29" w:rsidTr="002E38BE">
        <w:trPr>
          <w:trHeight w:val="408"/>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rPr>
                <w:sz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бюджеты муниципальных образований района</w:t>
            </w:r>
          </w:p>
        </w:tc>
        <w:tc>
          <w:tcPr>
            <w:tcW w:w="1276" w:type="dxa"/>
            <w:tcBorders>
              <w:top w:val="single" w:sz="4" w:space="0" w:color="auto"/>
              <w:left w:val="single" w:sz="4" w:space="0" w:color="auto"/>
              <w:bottom w:val="single" w:sz="4" w:space="0" w:color="auto"/>
              <w:right w:val="single" w:sz="4" w:space="0" w:color="auto"/>
            </w:tcBorders>
          </w:tcPr>
          <w:p w:rsidR="002D116A" w:rsidRPr="00F86719" w:rsidRDefault="002D116A" w:rsidP="002D116A">
            <w:pP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p>
        </w:tc>
      </w:tr>
      <w:tr w:rsidR="002D116A" w:rsidRPr="00305D29" w:rsidTr="002E38BE">
        <w:trPr>
          <w:trHeight w:val="395"/>
        </w:trPr>
        <w:tc>
          <w:tcPr>
            <w:tcW w:w="1985"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rPr>
                <w:sz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spacing w:line="240" w:lineRule="auto"/>
              <w:rPr>
                <w:sz w:val="22"/>
                <w:lang w:eastAsia="ru-RU"/>
              </w:rPr>
            </w:pPr>
          </w:p>
        </w:tc>
        <w:tc>
          <w:tcPr>
            <w:tcW w:w="2977" w:type="dxa"/>
            <w:tcBorders>
              <w:top w:val="single" w:sz="4" w:space="0" w:color="auto"/>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юридические лица</w:t>
            </w:r>
          </w:p>
        </w:tc>
        <w:tc>
          <w:tcPr>
            <w:tcW w:w="1276" w:type="dxa"/>
            <w:tcBorders>
              <w:top w:val="single" w:sz="4" w:space="0" w:color="auto"/>
              <w:left w:val="nil"/>
              <w:bottom w:val="single" w:sz="4" w:space="0" w:color="auto"/>
              <w:right w:val="single" w:sz="4" w:space="0" w:color="auto"/>
            </w:tcBorders>
          </w:tcPr>
          <w:p w:rsidR="002D116A" w:rsidRPr="00F86719" w:rsidRDefault="002D116A" w:rsidP="002D116A">
            <w:pP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275"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r>
      <w:tr w:rsidR="002D116A" w:rsidRPr="00305D29" w:rsidTr="002E38BE">
        <w:trPr>
          <w:trHeight w:val="244"/>
        </w:trPr>
        <w:tc>
          <w:tcPr>
            <w:tcW w:w="1985" w:type="dxa"/>
            <w:vMerge w:val="restart"/>
            <w:tcBorders>
              <w:top w:val="single" w:sz="4" w:space="0" w:color="auto"/>
              <w:left w:val="single" w:sz="4" w:space="0" w:color="auto"/>
              <w:right w:val="single" w:sz="4" w:space="0" w:color="auto"/>
            </w:tcBorders>
          </w:tcPr>
          <w:p w:rsidR="002D116A" w:rsidRPr="00305D29" w:rsidRDefault="002D116A" w:rsidP="002D116A">
            <w:pPr>
              <w:spacing w:line="240" w:lineRule="auto"/>
              <w:jc w:val="left"/>
              <w:rPr>
                <w:sz w:val="22"/>
                <w:lang w:eastAsia="ru-RU"/>
              </w:rPr>
            </w:pPr>
            <w:r w:rsidRPr="00305D29">
              <w:rPr>
                <w:sz w:val="22"/>
                <w:lang w:eastAsia="ru-RU"/>
              </w:rPr>
              <w:t>Подпрограмма 2</w:t>
            </w:r>
          </w:p>
        </w:tc>
        <w:tc>
          <w:tcPr>
            <w:tcW w:w="2126" w:type="dxa"/>
            <w:vMerge w:val="restart"/>
            <w:tcBorders>
              <w:left w:val="single" w:sz="4" w:space="0" w:color="auto"/>
              <w:right w:val="single" w:sz="4" w:space="0" w:color="auto"/>
            </w:tcBorders>
          </w:tcPr>
          <w:p w:rsidR="002D116A" w:rsidRPr="00305D29" w:rsidRDefault="002D116A" w:rsidP="002D116A">
            <w:pPr>
              <w:spacing w:line="240" w:lineRule="auto"/>
              <w:jc w:val="left"/>
              <w:rPr>
                <w:sz w:val="22"/>
                <w:lang w:eastAsia="ru-RU"/>
              </w:rPr>
            </w:pPr>
            <w:r w:rsidRPr="00305D29">
              <w:rPr>
                <w:sz w:val="22"/>
              </w:rPr>
              <w:t>Управление муниципальным долгом Эвенкийского муниципального района</w:t>
            </w: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Всего</w:t>
            </w:r>
          </w:p>
        </w:tc>
        <w:tc>
          <w:tcPr>
            <w:tcW w:w="1276"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276" w:type="dxa"/>
            <w:tcBorders>
              <w:top w:val="nil"/>
              <w:left w:val="single" w:sz="4" w:space="0" w:color="auto"/>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275"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r>
      <w:tr w:rsidR="002D116A" w:rsidRPr="00305D29" w:rsidTr="002E38BE">
        <w:trPr>
          <w:trHeight w:val="263"/>
        </w:trPr>
        <w:tc>
          <w:tcPr>
            <w:tcW w:w="1985"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в том числе:</w:t>
            </w:r>
          </w:p>
        </w:tc>
        <w:tc>
          <w:tcPr>
            <w:tcW w:w="1276"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276" w:type="dxa"/>
            <w:tcBorders>
              <w:top w:val="nil"/>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275"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r>
      <w:tr w:rsidR="002D116A" w:rsidRPr="00305D29" w:rsidTr="002E38BE">
        <w:trPr>
          <w:trHeight w:val="284"/>
        </w:trPr>
        <w:tc>
          <w:tcPr>
            <w:tcW w:w="1985"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краевой бюджет</w:t>
            </w:r>
          </w:p>
        </w:tc>
        <w:tc>
          <w:tcPr>
            <w:tcW w:w="1276"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p>
        </w:tc>
        <w:tc>
          <w:tcPr>
            <w:tcW w:w="1276" w:type="dxa"/>
            <w:tcBorders>
              <w:top w:val="nil"/>
              <w:left w:val="single" w:sz="4" w:space="0" w:color="auto"/>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c>
          <w:tcPr>
            <w:tcW w:w="1275" w:type="dxa"/>
            <w:tcBorders>
              <w:top w:val="nil"/>
              <w:left w:val="nil"/>
              <w:bottom w:val="single" w:sz="4" w:space="0" w:color="auto"/>
              <w:right w:val="single" w:sz="4" w:space="0" w:color="auto"/>
            </w:tcBorders>
            <w:vAlign w:val="center"/>
          </w:tcPr>
          <w:p w:rsidR="002D116A" w:rsidRPr="00F86719" w:rsidRDefault="002D116A" w:rsidP="002D116A">
            <w:pPr>
              <w:rPr>
                <w:sz w:val="22"/>
              </w:rPr>
            </w:pPr>
          </w:p>
        </w:tc>
      </w:tr>
      <w:tr w:rsidR="002D116A" w:rsidRPr="00305D29" w:rsidTr="002E38BE">
        <w:trPr>
          <w:trHeight w:val="303"/>
        </w:trPr>
        <w:tc>
          <w:tcPr>
            <w:tcW w:w="1985"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районный бюджет</w:t>
            </w:r>
          </w:p>
        </w:tc>
        <w:tc>
          <w:tcPr>
            <w:tcW w:w="1276" w:type="dxa"/>
            <w:tcBorders>
              <w:top w:val="single" w:sz="4" w:space="0" w:color="auto"/>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276" w:type="dxa"/>
            <w:tcBorders>
              <w:top w:val="nil"/>
              <w:left w:val="single" w:sz="4" w:space="0" w:color="auto"/>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134"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c>
          <w:tcPr>
            <w:tcW w:w="1275" w:type="dxa"/>
            <w:tcBorders>
              <w:top w:val="nil"/>
              <w:left w:val="nil"/>
              <w:bottom w:val="single" w:sz="4" w:space="0" w:color="auto"/>
              <w:right w:val="single" w:sz="4" w:space="0" w:color="auto"/>
            </w:tcBorders>
            <w:vAlign w:val="center"/>
          </w:tcPr>
          <w:p w:rsidR="002D116A" w:rsidRPr="00F86719" w:rsidRDefault="002D116A" w:rsidP="002D116A">
            <w:pPr>
              <w:rPr>
                <w:sz w:val="22"/>
              </w:rPr>
            </w:pPr>
            <w:r w:rsidRPr="00F86719">
              <w:rPr>
                <w:sz w:val="22"/>
              </w:rPr>
              <w:t>0,0</w:t>
            </w:r>
          </w:p>
        </w:tc>
      </w:tr>
      <w:tr w:rsidR="002D116A" w:rsidRPr="00305D29" w:rsidTr="002E38BE">
        <w:trPr>
          <w:trHeight w:val="181"/>
        </w:trPr>
        <w:tc>
          <w:tcPr>
            <w:tcW w:w="1985"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внебюджетные источники</w:t>
            </w:r>
          </w:p>
        </w:tc>
        <w:tc>
          <w:tcPr>
            <w:tcW w:w="1276" w:type="dxa"/>
            <w:tcBorders>
              <w:top w:val="single" w:sz="4" w:space="0" w:color="auto"/>
              <w:left w:val="nil"/>
              <w:bottom w:val="single" w:sz="4" w:space="0" w:color="auto"/>
              <w:right w:val="single" w:sz="4" w:space="0" w:color="auto"/>
            </w:tcBorders>
          </w:tcPr>
          <w:p w:rsidR="002D116A" w:rsidRPr="00305D29" w:rsidRDefault="002D116A" w:rsidP="002D116A">
            <w:pPr>
              <w:rPr>
                <w:sz w:val="22"/>
              </w:rPr>
            </w:pPr>
          </w:p>
        </w:tc>
        <w:tc>
          <w:tcPr>
            <w:tcW w:w="1276" w:type="dxa"/>
            <w:tcBorders>
              <w:top w:val="nil"/>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highlight w:val="yellow"/>
              </w:rPr>
            </w:pPr>
          </w:p>
        </w:tc>
        <w:tc>
          <w:tcPr>
            <w:tcW w:w="1275" w:type="dxa"/>
            <w:tcBorders>
              <w:top w:val="nil"/>
              <w:left w:val="nil"/>
              <w:bottom w:val="single" w:sz="4" w:space="0" w:color="auto"/>
              <w:right w:val="single" w:sz="4" w:space="0" w:color="auto"/>
            </w:tcBorders>
            <w:vAlign w:val="center"/>
          </w:tcPr>
          <w:p w:rsidR="002D116A" w:rsidRPr="00530097" w:rsidRDefault="002D116A" w:rsidP="002D116A">
            <w:pPr>
              <w:rPr>
                <w:sz w:val="22"/>
                <w:highlight w:val="yellow"/>
              </w:rPr>
            </w:pPr>
          </w:p>
        </w:tc>
      </w:tr>
      <w:tr w:rsidR="002D116A" w:rsidRPr="00305D29" w:rsidTr="002E38BE">
        <w:trPr>
          <w:trHeight w:val="395"/>
        </w:trPr>
        <w:tc>
          <w:tcPr>
            <w:tcW w:w="1985"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бюджеты муниципальных образований района</w:t>
            </w:r>
          </w:p>
        </w:tc>
        <w:tc>
          <w:tcPr>
            <w:tcW w:w="1276" w:type="dxa"/>
            <w:tcBorders>
              <w:top w:val="single" w:sz="4" w:space="0" w:color="auto"/>
              <w:left w:val="nil"/>
              <w:bottom w:val="single" w:sz="4" w:space="0" w:color="auto"/>
              <w:right w:val="single" w:sz="4" w:space="0" w:color="auto"/>
            </w:tcBorders>
          </w:tcPr>
          <w:p w:rsidR="002D116A" w:rsidRPr="00305D29" w:rsidRDefault="002D116A" w:rsidP="002D116A">
            <w:pPr>
              <w:rPr>
                <w:sz w:val="22"/>
              </w:rPr>
            </w:pPr>
          </w:p>
        </w:tc>
        <w:tc>
          <w:tcPr>
            <w:tcW w:w="1276" w:type="dxa"/>
            <w:tcBorders>
              <w:top w:val="nil"/>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highlight w:val="yellow"/>
              </w:rPr>
            </w:pPr>
          </w:p>
        </w:tc>
        <w:tc>
          <w:tcPr>
            <w:tcW w:w="1275" w:type="dxa"/>
            <w:tcBorders>
              <w:top w:val="nil"/>
              <w:left w:val="nil"/>
              <w:bottom w:val="single" w:sz="4" w:space="0" w:color="auto"/>
              <w:right w:val="single" w:sz="4" w:space="0" w:color="auto"/>
            </w:tcBorders>
            <w:vAlign w:val="center"/>
          </w:tcPr>
          <w:p w:rsidR="002D116A" w:rsidRPr="00530097" w:rsidRDefault="002D116A" w:rsidP="002D116A">
            <w:pPr>
              <w:rPr>
                <w:sz w:val="22"/>
                <w:highlight w:val="yellow"/>
              </w:rPr>
            </w:pPr>
          </w:p>
        </w:tc>
      </w:tr>
      <w:tr w:rsidR="002D116A" w:rsidRPr="00305D29" w:rsidTr="002E38BE">
        <w:trPr>
          <w:trHeight w:val="245"/>
        </w:trPr>
        <w:tc>
          <w:tcPr>
            <w:tcW w:w="1985" w:type="dxa"/>
            <w:vMerge/>
            <w:tcBorders>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nil"/>
              <w:left w:val="nil"/>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юридические лица</w:t>
            </w:r>
          </w:p>
        </w:tc>
        <w:tc>
          <w:tcPr>
            <w:tcW w:w="1276" w:type="dxa"/>
            <w:tcBorders>
              <w:top w:val="single" w:sz="4" w:space="0" w:color="auto"/>
              <w:left w:val="nil"/>
              <w:bottom w:val="single" w:sz="4" w:space="0" w:color="auto"/>
              <w:right w:val="single" w:sz="4" w:space="0" w:color="auto"/>
            </w:tcBorders>
          </w:tcPr>
          <w:p w:rsidR="002D116A" w:rsidRPr="00305D29" w:rsidRDefault="002D116A" w:rsidP="002D116A">
            <w:pPr>
              <w:rPr>
                <w:sz w:val="22"/>
              </w:rPr>
            </w:pPr>
          </w:p>
        </w:tc>
        <w:tc>
          <w:tcPr>
            <w:tcW w:w="1276" w:type="dxa"/>
            <w:tcBorders>
              <w:top w:val="nil"/>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nil"/>
              <w:left w:val="nil"/>
              <w:bottom w:val="single" w:sz="4" w:space="0" w:color="auto"/>
              <w:right w:val="single" w:sz="4" w:space="0" w:color="auto"/>
            </w:tcBorders>
            <w:vAlign w:val="center"/>
          </w:tcPr>
          <w:p w:rsidR="002D116A" w:rsidRPr="00305D29" w:rsidRDefault="002D116A" w:rsidP="002D116A">
            <w:pPr>
              <w:rPr>
                <w:sz w:val="22"/>
                <w:highlight w:val="yellow"/>
              </w:rPr>
            </w:pPr>
          </w:p>
        </w:tc>
        <w:tc>
          <w:tcPr>
            <w:tcW w:w="1275" w:type="dxa"/>
            <w:tcBorders>
              <w:top w:val="nil"/>
              <w:left w:val="nil"/>
              <w:bottom w:val="single" w:sz="4" w:space="0" w:color="auto"/>
              <w:right w:val="single" w:sz="4" w:space="0" w:color="auto"/>
            </w:tcBorders>
            <w:vAlign w:val="center"/>
          </w:tcPr>
          <w:p w:rsidR="002D116A" w:rsidRPr="00530097" w:rsidRDefault="002D116A" w:rsidP="002D116A">
            <w:pPr>
              <w:rPr>
                <w:sz w:val="22"/>
                <w:highlight w:val="yellow"/>
              </w:rPr>
            </w:pPr>
          </w:p>
        </w:tc>
      </w:tr>
      <w:tr w:rsidR="002D116A" w:rsidRPr="00305D29" w:rsidTr="002E38BE">
        <w:trPr>
          <w:trHeight w:val="330"/>
        </w:trPr>
        <w:tc>
          <w:tcPr>
            <w:tcW w:w="1985" w:type="dxa"/>
            <w:vMerge w:val="restart"/>
            <w:tcBorders>
              <w:top w:val="single" w:sz="4" w:space="0" w:color="auto"/>
              <w:left w:val="single" w:sz="4" w:space="0" w:color="auto"/>
              <w:right w:val="single" w:sz="4" w:space="0" w:color="auto"/>
            </w:tcBorders>
          </w:tcPr>
          <w:p w:rsidR="002D116A" w:rsidRPr="00305D29" w:rsidRDefault="002D116A" w:rsidP="002D116A">
            <w:pPr>
              <w:spacing w:line="240" w:lineRule="auto"/>
              <w:jc w:val="left"/>
              <w:rPr>
                <w:sz w:val="22"/>
                <w:lang w:eastAsia="ru-RU"/>
              </w:rPr>
            </w:pPr>
            <w:r w:rsidRPr="00305D29">
              <w:rPr>
                <w:sz w:val="22"/>
                <w:lang w:eastAsia="ru-RU"/>
              </w:rPr>
              <w:t>Подпрограмма 3</w:t>
            </w:r>
          </w:p>
        </w:tc>
        <w:tc>
          <w:tcPr>
            <w:tcW w:w="2126" w:type="dxa"/>
            <w:vMerge w:val="restart"/>
            <w:tcBorders>
              <w:top w:val="single" w:sz="4" w:space="0" w:color="auto"/>
              <w:left w:val="single" w:sz="4" w:space="0" w:color="auto"/>
              <w:right w:val="single" w:sz="4" w:space="0" w:color="auto"/>
            </w:tcBorders>
          </w:tcPr>
          <w:p w:rsidR="002D116A" w:rsidRPr="00305D29" w:rsidRDefault="002D116A" w:rsidP="002D116A">
            <w:pPr>
              <w:spacing w:line="240" w:lineRule="auto"/>
              <w:jc w:val="left"/>
              <w:rPr>
                <w:sz w:val="22"/>
                <w:lang w:eastAsia="ru-RU"/>
              </w:rPr>
            </w:pPr>
            <w:r w:rsidRPr="00305D29">
              <w:rPr>
                <w:sz w:val="22"/>
              </w:rPr>
              <w:t>Обеспечение реализации муниципальной программы и прочие мероприятия</w:t>
            </w:r>
          </w:p>
        </w:tc>
        <w:tc>
          <w:tcPr>
            <w:tcW w:w="2977"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r w:rsidRPr="00305D29">
              <w:rPr>
                <w:sz w:val="22"/>
              </w:rPr>
              <w:t>34 927,5</w:t>
            </w: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r w:rsidRPr="00305D29">
              <w:rPr>
                <w:sz w:val="22"/>
              </w:rPr>
              <w:t>40 5</w:t>
            </w:r>
            <w:r w:rsidR="000804CD">
              <w:rPr>
                <w:sz w:val="22"/>
              </w:rPr>
              <w:t>4</w:t>
            </w:r>
            <w:r w:rsidRPr="00305D29">
              <w:rPr>
                <w:sz w:val="22"/>
              </w:rPr>
              <w:t>9,</w:t>
            </w:r>
            <w:r w:rsidR="000804CD">
              <w:rPr>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0804CD" w:rsidP="002D116A">
            <w:pPr>
              <w:rPr>
                <w:sz w:val="22"/>
              </w:rPr>
            </w:pPr>
            <w:r>
              <w:rPr>
                <w:sz w:val="22"/>
              </w:rPr>
              <w:t>43 523,2</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0804CD" w:rsidP="002D116A">
            <w:pPr>
              <w:rPr>
                <w:sz w:val="22"/>
              </w:rPr>
            </w:pPr>
            <w:r>
              <w:rPr>
                <w:sz w:val="22"/>
              </w:rPr>
              <w:t>46 357,1</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0804CD" w:rsidP="002D116A">
            <w:pPr>
              <w:rPr>
                <w:sz w:val="22"/>
              </w:rPr>
            </w:pPr>
            <w:r>
              <w:rPr>
                <w:sz w:val="22"/>
              </w:rPr>
              <w:t>46 357,1</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0804CD" w:rsidP="002D116A">
            <w:pPr>
              <w:rPr>
                <w:sz w:val="22"/>
                <w:highlight w:val="yellow"/>
              </w:rPr>
            </w:pPr>
            <w:r w:rsidRPr="000804CD">
              <w:rPr>
                <w:sz w:val="22"/>
              </w:rPr>
              <w:t>46 357,1</w:t>
            </w:r>
          </w:p>
        </w:tc>
        <w:tc>
          <w:tcPr>
            <w:tcW w:w="1275" w:type="dxa"/>
            <w:tcBorders>
              <w:top w:val="single" w:sz="4" w:space="0" w:color="auto"/>
              <w:left w:val="single" w:sz="4" w:space="0" w:color="auto"/>
              <w:bottom w:val="single" w:sz="4" w:space="0" w:color="auto"/>
              <w:right w:val="single" w:sz="4" w:space="0" w:color="auto"/>
            </w:tcBorders>
            <w:vAlign w:val="center"/>
          </w:tcPr>
          <w:p w:rsidR="002D116A" w:rsidRPr="00530097" w:rsidRDefault="000804CD" w:rsidP="002D116A">
            <w:pPr>
              <w:rPr>
                <w:sz w:val="22"/>
                <w:highlight w:val="yellow"/>
              </w:rPr>
            </w:pPr>
            <w:r w:rsidRPr="000804CD">
              <w:rPr>
                <w:sz w:val="22"/>
              </w:rPr>
              <w:t>258 071,2</w:t>
            </w:r>
          </w:p>
        </w:tc>
      </w:tr>
      <w:tr w:rsidR="002D116A" w:rsidRPr="00305D29" w:rsidTr="002E38BE">
        <w:trPr>
          <w:trHeight w:val="207"/>
        </w:trPr>
        <w:tc>
          <w:tcPr>
            <w:tcW w:w="1985"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rsidR="002D116A" w:rsidRPr="00530097" w:rsidRDefault="002D116A" w:rsidP="002D116A">
            <w:pPr>
              <w:rPr>
                <w:sz w:val="22"/>
                <w:highlight w:val="yellow"/>
              </w:rPr>
            </w:pPr>
          </w:p>
        </w:tc>
      </w:tr>
      <w:tr w:rsidR="002D116A" w:rsidRPr="00305D29" w:rsidTr="002E38BE">
        <w:trPr>
          <w:trHeight w:val="326"/>
        </w:trPr>
        <w:tc>
          <w:tcPr>
            <w:tcW w:w="1985"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rsidR="002D116A" w:rsidRPr="00530097" w:rsidRDefault="002D116A" w:rsidP="002D116A">
            <w:pPr>
              <w:rPr>
                <w:sz w:val="22"/>
                <w:highlight w:val="yellow"/>
              </w:rPr>
            </w:pPr>
          </w:p>
        </w:tc>
      </w:tr>
      <w:tr w:rsidR="002D116A" w:rsidRPr="00305D29" w:rsidTr="002E38BE">
        <w:trPr>
          <w:trHeight w:val="262"/>
        </w:trPr>
        <w:tc>
          <w:tcPr>
            <w:tcW w:w="1985"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r w:rsidRPr="00305D29">
              <w:rPr>
                <w:sz w:val="22"/>
              </w:rPr>
              <w:t>28 913,5</w:t>
            </w: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305D29" w:rsidRDefault="000804CD" w:rsidP="002D116A">
            <w:pPr>
              <w:rPr>
                <w:sz w:val="22"/>
              </w:rPr>
            </w:pPr>
            <w:r>
              <w:rPr>
                <w:sz w:val="22"/>
              </w:rPr>
              <w:t>33 404,3</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0804CD" w:rsidP="002D116A">
            <w:pPr>
              <w:rPr>
                <w:sz w:val="22"/>
              </w:rPr>
            </w:pPr>
            <w:r>
              <w:rPr>
                <w:sz w:val="22"/>
              </w:rPr>
              <w:t>35 766,6</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0804CD" w:rsidP="002D116A">
            <w:pPr>
              <w:rPr>
                <w:sz w:val="22"/>
              </w:rPr>
            </w:pPr>
            <w:r>
              <w:rPr>
                <w:sz w:val="22"/>
              </w:rPr>
              <w:t>37 945,5</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0804CD" w:rsidP="002D116A">
            <w:pPr>
              <w:rPr>
                <w:sz w:val="22"/>
              </w:rPr>
            </w:pPr>
            <w:r>
              <w:rPr>
                <w:sz w:val="22"/>
              </w:rPr>
              <w:t>37 945,5</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0804CD" w:rsidRDefault="000804CD" w:rsidP="002D116A">
            <w:pPr>
              <w:rPr>
                <w:sz w:val="22"/>
              </w:rPr>
            </w:pPr>
            <w:r w:rsidRPr="000804CD">
              <w:rPr>
                <w:sz w:val="22"/>
              </w:rPr>
              <w:t>37 945,5</w:t>
            </w:r>
          </w:p>
        </w:tc>
        <w:tc>
          <w:tcPr>
            <w:tcW w:w="1275" w:type="dxa"/>
            <w:tcBorders>
              <w:top w:val="single" w:sz="4" w:space="0" w:color="auto"/>
              <w:left w:val="single" w:sz="4" w:space="0" w:color="auto"/>
              <w:bottom w:val="single" w:sz="4" w:space="0" w:color="auto"/>
              <w:right w:val="single" w:sz="4" w:space="0" w:color="auto"/>
            </w:tcBorders>
            <w:vAlign w:val="center"/>
          </w:tcPr>
          <w:p w:rsidR="002D116A" w:rsidRPr="000804CD" w:rsidRDefault="000804CD" w:rsidP="002D116A">
            <w:pPr>
              <w:rPr>
                <w:sz w:val="22"/>
              </w:rPr>
            </w:pPr>
            <w:r w:rsidRPr="000804CD">
              <w:rPr>
                <w:sz w:val="22"/>
              </w:rPr>
              <w:t>211 920,9</w:t>
            </w:r>
          </w:p>
        </w:tc>
      </w:tr>
      <w:tr w:rsidR="002D116A" w:rsidRPr="00305D29" w:rsidTr="002E38BE">
        <w:trPr>
          <w:trHeight w:val="251"/>
        </w:trPr>
        <w:tc>
          <w:tcPr>
            <w:tcW w:w="1985"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rsidR="002D116A" w:rsidRPr="00530097" w:rsidRDefault="002D116A" w:rsidP="002D116A">
            <w:pPr>
              <w:rPr>
                <w:sz w:val="22"/>
                <w:highlight w:val="yellow"/>
              </w:rPr>
            </w:pPr>
          </w:p>
        </w:tc>
      </w:tr>
      <w:tr w:rsidR="002D116A" w:rsidRPr="00305D29" w:rsidTr="002E38BE">
        <w:trPr>
          <w:trHeight w:val="395"/>
        </w:trPr>
        <w:tc>
          <w:tcPr>
            <w:tcW w:w="1985"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бюджеты муниципальных образований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r w:rsidRPr="00305D29">
              <w:rPr>
                <w:sz w:val="22"/>
              </w:rPr>
              <w:t>6 014,0</w:t>
            </w: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r w:rsidRPr="00305D29">
              <w:rPr>
                <w:sz w:val="22"/>
              </w:rPr>
              <w:t>7 144,9</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0804CD" w:rsidP="002D116A">
            <w:pPr>
              <w:rPr>
                <w:sz w:val="22"/>
              </w:rPr>
            </w:pPr>
            <w:r>
              <w:rPr>
                <w:sz w:val="22"/>
              </w:rPr>
              <w:t>7 756,6</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0804CD" w:rsidP="002D116A">
            <w:pPr>
              <w:rPr>
                <w:sz w:val="22"/>
              </w:rPr>
            </w:pPr>
            <w:r>
              <w:rPr>
                <w:sz w:val="22"/>
              </w:rPr>
              <w:t>8 411,6</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0804CD" w:rsidP="002D116A">
            <w:pPr>
              <w:rPr>
                <w:sz w:val="22"/>
              </w:rPr>
            </w:pPr>
            <w:r>
              <w:rPr>
                <w:sz w:val="22"/>
              </w:rPr>
              <w:t>8 411,6</w:t>
            </w: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0804CD" w:rsidRDefault="000804CD" w:rsidP="002D116A">
            <w:pPr>
              <w:rPr>
                <w:sz w:val="22"/>
              </w:rPr>
            </w:pPr>
            <w:r w:rsidRPr="000804CD">
              <w:rPr>
                <w:sz w:val="22"/>
              </w:rPr>
              <w:t>8 411,6</w:t>
            </w:r>
          </w:p>
        </w:tc>
        <w:tc>
          <w:tcPr>
            <w:tcW w:w="1275" w:type="dxa"/>
            <w:tcBorders>
              <w:top w:val="single" w:sz="4" w:space="0" w:color="auto"/>
              <w:left w:val="single" w:sz="4" w:space="0" w:color="auto"/>
              <w:bottom w:val="single" w:sz="4" w:space="0" w:color="auto"/>
              <w:right w:val="single" w:sz="4" w:space="0" w:color="auto"/>
            </w:tcBorders>
            <w:vAlign w:val="center"/>
          </w:tcPr>
          <w:p w:rsidR="002D116A" w:rsidRPr="000804CD" w:rsidRDefault="000804CD" w:rsidP="002D116A">
            <w:pPr>
              <w:rPr>
                <w:sz w:val="22"/>
              </w:rPr>
            </w:pPr>
            <w:r w:rsidRPr="000804CD">
              <w:rPr>
                <w:sz w:val="22"/>
              </w:rPr>
              <w:t>46 150,3</w:t>
            </w:r>
          </w:p>
        </w:tc>
      </w:tr>
      <w:tr w:rsidR="002D116A" w:rsidRPr="00305D29" w:rsidTr="002E38BE">
        <w:trPr>
          <w:trHeight w:val="208"/>
        </w:trPr>
        <w:tc>
          <w:tcPr>
            <w:tcW w:w="1985" w:type="dxa"/>
            <w:vMerge/>
            <w:tcBorders>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126" w:type="dxa"/>
            <w:vMerge/>
            <w:tcBorders>
              <w:left w:val="single" w:sz="4" w:space="0" w:color="auto"/>
              <w:bottom w:val="single" w:sz="4" w:space="0" w:color="auto"/>
              <w:right w:val="single" w:sz="4" w:space="0" w:color="auto"/>
            </w:tcBorders>
            <w:vAlign w:val="center"/>
          </w:tcPr>
          <w:p w:rsidR="002D116A" w:rsidRPr="00305D29" w:rsidRDefault="002D116A" w:rsidP="002D116A">
            <w:pPr>
              <w:spacing w:line="240" w:lineRule="auto"/>
              <w:jc w:val="left"/>
              <w:rPr>
                <w:sz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2D116A" w:rsidRPr="00305D29" w:rsidRDefault="002D116A" w:rsidP="002D116A">
            <w:pPr>
              <w:jc w:val="left"/>
              <w:rPr>
                <w:sz w:val="22"/>
                <w:lang w:eastAsia="ru-RU"/>
              </w:rPr>
            </w:pPr>
            <w:r w:rsidRPr="00305D29">
              <w:rPr>
                <w:sz w:val="22"/>
                <w:lang w:eastAsia="ru-RU"/>
              </w:rPr>
              <w:t>юридические лица</w:t>
            </w: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2D116A" w:rsidRPr="00305D29" w:rsidRDefault="002D116A" w:rsidP="002D116A">
            <w:pPr>
              <w:rPr>
                <w:sz w:val="22"/>
              </w:rPr>
            </w:pPr>
          </w:p>
        </w:tc>
      </w:tr>
    </w:tbl>
    <w:p w:rsidR="0090473D" w:rsidRPr="00B851CB" w:rsidRDefault="0090473D" w:rsidP="00AB2590">
      <w:pPr>
        <w:pStyle w:val="af0"/>
        <w:rPr>
          <w:sz w:val="24"/>
          <w:szCs w:val="24"/>
        </w:rPr>
      </w:pPr>
    </w:p>
    <w:p w:rsidR="00CE7ED3" w:rsidRPr="00B851CB" w:rsidRDefault="00CE7ED3" w:rsidP="00AB2590">
      <w:pPr>
        <w:pStyle w:val="af0"/>
        <w:rPr>
          <w:sz w:val="24"/>
          <w:szCs w:val="24"/>
        </w:rPr>
      </w:pPr>
    </w:p>
    <w:p w:rsidR="006D6F11" w:rsidRPr="00B851CB" w:rsidRDefault="009407FE" w:rsidP="00FB3783">
      <w:pPr>
        <w:tabs>
          <w:tab w:val="left" w:pos="709"/>
        </w:tabs>
        <w:autoSpaceDE w:val="0"/>
        <w:autoSpaceDN w:val="0"/>
        <w:adjustRightInd w:val="0"/>
        <w:spacing w:line="240" w:lineRule="auto"/>
        <w:rPr>
          <w:rFonts w:ascii="Arial" w:eastAsia="Times New Roman" w:hAnsi="Arial" w:cs="Arial"/>
          <w:sz w:val="24"/>
          <w:szCs w:val="24"/>
          <w:lang w:eastAsia="ru-RU"/>
        </w:rPr>
      </w:pPr>
      <w:r w:rsidRPr="00B851CB">
        <w:rPr>
          <w:bCs/>
          <w:szCs w:val="28"/>
        </w:rPr>
        <w:t>Р</w:t>
      </w:r>
      <w:r w:rsidR="007A57B7" w:rsidRPr="00B851CB">
        <w:rPr>
          <w:bCs/>
          <w:szCs w:val="28"/>
        </w:rPr>
        <w:t>уководител</w:t>
      </w:r>
      <w:r w:rsidRPr="00B851CB">
        <w:rPr>
          <w:bCs/>
          <w:szCs w:val="28"/>
        </w:rPr>
        <w:t>ь</w:t>
      </w:r>
      <w:r w:rsidR="007A57B7" w:rsidRPr="00B851CB">
        <w:rPr>
          <w:bCs/>
          <w:szCs w:val="28"/>
        </w:rPr>
        <w:t xml:space="preserve"> департамента финансов                                                                                                      </w:t>
      </w:r>
      <w:r w:rsidRPr="00B851CB">
        <w:rPr>
          <w:bCs/>
          <w:szCs w:val="28"/>
        </w:rPr>
        <w:t>А.А. Абрамова</w:t>
      </w:r>
    </w:p>
    <w:sectPr w:rsidR="006D6F11" w:rsidRPr="00B851CB" w:rsidSect="00460672">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3B" w:rsidRDefault="00F8753B" w:rsidP="004F4F31">
      <w:pPr>
        <w:spacing w:line="240" w:lineRule="auto"/>
      </w:pPr>
      <w:r>
        <w:separator/>
      </w:r>
    </w:p>
  </w:endnote>
  <w:endnote w:type="continuationSeparator" w:id="0">
    <w:p w:rsidR="00F8753B" w:rsidRDefault="00F8753B" w:rsidP="004F4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213818"/>
      <w:docPartObj>
        <w:docPartGallery w:val="Page Numbers (Bottom of Page)"/>
        <w:docPartUnique/>
      </w:docPartObj>
    </w:sdtPr>
    <w:sdtEndPr/>
    <w:sdtContent>
      <w:p w:rsidR="0052512D" w:rsidRDefault="00584F35">
        <w:pPr>
          <w:pStyle w:val="ac"/>
        </w:pPr>
        <w:r>
          <w:fldChar w:fldCharType="begin"/>
        </w:r>
        <w:r w:rsidR="0052512D">
          <w:instrText>PAGE   \* MERGEFORMAT</w:instrText>
        </w:r>
        <w:r>
          <w:fldChar w:fldCharType="separate"/>
        </w:r>
        <w:r w:rsidR="005D626C">
          <w:rPr>
            <w:noProof/>
          </w:rPr>
          <w:t>54</w:t>
        </w:r>
        <w:r>
          <w:fldChar w:fldCharType="end"/>
        </w:r>
      </w:p>
    </w:sdtContent>
  </w:sdt>
  <w:p w:rsidR="0052512D" w:rsidRDefault="0052512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53" w:rsidRDefault="008E785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53" w:rsidRDefault="008E7853">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53" w:rsidRDefault="008E785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3B" w:rsidRDefault="00F8753B" w:rsidP="004F4F31">
      <w:pPr>
        <w:spacing w:line="240" w:lineRule="auto"/>
      </w:pPr>
      <w:r>
        <w:separator/>
      </w:r>
    </w:p>
  </w:footnote>
  <w:footnote w:type="continuationSeparator" w:id="0">
    <w:p w:rsidR="00F8753B" w:rsidRDefault="00F8753B" w:rsidP="004F4F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53" w:rsidRPr="0025725B" w:rsidRDefault="008E7853" w:rsidP="0025725B">
    <w:pPr>
      <w:pStyle w:val="aa"/>
      <w:jc w:val="right"/>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53" w:rsidRDefault="00584F35" w:rsidP="009C66FB">
    <w:pPr>
      <w:pStyle w:val="aa"/>
      <w:framePr w:wrap="around" w:vAnchor="text" w:hAnchor="margin" w:xAlign="center" w:y="1"/>
      <w:rPr>
        <w:rStyle w:val="ae"/>
      </w:rPr>
    </w:pPr>
    <w:r>
      <w:rPr>
        <w:rStyle w:val="ae"/>
      </w:rPr>
      <w:fldChar w:fldCharType="begin"/>
    </w:r>
    <w:r w:rsidR="008E7853">
      <w:rPr>
        <w:rStyle w:val="ae"/>
      </w:rPr>
      <w:instrText xml:space="preserve">PAGE  </w:instrText>
    </w:r>
    <w:r>
      <w:rPr>
        <w:rStyle w:val="ae"/>
      </w:rPr>
      <w:fldChar w:fldCharType="end"/>
    </w:r>
  </w:p>
  <w:p w:rsidR="008E7853" w:rsidRDefault="008E785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53" w:rsidRDefault="008E7853">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53" w:rsidRDefault="00584F35" w:rsidP="009C66FB">
    <w:pPr>
      <w:pStyle w:val="aa"/>
      <w:framePr w:wrap="around" w:vAnchor="text" w:hAnchor="margin" w:xAlign="center" w:y="1"/>
      <w:rPr>
        <w:rStyle w:val="ae"/>
      </w:rPr>
    </w:pPr>
    <w:r>
      <w:rPr>
        <w:rStyle w:val="ae"/>
      </w:rPr>
      <w:fldChar w:fldCharType="begin"/>
    </w:r>
    <w:r w:rsidR="008E7853">
      <w:rPr>
        <w:rStyle w:val="ae"/>
      </w:rPr>
      <w:instrText xml:space="preserve">PAGE  </w:instrText>
    </w:r>
    <w:r>
      <w:rPr>
        <w:rStyle w:val="ae"/>
      </w:rPr>
      <w:fldChar w:fldCharType="end"/>
    </w:r>
  </w:p>
  <w:p w:rsidR="008E7853" w:rsidRDefault="008E7853">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53" w:rsidRDefault="008E7853">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53" w:rsidRDefault="008E78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5098"/>
    <w:multiLevelType w:val="hybridMultilevel"/>
    <w:tmpl w:val="6A3C1C5A"/>
    <w:lvl w:ilvl="0" w:tplc="CA0005D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DB7090"/>
    <w:multiLevelType w:val="hybridMultilevel"/>
    <w:tmpl w:val="14E26AF8"/>
    <w:lvl w:ilvl="0" w:tplc="E71A507C">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95213C7"/>
    <w:multiLevelType w:val="hybridMultilevel"/>
    <w:tmpl w:val="0F42AFE4"/>
    <w:lvl w:ilvl="0" w:tplc="F5AEBF1C">
      <w:start w:val="1"/>
      <w:numFmt w:val="decimal"/>
      <w:lvlText w:val="%1."/>
      <w:lvlJc w:val="left"/>
      <w:pPr>
        <w:ind w:left="2136" w:hanging="1056"/>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8D53E2D"/>
    <w:multiLevelType w:val="hybridMultilevel"/>
    <w:tmpl w:val="232818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1C1A0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67F2785D"/>
    <w:multiLevelType w:val="hybridMultilevel"/>
    <w:tmpl w:val="07C6A8AE"/>
    <w:lvl w:ilvl="0" w:tplc="9926F33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570C9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8B5C95"/>
    <w:multiLevelType w:val="hybridMultilevel"/>
    <w:tmpl w:val="A5F8A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6292"/>
    <w:rsid w:val="000001A9"/>
    <w:rsid w:val="00000C95"/>
    <w:rsid w:val="00003820"/>
    <w:rsid w:val="000045EB"/>
    <w:rsid w:val="000046CB"/>
    <w:rsid w:val="00004CC1"/>
    <w:rsid w:val="00006D81"/>
    <w:rsid w:val="000109B6"/>
    <w:rsid w:val="0001102F"/>
    <w:rsid w:val="000124F2"/>
    <w:rsid w:val="000125C3"/>
    <w:rsid w:val="00012E19"/>
    <w:rsid w:val="00016292"/>
    <w:rsid w:val="000167E6"/>
    <w:rsid w:val="00016B62"/>
    <w:rsid w:val="000216F2"/>
    <w:rsid w:val="00021DD8"/>
    <w:rsid w:val="00027B9E"/>
    <w:rsid w:val="000377C4"/>
    <w:rsid w:val="00044287"/>
    <w:rsid w:val="000524B3"/>
    <w:rsid w:val="0005297C"/>
    <w:rsid w:val="00053698"/>
    <w:rsid w:val="00054EBB"/>
    <w:rsid w:val="00061BD6"/>
    <w:rsid w:val="0006269B"/>
    <w:rsid w:val="00064301"/>
    <w:rsid w:val="00064876"/>
    <w:rsid w:val="00065C48"/>
    <w:rsid w:val="0006682B"/>
    <w:rsid w:val="00067B52"/>
    <w:rsid w:val="00071330"/>
    <w:rsid w:val="00071AF0"/>
    <w:rsid w:val="00073A57"/>
    <w:rsid w:val="00073C88"/>
    <w:rsid w:val="000773E4"/>
    <w:rsid w:val="000804CD"/>
    <w:rsid w:val="00084F9D"/>
    <w:rsid w:val="00087EAE"/>
    <w:rsid w:val="00090D4B"/>
    <w:rsid w:val="00091A76"/>
    <w:rsid w:val="00092F6F"/>
    <w:rsid w:val="000A21C6"/>
    <w:rsid w:val="000A6515"/>
    <w:rsid w:val="000A76D4"/>
    <w:rsid w:val="000B491D"/>
    <w:rsid w:val="000B7244"/>
    <w:rsid w:val="000C2AA9"/>
    <w:rsid w:val="000C5F18"/>
    <w:rsid w:val="000D61BF"/>
    <w:rsid w:val="000D61ED"/>
    <w:rsid w:val="000E195A"/>
    <w:rsid w:val="000E2D48"/>
    <w:rsid w:val="000E541F"/>
    <w:rsid w:val="000F2CD6"/>
    <w:rsid w:val="001024D2"/>
    <w:rsid w:val="00102F92"/>
    <w:rsid w:val="001073D9"/>
    <w:rsid w:val="001140A7"/>
    <w:rsid w:val="001147F8"/>
    <w:rsid w:val="001164B0"/>
    <w:rsid w:val="00122707"/>
    <w:rsid w:val="00122985"/>
    <w:rsid w:val="001268B4"/>
    <w:rsid w:val="0012694D"/>
    <w:rsid w:val="00134ACF"/>
    <w:rsid w:val="001375E5"/>
    <w:rsid w:val="00140DE3"/>
    <w:rsid w:val="00141736"/>
    <w:rsid w:val="001435EA"/>
    <w:rsid w:val="00143922"/>
    <w:rsid w:val="0014575D"/>
    <w:rsid w:val="00147150"/>
    <w:rsid w:val="00151993"/>
    <w:rsid w:val="00154C40"/>
    <w:rsid w:val="001563DA"/>
    <w:rsid w:val="001577BB"/>
    <w:rsid w:val="00160808"/>
    <w:rsid w:val="00160F88"/>
    <w:rsid w:val="00161344"/>
    <w:rsid w:val="00163146"/>
    <w:rsid w:val="00167854"/>
    <w:rsid w:val="00172299"/>
    <w:rsid w:val="00183AA6"/>
    <w:rsid w:val="001854A4"/>
    <w:rsid w:val="00185787"/>
    <w:rsid w:val="00186E41"/>
    <w:rsid w:val="001956D2"/>
    <w:rsid w:val="0019622E"/>
    <w:rsid w:val="00197D7D"/>
    <w:rsid w:val="001A1916"/>
    <w:rsid w:val="001A1D0E"/>
    <w:rsid w:val="001A306B"/>
    <w:rsid w:val="001A3AC4"/>
    <w:rsid w:val="001A4493"/>
    <w:rsid w:val="001A4F2F"/>
    <w:rsid w:val="001A5B93"/>
    <w:rsid w:val="001A6914"/>
    <w:rsid w:val="001B46F2"/>
    <w:rsid w:val="001B4787"/>
    <w:rsid w:val="001B75C1"/>
    <w:rsid w:val="001C2421"/>
    <w:rsid w:val="001C2A8F"/>
    <w:rsid w:val="001C2C4F"/>
    <w:rsid w:val="001C3314"/>
    <w:rsid w:val="001C5C5C"/>
    <w:rsid w:val="001C5F12"/>
    <w:rsid w:val="001D2E0D"/>
    <w:rsid w:val="001D47DC"/>
    <w:rsid w:val="001D63CF"/>
    <w:rsid w:val="001E115B"/>
    <w:rsid w:val="001E3FA5"/>
    <w:rsid w:val="001E6CEE"/>
    <w:rsid w:val="001F56FA"/>
    <w:rsid w:val="001F5711"/>
    <w:rsid w:val="00200492"/>
    <w:rsid w:val="002037C9"/>
    <w:rsid w:val="002130CF"/>
    <w:rsid w:val="00217623"/>
    <w:rsid w:val="0022131C"/>
    <w:rsid w:val="00225E09"/>
    <w:rsid w:val="0022722B"/>
    <w:rsid w:val="00227956"/>
    <w:rsid w:val="00233B7B"/>
    <w:rsid w:val="00233F07"/>
    <w:rsid w:val="0023604A"/>
    <w:rsid w:val="002366C5"/>
    <w:rsid w:val="002451AC"/>
    <w:rsid w:val="002459AD"/>
    <w:rsid w:val="00247186"/>
    <w:rsid w:val="00251314"/>
    <w:rsid w:val="0025282C"/>
    <w:rsid w:val="002529A4"/>
    <w:rsid w:val="00256D87"/>
    <w:rsid w:val="0025725B"/>
    <w:rsid w:val="00262C33"/>
    <w:rsid w:val="00264BC1"/>
    <w:rsid w:val="0026631C"/>
    <w:rsid w:val="00270B64"/>
    <w:rsid w:val="00272317"/>
    <w:rsid w:val="00272407"/>
    <w:rsid w:val="0027361D"/>
    <w:rsid w:val="00281776"/>
    <w:rsid w:val="00283913"/>
    <w:rsid w:val="00286549"/>
    <w:rsid w:val="00290854"/>
    <w:rsid w:val="00290C91"/>
    <w:rsid w:val="00291C64"/>
    <w:rsid w:val="00292F2A"/>
    <w:rsid w:val="00292FDF"/>
    <w:rsid w:val="002933CB"/>
    <w:rsid w:val="0029766C"/>
    <w:rsid w:val="002A2388"/>
    <w:rsid w:val="002A2430"/>
    <w:rsid w:val="002A352D"/>
    <w:rsid w:val="002A5167"/>
    <w:rsid w:val="002B0487"/>
    <w:rsid w:val="002B7821"/>
    <w:rsid w:val="002B7EC3"/>
    <w:rsid w:val="002C0A7E"/>
    <w:rsid w:val="002C0D84"/>
    <w:rsid w:val="002C1CF6"/>
    <w:rsid w:val="002C6159"/>
    <w:rsid w:val="002C6266"/>
    <w:rsid w:val="002D0247"/>
    <w:rsid w:val="002D097C"/>
    <w:rsid w:val="002D116A"/>
    <w:rsid w:val="002D19EC"/>
    <w:rsid w:val="002D32FB"/>
    <w:rsid w:val="002D7093"/>
    <w:rsid w:val="002E04D7"/>
    <w:rsid w:val="002E38BE"/>
    <w:rsid w:val="002E4078"/>
    <w:rsid w:val="002E6C23"/>
    <w:rsid w:val="002E72D5"/>
    <w:rsid w:val="002F3B56"/>
    <w:rsid w:val="002F5602"/>
    <w:rsid w:val="002F747D"/>
    <w:rsid w:val="003016A4"/>
    <w:rsid w:val="0030345A"/>
    <w:rsid w:val="00305D29"/>
    <w:rsid w:val="00306770"/>
    <w:rsid w:val="00311842"/>
    <w:rsid w:val="003131BC"/>
    <w:rsid w:val="00313C27"/>
    <w:rsid w:val="00314C8B"/>
    <w:rsid w:val="00320547"/>
    <w:rsid w:val="00320A58"/>
    <w:rsid w:val="003210ED"/>
    <w:rsid w:val="003212D7"/>
    <w:rsid w:val="003213FC"/>
    <w:rsid w:val="003267B4"/>
    <w:rsid w:val="00332002"/>
    <w:rsid w:val="00332C66"/>
    <w:rsid w:val="0033458E"/>
    <w:rsid w:val="003352A6"/>
    <w:rsid w:val="00335412"/>
    <w:rsid w:val="00340506"/>
    <w:rsid w:val="0034170C"/>
    <w:rsid w:val="00346C6C"/>
    <w:rsid w:val="00354937"/>
    <w:rsid w:val="003564E1"/>
    <w:rsid w:val="00360E99"/>
    <w:rsid w:val="00360FAB"/>
    <w:rsid w:val="003616FB"/>
    <w:rsid w:val="00364C99"/>
    <w:rsid w:val="00364DC4"/>
    <w:rsid w:val="00364F02"/>
    <w:rsid w:val="00365617"/>
    <w:rsid w:val="00386831"/>
    <w:rsid w:val="00391386"/>
    <w:rsid w:val="00392228"/>
    <w:rsid w:val="00392BCB"/>
    <w:rsid w:val="003934FC"/>
    <w:rsid w:val="00394FD0"/>
    <w:rsid w:val="003962B5"/>
    <w:rsid w:val="00397F98"/>
    <w:rsid w:val="003A14A7"/>
    <w:rsid w:val="003A71DC"/>
    <w:rsid w:val="003B1298"/>
    <w:rsid w:val="003B18C0"/>
    <w:rsid w:val="003B6B96"/>
    <w:rsid w:val="003B7CBE"/>
    <w:rsid w:val="003C55B6"/>
    <w:rsid w:val="003C67D3"/>
    <w:rsid w:val="003C6A98"/>
    <w:rsid w:val="003C790C"/>
    <w:rsid w:val="003D0FE7"/>
    <w:rsid w:val="003D3512"/>
    <w:rsid w:val="003D351F"/>
    <w:rsid w:val="003D38A6"/>
    <w:rsid w:val="003D5935"/>
    <w:rsid w:val="003E15BC"/>
    <w:rsid w:val="003E3684"/>
    <w:rsid w:val="003E5476"/>
    <w:rsid w:val="003E5BD0"/>
    <w:rsid w:val="003F0545"/>
    <w:rsid w:val="003F25F0"/>
    <w:rsid w:val="003F5516"/>
    <w:rsid w:val="003F7D94"/>
    <w:rsid w:val="0040435A"/>
    <w:rsid w:val="004076EE"/>
    <w:rsid w:val="00412FD3"/>
    <w:rsid w:val="004159A4"/>
    <w:rsid w:val="00416105"/>
    <w:rsid w:val="00416862"/>
    <w:rsid w:val="00426B25"/>
    <w:rsid w:val="0042776F"/>
    <w:rsid w:val="00430E8F"/>
    <w:rsid w:val="00430EF5"/>
    <w:rsid w:val="004329B3"/>
    <w:rsid w:val="00440291"/>
    <w:rsid w:val="0044342F"/>
    <w:rsid w:val="00445C6B"/>
    <w:rsid w:val="00447619"/>
    <w:rsid w:val="004502EE"/>
    <w:rsid w:val="00454C39"/>
    <w:rsid w:val="0045568E"/>
    <w:rsid w:val="00456F9A"/>
    <w:rsid w:val="00457DC4"/>
    <w:rsid w:val="00460672"/>
    <w:rsid w:val="00472B74"/>
    <w:rsid w:val="0047618D"/>
    <w:rsid w:val="0047620E"/>
    <w:rsid w:val="00477FFA"/>
    <w:rsid w:val="0048189F"/>
    <w:rsid w:val="00482794"/>
    <w:rsid w:val="00483AFF"/>
    <w:rsid w:val="00490B7E"/>
    <w:rsid w:val="00492309"/>
    <w:rsid w:val="004A09D7"/>
    <w:rsid w:val="004A25C9"/>
    <w:rsid w:val="004A2AD7"/>
    <w:rsid w:val="004A41B4"/>
    <w:rsid w:val="004A59AC"/>
    <w:rsid w:val="004A6A8F"/>
    <w:rsid w:val="004B1A58"/>
    <w:rsid w:val="004B1ACF"/>
    <w:rsid w:val="004B5C4A"/>
    <w:rsid w:val="004C0F4C"/>
    <w:rsid w:val="004C104E"/>
    <w:rsid w:val="004C15D1"/>
    <w:rsid w:val="004C178A"/>
    <w:rsid w:val="004C4885"/>
    <w:rsid w:val="004D0170"/>
    <w:rsid w:val="004D0AEF"/>
    <w:rsid w:val="004D1518"/>
    <w:rsid w:val="004D1D58"/>
    <w:rsid w:val="004D3407"/>
    <w:rsid w:val="004D3940"/>
    <w:rsid w:val="004D6AE3"/>
    <w:rsid w:val="004D6B3B"/>
    <w:rsid w:val="004E33C1"/>
    <w:rsid w:val="004E4736"/>
    <w:rsid w:val="004E4E13"/>
    <w:rsid w:val="004E595C"/>
    <w:rsid w:val="004F05C8"/>
    <w:rsid w:val="004F458B"/>
    <w:rsid w:val="004F4F31"/>
    <w:rsid w:val="004F5274"/>
    <w:rsid w:val="0050067F"/>
    <w:rsid w:val="005006C0"/>
    <w:rsid w:val="00500F51"/>
    <w:rsid w:val="0050236C"/>
    <w:rsid w:val="005037F9"/>
    <w:rsid w:val="00504131"/>
    <w:rsid w:val="005041AE"/>
    <w:rsid w:val="005043C1"/>
    <w:rsid w:val="0050662B"/>
    <w:rsid w:val="00507BF3"/>
    <w:rsid w:val="0051329D"/>
    <w:rsid w:val="00513A0A"/>
    <w:rsid w:val="00515577"/>
    <w:rsid w:val="00515EED"/>
    <w:rsid w:val="005168F2"/>
    <w:rsid w:val="00517256"/>
    <w:rsid w:val="0051761A"/>
    <w:rsid w:val="00521F88"/>
    <w:rsid w:val="0052512D"/>
    <w:rsid w:val="00526D2E"/>
    <w:rsid w:val="00530097"/>
    <w:rsid w:val="005346AA"/>
    <w:rsid w:val="00537989"/>
    <w:rsid w:val="00541298"/>
    <w:rsid w:val="00544364"/>
    <w:rsid w:val="00553E8A"/>
    <w:rsid w:val="005601FF"/>
    <w:rsid w:val="00560257"/>
    <w:rsid w:val="00561490"/>
    <w:rsid w:val="0056292F"/>
    <w:rsid w:val="0056423D"/>
    <w:rsid w:val="00566CBE"/>
    <w:rsid w:val="005707AD"/>
    <w:rsid w:val="00571440"/>
    <w:rsid w:val="005751B7"/>
    <w:rsid w:val="005809FB"/>
    <w:rsid w:val="00583120"/>
    <w:rsid w:val="00584F35"/>
    <w:rsid w:val="00585CD2"/>
    <w:rsid w:val="0058685F"/>
    <w:rsid w:val="00590B41"/>
    <w:rsid w:val="005956B6"/>
    <w:rsid w:val="005963D3"/>
    <w:rsid w:val="005974C1"/>
    <w:rsid w:val="00597567"/>
    <w:rsid w:val="005A0279"/>
    <w:rsid w:val="005A0C7C"/>
    <w:rsid w:val="005A2FE9"/>
    <w:rsid w:val="005A56FC"/>
    <w:rsid w:val="005A57F3"/>
    <w:rsid w:val="005B4FC3"/>
    <w:rsid w:val="005B613E"/>
    <w:rsid w:val="005B685A"/>
    <w:rsid w:val="005B6C12"/>
    <w:rsid w:val="005B783E"/>
    <w:rsid w:val="005C0614"/>
    <w:rsid w:val="005C107A"/>
    <w:rsid w:val="005C3854"/>
    <w:rsid w:val="005C43E7"/>
    <w:rsid w:val="005C4750"/>
    <w:rsid w:val="005D626C"/>
    <w:rsid w:val="005E04D4"/>
    <w:rsid w:val="005E0739"/>
    <w:rsid w:val="005E40D2"/>
    <w:rsid w:val="005E56BE"/>
    <w:rsid w:val="005E64EA"/>
    <w:rsid w:val="005E6659"/>
    <w:rsid w:val="005F02A5"/>
    <w:rsid w:val="005F03C6"/>
    <w:rsid w:val="005F2331"/>
    <w:rsid w:val="005F759D"/>
    <w:rsid w:val="00600345"/>
    <w:rsid w:val="006005F1"/>
    <w:rsid w:val="00603246"/>
    <w:rsid w:val="00604757"/>
    <w:rsid w:val="00605901"/>
    <w:rsid w:val="006104E1"/>
    <w:rsid w:val="0061078B"/>
    <w:rsid w:val="00611473"/>
    <w:rsid w:val="00612433"/>
    <w:rsid w:val="0061363A"/>
    <w:rsid w:val="00614005"/>
    <w:rsid w:val="00617E45"/>
    <w:rsid w:val="006226C9"/>
    <w:rsid w:val="00623276"/>
    <w:rsid w:val="00624772"/>
    <w:rsid w:val="00627BAC"/>
    <w:rsid w:val="006355CC"/>
    <w:rsid w:val="00635B35"/>
    <w:rsid w:val="00640AA1"/>
    <w:rsid w:val="00641F77"/>
    <w:rsid w:val="00652622"/>
    <w:rsid w:val="00653FCC"/>
    <w:rsid w:val="00654695"/>
    <w:rsid w:val="00661936"/>
    <w:rsid w:val="00662E03"/>
    <w:rsid w:val="00663A58"/>
    <w:rsid w:val="00664416"/>
    <w:rsid w:val="00666BB4"/>
    <w:rsid w:val="00666D0F"/>
    <w:rsid w:val="006727D5"/>
    <w:rsid w:val="00673C2B"/>
    <w:rsid w:val="00674EE4"/>
    <w:rsid w:val="00676DF1"/>
    <w:rsid w:val="00686FA3"/>
    <w:rsid w:val="00687436"/>
    <w:rsid w:val="00696CFB"/>
    <w:rsid w:val="006A3D1A"/>
    <w:rsid w:val="006A5C85"/>
    <w:rsid w:val="006A5F09"/>
    <w:rsid w:val="006A625A"/>
    <w:rsid w:val="006B3FDE"/>
    <w:rsid w:val="006B4216"/>
    <w:rsid w:val="006B7DD3"/>
    <w:rsid w:val="006C1DBA"/>
    <w:rsid w:val="006C6074"/>
    <w:rsid w:val="006C64B4"/>
    <w:rsid w:val="006C6845"/>
    <w:rsid w:val="006C7DE4"/>
    <w:rsid w:val="006D3E2B"/>
    <w:rsid w:val="006D4057"/>
    <w:rsid w:val="006D6F11"/>
    <w:rsid w:val="006D7F12"/>
    <w:rsid w:val="006E1BE3"/>
    <w:rsid w:val="006E38FE"/>
    <w:rsid w:val="006E53B7"/>
    <w:rsid w:val="006E5AC7"/>
    <w:rsid w:val="00700CA5"/>
    <w:rsid w:val="00700DF5"/>
    <w:rsid w:val="007010DC"/>
    <w:rsid w:val="00702E51"/>
    <w:rsid w:val="00706FA6"/>
    <w:rsid w:val="0071059F"/>
    <w:rsid w:val="007143F5"/>
    <w:rsid w:val="00714D0A"/>
    <w:rsid w:val="00716672"/>
    <w:rsid w:val="007242BB"/>
    <w:rsid w:val="007247C0"/>
    <w:rsid w:val="007247D8"/>
    <w:rsid w:val="00731958"/>
    <w:rsid w:val="0074689A"/>
    <w:rsid w:val="00747EC8"/>
    <w:rsid w:val="00752C4B"/>
    <w:rsid w:val="007535AA"/>
    <w:rsid w:val="00754186"/>
    <w:rsid w:val="00754BF2"/>
    <w:rsid w:val="0075593E"/>
    <w:rsid w:val="00757025"/>
    <w:rsid w:val="0076070C"/>
    <w:rsid w:val="00761274"/>
    <w:rsid w:val="00762744"/>
    <w:rsid w:val="0076392E"/>
    <w:rsid w:val="00767D6E"/>
    <w:rsid w:val="00771196"/>
    <w:rsid w:val="00773A98"/>
    <w:rsid w:val="00777669"/>
    <w:rsid w:val="00781785"/>
    <w:rsid w:val="00782EC3"/>
    <w:rsid w:val="00785195"/>
    <w:rsid w:val="007863CB"/>
    <w:rsid w:val="00787055"/>
    <w:rsid w:val="00795367"/>
    <w:rsid w:val="00795E4F"/>
    <w:rsid w:val="007A22E7"/>
    <w:rsid w:val="007A2853"/>
    <w:rsid w:val="007A50DE"/>
    <w:rsid w:val="007A5212"/>
    <w:rsid w:val="007A57B7"/>
    <w:rsid w:val="007A5ACA"/>
    <w:rsid w:val="007A7303"/>
    <w:rsid w:val="007B1D17"/>
    <w:rsid w:val="007B395D"/>
    <w:rsid w:val="007B4BC1"/>
    <w:rsid w:val="007B6B78"/>
    <w:rsid w:val="007B7913"/>
    <w:rsid w:val="007C3699"/>
    <w:rsid w:val="007C67A6"/>
    <w:rsid w:val="007D1781"/>
    <w:rsid w:val="007D2982"/>
    <w:rsid w:val="007D2D3A"/>
    <w:rsid w:val="007D3915"/>
    <w:rsid w:val="007D56D9"/>
    <w:rsid w:val="007D6381"/>
    <w:rsid w:val="007E56F0"/>
    <w:rsid w:val="008006AB"/>
    <w:rsid w:val="00803480"/>
    <w:rsid w:val="00804C70"/>
    <w:rsid w:val="008063FA"/>
    <w:rsid w:val="0080690C"/>
    <w:rsid w:val="00807A17"/>
    <w:rsid w:val="008132A0"/>
    <w:rsid w:val="0081407C"/>
    <w:rsid w:val="00815981"/>
    <w:rsid w:val="00817D97"/>
    <w:rsid w:val="00817E19"/>
    <w:rsid w:val="008227C4"/>
    <w:rsid w:val="008275A3"/>
    <w:rsid w:val="00830057"/>
    <w:rsid w:val="0083252F"/>
    <w:rsid w:val="008330D9"/>
    <w:rsid w:val="00833990"/>
    <w:rsid w:val="00834BE2"/>
    <w:rsid w:val="00835A04"/>
    <w:rsid w:val="00837BDE"/>
    <w:rsid w:val="00840059"/>
    <w:rsid w:val="008400F6"/>
    <w:rsid w:val="0084055B"/>
    <w:rsid w:val="0085056F"/>
    <w:rsid w:val="0085173D"/>
    <w:rsid w:val="00855503"/>
    <w:rsid w:val="008610F8"/>
    <w:rsid w:val="00863B3B"/>
    <w:rsid w:val="00865391"/>
    <w:rsid w:val="0087084E"/>
    <w:rsid w:val="008722A7"/>
    <w:rsid w:val="0087403A"/>
    <w:rsid w:val="0087712D"/>
    <w:rsid w:val="0088012F"/>
    <w:rsid w:val="00881C44"/>
    <w:rsid w:val="00882558"/>
    <w:rsid w:val="00882EB1"/>
    <w:rsid w:val="008833FD"/>
    <w:rsid w:val="00885625"/>
    <w:rsid w:val="00885DF1"/>
    <w:rsid w:val="00886842"/>
    <w:rsid w:val="00890D77"/>
    <w:rsid w:val="00893D18"/>
    <w:rsid w:val="00896F1C"/>
    <w:rsid w:val="008A0828"/>
    <w:rsid w:val="008A09FF"/>
    <w:rsid w:val="008A0B97"/>
    <w:rsid w:val="008A6B66"/>
    <w:rsid w:val="008A75B8"/>
    <w:rsid w:val="008B21A7"/>
    <w:rsid w:val="008B29E1"/>
    <w:rsid w:val="008B5AFB"/>
    <w:rsid w:val="008C4FD8"/>
    <w:rsid w:val="008C7A24"/>
    <w:rsid w:val="008D1DC1"/>
    <w:rsid w:val="008D2C92"/>
    <w:rsid w:val="008D2F98"/>
    <w:rsid w:val="008D3497"/>
    <w:rsid w:val="008D3CD3"/>
    <w:rsid w:val="008D3EEA"/>
    <w:rsid w:val="008D4F24"/>
    <w:rsid w:val="008D79CD"/>
    <w:rsid w:val="008E3483"/>
    <w:rsid w:val="008E4564"/>
    <w:rsid w:val="008E5E9D"/>
    <w:rsid w:val="008E7797"/>
    <w:rsid w:val="008E7853"/>
    <w:rsid w:val="008E7B7A"/>
    <w:rsid w:val="008F184F"/>
    <w:rsid w:val="008F3F97"/>
    <w:rsid w:val="008F4439"/>
    <w:rsid w:val="008F4575"/>
    <w:rsid w:val="008F5BC7"/>
    <w:rsid w:val="00900400"/>
    <w:rsid w:val="0090239C"/>
    <w:rsid w:val="0090473D"/>
    <w:rsid w:val="00904B49"/>
    <w:rsid w:val="00910524"/>
    <w:rsid w:val="00910E59"/>
    <w:rsid w:val="009119E3"/>
    <w:rsid w:val="009136C2"/>
    <w:rsid w:val="00915F44"/>
    <w:rsid w:val="009176D5"/>
    <w:rsid w:val="009213F4"/>
    <w:rsid w:val="0092277A"/>
    <w:rsid w:val="00922932"/>
    <w:rsid w:val="009235B7"/>
    <w:rsid w:val="00925B52"/>
    <w:rsid w:val="0093088E"/>
    <w:rsid w:val="009322C9"/>
    <w:rsid w:val="009369B5"/>
    <w:rsid w:val="009407FE"/>
    <w:rsid w:val="00940D58"/>
    <w:rsid w:val="0094191D"/>
    <w:rsid w:val="00941D95"/>
    <w:rsid w:val="009462C4"/>
    <w:rsid w:val="00947D69"/>
    <w:rsid w:val="00947DA0"/>
    <w:rsid w:val="00950502"/>
    <w:rsid w:val="00950674"/>
    <w:rsid w:val="00951D8C"/>
    <w:rsid w:val="00954887"/>
    <w:rsid w:val="00956090"/>
    <w:rsid w:val="0095665D"/>
    <w:rsid w:val="0096123D"/>
    <w:rsid w:val="00961F1F"/>
    <w:rsid w:val="00967B7B"/>
    <w:rsid w:val="00972588"/>
    <w:rsid w:val="009749E2"/>
    <w:rsid w:val="00975C75"/>
    <w:rsid w:val="009804C1"/>
    <w:rsid w:val="009808E8"/>
    <w:rsid w:val="00982BB5"/>
    <w:rsid w:val="00984720"/>
    <w:rsid w:val="00984F64"/>
    <w:rsid w:val="00993882"/>
    <w:rsid w:val="00993B37"/>
    <w:rsid w:val="00994E04"/>
    <w:rsid w:val="009950E0"/>
    <w:rsid w:val="00996753"/>
    <w:rsid w:val="009A043A"/>
    <w:rsid w:val="009A17BE"/>
    <w:rsid w:val="009A1AF4"/>
    <w:rsid w:val="009A25D4"/>
    <w:rsid w:val="009A67DA"/>
    <w:rsid w:val="009B2964"/>
    <w:rsid w:val="009B33E4"/>
    <w:rsid w:val="009B724A"/>
    <w:rsid w:val="009C269B"/>
    <w:rsid w:val="009C4240"/>
    <w:rsid w:val="009C43B2"/>
    <w:rsid w:val="009C458A"/>
    <w:rsid w:val="009C66FB"/>
    <w:rsid w:val="009D16D8"/>
    <w:rsid w:val="009D2457"/>
    <w:rsid w:val="009D42AC"/>
    <w:rsid w:val="009D4532"/>
    <w:rsid w:val="009D5649"/>
    <w:rsid w:val="009D700A"/>
    <w:rsid w:val="009D7233"/>
    <w:rsid w:val="009E0C68"/>
    <w:rsid w:val="009E2B27"/>
    <w:rsid w:val="009E456F"/>
    <w:rsid w:val="009F7BC4"/>
    <w:rsid w:val="009F7D75"/>
    <w:rsid w:val="00A03A70"/>
    <w:rsid w:val="00A043AE"/>
    <w:rsid w:val="00A056B4"/>
    <w:rsid w:val="00A105DE"/>
    <w:rsid w:val="00A15150"/>
    <w:rsid w:val="00A15775"/>
    <w:rsid w:val="00A179A4"/>
    <w:rsid w:val="00A24F4F"/>
    <w:rsid w:val="00A254F7"/>
    <w:rsid w:val="00A30E27"/>
    <w:rsid w:val="00A34862"/>
    <w:rsid w:val="00A41916"/>
    <w:rsid w:val="00A41AEB"/>
    <w:rsid w:val="00A45B97"/>
    <w:rsid w:val="00A4677F"/>
    <w:rsid w:val="00A507D4"/>
    <w:rsid w:val="00A53266"/>
    <w:rsid w:val="00A56DE0"/>
    <w:rsid w:val="00A56E0E"/>
    <w:rsid w:val="00A57EAF"/>
    <w:rsid w:val="00A72FF6"/>
    <w:rsid w:val="00A732D7"/>
    <w:rsid w:val="00A75315"/>
    <w:rsid w:val="00A770A7"/>
    <w:rsid w:val="00A773A1"/>
    <w:rsid w:val="00A8171A"/>
    <w:rsid w:val="00A83A70"/>
    <w:rsid w:val="00A85B14"/>
    <w:rsid w:val="00A9001D"/>
    <w:rsid w:val="00A9300B"/>
    <w:rsid w:val="00AA398C"/>
    <w:rsid w:val="00AA492F"/>
    <w:rsid w:val="00AA4B62"/>
    <w:rsid w:val="00AA75B8"/>
    <w:rsid w:val="00AA79E8"/>
    <w:rsid w:val="00AB1A64"/>
    <w:rsid w:val="00AB2590"/>
    <w:rsid w:val="00AC42DF"/>
    <w:rsid w:val="00AD05AD"/>
    <w:rsid w:val="00AD15BC"/>
    <w:rsid w:val="00AD20B9"/>
    <w:rsid w:val="00AE0B25"/>
    <w:rsid w:val="00AE1911"/>
    <w:rsid w:val="00AE411B"/>
    <w:rsid w:val="00B01854"/>
    <w:rsid w:val="00B040E6"/>
    <w:rsid w:val="00B04BEC"/>
    <w:rsid w:val="00B05B26"/>
    <w:rsid w:val="00B05FAA"/>
    <w:rsid w:val="00B077BF"/>
    <w:rsid w:val="00B11E13"/>
    <w:rsid w:val="00B14E6D"/>
    <w:rsid w:val="00B16EA9"/>
    <w:rsid w:val="00B2051F"/>
    <w:rsid w:val="00B343D8"/>
    <w:rsid w:val="00B431F5"/>
    <w:rsid w:val="00B4430C"/>
    <w:rsid w:val="00B451DD"/>
    <w:rsid w:val="00B51000"/>
    <w:rsid w:val="00B6078E"/>
    <w:rsid w:val="00B61B47"/>
    <w:rsid w:val="00B62E34"/>
    <w:rsid w:val="00B63A02"/>
    <w:rsid w:val="00B647DD"/>
    <w:rsid w:val="00B65A30"/>
    <w:rsid w:val="00B7106F"/>
    <w:rsid w:val="00B715C1"/>
    <w:rsid w:val="00B7194D"/>
    <w:rsid w:val="00B7195A"/>
    <w:rsid w:val="00B73574"/>
    <w:rsid w:val="00B73EFA"/>
    <w:rsid w:val="00B7532C"/>
    <w:rsid w:val="00B851CB"/>
    <w:rsid w:val="00B86391"/>
    <w:rsid w:val="00B909F8"/>
    <w:rsid w:val="00B96796"/>
    <w:rsid w:val="00B97C4B"/>
    <w:rsid w:val="00BA1189"/>
    <w:rsid w:val="00BA1D24"/>
    <w:rsid w:val="00BA287B"/>
    <w:rsid w:val="00BA3B82"/>
    <w:rsid w:val="00BA4E99"/>
    <w:rsid w:val="00BA6EF8"/>
    <w:rsid w:val="00BB0675"/>
    <w:rsid w:val="00BB0B22"/>
    <w:rsid w:val="00BC0A6D"/>
    <w:rsid w:val="00BC5ED0"/>
    <w:rsid w:val="00BD1BD1"/>
    <w:rsid w:val="00BD575E"/>
    <w:rsid w:val="00BD68A3"/>
    <w:rsid w:val="00BD6D9B"/>
    <w:rsid w:val="00BE3C8F"/>
    <w:rsid w:val="00BE3D70"/>
    <w:rsid w:val="00BE49CE"/>
    <w:rsid w:val="00BF557D"/>
    <w:rsid w:val="00BF5BA6"/>
    <w:rsid w:val="00C00FD9"/>
    <w:rsid w:val="00C01E07"/>
    <w:rsid w:val="00C02CE1"/>
    <w:rsid w:val="00C1457E"/>
    <w:rsid w:val="00C15B8D"/>
    <w:rsid w:val="00C1775E"/>
    <w:rsid w:val="00C2026B"/>
    <w:rsid w:val="00C2160B"/>
    <w:rsid w:val="00C248F4"/>
    <w:rsid w:val="00C31B2D"/>
    <w:rsid w:val="00C3230D"/>
    <w:rsid w:val="00C354C1"/>
    <w:rsid w:val="00C35F2F"/>
    <w:rsid w:val="00C3774F"/>
    <w:rsid w:val="00C37C66"/>
    <w:rsid w:val="00C467F3"/>
    <w:rsid w:val="00C47FEE"/>
    <w:rsid w:val="00C50B95"/>
    <w:rsid w:val="00C571D4"/>
    <w:rsid w:val="00C62480"/>
    <w:rsid w:val="00C63BE6"/>
    <w:rsid w:val="00C645E9"/>
    <w:rsid w:val="00C66B2C"/>
    <w:rsid w:val="00C73AB8"/>
    <w:rsid w:val="00C744F8"/>
    <w:rsid w:val="00C752ED"/>
    <w:rsid w:val="00C75506"/>
    <w:rsid w:val="00C77DD1"/>
    <w:rsid w:val="00C829DE"/>
    <w:rsid w:val="00C83CAF"/>
    <w:rsid w:val="00C84F83"/>
    <w:rsid w:val="00C853C8"/>
    <w:rsid w:val="00C86587"/>
    <w:rsid w:val="00C91946"/>
    <w:rsid w:val="00C91AA2"/>
    <w:rsid w:val="00C95739"/>
    <w:rsid w:val="00C95E86"/>
    <w:rsid w:val="00C95F11"/>
    <w:rsid w:val="00C96BA6"/>
    <w:rsid w:val="00C973C5"/>
    <w:rsid w:val="00C97FC5"/>
    <w:rsid w:val="00CA29CD"/>
    <w:rsid w:val="00CA2BBF"/>
    <w:rsid w:val="00CA353E"/>
    <w:rsid w:val="00CA3885"/>
    <w:rsid w:val="00CA3FC9"/>
    <w:rsid w:val="00CA4613"/>
    <w:rsid w:val="00CA57ED"/>
    <w:rsid w:val="00CA6BCD"/>
    <w:rsid w:val="00CB20D5"/>
    <w:rsid w:val="00CB47F8"/>
    <w:rsid w:val="00CB5D26"/>
    <w:rsid w:val="00CB65FF"/>
    <w:rsid w:val="00CC2B03"/>
    <w:rsid w:val="00CC3BA7"/>
    <w:rsid w:val="00CC3C95"/>
    <w:rsid w:val="00CC457C"/>
    <w:rsid w:val="00CC5C4F"/>
    <w:rsid w:val="00CC6FBF"/>
    <w:rsid w:val="00CD44AB"/>
    <w:rsid w:val="00CD55AE"/>
    <w:rsid w:val="00CE3370"/>
    <w:rsid w:val="00CE40D1"/>
    <w:rsid w:val="00CE4DF0"/>
    <w:rsid w:val="00CE5A96"/>
    <w:rsid w:val="00CE7ED3"/>
    <w:rsid w:val="00CF167E"/>
    <w:rsid w:val="00CF2922"/>
    <w:rsid w:val="00CF4506"/>
    <w:rsid w:val="00CF4B92"/>
    <w:rsid w:val="00CF7EB2"/>
    <w:rsid w:val="00D01AE2"/>
    <w:rsid w:val="00D0260B"/>
    <w:rsid w:val="00D0416A"/>
    <w:rsid w:val="00D0416D"/>
    <w:rsid w:val="00D046BC"/>
    <w:rsid w:val="00D06C39"/>
    <w:rsid w:val="00D07F1D"/>
    <w:rsid w:val="00D1045A"/>
    <w:rsid w:val="00D12863"/>
    <w:rsid w:val="00D16329"/>
    <w:rsid w:val="00D17BA0"/>
    <w:rsid w:val="00D17CCE"/>
    <w:rsid w:val="00D231DE"/>
    <w:rsid w:val="00D309E0"/>
    <w:rsid w:val="00D31975"/>
    <w:rsid w:val="00D324B0"/>
    <w:rsid w:val="00D325B2"/>
    <w:rsid w:val="00D333FD"/>
    <w:rsid w:val="00D33CBC"/>
    <w:rsid w:val="00D34892"/>
    <w:rsid w:val="00D40092"/>
    <w:rsid w:val="00D400DE"/>
    <w:rsid w:val="00D4113C"/>
    <w:rsid w:val="00D41956"/>
    <w:rsid w:val="00D43270"/>
    <w:rsid w:val="00D440DA"/>
    <w:rsid w:val="00D441DB"/>
    <w:rsid w:val="00D44F18"/>
    <w:rsid w:val="00D5123A"/>
    <w:rsid w:val="00D536FA"/>
    <w:rsid w:val="00D54F4D"/>
    <w:rsid w:val="00D56195"/>
    <w:rsid w:val="00D62C01"/>
    <w:rsid w:val="00D62DBB"/>
    <w:rsid w:val="00D63090"/>
    <w:rsid w:val="00D64975"/>
    <w:rsid w:val="00D65939"/>
    <w:rsid w:val="00D66275"/>
    <w:rsid w:val="00D66F08"/>
    <w:rsid w:val="00D6783A"/>
    <w:rsid w:val="00D76586"/>
    <w:rsid w:val="00D773F0"/>
    <w:rsid w:val="00D77C64"/>
    <w:rsid w:val="00D83523"/>
    <w:rsid w:val="00D84376"/>
    <w:rsid w:val="00D846A4"/>
    <w:rsid w:val="00D87058"/>
    <w:rsid w:val="00D9125F"/>
    <w:rsid w:val="00D97595"/>
    <w:rsid w:val="00D975E5"/>
    <w:rsid w:val="00DA0488"/>
    <w:rsid w:val="00DA12E9"/>
    <w:rsid w:val="00DA4F17"/>
    <w:rsid w:val="00DA5C1E"/>
    <w:rsid w:val="00DA703B"/>
    <w:rsid w:val="00DA767B"/>
    <w:rsid w:val="00DB02B8"/>
    <w:rsid w:val="00DB20D4"/>
    <w:rsid w:val="00DB3DCF"/>
    <w:rsid w:val="00DC0104"/>
    <w:rsid w:val="00DC134F"/>
    <w:rsid w:val="00DC1D77"/>
    <w:rsid w:val="00DD0932"/>
    <w:rsid w:val="00DD13F4"/>
    <w:rsid w:val="00DD3AFF"/>
    <w:rsid w:val="00DD5A92"/>
    <w:rsid w:val="00DD6E98"/>
    <w:rsid w:val="00DE17E9"/>
    <w:rsid w:val="00DF065B"/>
    <w:rsid w:val="00DF24A2"/>
    <w:rsid w:val="00DF2C07"/>
    <w:rsid w:val="00DF400B"/>
    <w:rsid w:val="00DF4A28"/>
    <w:rsid w:val="00DF69AF"/>
    <w:rsid w:val="00DF6D90"/>
    <w:rsid w:val="00E01C43"/>
    <w:rsid w:val="00E01E26"/>
    <w:rsid w:val="00E02CD6"/>
    <w:rsid w:val="00E0418C"/>
    <w:rsid w:val="00E04583"/>
    <w:rsid w:val="00E07ADC"/>
    <w:rsid w:val="00E10CFB"/>
    <w:rsid w:val="00E13648"/>
    <w:rsid w:val="00E142BB"/>
    <w:rsid w:val="00E14F89"/>
    <w:rsid w:val="00E16288"/>
    <w:rsid w:val="00E16FB8"/>
    <w:rsid w:val="00E203DF"/>
    <w:rsid w:val="00E26FC8"/>
    <w:rsid w:val="00E26FCE"/>
    <w:rsid w:val="00E27073"/>
    <w:rsid w:val="00E276B1"/>
    <w:rsid w:val="00E333B6"/>
    <w:rsid w:val="00E41080"/>
    <w:rsid w:val="00E427E3"/>
    <w:rsid w:val="00E44EBF"/>
    <w:rsid w:val="00E47764"/>
    <w:rsid w:val="00E51B45"/>
    <w:rsid w:val="00E53867"/>
    <w:rsid w:val="00E55C99"/>
    <w:rsid w:val="00E61FB9"/>
    <w:rsid w:val="00E632A7"/>
    <w:rsid w:val="00E66371"/>
    <w:rsid w:val="00E676A2"/>
    <w:rsid w:val="00E704CC"/>
    <w:rsid w:val="00E73DA5"/>
    <w:rsid w:val="00E74EA6"/>
    <w:rsid w:val="00E75AE3"/>
    <w:rsid w:val="00E81134"/>
    <w:rsid w:val="00E8317E"/>
    <w:rsid w:val="00E83BD9"/>
    <w:rsid w:val="00E85D45"/>
    <w:rsid w:val="00E871A8"/>
    <w:rsid w:val="00E92AAC"/>
    <w:rsid w:val="00E96983"/>
    <w:rsid w:val="00EA0601"/>
    <w:rsid w:val="00EA1074"/>
    <w:rsid w:val="00EA1292"/>
    <w:rsid w:val="00EA576A"/>
    <w:rsid w:val="00EA5F0B"/>
    <w:rsid w:val="00EB1318"/>
    <w:rsid w:val="00EB33C8"/>
    <w:rsid w:val="00EC63CC"/>
    <w:rsid w:val="00ED6942"/>
    <w:rsid w:val="00ED69D4"/>
    <w:rsid w:val="00ED6DA5"/>
    <w:rsid w:val="00ED71D5"/>
    <w:rsid w:val="00EE0083"/>
    <w:rsid w:val="00EE06B2"/>
    <w:rsid w:val="00EE0BC6"/>
    <w:rsid w:val="00EE5192"/>
    <w:rsid w:val="00EE6B61"/>
    <w:rsid w:val="00EF2338"/>
    <w:rsid w:val="00EF4FD5"/>
    <w:rsid w:val="00EF5842"/>
    <w:rsid w:val="00F007DA"/>
    <w:rsid w:val="00F105A6"/>
    <w:rsid w:val="00F129E8"/>
    <w:rsid w:val="00F12DC4"/>
    <w:rsid w:val="00F13464"/>
    <w:rsid w:val="00F155B8"/>
    <w:rsid w:val="00F22428"/>
    <w:rsid w:val="00F23268"/>
    <w:rsid w:val="00F23385"/>
    <w:rsid w:val="00F25758"/>
    <w:rsid w:val="00F261E2"/>
    <w:rsid w:val="00F2651E"/>
    <w:rsid w:val="00F30453"/>
    <w:rsid w:val="00F334A5"/>
    <w:rsid w:val="00F3357E"/>
    <w:rsid w:val="00F34B13"/>
    <w:rsid w:val="00F361D5"/>
    <w:rsid w:val="00F411F0"/>
    <w:rsid w:val="00F41812"/>
    <w:rsid w:val="00F4200D"/>
    <w:rsid w:val="00F4510D"/>
    <w:rsid w:val="00F468FE"/>
    <w:rsid w:val="00F47EA6"/>
    <w:rsid w:val="00F56BCE"/>
    <w:rsid w:val="00F6462D"/>
    <w:rsid w:val="00F65FA8"/>
    <w:rsid w:val="00F76AC1"/>
    <w:rsid w:val="00F773AD"/>
    <w:rsid w:val="00F801D7"/>
    <w:rsid w:val="00F81C6D"/>
    <w:rsid w:val="00F86719"/>
    <w:rsid w:val="00F8753B"/>
    <w:rsid w:val="00F87BFF"/>
    <w:rsid w:val="00F9045A"/>
    <w:rsid w:val="00F92CC0"/>
    <w:rsid w:val="00F94C8E"/>
    <w:rsid w:val="00F960F9"/>
    <w:rsid w:val="00F975A8"/>
    <w:rsid w:val="00FA02EB"/>
    <w:rsid w:val="00FA0692"/>
    <w:rsid w:val="00FA16B0"/>
    <w:rsid w:val="00FA1F0B"/>
    <w:rsid w:val="00FA65BA"/>
    <w:rsid w:val="00FA7850"/>
    <w:rsid w:val="00FB3783"/>
    <w:rsid w:val="00FB557B"/>
    <w:rsid w:val="00FB6E0C"/>
    <w:rsid w:val="00FB7E6E"/>
    <w:rsid w:val="00FC32A6"/>
    <w:rsid w:val="00FC5B35"/>
    <w:rsid w:val="00FD318E"/>
    <w:rsid w:val="00FD3F5E"/>
    <w:rsid w:val="00FE1C75"/>
    <w:rsid w:val="00FE21F7"/>
    <w:rsid w:val="00FE6783"/>
    <w:rsid w:val="00FF1989"/>
    <w:rsid w:val="00FF2000"/>
    <w:rsid w:val="00FF2316"/>
    <w:rsid w:val="00FF2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5BFF0B"/>
  <w15:docId w15:val="{8EF84B8F-2CF7-4913-9168-92AA9F5A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1776"/>
    <w:rPr>
      <w:rFonts w:ascii="Times New Roman" w:eastAsia="Calibri" w:hAnsi="Times New Roman" w:cs="Times New Roman"/>
      <w:sz w:val="28"/>
    </w:rPr>
  </w:style>
  <w:style w:type="paragraph" w:styleId="1">
    <w:name w:val="heading 1"/>
    <w:basedOn w:val="a"/>
    <w:next w:val="a"/>
    <w:link w:val="10"/>
    <w:uiPriority w:val="9"/>
    <w:qFormat/>
    <w:rsid w:val="00762744"/>
    <w:pPr>
      <w:keepNext/>
      <w:keepLines/>
      <w:spacing w:before="360"/>
      <w:outlineLvl w:val="0"/>
    </w:pPr>
    <w:rPr>
      <w:rFonts w:eastAsiaTheme="majorEastAsia" w:cstheme="majorBidi"/>
      <w:bCs/>
      <w:spacing w:val="5"/>
      <w:kern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34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345"/>
    <w:rPr>
      <w:rFonts w:ascii="Tahoma" w:eastAsia="Calibri" w:hAnsi="Tahoma" w:cs="Tahoma"/>
      <w:sz w:val="16"/>
      <w:szCs w:val="16"/>
    </w:rPr>
  </w:style>
  <w:style w:type="paragraph" w:customStyle="1" w:styleId="a5">
    <w:name w:val="Знак Знак Знак Знак Знак Знак Знак Знак Знак Знак Знак Знак"/>
    <w:basedOn w:val="a"/>
    <w:uiPriority w:val="99"/>
    <w:rsid w:val="006D6F11"/>
    <w:pPr>
      <w:widowControl w:val="0"/>
      <w:adjustRightInd w:val="0"/>
      <w:spacing w:line="360" w:lineRule="atLeast"/>
      <w:textAlignment w:val="baseline"/>
    </w:pPr>
    <w:rPr>
      <w:rFonts w:ascii="Verdana" w:eastAsia="Times New Roman" w:hAnsi="Verdana" w:cs="Verdana"/>
      <w:sz w:val="20"/>
      <w:szCs w:val="20"/>
      <w:lang w:val="en-US"/>
    </w:rPr>
  </w:style>
  <w:style w:type="paragraph" w:customStyle="1" w:styleId="ConsPlusCell">
    <w:name w:val="ConsPlusCell"/>
    <w:uiPriority w:val="99"/>
    <w:rsid w:val="006D6F11"/>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ConsPlusNormal">
    <w:name w:val="ConsPlusNormal"/>
    <w:uiPriority w:val="99"/>
    <w:rsid w:val="006D6F11"/>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6">
    <w:name w:val="endnote text"/>
    <w:basedOn w:val="a"/>
    <w:link w:val="a7"/>
    <w:uiPriority w:val="99"/>
    <w:semiHidden/>
    <w:rsid w:val="006D6F11"/>
    <w:rPr>
      <w:sz w:val="20"/>
      <w:szCs w:val="20"/>
      <w:lang w:eastAsia="ru-RU"/>
    </w:rPr>
  </w:style>
  <w:style w:type="character" w:customStyle="1" w:styleId="a7">
    <w:name w:val="Текст концевой сноски Знак"/>
    <w:basedOn w:val="a0"/>
    <w:link w:val="a6"/>
    <w:uiPriority w:val="99"/>
    <w:semiHidden/>
    <w:rsid w:val="006D6F11"/>
    <w:rPr>
      <w:rFonts w:ascii="Calibri" w:eastAsia="Calibri" w:hAnsi="Calibri" w:cs="Times New Roman"/>
      <w:sz w:val="20"/>
      <w:szCs w:val="20"/>
      <w:lang w:eastAsia="ru-RU"/>
    </w:rPr>
  </w:style>
  <w:style w:type="character" w:styleId="a8">
    <w:name w:val="endnote reference"/>
    <w:uiPriority w:val="99"/>
    <w:semiHidden/>
    <w:rsid w:val="006D6F11"/>
    <w:rPr>
      <w:rFonts w:cs="Times New Roman"/>
      <w:vertAlign w:val="superscript"/>
    </w:rPr>
  </w:style>
  <w:style w:type="paragraph" w:styleId="a9">
    <w:name w:val="List Paragraph"/>
    <w:basedOn w:val="a"/>
    <w:uiPriority w:val="34"/>
    <w:qFormat/>
    <w:rsid w:val="006D6F11"/>
    <w:pPr>
      <w:spacing w:line="240" w:lineRule="auto"/>
      <w:ind w:left="720"/>
    </w:pPr>
    <w:rPr>
      <w:rFonts w:cs="Calibri"/>
      <w:lang w:eastAsia="ar-SA"/>
    </w:rPr>
  </w:style>
  <w:style w:type="paragraph" w:styleId="aa">
    <w:name w:val="header"/>
    <w:basedOn w:val="a"/>
    <w:link w:val="ab"/>
    <w:uiPriority w:val="99"/>
    <w:unhideWhenUsed/>
    <w:rsid w:val="006D6F11"/>
    <w:pPr>
      <w:tabs>
        <w:tab w:val="center" w:pos="4677"/>
        <w:tab w:val="right" w:pos="9355"/>
      </w:tabs>
    </w:pPr>
  </w:style>
  <w:style w:type="character" w:customStyle="1" w:styleId="ab">
    <w:name w:val="Верхний колонтитул Знак"/>
    <w:basedOn w:val="a0"/>
    <w:link w:val="aa"/>
    <w:uiPriority w:val="99"/>
    <w:rsid w:val="006D6F11"/>
    <w:rPr>
      <w:rFonts w:ascii="Calibri" w:eastAsia="Calibri" w:hAnsi="Calibri" w:cs="Times New Roman"/>
    </w:rPr>
  </w:style>
  <w:style w:type="paragraph" w:styleId="ac">
    <w:name w:val="footer"/>
    <w:basedOn w:val="a"/>
    <w:link w:val="ad"/>
    <w:uiPriority w:val="99"/>
    <w:unhideWhenUsed/>
    <w:rsid w:val="006D6F11"/>
    <w:pPr>
      <w:tabs>
        <w:tab w:val="center" w:pos="4677"/>
        <w:tab w:val="right" w:pos="9355"/>
      </w:tabs>
    </w:pPr>
  </w:style>
  <w:style w:type="character" w:customStyle="1" w:styleId="ad">
    <w:name w:val="Нижний колонтитул Знак"/>
    <w:basedOn w:val="a0"/>
    <w:link w:val="ac"/>
    <w:uiPriority w:val="99"/>
    <w:rsid w:val="006D6F11"/>
    <w:rPr>
      <w:rFonts w:ascii="Calibri" w:eastAsia="Calibri" w:hAnsi="Calibri" w:cs="Times New Roman"/>
    </w:rPr>
  </w:style>
  <w:style w:type="character" w:styleId="ae">
    <w:name w:val="page number"/>
    <w:uiPriority w:val="99"/>
    <w:rsid w:val="006D6F11"/>
    <w:rPr>
      <w:rFonts w:cs="Times New Roman"/>
    </w:rPr>
  </w:style>
  <w:style w:type="table" w:customStyle="1" w:styleId="-11">
    <w:name w:val="Светлый список - Акцент 11"/>
    <w:basedOn w:val="a1"/>
    <w:uiPriority w:val="61"/>
    <w:rsid w:val="006D6F11"/>
    <w:pPr>
      <w:spacing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
    <w:name w:val="Table Grid"/>
    <w:basedOn w:val="a1"/>
    <w:rsid w:val="006D6F11"/>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1"/>
    <w:basedOn w:val="a1"/>
    <w:uiPriority w:val="61"/>
    <w:rsid w:val="006D6F11"/>
    <w:pPr>
      <w:spacing w:line="240" w:lineRule="auto"/>
    </w:pPr>
    <w:rPr>
      <w:rFonts w:ascii="Calibri" w:eastAsia="Calibri"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0">
    <w:name w:val="No Spacing"/>
    <w:uiPriority w:val="1"/>
    <w:qFormat/>
    <w:rsid w:val="0025725B"/>
    <w:pPr>
      <w:spacing w:line="240" w:lineRule="auto"/>
      <w:jc w:val="both"/>
    </w:pPr>
    <w:rPr>
      <w:rFonts w:ascii="Times New Roman" w:eastAsia="Calibri" w:hAnsi="Times New Roman" w:cs="Times New Roman"/>
      <w:sz w:val="28"/>
    </w:rPr>
  </w:style>
  <w:style w:type="character" w:customStyle="1" w:styleId="10">
    <w:name w:val="Заголовок 1 Знак"/>
    <w:basedOn w:val="a0"/>
    <w:link w:val="1"/>
    <w:uiPriority w:val="9"/>
    <w:rsid w:val="00762744"/>
    <w:rPr>
      <w:rFonts w:ascii="Times New Roman" w:eastAsiaTheme="majorEastAsia" w:hAnsi="Times New Roman" w:cstheme="majorBidi"/>
      <w:bCs/>
      <w:spacing w:val="5"/>
      <w:kern w:val="28"/>
      <w:sz w:val="28"/>
      <w:szCs w:val="28"/>
    </w:rPr>
  </w:style>
  <w:style w:type="paragraph" w:styleId="af1">
    <w:name w:val="Normal (Web)"/>
    <w:basedOn w:val="a"/>
    <w:uiPriority w:val="99"/>
    <w:semiHidden/>
    <w:unhideWhenUsed/>
    <w:rsid w:val="00B6078E"/>
    <w:pPr>
      <w:spacing w:before="100" w:beforeAutospacing="1" w:after="100" w:afterAutospacing="1" w:line="240" w:lineRule="auto"/>
      <w:jc w:val="left"/>
    </w:pPr>
    <w:rPr>
      <w:rFonts w:eastAsia="Times New Roman"/>
      <w:sz w:val="24"/>
      <w:szCs w:val="24"/>
      <w:lang w:eastAsia="ru-RU"/>
    </w:rPr>
  </w:style>
  <w:style w:type="character" w:styleId="af2">
    <w:name w:val="Hyperlink"/>
    <w:basedOn w:val="a0"/>
    <w:uiPriority w:val="99"/>
    <w:semiHidden/>
    <w:unhideWhenUsed/>
    <w:rsid w:val="00B60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2245">
      <w:bodyDiv w:val="1"/>
      <w:marLeft w:val="0"/>
      <w:marRight w:val="0"/>
      <w:marTop w:val="0"/>
      <w:marBottom w:val="0"/>
      <w:divBdr>
        <w:top w:val="none" w:sz="0" w:space="0" w:color="auto"/>
        <w:left w:val="none" w:sz="0" w:space="0" w:color="auto"/>
        <w:bottom w:val="none" w:sz="0" w:space="0" w:color="auto"/>
        <w:right w:val="none" w:sz="0" w:space="0" w:color="auto"/>
      </w:divBdr>
    </w:div>
    <w:div w:id="458912837">
      <w:bodyDiv w:val="1"/>
      <w:marLeft w:val="0"/>
      <w:marRight w:val="0"/>
      <w:marTop w:val="0"/>
      <w:marBottom w:val="0"/>
      <w:divBdr>
        <w:top w:val="none" w:sz="0" w:space="0" w:color="auto"/>
        <w:left w:val="none" w:sz="0" w:space="0" w:color="auto"/>
        <w:bottom w:val="none" w:sz="0" w:space="0" w:color="auto"/>
        <w:right w:val="none" w:sz="0" w:space="0" w:color="auto"/>
      </w:divBdr>
    </w:div>
    <w:div w:id="550502544">
      <w:bodyDiv w:val="1"/>
      <w:marLeft w:val="0"/>
      <w:marRight w:val="0"/>
      <w:marTop w:val="0"/>
      <w:marBottom w:val="0"/>
      <w:divBdr>
        <w:top w:val="none" w:sz="0" w:space="0" w:color="auto"/>
        <w:left w:val="none" w:sz="0" w:space="0" w:color="auto"/>
        <w:bottom w:val="none" w:sz="0" w:space="0" w:color="auto"/>
        <w:right w:val="none" w:sz="0" w:space="0" w:color="auto"/>
      </w:divBdr>
    </w:div>
    <w:div w:id="1775586348">
      <w:bodyDiv w:val="1"/>
      <w:marLeft w:val="0"/>
      <w:marRight w:val="0"/>
      <w:marTop w:val="0"/>
      <w:marBottom w:val="0"/>
      <w:divBdr>
        <w:top w:val="none" w:sz="0" w:space="0" w:color="auto"/>
        <w:left w:val="none" w:sz="0" w:space="0" w:color="auto"/>
        <w:bottom w:val="none" w:sz="0" w:space="0" w:color="auto"/>
        <w:right w:val="none" w:sz="0" w:space="0" w:color="auto"/>
      </w:divBdr>
    </w:div>
    <w:div w:id="19961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4F9DAE6C7567EFB39B81DB9BF384E3E18F2E1320C72BC07D761870998378D262584F3E6E7388EF3CBF13DBhEX7H" TargetMode="External"/><Relationship Id="rId18" Type="http://schemas.openxmlformats.org/officeDocument/2006/relationships/header" Target="header3.xml"/><Relationship Id="rId26" Type="http://schemas.openxmlformats.org/officeDocument/2006/relationships/hyperlink" Target="consultantplus://offline/ref=8B995A48CE23CCB49CF873509E80BA81FB4A312852BBE523E57825AD41501480984827EE4ECC144F7DEC6B4745y4Y0D" TargetMode="External"/><Relationship Id="rId39" Type="http://schemas.openxmlformats.org/officeDocument/2006/relationships/header" Target="header5.xml"/><Relationship Id="rId21" Type="http://schemas.openxmlformats.org/officeDocument/2006/relationships/hyperlink" Target="consultantplus://offline/ref=A695071C100583F51A8D274FC25B472A2A0B65F9D64104D88C9F40F128v6N3D" TargetMode="External"/><Relationship Id="rId34" Type="http://schemas.openxmlformats.org/officeDocument/2006/relationships/hyperlink" Target="consultantplus://offline/ref=7BDAF1D361E0B7275C485D6859C6577A023A4D7CC2877B9A45EFE0DDFAD6D8EFC30DA55F96F1A00800066A94C1N4yDE"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F586F5402BEAB3B35B3BAFC646064BE1E21A2A32CAA1FB5E677448065202A31D727W4E" TargetMode="External"/><Relationship Id="rId29" Type="http://schemas.openxmlformats.org/officeDocument/2006/relationships/hyperlink" Target="consultantplus://offline/ref=A24F9DAE6C7567EFB39B81DB9BF384E3E18F2E1320C723C770701870998378D262584F3E6E7388EF3DBA17D6hEX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586F5402BEAB3B35B3BAFC646064BE1E21A2A32FA211B9E67C448065202A31D7745B8B55758A7F6ACC849624WAE" TargetMode="External"/><Relationship Id="rId24" Type="http://schemas.openxmlformats.org/officeDocument/2006/relationships/hyperlink" Target="consultantplus://offline/ref=9F586F5402BEAB3B35B3BAFC646064BE1E21A2A32FA211B9E67C448065202A31D7745B8B55758A7F6ACC849624WAE" TargetMode="External"/><Relationship Id="rId32" Type="http://schemas.openxmlformats.org/officeDocument/2006/relationships/hyperlink" Target="consultantplus://offline/ref=432229DFD1ED34CA3FC420D2A608FCE712BB6702C3DCCD2A32C2581B8B75963666F8C062FDE9BFE6A0724FBB863E98689DB1718D8CF15C07b8w1D" TargetMode="External"/><Relationship Id="rId37" Type="http://schemas.openxmlformats.org/officeDocument/2006/relationships/hyperlink" Target="http://www.bus.gov.ru"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4F9DAE6C7567EFB39B81DB9BF384E3E18F2E1320C72BC07D761870998378D262h5X8H" TargetMode="External"/><Relationship Id="rId23" Type="http://schemas.openxmlformats.org/officeDocument/2006/relationships/hyperlink" Target="consultantplus://offline/ref=A695071C100583F51A8D274FC25B472A2A0B65F9D64104D88C9F40F128v6N3D" TargetMode="External"/><Relationship Id="rId28" Type="http://schemas.openxmlformats.org/officeDocument/2006/relationships/hyperlink" Target="consultantplus://offline/ref=A24F9DAE6C7567EFB39B9FD68D9FDBECE086711A2BC0219425271E27C6hDX3H" TargetMode="External"/><Relationship Id="rId36" Type="http://schemas.openxmlformats.org/officeDocument/2006/relationships/hyperlink" Target="consultantplus://offline/ref=A24F9DAE6C7567EFB39B9FD68D9FDBECE08D791B27C1219425271E27C6hDX3H" TargetMode="External"/><Relationship Id="rId10" Type="http://schemas.openxmlformats.org/officeDocument/2006/relationships/header" Target="header1.xml"/><Relationship Id="rId19" Type="http://schemas.openxmlformats.org/officeDocument/2006/relationships/hyperlink" Target="consultantplus://offline/ref=9F586F5402BEAB3B35B3BAFC646064BE1E21A2A32FA211B9E67C448065202A31D7745B8B55758A7F6ACC849624WAE" TargetMode="External"/><Relationship Id="rId31" Type="http://schemas.openxmlformats.org/officeDocument/2006/relationships/hyperlink" Target="http://www.bus.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24F9DAE6C7567EFB39B81DB9BF384E3E18F2E1320C72BC3787B1870998378D262h5X8H" TargetMode="External"/><Relationship Id="rId22" Type="http://schemas.openxmlformats.org/officeDocument/2006/relationships/hyperlink" Target="consultantplus://offline/ref=A695071C100583F51A8D274FC25B472A2A0B65F9D64104D88C9F40F128v6N3D" TargetMode="External"/><Relationship Id="rId27" Type="http://schemas.openxmlformats.org/officeDocument/2006/relationships/hyperlink" Target="consultantplus://offline/ref=A24F9DAE6C7567EFB39B9FD68D9FDBECE08D791B27C1219425271E27C6hDX3H" TargetMode="External"/><Relationship Id="rId30" Type="http://schemas.openxmlformats.org/officeDocument/2006/relationships/hyperlink" Target="consultantplus://offline/ref=8B460FA117951F40118F32E43AB510CA91EB8BAE14B12B9761E75F40C16993A0F263FCA4667B217619B01C4040O4r3D" TargetMode="External"/><Relationship Id="rId35" Type="http://schemas.openxmlformats.org/officeDocument/2006/relationships/hyperlink" Target="consultantplus://offline/ref=2C7DB3CE8BF58B5CEC64AED5FFCCB0C7A33177642168C5932C602CEE77B56274BE33E7AD2286B57F2545D5FF7B610D7C2E7E2A1E5608h6F" TargetMode="External"/><Relationship Id="rId43"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A24F9DAE6C7567EFB39B81DB9BF384E3E18F2E1320C72BC07D761870998378D262h5X8H" TargetMode="External"/><Relationship Id="rId17" Type="http://schemas.openxmlformats.org/officeDocument/2006/relationships/header" Target="header2.xml"/><Relationship Id="rId25" Type="http://schemas.openxmlformats.org/officeDocument/2006/relationships/hyperlink" Target="consultantplus://offline/ref=A24F9DAE6C7567EFB39B9FD68D9FDBECE08D791B27C1219425271E27C6D37E872218496E2F30h8X3H" TargetMode="External"/><Relationship Id="rId33" Type="http://schemas.openxmlformats.org/officeDocument/2006/relationships/hyperlink" Target="consultantplus://offline/ref=432229DFD1ED34CA3FC420D2A608FCE712BB6702C3DCCD2A32C2581B8B75963666F8C062FDE9BFE6A0724FBB863E98689DB1718D8CF15C07b8w1D" TargetMode="External"/><Relationship Id="rId38" Type="http://schemas.openxmlformats.org/officeDocument/2006/relationships/header" Target="header4.xml"/><Relationship Id="rId20" Type="http://schemas.openxmlformats.org/officeDocument/2006/relationships/hyperlink" Target="consultantplus://offline/ref=A695071C100583F51A8D274FC25B472A2A0B65F9D64104D88C9F40F128v6N3D" TargetMode="External"/><Relationship Id="rId4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65BD8-DC54-4FC8-B590-DC9F68C1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16558</Words>
  <Characters>94383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Лунина И.С.</dc:creator>
  <cp:lastModifiedBy>Усольцев В.В.</cp:lastModifiedBy>
  <cp:revision>2</cp:revision>
  <cp:lastPrinted>2022-11-10T09:52:00Z</cp:lastPrinted>
  <dcterms:created xsi:type="dcterms:W3CDTF">2022-11-14T09:25:00Z</dcterms:created>
  <dcterms:modified xsi:type="dcterms:W3CDTF">2022-11-14T09:25:00Z</dcterms:modified>
</cp:coreProperties>
</file>