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F21B" w14:textId="712DC14F" w:rsid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46D3">
        <w:rPr>
          <w:rFonts w:ascii="Times New Roman" w:hAnsi="Times New Roman" w:cs="Times New Roman"/>
          <w:sz w:val="28"/>
          <w:szCs w:val="28"/>
        </w:rPr>
        <w:t>25 октября 2022 года N 317-уг</w:t>
      </w:r>
    </w:p>
    <w:p w14:paraId="035DDA21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A8547" w14:textId="77777777" w:rsidR="006846D3" w:rsidRPr="006846D3" w:rsidRDefault="006846D3" w:rsidP="00684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УКАЗ</w:t>
      </w:r>
    </w:p>
    <w:p w14:paraId="72DF2655" w14:textId="77777777" w:rsidR="006846D3" w:rsidRPr="006846D3" w:rsidRDefault="006846D3" w:rsidP="00684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</w:p>
    <w:p w14:paraId="75CE884E" w14:textId="77777777" w:rsidR="006846D3" w:rsidRPr="006846D3" w:rsidRDefault="006846D3" w:rsidP="00684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501B3D" w14:textId="77777777" w:rsidR="006846D3" w:rsidRPr="006846D3" w:rsidRDefault="006846D3" w:rsidP="00684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О СОЦИАЛЬНО-ЭКОНОМИЧЕСКИХ МЕРАХ ПОДДЕРЖКИ ЛИЦ,</w:t>
      </w:r>
    </w:p>
    <w:p w14:paraId="00B5772A" w14:textId="01CF710B" w:rsidR="006846D3" w:rsidRPr="006846D3" w:rsidRDefault="006846D3" w:rsidP="00ED5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ПРИНИМАЮЩИХ УЧАСТИЕ В СПЕЦИАЛЬНОЙ ВОЕННОЙ ОПЕРАЦИИ,</w:t>
      </w:r>
      <w:r w:rsidR="00ED5F21">
        <w:rPr>
          <w:rFonts w:ascii="Times New Roman" w:hAnsi="Times New Roman" w:cs="Times New Roman"/>
          <w:sz w:val="28"/>
          <w:szCs w:val="28"/>
        </w:rPr>
        <w:t xml:space="preserve"> </w:t>
      </w:r>
      <w:r w:rsidRPr="006846D3">
        <w:rPr>
          <w:rFonts w:ascii="Times New Roman" w:hAnsi="Times New Roman" w:cs="Times New Roman"/>
          <w:sz w:val="28"/>
          <w:szCs w:val="28"/>
        </w:rPr>
        <w:t>И ЧЛЕНОВ ИХ СЕМЕЙ</w:t>
      </w:r>
    </w:p>
    <w:p w14:paraId="4CA9377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276DA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В соответствии с подпунктом "и" пункта 1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Указом Президента Российской Федерации от 21.09.2022 N 647 "Об объявлении частичной мобилизации в Российской Федерации", частью 5 статьи 1 Федерального закона от 27.05.1998 N 76-ФЗ "О статусе военнослужащих", статьей 90 Устава Красноярского края постановляю:</w:t>
      </w:r>
    </w:p>
    <w:p w14:paraId="4956503A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 Семьям лиц, принимающих участие в специальной военной операции (далее - участники специальной военной операции), установить следующие меры поддержки:</w:t>
      </w:r>
    </w:p>
    <w:p w14:paraId="0F50A268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14:paraId="23732163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</w:p>
    <w:p w14:paraId="12D48FE2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14:paraId="7FA09E6D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</w:p>
    <w:p w14:paraId="4FEAA6D2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</w:p>
    <w:p w14:paraId="780E9D6D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lastRenderedPageBreak/>
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</w:r>
    </w:p>
    <w:p w14:paraId="63BA6850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рублей.</w:t>
      </w:r>
    </w:p>
    <w:p w14:paraId="0140BFE0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интернатом,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дня.</w:t>
      </w:r>
    </w:p>
    <w:p w14:paraId="2C0D9CB0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</w:r>
    </w:p>
    <w:p w14:paraId="2140DB2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14:paraId="5023B2D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14:paraId="049060C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</w:r>
    </w:p>
    <w:p w14:paraId="31DE31F3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 xml:space="preserve">1.12. Содействие членам семей участников специальной военной операции в оформлении социальных и иных выплат, мер социальной </w:t>
      </w:r>
      <w:r w:rsidRPr="006846D3">
        <w:rPr>
          <w:rFonts w:ascii="Times New Roman" w:hAnsi="Times New Roman" w:cs="Times New Roman"/>
          <w:sz w:val="28"/>
          <w:szCs w:val="28"/>
        </w:rPr>
        <w:lastRenderedPageBreak/>
        <w:t>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14:paraId="342F07D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14:paraId="0B4C0D9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</w:r>
    </w:p>
    <w:p w14:paraId="7FB2D8F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2. Участникам специальной военной операции установить следующие меры поддержки:</w:t>
      </w:r>
    </w:p>
    <w:p w14:paraId="0B3B280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2.1. Освобождение от уплаты транспортного налога, в том числе членам семьи участника специальной военной операции.</w:t>
      </w:r>
    </w:p>
    <w:p w14:paraId="777C086E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14:paraId="6C5C6D61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2.3. В сфере государственной поддержки субъектов малого и среднего предпринимательства:</w:t>
      </w:r>
    </w:p>
    <w:p w14:paraId="30DD012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14:paraId="2982D438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14:paraId="1B143D0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</w:t>
      </w:r>
      <w:proofErr w:type="spellStart"/>
      <w:r w:rsidRPr="006846D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6846D3">
        <w:rPr>
          <w:rFonts w:ascii="Times New Roman" w:hAnsi="Times New Roman" w:cs="Times New Roman"/>
          <w:sz w:val="28"/>
          <w:szCs w:val="28"/>
        </w:rPr>
        <w:t xml:space="preserve"> компания";</w:t>
      </w:r>
    </w:p>
    <w:p w14:paraId="72757FAB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</w:r>
      <w:proofErr w:type="spellStart"/>
      <w:r w:rsidRPr="006846D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6846D3">
        <w:rPr>
          <w:rFonts w:ascii="Times New Roman" w:hAnsi="Times New Roman" w:cs="Times New Roman"/>
          <w:sz w:val="28"/>
          <w:szCs w:val="28"/>
        </w:rPr>
        <w:t xml:space="preserve"> компания";</w:t>
      </w:r>
    </w:p>
    <w:p w14:paraId="20AFAC53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 xml:space="preserve"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</w:t>
      </w:r>
      <w:r w:rsidRPr="006846D3">
        <w:rPr>
          <w:rFonts w:ascii="Times New Roman" w:hAnsi="Times New Roman" w:cs="Times New Roman"/>
          <w:sz w:val="28"/>
          <w:szCs w:val="28"/>
        </w:rPr>
        <w:lastRenderedPageBreak/>
        <w:t>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14:paraId="0E72A088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14:paraId="5E85339B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 Порядком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 w14:paraId="3719B5F9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14:paraId="7066E42D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 Рекомендовать главам городских округов, муниципальных округов, муниципальных районов Красноярского края:</w:t>
      </w:r>
    </w:p>
    <w:p w14:paraId="364C8091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14:paraId="2FED1C02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14:paraId="365850B1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организациях.</w:t>
      </w:r>
    </w:p>
    <w:p w14:paraId="751C799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14:paraId="6071167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 xml:space="preserve"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</w:t>
      </w:r>
      <w:r w:rsidRPr="006846D3">
        <w:rPr>
          <w:rFonts w:ascii="Times New Roman" w:hAnsi="Times New Roman" w:cs="Times New Roman"/>
          <w:sz w:val="28"/>
          <w:szCs w:val="28"/>
        </w:rPr>
        <w:lastRenderedPageBreak/>
        <w:t>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14:paraId="6D774B5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14:paraId="149305DB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14:paraId="675458BB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8. Предоставление мер поддержки, предусмотренных настоящим Указом, осуществляется в период участия граждан в специальной военной операции.</w:t>
      </w:r>
    </w:p>
    <w:p w14:paraId="29DCE44A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9. Опубликовать Указ в газете "Наш Красноярский край" и на "Официальном интернет-портале правовой информации Красноярского края" (www.zakon.krskstate.ru).</w:t>
      </w:r>
    </w:p>
    <w:p w14:paraId="1A2EA302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10. Указ вступает в силу с 1 ноября 2022 года, но не ранее дня, следующего за днем его официального опубликования.</w:t>
      </w:r>
    </w:p>
    <w:p w14:paraId="0A30391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A7454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Губернатор края</w:t>
      </w:r>
    </w:p>
    <w:p w14:paraId="671D9FF7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А.В.УСС</w:t>
      </w:r>
    </w:p>
    <w:p w14:paraId="768EC4D5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Красноярск</w:t>
      </w:r>
    </w:p>
    <w:p w14:paraId="5E22141E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25 октября 2022 года</w:t>
      </w:r>
    </w:p>
    <w:p w14:paraId="5C6A9CBC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D3">
        <w:rPr>
          <w:rFonts w:ascii="Times New Roman" w:hAnsi="Times New Roman" w:cs="Times New Roman"/>
          <w:sz w:val="28"/>
          <w:szCs w:val="28"/>
        </w:rPr>
        <w:t>N 317-уг</w:t>
      </w:r>
    </w:p>
    <w:p w14:paraId="010BD056" w14:textId="77777777" w:rsidR="006846D3" w:rsidRPr="006846D3" w:rsidRDefault="006846D3" w:rsidP="0068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46D3" w:rsidRPr="006846D3" w:rsidSect="004E62A4">
      <w:pgSz w:w="11909" w:h="16834"/>
      <w:pgMar w:top="1134" w:right="994" w:bottom="1135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31C6E"/>
    <w:multiLevelType w:val="hybridMultilevel"/>
    <w:tmpl w:val="E7C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92"/>
    <w:rsid w:val="000B5BC8"/>
    <w:rsid w:val="00167A39"/>
    <w:rsid w:val="002664DF"/>
    <w:rsid w:val="00372BA9"/>
    <w:rsid w:val="005A1F30"/>
    <w:rsid w:val="006846D3"/>
    <w:rsid w:val="007538A8"/>
    <w:rsid w:val="007B2846"/>
    <w:rsid w:val="00803122"/>
    <w:rsid w:val="0096459D"/>
    <w:rsid w:val="00970B8E"/>
    <w:rsid w:val="00D06268"/>
    <w:rsid w:val="00ED5F21"/>
    <w:rsid w:val="00F21992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840B"/>
  <w15:chartTrackingRefBased/>
  <w15:docId w15:val="{76540A21-F93D-42E8-A942-F5A9795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 О.В.</dc:creator>
  <cp:keywords/>
  <dc:description/>
  <cp:lastModifiedBy>Щапов О.В.</cp:lastModifiedBy>
  <cp:revision>3</cp:revision>
  <cp:lastPrinted>2021-12-20T07:00:00Z</cp:lastPrinted>
  <dcterms:created xsi:type="dcterms:W3CDTF">2023-02-13T07:54:00Z</dcterms:created>
  <dcterms:modified xsi:type="dcterms:W3CDTF">2023-02-13T08:00:00Z</dcterms:modified>
</cp:coreProperties>
</file>